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 فتوی و سوال فی التقلید و العقائد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0086_372815092">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3300088_372815092">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3300090_372815092">
            <w:r>
              <w:rPr>
                <w:webHidden/>
                <w:rStyle w:val="IndexLink"/>
                <w:rtl w:val="true"/>
              </w:rPr>
              <w:t>هذه السلسلة</w:t>
            </w:r>
            <w:r>
              <w:rPr>
                <w:rStyle w:val="IndexLink"/>
                <w:rtl w:val="true"/>
              </w:rPr>
              <w:tab/>
            </w:r>
            <w:r>
              <w:rPr>
                <w:rStyle w:val="IndexLink"/>
              </w:rPr>
              <w:t>28</w:t>
            </w:r>
          </w:hyperlink>
        </w:p>
        <w:p>
          <w:pPr>
            <w:pStyle w:val="Contents3"/>
            <w:tabs>
              <w:tab w:val="clear" w:pos="8459"/>
              <w:tab w:val="right" w:pos="9026" w:leader="dot"/>
            </w:tabs>
            <w:rPr/>
          </w:pPr>
          <w:hyperlink w:anchor="__RefHeading___Toc3300092_37281509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300094_372815092">
            <w:r>
              <w:rPr>
                <w:webHidden/>
                <w:rStyle w:val="IndexLink"/>
                <w:rtl w:val="true"/>
              </w:rPr>
              <w:t>ولادته</w:t>
            </w:r>
            <w:r>
              <w:rPr>
                <w:rStyle w:val="IndexLink"/>
                <w:rtl w:val="true"/>
              </w:rPr>
              <w:tab/>
            </w:r>
            <w:r>
              <w:rPr>
                <w:rStyle w:val="IndexLink"/>
              </w:rPr>
              <w:t>31</w:t>
            </w:r>
          </w:hyperlink>
        </w:p>
        <w:p>
          <w:pPr>
            <w:pStyle w:val="Contents3"/>
            <w:tabs>
              <w:tab w:val="clear" w:pos="8459"/>
              <w:tab w:val="right" w:pos="9026" w:leader="dot"/>
            </w:tabs>
            <w:rPr/>
          </w:pPr>
          <w:hyperlink w:anchor="__RefHeading___Toc3300096_372815092">
            <w:r>
              <w:rPr>
                <w:webHidden/>
                <w:rStyle w:val="IndexLink"/>
                <w:rtl w:val="true"/>
              </w:rPr>
              <w:t>نشأته العلمية</w:t>
            </w:r>
            <w:r>
              <w:rPr>
                <w:rStyle w:val="IndexLink"/>
                <w:rtl w:val="true"/>
              </w:rPr>
              <w:tab/>
            </w:r>
            <w:r>
              <w:rPr>
                <w:rStyle w:val="IndexLink"/>
              </w:rPr>
              <w:t>31</w:t>
            </w:r>
          </w:hyperlink>
        </w:p>
        <w:p>
          <w:pPr>
            <w:pStyle w:val="Contents3"/>
            <w:tabs>
              <w:tab w:val="clear" w:pos="8459"/>
              <w:tab w:val="right" w:pos="9026" w:leader="dot"/>
            </w:tabs>
            <w:rPr/>
          </w:pPr>
          <w:hyperlink w:anchor="__RefHeading___Toc3300098_372815092">
            <w:r>
              <w:rPr>
                <w:webHidden/>
                <w:rStyle w:val="IndexLink"/>
                <w:rtl w:val="true"/>
              </w:rPr>
              <w:t>اساتذته</w:t>
            </w:r>
            <w:r>
              <w:rPr>
                <w:rStyle w:val="IndexLink"/>
                <w:rtl w:val="true"/>
              </w:rPr>
              <w:tab/>
            </w:r>
            <w:r>
              <w:rPr>
                <w:rStyle w:val="IndexLink"/>
              </w:rPr>
              <w:t>32</w:t>
            </w:r>
          </w:hyperlink>
        </w:p>
        <w:p>
          <w:pPr>
            <w:pStyle w:val="Contents3"/>
            <w:tabs>
              <w:tab w:val="clear" w:pos="8459"/>
              <w:tab w:val="right" w:pos="9026" w:leader="dot"/>
            </w:tabs>
            <w:rPr/>
          </w:pPr>
          <w:hyperlink w:anchor="__RefHeading___Toc3300100_372815092">
            <w:r>
              <w:rPr>
                <w:webHidden/>
                <w:rStyle w:val="IndexLink"/>
                <w:rtl w:val="true"/>
              </w:rPr>
              <w:t>العلاقة المميزة مع السيد الخوئي</w:t>
            </w:r>
            <w:r>
              <w:rPr>
                <w:rStyle w:val="IndexLink"/>
                <w:rtl w:val="true"/>
              </w:rPr>
              <w:tab/>
            </w:r>
            <w:r>
              <w:rPr>
                <w:rStyle w:val="IndexLink"/>
              </w:rPr>
              <w:t>32</w:t>
            </w:r>
          </w:hyperlink>
        </w:p>
        <w:p>
          <w:pPr>
            <w:pStyle w:val="Contents3"/>
            <w:tabs>
              <w:tab w:val="clear" w:pos="8459"/>
              <w:tab w:val="right" w:pos="9026" w:leader="dot"/>
            </w:tabs>
            <w:rPr/>
          </w:pPr>
          <w:hyperlink w:anchor="__RefHeading___Toc3300102_372815092">
            <w:r>
              <w:rPr>
                <w:webHidden/>
                <w:rStyle w:val="IndexLink"/>
                <w:rtl w:val="true"/>
              </w:rPr>
              <w:t>عودة سماحته الى مدينة قم المقدسة</w:t>
            </w:r>
            <w:r>
              <w:rPr>
                <w:rStyle w:val="IndexLink"/>
                <w:rtl w:val="true"/>
              </w:rPr>
              <w:tab/>
            </w:r>
            <w:r>
              <w:rPr>
                <w:rStyle w:val="IndexLink"/>
              </w:rPr>
              <w:t>32</w:t>
            </w:r>
          </w:hyperlink>
        </w:p>
        <w:p>
          <w:pPr>
            <w:pStyle w:val="Contents3"/>
            <w:tabs>
              <w:tab w:val="clear" w:pos="8459"/>
              <w:tab w:val="right" w:pos="9026" w:leader="dot"/>
            </w:tabs>
            <w:rPr/>
          </w:pPr>
          <w:hyperlink w:anchor="__RefHeading___Toc3300104_372815092">
            <w:r>
              <w:rPr>
                <w:webHidden/>
                <w:rStyle w:val="IndexLink"/>
                <w:rtl w:val="true"/>
              </w:rPr>
              <w:t>تدريسه في قم</w:t>
            </w:r>
            <w:r>
              <w:rPr>
                <w:rStyle w:val="IndexLink"/>
                <w:rtl w:val="true"/>
              </w:rPr>
              <w:tab/>
            </w:r>
            <w:r>
              <w:rPr>
                <w:rStyle w:val="IndexLink"/>
              </w:rPr>
              <w:t>33</w:t>
            </w:r>
          </w:hyperlink>
        </w:p>
        <w:p>
          <w:pPr>
            <w:pStyle w:val="Contents3"/>
            <w:tabs>
              <w:tab w:val="clear" w:pos="8459"/>
              <w:tab w:val="right" w:pos="9026" w:leader="dot"/>
            </w:tabs>
            <w:rPr/>
          </w:pPr>
          <w:hyperlink w:anchor="__RefHeading___Toc3300106_372815092">
            <w:r>
              <w:rPr>
                <w:webHidden/>
                <w:rStyle w:val="IndexLink"/>
                <w:rtl w:val="true"/>
              </w:rPr>
              <w:t>مؤلفاته</w:t>
            </w:r>
            <w:r>
              <w:rPr>
                <w:rStyle w:val="IndexLink"/>
                <w:rtl w:val="true"/>
              </w:rPr>
              <w:tab/>
            </w:r>
            <w:r>
              <w:rPr>
                <w:rStyle w:val="IndexLink"/>
              </w:rPr>
              <w:t>33</w:t>
            </w:r>
          </w:hyperlink>
        </w:p>
        <w:p>
          <w:pPr>
            <w:pStyle w:val="Contents3"/>
            <w:tabs>
              <w:tab w:val="clear" w:pos="8459"/>
              <w:tab w:val="right" w:pos="9026" w:leader="dot"/>
            </w:tabs>
            <w:rPr/>
          </w:pPr>
          <w:hyperlink w:anchor="__RefHeading___Toc3300108_372815092">
            <w:r>
              <w:rPr>
                <w:webHidden/>
                <w:rStyle w:val="IndexLink"/>
                <w:rtl w:val="true"/>
              </w:rPr>
              <w:t>كتاباته بنظر المراجع العظام</w:t>
            </w:r>
            <w:r>
              <w:rPr>
                <w:rStyle w:val="IndexLink"/>
                <w:rtl w:val="true"/>
              </w:rPr>
              <w:tab/>
            </w:r>
            <w:r>
              <w:rPr>
                <w:rStyle w:val="IndexLink"/>
              </w:rPr>
              <w:t>36</w:t>
            </w:r>
          </w:hyperlink>
        </w:p>
        <w:p>
          <w:pPr>
            <w:pStyle w:val="Contents3"/>
            <w:tabs>
              <w:tab w:val="clear" w:pos="8459"/>
              <w:tab w:val="right" w:pos="9026" w:leader="dot"/>
            </w:tabs>
            <w:rPr/>
          </w:pPr>
          <w:hyperlink w:anchor="__RefHeading___Toc3300110_372815092">
            <w:r>
              <w:rPr>
                <w:webHidden/>
                <w:rStyle w:val="IndexLink"/>
                <w:rtl w:val="true"/>
              </w:rPr>
              <w:t>في مواجهة النظام الشاهنشاهي البائد</w:t>
            </w:r>
            <w:r>
              <w:rPr>
                <w:rStyle w:val="IndexLink"/>
                <w:rtl w:val="true"/>
              </w:rPr>
              <w:tab/>
            </w:r>
            <w:r>
              <w:rPr>
                <w:rStyle w:val="IndexLink"/>
              </w:rPr>
              <w:t>36</w:t>
            </w:r>
          </w:hyperlink>
        </w:p>
        <w:p>
          <w:pPr>
            <w:pStyle w:val="Contents3"/>
            <w:tabs>
              <w:tab w:val="clear" w:pos="8459"/>
              <w:tab w:val="right" w:pos="9026" w:leader="dot"/>
            </w:tabs>
            <w:rPr/>
          </w:pPr>
          <w:hyperlink w:anchor="__RefHeading___Toc3300112_372815092">
            <w:r>
              <w:rPr>
                <w:webHidden/>
                <w:rStyle w:val="IndexLink"/>
                <w:rtl w:val="true"/>
              </w:rPr>
              <w:t>نشاطه الحالي</w:t>
            </w:r>
            <w:r>
              <w:rPr>
                <w:rStyle w:val="IndexLink"/>
                <w:rtl w:val="true"/>
              </w:rPr>
              <w:tab/>
            </w:r>
            <w:r>
              <w:rPr>
                <w:rStyle w:val="IndexLink"/>
              </w:rPr>
              <w:t>37</w:t>
            </w:r>
          </w:hyperlink>
        </w:p>
        <w:p>
          <w:pPr>
            <w:pStyle w:val="Contents2"/>
            <w:tabs>
              <w:tab w:val="clear" w:pos="8743"/>
              <w:tab w:val="right" w:pos="9026" w:leader="dot"/>
            </w:tabs>
            <w:rPr/>
          </w:pPr>
          <w:hyperlink w:anchor="__RefHeading___Toc3300114_372815092">
            <w:r>
              <w:rPr>
                <w:webHidden/>
                <w:rStyle w:val="IndexLink"/>
                <w:rtl w:val="true"/>
              </w:rPr>
              <w:t>التقليد</w:t>
            </w:r>
            <w:r>
              <w:rPr>
                <w:rStyle w:val="IndexLink"/>
                <w:rtl w:val="true"/>
              </w:rPr>
              <w:tab/>
            </w:r>
            <w:r>
              <w:rPr>
                <w:rStyle w:val="IndexLink"/>
              </w:rPr>
              <w:t>38</w:t>
            </w:r>
          </w:hyperlink>
        </w:p>
        <w:p>
          <w:pPr>
            <w:pStyle w:val="Contents2"/>
            <w:tabs>
              <w:tab w:val="clear" w:pos="8743"/>
              <w:tab w:val="right" w:pos="9026" w:leader="dot"/>
            </w:tabs>
            <w:rPr/>
          </w:pPr>
          <w:hyperlink w:anchor="__RefHeading___Toc3300116_372815092">
            <w:r>
              <w:rPr>
                <w:webHidden/>
                <w:rStyle w:val="IndexLink"/>
                <w:rtl w:val="true"/>
              </w:rPr>
              <w:t>مسائل التقليد</w:t>
            </w:r>
            <w:r>
              <w:rPr>
                <w:rStyle w:val="IndexLink"/>
                <w:rtl w:val="true"/>
              </w:rPr>
              <w:tab/>
            </w:r>
            <w:r>
              <w:rPr>
                <w:rStyle w:val="IndexLink"/>
              </w:rPr>
              <w:t>56</w:t>
            </w:r>
          </w:hyperlink>
        </w:p>
        <w:p>
          <w:pPr>
            <w:pStyle w:val="Contents3"/>
            <w:tabs>
              <w:tab w:val="clear" w:pos="8459"/>
              <w:tab w:val="right" w:pos="9026" w:leader="dot"/>
            </w:tabs>
            <w:rPr/>
          </w:pPr>
          <w:hyperlink w:anchor="__RefHeading___Toc3300118_372815092">
            <w:r>
              <w:rPr>
                <w:webHidden/>
                <w:rStyle w:val="IndexLink"/>
              </w:rPr>
              <w:t>1</w:t>
            </w:r>
            <w:r>
              <w:rPr>
                <w:rStyle w:val="IndexLink"/>
                <w:rtl w:val="true"/>
              </w:rPr>
              <w:t xml:space="preserve">. </w:t>
            </w:r>
            <w:r>
              <w:rPr>
                <w:rStyle w:val="IndexLink"/>
                <w:rtl w:val="true"/>
              </w:rPr>
              <w:t>تعريف التقليد</w:t>
            </w:r>
            <w:r>
              <w:rPr>
                <w:rStyle w:val="IndexLink"/>
                <w:rtl w:val="true"/>
              </w:rPr>
              <w:tab/>
            </w:r>
            <w:r>
              <w:rPr>
                <w:rStyle w:val="IndexLink"/>
              </w:rPr>
              <w:t>56</w:t>
            </w:r>
          </w:hyperlink>
        </w:p>
        <w:p>
          <w:pPr>
            <w:pStyle w:val="Contents3"/>
            <w:tabs>
              <w:tab w:val="clear" w:pos="8459"/>
              <w:tab w:val="right" w:pos="9026" w:leader="dot"/>
            </w:tabs>
            <w:rPr/>
          </w:pPr>
          <w:hyperlink w:anchor="__RefHeading___Toc3300120_372815092">
            <w:r>
              <w:rPr>
                <w:webHidden/>
                <w:rStyle w:val="IndexLink"/>
              </w:rPr>
              <w:t>2</w:t>
            </w:r>
            <w:r>
              <w:rPr>
                <w:rStyle w:val="IndexLink"/>
                <w:rtl w:val="true"/>
              </w:rPr>
              <w:t xml:space="preserve">. </w:t>
            </w:r>
            <w:r>
              <w:rPr>
                <w:rStyle w:val="IndexLink"/>
                <w:rtl w:val="true"/>
              </w:rPr>
              <w:t>ما هو الدليل على وجوب التقليد؟</w:t>
            </w:r>
            <w:r>
              <w:rPr>
                <w:rStyle w:val="IndexLink"/>
                <w:rtl w:val="true"/>
              </w:rPr>
              <w:tab/>
            </w:r>
            <w:r>
              <w:rPr>
                <w:rStyle w:val="IndexLink"/>
              </w:rPr>
              <w:t>56</w:t>
            </w:r>
          </w:hyperlink>
        </w:p>
        <w:p>
          <w:pPr>
            <w:pStyle w:val="Contents3"/>
            <w:tabs>
              <w:tab w:val="clear" w:pos="8459"/>
              <w:tab w:val="right" w:pos="9026" w:leader="dot"/>
            </w:tabs>
            <w:rPr/>
          </w:pPr>
          <w:hyperlink w:anchor="__RefHeading___Toc3300122_372815092">
            <w:r>
              <w:rPr>
                <w:webHidden/>
                <w:rStyle w:val="IndexLink"/>
              </w:rPr>
              <w:t>3</w:t>
            </w:r>
            <w:r>
              <w:rPr>
                <w:rStyle w:val="IndexLink"/>
                <w:rtl w:val="true"/>
              </w:rPr>
              <w:t xml:space="preserve">. </w:t>
            </w:r>
            <w:r>
              <w:rPr>
                <w:rStyle w:val="IndexLink"/>
                <w:rtl w:val="true"/>
              </w:rPr>
              <w:t>عن تقليد الاعلم؟</w:t>
            </w:r>
            <w:r>
              <w:rPr>
                <w:rStyle w:val="IndexLink"/>
                <w:rtl w:val="true"/>
              </w:rPr>
              <w:tab/>
            </w:r>
            <w:r>
              <w:rPr>
                <w:rStyle w:val="IndexLink"/>
              </w:rPr>
              <w:t>57</w:t>
            </w:r>
          </w:hyperlink>
        </w:p>
        <w:p>
          <w:pPr>
            <w:pStyle w:val="Contents3"/>
            <w:tabs>
              <w:tab w:val="clear" w:pos="8459"/>
              <w:tab w:val="right" w:pos="9026" w:leader="dot"/>
            </w:tabs>
            <w:rPr/>
          </w:pPr>
          <w:hyperlink w:anchor="__RefHeading___Toc3300124_372815092">
            <w:r>
              <w:rPr>
                <w:webHidden/>
                <w:rStyle w:val="IndexLink"/>
              </w:rPr>
              <w:t>4</w:t>
            </w:r>
            <w:r>
              <w:rPr>
                <w:rStyle w:val="IndexLink"/>
                <w:rtl w:val="true"/>
              </w:rPr>
              <w:t xml:space="preserve">. </w:t>
            </w:r>
            <w:r>
              <w:rPr>
                <w:rStyle w:val="IndexLink"/>
                <w:rtl w:val="true"/>
              </w:rPr>
              <w:t>الدليل على لزوم تقليد الأعلم؟</w:t>
            </w:r>
            <w:r>
              <w:rPr>
                <w:rStyle w:val="IndexLink"/>
                <w:rtl w:val="true"/>
              </w:rPr>
              <w:tab/>
            </w:r>
            <w:r>
              <w:rPr>
                <w:rStyle w:val="IndexLink"/>
              </w:rPr>
              <w:t>57</w:t>
            </w:r>
          </w:hyperlink>
        </w:p>
        <w:p>
          <w:pPr>
            <w:pStyle w:val="Contents3"/>
            <w:tabs>
              <w:tab w:val="clear" w:pos="8459"/>
              <w:tab w:val="right" w:pos="9026" w:leader="dot"/>
            </w:tabs>
            <w:rPr/>
          </w:pPr>
          <w:hyperlink w:anchor="__RefHeading___Toc3300126_372815092">
            <w:r>
              <w:rPr>
                <w:webHidden/>
                <w:rStyle w:val="IndexLink"/>
              </w:rPr>
              <w:t>5</w:t>
            </w:r>
            <w:r>
              <w:rPr>
                <w:rStyle w:val="IndexLink"/>
                <w:rtl w:val="true"/>
              </w:rPr>
              <w:t xml:space="preserve">. </w:t>
            </w:r>
            <w:r>
              <w:rPr>
                <w:rStyle w:val="IndexLink"/>
                <w:rtl w:val="true"/>
              </w:rPr>
              <w:t>كيف تقولون بأن تقليد الأعلم واجب؟</w:t>
            </w:r>
            <w:r>
              <w:rPr>
                <w:rStyle w:val="IndexLink"/>
                <w:rtl w:val="true"/>
              </w:rPr>
              <w:tab/>
            </w:r>
            <w:r>
              <w:rPr>
                <w:rStyle w:val="IndexLink"/>
              </w:rPr>
              <w:t>58</w:t>
            </w:r>
          </w:hyperlink>
        </w:p>
        <w:p>
          <w:pPr>
            <w:pStyle w:val="Contents3"/>
            <w:tabs>
              <w:tab w:val="clear" w:pos="8459"/>
              <w:tab w:val="right" w:pos="9026" w:leader="dot"/>
            </w:tabs>
            <w:rPr/>
          </w:pPr>
          <w:hyperlink w:anchor="__RefHeading___Toc3300128_372815092">
            <w:r>
              <w:rPr>
                <w:webHidden/>
                <w:rStyle w:val="IndexLink"/>
              </w:rPr>
              <w:t>6</w:t>
            </w:r>
            <w:r>
              <w:rPr>
                <w:rStyle w:val="IndexLink"/>
                <w:rtl w:val="true"/>
              </w:rPr>
              <w:t xml:space="preserve">. </w:t>
            </w:r>
            <w:r>
              <w:rPr>
                <w:rStyle w:val="IndexLink"/>
                <w:rtl w:val="true"/>
              </w:rPr>
              <w:t>التبعيض في التقليد</w:t>
            </w:r>
            <w:r>
              <w:rPr>
                <w:rStyle w:val="IndexLink"/>
                <w:rtl w:val="true"/>
              </w:rPr>
              <w:tab/>
            </w:r>
            <w:r>
              <w:rPr>
                <w:rStyle w:val="IndexLink"/>
              </w:rPr>
              <w:t>59</w:t>
            </w:r>
          </w:hyperlink>
        </w:p>
        <w:p>
          <w:pPr>
            <w:pStyle w:val="Contents3"/>
            <w:tabs>
              <w:tab w:val="clear" w:pos="8459"/>
              <w:tab w:val="right" w:pos="9026" w:leader="dot"/>
            </w:tabs>
            <w:rPr/>
          </w:pPr>
          <w:hyperlink w:anchor="__RefHeading___Toc3300130_372815092">
            <w:r>
              <w:rPr>
                <w:webHidden/>
                <w:rStyle w:val="IndexLink"/>
              </w:rPr>
              <w:t>7</w:t>
            </w:r>
            <w:r>
              <w:rPr>
                <w:rStyle w:val="IndexLink"/>
                <w:rtl w:val="true"/>
              </w:rPr>
              <w:t xml:space="preserve">. </w:t>
            </w:r>
            <w:r>
              <w:rPr>
                <w:rStyle w:val="IndexLink"/>
                <w:rtl w:val="true"/>
              </w:rPr>
              <w:t>عن التبعيض في التقليد؟</w:t>
            </w:r>
            <w:r>
              <w:rPr>
                <w:rStyle w:val="IndexLink"/>
                <w:rtl w:val="true"/>
              </w:rPr>
              <w:tab/>
            </w:r>
            <w:r>
              <w:rPr>
                <w:rStyle w:val="IndexLink"/>
              </w:rPr>
              <w:t>59</w:t>
            </w:r>
          </w:hyperlink>
        </w:p>
        <w:p>
          <w:pPr>
            <w:pStyle w:val="Contents3"/>
            <w:tabs>
              <w:tab w:val="clear" w:pos="8459"/>
              <w:tab w:val="right" w:pos="9026" w:leader="dot"/>
            </w:tabs>
            <w:rPr/>
          </w:pPr>
          <w:hyperlink w:anchor="__RefHeading___Toc3300132_372815092">
            <w:r>
              <w:rPr>
                <w:webHidden/>
                <w:rStyle w:val="IndexLink"/>
              </w:rPr>
              <w:t>8</w:t>
            </w:r>
            <w:r>
              <w:rPr>
                <w:rStyle w:val="IndexLink"/>
                <w:rtl w:val="true"/>
              </w:rPr>
              <w:t xml:space="preserve">. </w:t>
            </w:r>
            <w:r>
              <w:rPr>
                <w:rStyle w:val="IndexLink"/>
                <w:rtl w:val="true"/>
              </w:rPr>
              <w:t>عن التبعيض في التقليد؟</w:t>
            </w:r>
            <w:r>
              <w:rPr>
                <w:rStyle w:val="IndexLink"/>
                <w:rtl w:val="true"/>
              </w:rPr>
              <w:tab/>
            </w:r>
            <w:r>
              <w:rPr>
                <w:rStyle w:val="IndexLink"/>
              </w:rPr>
              <w:t>59</w:t>
            </w:r>
          </w:hyperlink>
        </w:p>
        <w:p>
          <w:pPr>
            <w:pStyle w:val="Contents3"/>
            <w:tabs>
              <w:tab w:val="clear" w:pos="8459"/>
              <w:tab w:val="right" w:pos="9026" w:leader="dot"/>
            </w:tabs>
            <w:rPr/>
          </w:pPr>
          <w:hyperlink w:anchor="__RefHeading___Toc3300134_372815092">
            <w:r>
              <w:rPr>
                <w:webHidden/>
                <w:rStyle w:val="IndexLink"/>
              </w:rPr>
              <w:t>9</w:t>
            </w:r>
            <w:r>
              <w:rPr>
                <w:rStyle w:val="IndexLink"/>
                <w:rtl w:val="true"/>
              </w:rPr>
              <w:t xml:space="preserve">. </w:t>
            </w:r>
            <w:r>
              <w:rPr>
                <w:rStyle w:val="IndexLink"/>
                <w:rtl w:val="true"/>
              </w:rPr>
              <w:t>التبعيض في التقليد؟</w:t>
            </w:r>
            <w:r>
              <w:rPr>
                <w:rStyle w:val="IndexLink"/>
                <w:rtl w:val="true"/>
              </w:rPr>
              <w:tab/>
            </w:r>
            <w:r>
              <w:rPr>
                <w:rStyle w:val="IndexLink"/>
              </w:rPr>
              <w:t>60</w:t>
            </w:r>
          </w:hyperlink>
        </w:p>
        <w:p>
          <w:pPr>
            <w:pStyle w:val="Contents3"/>
            <w:tabs>
              <w:tab w:val="clear" w:pos="8459"/>
              <w:tab w:val="right" w:pos="9026" w:leader="dot"/>
            </w:tabs>
            <w:rPr/>
          </w:pPr>
          <w:hyperlink w:anchor="__RefHeading___Toc3300136_372815092">
            <w:r>
              <w:rPr>
                <w:webHidden/>
                <w:rStyle w:val="IndexLink"/>
              </w:rPr>
              <w:t>10</w:t>
            </w:r>
            <w:r>
              <w:rPr>
                <w:rStyle w:val="IndexLink"/>
                <w:rtl w:val="true"/>
              </w:rPr>
              <w:t xml:space="preserve">. </w:t>
            </w:r>
            <w:r>
              <w:rPr>
                <w:rStyle w:val="IndexLink"/>
                <w:rtl w:val="true"/>
              </w:rPr>
              <w:t>عن التقليد بعض الوقت؟</w:t>
            </w:r>
            <w:r>
              <w:rPr>
                <w:rStyle w:val="IndexLink"/>
                <w:rtl w:val="true"/>
              </w:rPr>
              <w:tab/>
            </w:r>
            <w:r>
              <w:rPr>
                <w:rStyle w:val="IndexLink"/>
              </w:rPr>
              <w:t>60</w:t>
            </w:r>
          </w:hyperlink>
        </w:p>
        <w:p>
          <w:pPr>
            <w:pStyle w:val="Contents3"/>
            <w:tabs>
              <w:tab w:val="clear" w:pos="8459"/>
              <w:tab w:val="right" w:pos="9026" w:leader="dot"/>
            </w:tabs>
            <w:rPr/>
          </w:pPr>
          <w:hyperlink w:anchor="__RefHeading___Toc3300138_372815092">
            <w:r>
              <w:rPr>
                <w:webHidden/>
                <w:rStyle w:val="IndexLink"/>
              </w:rPr>
              <w:t>11</w:t>
            </w:r>
            <w:r>
              <w:rPr>
                <w:rStyle w:val="IndexLink"/>
                <w:rtl w:val="true"/>
              </w:rPr>
              <w:t xml:space="preserve">. </w:t>
            </w:r>
            <w:r>
              <w:rPr>
                <w:rStyle w:val="IndexLink"/>
                <w:rtl w:val="true"/>
              </w:rPr>
              <w:t>متى يكون التبعيض في التقليد جائزا؟</w:t>
            </w:r>
            <w:r>
              <w:rPr>
                <w:rStyle w:val="IndexLink"/>
                <w:rtl w:val="true"/>
              </w:rPr>
              <w:tab/>
            </w:r>
            <w:r>
              <w:rPr>
                <w:rStyle w:val="IndexLink"/>
              </w:rPr>
              <w:t>60</w:t>
            </w:r>
          </w:hyperlink>
        </w:p>
        <w:p>
          <w:pPr>
            <w:pStyle w:val="Contents3"/>
            <w:tabs>
              <w:tab w:val="clear" w:pos="8459"/>
              <w:tab w:val="right" w:pos="9026" w:leader="dot"/>
            </w:tabs>
            <w:rPr/>
          </w:pPr>
          <w:hyperlink w:anchor="__RefHeading___Toc3300140_372815092">
            <w:r>
              <w:rPr>
                <w:webHidden/>
                <w:rStyle w:val="IndexLink"/>
              </w:rPr>
              <w:t>12</w:t>
            </w:r>
            <w:r>
              <w:rPr>
                <w:rStyle w:val="IndexLink"/>
                <w:rtl w:val="true"/>
              </w:rPr>
              <w:t xml:space="preserve">. </w:t>
            </w:r>
            <w:r>
              <w:rPr>
                <w:rStyle w:val="IndexLink"/>
                <w:rtl w:val="true"/>
              </w:rPr>
              <w:t>في التبعيض المطلق؟</w:t>
            </w:r>
            <w:r>
              <w:rPr>
                <w:rStyle w:val="IndexLink"/>
                <w:rtl w:val="true"/>
              </w:rPr>
              <w:tab/>
            </w:r>
            <w:r>
              <w:rPr>
                <w:rStyle w:val="IndexLink"/>
              </w:rPr>
              <w:t>61</w:t>
            </w:r>
          </w:hyperlink>
        </w:p>
        <w:p>
          <w:pPr>
            <w:pStyle w:val="Contents3"/>
            <w:tabs>
              <w:tab w:val="clear" w:pos="8459"/>
              <w:tab w:val="right" w:pos="9026" w:leader="dot"/>
            </w:tabs>
            <w:rPr/>
          </w:pPr>
          <w:hyperlink w:anchor="__RefHeading___Toc3300142_372815092">
            <w:r>
              <w:rPr>
                <w:webHidden/>
                <w:rStyle w:val="IndexLink"/>
              </w:rPr>
              <w:t>13</w:t>
            </w:r>
            <w:r>
              <w:rPr>
                <w:rStyle w:val="IndexLink"/>
                <w:rtl w:val="true"/>
              </w:rPr>
              <w:t xml:space="preserve">. </w:t>
            </w:r>
            <w:r>
              <w:rPr>
                <w:rStyle w:val="IndexLink"/>
                <w:rtl w:val="true"/>
              </w:rPr>
              <w:t>التبعيض في بعض مسائل التقليد؟</w:t>
            </w:r>
            <w:r>
              <w:rPr>
                <w:rStyle w:val="IndexLink"/>
                <w:rtl w:val="true"/>
              </w:rPr>
              <w:tab/>
            </w:r>
            <w:r>
              <w:rPr>
                <w:rStyle w:val="IndexLink"/>
              </w:rPr>
              <w:t>61</w:t>
            </w:r>
          </w:hyperlink>
        </w:p>
        <w:p>
          <w:pPr>
            <w:pStyle w:val="Contents3"/>
            <w:tabs>
              <w:tab w:val="clear" w:pos="8459"/>
              <w:tab w:val="right" w:pos="9026" w:leader="dot"/>
            </w:tabs>
            <w:rPr/>
          </w:pPr>
          <w:hyperlink w:anchor="__RefHeading___Toc3300144_372815092">
            <w:r>
              <w:rPr>
                <w:webHidden/>
                <w:rStyle w:val="IndexLink"/>
              </w:rPr>
              <w:t>14</w:t>
            </w:r>
            <w:r>
              <w:rPr>
                <w:rStyle w:val="IndexLink"/>
                <w:rtl w:val="true"/>
              </w:rPr>
              <w:t xml:space="preserve">. </w:t>
            </w:r>
            <w:r>
              <w:rPr>
                <w:rStyle w:val="IndexLink"/>
                <w:rtl w:val="true"/>
              </w:rPr>
              <w:t>هل يجوز تقليد اكثر من مرجعين؟</w:t>
            </w:r>
            <w:r>
              <w:rPr>
                <w:rStyle w:val="IndexLink"/>
                <w:rtl w:val="true"/>
              </w:rPr>
              <w:tab/>
            </w:r>
            <w:r>
              <w:rPr>
                <w:rStyle w:val="IndexLink"/>
              </w:rPr>
              <w:t>62</w:t>
            </w:r>
          </w:hyperlink>
        </w:p>
        <w:p>
          <w:pPr>
            <w:pStyle w:val="Contents3"/>
            <w:tabs>
              <w:tab w:val="clear" w:pos="8459"/>
              <w:tab w:val="right" w:pos="9026" w:leader="dot"/>
            </w:tabs>
            <w:rPr/>
          </w:pPr>
          <w:hyperlink w:anchor="__RefHeading___Toc3300146_372815092">
            <w:r>
              <w:rPr>
                <w:webHidden/>
                <w:rStyle w:val="IndexLink"/>
              </w:rPr>
              <w:t>15</w:t>
            </w:r>
            <w:r>
              <w:rPr>
                <w:rStyle w:val="IndexLink"/>
                <w:rtl w:val="true"/>
              </w:rPr>
              <w:t xml:space="preserve">. </w:t>
            </w:r>
            <w:r>
              <w:rPr>
                <w:rStyle w:val="IndexLink"/>
                <w:rtl w:val="true"/>
              </w:rPr>
              <w:t>في الاحتياط بين مرجعين؟</w:t>
            </w:r>
            <w:r>
              <w:rPr>
                <w:rStyle w:val="IndexLink"/>
                <w:rtl w:val="true"/>
              </w:rPr>
              <w:tab/>
            </w:r>
            <w:r>
              <w:rPr>
                <w:rStyle w:val="IndexLink"/>
              </w:rPr>
              <w:t>62</w:t>
            </w:r>
          </w:hyperlink>
        </w:p>
        <w:p>
          <w:pPr>
            <w:pStyle w:val="Contents3"/>
            <w:tabs>
              <w:tab w:val="clear" w:pos="8459"/>
              <w:tab w:val="right" w:pos="9026" w:leader="dot"/>
            </w:tabs>
            <w:rPr/>
          </w:pPr>
          <w:hyperlink w:anchor="__RefHeading___Toc3300148_372815092">
            <w:r>
              <w:rPr>
                <w:webHidden/>
                <w:rStyle w:val="IndexLink"/>
              </w:rPr>
              <w:t>16</w:t>
            </w:r>
            <w:r>
              <w:rPr>
                <w:rStyle w:val="IndexLink"/>
                <w:rtl w:val="true"/>
              </w:rPr>
              <w:t xml:space="preserve">. </w:t>
            </w:r>
            <w:r>
              <w:rPr>
                <w:rStyle w:val="IndexLink"/>
                <w:rtl w:val="true"/>
              </w:rPr>
              <w:t>حول الاحتياط الوجوبي؟</w:t>
            </w:r>
            <w:r>
              <w:rPr>
                <w:rStyle w:val="IndexLink"/>
                <w:rtl w:val="true"/>
              </w:rPr>
              <w:tab/>
            </w:r>
            <w:r>
              <w:rPr>
                <w:rStyle w:val="IndexLink"/>
              </w:rPr>
              <w:t>62</w:t>
            </w:r>
          </w:hyperlink>
        </w:p>
        <w:p>
          <w:pPr>
            <w:pStyle w:val="Contents3"/>
            <w:tabs>
              <w:tab w:val="clear" w:pos="8459"/>
              <w:tab w:val="right" w:pos="9026" w:leader="dot"/>
            </w:tabs>
            <w:rPr/>
          </w:pPr>
          <w:hyperlink w:anchor="__RefHeading___Toc3300150_372815092">
            <w:r>
              <w:rPr>
                <w:webHidden/>
                <w:rStyle w:val="IndexLink"/>
              </w:rPr>
              <w:t>17</w:t>
            </w:r>
            <w:r>
              <w:rPr>
                <w:rStyle w:val="IndexLink"/>
                <w:rtl w:val="true"/>
              </w:rPr>
              <w:t xml:space="preserve">. </w:t>
            </w:r>
            <w:r>
              <w:rPr>
                <w:rStyle w:val="IndexLink"/>
                <w:rtl w:val="true"/>
              </w:rPr>
              <w:t>حول البقاء على تقليد الميت؟</w:t>
            </w:r>
            <w:r>
              <w:rPr>
                <w:rStyle w:val="IndexLink"/>
                <w:rtl w:val="true"/>
              </w:rPr>
              <w:tab/>
            </w:r>
            <w:r>
              <w:rPr>
                <w:rStyle w:val="IndexLink"/>
              </w:rPr>
              <w:t>63</w:t>
            </w:r>
          </w:hyperlink>
        </w:p>
        <w:p>
          <w:pPr>
            <w:pStyle w:val="Contents3"/>
            <w:tabs>
              <w:tab w:val="clear" w:pos="8459"/>
              <w:tab w:val="right" w:pos="9026" w:leader="dot"/>
            </w:tabs>
            <w:rPr/>
          </w:pPr>
          <w:hyperlink w:anchor="__RefHeading___Toc3300152_372815092">
            <w:r>
              <w:rPr>
                <w:webHidden/>
                <w:rStyle w:val="IndexLink"/>
              </w:rPr>
              <w:t>18</w:t>
            </w:r>
            <w:r>
              <w:rPr>
                <w:rStyle w:val="IndexLink"/>
                <w:rtl w:val="true"/>
              </w:rPr>
              <w:t xml:space="preserve">. </w:t>
            </w:r>
            <w:r>
              <w:rPr>
                <w:rStyle w:val="IndexLink"/>
                <w:rtl w:val="true"/>
              </w:rPr>
              <w:t>عن البقاء على تقليد الميت؟</w:t>
            </w:r>
            <w:r>
              <w:rPr>
                <w:rStyle w:val="IndexLink"/>
                <w:rtl w:val="true"/>
              </w:rPr>
              <w:tab/>
            </w:r>
            <w:r>
              <w:rPr>
                <w:rStyle w:val="IndexLink"/>
              </w:rPr>
              <w:t>63</w:t>
            </w:r>
          </w:hyperlink>
        </w:p>
        <w:p>
          <w:pPr>
            <w:pStyle w:val="Contents3"/>
            <w:tabs>
              <w:tab w:val="clear" w:pos="8459"/>
              <w:tab w:val="right" w:pos="9026" w:leader="dot"/>
            </w:tabs>
            <w:rPr/>
          </w:pPr>
          <w:hyperlink w:anchor="__RefHeading___Toc3300154_372815092">
            <w:r>
              <w:rPr>
                <w:webHidden/>
                <w:rStyle w:val="IndexLink"/>
              </w:rPr>
              <w:t>19</w:t>
            </w:r>
            <w:r>
              <w:rPr>
                <w:rStyle w:val="IndexLink"/>
                <w:rtl w:val="true"/>
              </w:rPr>
              <w:t xml:space="preserve">. </w:t>
            </w:r>
            <w:r>
              <w:rPr>
                <w:rStyle w:val="IndexLink"/>
                <w:rtl w:val="true"/>
              </w:rPr>
              <w:t>في التقليد؟</w:t>
            </w:r>
            <w:r>
              <w:rPr>
                <w:rStyle w:val="IndexLink"/>
                <w:rtl w:val="true"/>
              </w:rPr>
              <w:tab/>
            </w:r>
            <w:r>
              <w:rPr>
                <w:rStyle w:val="IndexLink"/>
              </w:rPr>
              <w:t>63</w:t>
            </w:r>
          </w:hyperlink>
        </w:p>
        <w:p>
          <w:pPr>
            <w:pStyle w:val="Contents3"/>
            <w:tabs>
              <w:tab w:val="clear" w:pos="8459"/>
              <w:tab w:val="right" w:pos="9026" w:leader="dot"/>
            </w:tabs>
            <w:rPr/>
          </w:pPr>
          <w:hyperlink w:anchor="__RefHeading___Toc3300156_372815092">
            <w:r>
              <w:rPr>
                <w:webHidden/>
                <w:rStyle w:val="IndexLink"/>
              </w:rPr>
              <w:t>20</w:t>
            </w:r>
            <w:r>
              <w:rPr>
                <w:rStyle w:val="IndexLink"/>
                <w:rtl w:val="true"/>
              </w:rPr>
              <w:t xml:space="preserve">. </w:t>
            </w:r>
            <w:r>
              <w:rPr>
                <w:rStyle w:val="IndexLink"/>
                <w:rtl w:val="true"/>
              </w:rPr>
              <w:t>التقليد</w:t>
            </w:r>
            <w:r>
              <w:rPr>
                <w:rStyle w:val="IndexLink"/>
                <w:rtl w:val="true"/>
              </w:rPr>
              <w:tab/>
            </w:r>
            <w:r>
              <w:rPr>
                <w:rStyle w:val="IndexLink"/>
              </w:rPr>
              <w:t>64</w:t>
            </w:r>
          </w:hyperlink>
        </w:p>
        <w:p>
          <w:pPr>
            <w:pStyle w:val="Contents3"/>
            <w:tabs>
              <w:tab w:val="clear" w:pos="8459"/>
              <w:tab w:val="right" w:pos="9026" w:leader="dot"/>
            </w:tabs>
            <w:rPr/>
          </w:pPr>
          <w:hyperlink w:anchor="__RefHeading___Toc3300158_372815092">
            <w:r>
              <w:rPr>
                <w:webHidden/>
                <w:rStyle w:val="IndexLink"/>
              </w:rPr>
              <w:t>21</w:t>
            </w:r>
            <w:r>
              <w:rPr>
                <w:rStyle w:val="IndexLink"/>
                <w:rtl w:val="true"/>
              </w:rPr>
              <w:t xml:space="preserve">. </w:t>
            </w:r>
            <w:r>
              <w:rPr>
                <w:rStyle w:val="IndexLink"/>
                <w:rtl w:val="true"/>
              </w:rPr>
              <w:t>عن التقليد؟</w:t>
            </w:r>
            <w:r>
              <w:rPr>
                <w:rStyle w:val="IndexLink"/>
                <w:rtl w:val="true"/>
              </w:rPr>
              <w:tab/>
            </w:r>
            <w:r>
              <w:rPr>
                <w:rStyle w:val="IndexLink"/>
              </w:rPr>
              <w:t>64</w:t>
            </w:r>
          </w:hyperlink>
        </w:p>
        <w:p>
          <w:pPr>
            <w:pStyle w:val="Contents3"/>
            <w:tabs>
              <w:tab w:val="clear" w:pos="8459"/>
              <w:tab w:val="right" w:pos="9026" w:leader="dot"/>
            </w:tabs>
            <w:rPr/>
          </w:pPr>
          <w:hyperlink w:anchor="__RefHeading___Toc3300160_372815092">
            <w:r>
              <w:rPr>
                <w:webHidden/>
                <w:rStyle w:val="IndexLink"/>
              </w:rPr>
              <w:t>22</w:t>
            </w:r>
            <w:r>
              <w:rPr>
                <w:rStyle w:val="IndexLink"/>
                <w:rtl w:val="true"/>
              </w:rPr>
              <w:t xml:space="preserve">. </w:t>
            </w:r>
            <w:r>
              <w:rPr>
                <w:rStyle w:val="IndexLink"/>
                <w:rtl w:val="true"/>
              </w:rPr>
              <w:t>عن تقليد الميت؟</w:t>
            </w:r>
            <w:r>
              <w:rPr>
                <w:rStyle w:val="IndexLink"/>
                <w:rtl w:val="true"/>
              </w:rPr>
              <w:tab/>
            </w:r>
            <w:r>
              <w:rPr>
                <w:rStyle w:val="IndexLink"/>
              </w:rPr>
              <w:t>64</w:t>
            </w:r>
          </w:hyperlink>
        </w:p>
        <w:p>
          <w:pPr>
            <w:pStyle w:val="Contents3"/>
            <w:tabs>
              <w:tab w:val="clear" w:pos="8459"/>
              <w:tab w:val="right" w:pos="9026" w:leader="dot"/>
            </w:tabs>
            <w:rPr/>
          </w:pPr>
          <w:hyperlink w:anchor="__RefHeading___Toc3300162_372815092">
            <w:r>
              <w:rPr>
                <w:webHidden/>
                <w:rStyle w:val="IndexLink"/>
              </w:rPr>
              <w:t>23</w:t>
            </w:r>
            <w:r>
              <w:rPr>
                <w:rStyle w:val="IndexLink"/>
                <w:rtl w:val="true"/>
              </w:rPr>
              <w:t xml:space="preserve">. </w:t>
            </w:r>
            <w:r>
              <w:rPr>
                <w:rStyle w:val="IndexLink"/>
                <w:rtl w:val="true"/>
              </w:rPr>
              <w:t>عن التقليد؟</w:t>
            </w:r>
            <w:r>
              <w:rPr>
                <w:rStyle w:val="IndexLink"/>
                <w:rtl w:val="true"/>
              </w:rPr>
              <w:tab/>
            </w:r>
            <w:r>
              <w:rPr>
                <w:rStyle w:val="IndexLink"/>
              </w:rPr>
              <w:t>64</w:t>
            </w:r>
          </w:hyperlink>
        </w:p>
        <w:p>
          <w:pPr>
            <w:pStyle w:val="Contents3"/>
            <w:tabs>
              <w:tab w:val="clear" w:pos="8459"/>
              <w:tab w:val="right" w:pos="9026" w:leader="dot"/>
            </w:tabs>
            <w:rPr/>
          </w:pPr>
          <w:hyperlink w:anchor="__RefHeading___Toc3300164_372815092">
            <w:r>
              <w:rPr>
                <w:webHidden/>
                <w:rStyle w:val="IndexLink"/>
              </w:rPr>
              <w:t>24</w:t>
            </w:r>
            <w:r>
              <w:rPr>
                <w:rStyle w:val="IndexLink"/>
                <w:rtl w:val="true"/>
              </w:rPr>
              <w:t xml:space="preserve">. </w:t>
            </w:r>
            <w:r>
              <w:rPr>
                <w:rStyle w:val="IndexLink"/>
                <w:rtl w:val="true"/>
              </w:rPr>
              <w:t>السيد الخوئي، فقيه ام اصولي؟</w:t>
            </w:r>
            <w:r>
              <w:rPr>
                <w:rStyle w:val="IndexLink"/>
                <w:rtl w:val="true"/>
              </w:rPr>
              <w:tab/>
            </w:r>
            <w:r>
              <w:rPr>
                <w:rStyle w:val="IndexLink"/>
              </w:rPr>
              <w:t>65</w:t>
            </w:r>
          </w:hyperlink>
        </w:p>
        <w:p>
          <w:pPr>
            <w:pStyle w:val="Contents3"/>
            <w:tabs>
              <w:tab w:val="clear" w:pos="8459"/>
              <w:tab w:val="right" w:pos="9026" w:leader="dot"/>
            </w:tabs>
            <w:rPr/>
          </w:pPr>
          <w:hyperlink w:anchor="__RefHeading___Toc3300166_372815092">
            <w:r>
              <w:rPr>
                <w:webHidden/>
                <w:rStyle w:val="IndexLink"/>
              </w:rPr>
              <w:t>25</w:t>
            </w:r>
            <w:r>
              <w:rPr>
                <w:rStyle w:val="IndexLink"/>
                <w:rtl w:val="true"/>
              </w:rPr>
              <w:t xml:space="preserve">. </w:t>
            </w:r>
            <w:r>
              <w:rPr>
                <w:rStyle w:val="IndexLink"/>
                <w:rtl w:val="true"/>
              </w:rPr>
              <w:t>العمل بالحكم الشرعي للمقلد؟</w:t>
            </w:r>
            <w:r>
              <w:rPr>
                <w:rStyle w:val="IndexLink"/>
                <w:rtl w:val="true"/>
              </w:rPr>
              <w:tab/>
            </w:r>
            <w:r>
              <w:rPr>
                <w:rStyle w:val="IndexLink"/>
              </w:rPr>
              <w:t>65</w:t>
            </w:r>
          </w:hyperlink>
        </w:p>
        <w:p>
          <w:pPr>
            <w:pStyle w:val="Contents3"/>
            <w:tabs>
              <w:tab w:val="clear" w:pos="8459"/>
              <w:tab w:val="right" w:pos="9026" w:leader="dot"/>
            </w:tabs>
            <w:rPr/>
          </w:pPr>
          <w:hyperlink w:anchor="__RefHeading___Toc3300168_372815092">
            <w:r>
              <w:rPr>
                <w:webHidden/>
                <w:rStyle w:val="IndexLink"/>
              </w:rPr>
              <w:t>26</w:t>
            </w:r>
            <w:r>
              <w:rPr>
                <w:rStyle w:val="IndexLink"/>
                <w:rtl w:val="true"/>
              </w:rPr>
              <w:t xml:space="preserve">. </w:t>
            </w:r>
            <w:r>
              <w:rPr>
                <w:rStyle w:val="IndexLink"/>
                <w:rtl w:val="true"/>
              </w:rPr>
              <w:t>الاعلم بالاصول ام بالفقه؟</w:t>
            </w:r>
            <w:r>
              <w:rPr>
                <w:rStyle w:val="IndexLink"/>
                <w:rtl w:val="true"/>
              </w:rPr>
              <w:tab/>
            </w:r>
            <w:r>
              <w:rPr>
                <w:rStyle w:val="IndexLink"/>
              </w:rPr>
              <w:t>65</w:t>
            </w:r>
          </w:hyperlink>
        </w:p>
        <w:p>
          <w:pPr>
            <w:pStyle w:val="Contents3"/>
            <w:tabs>
              <w:tab w:val="clear" w:pos="8459"/>
              <w:tab w:val="right" w:pos="9026" w:leader="dot"/>
            </w:tabs>
            <w:rPr/>
          </w:pPr>
          <w:hyperlink w:anchor="__RefHeading___Toc3300170_372815092">
            <w:r>
              <w:rPr>
                <w:webHidden/>
                <w:rStyle w:val="IndexLink"/>
              </w:rPr>
              <w:t>27</w:t>
            </w:r>
            <w:r>
              <w:rPr>
                <w:rStyle w:val="IndexLink"/>
                <w:rtl w:val="true"/>
              </w:rPr>
              <w:t xml:space="preserve">. </w:t>
            </w:r>
            <w:r>
              <w:rPr>
                <w:rStyle w:val="IndexLink"/>
                <w:rtl w:val="true"/>
              </w:rPr>
              <w:t>عن البقاء على تقليد الميت؟</w:t>
            </w:r>
            <w:r>
              <w:rPr>
                <w:rStyle w:val="IndexLink"/>
                <w:rtl w:val="true"/>
              </w:rPr>
              <w:tab/>
            </w:r>
            <w:r>
              <w:rPr>
                <w:rStyle w:val="IndexLink"/>
              </w:rPr>
              <w:t>66</w:t>
            </w:r>
          </w:hyperlink>
        </w:p>
        <w:p>
          <w:pPr>
            <w:pStyle w:val="Contents3"/>
            <w:tabs>
              <w:tab w:val="clear" w:pos="8459"/>
              <w:tab w:val="right" w:pos="9026" w:leader="dot"/>
            </w:tabs>
            <w:rPr/>
          </w:pPr>
          <w:hyperlink w:anchor="__RefHeading___Toc3300172_372815092">
            <w:r>
              <w:rPr>
                <w:webHidden/>
                <w:rStyle w:val="IndexLink"/>
              </w:rPr>
              <w:t>28</w:t>
            </w:r>
            <w:r>
              <w:rPr>
                <w:rStyle w:val="IndexLink"/>
                <w:rtl w:val="true"/>
              </w:rPr>
              <w:t xml:space="preserve">. </w:t>
            </w:r>
            <w:r>
              <w:rPr>
                <w:rStyle w:val="IndexLink"/>
                <w:rtl w:val="true"/>
              </w:rPr>
              <w:t>هل يجب تقليد الأعلم؟</w:t>
            </w:r>
            <w:r>
              <w:rPr>
                <w:rStyle w:val="IndexLink"/>
                <w:rtl w:val="true"/>
              </w:rPr>
              <w:tab/>
            </w:r>
            <w:r>
              <w:rPr>
                <w:rStyle w:val="IndexLink"/>
              </w:rPr>
              <w:t>66</w:t>
            </w:r>
          </w:hyperlink>
        </w:p>
        <w:p>
          <w:pPr>
            <w:pStyle w:val="Contents3"/>
            <w:tabs>
              <w:tab w:val="clear" w:pos="8459"/>
              <w:tab w:val="right" w:pos="9026" w:leader="dot"/>
            </w:tabs>
            <w:rPr/>
          </w:pPr>
          <w:hyperlink w:anchor="__RefHeading___Toc3300174_372815092">
            <w:r>
              <w:rPr>
                <w:webHidden/>
                <w:rStyle w:val="IndexLink"/>
              </w:rPr>
              <w:t>29</w:t>
            </w:r>
            <w:r>
              <w:rPr>
                <w:rStyle w:val="IndexLink"/>
                <w:rtl w:val="true"/>
              </w:rPr>
              <w:t xml:space="preserve">. </w:t>
            </w:r>
            <w:r>
              <w:rPr>
                <w:rStyle w:val="IndexLink"/>
                <w:rtl w:val="true"/>
              </w:rPr>
              <w:t>في الرجوع اليكم بعد وفاتكم؟</w:t>
            </w:r>
            <w:r>
              <w:rPr>
                <w:rStyle w:val="IndexLink"/>
                <w:rtl w:val="true"/>
              </w:rPr>
              <w:tab/>
            </w:r>
            <w:r>
              <w:rPr>
                <w:rStyle w:val="IndexLink"/>
              </w:rPr>
              <w:t>67</w:t>
            </w:r>
          </w:hyperlink>
        </w:p>
        <w:p>
          <w:pPr>
            <w:pStyle w:val="Contents3"/>
            <w:tabs>
              <w:tab w:val="clear" w:pos="8459"/>
              <w:tab w:val="right" w:pos="9026" w:leader="dot"/>
            </w:tabs>
            <w:rPr/>
          </w:pPr>
          <w:hyperlink w:anchor="__RefHeading___Toc3300176_372815092">
            <w:r>
              <w:rPr>
                <w:webHidden/>
                <w:rStyle w:val="IndexLink"/>
              </w:rPr>
              <w:t>30</w:t>
            </w:r>
            <w:r>
              <w:rPr>
                <w:rStyle w:val="IndexLink"/>
                <w:rtl w:val="true"/>
              </w:rPr>
              <w:t xml:space="preserve">. </w:t>
            </w:r>
            <w:r>
              <w:rPr>
                <w:rStyle w:val="IndexLink"/>
                <w:rtl w:val="true"/>
              </w:rPr>
              <w:t>كيف نعرف الاعلم؟</w:t>
            </w:r>
            <w:r>
              <w:rPr>
                <w:rStyle w:val="IndexLink"/>
                <w:rtl w:val="true"/>
              </w:rPr>
              <w:tab/>
            </w:r>
            <w:r>
              <w:rPr>
                <w:rStyle w:val="IndexLink"/>
              </w:rPr>
              <w:t>67</w:t>
            </w:r>
          </w:hyperlink>
        </w:p>
        <w:p>
          <w:pPr>
            <w:pStyle w:val="Contents3"/>
            <w:tabs>
              <w:tab w:val="clear" w:pos="8459"/>
              <w:tab w:val="right" w:pos="9026" w:leader="dot"/>
            </w:tabs>
            <w:rPr/>
          </w:pPr>
          <w:hyperlink w:anchor="__RefHeading___Toc3300178_372815092">
            <w:r>
              <w:rPr>
                <w:webHidden/>
                <w:rStyle w:val="IndexLink"/>
              </w:rPr>
              <w:t>31</w:t>
            </w:r>
            <w:r>
              <w:rPr>
                <w:rStyle w:val="IndexLink"/>
                <w:rtl w:val="true"/>
              </w:rPr>
              <w:t xml:space="preserve">. </w:t>
            </w:r>
            <w:r>
              <w:rPr>
                <w:rStyle w:val="IndexLink"/>
                <w:rtl w:val="true"/>
              </w:rPr>
              <w:t>التقليد في اصول الدين؟</w:t>
            </w:r>
            <w:r>
              <w:rPr>
                <w:rStyle w:val="IndexLink"/>
                <w:rtl w:val="true"/>
              </w:rPr>
              <w:tab/>
            </w:r>
            <w:r>
              <w:rPr>
                <w:rStyle w:val="IndexLink"/>
              </w:rPr>
              <w:t>68</w:t>
            </w:r>
          </w:hyperlink>
        </w:p>
        <w:p>
          <w:pPr>
            <w:pStyle w:val="Contents3"/>
            <w:tabs>
              <w:tab w:val="clear" w:pos="8459"/>
              <w:tab w:val="right" w:pos="9026" w:leader="dot"/>
            </w:tabs>
            <w:rPr/>
          </w:pPr>
          <w:hyperlink w:anchor="__RefHeading___Toc3300180_372815092">
            <w:r>
              <w:rPr>
                <w:webHidden/>
                <w:rStyle w:val="IndexLink"/>
              </w:rPr>
              <w:t>32</w:t>
            </w:r>
            <w:r>
              <w:rPr>
                <w:rStyle w:val="IndexLink"/>
                <w:rtl w:val="true"/>
              </w:rPr>
              <w:t xml:space="preserve">. </w:t>
            </w:r>
            <w:r>
              <w:rPr>
                <w:rStyle w:val="IndexLink"/>
                <w:rtl w:val="true"/>
              </w:rPr>
              <w:t>عن دور الفقيه المتصدي للمرجعية؟</w:t>
            </w:r>
            <w:r>
              <w:rPr>
                <w:rStyle w:val="IndexLink"/>
                <w:rtl w:val="true"/>
              </w:rPr>
              <w:tab/>
            </w:r>
            <w:r>
              <w:rPr>
                <w:rStyle w:val="IndexLink"/>
              </w:rPr>
              <w:t>69</w:t>
            </w:r>
          </w:hyperlink>
        </w:p>
        <w:p>
          <w:pPr>
            <w:pStyle w:val="Contents3"/>
            <w:tabs>
              <w:tab w:val="clear" w:pos="8459"/>
              <w:tab w:val="right" w:pos="9026" w:leader="dot"/>
            </w:tabs>
            <w:rPr/>
          </w:pPr>
          <w:hyperlink w:anchor="__RefHeading___Toc3300182_372815092">
            <w:r>
              <w:rPr>
                <w:webHidden/>
                <w:rStyle w:val="IndexLink"/>
              </w:rPr>
              <w:t>33</w:t>
            </w:r>
            <w:r>
              <w:rPr>
                <w:rStyle w:val="IndexLink"/>
                <w:rtl w:val="true"/>
              </w:rPr>
              <w:t xml:space="preserve">. </w:t>
            </w:r>
            <w:r>
              <w:rPr>
                <w:rStyle w:val="IndexLink"/>
                <w:rtl w:val="true"/>
              </w:rPr>
              <w:t>بين الاجتهاد والتقليد والاحتياط؟</w:t>
            </w:r>
            <w:r>
              <w:rPr>
                <w:rStyle w:val="IndexLink"/>
                <w:rtl w:val="true"/>
              </w:rPr>
              <w:tab/>
            </w:r>
            <w:r>
              <w:rPr>
                <w:rStyle w:val="IndexLink"/>
              </w:rPr>
              <w:t>69</w:t>
            </w:r>
          </w:hyperlink>
        </w:p>
        <w:p>
          <w:pPr>
            <w:pStyle w:val="Contents3"/>
            <w:tabs>
              <w:tab w:val="clear" w:pos="8459"/>
              <w:tab w:val="right" w:pos="9026" w:leader="dot"/>
            </w:tabs>
            <w:rPr/>
          </w:pPr>
          <w:hyperlink w:anchor="__RefHeading___Toc3300184_372815092">
            <w:r>
              <w:rPr>
                <w:webHidden/>
                <w:rStyle w:val="IndexLink"/>
              </w:rPr>
              <w:t>34</w:t>
            </w:r>
            <w:r>
              <w:rPr>
                <w:rStyle w:val="IndexLink"/>
                <w:rtl w:val="true"/>
              </w:rPr>
              <w:t xml:space="preserve">. </w:t>
            </w:r>
            <w:r>
              <w:rPr>
                <w:rStyle w:val="IndexLink"/>
                <w:rtl w:val="true"/>
              </w:rPr>
              <w:t>المجتهد والمباني الاصولية؟</w:t>
            </w:r>
            <w:r>
              <w:rPr>
                <w:rStyle w:val="IndexLink"/>
                <w:rtl w:val="true"/>
              </w:rPr>
              <w:tab/>
            </w:r>
            <w:r>
              <w:rPr>
                <w:rStyle w:val="IndexLink"/>
              </w:rPr>
              <w:t>69</w:t>
            </w:r>
          </w:hyperlink>
        </w:p>
        <w:p>
          <w:pPr>
            <w:pStyle w:val="Contents3"/>
            <w:tabs>
              <w:tab w:val="clear" w:pos="8459"/>
              <w:tab w:val="right" w:pos="9026" w:leader="dot"/>
            </w:tabs>
            <w:rPr/>
          </w:pPr>
          <w:hyperlink w:anchor="__RefHeading___Toc3300186_372815092">
            <w:r>
              <w:rPr>
                <w:webHidden/>
                <w:rStyle w:val="IndexLink"/>
              </w:rPr>
              <w:t>35</w:t>
            </w:r>
            <w:r>
              <w:rPr>
                <w:rStyle w:val="IndexLink"/>
                <w:rtl w:val="true"/>
              </w:rPr>
              <w:t xml:space="preserve">. </w:t>
            </w:r>
            <w:r>
              <w:rPr>
                <w:rStyle w:val="IndexLink"/>
                <w:rtl w:val="true"/>
              </w:rPr>
              <w:t>أهل الخبرة والاجتهاد؟</w:t>
            </w:r>
            <w:r>
              <w:rPr>
                <w:rStyle w:val="IndexLink"/>
                <w:rtl w:val="true"/>
              </w:rPr>
              <w:tab/>
            </w:r>
            <w:r>
              <w:rPr>
                <w:rStyle w:val="IndexLink"/>
              </w:rPr>
              <w:t>70</w:t>
            </w:r>
          </w:hyperlink>
        </w:p>
        <w:p>
          <w:pPr>
            <w:pStyle w:val="Contents3"/>
            <w:tabs>
              <w:tab w:val="clear" w:pos="8459"/>
              <w:tab w:val="right" w:pos="9026" w:leader="dot"/>
            </w:tabs>
            <w:rPr/>
          </w:pPr>
          <w:hyperlink w:anchor="__RefHeading___Toc3300188_372815092">
            <w:r>
              <w:rPr>
                <w:webHidden/>
                <w:rStyle w:val="IndexLink"/>
              </w:rPr>
              <w:t>36</w:t>
            </w:r>
            <w:r>
              <w:rPr>
                <w:rStyle w:val="IndexLink"/>
                <w:rtl w:val="true"/>
              </w:rPr>
              <w:t xml:space="preserve">. </w:t>
            </w:r>
            <w:r>
              <w:rPr>
                <w:rStyle w:val="IndexLink"/>
                <w:rtl w:val="true"/>
              </w:rPr>
              <w:t>عن إجازة الرواية؟</w:t>
            </w:r>
            <w:r>
              <w:rPr>
                <w:rStyle w:val="IndexLink"/>
                <w:rtl w:val="true"/>
              </w:rPr>
              <w:tab/>
            </w:r>
            <w:r>
              <w:rPr>
                <w:rStyle w:val="IndexLink"/>
              </w:rPr>
              <w:t>70</w:t>
            </w:r>
          </w:hyperlink>
        </w:p>
        <w:p>
          <w:pPr>
            <w:pStyle w:val="Contents3"/>
            <w:tabs>
              <w:tab w:val="clear" w:pos="8459"/>
              <w:tab w:val="right" w:pos="9026" w:leader="dot"/>
            </w:tabs>
            <w:rPr/>
          </w:pPr>
          <w:hyperlink w:anchor="__RefHeading___Toc3300190_372815092">
            <w:r>
              <w:rPr>
                <w:webHidden/>
                <w:rStyle w:val="IndexLink"/>
              </w:rPr>
              <w:t>37</w:t>
            </w:r>
            <w:r>
              <w:rPr>
                <w:rStyle w:val="IndexLink"/>
                <w:rtl w:val="true"/>
              </w:rPr>
              <w:t xml:space="preserve">. </w:t>
            </w:r>
            <w:r>
              <w:rPr>
                <w:rStyle w:val="IndexLink"/>
                <w:rtl w:val="true"/>
              </w:rPr>
              <w:t>بين إجازة الرواية وإجازة الاجتهاد؟</w:t>
            </w:r>
            <w:r>
              <w:rPr>
                <w:rStyle w:val="IndexLink"/>
                <w:rtl w:val="true"/>
              </w:rPr>
              <w:tab/>
            </w:r>
            <w:r>
              <w:rPr>
                <w:rStyle w:val="IndexLink"/>
              </w:rPr>
              <w:t>70</w:t>
            </w:r>
          </w:hyperlink>
        </w:p>
        <w:p>
          <w:pPr>
            <w:pStyle w:val="Contents3"/>
            <w:tabs>
              <w:tab w:val="clear" w:pos="8459"/>
              <w:tab w:val="right" w:pos="9026" w:leader="dot"/>
            </w:tabs>
            <w:rPr/>
          </w:pPr>
          <w:hyperlink w:anchor="__RefHeading___Toc3300192_372815092">
            <w:r>
              <w:rPr>
                <w:webHidden/>
                <w:rStyle w:val="IndexLink"/>
              </w:rPr>
              <w:t>38</w:t>
            </w:r>
            <w:r>
              <w:rPr>
                <w:rStyle w:val="IndexLink"/>
                <w:rtl w:val="true"/>
              </w:rPr>
              <w:t xml:space="preserve">. </w:t>
            </w:r>
            <w:r>
              <w:rPr>
                <w:rStyle w:val="IndexLink"/>
                <w:rtl w:val="true"/>
              </w:rPr>
              <w:t>عن إجازة الاجتهاد؟</w:t>
            </w:r>
            <w:r>
              <w:rPr>
                <w:rStyle w:val="IndexLink"/>
                <w:rtl w:val="true"/>
              </w:rPr>
              <w:tab/>
            </w:r>
            <w:r>
              <w:rPr>
                <w:rStyle w:val="IndexLink"/>
              </w:rPr>
              <w:t>70</w:t>
            </w:r>
          </w:hyperlink>
        </w:p>
        <w:p>
          <w:pPr>
            <w:pStyle w:val="Contents3"/>
            <w:tabs>
              <w:tab w:val="clear" w:pos="8459"/>
              <w:tab w:val="right" w:pos="9026" w:leader="dot"/>
            </w:tabs>
            <w:rPr/>
          </w:pPr>
          <w:hyperlink w:anchor="__RefHeading___Toc3300194_372815092">
            <w:r>
              <w:rPr>
                <w:webHidden/>
                <w:rStyle w:val="IndexLink"/>
              </w:rPr>
              <w:t>39</w:t>
            </w:r>
            <w:r>
              <w:rPr>
                <w:rStyle w:val="IndexLink"/>
                <w:rtl w:val="true"/>
              </w:rPr>
              <w:t xml:space="preserve">. </w:t>
            </w:r>
            <w:r>
              <w:rPr>
                <w:rStyle w:val="IndexLink"/>
                <w:rtl w:val="true"/>
              </w:rPr>
              <w:t>عن إثبات الاجتهاد</w:t>
            </w:r>
            <w:r>
              <w:rPr>
                <w:rStyle w:val="IndexLink"/>
                <w:rtl w:val="true"/>
              </w:rPr>
              <w:tab/>
            </w:r>
            <w:r>
              <w:rPr>
                <w:rStyle w:val="IndexLink"/>
              </w:rPr>
              <w:t>71</w:t>
            </w:r>
          </w:hyperlink>
        </w:p>
        <w:p>
          <w:pPr>
            <w:pStyle w:val="Contents3"/>
            <w:tabs>
              <w:tab w:val="clear" w:pos="8459"/>
              <w:tab w:val="right" w:pos="9026" w:leader="dot"/>
            </w:tabs>
            <w:rPr/>
          </w:pPr>
          <w:hyperlink w:anchor="__RefHeading___Toc3300196_372815092">
            <w:r>
              <w:rPr>
                <w:webHidden/>
                <w:rStyle w:val="IndexLink"/>
              </w:rPr>
              <w:t>40</w:t>
            </w:r>
            <w:r>
              <w:rPr>
                <w:rStyle w:val="IndexLink"/>
                <w:rtl w:val="true"/>
              </w:rPr>
              <w:t xml:space="preserve">. </w:t>
            </w:r>
            <w:r>
              <w:rPr>
                <w:rStyle w:val="IndexLink"/>
                <w:rtl w:val="true"/>
              </w:rPr>
              <w:t>عن دور الوكيل الشرعي؟</w:t>
            </w:r>
            <w:r>
              <w:rPr>
                <w:rStyle w:val="IndexLink"/>
                <w:rtl w:val="true"/>
              </w:rPr>
              <w:tab/>
            </w:r>
            <w:r>
              <w:rPr>
                <w:rStyle w:val="IndexLink"/>
              </w:rPr>
              <w:t>71</w:t>
            </w:r>
          </w:hyperlink>
        </w:p>
        <w:p>
          <w:pPr>
            <w:pStyle w:val="Contents3"/>
            <w:tabs>
              <w:tab w:val="clear" w:pos="8459"/>
              <w:tab w:val="right" w:pos="9026" w:leader="dot"/>
            </w:tabs>
            <w:rPr/>
          </w:pPr>
          <w:hyperlink w:anchor="__RefHeading___Toc3300198_372815092">
            <w:r>
              <w:rPr>
                <w:webHidden/>
                <w:rStyle w:val="IndexLink"/>
              </w:rPr>
              <w:t>41</w:t>
            </w:r>
            <w:r>
              <w:rPr>
                <w:rStyle w:val="IndexLink"/>
                <w:rtl w:val="true"/>
              </w:rPr>
              <w:t xml:space="preserve">. </w:t>
            </w:r>
            <w:r>
              <w:rPr>
                <w:rStyle w:val="IndexLink"/>
                <w:rtl w:val="true"/>
              </w:rPr>
              <w:t>بين الاحتياط والاحتياط العقلي؟</w:t>
            </w:r>
            <w:r>
              <w:rPr>
                <w:rStyle w:val="IndexLink"/>
                <w:rtl w:val="true"/>
              </w:rPr>
              <w:tab/>
            </w:r>
            <w:r>
              <w:rPr>
                <w:rStyle w:val="IndexLink"/>
              </w:rPr>
              <w:t>71</w:t>
            </w:r>
          </w:hyperlink>
        </w:p>
        <w:p>
          <w:pPr>
            <w:pStyle w:val="Contents3"/>
            <w:tabs>
              <w:tab w:val="clear" w:pos="8459"/>
              <w:tab w:val="right" w:pos="9026" w:leader="dot"/>
            </w:tabs>
            <w:rPr/>
          </w:pPr>
          <w:hyperlink w:anchor="__RefHeading___Toc3300200_372815092">
            <w:r>
              <w:rPr>
                <w:webHidden/>
                <w:rStyle w:val="IndexLink"/>
              </w:rPr>
              <w:t>42</w:t>
            </w:r>
            <w:r>
              <w:rPr>
                <w:rStyle w:val="IndexLink"/>
                <w:rtl w:val="true"/>
              </w:rPr>
              <w:t xml:space="preserve">. </w:t>
            </w:r>
            <w:r>
              <w:rPr>
                <w:rStyle w:val="IndexLink"/>
                <w:rtl w:val="true"/>
              </w:rPr>
              <w:t>المرأة والمرجعية؟</w:t>
            </w:r>
            <w:r>
              <w:rPr>
                <w:rStyle w:val="IndexLink"/>
                <w:rtl w:val="true"/>
              </w:rPr>
              <w:tab/>
            </w:r>
            <w:r>
              <w:rPr>
                <w:rStyle w:val="IndexLink"/>
              </w:rPr>
              <w:t>72</w:t>
            </w:r>
          </w:hyperlink>
        </w:p>
        <w:p>
          <w:pPr>
            <w:pStyle w:val="Contents3"/>
            <w:tabs>
              <w:tab w:val="clear" w:pos="8459"/>
              <w:tab w:val="right" w:pos="9026" w:leader="dot"/>
            </w:tabs>
            <w:rPr/>
          </w:pPr>
          <w:hyperlink w:anchor="__RefHeading___Toc3300202_372815092">
            <w:r>
              <w:rPr>
                <w:webHidden/>
                <w:rStyle w:val="IndexLink"/>
              </w:rPr>
              <w:t>43</w:t>
            </w:r>
            <w:r>
              <w:rPr>
                <w:rStyle w:val="IndexLink"/>
                <w:rtl w:val="true"/>
              </w:rPr>
              <w:t xml:space="preserve">. </w:t>
            </w:r>
            <w:r>
              <w:rPr>
                <w:rStyle w:val="IndexLink"/>
                <w:rtl w:val="true"/>
              </w:rPr>
              <w:t>المرأة المجتهدة؟</w:t>
            </w:r>
            <w:r>
              <w:rPr>
                <w:rStyle w:val="IndexLink"/>
                <w:rtl w:val="true"/>
              </w:rPr>
              <w:tab/>
            </w:r>
            <w:r>
              <w:rPr>
                <w:rStyle w:val="IndexLink"/>
              </w:rPr>
              <w:t>72</w:t>
            </w:r>
          </w:hyperlink>
        </w:p>
        <w:p>
          <w:pPr>
            <w:pStyle w:val="Contents3"/>
            <w:tabs>
              <w:tab w:val="clear" w:pos="8459"/>
              <w:tab w:val="right" w:pos="9026" w:leader="dot"/>
            </w:tabs>
            <w:rPr/>
          </w:pPr>
          <w:hyperlink w:anchor="__RefHeading___Toc3300204_372815092">
            <w:r>
              <w:rPr>
                <w:webHidden/>
                <w:rStyle w:val="IndexLink"/>
              </w:rPr>
              <w:t>44</w:t>
            </w:r>
            <w:r>
              <w:rPr>
                <w:rStyle w:val="IndexLink"/>
                <w:rtl w:val="true"/>
              </w:rPr>
              <w:t xml:space="preserve">. </w:t>
            </w:r>
            <w:r>
              <w:rPr>
                <w:rStyle w:val="IndexLink"/>
                <w:rtl w:val="true"/>
              </w:rPr>
              <w:t>عن كيفية التمييز بين العالم وغيره؟</w:t>
            </w:r>
            <w:r>
              <w:rPr>
                <w:rStyle w:val="IndexLink"/>
                <w:rtl w:val="true"/>
              </w:rPr>
              <w:tab/>
            </w:r>
            <w:r>
              <w:rPr>
                <w:rStyle w:val="IndexLink"/>
              </w:rPr>
              <w:t>72</w:t>
            </w:r>
          </w:hyperlink>
        </w:p>
        <w:p>
          <w:pPr>
            <w:pStyle w:val="Contents3"/>
            <w:tabs>
              <w:tab w:val="clear" w:pos="8459"/>
              <w:tab w:val="right" w:pos="9026" w:leader="dot"/>
            </w:tabs>
            <w:rPr/>
          </w:pPr>
          <w:hyperlink w:anchor="__RefHeading___Toc3300206_372815092">
            <w:r>
              <w:rPr>
                <w:webHidden/>
                <w:rStyle w:val="IndexLink"/>
              </w:rPr>
              <w:t>45</w:t>
            </w:r>
            <w:r>
              <w:rPr>
                <w:rStyle w:val="IndexLink"/>
                <w:rtl w:val="true"/>
              </w:rPr>
              <w:t xml:space="preserve">. </w:t>
            </w:r>
            <w:r>
              <w:rPr>
                <w:rStyle w:val="IndexLink"/>
                <w:rtl w:val="true"/>
              </w:rPr>
              <w:t>عن التقليد؟</w:t>
            </w:r>
            <w:r>
              <w:rPr>
                <w:rStyle w:val="IndexLink"/>
                <w:rtl w:val="true"/>
              </w:rPr>
              <w:tab/>
            </w:r>
            <w:r>
              <w:rPr>
                <w:rStyle w:val="IndexLink"/>
              </w:rPr>
              <w:t>72</w:t>
            </w:r>
          </w:hyperlink>
        </w:p>
        <w:p>
          <w:pPr>
            <w:pStyle w:val="Contents3"/>
            <w:tabs>
              <w:tab w:val="clear" w:pos="8459"/>
              <w:tab w:val="right" w:pos="9026" w:leader="dot"/>
            </w:tabs>
            <w:rPr/>
          </w:pPr>
          <w:hyperlink w:anchor="__RefHeading___Toc3300208_372815092">
            <w:r>
              <w:rPr>
                <w:webHidden/>
                <w:rStyle w:val="IndexLink"/>
              </w:rPr>
              <w:t>46</w:t>
            </w:r>
            <w:r>
              <w:rPr>
                <w:rStyle w:val="IndexLink"/>
                <w:rtl w:val="true"/>
              </w:rPr>
              <w:t xml:space="preserve">. </w:t>
            </w:r>
            <w:r>
              <w:rPr>
                <w:rStyle w:val="IndexLink"/>
                <w:rtl w:val="true"/>
              </w:rPr>
              <w:t>التقليد من الميت الى الحي؟</w:t>
            </w:r>
            <w:r>
              <w:rPr>
                <w:rStyle w:val="IndexLink"/>
                <w:rtl w:val="true"/>
              </w:rPr>
              <w:tab/>
            </w:r>
            <w:r>
              <w:rPr>
                <w:rStyle w:val="IndexLink"/>
              </w:rPr>
              <w:t>73</w:t>
            </w:r>
          </w:hyperlink>
        </w:p>
        <w:p>
          <w:pPr>
            <w:pStyle w:val="Contents3"/>
            <w:tabs>
              <w:tab w:val="clear" w:pos="8459"/>
              <w:tab w:val="right" w:pos="9026" w:leader="dot"/>
            </w:tabs>
            <w:rPr/>
          </w:pPr>
          <w:hyperlink w:anchor="__RefHeading___Toc3300210_372815092">
            <w:r>
              <w:rPr>
                <w:webHidden/>
                <w:rStyle w:val="IndexLink"/>
              </w:rPr>
              <w:t>47</w:t>
            </w:r>
            <w:r>
              <w:rPr>
                <w:rStyle w:val="IndexLink"/>
                <w:rtl w:val="true"/>
              </w:rPr>
              <w:t xml:space="preserve">. </w:t>
            </w:r>
            <w:r>
              <w:rPr>
                <w:rStyle w:val="IndexLink"/>
                <w:rtl w:val="true"/>
              </w:rPr>
              <w:t>عن شروط المرجعية؟</w:t>
            </w:r>
            <w:r>
              <w:rPr>
                <w:rStyle w:val="IndexLink"/>
                <w:rtl w:val="true"/>
              </w:rPr>
              <w:tab/>
            </w:r>
            <w:r>
              <w:rPr>
                <w:rStyle w:val="IndexLink"/>
              </w:rPr>
              <w:t>73</w:t>
            </w:r>
          </w:hyperlink>
        </w:p>
        <w:p>
          <w:pPr>
            <w:pStyle w:val="Contents3"/>
            <w:tabs>
              <w:tab w:val="clear" w:pos="8459"/>
              <w:tab w:val="right" w:pos="9026" w:leader="dot"/>
            </w:tabs>
            <w:rPr/>
          </w:pPr>
          <w:hyperlink w:anchor="__RefHeading___Toc3300212_372815092">
            <w:r>
              <w:rPr>
                <w:webHidden/>
                <w:rStyle w:val="IndexLink"/>
              </w:rPr>
              <w:t>48</w:t>
            </w:r>
            <w:r>
              <w:rPr>
                <w:rStyle w:val="IndexLink"/>
                <w:rtl w:val="true"/>
              </w:rPr>
              <w:t xml:space="preserve">. </w:t>
            </w:r>
            <w:r>
              <w:rPr>
                <w:rStyle w:val="IndexLink"/>
                <w:rtl w:val="true"/>
              </w:rPr>
              <w:t>عن اختيار المرجع؟</w:t>
            </w:r>
            <w:r>
              <w:rPr>
                <w:rStyle w:val="IndexLink"/>
                <w:rtl w:val="true"/>
              </w:rPr>
              <w:tab/>
            </w:r>
            <w:r>
              <w:rPr>
                <w:rStyle w:val="IndexLink"/>
              </w:rPr>
              <w:t>73</w:t>
            </w:r>
          </w:hyperlink>
        </w:p>
        <w:p>
          <w:pPr>
            <w:pStyle w:val="Contents3"/>
            <w:tabs>
              <w:tab w:val="clear" w:pos="8459"/>
              <w:tab w:val="right" w:pos="9026" w:leader="dot"/>
            </w:tabs>
            <w:rPr/>
          </w:pPr>
          <w:hyperlink w:anchor="__RefHeading___Toc3300214_372815092">
            <w:r>
              <w:rPr>
                <w:webHidden/>
                <w:rStyle w:val="IndexLink"/>
              </w:rPr>
              <w:t>49</w:t>
            </w:r>
            <w:r>
              <w:rPr>
                <w:rStyle w:val="IndexLink"/>
                <w:rtl w:val="true"/>
              </w:rPr>
              <w:t xml:space="preserve">. </w:t>
            </w:r>
            <w:r>
              <w:rPr>
                <w:rStyle w:val="IndexLink"/>
                <w:rtl w:val="true"/>
              </w:rPr>
              <w:t>عن العالم الخبير؟</w:t>
            </w:r>
            <w:r>
              <w:rPr>
                <w:rStyle w:val="IndexLink"/>
                <w:rtl w:val="true"/>
              </w:rPr>
              <w:tab/>
            </w:r>
            <w:r>
              <w:rPr>
                <w:rStyle w:val="IndexLink"/>
              </w:rPr>
              <w:t>73</w:t>
            </w:r>
          </w:hyperlink>
        </w:p>
        <w:p>
          <w:pPr>
            <w:pStyle w:val="Contents3"/>
            <w:tabs>
              <w:tab w:val="clear" w:pos="8459"/>
              <w:tab w:val="right" w:pos="9026" w:leader="dot"/>
            </w:tabs>
            <w:rPr/>
          </w:pPr>
          <w:hyperlink w:anchor="__RefHeading___Toc3300216_372815092">
            <w:r>
              <w:rPr>
                <w:webHidden/>
                <w:rStyle w:val="IndexLink"/>
              </w:rPr>
              <w:t>50</w:t>
            </w:r>
            <w:r>
              <w:rPr>
                <w:rStyle w:val="IndexLink"/>
                <w:rtl w:val="true"/>
              </w:rPr>
              <w:t xml:space="preserve">. </w:t>
            </w:r>
            <w:r>
              <w:rPr>
                <w:rStyle w:val="IndexLink"/>
                <w:rtl w:val="true"/>
              </w:rPr>
              <w:t>عن كيفية الوصول الى الاعلم؟</w:t>
            </w:r>
            <w:r>
              <w:rPr>
                <w:rStyle w:val="IndexLink"/>
                <w:rtl w:val="true"/>
              </w:rPr>
              <w:tab/>
            </w:r>
            <w:r>
              <w:rPr>
                <w:rStyle w:val="IndexLink"/>
              </w:rPr>
              <w:t>74</w:t>
            </w:r>
          </w:hyperlink>
        </w:p>
        <w:p>
          <w:pPr>
            <w:pStyle w:val="Contents3"/>
            <w:tabs>
              <w:tab w:val="clear" w:pos="8459"/>
              <w:tab w:val="right" w:pos="9026" w:leader="dot"/>
            </w:tabs>
            <w:rPr/>
          </w:pPr>
          <w:hyperlink w:anchor="__RefHeading___Toc3300218_372815092">
            <w:r>
              <w:rPr>
                <w:webHidden/>
                <w:rStyle w:val="IndexLink"/>
              </w:rPr>
              <w:t>51</w:t>
            </w:r>
            <w:r>
              <w:rPr>
                <w:rStyle w:val="IndexLink"/>
                <w:rtl w:val="true"/>
              </w:rPr>
              <w:t xml:space="preserve">. </w:t>
            </w:r>
            <w:r>
              <w:rPr>
                <w:rStyle w:val="IndexLink"/>
                <w:rtl w:val="true"/>
              </w:rPr>
              <w:t>عن الارشاد الى المرجع الحقيقي؟</w:t>
            </w:r>
            <w:r>
              <w:rPr>
                <w:rStyle w:val="IndexLink"/>
                <w:rtl w:val="true"/>
              </w:rPr>
              <w:tab/>
            </w:r>
            <w:r>
              <w:rPr>
                <w:rStyle w:val="IndexLink"/>
              </w:rPr>
              <w:t>74</w:t>
            </w:r>
          </w:hyperlink>
        </w:p>
        <w:p>
          <w:pPr>
            <w:pStyle w:val="Contents3"/>
            <w:tabs>
              <w:tab w:val="clear" w:pos="8459"/>
              <w:tab w:val="right" w:pos="9026" w:leader="dot"/>
            </w:tabs>
            <w:rPr/>
          </w:pPr>
          <w:hyperlink w:anchor="__RefHeading___Toc3300220_372815092">
            <w:r>
              <w:rPr>
                <w:webHidden/>
                <w:rStyle w:val="IndexLink"/>
              </w:rPr>
              <w:t>52</w:t>
            </w:r>
            <w:r>
              <w:rPr>
                <w:rStyle w:val="IndexLink"/>
                <w:rtl w:val="true"/>
              </w:rPr>
              <w:t xml:space="preserve">. </w:t>
            </w:r>
            <w:r>
              <w:rPr>
                <w:rStyle w:val="IndexLink"/>
                <w:rtl w:val="true"/>
              </w:rPr>
              <w:t>عن ترشيح العالم نفسه للمرجعية؟</w:t>
            </w:r>
            <w:r>
              <w:rPr>
                <w:rStyle w:val="IndexLink"/>
                <w:rtl w:val="true"/>
              </w:rPr>
              <w:tab/>
            </w:r>
            <w:r>
              <w:rPr>
                <w:rStyle w:val="IndexLink"/>
              </w:rPr>
              <w:t>74</w:t>
            </w:r>
          </w:hyperlink>
        </w:p>
        <w:p>
          <w:pPr>
            <w:pStyle w:val="Contents3"/>
            <w:tabs>
              <w:tab w:val="clear" w:pos="8459"/>
              <w:tab w:val="right" w:pos="9026" w:leader="dot"/>
            </w:tabs>
            <w:rPr/>
          </w:pPr>
          <w:hyperlink w:anchor="__RefHeading___Toc3300222_372815092">
            <w:r>
              <w:rPr>
                <w:webHidden/>
                <w:rStyle w:val="IndexLink"/>
              </w:rPr>
              <w:t>53</w:t>
            </w:r>
            <w:r>
              <w:rPr>
                <w:rStyle w:val="IndexLink"/>
                <w:rtl w:val="true"/>
              </w:rPr>
              <w:t xml:space="preserve">. </w:t>
            </w:r>
            <w:r>
              <w:rPr>
                <w:rStyle w:val="IndexLink"/>
                <w:rtl w:val="true"/>
              </w:rPr>
              <w:t>عن الاطمئنان في التقليد؟</w:t>
            </w:r>
            <w:r>
              <w:rPr>
                <w:rStyle w:val="IndexLink"/>
                <w:rtl w:val="true"/>
              </w:rPr>
              <w:tab/>
            </w:r>
            <w:r>
              <w:rPr>
                <w:rStyle w:val="IndexLink"/>
              </w:rPr>
              <w:t>74</w:t>
            </w:r>
          </w:hyperlink>
        </w:p>
        <w:p>
          <w:pPr>
            <w:pStyle w:val="Contents3"/>
            <w:tabs>
              <w:tab w:val="clear" w:pos="8459"/>
              <w:tab w:val="right" w:pos="9026" w:leader="dot"/>
            </w:tabs>
            <w:rPr/>
          </w:pPr>
          <w:hyperlink w:anchor="__RefHeading___Toc3300224_372815092">
            <w:r>
              <w:rPr>
                <w:webHidden/>
                <w:rStyle w:val="IndexLink"/>
              </w:rPr>
              <w:t>54</w:t>
            </w:r>
            <w:r>
              <w:rPr>
                <w:rStyle w:val="IndexLink"/>
                <w:rtl w:val="true"/>
              </w:rPr>
              <w:t xml:space="preserve">. </w:t>
            </w:r>
            <w:r>
              <w:rPr>
                <w:rStyle w:val="IndexLink"/>
                <w:rtl w:val="true"/>
              </w:rPr>
              <w:t>عن الفرق في الفتوى بين المراجع؟</w:t>
            </w:r>
            <w:r>
              <w:rPr>
                <w:rStyle w:val="IndexLink"/>
                <w:rtl w:val="true"/>
              </w:rPr>
              <w:tab/>
            </w:r>
            <w:r>
              <w:rPr>
                <w:rStyle w:val="IndexLink"/>
              </w:rPr>
              <w:t>75</w:t>
            </w:r>
          </w:hyperlink>
        </w:p>
        <w:p>
          <w:pPr>
            <w:pStyle w:val="Contents3"/>
            <w:tabs>
              <w:tab w:val="clear" w:pos="8459"/>
              <w:tab w:val="right" w:pos="9026" w:leader="dot"/>
            </w:tabs>
            <w:rPr/>
          </w:pPr>
          <w:hyperlink w:anchor="__RefHeading___Toc3300226_372815092">
            <w:r>
              <w:rPr>
                <w:webHidden/>
                <w:rStyle w:val="IndexLink"/>
              </w:rPr>
              <w:t>55</w:t>
            </w:r>
            <w:r>
              <w:rPr>
                <w:rStyle w:val="IndexLink"/>
                <w:rtl w:val="true"/>
              </w:rPr>
              <w:t xml:space="preserve">. </w:t>
            </w:r>
            <w:r>
              <w:rPr>
                <w:rStyle w:val="IndexLink"/>
                <w:rtl w:val="true"/>
              </w:rPr>
              <w:t>عن تقليد غير الاعلم مع عدم الاختلاف؟</w:t>
            </w:r>
            <w:r>
              <w:rPr>
                <w:rStyle w:val="IndexLink"/>
                <w:rtl w:val="true"/>
              </w:rPr>
              <w:tab/>
            </w:r>
            <w:r>
              <w:rPr>
                <w:rStyle w:val="IndexLink"/>
              </w:rPr>
              <w:t>75</w:t>
            </w:r>
          </w:hyperlink>
        </w:p>
        <w:p>
          <w:pPr>
            <w:pStyle w:val="Contents3"/>
            <w:tabs>
              <w:tab w:val="clear" w:pos="8459"/>
              <w:tab w:val="right" w:pos="9026" w:leader="dot"/>
            </w:tabs>
            <w:rPr/>
          </w:pPr>
          <w:hyperlink w:anchor="__RefHeading___Toc3300228_372815092">
            <w:r>
              <w:rPr>
                <w:webHidden/>
                <w:rStyle w:val="IndexLink"/>
              </w:rPr>
              <w:t>56</w:t>
            </w:r>
            <w:r>
              <w:rPr>
                <w:rStyle w:val="IndexLink"/>
                <w:rtl w:val="true"/>
              </w:rPr>
              <w:t xml:space="preserve">. </w:t>
            </w:r>
            <w:r>
              <w:rPr>
                <w:rStyle w:val="IndexLink"/>
                <w:rtl w:val="true"/>
              </w:rPr>
              <w:t>عن الترجيح في التقليد؟</w:t>
            </w:r>
            <w:r>
              <w:rPr>
                <w:rStyle w:val="IndexLink"/>
                <w:rtl w:val="true"/>
              </w:rPr>
              <w:tab/>
            </w:r>
            <w:r>
              <w:rPr>
                <w:rStyle w:val="IndexLink"/>
              </w:rPr>
              <w:t>75</w:t>
            </w:r>
          </w:hyperlink>
        </w:p>
        <w:p>
          <w:pPr>
            <w:pStyle w:val="Contents3"/>
            <w:tabs>
              <w:tab w:val="clear" w:pos="8459"/>
              <w:tab w:val="right" w:pos="9026" w:leader="dot"/>
            </w:tabs>
            <w:rPr/>
          </w:pPr>
          <w:hyperlink w:anchor="__RefHeading___Toc3300230_372815092">
            <w:r>
              <w:rPr>
                <w:webHidden/>
                <w:rStyle w:val="IndexLink"/>
              </w:rPr>
              <w:t>57</w:t>
            </w:r>
            <w:r>
              <w:rPr>
                <w:rStyle w:val="IndexLink"/>
                <w:rtl w:val="true"/>
              </w:rPr>
              <w:t xml:space="preserve">. </w:t>
            </w:r>
            <w:r>
              <w:rPr>
                <w:rStyle w:val="IndexLink"/>
                <w:rtl w:val="true"/>
              </w:rPr>
              <w:t>كيف نكون على خط العلماء</w:t>
            </w:r>
            <w:r>
              <w:rPr>
                <w:rStyle w:val="IndexLink"/>
                <w:rtl w:val="true"/>
              </w:rPr>
              <w:tab/>
            </w:r>
            <w:r>
              <w:rPr>
                <w:rStyle w:val="IndexLink"/>
              </w:rPr>
              <w:t>75</w:t>
            </w:r>
          </w:hyperlink>
        </w:p>
        <w:p>
          <w:pPr>
            <w:pStyle w:val="Contents3"/>
            <w:tabs>
              <w:tab w:val="clear" w:pos="8459"/>
              <w:tab w:val="right" w:pos="9026" w:leader="dot"/>
            </w:tabs>
            <w:rPr/>
          </w:pPr>
          <w:hyperlink w:anchor="__RefHeading___Toc3300232_372815092">
            <w:r>
              <w:rPr>
                <w:webHidden/>
                <w:rStyle w:val="IndexLink"/>
              </w:rPr>
              <w:t>58</w:t>
            </w:r>
            <w:r>
              <w:rPr>
                <w:rStyle w:val="IndexLink"/>
                <w:rtl w:val="true"/>
              </w:rPr>
              <w:t xml:space="preserve">. </w:t>
            </w:r>
            <w:r>
              <w:rPr>
                <w:rStyle w:val="IndexLink"/>
                <w:rtl w:val="true"/>
              </w:rPr>
              <w:t>هل يجوز تقليد من ينصب نفسه مرجعا؟</w:t>
            </w:r>
            <w:r>
              <w:rPr>
                <w:rStyle w:val="IndexLink"/>
                <w:rtl w:val="true"/>
              </w:rPr>
              <w:tab/>
            </w:r>
            <w:r>
              <w:rPr>
                <w:rStyle w:val="IndexLink"/>
              </w:rPr>
              <w:t>76</w:t>
            </w:r>
          </w:hyperlink>
        </w:p>
        <w:p>
          <w:pPr>
            <w:pStyle w:val="Contents3"/>
            <w:tabs>
              <w:tab w:val="clear" w:pos="8459"/>
              <w:tab w:val="right" w:pos="9026" w:leader="dot"/>
            </w:tabs>
            <w:rPr/>
          </w:pPr>
          <w:hyperlink w:anchor="__RefHeading___Toc3300234_372815092">
            <w:r>
              <w:rPr>
                <w:webHidden/>
                <w:rStyle w:val="IndexLink"/>
              </w:rPr>
              <w:t>59</w:t>
            </w:r>
            <w:r>
              <w:rPr>
                <w:rStyle w:val="IndexLink"/>
                <w:rtl w:val="true"/>
              </w:rPr>
              <w:t xml:space="preserve">. </w:t>
            </w:r>
            <w:r>
              <w:rPr>
                <w:rStyle w:val="IndexLink"/>
                <w:rtl w:val="true"/>
              </w:rPr>
              <w:t>عن كيفية الحصول على الرسالة العملية؟</w:t>
            </w:r>
            <w:r>
              <w:rPr>
                <w:rStyle w:val="IndexLink"/>
                <w:rtl w:val="true"/>
              </w:rPr>
              <w:tab/>
            </w:r>
            <w:r>
              <w:rPr>
                <w:rStyle w:val="IndexLink"/>
              </w:rPr>
              <w:t>76</w:t>
            </w:r>
          </w:hyperlink>
        </w:p>
        <w:p>
          <w:pPr>
            <w:pStyle w:val="Contents3"/>
            <w:tabs>
              <w:tab w:val="clear" w:pos="8459"/>
              <w:tab w:val="right" w:pos="9026" w:leader="dot"/>
            </w:tabs>
            <w:rPr/>
          </w:pPr>
          <w:hyperlink w:anchor="__RefHeading___Toc3300236_372815092">
            <w:r>
              <w:rPr>
                <w:webHidden/>
                <w:rStyle w:val="IndexLink"/>
              </w:rPr>
              <w:t>60</w:t>
            </w:r>
            <w:r>
              <w:rPr>
                <w:rStyle w:val="IndexLink"/>
                <w:rtl w:val="true"/>
              </w:rPr>
              <w:t xml:space="preserve">. </w:t>
            </w:r>
            <w:r>
              <w:rPr>
                <w:rStyle w:val="IndexLink"/>
                <w:rtl w:val="true"/>
              </w:rPr>
              <w:t>عن التقليد؟</w:t>
            </w:r>
            <w:r>
              <w:rPr>
                <w:rStyle w:val="IndexLink"/>
                <w:rtl w:val="true"/>
              </w:rPr>
              <w:tab/>
            </w:r>
            <w:r>
              <w:rPr>
                <w:rStyle w:val="IndexLink"/>
              </w:rPr>
              <w:t>76</w:t>
            </w:r>
          </w:hyperlink>
        </w:p>
        <w:p>
          <w:pPr>
            <w:pStyle w:val="Contents3"/>
            <w:tabs>
              <w:tab w:val="clear" w:pos="8459"/>
              <w:tab w:val="right" w:pos="9026" w:leader="dot"/>
            </w:tabs>
            <w:rPr/>
          </w:pPr>
          <w:hyperlink w:anchor="__RefHeading___Toc3300238_372815092">
            <w:r>
              <w:rPr>
                <w:webHidden/>
                <w:rStyle w:val="IndexLink"/>
              </w:rPr>
              <w:t>61</w:t>
            </w:r>
            <w:r>
              <w:rPr>
                <w:rStyle w:val="IndexLink"/>
                <w:rtl w:val="true"/>
              </w:rPr>
              <w:t xml:space="preserve">. </w:t>
            </w:r>
            <w:r>
              <w:rPr>
                <w:rStyle w:val="IndexLink"/>
                <w:rtl w:val="true"/>
              </w:rPr>
              <w:t>عن العدول في التقليد؟</w:t>
            </w:r>
            <w:r>
              <w:rPr>
                <w:rStyle w:val="IndexLink"/>
                <w:rtl w:val="true"/>
              </w:rPr>
              <w:tab/>
            </w:r>
            <w:r>
              <w:rPr>
                <w:rStyle w:val="IndexLink"/>
              </w:rPr>
              <w:t>77</w:t>
            </w:r>
          </w:hyperlink>
        </w:p>
        <w:p>
          <w:pPr>
            <w:pStyle w:val="Contents3"/>
            <w:tabs>
              <w:tab w:val="clear" w:pos="8459"/>
              <w:tab w:val="right" w:pos="9026" w:leader="dot"/>
            </w:tabs>
            <w:rPr/>
          </w:pPr>
          <w:hyperlink w:anchor="__RefHeading___Toc3300240_372815092">
            <w:r>
              <w:rPr>
                <w:webHidden/>
                <w:rStyle w:val="IndexLink"/>
              </w:rPr>
              <w:t>62</w:t>
            </w:r>
            <w:r>
              <w:rPr>
                <w:rStyle w:val="IndexLink"/>
                <w:rtl w:val="true"/>
              </w:rPr>
              <w:t xml:space="preserve">. </w:t>
            </w:r>
            <w:r>
              <w:rPr>
                <w:rStyle w:val="IndexLink"/>
                <w:rtl w:val="true"/>
              </w:rPr>
              <w:t>بين أعلمية السيد الخوئي والسيد السيستاني؟</w:t>
            </w:r>
            <w:r>
              <w:rPr>
                <w:rStyle w:val="IndexLink"/>
                <w:rtl w:val="true"/>
              </w:rPr>
              <w:tab/>
            </w:r>
            <w:r>
              <w:rPr>
                <w:rStyle w:val="IndexLink"/>
              </w:rPr>
              <w:t>77</w:t>
            </w:r>
          </w:hyperlink>
        </w:p>
        <w:p>
          <w:pPr>
            <w:pStyle w:val="Contents3"/>
            <w:tabs>
              <w:tab w:val="clear" w:pos="8459"/>
              <w:tab w:val="right" w:pos="9026" w:leader="dot"/>
            </w:tabs>
            <w:rPr/>
          </w:pPr>
          <w:hyperlink w:anchor="__RefHeading___Toc3300242_372815092">
            <w:r>
              <w:rPr>
                <w:webHidden/>
                <w:rStyle w:val="IndexLink"/>
              </w:rPr>
              <w:t>63</w:t>
            </w:r>
            <w:r>
              <w:rPr>
                <w:rStyle w:val="IndexLink"/>
                <w:rtl w:val="true"/>
              </w:rPr>
              <w:t xml:space="preserve">. </w:t>
            </w:r>
            <w:r>
              <w:rPr>
                <w:rStyle w:val="IndexLink"/>
                <w:rtl w:val="true"/>
              </w:rPr>
              <w:t>عن العدول في التقليد اليكم؟</w:t>
            </w:r>
            <w:r>
              <w:rPr>
                <w:rStyle w:val="IndexLink"/>
                <w:rtl w:val="true"/>
              </w:rPr>
              <w:tab/>
            </w:r>
            <w:r>
              <w:rPr>
                <w:rStyle w:val="IndexLink"/>
              </w:rPr>
              <w:t>77</w:t>
            </w:r>
          </w:hyperlink>
        </w:p>
        <w:p>
          <w:pPr>
            <w:pStyle w:val="Contents3"/>
            <w:tabs>
              <w:tab w:val="clear" w:pos="8459"/>
              <w:tab w:val="right" w:pos="9026" w:leader="dot"/>
            </w:tabs>
            <w:rPr/>
          </w:pPr>
          <w:hyperlink w:anchor="__RefHeading___Toc3300244_372815092">
            <w:r>
              <w:rPr>
                <w:webHidden/>
                <w:rStyle w:val="IndexLink"/>
              </w:rPr>
              <w:t>64</w:t>
            </w:r>
            <w:r>
              <w:rPr>
                <w:rStyle w:val="IndexLink"/>
                <w:rtl w:val="true"/>
              </w:rPr>
              <w:t xml:space="preserve">. </w:t>
            </w:r>
            <w:r>
              <w:rPr>
                <w:rStyle w:val="IndexLink"/>
                <w:rtl w:val="true"/>
              </w:rPr>
              <w:t>عن مكتب في اوروبا؟</w:t>
            </w:r>
            <w:r>
              <w:rPr>
                <w:rStyle w:val="IndexLink"/>
                <w:rtl w:val="true"/>
              </w:rPr>
              <w:tab/>
            </w:r>
            <w:r>
              <w:rPr>
                <w:rStyle w:val="IndexLink"/>
              </w:rPr>
              <w:t>78</w:t>
            </w:r>
          </w:hyperlink>
        </w:p>
        <w:p>
          <w:pPr>
            <w:pStyle w:val="Contents3"/>
            <w:tabs>
              <w:tab w:val="clear" w:pos="8459"/>
              <w:tab w:val="right" w:pos="9026" w:leader="dot"/>
            </w:tabs>
            <w:rPr/>
          </w:pPr>
          <w:hyperlink w:anchor="__RefHeading___Toc3300246_372815092">
            <w:r>
              <w:rPr>
                <w:webHidden/>
                <w:rStyle w:val="IndexLink"/>
              </w:rPr>
              <w:t>65</w:t>
            </w:r>
            <w:r>
              <w:rPr>
                <w:rStyle w:val="IndexLink"/>
                <w:rtl w:val="true"/>
              </w:rPr>
              <w:t xml:space="preserve">. </w:t>
            </w:r>
            <w:r>
              <w:rPr>
                <w:rStyle w:val="IndexLink"/>
                <w:rtl w:val="true"/>
              </w:rPr>
              <w:t>عن الاعلمية؟</w:t>
            </w:r>
            <w:r>
              <w:rPr>
                <w:rStyle w:val="IndexLink"/>
                <w:rtl w:val="true"/>
              </w:rPr>
              <w:tab/>
            </w:r>
            <w:r>
              <w:rPr>
                <w:rStyle w:val="IndexLink"/>
              </w:rPr>
              <w:t>78</w:t>
            </w:r>
          </w:hyperlink>
        </w:p>
        <w:p>
          <w:pPr>
            <w:pStyle w:val="Contents3"/>
            <w:tabs>
              <w:tab w:val="clear" w:pos="8459"/>
              <w:tab w:val="right" w:pos="9026" w:leader="dot"/>
            </w:tabs>
            <w:rPr/>
          </w:pPr>
          <w:hyperlink w:anchor="__RefHeading___Toc3300248_372815092">
            <w:r>
              <w:rPr>
                <w:webHidden/>
                <w:rStyle w:val="IndexLink"/>
              </w:rPr>
              <w:t>66</w:t>
            </w:r>
            <w:r>
              <w:rPr>
                <w:rStyle w:val="IndexLink"/>
                <w:rtl w:val="true"/>
              </w:rPr>
              <w:t xml:space="preserve">. </w:t>
            </w:r>
            <w:r>
              <w:rPr>
                <w:rStyle w:val="IndexLink"/>
                <w:rtl w:val="true"/>
              </w:rPr>
              <w:t>من الاعلم؟</w:t>
            </w:r>
            <w:r>
              <w:rPr>
                <w:rStyle w:val="IndexLink"/>
                <w:rtl w:val="true"/>
              </w:rPr>
              <w:tab/>
            </w:r>
            <w:r>
              <w:rPr>
                <w:rStyle w:val="IndexLink"/>
              </w:rPr>
              <w:t>79</w:t>
            </w:r>
          </w:hyperlink>
        </w:p>
        <w:p>
          <w:pPr>
            <w:pStyle w:val="Contents3"/>
            <w:tabs>
              <w:tab w:val="clear" w:pos="8459"/>
              <w:tab w:val="right" w:pos="9026" w:leader="dot"/>
            </w:tabs>
            <w:rPr/>
          </w:pPr>
          <w:hyperlink w:anchor="__RefHeading___Toc3300250_372815092">
            <w:r>
              <w:rPr>
                <w:webHidden/>
                <w:rStyle w:val="IndexLink"/>
              </w:rPr>
              <w:t>67</w:t>
            </w:r>
            <w:r>
              <w:rPr>
                <w:rStyle w:val="IndexLink"/>
                <w:rtl w:val="true"/>
              </w:rPr>
              <w:t xml:space="preserve">. </w:t>
            </w:r>
            <w:r>
              <w:rPr>
                <w:rStyle w:val="IndexLink"/>
                <w:rtl w:val="true"/>
              </w:rPr>
              <w:t>عن بيعة المرجع؟</w:t>
            </w:r>
            <w:r>
              <w:rPr>
                <w:rStyle w:val="IndexLink"/>
                <w:rtl w:val="true"/>
              </w:rPr>
              <w:tab/>
            </w:r>
            <w:r>
              <w:rPr>
                <w:rStyle w:val="IndexLink"/>
              </w:rPr>
              <w:t>79</w:t>
            </w:r>
          </w:hyperlink>
        </w:p>
        <w:p>
          <w:pPr>
            <w:pStyle w:val="Contents3"/>
            <w:tabs>
              <w:tab w:val="clear" w:pos="8459"/>
              <w:tab w:val="right" w:pos="9026" w:leader="dot"/>
            </w:tabs>
            <w:rPr/>
          </w:pPr>
          <w:hyperlink w:anchor="__RefHeading___Toc3300252_372815092">
            <w:r>
              <w:rPr>
                <w:webHidden/>
                <w:rStyle w:val="IndexLink"/>
              </w:rPr>
              <w:t>68</w:t>
            </w:r>
            <w:r>
              <w:rPr>
                <w:rStyle w:val="IndexLink"/>
                <w:rtl w:val="true"/>
              </w:rPr>
              <w:t xml:space="preserve">. </w:t>
            </w:r>
            <w:r>
              <w:rPr>
                <w:rStyle w:val="IndexLink"/>
                <w:rtl w:val="true"/>
              </w:rPr>
              <w:t>عن أعلمية السيدين الخوئي والحكيم؟</w:t>
            </w:r>
            <w:r>
              <w:rPr>
                <w:rStyle w:val="IndexLink"/>
                <w:rtl w:val="true"/>
              </w:rPr>
              <w:tab/>
            </w:r>
            <w:r>
              <w:rPr>
                <w:rStyle w:val="IndexLink"/>
              </w:rPr>
              <w:t>80</w:t>
            </w:r>
          </w:hyperlink>
        </w:p>
        <w:p>
          <w:pPr>
            <w:pStyle w:val="Contents3"/>
            <w:tabs>
              <w:tab w:val="clear" w:pos="8459"/>
              <w:tab w:val="right" w:pos="9026" w:leader="dot"/>
            </w:tabs>
            <w:rPr/>
          </w:pPr>
          <w:hyperlink w:anchor="__RefHeading___Toc3300254_372815092">
            <w:r>
              <w:rPr>
                <w:webHidden/>
                <w:rStyle w:val="IndexLink"/>
              </w:rPr>
              <w:t>69</w:t>
            </w:r>
            <w:r>
              <w:rPr>
                <w:rStyle w:val="IndexLink"/>
                <w:rtl w:val="true"/>
              </w:rPr>
              <w:t xml:space="preserve">. </w:t>
            </w:r>
            <w:r>
              <w:rPr>
                <w:rStyle w:val="IndexLink"/>
                <w:rtl w:val="true"/>
              </w:rPr>
              <w:t>عن الفرق بين الاحتياط وأحوط الاقوال؟</w:t>
            </w:r>
            <w:r>
              <w:rPr>
                <w:rStyle w:val="IndexLink"/>
                <w:rtl w:val="true"/>
              </w:rPr>
              <w:tab/>
            </w:r>
            <w:r>
              <w:rPr>
                <w:rStyle w:val="IndexLink"/>
              </w:rPr>
              <w:t>80</w:t>
            </w:r>
          </w:hyperlink>
        </w:p>
        <w:p>
          <w:pPr>
            <w:pStyle w:val="Contents3"/>
            <w:tabs>
              <w:tab w:val="clear" w:pos="8459"/>
              <w:tab w:val="right" w:pos="9026" w:leader="dot"/>
            </w:tabs>
            <w:rPr/>
          </w:pPr>
          <w:hyperlink w:anchor="__RefHeading___Toc3300256_372815092">
            <w:r>
              <w:rPr>
                <w:webHidden/>
                <w:rStyle w:val="IndexLink"/>
              </w:rPr>
              <w:t>70</w:t>
            </w:r>
            <w:r>
              <w:rPr>
                <w:rStyle w:val="IndexLink"/>
                <w:rtl w:val="true"/>
              </w:rPr>
              <w:t xml:space="preserve">. </w:t>
            </w:r>
            <w:r>
              <w:rPr>
                <w:rStyle w:val="IndexLink"/>
                <w:rtl w:val="true"/>
              </w:rPr>
              <w:t>عن العمل بالقياس؟</w:t>
            </w:r>
            <w:r>
              <w:rPr>
                <w:rStyle w:val="IndexLink"/>
                <w:rtl w:val="true"/>
              </w:rPr>
              <w:tab/>
            </w:r>
            <w:r>
              <w:rPr>
                <w:rStyle w:val="IndexLink"/>
              </w:rPr>
              <w:t>80</w:t>
            </w:r>
          </w:hyperlink>
        </w:p>
        <w:p>
          <w:pPr>
            <w:pStyle w:val="Contents3"/>
            <w:tabs>
              <w:tab w:val="clear" w:pos="8459"/>
              <w:tab w:val="right" w:pos="9026" w:leader="dot"/>
            </w:tabs>
            <w:rPr/>
          </w:pPr>
          <w:hyperlink w:anchor="__RefHeading___Toc3300258_372815092">
            <w:r>
              <w:rPr>
                <w:webHidden/>
                <w:rStyle w:val="IndexLink"/>
              </w:rPr>
              <w:t>71</w:t>
            </w:r>
            <w:r>
              <w:rPr>
                <w:rStyle w:val="IndexLink"/>
                <w:rtl w:val="true"/>
              </w:rPr>
              <w:t xml:space="preserve">. </w:t>
            </w:r>
            <w:r>
              <w:rPr>
                <w:rStyle w:val="IndexLink"/>
                <w:rtl w:val="true"/>
              </w:rPr>
              <w:t>عن تقليد من لديه ملكة الاجتهاد لغيره؟</w:t>
            </w:r>
            <w:r>
              <w:rPr>
                <w:rStyle w:val="IndexLink"/>
                <w:rtl w:val="true"/>
              </w:rPr>
              <w:tab/>
            </w:r>
            <w:r>
              <w:rPr>
                <w:rStyle w:val="IndexLink"/>
              </w:rPr>
              <w:t>81</w:t>
            </w:r>
          </w:hyperlink>
        </w:p>
        <w:p>
          <w:pPr>
            <w:pStyle w:val="Contents3"/>
            <w:tabs>
              <w:tab w:val="clear" w:pos="8459"/>
              <w:tab w:val="right" w:pos="9026" w:leader="dot"/>
            </w:tabs>
            <w:rPr/>
          </w:pPr>
          <w:hyperlink w:anchor="__RefHeading___Toc3300260_372815092">
            <w:r>
              <w:rPr>
                <w:webHidden/>
                <w:rStyle w:val="IndexLink"/>
              </w:rPr>
              <w:t>72</w:t>
            </w:r>
            <w:r>
              <w:rPr>
                <w:rStyle w:val="IndexLink"/>
                <w:rtl w:val="true"/>
              </w:rPr>
              <w:t xml:space="preserve">. </w:t>
            </w:r>
            <w:r>
              <w:rPr>
                <w:rStyle w:val="IndexLink"/>
                <w:rtl w:val="true"/>
              </w:rPr>
              <w:t>عن نظرية الشورى بين العلماء المراجع؟</w:t>
            </w:r>
            <w:r>
              <w:rPr>
                <w:rStyle w:val="IndexLink"/>
                <w:rtl w:val="true"/>
              </w:rPr>
              <w:tab/>
            </w:r>
            <w:r>
              <w:rPr>
                <w:rStyle w:val="IndexLink"/>
              </w:rPr>
              <w:t>81</w:t>
            </w:r>
          </w:hyperlink>
        </w:p>
        <w:p>
          <w:pPr>
            <w:pStyle w:val="Contents3"/>
            <w:tabs>
              <w:tab w:val="clear" w:pos="8459"/>
              <w:tab w:val="right" w:pos="9026" w:leader="dot"/>
            </w:tabs>
            <w:rPr/>
          </w:pPr>
          <w:hyperlink w:anchor="__RefHeading___Toc3300262_372815092">
            <w:r>
              <w:rPr>
                <w:webHidden/>
                <w:rStyle w:val="IndexLink"/>
              </w:rPr>
              <w:t>73</w:t>
            </w:r>
            <w:r>
              <w:rPr>
                <w:rStyle w:val="IndexLink"/>
                <w:rtl w:val="true"/>
              </w:rPr>
              <w:t xml:space="preserve">. </w:t>
            </w:r>
            <w:r>
              <w:rPr>
                <w:rStyle w:val="IndexLink"/>
                <w:rtl w:val="true"/>
              </w:rPr>
              <w:t>عن الاجوبة الشرعية وملاحظة رأي المرجع؟</w:t>
            </w:r>
            <w:r>
              <w:rPr>
                <w:rStyle w:val="IndexLink"/>
                <w:rtl w:val="true"/>
              </w:rPr>
              <w:tab/>
            </w:r>
            <w:r>
              <w:rPr>
                <w:rStyle w:val="IndexLink"/>
              </w:rPr>
              <w:t>81</w:t>
            </w:r>
          </w:hyperlink>
        </w:p>
        <w:p>
          <w:pPr>
            <w:pStyle w:val="Contents3"/>
            <w:tabs>
              <w:tab w:val="clear" w:pos="8459"/>
              <w:tab w:val="right" w:pos="9026" w:leader="dot"/>
            </w:tabs>
            <w:rPr/>
          </w:pPr>
          <w:hyperlink w:anchor="__RefHeading___Toc3300264_372815092">
            <w:r>
              <w:rPr>
                <w:webHidden/>
                <w:rStyle w:val="IndexLink"/>
              </w:rPr>
              <w:t>74</w:t>
            </w:r>
            <w:r>
              <w:rPr>
                <w:rStyle w:val="IndexLink"/>
                <w:rtl w:val="true"/>
              </w:rPr>
              <w:t xml:space="preserve">. </w:t>
            </w:r>
            <w:r>
              <w:rPr>
                <w:rStyle w:val="IndexLink"/>
                <w:rtl w:val="true"/>
              </w:rPr>
              <w:t>المرجعية الشيعية؟</w:t>
            </w:r>
            <w:r>
              <w:rPr>
                <w:rStyle w:val="IndexLink"/>
                <w:rtl w:val="true"/>
              </w:rPr>
              <w:tab/>
            </w:r>
            <w:r>
              <w:rPr>
                <w:rStyle w:val="IndexLink"/>
              </w:rPr>
              <w:t>82</w:t>
            </w:r>
          </w:hyperlink>
        </w:p>
        <w:p>
          <w:pPr>
            <w:pStyle w:val="Contents3"/>
            <w:tabs>
              <w:tab w:val="clear" w:pos="8459"/>
              <w:tab w:val="right" w:pos="9026" w:leader="dot"/>
            </w:tabs>
            <w:rPr/>
          </w:pPr>
          <w:hyperlink w:anchor="__RefHeading___Toc3300266_372815092">
            <w:r>
              <w:rPr>
                <w:webHidden/>
                <w:rStyle w:val="IndexLink"/>
              </w:rPr>
              <w:t>75</w:t>
            </w:r>
            <w:r>
              <w:rPr>
                <w:rStyle w:val="IndexLink"/>
                <w:rtl w:val="true"/>
              </w:rPr>
              <w:t xml:space="preserve">. </w:t>
            </w:r>
            <w:r>
              <w:rPr>
                <w:rStyle w:val="IndexLink"/>
                <w:rtl w:val="true"/>
              </w:rPr>
              <w:t>الالتزام بمرجع واحد؟</w:t>
            </w:r>
            <w:r>
              <w:rPr>
                <w:rStyle w:val="IndexLink"/>
                <w:rtl w:val="true"/>
              </w:rPr>
              <w:tab/>
            </w:r>
            <w:r>
              <w:rPr>
                <w:rStyle w:val="IndexLink"/>
              </w:rPr>
              <w:t>83</w:t>
            </w:r>
          </w:hyperlink>
        </w:p>
        <w:p>
          <w:pPr>
            <w:pStyle w:val="Contents3"/>
            <w:tabs>
              <w:tab w:val="clear" w:pos="8459"/>
              <w:tab w:val="right" w:pos="9026" w:leader="dot"/>
            </w:tabs>
            <w:rPr/>
          </w:pPr>
          <w:hyperlink w:anchor="__RefHeading___Toc3300268_372815092">
            <w:r>
              <w:rPr>
                <w:webHidden/>
                <w:rStyle w:val="IndexLink"/>
              </w:rPr>
              <w:t>76</w:t>
            </w:r>
            <w:r>
              <w:rPr>
                <w:rStyle w:val="IndexLink"/>
                <w:rtl w:val="true"/>
              </w:rPr>
              <w:t xml:space="preserve">. </w:t>
            </w:r>
            <w:r>
              <w:rPr>
                <w:rStyle w:val="IndexLink"/>
                <w:rtl w:val="true"/>
              </w:rPr>
              <w:t>ولاية الفقيه؟</w:t>
            </w:r>
            <w:r>
              <w:rPr>
                <w:rStyle w:val="IndexLink"/>
                <w:rtl w:val="true"/>
              </w:rPr>
              <w:tab/>
            </w:r>
            <w:r>
              <w:rPr>
                <w:rStyle w:val="IndexLink"/>
              </w:rPr>
              <w:t>83</w:t>
            </w:r>
          </w:hyperlink>
        </w:p>
        <w:p>
          <w:pPr>
            <w:pStyle w:val="Contents3"/>
            <w:tabs>
              <w:tab w:val="clear" w:pos="8459"/>
              <w:tab w:val="right" w:pos="9026" w:leader="dot"/>
            </w:tabs>
            <w:rPr/>
          </w:pPr>
          <w:hyperlink w:anchor="__RefHeading___Toc3300270_372815092">
            <w:r>
              <w:rPr>
                <w:webHidden/>
                <w:rStyle w:val="IndexLink"/>
              </w:rPr>
              <w:t>77</w:t>
            </w:r>
            <w:r>
              <w:rPr>
                <w:rStyle w:val="IndexLink"/>
                <w:rtl w:val="true"/>
              </w:rPr>
              <w:t xml:space="preserve">. </w:t>
            </w:r>
            <w:r>
              <w:rPr>
                <w:rStyle w:val="IndexLink"/>
                <w:rtl w:val="true"/>
              </w:rPr>
              <w:t>اهمية ولاية الولاية؟</w:t>
            </w:r>
            <w:r>
              <w:rPr>
                <w:rStyle w:val="IndexLink"/>
                <w:rtl w:val="true"/>
              </w:rPr>
              <w:tab/>
            </w:r>
            <w:r>
              <w:rPr>
                <w:rStyle w:val="IndexLink"/>
              </w:rPr>
              <w:t>85</w:t>
            </w:r>
          </w:hyperlink>
        </w:p>
        <w:p>
          <w:pPr>
            <w:pStyle w:val="Contents3"/>
            <w:tabs>
              <w:tab w:val="clear" w:pos="8459"/>
              <w:tab w:val="right" w:pos="9026" w:leader="dot"/>
            </w:tabs>
            <w:rPr/>
          </w:pPr>
          <w:hyperlink w:anchor="__RefHeading___Toc3300272_372815092">
            <w:r>
              <w:rPr>
                <w:webHidden/>
                <w:rStyle w:val="IndexLink"/>
              </w:rPr>
              <w:t>78</w:t>
            </w:r>
            <w:r>
              <w:rPr>
                <w:rStyle w:val="IndexLink"/>
                <w:rtl w:val="true"/>
              </w:rPr>
              <w:t xml:space="preserve">. </w:t>
            </w:r>
            <w:r>
              <w:rPr>
                <w:rStyle w:val="IndexLink"/>
                <w:rtl w:val="true"/>
              </w:rPr>
              <w:t>ولاية الفقيه وشورى الفقهاء؟</w:t>
            </w:r>
            <w:r>
              <w:rPr>
                <w:rStyle w:val="IndexLink"/>
                <w:rtl w:val="true"/>
              </w:rPr>
              <w:tab/>
            </w:r>
            <w:r>
              <w:rPr>
                <w:rStyle w:val="IndexLink"/>
              </w:rPr>
              <w:t>86</w:t>
            </w:r>
          </w:hyperlink>
        </w:p>
        <w:p>
          <w:pPr>
            <w:pStyle w:val="Contents3"/>
            <w:tabs>
              <w:tab w:val="clear" w:pos="8459"/>
              <w:tab w:val="right" w:pos="9026" w:leader="dot"/>
            </w:tabs>
            <w:rPr/>
          </w:pPr>
          <w:hyperlink w:anchor="__RefHeading___Toc3300274_372815092">
            <w:r>
              <w:rPr>
                <w:webHidden/>
                <w:rStyle w:val="IndexLink"/>
              </w:rPr>
              <w:t>79</w:t>
            </w:r>
            <w:r>
              <w:rPr>
                <w:rStyle w:val="IndexLink"/>
                <w:rtl w:val="true"/>
              </w:rPr>
              <w:t xml:space="preserve">. </w:t>
            </w:r>
            <w:r>
              <w:rPr>
                <w:rStyle w:val="IndexLink"/>
                <w:rtl w:val="true"/>
              </w:rPr>
              <w:t>توضيح عن الولاية؟</w:t>
            </w:r>
            <w:r>
              <w:rPr>
                <w:rStyle w:val="IndexLink"/>
                <w:rtl w:val="true"/>
              </w:rPr>
              <w:tab/>
            </w:r>
            <w:r>
              <w:rPr>
                <w:rStyle w:val="IndexLink"/>
              </w:rPr>
              <w:t>87</w:t>
            </w:r>
          </w:hyperlink>
        </w:p>
        <w:p>
          <w:pPr>
            <w:pStyle w:val="Contents3"/>
            <w:tabs>
              <w:tab w:val="clear" w:pos="8459"/>
              <w:tab w:val="right" w:pos="9026" w:leader="dot"/>
            </w:tabs>
            <w:rPr/>
          </w:pPr>
          <w:hyperlink w:anchor="__RefHeading___Toc3300276_372815092">
            <w:r>
              <w:rPr>
                <w:webHidden/>
                <w:rStyle w:val="IndexLink"/>
              </w:rPr>
              <w:t>80</w:t>
            </w:r>
            <w:r>
              <w:rPr>
                <w:rStyle w:val="IndexLink"/>
                <w:rtl w:val="true"/>
              </w:rPr>
              <w:t xml:space="preserve">. </w:t>
            </w:r>
            <w:r>
              <w:rPr>
                <w:rStyle w:val="IndexLink"/>
                <w:rtl w:val="true"/>
              </w:rPr>
              <w:t>بعض الاقوال في ولاية الفقيه؟</w:t>
            </w:r>
            <w:r>
              <w:rPr>
                <w:rStyle w:val="IndexLink"/>
                <w:rtl w:val="true"/>
              </w:rPr>
              <w:tab/>
            </w:r>
            <w:r>
              <w:rPr>
                <w:rStyle w:val="IndexLink"/>
              </w:rPr>
              <w:t>87</w:t>
            </w:r>
          </w:hyperlink>
        </w:p>
        <w:p>
          <w:pPr>
            <w:pStyle w:val="Contents3"/>
            <w:tabs>
              <w:tab w:val="clear" w:pos="8459"/>
              <w:tab w:val="right" w:pos="9026" w:leader="dot"/>
            </w:tabs>
            <w:rPr/>
          </w:pPr>
          <w:hyperlink w:anchor="__RefHeading___Toc3300278_372815092">
            <w:r>
              <w:rPr>
                <w:webHidden/>
                <w:rStyle w:val="IndexLink"/>
              </w:rPr>
              <w:t>81</w:t>
            </w:r>
            <w:r>
              <w:rPr>
                <w:rStyle w:val="IndexLink"/>
                <w:rtl w:val="true"/>
              </w:rPr>
              <w:t xml:space="preserve">. </w:t>
            </w:r>
            <w:r>
              <w:rPr>
                <w:rStyle w:val="IndexLink"/>
                <w:rtl w:val="true"/>
              </w:rPr>
              <w:t>حكم الحاكم؟</w:t>
            </w:r>
            <w:r>
              <w:rPr>
                <w:rStyle w:val="IndexLink"/>
                <w:rtl w:val="true"/>
              </w:rPr>
              <w:tab/>
            </w:r>
            <w:r>
              <w:rPr>
                <w:rStyle w:val="IndexLink"/>
              </w:rPr>
              <w:t>88</w:t>
            </w:r>
          </w:hyperlink>
        </w:p>
        <w:p>
          <w:pPr>
            <w:pStyle w:val="Contents3"/>
            <w:tabs>
              <w:tab w:val="clear" w:pos="8459"/>
              <w:tab w:val="right" w:pos="9026" w:leader="dot"/>
            </w:tabs>
            <w:rPr/>
          </w:pPr>
          <w:hyperlink w:anchor="__RefHeading___Toc3300280_372815092">
            <w:r>
              <w:rPr>
                <w:webHidden/>
                <w:rStyle w:val="IndexLink"/>
              </w:rPr>
              <w:t>82</w:t>
            </w:r>
            <w:r>
              <w:rPr>
                <w:rStyle w:val="IndexLink"/>
                <w:rtl w:val="true"/>
              </w:rPr>
              <w:t xml:space="preserve">. </w:t>
            </w:r>
            <w:r>
              <w:rPr>
                <w:rStyle w:val="IndexLink"/>
                <w:rtl w:val="true"/>
              </w:rPr>
              <w:t>سلطة الفقيه؟</w:t>
            </w:r>
            <w:r>
              <w:rPr>
                <w:rStyle w:val="IndexLink"/>
                <w:rtl w:val="true"/>
              </w:rPr>
              <w:tab/>
            </w:r>
            <w:r>
              <w:rPr>
                <w:rStyle w:val="IndexLink"/>
              </w:rPr>
              <w:t>88</w:t>
            </w:r>
          </w:hyperlink>
        </w:p>
        <w:p>
          <w:pPr>
            <w:pStyle w:val="Contents3"/>
            <w:tabs>
              <w:tab w:val="clear" w:pos="8459"/>
              <w:tab w:val="right" w:pos="9026" w:leader="dot"/>
            </w:tabs>
            <w:rPr/>
          </w:pPr>
          <w:hyperlink w:anchor="__RefHeading___Toc3300282_372815092">
            <w:r>
              <w:rPr>
                <w:webHidden/>
                <w:rStyle w:val="IndexLink"/>
              </w:rPr>
              <w:t>83</w:t>
            </w:r>
            <w:r>
              <w:rPr>
                <w:rStyle w:val="IndexLink"/>
                <w:rtl w:val="true"/>
              </w:rPr>
              <w:t xml:space="preserve">. </w:t>
            </w:r>
            <w:r>
              <w:rPr>
                <w:rStyle w:val="IndexLink"/>
                <w:rtl w:val="true"/>
              </w:rPr>
              <w:t>أحكام الفقهاء؟</w:t>
            </w:r>
            <w:r>
              <w:rPr>
                <w:rStyle w:val="IndexLink"/>
                <w:rtl w:val="true"/>
              </w:rPr>
              <w:tab/>
            </w:r>
            <w:r>
              <w:rPr>
                <w:rStyle w:val="IndexLink"/>
              </w:rPr>
              <w:t>88</w:t>
            </w:r>
          </w:hyperlink>
        </w:p>
        <w:p>
          <w:pPr>
            <w:pStyle w:val="Contents3"/>
            <w:tabs>
              <w:tab w:val="clear" w:pos="8459"/>
              <w:tab w:val="right" w:pos="9026" w:leader="dot"/>
            </w:tabs>
            <w:rPr/>
          </w:pPr>
          <w:hyperlink w:anchor="__RefHeading___Toc3300284_372815092">
            <w:r>
              <w:rPr>
                <w:webHidden/>
                <w:rStyle w:val="IndexLink"/>
              </w:rPr>
              <w:t>84</w:t>
            </w:r>
            <w:r>
              <w:rPr>
                <w:rStyle w:val="IndexLink"/>
                <w:rtl w:val="true"/>
              </w:rPr>
              <w:t xml:space="preserve">. </w:t>
            </w:r>
            <w:r>
              <w:rPr>
                <w:rStyle w:val="IndexLink"/>
                <w:rtl w:val="true"/>
              </w:rPr>
              <w:t>تحقق التقليد والنية؟</w:t>
            </w:r>
            <w:r>
              <w:rPr>
                <w:rStyle w:val="IndexLink"/>
                <w:rtl w:val="true"/>
              </w:rPr>
              <w:tab/>
            </w:r>
            <w:r>
              <w:rPr>
                <w:rStyle w:val="IndexLink"/>
              </w:rPr>
              <w:t>88</w:t>
            </w:r>
          </w:hyperlink>
        </w:p>
        <w:p>
          <w:pPr>
            <w:pStyle w:val="Contents3"/>
            <w:tabs>
              <w:tab w:val="clear" w:pos="8459"/>
              <w:tab w:val="right" w:pos="9026" w:leader="dot"/>
            </w:tabs>
            <w:rPr/>
          </w:pPr>
          <w:hyperlink w:anchor="__RefHeading___Toc3300286_372815092">
            <w:r>
              <w:rPr>
                <w:webHidden/>
                <w:rStyle w:val="IndexLink"/>
              </w:rPr>
              <w:t>85</w:t>
            </w:r>
            <w:r>
              <w:rPr>
                <w:rStyle w:val="IndexLink"/>
                <w:rtl w:val="true"/>
              </w:rPr>
              <w:t xml:space="preserve">. </w:t>
            </w:r>
            <w:r>
              <w:rPr>
                <w:rStyle w:val="IndexLink"/>
                <w:rtl w:val="true"/>
              </w:rPr>
              <w:t>فقاهة الفقيه وآراء من سبقه؟</w:t>
            </w:r>
            <w:r>
              <w:rPr>
                <w:rStyle w:val="IndexLink"/>
                <w:rtl w:val="true"/>
              </w:rPr>
              <w:tab/>
            </w:r>
            <w:r>
              <w:rPr>
                <w:rStyle w:val="IndexLink"/>
              </w:rPr>
              <w:t>89</w:t>
            </w:r>
          </w:hyperlink>
        </w:p>
        <w:p>
          <w:pPr>
            <w:pStyle w:val="Contents3"/>
            <w:tabs>
              <w:tab w:val="clear" w:pos="8459"/>
              <w:tab w:val="right" w:pos="9026" w:leader="dot"/>
            </w:tabs>
            <w:rPr/>
          </w:pPr>
          <w:hyperlink w:anchor="__RefHeading___Toc3300288_372815092">
            <w:r>
              <w:rPr>
                <w:webHidden/>
                <w:rStyle w:val="IndexLink"/>
              </w:rPr>
              <w:t>86</w:t>
            </w:r>
            <w:r>
              <w:rPr>
                <w:rStyle w:val="IndexLink"/>
                <w:rtl w:val="true"/>
              </w:rPr>
              <w:t xml:space="preserve">. </w:t>
            </w:r>
            <w:r>
              <w:rPr>
                <w:rStyle w:val="IndexLink"/>
                <w:rtl w:val="true"/>
              </w:rPr>
              <w:t>تدريس البحث الخارج وأهل الخبرة</w:t>
            </w:r>
            <w:r>
              <w:rPr>
                <w:rStyle w:val="IndexLink"/>
                <w:rtl w:val="true"/>
              </w:rPr>
              <w:tab/>
            </w:r>
            <w:r>
              <w:rPr>
                <w:rStyle w:val="IndexLink"/>
              </w:rPr>
              <w:t>89</w:t>
            </w:r>
          </w:hyperlink>
        </w:p>
        <w:p>
          <w:pPr>
            <w:pStyle w:val="Contents3"/>
            <w:tabs>
              <w:tab w:val="clear" w:pos="8459"/>
              <w:tab w:val="right" w:pos="9026" w:leader="dot"/>
            </w:tabs>
            <w:rPr/>
          </w:pPr>
          <w:hyperlink w:anchor="__RefHeading___Toc3300290_372815092">
            <w:r>
              <w:rPr>
                <w:webHidden/>
                <w:rStyle w:val="IndexLink"/>
              </w:rPr>
              <w:t>87</w:t>
            </w:r>
            <w:r>
              <w:rPr>
                <w:rStyle w:val="IndexLink"/>
                <w:rtl w:val="true"/>
              </w:rPr>
              <w:t xml:space="preserve">. </w:t>
            </w:r>
            <w:r>
              <w:rPr>
                <w:rStyle w:val="IndexLink"/>
                <w:rtl w:val="true"/>
              </w:rPr>
              <w:t>الفقيه والموضوعات؟</w:t>
            </w:r>
            <w:r>
              <w:rPr>
                <w:rStyle w:val="IndexLink"/>
                <w:rtl w:val="true"/>
              </w:rPr>
              <w:tab/>
            </w:r>
            <w:r>
              <w:rPr>
                <w:rStyle w:val="IndexLink"/>
              </w:rPr>
              <w:t>90</w:t>
            </w:r>
          </w:hyperlink>
        </w:p>
        <w:p>
          <w:pPr>
            <w:pStyle w:val="Contents3"/>
            <w:tabs>
              <w:tab w:val="clear" w:pos="8459"/>
              <w:tab w:val="right" w:pos="9026" w:leader="dot"/>
            </w:tabs>
            <w:rPr/>
          </w:pPr>
          <w:hyperlink w:anchor="__RefHeading___Toc3300292_372815092">
            <w:r>
              <w:rPr>
                <w:webHidden/>
                <w:rStyle w:val="IndexLink"/>
              </w:rPr>
              <w:t>88</w:t>
            </w:r>
            <w:r>
              <w:rPr>
                <w:rStyle w:val="IndexLink"/>
                <w:rtl w:val="true"/>
              </w:rPr>
              <w:t xml:space="preserve">. </w:t>
            </w:r>
            <w:r>
              <w:rPr>
                <w:rStyle w:val="IndexLink"/>
                <w:rtl w:val="true"/>
              </w:rPr>
              <w:t>دراسة البحث الخارج وأهل الخبرة</w:t>
            </w:r>
            <w:r>
              <w:rPr>
                <w:rStyle w:val="IndexLink"/>
                <w:rtl w:val="true"/>
              </w:rPr>
              <w:t>.</w:t>
              <w:tab/>
            </w:r>
            <w:r>
              <w:rPr>
                <w:rStyle w:val="IndexLink"/>
              </w:rPr>
              <w:t>90</w:t>
            </w:r>
          </w:hyperlink>
        </w:p>
        <w:p>
          <w:pPr>
            <w:pStyle w:val="Contents3"/>
            <w:tabs>
              <w:tab w:val="clear" w:pos="8459"/>
              <w:tab w:val="right" w:pos="9026" w:leader="dot"/>
            </w:tabs>
            <w:rPr/>
          </w:pPr>
          <w:hyperlink w:anchor="__RefHeading___Toc3300294_372815092">
            <w:r>
              <w:rPr>
                <w:webHidden/>
                <w:rStyle w:val="IndexLink"/>
              </w:rPr>
              <w:t>89</w:t>
            </w:r>
            <w:r>
              <w:rPr>
                <w:rStyle w:val="IndexLink"/>
                <w:rtl w:val="true"/>
              </w:rPr>
              <w:t xml:space="preserve">. </w:t>
            </w:r>
            <w:r>
              <w:rPr>
                <w:rStyle w:val="IndexLink"/>
                <w:rtl w:val="true"/>
              </w:rPr>
              <w:t>ثبوت الاجتهاد</w:t>
            </w:r>
            <w:r>
              <w:rPr>
                <w:rStyle w:val="IndexLink"/>
                <w:rtl w:val="true"/>
              </w:rPr>
              <w:tab/>
            </w:r>
            <w:r>
              <w:rPr>
                <w:rStyle w:val="IndexLink"/>
              </w:rPr>
              <w:t>91</w:t>
            </w:r>
          </w:hyperlink>
        </w:p>
        <w:p>
          <w:pPr>
            <w:pStyle w:val="Contents3"/>
            <w:tabs>
              <w:tab w:val="clear" w:pos="8459"/>
              <w:tab w:val="right" w:pos="9026" w:leader="dot"/>
            </w:tabs>
            <w:rPr/>
          </w:pPr>
          <w:hyperlink w:anchor="__RefHeading___Toc3300296_372815092">
            <w:r>
              <w:rPr>
                <w:webHidden/>
                <w:rStyle w:val="IndexLink"/>
              </w:rPr>
              <w:t>90</w:t>
            </w:r>
            <w:r>
              <w:rPr>
                <w:rStyle w:val="IndexLink"/>
                <w:rtl w:val="true"/>
              </w:rPr>
              <w:t xml:space="preserve">. </w:t>
            </w:r>
            <w:r>
              <w:rPr>
                <w:rStyle w:val="IndexLink"/>
                <w:rtl w:val="true"/>
              </w:rPr>
              <w:t>في صورة تساوي الأعلمية؟</w:t>
            </w:r>
            <w:r>
              <w:rPr>
                <w:rStyle w:val="IndexLink"/>
                <w:rtl w:val="true"/>
              </w:rPr>
              <w:tab/>
            </w:r>
            <w:r>
              <w:rPr>
                <w:rStyle w:val="IndexLink"/>
              </w:rPr>
              <w:t>91</w:t>
            </w:r>
          </w:hyperlink>
        </w:p>
        <w:p>
          <w:pPr>
            <w:pStyle w:val="Contents3"/>
            <w:tabs>
              <w:tab w:val="clear" w:pos="8459"/>
              <w:tab w:val="right" w:pos="9026" w:leader="dot"/>
            </w:tabs>
            <w:rPr/>
          </w:pPr>
          <w:hyperlink w:anchor="__RefHeading___Toc3300298_372815092">
            <w:r>
              <w:rPr>
                <w:webHidden/>
                <w:rStyle w:val="IndexLink"/>
              </w:rPr>
              <w:t>91</w:t>
            </w:r>
            <w:r>
              <w:rPr>
                <w:rStyle w:val="IndexLink"/>
                <w:rtl w:val="true"/>
              </w:rPr>
              <w:t xml:space="preserve">. </w:t>
            </w:r>
            <w:r>
              <w:rPr>
                <w:rStyle w:val="IndexLink"/>
                <w:rtl w:val="true"/>
              </w:rPr>
              <w:t>مقولة ان المجتهد اذا اصاب فله أجران؟</w:t>
            </w:r>
            <w:r>
              <w:rPr>
                <w:rStyle w:val="IndexLink"/>
                <w:rtl w:val="true"/>
              </w:rPr>
              <w:tab/>
            </w:r>
            <w:r>
              <w:rPr>
                <w:rStyle w:val="IndexLink"/>
              </w:rPr>
              <w:t>92</w:t>
            </w:r>
          </w:hyperlink>
        </w:p>
        <w:p>
          <w:pPr>
            <w:pStyle w:val="Contents3"/>
            <w:tabs>
              <w:tab w:val="clear" w:pos="8459"/>
              <w:tab w:val="right" w:pos="9026" w:leader="dot"/>
            </w:tabs>
            <w:rPr/>
          </w:pPr>
          <w:hyperlink w:anchor="__RefHeading___Toc3300300_372815092">
            <w:r>
              <w:rPr>
                <w:webHidden/>
                <w:rStyle w:val="IndexLink"/>
              </w:rPr>
              <w:t>92</w:t>
            </w:r>
            <w:r>
              <w:rPr>
                <w:rStyle w:val="IndexLink"/>
                <w:rtl w:val="true"/>
              </w:rPr>
              <w:t xml:space="preserve">. </w:t>
            </w:r>
            <w:r>
              <w:rPr>
                <w:rStyle w:val="IndexLink"/>
                <w:rtl w:val="true"/>
              </w:rPr>
              <w:t>الاحتياط بين مجموعة من العلماء؟</w:t>
            </w:r>
            <w:r>
              <w:rPr>
                <w:rStyle w:val="IndexLink"/>
                <w:rtl w:val="true"/>
              </w:rPr>
              <w:tab/>
            </w:r>
            <w:r>
              <w:rPr>
                <w:rStyle w:val="IndexLink"/>
              </w:rPr>
              <w:t>92</w:t>
            </w:r>
          </w:hyperlink>
        </w:p>
        <w:p>
          <w:pPr>
            <w:pStyle w:val="Contents3"/>
            <w:tabs>
              <w:tab w:val="clear" w:pos="8459"/>
              <w:tab w:val="right" w:pos="9026" w:leader="dot"/>
            </w:tabs>
            <w:rPr/>
          </w:pPr>
          <w:hyperlink w:anchor="__RefHeading___Toc3300302_372815092">
            <w:r>
              <w:rPr>
                <w:webHidden/>
                <w:rStyle w:val="IndexLink"/>
              </w:rPr>
              <w:t>93</w:t>
            </w:r>
            <w:r>
              <w:rPr>
                <w:rStyle w:val="IndexLink"/>
                <w:rtl w:val="true"/>
              </w:rPr>
              <w:t xml:space="preserve">. </w:t>
            </w:r>
            <w:r>
              <w:rPr>
                <w:rStyle w:val="IndexLink"/>
                <w:rtl w:val="true"/>
              </w:rPr>
              <w:t>تعريف أهل الخبرة</w:t>
            </w:r>
            <w:r>
              <w:rPr>
                <w:rStyle w:val="IndexLink"/>
                <w:rtl w:val="true"/>
              </w:rPr>
              <w:tab/>
            </w:r>
            <w:r>
              <w:rPr>
                <w:rStyle w:val="IndexLink"/>
              </w:rPr>
              <w:t>93</w:t>
            </w:r>
          </w:hyperlink>
        </w:p>
        <w:p>
          <w:pPr>
            <w:pStyle w:val="Contents3"/>
            <w:tabs>
              <w:tab w:val="clear" w:pos="8459"/>
              <w:tab w:val="right" w:pos="9026" w:leader="dot"/>
            </w:tabs>
            <w:rPr/>
          </w:pPr>
          <w:hyperlink w:anchor="__RefHeading___Toc3300304_372815092">
            <w:r>
              <w:rPr>
                <w:webHidden/>
                <w:rStyle w:val="IndexLink"/>
              </w:rPr>
              <w:t>94</w:t>
            </w:r>
            <w:r>
              <w:rPr>
                <w:rStyle w:val="IndexLink"/>
                <w:rtl w:val="true"/>
              </w:rPr>
              <w:t xml:space="preserve">. </w:t>
            </w:r>
            <w:r>
              <w:rPr>
                <w:rStyle w:val="IndexLink"/>
                <w:rtl w:val="true"/>
              </w:rPr>
              <w:t>عن خطأ البينة في التقليد؟</w:t>
            </w:r>
            <w:r>
              <w:rPr>
                <w:rStyle w:val="IndexLink"/>
                <w:rtl w:val="true"/>
              </w:rPr>
              <w:tab/>
            </w:r>
            <w:r>
              <w:rPr>
                <w:rStyle w:val="IndexLink"/>
              </w:rPr>
              <w:t>94</w:t>
            </w:r>
          </w:hyperlink>
        </w:p>
        <w:p>
          <w:pPr>
            <w:pStyle w:val="Contents3"/>
            <w:tabs>
              <w:tab w:val="clear" w:pos="8459"/>
              <w:tab w:val="right" w:pos="9026" w:leader="dot"/>
            </w:tabs>
            <w:rPr/>
          </w:pPr>
          <w:hyperlink w:anchor="__RefHeading___Toc3300306_372815092">
            <w:r>
              <w:rPr>
                <w:webHidden/>
                <w:rStyle w:val="IndexLink"/>
              </w:rPr>
              <w:t>95</w:t>
            </w:r>
            <w:r>
              <w:rPr>
                <w:rStyle w:val="IndexLink"/>
                <w:rtl w:val="true"/>
              </w:rPr>
              <w:t xml:space="preserve">. </w:t>
            </w:r>
            <w:r>
              <w:rPr>
                <w:rStyle w:val="IndexLink"/>
                <w:rtl w:val="true"/>
              </w:rPr>
              <w:t>الفرق بين الاحتياط في الفتوى والفتوى بالاحتياط؟</w:t>
            </w:r>
            <w:r>
              <w:rPr>
                <w:rStyle w:val="IndexLink"/>
                <w:rtl w:val="true"/>
              </w:rPr>
              <w:tab/>
            </w:r>
            <w:r>
              <w:rPr>
                <w:rStyle w:val="IndexLink"/>
              </w:rPr>
              <w:t>94</w:t>
            </w:r>
          </w:hyperlink>
        </w:p>
        <w:p>
          <w:pPr>
            <w:pStyle w:val="Contents3"/>
            <w:tabs>
              <w:tab w:val="clear" w:pos="8459"/>
              <w:tab w:val="right" w:pos="9026" w:leader="dot"/>
            </w:tabs>
            <w:rPr/>
          </w:pPr>
          <w:hyperlink w:anchor="__RefHeading___Toc3300308_372815092">
            <w:r>
              <w:rPr>
                <w:webHidden/>
                <w:rStyle w:val="IndexLink"/>
              </w:rPr>
              <w:t>96</w:t>
            </w:r>
            <w:r>
              <w:rPr>
                <w:rStyle w:val="IndexLink"/>
                <w:rtl w:val="true"/>
              </w:rPr>
              <w:t xml:space="preserve">. </w:t>
            </w:r>
            <w:r>
              <w:rPr>
                <w:rStyle w:val="IndexLink"/>
                <w:rtl w:val="true"/>
              </w:rPr>
              <w:t>بين الاحتياط في الفتوى والفتوى بالاحتياط؟</w:t>
            </w:r>
            <w:r>
              <w:rPr>
                <w:rStyle w:val="IndexLink"/>
                <w:rtl w:val="true"/>
              </w:rPr>
              <w:tab/>
            </w:r>
            <w:r>
              <w:rPr>
                <w:rStyle w:val="IndexLink"/>
              </w:rPr>
              <w:t>94</w:t>
            </w:r>
          </w:hyperlink>
        </w:p>
        <w:p>
          <w:pPr>
            <w:pStyle w:val="Contents3"/>
            <w:tabs>
              <w:tab w:val="clear" w:pos="8459"/>
              <w:tab w:val="right" w:pos="9026" w:leader="dot"/>
            </w:tabs>
            <w:rPr/>
          </w:pPr>
          <w:hyperlink w:anchor="__RefHeading___Toc3300310_372815092">
            <w:r>
              <w:rPr>
                <w:webHidden/>
                <w:rStyle w:val="IndexLink"/>
              </w:rPr>
              <w:t>97</w:t>
            </w:r>
            <w:r>
              <w:rPr>
                <w:rStyle w:val="IndexLink"/>
                <w:rtl w:val="true"/>
              </w:rPr>
              <w:t xml:space="preserve">. </w:t>
            </w:r>
            <w:r>
              <w:rPr>
                <w:rStyle w:val="IndexLink"/>
                <w:rtl w:val="true"/>
              </w:rPr>
              <w:t>معنى الاحوط لزوما والاحوط تكليفا؟</w:t>
            </w:r>
            <w:r>
              <w:rPr>
                <w:rStyle w:val="IndexLink"/>
                <w:rtl w:val="true"/>
              </w:rPr>
              <w:tab/>
            </w:r>
            <w:r>
              <w:rPr>
                <w:rStyle w:val="IndexLink"/>
              </w:rPr>
              <w:t>95</w:t>
            </w:r>
          </w:hyperlink>
        </w:p>
        <w:p>
          <w:pPr>
            <w:pStyle w:val="Contents3"/>
            <w:tabs>
              <w:tab w:val="clear" w:pos="8459"/>
              <w:tab w:val="right" w:pos="9026" w:leader="dot"/>
            </w:tabs>
            <w:rPr/>
          </w:pPr>
          <w:hyperlink w:anchor="__RefHeading___Toc3300312_372815092">
            <w:r>
              <w:rPr>
                <w:webHidden/>
                <w:rStyle w:val="IndexLink"/>
              </w:rPr>
              <w:t>98</w:t>
            </w:r>
            <w:r>
              <w:rPr>
                <w:rStyle w:val="IndexLink"/>
                <w:rtl w:val="true"/>
              </w:rPr>
              <w:t xml:space="preserve">. </w:t>
            </w:r>
            <w:r>
              <w:rPr>
                <w:rStyle w:val="IndexLink"/>
                <w:rtl w:val="true"/>
              </w:rPr>
              <w:t>الاصطلاحات تفيد الفتوى بالحكم؟</w:t>
            </w:r>
            <w:r>
              <w:rPr>
                <w:rStyle w:val="IndexLink"/>
                <w:rtl w:val="true"/>
              </w:rPr>
              <w:tab/>
            </w:r>
            <w:r>
              <w:rPr>
                <w:rStyle w:val="IndexLink"/>
              </w:rPr>
              <w:t>95</w:t>
            </w:r>
          </w:hyperlink>
        </w:p>
        <w:p>
          <w:pPr>
            <w:pStyle w:val="Contents3"/>
            <w:tabs>
              <w:tab w:val="clear" w:pos="8459"/>
              <w:tab w:val="right" w:pos="9026" w:leader="dot"/>
            </w:tabs>
            <w:rPr/>
          </w:pPr>
          <w:hyperlink w:anchor="__RefHeading___Toc3300314_372815092">
            <w:r>
              <w:rPr>
                <w:webHidden/>
                <w:rStyle w:val="IndexLink"/>
              </w:rPr>
              <w:t>99</w:t>
            </w:r>
            <w:r>
              <w:rPr>
                <w:rStyle w:val="IndexLink"/>
                <w:rtl w:val="true"/>
              </w:rPr>
              <w:t xml:space="preserve">. </w:t>
            </w:r>
            <w:r>
              <w:rPr>
                <w:rStyle w:val="IndexLink"/>
                <w:rtl w:val="true"/>
              </w:rPr>
              <w:t>بين الاجتهاد والتقليد والاحتياط؟</w:t>
            </w:r>
            <w:r>
              <w:rPr>
                <w:rStyle w:val="IndexLink"/>
                <w:rtl w:val="true"/>
              </w:rPr>
              <w:tab/>
            </w:r>
            <w:r>
              <w:rPr>
                <w:rStyle w:val="IndexLink"/>
              </w:rPr>
              <w:t>96</w:t>
            </w:r>
          </w:hyperlink>
        </w:p>
        <w:p>
          <w:pPr>
            <w:pStyle w:val="Contents3"/>
            <w:tabs>
              <w:tab w:val="clear" w:pos="8459"/>
              <w:tab w:val="right" w:pos="9026" w:leader="dot"/>
            </w:tabs>
            <w:rPr/>
          </w:pPr>
          <w:hyperlink w:anchor="__RefHeading___Toc3300316_372815092">
            <w:r>
              <w:rPr>
                <w:webHidden/>
                <w:rStyle w:val="IndexLink"/>
              </w:rPr>
              <w:t>100</w:t>
            </w:r>
            <w:r>
              <w:rPr>
                <w:rStyle w:val="IndexLink"/>
                <w:rtl w:val="true"/>
              </w:rPr>
              <w:t xml:space="preserve">. </w:t>
            </w:r>
            <w:r>
              <w:rPr>
                <w:rStyle w:val="IndexLink"/>
                <w:rtl w:val="true"/>
              </w:rPr>
              <w:t>مخالفة الاحتياط الوجوبي والعدالة؟</w:t>
            </w:r>
            <w:r>
              <w:rPr>
                <w:rStyle w:val="IndexLink"/>
                <w:rtl w:val="true"/>
              </w:rPr>
              <w:tab/>
            </w:r>
            <w:r>
              <w:rPr>
                <w:rStyle w:val="IndexLink"/>
              </w:rPr>
              <w:t>96</w:t>
            </w:r>
          </w:hyperlink>
        </w:p>
        <w:p>
          <w:pPr>
            <w:pStyle w:val="Contents3"/>
            <w:tabs>
              <w:tab w:val="clear" w:pos="8459"/>
              <w:tab w:val="right" w:pos="9026" w:leader="dot"/>
            </w:tabs>
            <w:rPr/>
          </w:pPr>
          <w:hyperlink w:anchor="__RefHeading___Toc3300318_372815092">
            <w:r>
              <w:rPr>
                <w:webHidden/>
                <w:rStyle w:val="IndexLink"/>
              </w:rPr>
              <w:t>101</w:t>
            </w:r>
            <w:r>
              <w:rPr>
                <w:rStyle w:val="IndexLink"/>
                <w:rtl w:val="true"/>
              </w:rPr>
              <w:t xml:space="preserve">. </w:t>
            </w:r>
            <w:r>
              <w:rPr>
                <w:rStyle w:val="IndexLink"/>
                <w:rtl w:val="true"/>
              </w:rPr>
              <w:t>عن تنازل المرجع عن مرجعيته لآخر؟</w:t>
            </w:r>
            <w:r>
              <w:rPr>
                <w:rStyle w:val="IndexLink"/>
                <w:rtl w:val="true"/>
              </w:rPr>
              <w:tab/>
            </w:r>
            <w:r>
              <w:rPr>
                <w:rStyle w:val="IndexLink"/>
              </w:rPr>
              <w:t>96</w:t>
            </w:r>
          </w:hyperlink>
        </w:p>
        <w:p>
          <w:pPr>
            <w:pStyle w:val="Contents3"/>
            <w:tabs>
              <w:tab w:val="clear" w:pos="8459"/>
              <w:tab w:val="right" w:pos="9026" w:leader="dot"/>
            </w:tabs>
            <w:rPr/>
          </w:pPr>
          <w:hyperlink w:anchor="__RefHeading___Toc3300320_372815092">
            <w:r>
              <w:rPr>
                <w:webHidden/>
                <w:rStyle w:val="IndexLink"/>
              </w:rPr>
              <w:t>102</w:t>
            </w:r>
            <w:r>
              <w:rPr>
                <w:rStyle w:val="IndexLink"/>
                <w:rtl w:val="true"/>
              </w:rPr>
              <w:t xml:space="preserve">. </w:t>
            </w:r>
            <w:r>
              <w:rPr>
                <w:rStyle w:val="IndexLink"/>
                <w:rtl w:val="true"/>
              </w:rPr>
              <w:t>مسوغات الرجوع الى مرجع اخر؟</w:t>
            </w:r>
            <w:r>
              <w:rPr>
                <w:rStyle w:val="IndexLink"/>
                <w:rtl w:val="true"/>
              </w:rPr>
              <w:tab/>
            </w:r>
            <w:r>
              <w:rPr>
                <w:rStyle w:val="IndexLink"/>
              </w:rPr>
              <w:t>97</w:t>
            </w:r>
          </w:hyperlink>
        </w:p>
        <w:p>
          <w:pPr>
            <w:pStyle w:val="Contents3"/>
            <w:tabs>
              <w:tab w:val="clear" w:pos="8459"/>
              <w:tab w:val="right" w:pos="9026" w:leader="dot"/>
            </w:tabs>
            <w:rPr/>
          </w:pPr>
          <w:hyperlink w:anchor="__RefHeading___Toc3300322_372815092">
            <w:r>
              <w:rPr>
                <w:webHidden/>
                <w:rStyle w:val="IndexLink"/>
              </w:rPr>
              <w:t>103</w:t>
            </w:r>
            <w:r>
              <w:rPr>
                <w:rStyle w:val="IndexLink"/>
                <w:rtl w:val="true"/>
              </w:rPr>
              <w:t xml:space="preserve">. </w:t>
            </w:r>
            <w:r>
              <w:rPr>
                <w:rStyle w:val="IndexLink"/>
                <w:rtl w:val="true"/>
              </w:rPr>
              <w:t>عن الانتقال في التقليد من مرجع الى آخر</w:t>
            </w:r>
            <w:r>
              <w:rPr>
                <w:rStyle w:val="IndexLink"/>
                <w:rtl w:val="true"/>
              </w:rPr>
              <w:tab/>
            </w:r>
            <w:r>
              <w:rPr>
                <w:rStyle w:val="IndexLink"/>
              </w:rPr>
              <w:t>97</w:t>
            </w:r>
          </w:hyperlink>
        </w:p>
        <w:p>
          <w:pPr>
            <w:pStyle w:val="Contents3"/>
            <w:tabs>
              <w:tab w:val="clear" w:pos="8459"/>
              <w:tab w:val="right" w:pos="9026" w:leader="dot"/>
            </w:tabs>
            <w:rPr/>
          </w:pPr>
          <w:hyperlink w:anchor="__RefHeading___Toc3300324_372815092">
            <w:r>
              <w:rPr>
                <w:webHidden/>
                <w:rStyle w:val="IndexLink"/>
              </w:rPr>
              <w:t>104</w:t>
            </w:r>
            <w:r>
              <w:rPr>
                <w:rStyle w:val="IndexLink"/>
                <w:rtl w:val="true"/>
              </w:rPr>
              <w:t xml:space="preserve">. </w:t>
            </w:r>
            <w:r>
              <w:rPr>
                <w:rStyle w:val="IndexLink"/>
                <w:rtl w:val="true"/>
              </w:rPr>
              <w:t>حجية فتوى المرجع على المقلدين</w:t>
            </w:r>
            <w:r>
              <w:rPr>
                <w:rStyle w:val="IndexLink"/>
                <w:rtl w:val="true"/>
              </w:rPr>
              <w:tab/>
            </w:r>
            <w:r>
              <w:rPr>
                <w:rStyle w:val="IndexLink"/>
              </w:rPr>
              <w:t>97</w:t>
            </w:r>
          </w:hyperlink>
        </w:p>
        <w:p>
          <w:pPr>
            <w:pStyle w:val="Contents3"/>
            <w:tabs>
              <w:tab w:val="clear" w:pos="8459"/>
              <w:tab w:val="right" w:pos="9026" w:leader="dot"/>
            </w:tabs>
            <w:rPr/>
          </w:pPr>
          <w:hyperlink w:anchor="__RefHeading___Toc3300326_372815092">
            <w:r>
              <w:rPr>
                <w:webHidden/>
                <w:rStyle w:val="IndexLink"/>
              </w:rPr>
              <w:t>105</w:t>
            </w:r>
            <w:r>
              <w:rPr>
                <w:rStyle w:val="IndexLink"/>
                <w:rtl w:val="true"/>
              </w:rPr>
              <w:t xml:space="preserve">. </w:t>
            </w:r>
            <w:r>
              <w:rPr>
                <w:rStyle w:val="IndexLink"/>
                <w:rtl w:val="true"/>
              </w:rPr>
              <w:t>اخذ الفتوى من مختلف مراجعنا</w:t>
            </w:r>
            <w:r>
              <w:rPr>
                <w:rStyle w:val="IndexLink"/>
                <w:rtl w:val="true"/>
              </w:rPr>
              <w:tab/>
            </w:r>
            <w:r>
              <w:rPr>
                <w:rStyle w:val="IndexLink"/>
              </w:rPr>
              <w:t>98</w:t>
            </w:r>
          </w:hyperlink>
        </w:p>
        <w:p>
          <w:pPr>
            <w:pStyle w:val="Contents3"/>
            <w:tabs>
              <w:tab w:val="clear" w:pos="8459"/>
              <w:tab w:val="right" w:pos="9026" w:leader="dot"/>
            </w:tabs>
            <w:rPr/>
          </w:pPr>
          <w:hyperlink w:anchor="__RefHeading___Toc3300328_372815092">
            <w:r>
              <w:rPr>
                <w:webHidden/>
                <w:rStyle w:val="IndexLink"/>
              </w:rPr>
              <w:t>106</w:t>
            </w:r>
            <w:r>
              <w:rPr>
                <w:rStyle w:val="IndexLink"/>
                <w:rtl w:val="true"/>
              </w:rPr>
              <w:t xml:space="preserve">. </w:t>
            </w:r>
            <w:r>
              <w:rPr>
                <w:rStyle w:val="IndexLink"/>
                <w:rtl w:val="true"/>
              </w:rPr>
              <w:t>رجوع الجاهل الى العالم؟</w:t>
            </w:r>
            <w:r>
              <w:rPr>
                <w:rStyle w:val="IndexLink"/>
                <w:rtl w:val="true"/>
              </w:rPr>
              <w:tab/>
            </w:r>
            <w:r>
              <w:rPr>
                <w:rStyle w:val="IndexLink"/>
              </w:rPr>
              <w:t>98</w:t>
            </w:r>
          </w:hyperlink>
        </w:p>
        <w:p>
          <w:pPr>
            <w:pStyle w:val="Contents3"/>
            <w:tabs>
              <w:tab w:val="clear" w:pos="8459"/>
              <w:tab w:val="right" w:pos="9026" w:leader="dot"/>
            </w:tabs>
            <w:rPr/>
          </w:pPr>
          <w:hyperlink w:anchor="__RefHeading___Toc3300330_372815092">
            <w:r>
              <w:rPr>
                <w:webHidden/>
                <w:rStyle w:val="IndexLink"/>
              </w:rPr>
              <w:t>107</w:t>
            </w:r>
            <w:r>
              <w:rPr>
                <w:rStyle w:val="IndexLink"/>
                <w:rtl w:val="true"/>
              </w:rPr>
              <w:t xml:space="preserve">. </w:t>
            </w:r>
            <w:r>
              <w:rPr>
                <w:rStyle w:val="IndexLink"/>
                <w:rtl w:val="true"/>
              </w:rPr>
              <w:t>وجوب التقليد؟</w:t>
            </w:r>
            <w:r>
              <w:rPr>
                <w:rStyle w:val="IndexLink"/>
                <w:rtl w:val="true"/>
              </w:rPr>
              <w:tab/>
            </w:r>
            <w:r>
              <w:rPr>
                <w:rStyle w:val="IndexLink"/>
              </w:rPr>
              <w:t>98</w:t>
            </w:r>
          </w:hyperlink>
        </w:p>
        <w:p>
          <w:pPr>
            <w:pStyle w:val="Contents3"/>
            <w:tabs>
              <w:tab w:val="clear" w:pos="8459"/>
              <w:tab w:val="right" w:pos="9026" w:leader="dot"/>
            </w:tabs>
            <w:rPr/>
          </w:pPr>
          <w:hyperlink w:anchor="__RefHeading___Toc3300332_372815092">
            <w:r>
              <w:rPr>
                <w:webHidden/>
                <w:rStyle w:val="IndexLink"/>
              </w:rPr>
              <w:t>108</w:t>
            </w:r>
            <w:r>
              <w:rPr>
                <w:rStyle w:val="IndexLink"/>
                <w:rtl w:val="true"/>
              </w:rPr>
              <w:t xml:space="preserve">. </w:t>
            </w:r>
            <w:r>
              <w:rPr>
                <w:rStyle w:val="IndexLink"/>
                <w:rtl w:val="true"/>
              </w:rPr>
              <w:t>بين الاجتهاد والاحتياط؟</w:t>
            </w:r>
            <w:r>
              <w:rPr>
                <w:rStyle w:val="IndexLink"/>
                <w:rtl w:val="true"/>
              </w:rPr>
              <w:tab/>
            </w:r>
            <w:r>
              <w:rPr>
                <w:rStyle w:val="IndexLink"/>
              </w:rPr>
              <w:t>99</w:t>
            </w:r>
          </w:hyperlink>
        </w:p>
        <w:p>
          <w:pPr>
            <w:pStyle w:val="Contents3"/>
            <w:tabs>
              <w:tab w:val="clear" w:pos="8459"/>
              <w:tab w:val="right" w:pos="9026" w:leader="dot"/>
            </w:tabs>
            <w:rPr/>
          </w:pPr>
          <w:hyperlink w:anchor="__RefHeading___Toc3300334_372815092">
            <w:r>
              <w:rPr>
                <w:webHidden/>
                <w:rStyle w:val="IndexLink"/>
              </w:rPr>
              <w:t>109</w:t>
            </w:r>
            <w:r>
              <w:rPr>
                <w:rStyle w:val="IndexLink"/>
                <w:rtl w:val="true"/>
              </w:rPr>
              <w:t xml:space="preserve">. </w:t>
            </w:r>
            <w:r>
              <w:rPr>
                <w:rStyle w:val="IndexLink"/>
                <w:rtl w:val="true"/>
              </w:rPr>
              <w:t>عن الاختيار باخذ الفتوى؟</w:t>
            </w:r>
            <w:r>
              <w:rPr>
                <w:rStyle w:val="IndexLink"/>
                <w:rtl w:val="true"/>
              </w:rPr>
              <w:tab/>
            </w:r>
            <w:r>
              <w:rPr>
                <w:rStyle w:val="IndexLink"/>
              </w:rPr>
              <w:t>99</w:t>
            </w:r>
          </w:hyperlink>
        </w:p>
        <w:p>
          <w:pPr>
            <w:pStyle w:val="Contents3"/>
            <w:tabs>
              <w:tab w:val="clear" w:pos="8459"/>
              <w:tab w:val="right" w:pos="9026" w:leader="dot"/>
            </w:tabs>
            <w:rPr/>
          </w:pPr>
          <w:hyperlink w:anchor="__RefHeading___Toc3300336_372815092">
            <w:r>
              <w:rPr>
                <w:webHidden/>
                <w:rStyle w:val="IndexLink"/>
              </w:rPr>
              <w:t>110</w:t>
            </w:r>
            <w:r>
              <w:rPr>
                <w:rStyle w:val="IndexLink"/>
                <w:rtl w:val="true"/>
              </w:rPr>
              <w:t xml:space="preserve">. </w:t>
            </w:r>
            <w:r>
              <w:rPr>
                <w:rStyle w:val="IndexLink"/>
                <w:rtl w:val="true"/>
              </w:rPr>
              <w:t>شروط المرجعية وتفسير القران؟</w:t>
            </w:r>
            <w:r>
              <w:rPr>
                <w:rStyle w:val="IndexLink"/>
                <w:rtl w:val="true"/>
              </w:rPr>
              <w:tab/>
            </w:r>
            <w:r>
              <w:rPr>
                <w:rStyle w:val="IndexLink"/>
              </w:rPr>
              <w:t>99</w:t>
            </w:r>
          </w:hyperlink>
        </w:p>
        <w:p>
          <w:pPr>
            <w:pStyle w:val="Contents3"/>
            <w:tabs>
              <w:tab w:val="clear" w:pos="8459"/>
              <w:tab w:val="right" w:pos="9026" w:leader="dot"/>
            </w:tabs>
            <w:rPr/>
          </w:pPr>
          <w:hyperlink w:anchor="__RefHeading___Toc3300338_372815092">
            <w:r>
              <w:rPr>
                <w:webHidden/>
                <w:rStyle w:val="IndexLink"/>
              </w:rPr>
              <w:t>111</w:t>
            </w:r>
            <w:r>
              <w:rPr>
                <w:rStyle w:val="IndexLink"/>
                <w:rtl w:val="true"/>
              </w:rPr>
              <w:t xml:space="preserve">. </w:t>
            </w:r>
            <w:r>
              <w:rPr>
                <w:rStyle w:val="IndexLink"/>
                <w:rtl w:val="true"/>
              </w:rPr>
              <w:t>العمل على طبق رأي المرجع الجديد؟</w:t>
            </w:r>
            <w:r>
              <w:rPr>
                <w:rStyle w:val="IndexLink"/>
                <w:rtl w:val="true"/>
              </w:rPr>
              <w:tab/>
            </w:r>
            <w:r>
              <w:rPr>
                <w:rStyle w:val="IndexLink"/>
              </w:rPr>
              <w:t>100</w:t>
            </w:r>
          </w:hyperlink>
        </w:p>
        <w:p>
          <w:pPr>
            <w:pStyle w:val="Contents3"/>
            <w:tabs>
              <w:tab w:val="clear" w:pos="8459"/>
              <w:tab w:val="right" w:pos="9026" w:leader="dot"/>
            </w:tabs>
            <w:rPr/>
          </w:pPr>
          <w:hyperlink w:anchor="__RefHeading___Toc3300340_372815092">
            <w:r>
              <w:rPr>
                <w:webHidden/>
                <w:rStyle w:val="IndexLink"/>
              </w:rPr>
              <w:t>112</w:t>
            </w:r>
            <w:r>
              <w:rPr>
                <w:rStyle w:val="IndexLink"/>
                <w:rtl w:val="true"/>
              </w:rPr>
              <w:t xml:space="preserve">. </w:t>
            </w:r>
            <w:r>
              <w:rPr>
                <w:rStyle w:val="IndexLink"/>
                <w:rtl w:val="true"/>
              </w:rPr>
              <w:t>كيف يمكن فهم أعلمية زيد من عمر؟</w:t>
            </w:r>
            <w:r>
              <w:rPr>
                <w:rStyle w:val="IndexLink"/>
                <w:rtl w:val="true"/>
              </w:rPr>
              <w:tab/>
            </w:r>
            <w:r>
              <w:rPr>
                <w:rStyle w:val="IndexLink"/>
              </w:rPr>
              <w:t>100</w:t>
            </w:r>
          </w:hyperlink>
        </w:p>
        <w:p>
          <w:pPr>
            <w:pStyle w:val="Contents3"/>
            <w:tabs>
              <w:tab w:val="clear" w:pos="8459"/>
              <w:tab w:val="right" w:pos="9026" w:leader="dot"/>
            </w:tabs>
            <w:rPr/>
          </w:pPr>
          <w:hyperlink w:anchor="__RefHeading___Toc3300342_372815092">
            <w:r>
              <w:rPr>
                <w:webHidden/>
                <w:rStyle w:val="IndexLink"/>
              </w:rPr>
              <w:t>113</w:t>
            </w:r>
            <w:r>
              <w:rPr>
                <w:rStyle w:val="IndexLink"/>
                <w:rtl w:val="true"/>
              </w:rPr>
              <w:t xml:space="preserve">. </w:t>
            </w:r>
            <w:r>
              <w:rPr>
                <w:rStyle w:val="IndexLink"/>
                <w:rtl w:val="true"/>
              </w:rPr>
              <w:t>الاحتياط عوضا عن التقليد؟</w:t>
            </w:r>
            <w:r>
              <w:rPr>
                <w:rStyle w:val="IndexLink"/>
                <w:rtl w:val="true"/>
              </w:rPr>
              <w:tab/>
            </w:r>
            <w:r>
              <w:rPr>
                <w:rStyle w:val="IndexLink"/>
              </w:rPr>
              <w:t>101</w:t>
            </w:r>
          </w:hyperlink>
        </w:p>
        <w:p>
          <w:pPr>
            <w:pStyle w:val="Contents3"/>
            <w:tabs>
              <w:tab w:val="clear" w:pos="8459"/>
              <w:tab w:val="right" w:pos="9026" w:leader="dot"/>
            </w:tabs>
            <w:rPr/>
          </w:pPr>
          <w:hyperlink w:anchor="__RefHeading___Toc3300344_372815092">
            <w:r>
              <w:rPr>
                <w:webHidden/>
                <w:rStyle w:val="IndexLink"/>
              </w:rPr>
              <w:t>114</w:t>
            </w:r>
            <w:r>
              <w:rPr>
                <w:rStyle w:val="IndexLink"/>
                <w:rtl w:val="true"/>
              </w:rPr>
              <w:t xml:space="preserve">. </w:t>
            </w:r>
            <w:r>
              <w:rPr>
                <w:rStyle w:val="IndexLink"/>
                <w:rtl w:val="true"/>
              </w:rPr>
              <w:t>الاطمئنان الى عدم تقليد الأعلم؟</w:t>
            </w:r>
            <w:r>
              <w:rPr>
                <w:rStyle w:val="IndexLink"/>
                <w:rtl w:val="true"/>
              </w:rPr>
              <w:tab/>
            </w:r>
            <w:r>
              <w:rPr>
                <w:rStyle w:val="IndexLink"/>
              </w:rPr>
              <w:t>101</w:t>
            </w:r>
          </w:hyperlink>
        </w:p>
        <w:p>
          <w:pPr>
            <w:pStyle w:val="Contents3"/>
            <w:tabs>
              <w:tab w:val="clear" w:pos="8459"/>
              <w:tab w:val="right" w:pos="9026" w:leader="dot"/>
            </w:tabs>
            <w:rPr/>
          </w:pPr>
          <w:hyperlink w:anchor="__RefHeading___Toc3300346_372815092">
            <w:r>
              <w:rPr>
                <w:webHidden/>
                <w:rStyle w:val="IndexLink"/>
              </w:rPr>
              <w:t>115</w:t>
            </w:r>
            <w:r>
              <w:rPr>
                <w:rStyle w:val="IndexLink"/>
                <w:rtl w:val="true"/>
              </w:rPr>
              <w:t xml:space="preserve">. </w:t>
            </w:r>
            <w:r>
              <w:rPr>
                <w:rStyle w:val="IndexLink"/>
                <w:rtl w:val="true"/>
              </w:rPr>
              <w:t>عن تقليد غير الأعلم؟</w:t>
            </w:r>
            <w:r>
              <w:rPr>
                <w:rStyle w:val="IndexLink"/>
                <w:rtl w:val="true"/>
              </w:rPr>
              <w:tab/>
            </w:r>
            <w:r>
              <w:rPr>
                <w:rStyle w:val="IndexLink"/>
              </w:rPr>
              <w:t>101</w:t>
            </w:r>
          </w:hyperlink>
        </w:p>
        <w:p>
          <w:pPr>
            <w:pStyle w:val="Contents3"/>
            <w:tabs>
              <w:tab w:val="clear" w:pos="8459"/>
              <w:tab w:val="right" w:pos="9026" w:leader="dot"/>
            </w:tabs>
            <w:rPr/>
          </w:pPr>
          <w:hyperlink w:anchor="__RefHeading___Toc3300348_372815092">
            <w:r>
              <w:rPr>
                <w:webHidden/>
                <w:rStyle w:val="IndexLink"/>
              </w:rPr>
              <w:t>116</w:t>
            </w:r>
            <w:r>
              <w:rPr>
                <w:rStyle w:val="IndexLink"/>
                <w:rtl w:val="true"/>
              </w:rPr>
              <w:t xml:space="preserve">. </w:t>
            </w:r>
            <w:r>
              <w:rPr>
                <w:rStyle w:val="IndexLink"/>
                <w:rtl w:val="true"/>
              </w:rPr>
              <w:t>ملاك الأعلمية؟</w:t>
            </w:r>
            <w:r>
              <w:rPr>
                <w:rStyle w:val="IndexLink"/>
                <w:rtl w:val="true"/>
              </w:rPr>
              <w:tab/>
            </w:r>
            <w:r>
              <w:rPr>
                <w:rStyle w:val="IndexLink"/>
              </w:rPr>
              <w:t>102</w:t>
            </w:r>
          </w:hyperlink>
        </w:p>
        <w:p>
          <w:pPr>
            <w:pStyle w:val="Contents3"/>
            <w:tabs>
              <w:tab w:val="clear" w:pos="8459"/>
              <w:tab w:val="right" w:pos="9026" w:leader="dot"/>
            </w:tabs>
            <w:rPr/>
          </w:pPr>
          <w:hyperlink w:anchor="__RefHeading___Toc3300350_372815092">
            <w:r>
              <w:rPr>
                <w:webHidden/>
                <w:rStyle w:val="IndexLink"/>
              </w:rPr>
              <w:t>117</w:t>
            </w:r>
            <w:r>
              <w:rPr>
                <w:rStyle w:val="IndexLink"/>
                <w:rtl w:val="true"/>
              </w:rPr>
              <w:t xml:space="preserve">. </w:t>
            </w:r>
            <w:r>
              <w:rPr>
                <w:rStyle w:val="IndexLink"/>
                <w:rtl w:val="true"/>
              </w:rPr>
              <w:t>تقليد الاخباري ام الاصولي؟</w:t>
            </w:r>
            <w:r>
              <w:rPr>
                <w:rStyle w:val="IndexLink"/>
                <w:rtl w:val="true"/>
              </w:rPr>
              <w:tab/>
            </w:r>
            <w:r>
              <w:rPr>
                <w:rStyle w:val="IndexLink"/>
              </w:rPr>
              <w:t>102</w:t>
            </w:r>
          </w:hyperlink>
        </w:p>
        <w:p>
          <w:pPr>
            <w:pStyle w:val="Contents3"/>
            <w:tabs>
              <w:tab w:val="clear" w:pos="8459"/>
              <w:tab w:val="right" w:pos="9026" w:leader="dot"/>
            </w:tabs>
            <w:rPr/>
          </w:pPr>
          <w:hyperlink w:anchor="__RefHeading___Toc3300352_372815092">
            <w:r>
              <w:rPr>
                <w:webHidden/>
                <w:rStyle w:val="IndexLink"/>
              </w:rPr>
              <w:t>118</w:t>
            </w:r>
            <w:r>
              <w:rPr>
                <w:rStyle w:val="IndexLink"/>
                <w:rtl w:val="true"/>
              </w:rPr>
              <w:t xml:space="preserve">. </w:t>
            </w:r>
            <w:r>
              <w:rPr>
                <w:rStyle w:val="IndexLink"/>
                <w:rtl w:val="true"/>
              </w:rPr>
              <w:t>اولاد في سن البلوغ واهل الخبرة؟</w:t>
            </w:r>
            <w:r>
              <w:rPr>
                <w:rStyle w:val="IndexLink"/>
                <w:rtl w:val="true"/>
              </w:rPr>
              <w:tab/>
            </w:r>
            <w:r>
              <w:rPr>
                <w:rStyle w:val="IndexLink"/>
              </w:rPr>
              <w:t>102</w:t>
            </w:r>
          </w:hyperlink>
        </w:p>
        <w:p>
          <w:pPr>
            <w:pStyle w:val="Contents3"/>
            <w:tabs>
              <w:tab w:val="clear" w:pos="8459"/>
              <w:tab w:val="right" w:pos="9026" w:leader="dot"/>
            </w:tabs>
            <w:rPr/>
          </w:pPr>
          <w:hyperlink w:anchor="__RefHeading___Toc3300354_372815092">
            <w:r>
              <w:rPr>
                <w:webHidden/>
                <w:rStyle w:val="IndexLink"/>
              </w:rPr>
              <w:t>119</w:t>
            </w:r>
            <w:r>
              <w:rPr>
                <w:rStyle w:val="IndexLink"/>
                <w:rtl w:val="true"/>
              </w:rPr>
              <w:t xml:space="preserve">. </w:t>
            </w:r>
            <w:r>
              <w:rPr>
                <w:rStyle w:val="IndexLink"/>
                <w:rtl w:val="true"/>
              </w:rPr>
              <w:t>الاطمئنان والثقة في المجتهدين؟</w:t>
            </w:r>
            <w:r>
              <w:rPr>
                <w:rStyle w:val="IndexLink"/>
                <w:rtl w:val="true"/>
              </w:rPr>
              <w:tab/>
            </w:r>
            <w:r>
              <w:rPr>
                <w:rStyle w:val="IndexLink"/>
              </w:rPr>
              <w:t>102</w:t>
            </w:r>
          </w:hyperlink>
        </w:p>
        <w:p>
          <w:pPr>
            <w:pStyle w:val="Contents3"/>
            <w:tabs>
              <w:tab w:val="clear" w:pos="8459"/>
              <w:tab w:val="right" w:pos="9026" w:leader="dot"/>
            </w:tabs>
            <w:rPr/>
          </w:pPr>
          <w:hyperlink w:anchor="__RefHeading___Toc3300356_372815092">
            <w:r>
              <w:rPr>
                <w:webHidden/>
                <w:rStyle w:val="IndexLink"/>
              </w:rPr>
              <w:t>120</w:t>
            </w:r>
            <w:r>
              <w:rPr>
                <w:rStyle w:val="IndexLink"/>
                <w:rtl w:val="true"/>
              </w:rPr>
              <w:t xml:space="preserve">. </w:t>
            </w:r>
            <w:r>
              <w:rPr>
                <w:rStyle w:val="IndexLink"/>
                <w:rtl w:val="true"/>
              </w:rPr>
              <w:t>عن سيرة الشيعة في الأزمان القديمة؟</w:t>
            </w:r>
            <w:r>
              <w:rPr>
                <w:rStyle w:val="IndexLink"/>
                <w:rtl w:val="true"/>
              </w:rPr>
              <w:tab/>
            </w:r>
            <w:r>
              <w:rPr>
                <w:rStyle w:val="IndexLink"/>
              </w:rPr>
              <w:t>103</w:t>
            </w:r>
          </w:hyperlink>
        </w:p>
        <w:p>
          <w:pPr>
            <w:pStyle w:val="Contents3"/>
            <w:tabs>
              <w:tab w:val="clear" w:pos="8459"/>
              <w:tab w:val="right" w:pos="9026" w:leader="dot"/>
            </w:tabs>
            <w:rPr/>
          </w:pPr>
          <w:hyperlink w:anchor="__RefHeading___Toc3300358_372815092">
            <w:r>
              <w:rPr>
                <w:webHidden/>
                <w:rStyle w:val="IndexLink"/>
              </w:rPr>
              <w:t>121</w:t>
            </w:r>
            <w:r>
              <w:rPr>
                <w:rStyle w:val="IndexLink"/>
                <w:rtl w:val="true"/>
              </w:rPr>
              <w:t xml:space="preserve">. </w:t>
            </w:r>
            <w:r>
              <w:rPr>
                <w:rStyle w:val="IndexLink"/>
                <w:rtl w:val="true"/>
              </w:rPr>
              <w:t xml:space="preserve">تقليد الأعلم والإمام المهدي </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103</w:t>
            </w:r>
          </w:hyperlink>
        </w:p>
        <w:p>
          <w:pPr>
            <w:pStyle w:val="Contents3"/>
            <w:tabs>
              <w:tab w:val="clear" w:pos="8459"/>
              <w:tab w:val="right" w:pos="9026" w:leader="dot"/>
            </w:tabs>
            <w:rPr/>
          </w:pPr>
          <w:hyperlink w:anchor="__RefHeading___Toc3300360_372815092">
            <w:r>
              <w:rPr>
                <w:webHidden/>
                <w:rStyle w:val="IndexLink"/>
              </w:rPr>
              <w:t>122</w:t>
            </w:r>
            <w:r>
              <w:rPr>
                <w:rStyle w:val="IndexLink"/>
                <w:rtl w:val="true"/>
              </w:rPr>
              <w:t xml:space="preserve">. </w:t>
            </w:r>
            <w:r>
              <w:rPr>
                <w:rStyle w:val="IndexLink"/>
                <w:rtl w:val="true"/>
              </w:rPr>
              <w:t>إرجاع الأئمة المكلفين للفقهاء في مناطقهم؟</w:t>
            </w:r>
            <w:r>
              <w:rPr>
                <w:rStyle w:val="IndexLink"/>
                <w:rtl w:val="true"/>
              </w:rPr>
              <w:tab/>
            </w:r>
            <w:r>
              <w:rPr>
                <w:rStyle w:val="IndexLink"/>
              </w:rPr>
              <w:t>104</w:t>
            </w:r>
          </w:hyperlink>
        </w:p>
        <w:p>
          <w:pPr>
            <w:pStyle w:val="Contents3"/>
            <w:tabs>
              <w:tab w:val="clear" w:pos="8459"/>
              <w:tab w:val="right" w:pos="9026" w:leader="dot"/>
            </w:tabs>
            <w:rPr/>
          </w:pPr>
          <w:hyperlink w:anchor="__RefHeading___Toc3300362_372815092">
            <w:r>
              <w:rPr>
                <w:webHidden/>
                <w:rStyle w:val="IndexLink"/>
              </w:rPr>
              <w:t>123</w:t>
            </w:r>
            <w:r>
              <w:rPr>
                <w:rStyle w:val="IndexLink"/>
                <w:rtl w:val="true"/>
              </w:rPr>
              <w:t xml:space="preserve">. </w:t>
            </w:r>
            <w:r>
              <w:rPr>
                <w:rStyle w:val="IndexLink"/>
                <w:rtl w:val="true"/>
              </w:rPr>
              <w:t>ملاك تقليد الأعلم؟</w:t>
            </w:r>
            <w:r>
              <w:rPr>
                <w:rStyle w:val="IndexLink"/>
                <w:rtl w:val="true"/>
              </w:rPr>
              <w:tab/>
            </w:r>
            <w:r>
              <w:rPr>
                <w:rStyle w:val="IndexLink"/>
              </w:rPr>
              <w:t>104</w:t>
            </w:r>
          </w:hyperlink>
        </w:p>
        <w:p>
          <w:pPr>
            <w:pStyle w:val="Contents3"/>
            <w:tabs>
              <w:tab w:val="clear" w:pos="8459"/>
              <w:tab w:val="right" w:pos="9026" w:leader="dot"/>
            </w:tabs>
            <w:rPr/>
          </w:pPr>
          <w:hyperlink w:anchor="__RefHeading___Toc3300364_372815092">
            <w:r>
              <w:rPr>
                <w:webHidden/>
                <w:rStyle w:val="IndexLink"/>
              </w:rPr>
              <w:t>124</w:t>
            </w:r>
            <w:r>
              <w:rPr>
                <w:rStyle w:val="IndexLink"/>
                <w:rtl w:val="true"/>
              </w:rPr>
              <w:t xml:space="preserve">. </w:t>
            </w:r>
            <w:r>
              <w:rPr>
                <w:rStyle w:val="IndexLink"/>
                <w:rtl w:val="true"/>
              </w:rPr>
              <w:t>الرجوع الى غير الأعلم بالاحتياط؟</w:t>
            </w:r>
            <w:r>
              <w:rPr>
                <w:rStyle w:val="IndexLink"/>
                <w:rtl w:val="true"/>
              </w:rPr>
              <w:tab/>
            </w:r>
            <w:r>
              <w:rPr>
                <w:rStyle w:val="IndexLink"/>
              </w:rPr>
              <w:t>105</w:t>
            </w:r>
          </w:hyperlink>
        </w:p>
        <w:p>
          <w:pPr>
            <w:pStyle w:val="Contents3"/>
            <w:tabs>
              <w:tab w:val="clear" w:pos="8459"/>
              <w:tab w:val="right" w:pos="9026" w:leader="dot"/>
            </w:tabs>
            <w:rPr/>
          </w:pPr>
          <w:hyperlink w:anchor="__RefHeading___Toc3300366_372815092">
            <w:r>
              <w:rPr>
                <w:webHidden/>
                <w:rStyle w:val="IndexLink"/>
              </w:rPr>
              <w:t>125</w:t>
            </w:r>
            <w:r>
              <w:rPr>
                <w:rStyle w:val="IndexLink"/>
                <w:rtl w:val="true"/>
              </w:rPr>
              <w:t xml:space="preserve">. </w:t>
            </w:r>
            <w:r>
              <w:rPr>
                <w:rStyle w:val="IndexLink"/>
                <w:rtl w:val="true"/>
              </w:rPr>
              <w:t>تقليد الأعلم؟</w:t>
            </w:r>
            <w:r>
              <w:rPr>
                <w:rStyle w:val="IndexLink"/>
                <w:rtl w:val="true"/>
              </w:rPr>
              <w:tab/>
            </w:r>
            <w:r>
              <w:rPr>
                <w:rStyle w:val="IndexLink"/>
              </w:rPr>
              <w:t>105</w:t>
            </w:r>
          </w:hyperlink>
        </w:p>
        <w:p>
          <w:pPr>
            <w:pStyle w:val="Contents3"/>
            <w:tabs>
              <w:tab w:val="clear" w:pos="8459"/>
              <w:tab w:val="right" w:pos="9026" w:leader="dot"/>
            </w:tabs>
            <w:rPr/>
          </w:pPr>
          <w:hyperlink w:anchor="__RefHeading___Toc3300368_372815092">
            <w:r>
              <w:rPr>
                <w:webHidden/>
                <w:rStyle w:val="IndexLink"/>
              </w:rPr>
              <w:t>126</w:t>
            </w:r>
            <w:r>
              <w:rPr>
                <w:rStyle w:val="IndexLink"/>
                <w:rtl w:val="true"/>
              </w:rPr>
              <w:t xml:space="preserve">. </w:t>
            </w:r>
            <w:r>
              <w:rPr>
                <w:rStyle w:val="IndexLink"/>
                <w:rtl w:val="true"/>
              </w:rPr>
              <w:t>العدول من الحيّ الى الميّت</w:t>
            </w:r>
            <w:r>
              <w:rPr>
                <w:rStyle w:val="IndexLink"/>
                <w:rtl w:val="true"/>
              </w:rPr>
              <w:tab/>
            </w:r>
            <w:r>
              <w:rPr>
                <w:rStyle w:val="IndexLink"/>
              </w:rPr>
              <w:t>106</w:t>
            </w:r>
          </w:hyperlink>
        </w:p>
        <w:p>
          <w:pPr>
            <w:pStyle w:val="Contents3"/>
            <w:tabs>
              <w:tab w:val="clear" w:pos="8459"/>
              <w:tab w:val="right" w:pos="9026" w:leader="dot"/>
            </w:tabs>
            <w:rPr/>
          </w:pPr>
          <w:hyperlink w:anchor="__RefHeading___Toc3300370_372815092">
            <w:r>
              <w:rPr>
                <w:webHidden/>
                <w:rStyle w:val="IndexLink"/>
              </w:rPr>
              <w:t>127</w:t>
            </w:r>
            <w:r>
              <w:rPr>
                <w:rStyle w:val="IndexLink"/>
                <w:rtl w:val="true"/>
              </w:rPr>
              <w:t xml:space="preserve">. </w:t>
            </w:r>
            <w:r>
              <w:rPr>
                <w:rStyle w:val="IndexLink"/>
                <w:rtl w:val="true"/>
              </w:rPr>
              <w:t>الاعلمية وعدم الراحة؟</w:t>
            </w:r>
            <w:r>
              <w:rPr>
                <w:rStyle w:val="IndexLink"/>
                <w:rtl w:val="true"/>
              </w:rPr>
              <w:tab/>
            </w:r>
            <w:r>
              <w:rPr>
                <w:rStyle w:val="IndexLink"/>
              </w:rPr>
              <w:t>106</w:t>
            </w:r>
          </w:hyperlink>
        </w:p>
        <w:p>
          <w:pPr>
            <w:pStyle w:val="Contents3"/>
            <w:tabs>
              <w:tab w:val="clear" w:pos="8459"/>
              <w:tab w:val="right" w:pos="9026" w:leader="dot"/>
            </w:tabs>
            <w:rPr/>
          </w:pPr>
          <w:hyperlink w:anchor="__RefHeading___Toc3300372_372815092">
            <w:r>
              <w:rPr>
                <w:webHidden/>
                <w:rStyle w:val="IndexLink"/>
              </w:rPr>
              <w:t>128</w:t>
            </w:r>
            <w:r>
              <w:rPr>
                <w:rStyle w:val="IndexLink"/>
                <w:rtl w:val="true"/>
              </w:rPr>
              <w:t xml:space="preserve">. </w:t>
            </w:r>
            <w:r>
              <w:rPr>
                <w:rStyle w:val="IndexLink"/>
                <w:rtl w:val="true"/>
              </w:rPr>
              <w:t>الاعلمية وعدم التقليد؟</w:t>
            </w:r>
            <w:r>
              <w:rPr>
                <w:rStyle w:val="IndexLink"/>
                <w:rtl w:val="true"/>
              </w:rPr>
              <w:tab/>
            </w:r>
            <w:r>
              <w:rPr>
                <w:rStyle w:val="IndexLink"/>
              </w:rPr>
              <w:t>106</w:t>
            </w:r>
          </w:hyperlink>
        </w:p>
        <w:p>
          <w:pPr>
            <w:pStyle w:val="Contents3"/>
            <w:tabs>
              <w:tab w:val="clear" w:pos="8459"/>
              <w:tab w:val="right" w:pos="9026" w:leader="dot"/>
            </w:tabs>
            <w:rPr/>
          </w:pPr>
          <w:hyperlink w:anchor="__RefHeading___Toc3300374_372815092">
            <w:r>
              <w:rPr>
                <w:webHidden/>
                <w:rStyle w:val="IndexLink"/>
              </w:rPr>
              <w:t>129</w:t>
            </w:r>
            <w:r>
              <w:rPr>
                <w:rStyle w:val="IndexLink"/>
                <w:rtl w:val="true"/>
              </w:rPr>
              <w:t xml:space="preserve">. </w:t>
            </w:r>
            <w:r>
              <w:rPr>
                <w:rStyle w:val="IndexLink"/>
                <w:rtl w:val="true"/>
              </w:rPr>
              <w:t>الاطمئنان والتقليد؟</w:t>
            </w:r>
            <w:r>
              <w:rPr>
                <w:rStyle w:val="IndexLink"/>
                <w:rtl w:val="true"/>
              </w:rPr>
              <w:tab/>
            </w:r>
            <w:r>
              <w:rPr>
                <w:rStyle w:val="IndexLink"/>
              </w:rPr>
              <w:t>107</w:t>
            </w:r>
          </w:hyperlink>
        </w:p>
        <w:p>
          <w:pPr>
            <w:pStyle w:val="Contents3"/>
            <w:tabs>
              <w:tab w:val="clear" w:pos="8459"/>
              <w:tab w:val="right" w:pos="9026" w:leader="dot"/>
            </w:tabs>
            <w:rPr/>
          </w:pPr>
          <w:hyperlink w:anchor="__RefHeading___Toc3300376_372815092">
            <w:r>
              <w:rPr>
                <w:webHidden/>
                <w:rStyle w:val="IndexLink"/>
              </w:rPr>
              <w:t>130</w:t>
            </w:r>
            <w:r>
              <w:rPr>
                <w:rStyle w:val="IndexLink"/>
                <w:rtl w:val="true"/>
              </w:rPr>
              <w:t xml:space="preserve">. </w:t>
            </w:r>
            <w:r>
              <w:rPr>
                <w:rStyle w:val="IndexLink"/>
                <w:rtl w:val="true"/>
              </w:rPr>
              <w:t>عن صحة التقليد؟</w:t>
            </w:r>
            <w:r>
              <w:rPr>
                <w:rStyle w:val="IndexLink"/>
                <w:rtl w:val="true"/>
              </w:rPr>
              <w:tab/>
            </w:r>
            <w:r>
              <w:rPr>
                <w:rStyle w:val="IndexLink"/>
              </w:rPr>
              <w:t>107</w:t>
            </w:r>
          </w:hyperlink>
        </w:p>
        <w:p>
          <w:pPr>
            <w:pStyle w:val="Contents3"/>
            <w:tabs>
              <w:tab w:val="clear" w:pos="8459"/>
              <w:tab w:val="right" w:pos="9026" w:leader="dot"/>
            </w:tabs>
            <w:rPr/>
          </w:pPr>
          <w:hyperlink w:anchor="__RefHeading___Toc3300378_372815092">
            <w:r>
              <w:rPr>
                <w:webHidden/>
                <w:rStyle w:val="IndexLink"/>
              </w:rPr>
              <w:t>131</w:t>
            </w:r>
            <w:r>
              <w:rPr>
                <w:rStyle w:val="IndexLink"/>
                <w:rtl w:val="true"/>
              </w:rPr>
              <w:t xml:space="preserve">. </w:t>
            </w:r>
            <w:r>
              <w:rPr>
                <w:rStyle w:val="IndexLink"/>
                <w:rtl w:val="true"/>
              </w:rPr>
              <w:t>مصطلحات تعود للقرون القديمة؟</w:t>
            </w:r>
            <w:r>
              <w:rPr>
                <w:rStyle w:val="IndexLink"/>
                <w:rtl w:val="true"/>
              </w:rPr>
              <w:tab/>
            </w:r>
            <w:r>
              <w:rPr>
                <w:rStyle w:val="IndexLink"/>
              </w:rPr>
              <w:t>108</w:t>
            </w:r>
          </w:hyperlink>
        </w:p>
        <w:p>
          <w:pPr>
            <w:pStyle w:val="Contents3"/>
            <w:tabs>
              <w:tab w:val="clear" w:pos="8459"/>
              <w:tab w:val="right" w:pos="9026" w:leader="dot"/>
            </w:tabs>
            <w:rPr/>
          </w:pPr>
          <w:hyperlink w:anchor="__RefHeading___Toc3300380_372815092">
            <w:r>
              <w:rPr>
                <w:webHidden/>
                <w:rStyle w:val="IndexLink"/>
              </w:rPr>
              <w:t>132</w:t>
            </w:r>
            <w:r>
              <w:rPr>
                <w:rStyle w:val="IndexLink"/>
                <w:rtl w:val="true"/>
              </w:rPr>
              <w:t xml:space="preserve">. </w:t>
            </w:r>
            <w:r>
              <w:rPr>
                <w:rStyle w:val="IndexLink"/>
                <w:rtl w:val="true"/>
              </w:rPr>
              <w:t>لغة الرسالة العملية؟</w:t>
            </w:r>
            <w:r>
              <w:rPr>
                <w:rStyle w:val="IndexLink"/>
                <w:rtl w:val="true"/>
              </w:rPr>
              <w:tab/>
            </w:r>
            <w:r>
              <w:rPr>
                <w:rStyle w:val="IndexLink"/>
              </w:rPr>
              <w:t>108</w:t>
            </w:r>
          </w:hyperlink>
        </w:p>
        <w:p>
          <w:pPr>
            <w:pStyle w:val="Contents3"/>
            <w:tabs>
              <w:tab w:val="clear" w:pos="8459"/>
              <w:tab w:val="right" w:pos="9026" w:leader="dot"/>
            </w:tabs>
            <w:rPr/>
          </w:pPr>
          <w:hyperlink w:anchor="__RefHeading___Toc3300382_372815092">
            <w:r>
              <w:rPr>
                <w:webHidden/>
                <w:rStyle w:val="IndexLink"/>
              </w:rPr>
              <w:t>133</w:t>
            </w:r>
            <w:r>
              <w:rPr>
                <w:rStyle w:val="IndexLink"/>
                <w:rtl w:val="true"/>
              </w:rPr>
              <w:t xml:space="preserve">. </w:t>
            </w:r>
            <w:r>
              <w:rPr>
                <w:rStyle w:val="IndexLink"/>
                <w:rtl w:val="true"/>
              </w:rPr>
              <w:t>معرفة اعلم علماء الاسلام؟</w:t>
            </w:r>
            <w:r>
              <w:rPr>
                <w:rStyle w:val="IndexLink"/>
                <w:rtl w:val="true"/>
              </w:rPr>
              <w:tab/>
            </w:r>
            <w:r>
              <w:rPr>
                <w:rStyle w:val="IndexLink"/>
              </w:rPr>
              <w:t>109</w:t>
            </w:r>
          </w:hyperlink>
        </w:p>
        <w:p>
          <w:pPr>
            <w:pStyle w:val="Contents3"/>
            <w:tabs>
              <w:tab w:val="clear" w:pos="8459"/>
              <w:tab w:val="right" w:pos="9026" w:leader="dot"/>
            </w:tabs>
            <w:rPr/>
          </w:pPr>
          <w:hyperlink w:anchor="__RefHeading___Toc3300384_372815092">
            <w:r>
              <w:rPr>
                <w:webHidden/>
                <w:rStyle w:val="IndexLink"/>
              </w:rPr>
              <w:t>134</w:t>
            </w:r>
            <w:r>
              <w:rPr>
                <w:rStyle w:val="IndexLink"/>
                <w:rtl w:val="true"/>
              </w:rPr>
              <w:t xml:space="preserve">. </w:t>
            </w:r>
            <w:r>
              <w:rPr>
                <w:rStyle w:val="IndexLink"/>
                <w:rtl w:val="true"/>
              </w:rPr>
              <w:t>تعدد المراجع والمحاذير؟</w:t>
            </w:r>
            <w:r>
              <w:rPr>
                <w:rStyle w:val="IndexLink"/>
                <w:rtl w:val="true"/>
              </w:rPr>
              <w:tab/>
            </w:r>
            <w:r>
              <w:rPr>
                <w:rStyle w:val="IndexLink"/>
              </w:rPr>
              <w:t>109</w:t>
            </w:r>
          </w:hyperlink>
        </w:p>
        <w:p>
          <w:pPr>
            <w:pStyle w:val="Contents3"/>
            <w:tabs>
              <w:tab w:val="clear" w:pos="8459"/>
              <w:tab w:val="right" w:pos="9026" w:leader="dot"/>
            </w:tabs>
            <w:rPr/>
          </w:pPr>
          <w:hyperlink w:anchor="__RefHeading___Toc3300386_372815092">
            <w:r>
              <w:rPr>
                <w:webHidden/>
                <w:rStyle w:val="IndexLink"/>
              </w:rPr>
              <w:t>135</w:t>
            </w:r>
            <w:r>
              <w:rPr>
                <w:rStyle w:val="IndexLink"/>
                <w:rtl w:val="true"/>
              </w:rPr>
              <w:t xml:space="preserve">. </w:t>
            </w:r>
            <w:r>
              <w:rPr>
                <w:rStyle w:val="IndexLink"/>
                <w:rtl w:val="true"/>
              </w:rPr>
              <w:t>رأي الناس وموقف المرجع؟</w:t>
            </w:r>
            <w:r>
              <w:rPr>
                <w:rStyle w:val="IndexLink"/>
                <w:rtl w:val="true"/>
              </w:rPr>
              <w:tab/>
            </w:r>
            <w:r>
              <w:rPr>
                <w:rStyle w:val="IndexLink"/>
              </w:rPr>
              <w:t>110</w:t>
            </w:r>
          </w:hyperlink>
        </w:p>
        <w:p>
          <w:pPr>
            <w:pStyle w:val="Contents3"/>
            <w:tabs>
              <w:tab w:val="clear" w:pos="8459"/>
              <w:tab w:val="right" w:pos="9026" w:leader="dot"/>
            </w:tabs>
            <w:rPr/>
          </w:pPr>
          <w:hyperlink w:anchor="__RefHeading___Toc3300388_372815092">
            <w:r>
              <w:rPr>
                <w:webHidden/>
                <w:rStyle w:val="IndexLink"/>
              </w:rPr>
              <w:t>136</w:t>
            </w:r>
            <w:r>
              <w:rPr>
                <w:rStyle w:val="IndexLink"/>
                <w:rtl w:val="true"/>
              </w:rPr>
              <w:t xml:space="preserve">. </w:t>
            </w:r>
            <w:r>
              <w:rPr>
                <w:rStyle w:val="IndexLink"/>
                <w:rtl w:val="true"/>
              </w:rPr>
              <w:t>عن وجوب تقليد الاعلم؟</w:t>
            </w:r>
            <w:r>
              <w:rPr>
                <w:rStyle w:val="IndexLink"/>
                <w:rtl w:val="true"/>
              </w:rPr>
              <w:tab/>
            </w:r>
            <w:r>
              <w:rPr>
                <w:rStyle w:val="IndexLink"/>
              </w:rPr>
              <w:t>110</w:t>
            </w:r>
          </w:hyperlink>
        </w:p>
        <w:p>
          <w:pPr>
            <w:pStyle w:val="Contents3"/>
            <w:tabs>
              <w:tab w:val="clear" w:pos="8459"/>
              <w:tab w:val="right" w:pos="9026" w:leader="dot"/>
            </w:tabs>
            <w:rPr/>
          </w:pPr>
          <w:hyperlink w:anchor="__RefHeading___Toc3300390_372815092">
            <w:r>
              <w:rPr>
                <w:webHidden/>
                <w:rStyle w:val="IndexLink"/>
              </w:rPr>
              <w:t>137</w:t>
            </w:r>
            <w:r>
              <w:rPr>
                <w:rStyle w:val="IndexLink"/>
                <w:rtl w:val="true"/>
              </w:rPr>
              <w:t xml:space="preserve">. </w:t>
            </w:r>
            <w:r>
              <w:rPr>
                <w:rStyle w:val="IndexLink"/>
                <w:rtl w:val="true"/>
              </w:rPr>
              <w:t>عن انحصار الاعلمية؟</w:t>
            </w:r>
            <w:r>
              <w:rPr>
                <w:rStyle w:val="IndexLink"/>
                <w:rtl w:val="true"/>
              </w:rPr>
              <w:tab/>
            </w:r>
            <w:r>
              <w:rPr>
                <w:rStyle w:val="IndexLink"/>
              </w:rPr>
              <w:t>110</w:t>
            </w:r>
          </w:hyperlink>
        </w:p>
        <w:p>
          <w:pPr>
            <w:pStyle w:val="Contents3"/>
            <w:tabs>
              <w:tab w:val="clear" w:pos="8459"/>
              <w:tab w:val="right" w:pos="9026" w:leader="dot"/>
            </w:tabs>
            <w:rPr/>
          </w:pPr>
          <w:hyperlink w:anchor="__RefHeading___Toc3300392_372815092">
            <w:r>
              <w:rPr>
                <w:webHidden/>
                <w:rStyle w:val="IndexLink"/>
              </w:rPr>
              <w:t>138</w:t>
            </w:r>
            <w:r>
              <w:rPr>
                <w:rStyle w:val="IndexLink"/>
                <w:rtl w:val="true"/>
              </w:rPr>
              <w:t xml:space="preserve">. </w:t>
            </w:r>
            <w:r>
              <w:rPr>
                <w:rStyle w:val="IndexLink"/>
                <w:rtl w:val="true"/>
              </w:rPr>
              <w:t>العدول في التقليد من الميت؟</w:t>
            </w:r>
            <w:r>
              <w:rPr>
                <w:rStyle w:val="IndexLink"/>
                <w:rtl w:val="true"/>
              </w:rPr>
              <w:tab/>
            </w:r>
            <w:r>
              <w:rPr>
                <w:rStyle w:val="IndexLink"/>
              </w:rPr>
              <w:t>111</w:t>
            </w:r>
          </w:hyperlink>
        </w:p>
        <w:p>
          <w:pPr>
            <w:pStyle w:val="Contents3"/>
            <w:tabs>
              <w:tab w:val="clear" w:pos="8459"/>
              <w:tab w:val="right" w:pos="9026" w:leader="dot"/>
            </w:tabs>
            <w:rPr/>
          </w:pPr>
          <w:hyperlink w:anchor="__RefHeading___Toc3300394_372815092">
            <w:r>
              <w:rPr>
                <w:webHidden/>
                <w:rStyle w:val="IndexLink"/>
              </w:rPr>
              <w:t>139</w:t>
            </w:r>
            <w:r>
              <w:rPr>
                <w:rStyle w:val="IndexLink"/>
                <w:rtl w:val="true"/>
              </w:rPr>
              <w:t xml:space="preserve">. </w:t>
            </w:r>
            <w:r>
              <w:rPr>
                <w:rStyle w:val="IndexLink"/>
                <w:rtl w:val="true"/>
              </w:rPr>
              <w:t>الفقيه والمجتهد؟</w:t>
            </w:r>
            <w:r>
              <w:rPr>
                <w:rStyle w:val="IndexLink"/>
                <w:rtl w:val="true"/>
              </w:rPr>
              <w:tab/>
            </w:r>
            <w:r>
              <w:rPr>
                <w:rStyle w:val="IndexLink"/>
              </w:rPr>
              <w:t>111</w:t>
            </w:r>
          </w:hyperlink>
        </w:p>
        <w:p>
          <w:pPr>
            <w:pStyle w:val="Contents3"/>
            <w:tabs>
              <w:tab w:val="clear" w:pos="8459"/>
              <w:tab w:val="right" w:pos="9026" w:leader="dot"/>
            </w:tabs>
            <w:rPr/>
          </w:pPr>
          <w:hyperlink w:anchor="__RefHeading___Toc3300396_372815092">
            <w:r>
              <w:rPr>
                <w:webHidden/>
                <w:rStyle w:val="IndexLink"/>
              </w:rPr>
              <w:t>140</w:t>
            </w:r>
            <w:r>
              <w:rPr>
                <w:rStyle w:val="IndexLink"/>
                <w:rtl w:val="true"/>
              </w:rPr>
              <w:t xml:space="preserve">. </w:t>
            </w:r>
            <w:r>
              <w:rPr>
                <w:rStyle w:val="IndexLink"/>
                <w:rtl w:val="true"/>
              </w:rPr>
              <w:t>العدالة في المرجع؟</w:t>
            </w:r>
            <w:r>
              <w:rPr>
                <w:rStyle w:val="IndexLink"/>
                <w:rtl w:val="true"/>
              </w:rPr>
              <w:tab/>
            </w:r>
            <w:r>
              <w:rPr>
                <w:rStyle w:val="IndexLink"/>
              </w:rPr>
              <w:t>111</w:t>
            </w:r>
          </w:hyperlink>
        </w:p>
        <w:p>
          <w:pPr>
            <w:pStyle w:val="Contents3"/>
            <w:tabs>
              <w:tab w:val="clear" w:pos="8459"/>
              <w:tab w:val="right" w:pos="9026" w:leader="dot"/>
            </w:tabs>
            <w:rPr/>
          </w:pPr>
          <w:hyperlink w:anchor="__RefHeading___Toc3300398_372815092">
            <w:r>
              <w:rPr>
                <w:webHidden/>
                <w:rStyle w:val="IndexLink"/>
              </w:rPr>
              <w:t>141</w:t>
            </w:r>
            <w:r>
              <w:rPr>
                <w:rStyle w:val="IndexLink"/>
                <w:rtl w:val="true"/>
              </w:rPr>
              <w:t xml:space="preserve">. </w:t>
            </w:r>
            <w:r>
              <w:rPr>
                <w:rStyle w:val="IndexLink"/>
                <w:rtl w:val="true"/>
              </w:rPr>
              <w:t>رد فقيه على فقيه؟</w:t>
            </w:r>
            <w:r>
              <w:rPr>
                <w:rStyle w:val="IndexLink"/>
                <w:rtl w:val="true"/>
              </w:rPr>
              <w:tab/>
            </w:r>
            <w:r>
              <w:rPr>
                <w:rStyle w:val="IndexLink"/>
              </w:rPr>
              <w:t>111</w:t>
            </w:r>
          </w:hyperlink>
        </w:p>
        <w:p>
          <w:pPr>
            <w:pStyle w:val="Contents3"/>
            <w:tabs>
              <w:tab w:val="clear" w:pos="8459"/>
              <w:tab w:val="right" w:pos="9026" w:leader="dot"/>
            </w:tabs>
            <w:rPr/>
          </w:pPr>
          <w:hyperlink w:anchor="__RefHeading___Toc3300400_372815092">
            <w:r>
              <w:rPr>
                <w:webHidden/>
                <w:rStyle w:val="IndexLink"/>
              </w:rPr>
              <w:t>142</w:t>
            </w:r>
            <w:r>
              <w:rPr>
                <w:rStyle w:val="IndexLink"/>
                <w:rtl w:val="true"/>
              </w:rPr>
              <w:t xml:space="preserve">. </w:t>
            </w:r>
            <w:r>
              <w:rPr>
                <w:rStyle w:val="IndexLink"/>
                <w:rtl w:val="true"/>
              </w:rPr>
              <w:t>عن بلوغ مرتبة الاجتهاد؟</w:t>
            </w:r>
            <w:r>
              <w:rPr>
                <w:rStyle w:val="IndexLink"/>
                <w:rtl w:val="true"/>
              </w:rPr>
              <w:tab/>
            </w:r>
            <w:r>
              <w:rPr>
                <w:rStyle w:val="IndexLink"/>
              </w:rPr>
              <w:t>112</w:t>
            </w:r>
          </w:hyperlink>
        </w:p>
        <w:p>
          <w:pPr>
            <w:pStyle w:val="Contents3"/>
            <w:tabs>
              <w:tab w:val="clear" w:pos="8459"/>
              <w:tab w:val="right" w:pos="9026" w:leader="dot"/>
            </w:tabs>
            <w:rPr/>
          </w:pPr>
          <w:hyperlink w:anchor="__RefHeading___Toc3300402_372815092">
            <w:r>
              <w:rPr>
                <w:webHidden/>
                <w:rStyle w:val="IndexLink"/>
              </w:rPr>
              <w:t>143</w:t>
            </w:r>
            <w:r>
              <w:rPr>
                <w:rStyle w:val="IndexLink"/>
                <w:rtl w:val="true"/>
              </w:rPr>
              <w:t xml:space="preserve">. </w:t>
            </w:r>
            <w:r>
              <w:rPr>
                <w:rStyle w:val="IndexLink"/>
                <w:rtl w:val="true"/>
              </w:rPr>
              <w:t>شهادتكم لاحد بالاجتهاد؟</w:t>
            </w:r>
            <w:r>
              <w:rPr>
                <w:rStyle w:val="IndexLink"/>
                <w:rtl w:val="true"/>
              </w:rPr>
              <w:tab/>
            </w:r>
            <w:r>
              <w:rPr>
                <w:rStyle w:val="IndexLink"/>
              </w:rPr>
              <w:t>112</w:t>
            </w:r>
          </w:hyperlink>
        </w:p>
        <w:p>
          <w:pPr>
            <w:pStyle w:val="Contents3"/>
            <w:tabs>
              <w:tab w:val="clear" w:pos="8459"/>
              <w:tab w:val="right" w:pos="9026" w:leader="dot"/>
            </w:tabs>
            <w:rPr/>
          </w:pPr>
          <w:hyperlink w:anchor="__RefHeading___Toc3300404_372815092">
            <w:r>
              <w:rPr>
                <w:webHidden/>
                <w:rStyle w:val="IndexLink"/>
              </w:rPr>
              <w:t>144</w:t>
            </w:r>
            <w:r>
              <w:rPr>
                <w:rStyle w:val="IndexLink"/>
                <w:rtl w:val="true"/>
              </w:rPr>
              <w:t xml:space="preserve">. </w:t>
            </w:r>
            <w:r>
              <w:rPr>
                <w:rStyle w:val="IndexLink"/>
                <w:rtl w:val="true"/>
              </w:rPr>
              <w:t>الاحتياط بالفتوى؟</w:t>
            </w:r>
            <w:r>
              <w:rPr>
                <w:rStyle w:val="IndexLink"/>
                <w:rtl w:val="true"/>
              </w:rPr>
              <w:tab/>
            </w:r>
            <w:r>
              <w:rPr>
                <w:rStyle w:val="IndexLink"/>
              </w:rPr>
              <w:t>112</w:t>
            </w:r>
          </w:hyperlink>
        </w:p>
        <w:p>
          <w:pPr>
            <w:pStyle w:val="Contents3"/>
            <w:tabs>
              <w:tab w:val="clear" w:pos="8459"/>
              <w:tab w:val="right" w:pos="9026" w:leader="dot"/>
            </w:tabs>
            <w:rPr/>
          </w:pPr>
          <w:hyperlink w:anchor="__RefHeading___Toc3300406_372815092">
            <w:r>
              <w:rPr>
                <w:webHidden/>
                <w:rStyle w:val="IndexLink"/>
              </w:rPr>
              <w:t>145</w:t>
            </w:r>
            <w:r>
              <w:rPr>
                <w:rStyle w:val="IndexLink"/>
                <w:rtl w:val="true"/>
              </w:rPr>
              <w:t xml:space="preserve">. </w:t>
            </w:r>
            <w:r>
              <w:rPr>
                <w:rStyle w:val="IndexLink"/>
                <w:rtl w:val="true"/>
              </w:rPr>
              <w:t>عن تقليد الاعلم؟</w:t>
            </w:r>
            <w:r>
              <w:rPr>
                <w:rStyle w:val="IndexLink"/>
                <w:rtl w:val="true"/>
              </w:rPr>
              <w:tab/>
            </w:r>
            <w:r>
              <w:rPr>
                <w:rStyle w:val="IndexLink"/>
              </w:rPr>
              <w:t>113</w:t>
            </w:r>
          </w:hyperlink>
        </w:p>
        <w:p>
          <w:pPr>
            <w:pStyle w:val="Contents3"/>
            <w:tabs>
              <w:tab w:val="clear" w:pos="8459"/>
              <w:tab w:val="right" w:pos="9026" w:leader="dot"/>
            </w:tabs>
            <w:rPr/>
          </w:pPr>
          <w:hyperlink w:anchor="__RefHeading___Toc3300408_372815092">
            <w:r>
              <w:rPr>
                <w:webHidden/>
                <w:rStyle w:val="IndexLink"/>
              </w:rPr>
              <w:t>146</w:t>
            </w:r>
            <w:r>
              <w:rPr>
                <w:rStyle w:val="IndexLink"/>
                <w:rtl w:val="true"/>
              </w:rPr>
              <w:t xml:space="preserve">. </w:t>
            </w:r>
            <w:r>
              <w:rPr>
                <w:rStyle w:val="IndexLink"/>
                <w:rtl w:val="true"/>
              </w:rPr>
              <w:t>العدول من مرجع الى مرجع؟</w:t>
            </w:r>
            <w:r>
              <w:rPr>
                <w:rStyle w:val="IndexLink"/>
                <w:rtl w:val="true"/>
              </w:rPr>
              <w:tab/>
            </w:r>
            <w:r>
              <w:rPr>
                <w:rStyle w:val="IndexLink"/>
              </w:rPr>
              <w:t>113</w:t>
            </w:r>
          </w:hyperlink>
        </w:p>
        <w:p>
          <w:pPr>
            <w:pStyle w:val="Contents3"/>
            <w:tabs>
              <w:tab w:val="clear" w:pos="8459"/>
              <w:tab w:val="right" w:pos="9026" w:leader="dot"/>
            </w:tabs>
            <w:rPr/>
          </w:pPr>
          <w:hyperlink w:anchor="__RefHeading___Toc3300410_372815092">
            <w:r>
              <w:rPr>
                <w:webHidden/>
                <w:rStyle w:val="IndexLink"/>
              </w:rPr>
              <w:t>147</w:t>
            </w:r>
            <w:r>
              <w:rPr>
                <w:rStyle w:val="IndexLink"/>
                <w:rtl w:val="true"/>
              </w:rPr>
              <w:t xml:space="preserve">. </w:t>
            </w:r>
            <w:r>
              <w:rPr>
                <w:rStyle w:val="IndexLink"/>
                <w:rtl w:val="true"/>
              </w:rPr>
              <w:t>العدول مع عدم تحديد الاعلم؟</w:t>
            </w:r>
            <w:r>
              <w:rPr>
                <w:rStyle w:val="IndexLink"/>
                <w:rtl w:val="true"/>
              </w:rPr>
              <w:tab/>
            </w:r>
            <w:r>
              <w:rPr>
                <w:rStyle w:val="IndexLink"/>
              </w:rPr>
              <w:t>113</w:t>
            </w:r>
          </w:hyperlink>
        </w:p>
        <w:p>
          <w:pPr>
            <w:pStyle w:val="Contents3"/>
            <w:tabs>
              <w:tab w:val="clear" w:pos="8459"/>
              <w:tab w:val="right" w:pos="9026" w:leader="dot"/>
            </w:tabs>
            <w:rPr/>
          </w:pPr>
          <w:hyperlink w:anchor="__RefHeading___Toc3300412_372815092">
            <w:r>
              <w:rPr>
                <w:webHidden/>
                <w:rStyle w:val="IndexLink"/>
              </w:rPr>
              <w:t>148</w:t>
            </w:r>
            <w:r>
              <w:rPr>
                <w:rStyle w:val="IndexLink"/>
                <w:rtl w:val="true"/>
              </w:rPr>
              <w:t xml:space="preserve">. </w:t>
            </w:r>
            <w:r>
              <w:rPr>
                <w:rStyle w:val="IndexLink"/>
                <w:rtl w:val="true"/>
              </w:rPr>
              <w:t>التقليد والاطمئنان؟</w:t>
            </w:r>
            <w:r>
              <w:rPr>
                <w:rStyle w:val="IndexLink"/>
                <w:rtl w:val="true"/>
              </w:rPr>
              <w:tab/>
            </w:r>
            <w:r>
              <w:rPr>
                <w:rStyle w:val="IndexLink"/>
              </w:rPr>
              <w:t>114</w:t>
            </w:r>
          </w:hyperlink>
        </w:p>
        <w:p>
          <w:pPr>
            <w:pStyle w:val="Contents3"/>
            <w:tabs>
              <w:tab w:val="clear" w:pos="8459"/>
              <w:tab w:val="right" w:pos="9026" w:leader="dot"/>
            </w:tabs>
            <w:rPr/>
          </w:pPr>
          <w:hyperlink w:anchor="__RefHeading___Toc3300414_372815092">
            <w:r>
              <w:rPr>
                <w:webHidden/>
                <w:rStyle w:val="IndexLink"/>
              </w:rPr>
              <w:t>149</w:t>
            </w:r>
            <w:r>
              <w:rPr>
                <w:rStyle w:val="IndexLink"/>
                <w:rtl w:val="true"/>
              </w:rPr>
              <w:t xml:space="preserve">. </w:t>
            </w:r>
            <w:r>
              <w:rPr>
                <w:rStyle w:val="IndexLink"/>
                <w:rtl w:val="true"/>
              </w:rPr>
              <w:t>عن الاطمئنان في التقليد؟</w:t>
            </w:r>
            <w:r>
              <w:rPr>
                <w:rStyle w:val="IndexLink"/>
                <w:rtl w:val="true"/>
              </w:rPr>
              <w:tab/>
            </w:r>
            <w:r>
              <w:rPr>
                <w:rStyle w:val="IndexLink"/>
              </w:rPr>
              <w:t>114</w:t>
            </w:r>
          </w:hyperlink>
        </w:p>
        <w:p>
          <w:pPr>
            <w:pStyle w:val="Contents3"/>
            <w:tabs>
              <w:tab w:val="clear" w:pos="8459"/>
              <w:tab w:val="right" w:pos="9026" w:leader="dot"/>
            </w:tabs>
            <w:rPr/>
          </w:pPr>
          <w:hyperlink w:anchor="__RefHeading___Toc3300416_372815092">
            <w:r>
              <w:rPr>
                <w:webHidden/>
                <w:rStyle w:val="IndexLink"/>
              </w:rPr>
              <w:t>150</w:t>
            </w:r>
            <w:r>
              <w:rPr>
                <w:rStyle w:val="IndexLink"/>
                <w:rtl w:val="true"/>
              </w:rPr>
              <w:t xml:space="preserve">. </w:t>
            </w:r>
            <w:r>
              <w:rPr>
                <w:rStyle w:val="IndexLink"/>
                <w:rtl w:val="true"/>
              </w:rPr>
              <w:t>عند التردد في تحديد الاعلم؟</w:t>
            </w:r>
            <w:r>
              <w:rPr>
                <w:rStyle w:val="IndexLink"/>
                <w:rtl w:val="true"/>
              </w:rPr>
              <w:tab/>
            </w:r>
            <w:r>
              <w:rPr>
                <w:rStyle w:val="IndexLink"/>
              </w:rPr>
              <w:t>114</w:t>
            </w:r>
          </w:hyperlink>
        </w:p>
        <w:p>
          <w:pPr>
            <w:pStyle w:val="Contents3"/>
            <w:tabs>
              <w:tab w:val="clear" w:pos="8459"/>
              <w:tab w:val="right" w:pos="9026" w:leader="dot"/>
            </w:tabs>
            <w:rPr/>
          </w:pPr>
          <w:hyperlink w:anchor="__RefHeading___Toc3300418_372815092">
            <w:r>
              <w:rPr>
                <w:webHidden/>
                <w:rStyle w:val="IndexLink"/>
              </w:rPr>
              <w:t>151</w:t>
            </w:r>
            <w:r>
              <w:rPr>
                <w:rStyle w:val="IndexLink"/>
                <w:rtl w:val="true"/>
              </w:rPr>
              <w:t xml:space="preserve">. </w:t>
            </w:r>
            <w:r>
              <w:rPr>
                <w:rStyle w:val="IndexLink"/>
                <w:rtl w:val="true"/>
              </w:rPr>
              <w:t>تقليد الفقيه في الموضوعات؟</w:t>
            </w:r>
            <w:r>
              <w:rPr>
                <w:rStyle w:val="IndexLink"/>
                <w:rtl w:val="true"/>
              </w:rPr>
              <w:tab/>
            </w:r>
            <w:r>
              <w:rPr>
                <w:rStyle w:val="IndexLink"/>
              </w:rPr>
              <w:t>115</w:t>
            </w:r>
          </w:hyperlink>
        </w:p>
        <w:p>
          <w:pPr>
            <w:pStyle w:val="Contents3"/>
            <w:tabs>
              <w:tab w:val="clear" w:pos="8459"/>
              <w:tab w:val="right" w:pos="9026" w:leader="dot"/>
            </w:tabs>
            <w:rPr/>
          </w:pPr>
          <w:hyperlink w:anchor="__RefHeading___Toc3300420_372815092">
            <w:r>
              <w:rPr>
                <w:webHidden/>
                <w:rStyle w:val="IndexLink"/>
              </w:rPr>
              <w:t>152</w:t>
            </w:r>
            <w:r>
              <w:rPr>
                <w:rStyle w:val="IndexLink"/>
                <w:rtl w:val="true"/>
              </w:rPr>
              <w:t xml:space="preserve">. </w:t>
            </w:r>
            <w:r>
              <w:rPr>
                <w:rStyle w:val="IndexLink"/>
                <w:rtl w:val="true"/>
              </w:rPr>
              <w:t>انتقاد أحد المراجع أو العلماء؟</w:t>
            </w:r>
            <w:r>
              <w:rPr>
                <w:rStyle w:val="IndexLink"/>
                <w:rtl w:val="true"/>
              </w:rPr>
              <w:tab/>
            </w:r>
            <w:r>
              <w:rPr>
                <w:rStyle w:val="IndexLink"/>
              </w:rPr>
              <w:t>115</w:t>
            </w:r>
          </w:hyperlink>
        </w:p>
        <w:p>
          <w:pPr>
            <w:pStyle w:val="Contents3"/>
            <w:tabs>
              <w:tab w:val="clear" w:pos="8459"/>
              <w:tab w:val="right" w:pos="9026" w:leader="dot"/>
            </w:tabs>
            <w:rPr/>
          </w:pPr>
          <w:hyperlink w:anchor="__RefHeading___Toc3300422_372815092">
            <w:r>
              <w:rPr>
                <w:webHidden/>
                <w:rStyle w:val="IndexLink"/>
              </w:rPr>
              <w:t>153</w:t>
            </w:r>
            <w:r>
              <w:rPr>
                <w:rStyle w:val="IndexLink"/>
                <w:rtl w:val="true"/>
              </w:rPr>
              <w:t xml:space="preserve">. </w:t>
            </w:r>
            <w:r>
              <w:rPr>
                <w:rStyle w:val="IndexLink"/>
                <w:rtl w:val="true"/>
              </w:rPr>
              <w:t>عن النيابة والتقليد؟</w:t>
            </w:r>
            <w:r>
              <w:rPr>
                <w:rStyle w:val="IndexLink"/>
                <w:rtl w:val="true"/>
              </w:rPr>
              <w:tab/>
            </w:r>
            <w:r>
              <w:rPr>
                <w:rStyle w:val="IndexLink"/>
              </w:rPr>
              <w:t>115</w:t>
            </w:r>
          </w:hyperlink>
        </w:p>
        <w:p>
          <w:pPr>
            <w:pStyle w:val="Contents3"/>
            <w:tabs>
              <w:tab w:val="clear" w:pos="8459"/>
              <w:tab w:val="right" w:pos="9026" w:leader="dot"/>
            </w:tabs>
            <w:rPr/>
          </w:pPr>
          <w:hyperlink w:anchor="__RefHeading___Toc3300424_372815092">
            <w:r>
              <w:rPr>
                <w:webHidden/>
                <w:rStyle w:val="IndexLink"/>
              </w:rPr>
              <w:t>154</w:t>
            </w:r>
            <w:r>
              <w:rPr>
                <w:rStyle w:val="IndexLink"/>
                <w:rtl w:val="true"/>
              </w:rPr>
              <w:t xml:space="preserve">. </w:t>
            </w:r>
            <w:r>
              <w:rPr>
                <w:rStyle w:val="IndexLink"/>
                <w:rtl w:val="true"/>
              </w:rPr>
              <w:t>عن العدالة عند المراجع؟</w:t>
            </w:r>
            <w:r>
              <w:rPr>
                <w:rStyle w:val="IndexLink"/>
                <w:rtl w:val="true"/>
              </w:rPr>
              <w:tab/>
            </w:r>
            <w:r>
              <w:rPr>
                <w:rStyle w:val="IndexLink"/>
              </w:rPr>
              <w:t>116</w:t>
            </w:r>
          </w:hyperlink>
        </w:p>
        <w:p>
          <w:pPr>
            <w:pStyle w:val="Contents3"/>
            <w:tabs>
              <w:tab w:val="clear" w:pos="8459"/>
              <w:tab w:val="right" w:pos="9026" w:leader="dot"/>
            </w:tabs>
            <w:rPr/>
          </w:pPr>
          <w:hyperlink w:anchor="__RefHeading___Toc3300426_372815092">
            <w:r>
              <w:rPr>
                <w:webHidden/>
                <w:rStyle w:val="IndexLink"/>
              </w:rPr>
              <w:t>155</w:t>
            </w:r>
            <w:r>
              <w:rPr>
                <w:rStyle w:val="IndexLink"/>
                <w:rtl w:val="true"/>
              </w:rPr>
              <w:t xml:space="preserve">. </w:t>
            </w:r>
            <w:r>
              <w:rPr>
                <w:rStyle w:val="IndexLink"/>
                <w:rtl w:val="true"/>
              </w:rPr>
              <w:t>عن تقليد المرأة؟</w:t>
            </w:r>
            <w:r>
              <w:rPr>
                <w:rStyle w:val="IndexLink"/>
                <w:rtl w:val="true"/>
              </w:rPr>
              <w:tab/>
            </w:r>
            <w:r>
              <w:rPr>
                <w:rStyle w:val="IndexLink"/>
              </w:rPr>
              <w:t>117</w:t>
            </w:r>
          </w:hyperlink>
        </w:p>
        <w:p>
          <w:pPr>
            <w:pStyle w:val="Contents3"/>
            <w:tabs>
              <w:tab w:val="clear" w:pos="8459"/>
              <w:tab w:val="right" w:pos="9026" w:leader="dot"/>
            </w:tabs>
            <w:rPr/>
          </w:pPr>
          <w:hyperlink w:anchor="__RefHeading___Toc3300428_372815092">
            <w:r>
              <w:rPr>
                <w:webHidden/>
                <w:rStyle w:val="IndexLink"/>
              </w:rPr>
              <w:t>156</w:t>
            </w:r>
            <w:r>
              <w:rPr>
                <w:rStyle w:val="IndexLink"/>
                <w:rtl w:val="true"/>
              </w:rPr>
              <w:t xml:space="preserve">. </w:t>
            </w:r>
            <w:r>
              <w:rPr>
                <w:rStyle w:val="IndexLink"/>
                <w:rtl w:val="true"/>
              </w:rPr>
              <w:t>عند تعارض شهادة أهل الخبرة؟</w:t>
            </w:r>
            <w:r>
              <w:rPr>
                <w:rStyle w:val="IndexLink"/>
                <w:rtl w:val="true"/>
              </w:rPr>
              <w:tab/>
            </w:r>
            <w:r>
              <w:rPr>
                <w:rStyle w:val="IndexLink"/>
              </w:rPr>
              <w:t>117</w:t>
            </w:r>
          </w:hyperlink>
        </w:p>
        <w:p>
          <w:pPr>
            <w:pStyle w:val="Contents3"/>
            <w:tabs>
              <w:tab w:val="clear" w:pos="8459"/>
              <w:tab w:val="right" w:pos="9026" w:leader="dot"/>
            </w:tabs>
            <w:rPr/>
          </w:pPr>
          <w:hyperlink w:anchor="__RefHeading___Toc3300430_372815092">
            <w:r>
              <w:rPr>
                <w:webHidden/>
                <w:rStyle w:val="IndexLink"/>
              </w:rPr>
              <w:t>157</w:t>
            </w:r>
            <w:r>
              <w:rPr>
                <w:rStyle w:val="IndexLink"/>
                <w:rtl w:val="true"/>
              </w:rPr>
              <w:t xml:space="preserve">. </w:t>
            </w:r>
            <w:r>
              <w:rPr>
                <w:rStyle w:val="IndexLink"/>
                <w:rtl w:val="true"/>
              </w:rPr>
              <w:t xml:space="preserve">ما معنى كلمة </w:t>
            </w:r>
            <w:r>
              <w:rPr>
                <w:rStyle w:val="IndexLink"/>
                <w:rtl w:val="true"/>
              </w:rPr>
              <w:t>(</w:t>
            </w:r>
            <w:r>
              <w:rPr>
                <w:rStyle w:val="IndexLink"/>
                <w:rtl w:val="true"/>
              </w:rPr>
              <w:t>الاشكال</w:t>
            </w:r>
            <w:r>
              <w:rPr>
                <w:rStyle w:val="IndexLink"/>
                <w:rtl w:val="true"/>
              </w:rPr>
              <w:t>)</w:t>
            </w:r>
            <w:r>
              <w:rPr>
                <w:rStyle w:val="IndexLink"/>
                <w:rtl w:val="true"/>
              </w:rPr>
              <w:t>؟</w:t>
            </w:r>
            <w:r>
              <w:rPr>
                <w:rStyle w:val="IndexLink"/>
                <w:rtl w:val="true"/>
              </w:rPr>
              <w:tab/>
            </w:r>
            <w:r>
              <w:rPr>
                <w:rStyle w:val="IndexLink"/>
              </w:rPr>
              <w:t>117</w:t>
            </w:r>
          </w:hyperlink>
        </w:p>
        <w:p>
          <w:pPr>
            <w:pStyle w:val="Contents3"/>
            <w:tabs>
              <w:tab w:val="clear" w:pos="8459"/>
              <w:tab w:val="right" w:pos="9026" w:leader="dot"/>
            </w:tabs>
            <w:rPr/>
          </w:pPr>
          <w:hyperlink w:anchor="__RefHeading___Toc3300432_372815092">
            <w:r>
              <w:rPr>
                <w:webHidden/>
                <w:rStyle w:val="IndexLink"/>
              </w:rPr>
              <w:t>158</w:t>
            </w:r>
            <w:r>
              <w:rPr>
                <w:rStyle w:val="IndexLink"/>
                <w:rtl w:val="true"/>
              </w:rPr>
              <w:t xml:space="preserve">. </w:t>
            </w:r>
            <w:r>
              <w:rPr>
                <w:rStyle w:val="IndexLink"/>
                <w:rtl w:val="true"/>
              </w:rPr>
              <w:t>عن الاحتياط الوجوبي؟</w:t>
            </w:r>
            <w:r>
              <w:rPr>
                <w:rStyle w:val="IndexLink"/>
                <w:rtl w:val="true"/>
              </w:rPr>
              <w:tab/>
            </w:r>
            <w:r>
              <w:rPr>
                <w:rStyle w:val="IndexLink"/>
              </w:rPr>
              <w:t>117</w:t>
            </w:r>
          </w:hyperlink>
        </w:p>
        <w:p>
          <w:pPr>
            <w:pStyle w:val="Contents3"/>
            <w:tabs>
              <w:tab w:val="clear" w:pos="8459"/>
              <w:tab w:val="right" w:pos="9026" w:leader="dot"/>
            </w:tabs>
            <w:rPr/>
          </w:pPr>
          <w:hyperlink w:anchor="__RefHeading___Toc3300434_372815092">
            <w:r>
              <w:rPr>
                <w:webHidden/>
                <w:rStyle w:val="IndexLink"/>
              </w:rPr>
              <w:t>159</w:t>
            </w:r>
            <w:r>
              <w:rPr>
                <w:rStyle w:val="IndexLink"/>
                <w:rtl w:val="true"/>
              </w:rPr>
              <w:t xml:space="preserve">. </w:t>
            </w:r>
            <w:r>
              <w:rPr>
                <w:rStyle w:val="IndexLink"/>
                <w:rtl w:val="true"/>
              </w:rPr>
              <w:t>الوثاقة في النقل أم العدالة؟</w:t>
            </w:r>
            <w:r>
              <w:rPr>
                <w:rStyle w:val="IndexLink"/>
                <w:rtl w:val="true"/>
              </w:rPr>
              <w:tab/>
            </w:r>
            <w:r>
              <w:rPr>
                <w:rStyle w:val="IndexLink"/>
              </w:rPr>
              <w:t>117</w:t>
            </w:r>
          </w:hyperlink>
        </w:p>
        <w:p>
          <w:pPr>
            <w:pStyle w:val="Contents3"/>
            <w:tabs>
              <w:tab w:val="clear" w:pos="8459"/>
              <w:tab w:val="right" w:pos="9026" w:leader="dot"/>
            </w:tabs>
            <w:rPr/>
          </w:pPr>
          <w:hyperlink w:anchor="__RefHeading___Toc3300436_372815092">
            <w:r>
              <w:rPr>
                <w:webHidden/>
                <w:rStyle w:val="IndexLink"/>
              </w:rPr>
              <w:t>160</w:t>
            </w:r>
            <w:r>
              <w:rPr>
                <w:rStyle w:val="IndexLink"/>
                <w:rtl w:val="true"/>
              </w:rPr>
              <w:t xml:space="preserve">. </w:t>
            </w:r>
            <w:r>
              <w:rPr>
                <w:rStyle w:val="IndexLink"/>
                <w:rtl w:val="true"/>
              </w:rPr>
              <w:t>الاعلم من بين المراجع العظام؟</w:t>
            </w:r>
            <w:r>
              <w:rPr>
                <w:rStyle w:val="IndexLink"/>
                <w:rtl w:val="true"/>
              </w:rPr>
              <w:tab/>
            </w:r>
            <w:r>
              <w:rPr>
                <w:rStyle w:val="IndexLink"/>
              </w:rPr>
              <w:t>118</w:t>
            </w:r>
          </w:hyperlink>
        </w:p>
        <w:p>
          <w:pPr>
            <w:pStyle w:val="Contents3"/>
            <w:tabs>
              <w:tab w:val="clear" w:pos="8459"/>
              <w:tab w:val="right" w:pos="9026" w:leader="dot"/>
            </w:tabs>
            <w:rPr/>
          </w:pPr>
          <w:hyperlink w:anchor="__RefHeading___Toc3300438_372815092">
            <w:r>
              <w:rPr>
                <w:webHidden/>
                <w:rStyle w:val="IndexLink"/>
              </w:rPr>
              <w:t>161</w:t>
            </w:r>
            <w:r>
              <w:rPr>
                <w:rStyle w:val="IndexLink"/>
                <w:rtl w:val="true"/>
              </w:rPr>
              <w:t xml:space="preserve">. </w:t>
            </w:r>
            <w:r>
              <w:rPr>
                <w:rStyle w:val="IndexLink"/>
                <w:rtl w:val="true"/>
              </w:rPr>
              <w:t>اعلمية السيد الخوئي؟</w:t>
            </w:r>
            <w:r>
              <w:rPr>
                <w:rStyle w:val="IndexLink"/>
                <w:rtl w:val="true"/>
              </w:rPr>
              <w:tab/>
            </w:r>
            <w:r>
              <w:rPr>
                <w:rStyle w:val="IndexLink"/>
              </w:rPr>
              <w:t>118</w:t>
            </w:r>
          </w:hyperlink>
        </w:p>
        <w:p>
          <w:pPr>
            <w:pStyle w:val="Contents3"/>
            <w:tabs>
              <w:tab w:val="clear" w:pos="8459"/>
              <w:tab w:val="right" w:pos="9026" w:leader="dot"/>
            </w:tabs>
            <w:rPr/>
          </w:pPr>
          <w:hyperlink w:anchor="__RefHeading___Toc3300440_372815092">
            <w:r>
              <w:rPr>
                <w:webHidden/>
                <w:rStyle w:val="IndexLink"/>
              </w:rPr>
              <w:t>162</w:t>
            </w:r>
            <w:r>
              <w:rPr>
                <w:rStyle w:val="IndexLink"/>
                <w:rtl w:val="true"/>
              </w:rPr>
              <w:t xml:space="preserve">. </w:t>
            </w:r>
            <w:r>
              <w:rPr>
                <w:rStyle w:val="IndexLink"/>
                <w:rtl w:val="true"/>
              </w:rPr>
              <w:t>الإسلام وتحمل المرء مسؤولية نفسه؟</w:t>
            </w:r>
            <w:r>
              <w:rPr>
                <w:rStyle w:val="IndexLink"/>
                <w:rtl w:val="true"/>
              </w:rPr>
              <w:tab/>
            </w:r>
            <w:r>
              <w:rPr>
                <w:rStyle w:val="IndexLink"/>
              </w:rPr>
              <w:t>119</w:t>
            </w:r>
          </w:hyperlink>
        </w:p>
        <w:p>
          <w:pPr>
            <w:pStyle w:val="Contents3"/>
            <w:tabs>
              <w:tab w:val="clear" w:pos="8459"/>
              <w:tab w:val="right" w:pos="9026" w:leader="dot"/>
            </w:tabs>
            <w:rPr/>
          </w:pPr>
          <w:hyperlink w:anchor="__RefHeading___Toc3300442_372815092">
            <w:r>
              <w:rPr>
                <w:webHidden/>
                <w:rStyle w:val="IndexLink"/>
              </w:rPr>
              <w:t>163</w:t>
            </w:r>
            <w:r>
              <w:rPr>
                <w:rStyle w:val="IndexLink"/>
                <w:rtl w:val="true"/>
              </w:rPr>
              <w:t xml:space="preserve">. </w:t>
            </w:r>
            <w:r>
              <w:rPr>
                <w:rStyle w:val="IndexLink"/>
                <w:rtl w:val="true"/>
              </w:rPr>
              <w:t>العلماء والروايات المتعارضة؟</w:t>
            </w:r>
            <w:r>
              <w:rPr>
                <w:rStyle w:val="IndexLink"/>
                <w:rtl w:val="true"/>
              </w:rPr>
              <w:tab/>
            </w:r>
            <w:r>
              <w:rPr>
                <w:rStyle w:val="IndexLink"/>
              </w:rPr>
              <w:t>119</w:t>
            </w:r>
          </w:hyperlink>
        </w:p>
        <w:p>
          <w:pPr>
            <w:pStyle w:val="Contents3"/>
            <w:tabs>
              <w:tab w:val="clear" w:pos="8459"/>
              <w:tab w:val="right" w:pos="9026" w:leader="dot"/>
            </w:tabs>
            <w:rPr/>
          </w:pPr>
          <w:hyperlink w:anchor="__RefHeading___Toc3300444_372815092">
            <w:r>
              <w:rPr>
                <w:webHidden/>
                <w:rStyle w:val="IndexLink"/>
              </w:rPr>
              <w:t>164</w:t>
            </w:r>
            <w:r>
              <w:rPr>
                <w:rStyle w:val="IndexLink"/>
                <w:rtl w:val="true"/>
              </w:rPr>
              <w:t xml:space="preserve">. </w:t>
            </w:r>
            <w:r>
              <w:rPr>
                <w:rStyle w:val="IndexLink"/>
                <w:rtl w:val="true"/>
              </w:rPr>
              <w:t>الروايات التي تنافي أصول المذهب؟</w:t>
            </w:r>
            <w:r>
              <w:rPr>
                <w:rStyle w:val="IndexLink"/>
                <w:rtl w:val="true"/>
              </w:rPr>
              <w:tab/>
            </w:r>
            <w:r>
              <w:rPr>
                <w:rStyle w:val="IndexLink"/>
              </w:rPr>
              <w:t>120</w:t>
            </w:r>
          </w:hyperlink>
        </w:p>
        <w:p>
          <w:pPr>
            <w:pStyle w:val="Contents3"/>
            <w:tabs>
              <w:tab w:val="clear" w:pos="8459"/>
              <w:tab w:val="right" w:pos="9026" w:leader="dot"/>
            </w:tabs>
            <w:rPr/>
          </w:pPr>
          <w:hyperlink w:anchor="__RefHeading___Toc3300446_372815092">
            <w:r>
              <w:rPr>
                <w:webHidden/>
                <w:rStyle w:val="IndexLink"/>
              </w:rPr>
              <w:t>165</w:t>
            </w:r>
            <w:r>
              <w:rPr>
                <w:rStyle w:val="IndexLink"/>
                <w:rtl w:val="true"/>
              </w:rPr>
              <w:t xml:space="preserve">. </w:t>
            </w:r>
            <w:r>
              <w:rPr>
                <w:rStyle w:val="IndexLink"/>
                <w:rtl w:val="true"/>
              </w:rPr>
              <w:t>عن بيان شرعية الالقاب؟</w:t>
            </w:r>
            <w:r>
              <w:rPr>
                <w:rStyle w:val="IndexLink"/>
                <w:rtl w:val="true"/>
              </w:rPr>
              <w:tab/>
            </w:r>
            <w:r>
              <w:rPr>
                <w:rStyle w:val="IndexLink"/>
              </w:rPr>
              <w:t>120</w:t>
            </w:r>
          </w:hyperlink>
        </w:p>
        <w:p>
          <w:pPr>
            <w:pStyle w:val="Contents3"/>
            <w:tabs>
              <w:tab w:val="clear" w:pos="8459"/>
              <w:tab w:val="right" w:pos="9026" w:leader="dot"/>
            </w:tabs>
            <w:rPr/>
          </w:pPr>
          <w:hyperlink w:anchor="__RefHeading___Toc3300448_372815092">
            <w:r>
              <w:rPr>
                <w:webHidden/>
                <w:rStyle w:val="IndexLink"/>
              </w:rPr>
              <w:t>166</w:t>
            </w:r>
            <w:r>
              <w:rPr>
                <w:rStyle w:val="IndexLink"/>
                <w:rtl w:val="true"/>
              </w:rPr>
              <w:t xml:space="preserve">. </w:t>
            </w:r>
            <w:r>
              <w:rPr>
                <w:rStyle w:val="IndexLink"/>
                <w:rtl w:val="true"/>
              </w:rPr>
              <w:t>في تفضيل مرجع على آخر؟</w:t>
            </w:r>
            <w:r>
              <w:rPr>
                <w:rStyle w:val="IndexLink"/>
                <w:rtl w:val="true"/>
              </w:rPr>
              <w:tab/>
            </w:r>
            <w:r>
              <w:rPr>
                <w:rStyle w:val="IndexLink"/>
              </w:rPr>
              <w:t>121</w:t>
            </w:r>
          </w:hyperlink>
        </w:p>
        <w:p>
          <w:pPr>
            <w:pStyle w:val="Contents3"/>
            <w:tabs>
              <w:tab w:val="clear" w:pos="8459"/>
              <w:tab w:val="right" w:pos="9026" w:leader="dot"/>
            </w:tabs>
            <w:rPr/>
          </w:pPr>
          <w:hyperlink w:anchor="__RefHeading___Toc3300450_372815092">
            <w:r>
              <w:rPr>
                <w:webHidden/>
                <w:rStyle w:val="IndexLink"/>
              </w:rPr>
              <w:t>167</w:t>
            </w:r>
            <w:r>
              <w:rPr>
                <w:rStyle w:val="IndexLink"/>
                <w:rtl w:val="true"/>
              </w:rPr>
              <w:t xml:space="preserve">. </w:t>
            </w:r>
            <w:r>
              <w:rPr>
                <w:rStyle w:val="IndexLink"/>
                <w:rtl w:val="true"/>
              </w:rPr>
              <w:t>عالم وكلام عالم آخر؟</w:t>
            </w:r>
            <w:r>
              <w:rPr>
                <w:rStyle w:val="IndexLink"/>
                <w:rtl w:val="true"/>
              </w:rPr>
              <w:tab/>
            </w:r>
            <w:r>
              <w:rPr>
                <w:rStyle w:val="IndexLink"/>
              </w:rPr>
              <w:t>121</w:t>
            </w:r>
          </w:hyperlink>
        </w:p>
        <w:p>
          <w:pPr>
            <w:pStyle w:val="Contents3"/>
            <w:tabs>
              <w:tab w:val="clear" w:pos="8459"/>
              <w:tab w:val="right" w:pos="9026" w:leader="dot"/>
            </w:tabs>
            <w:rPr/>
          </w:pPr>
          <w:hyperlink w:anchor="__RefHeading___Toc3300452_372815092">
            <w:r>
              <w:rPr>
                <w:webHidden/>
                <w:rStyle w:val="IndexLink"/>
              </w:rPr>
              <w:t>168</w:t>
            </w:r>
            <w:r>
              <w:rPr>
                <w:rStyle w:val="IndexLink"/>
                <w:rtl w:val="true"/>
              </w:rPr>
              <w:t xml:space="preserve">. </w:t>
            </w:r>
            <w:r>
              <w:rPr>
                <w:rStyle w:val="IndexLink"/>
                <w:rtl w:val="true"/>
              </w:rPr>
              <w:t>نشر ما يوجب العدول؟</w:t>
            </w:r>
            <w:r>
              <w:rPr>
                <w:rStyle w:val="IndexLink"/>
                <w:rtl w:val="true"/>
              </w:rPr>
              <w:tab/>
            </w:r>
            <w:r>
              <w:rPr>
                <w:rStyle w:val="IndexLink"/>
              </w:rPr>
              <w:t>122</w:t>
            </w:r>
          </w:hyperlink>
        </w:p>
        <w:p>
          <w:pPr>
            <w:pStyle w:val="Contents3"/>
            <w:tabs>
              <w:tab w:val="clear" w:pos="8459"/>
              <w:tab w:val="right" w:pos="9026" w:leader="dot"/>
            </w:tabs>
            <w:rPr/>
          </w:pPr>
          <w:hyperlink w:anchor="__RefHeading___Toc3300454_372815092">
            <w:r>
              <w:rPr>
                <w:webHidden/>
                <w:rStyle w:val="IndexLink"/>
              </w:rPr>
              <w:t>169</w:t>
            </w:r>
            <w:r>
              <w:rPr>
                <w:rStyle w:val="IndexLink"/>
                <w:rtl w:val="true"/>
              </w:rPr>
              <w:t xml:space="preserve">. </w:t>
            </w:r>
            <w:r>
              <w:rPr>
                <w:rStyle w:val="IndexLink"/>
                <w:rtl w:val="true"/>
              </w:rPr>
              <w:t>الطعن في مرجع ما؟</w:t>
            </w:r>
            <w:r>
              <w:rPr>
                <w:rStyle w:val="IndexLink"/>
                <w:rtl w:val="true"/>
              </w:rPr>
              <w:tab/>
            </w:r>
            <w:r>
              <w:rPr>
                <w:rStyle w:val="IndexLink"/>
              </w:rPr>
              <w:t>122</w:t>
            </w:r>
          </w:hyperlink>
        </w:p>
        <w:p>
          <w:pPr>
            <w:pStyle w:val="Contents3"/>
            <w:tabs>
              <w:tab w:val="clear" w:pos="8459"/>
              <w:tab w:val="right" w:pos="9026" w:leader="dot"/>
            </w:tabs>
            <w:rPr/>
          </w:pPr>
          <w:hyperlink w:anchor="__RefHeading___Toc3300456_372815092">
            <w:r>
              <w:rPr>
                <w:webHidden/>
                <w:rStyle w:val="IndexLink"/>
              </w:rPr>
              <w:t>170</w:t>
            </w:r>
            <w:r>
              <w:rPr>
                <w:rStyle w:val="IndexLink"/>
                <w:rtl w:val="true"/>
              </w:rPr>
              <w:t xml:space="preserve">. </w:t>
            </w:r>
            <w:r>
              <w:rPr>
                <w:rStyle w:val="IndexLink"/>
                <w:rtl w:val="true"/>
              </w:rPr>
              <w:t>في المسائل الاحتياطية؟</w:t>
            </w:r>
            <w:r>
              <w:rPr>
                <w:rStyle w:val="IndexLink"/>
                <w:rtl w:val="true"/>
              </w:rPr>
              <w:tab/>
            </w:r>
            <w:r>
              <w:rPr>
                <w:rStyle w:val="IndexLink"/>
              </w:rPr>
              <w:t>122</w:t>
            </w:r>
          </w:hyperlink>
        </w:p>
        <w:p>
          <w:pPr>
            <w:pStyle w:val="Contents3"/>
            <w:tabs>
              <w:tab w:val="clear" w:pos="8459"/>
              <w:tab w:val="right" w:pos="9026" w:leader="dot"/>
            </w:tabs>
            <w:rPr/>
          </w:pPr>
          <w:hyperlink w:anchor="__RefHeading___Toc3300458_372815092">
            <w:r>
              <w:rPr>
                <w:webHidden/>
                <w:rStyle w:val="IndexLink"/>
              </w:rPr>
              <w:t>171</w:t>
            </w:r>
            <w:r>
              <w:rPr>
                <w:rStyle w:val="IndexLink"/>
                <w:rtl w:val="true"/>
              </w:rPr>
              <w:t xml:space="preserve">. </w:t>
            </w:r>
            <w:r>
              <w:rPr>
                <w:rStyle w:val="IndexLink"/>
                <w:rtl w:val="true"/>
              </w:rPr>
              <w:t>من هو المميز في مسألة التقليد؟</w:t>
            </w:r>
            <w:r>
              <w:rPr>
                <w:rStyle w:val="IndexLink"/>
                <w:rtl w:val="true"/>
              </w:rPr>
              <w:tab/>
            </w:r>
            <w:r>
              <w:rPr>
                <w:rStyle w:val="IndexLink"/>
              </w:rPr>
              <w:t>123</w:t>
            </w:r>
          </w:hyperlink>
        </w:p>
        <w:p>
          <w:pPr>
            <w:pStyle w:val="Contents3"/>
            <w:tabs>
              <w:tab w:val="clear" w:pos="8459"/>
              <w:tab w:val="right" w:pos="9026" w:leader="dot"/>
            </w:tabs>
            <w:rPr/>
          </w:pPr>
          <w:hyperlink w:anchor="__RefHeading___Toc3300460_372815092">
            <w:r>
              <w:rPr>
                <w:webHidden/>
                <w:rStyle w:val="IndexLink"/>
              </w:rPr>
              <w:t>172</w:t>
            </w:r>
            <w:r>
              <w:rPr>
                <w:rStyle w:val="IndexLink"/>
                <w:rtl w:val="true"/>
              </w:rPr>
              <w:t xml:space="preserve">. </w:t>
            </w:r>
            <w:r>
              <w:rPr>
                <w:rStyle w:val="IndexLink"/>
                <w:rtl w:val="true"/>
              </w:rPr>
              <w:t>الحيرة فيمن أقلد؟</w:t>
            </w:r>
            <w:r>
              <w:rPr>
                <w:rStyle w:val="IndexLink"/>
                <w:rtl w:val="true"/>
              </w:rPr>
              <w:tab/>
            </w:r>
            <w:r>
              <w:rPr>
                <w:rStyle w:val="IndexLink"/>
              </w:rPr>
              <w:t>123</w:t>
            </w:r>
          </w:hyperlink>
        </w:p>
        <w:p>
          <w:pPr>
            <w:pStyle w:val="Contents3"/>
            <w:tabs>
              <w:tab w:val="clear" w:pos="8459"/>
              <w:tab w:val="right" w:pos="9026" w:leader="dot"/>
            </w:tabs>
            <w:rPr/>
          </w:pPr>
          <w:hyperlink w:anchor="__RefHeading___Toc3300462_372815092">
            <w:r>
              <w:rPr>
                <w:webHidden/>
                <w:rStyle w:val="IndexLink"/>
              </w:rPr>
              <w:t>173</w:t>
            </w:r>
            <w:r>
              <w:rPr>
                <w:rStyle w:val="IndexLink"/>
                <w:rtl w:val="true"/>
              </w:rPr>
              <w:t xml:space="preserve">. </w:t>
            </w:r>
            <w:r>
              <w:rPr>
                <w:rStyle w:val="IndexLink"/>
                <w:rtl w:val="true"/>
              </w:rPr>
              <w:t>ما المقصود بالمرجع الاعلى؟</w:t>
            </w:r>
            <w:r>
              <w:rPr>
                <w:rStyle w:val="IndexLink"/>
                <w:rtl w:val="true"/>
              </w:rPr>
              <w:tab/>
            </w:r>
            <w:r>
              <w:rPr>
                <w:rStyle w:val="IndexLink"/>
              </w:rPr>
              <w:t>124</w:t>
            </w:r>
          </w:hyperlink>
        </w:p>
        <w:p>
          <w:pPr>
            <w:pStyle w:val="Contents3"/>
            <w:tabs>
              <w:tab w:val="clear" w:pos="8459"/>
              <w:tab w:val="right" w:pos="9026" w:leader="dot"/>
            </w:tabs>
            <w:rPr/>
          </w:pPr>
          <w:hyperlink w:anchor="__RefHeading___Toc3300464_372815092">
            <w:r>
              <w:rPr>
                <w:webHidden/>
                <w:rStyle w:val="IndexLink"/>
              </w:rPr>
              <w:t>174</w:t>
            </w:r>
            <w:r>
              <w:rPr>
                <w:rStyle w:val="IndexLink"/>
                <w:rtl w:val="true"/>
              </w:rPr>
              <w:t xml:space="preserve">. </w:t>
            </w:r>
            <w:r>
              <w:rPr>
                <w:rStyle w:val="IndexLink"/>
                <w:rtl w:val="true"/>
              </w:rPr>
              <w:t>اختلاف المراجع ورضا الله؟</w:t>
            </w:r>
            <w:r>
              <w:rPr>
                <w:rStyle w:val="IndexLink"/>
                <w:rtl w:val="true"/>
              </w:rPr>
              <w:tab/>
            </w:r>
            <w:r>
              <w:rPr>
                <w:rStyle w:val="IndexLink"/>
              </w:rPr>
              <w:t>124</w:t>
            </w:r>
          </w:hyperlink>
        </w:p>
        <w:p>
          <w:pPr>
            <w:pStyle w:val="Contents3"/>
            <w:tabs>
              <w:tab w:val="clear" w:pos="8459"/>
              <w:tab w:val="right" w:pos="9026" w:leader="dot"/>
            </w:tabs>
            <w:rPr/>
          </w:pPr>
          <w:hyperlink w:anchor="__RefHeading___Toc3300466_372815092">
            <w:r>
              <w:rPr>
                <w:webHidden/>
                <w:rStyle w:val="IndexLink"/>
              </w:rPr>
              <w:t>175</w:t>
            </w:r>
            <w:r>
              <w:rPr>
                <w:rStyle w:val="IndexLink"/>
                <w:rtl w:val="true"/>
              </w:rPr>
              <w:t xml:space="preserve">. </w:t>
            </w:r>
            <w:r>
              <w:rPr>
                <w:rStyle w:val="IndexLink"/>
                <w:rtl w:val="true"/>
              </w:rPr>
              <w:t>التقليد والإعجاب ببعض الفتاوى؟</w:t>
            </w:r>
            <w:r>
              <w:rPr>
                <w:rStyle w:val="IndexLink"/>
                <w:rtl w:val="true"/>
              </w:rPr>
              <w:tab/>
            </w:r>
            <w:r>
              <w:rPr>
                <w:rStyle w:val="IndexLink"/>
              </w:rPr>
              <w:t>125</w:t>
            </w:r>
          </w:hyperlink>
        </w:p>
        <w:p>
          <w:pPr>
            <w:pStyle w:val="Contents3"/>
            <w:tabs>
              <w:tab w:val="clear" w:pos="8459"/>
              <w:tab w:val="right" w:pos="9026" w:leader="dot"/>
            </w:tabs>
            <w:rPr/>
          </w:pPr>
          <w:hyperlink w:anchor="__RefHeading___Toc3300468_372815092">
            <w:r>
              <w:rPr>
                <w:webHidden/>
                <w:rStyle w:val="IndexLink"/>
              </w:rPr>
              <w:t>176</w:t>
            </w:r>
            <w:r>
              <w:rPr>
                <w:rStyle w:val="IndexLink"/>
                <w:rtl w:val="true"/>
              </w:rPr>
              <w:t xml:space="preserve">. </w:t>
            </w:r>
            <w:r>
              <w:rPr>
                <w:rStyle w:val="IndexLink"/>
                <w:rtl w:val="true"/>
              </w:rPr>
              <w:t>التقليد ولقب آية الله العظمى؟</w:t>
            </w:r>
            <w:r>
              <w:rPr>
                <w:rStyle w:val="IndexLink"/>
                <w:rtl w:val="true"/>
              </w:rPr>
              <w:tab/>
            </w:r>
            <w:r>
              <w:rPr>
                <w:rStyle w:val="IndexLink"/>
              </w:rPr>
              <w:t>125</w:t>
            </w:r>
          </w:hyperlink>
        </w:p>
        <w:p>
          <w:pPr>
            <w:pStyle w:val="Contents3"/>
            <w:tabs>
              <w:tab w:val="clear" w:pos="8459"/>
              <w:tab w:val="right" w:pos="9026" w:leader="dot"/>
            </w:tabs>
            <w:rPr/>
          </w:pPr>
          <w:hyperlink w:anchor="__RefHeading___Toc3300470_372815092">
            <w:r>
              <w:rPr>
                <w:webHidden/>
                <w:rStyle w:val="IndexLink"/>
              </w:rPr>
              <w:t>177</w:t>
            </w:r>
            <w:r>
              <w:rPr>
                <w:rStyle w:val="IndexLink"/>
                <w:rtl w:val="true"/>
              </w:rPr>
              <w:t xml:space="preserve">. </w:t>
            </w:r>
            <w:r>
              <w:rPr>
                <w:rStyle w:val="IndexLink"/>
                <w:rtl w:val="true"/>
              </w:rPr>
              <w:t>المسائل على رأى من يُشك في اجتهاده؟</w:t>
            </w:r>
            <w:r>
              <w:rPr>
                <w:rStyle w:val="IndexLink"/>
                <w:rtl w:val="true"/>
              </w:rPr>
              <w:tab/>
            </w:r>
            <w:r>
              <w:rPr>
                <w:rStyle w:val="IndexLink"/>
              </w:rPr>
              <w:t>125</w:t>
            </w:r>
          </w:hyperlink>
        </w:p>
        <w:p>
          <w:pPr>
            <w:pStyle w:val="Contents3"/>
            <w:tabs>
              <w:tab w:val="clear" w:pos="8459"/>
              <w:tab w:val="right" w:pos="9026" w:leader="dot"/>
            </w:tabs>
            <w:rPr/>
          </w:pPr>
          <w:hyperlink w:anchor="__RefHeading___Toc3300472_372815092">
            <w:r>
              <w:rPr>
                <w:webHidden/>
                <w:rStyle w:val="IndexLink"/>
              </w:rPr>
              <w:t>178</w:t>
            </w:r>
            <w:r>
              <w:rPr>
                <w:rStyle w:val="IndexLink"/>
                <w:rtl w:val="true"/>
              </w:rPr>
              <w:t xml:space="preserve">. </w:t>
            </w:r>
            <w:r>
              <w:rPr>
                <w:rStyle w:val="IndexLink"/>
                <w:rtl w:val="true"/>
              </w:rPr>
              <w:t>عند الشك في من أقلد؟</w:t>
            </w:r>
            <w:r>
              <w:rPr>
                <w:rStyle w:val="IndexLink"/>
                <w:rtl w:val="true"/>
              </w:rPr>
              <w:tab/>
            </w:r>
            <w:r>
              <w:rPr>
                <w:rStyle w:val="IndexLink"/>
              </w:rPr>
              <w:t>125</w:t>
            </w:r>
          </w:hyperlink>
        </w:p>
        <w:p>
          <w:pPr>
            <w:pStyle w:val="Contents3"/>
            <w:tabs>
              <w:tab w:val="clear" w:pos="8459"/>
              <w:tab w:val="right" w:pos="9026" w:leader="dot"/>
            </w:tabs>
            <w:rPr/>
          </w:pPr>
          <w:hyperlink w:anchor="__RefHeading___Toc3300474_372815092">
            <w:r>
              <w:rPr>
                <w:webHidden/>
                <w:rStyle w:val="IndexLink"/>
              </w:rPr>
              <w:t>179</w:t>
            </w:r>
            <w:r>
              <w:rPr>
                <w:rStyle w:val="IndexLink"/>
                <w:rtl w:val="true"/>
              </w:rPr>
              <w:t xml:space="preserve">. </w:t>
            </w:r>
            <w:r>
              <w:rPr>
                <w:rStyle w:val="IndexLink"/>
                <w:rtl w:val="true"/>
              </w:rPr>
              <w:t>في الوكالة عمن اشك في اجتهاده؟</w:t>
            </w:r>
            <w:r>
              <w:rPr>
                <w:rStyle w:val="IndexLink"/>
                <w:rtl w:val="true"/>
              </w:rPr>
              <w:tab/>
            </w:r>
            <w:r>
              <w:rPr>
                <w:rStyle w:val="IndexLink"/>
              </w:rPr>
              <w:t>125</w:t>
            </w:r>
          </w:hyperlink>
        </w:p>
        <w:p>
          <w:pPr>
            <w:pStyle w:val="Contents3"/>
            <w:tabs>
              <w:tab w:val="clear" w:pos="8459"/>
              <w:tab w:val="right" w:pos="9026" w:leader="dot"/>
            </w:tabs>
            <w:rPr/>
          </w:pPr>
          <w:hyperlink w:anchor="__RefHeading___Toc3300476_372815092">
            <w:r>
              <w:rPr>
                <w:webHidden/>
                <w:rStyle w:val="IndexLink"/>
              </w:rPr>
              <w:t>180</w:t>
            </w:r>
            <w:r>
              <w:rPr>
                <w:rStyle w:val="IndexLink"/>
                <w:rtl w:val="true"/>
              </w:rPr>
              <w:t xml:space="preserve">. </w:t>
            </w:r>
            <w:r>
              <w:rPr>
                <w:rStyle w:val="IndexLink"/>
                <w:rtl w:val="true"/>
              </w:rPr>
              <w:t>تقليد الاصلح ام الاعلم؟</w:t>
            </w:r>
            <w:r>
              <w:rPr>
                <w:rStyle w:val="IndexLink"/>
                <w:rtl w:val="true"/>
              </w:rPr>
              <w:tab/>
            </w:r>
            <w:r>
              <w:rPr>
                <w:rStyle w:val="IndexLink"/>
              </w:rPr>
              <w:t>126</w:t>
            </w:r>
          </w:hyperlink>
        </w:p>
        <w:p>
          <w:pPr>
            <w:pStyle w:val="Contents3"/>
            <w:tabs>
              <w:tab w:val="clear" w:pos="8459"/>
              <w:tab w:val="right" w:pos="9026" w:leader="dot"/>
            </w:tabs>
            <w:rPr/>
          </w:pPr>
          <w:hyperlink w:anchor="__RefHeading___Toc3300478_372815092">
            <w:r>
              <w:rPr>
                <w:webHidden/>
                <w:rStyle w:val="IndexLink"/>
              </w:rPr>
              <w:t>181</w:t>
            </w:r>
            <w:r>
              <w:rPr>
                <w:rStyle w:val="IndexLink"/>
                <w:rtl w:val="true"/>
              </w:rPr>
              <w:t xml:space="preserve">. </w:t>
            </w:r>
            <w:r>
              <w:rPr>
                <w:rStyle w:val="IndexLink"/>
                <w:rtl w:val="true"/>
              </w:rPr>
              <w:t>المقلد مع عدم الاطمئنان؟</w:t>
            </w:r>
            <w:r>
              <w:rPr>
                <w:rStyle w:val="IndexLink"/>
                <w:rtl w:val="true"/>
              </w:rPr>
              <w:tab/>
            </w:r>
            <w:r>
              <w:rPr>
                <w:rStyle w:val="IndexLink"/>
              </w:rPr>
              <w:t>126</w:t>
            </w:r>
          </w:hyperlink>
        </w:p>
        <w:p>
          <w:pPr>
            <w:pStyle w:val="Contents3"/>
            <w:tabs>
              <w:tab w:val="clear" w:pos="8459"/>
              <w:tab w:val="right" w:pos="9026" w:leader="dot"/>
            </w:tabs>
            <w:rPr/>
          </w:pPr>
          <w:hyperlink w:anchor="__RefHeading___Toc3300480_372815092">
            <w:r>
              <w:rPr>
                <w:webHidden/>
                <w:rStyle w:val="IndexLink"/>
              </w:rPr>
              <w:t>182</w:t>
            </w:r>
            <w:r>
              <w:rPr>
                <w:rStyle w:val="IndexLink"/>
                <w:rtl w:val="true"/>
              </w:rPr>
              <w:t xml:space="preserve">. </w:t>
            </w:r>
            <w:r>
              <w:rPr>
                <w:rStyle w:val="IndexLink"/>
                <w:rtl w:val="true"/>
              </w:rPr>
              <w:t>ان لم يمكن تشخيص الاعلم؟</w:t>
            </w:r>
            <w:r>
              <w:rPr>
                <w:rStyle w:val="IndexLink"/>
                <w:rtl w:val="true"/>
              </w:rPr>
              <w:tab/>
            </w:r>
            <w:r>
              <w:rPr>
                <w:rStyle w:val="IndexLink"/>
              </w:rPr>
              <w:t>126</w:t>
            </w:r>
          </w:hyperlink>
        </w:p>
        <w:p>
          <w:pPr>
            <w:pStyle w:val="Contents3"/>
            <w:tabs>
              <w:tab w:val="clear" w:pos="8459"/>
              <w:tab w:val="right" w:pos="9026" w:leader="dot"/>
            </w:tabs>
            <w:rPr/>
          </w:pPr>
          <w:hyperlink w:anchor="__RefHeading___Toc3300482_372815092">
            <w:r>
              <w:rPr>
                <w:webHidden/>
                <w:rStyle w:val="IndexLink"/>
              </w:rPr>
              <w:t>183</w:t>
            </w:r>
            <w:r>
              <w:rPr>
                <w:rStyle w:val="IndexLink"/>
                <w:rtl w:val="true"/>
              </w:rPr>
              <w:t xml:space="preserve">. </w:t>
            </w:r>
            <w:r>
              <w:rPr>
                <w:rStyle w:val="IndexLink"/>
                <w:rtl w:val="true"/>
              </w:rPr>
              <w:t>تقليد الاعلم العادل؟</w:t>
            </w:r>
            <w:r>
              <w:rPr>
                <w:rStyle w:val="IndexLink"/>
                <w:rtl w:val="true"/>
              </w:rPr>
              <w:tab/>
            </w:r>
            <w:r>
              <w:rPr>
                <w:rStyle w:val="IndexLink"/>
              </w:rPr>
              <w:t>127</w:t>
            </w:r>
          </w:hyperlink>
        </w:p>
        <w:p>
          <w:pPr>
            <w:pStyle w:val="Contents3"/>
            <w:tabs>
              <w:tab w:val="clear" w:pos="8459"/>
              <w:tab w:val="right" w:pos="9026" w:leader="dot"/>
            </w:tabs>
            <w:rPr/>
          </w:pPr>
          <w:hyperlink w:anchor="__RefHeading___Toc3300484_372815092">
            <w:r>
              <w:rPr>
                <w:webHidden/>
                <w:rStyle w:val="IndexLink"/>
              </w:rPr>
              <w:t>184</w:t>
            </w:r>
            <w:r>
              <w:rPr>
                <w:rStyle w:val="IndexLink"/>
                <w:rtl w:val="true"/>
              </w:rPr>
              <w:t xml:space="preserve">. </w:t>
            </w:r>
            <w:r>
              <w:rPr>
                <w:rStyle w:val="IndexLink"/>
                <w:rtl w:val="true"/>
              </w:rPr>
              <w:t>براءة الذمة؟</w:t>
            </w:r>
            <w:r>
              <w:rPr>
                <w:rStyle w:val="IndexLink"/>
                <w:rtl w:val="true"/>
              </w:rPr>
              <w:tab/>
            </w:r>
            <w:r>
              <w:rPr>
                <w:rStyle w:val="IndexLink"/>
              </w:rPr>
              <w:t>127</w:t>
            </w:r>
          </w:hyperlink>
        </w:p>
        <w:p>
          <w:pPr>
            <w:pStyle w:val="Contents3"/>
            <w:tabs>
              <w:tab w:val="clear" w:pos="8459"/>
              <w:tab w:val="right" w:pos="9026" w:leader="dot"/>
            </w:tabs>
            <w:rPr/>
          </w:pPr>
          <w:hyperlink w:anchor="__RefHeading___Toc3300486_372815092">
            <w:r>
              <w:rPr>
                <w:webHidden/>
                <w:rStyle w:val="IndexLink"/>
              </w:rPr>
              <w:t>185</w:t>
            </w:r>
            <w:r>
              <w:rPr>
                <w:rStyle w:val="IndexLink"/>
                <w:rtl w:val="true"/>
              </w:rPr>
              <w:t xml:space="preserve">. </w:t>
            </w:r>
            <w:r>
              <w:rPr>
                <w:rStyle w:val="IndexLink"/>
                <w:rtl w:val="true"/>
              </w:rPr>
              <w:t>المرجعية في الفكر الامامي؟</w:t>
            </w:r>
            <w:r>
              <w:rPr>
                <w:rStyle w:val="IndexLink"/>
                <w:rtl w:val="true"/>
              </w:rPr>
              <w:tab/>
            </w:r>
            <w:r>
              <w:rPr>
                <w:rStyle w:val="IndexLink"/>
              </w:rPr>
              <w:t>127</w:t>
            </w:r>
          </w:hyperlink>
        </w:p>
        <w:p>
          <w:pPr>
            <w:pStyle w:val="Contents3"/>
            <w:tabs>
              <w:tab w:val="clear" w:pos="8459"/>
              <w:tab w:val="right" w:pos="9026" w:leader="dot"/>
            </w:tabs>
            <w:rPr/>
          </w:pPr>
          <w:hyperlink w:anchor="__RefHeading___Toc3300488_372815092">
            <w:r>
              <w:rPr>
                <w:webHidden/>
                <w:rStyle w:val="IndexLink"/>
              </w:rPr>
              <w:t>186</w:t>
            </w:r>
            <w:r>
              <w:rPr>
                <w:rStyle w:val="IndexLink"/>
                <w:rtl w:val="true"/>
              </w:rPr>
              <w:t xml:space="preserve">. </w:t>
            </w:r>
            <w:r>
              <w:rPr>
                <w:rStyle w:val="IndexLink"/>
                <w:rtl w:val="true"/>
              </w:rPr>
              <w:t>في تشخيص الاعلم؟</w:t>
            </w:r>
            <w:r>
              <w:rPr>
                <w:rStyle w:val="IndexLink"/>
                <w:rtl w:val="true"/>
              </w:rPr>
              <w:tab/>
            </w:r>
            <w:r>
              <w:rPr>
                <w:rStyle w:val="IndexLink"/>
              </w:rPr>
              <w:t>128</w:t>
            </w:r>
          </w:hyperlink>
        </w:p>
        <w:p>
          <w:pPr>
            <w:pStyle w:val="Contents3"/>
            <w:tabs>
              <w:tab w:val="clear" w:pos="8459"/>
              <w:tab w:val="right" w:pos="9026" w:leader="dot"/>
            </w:tabs>
            <w:rPr/>
          </w:pPr>
          <w:hyperlink w:anchor="__RefHeading___Toc3300490_372815092">
            <w:r>
              <w:rPr>
                <w:webHidden/>
                <w:rStyle w:val="IndexLink"/>
              </w:rPr>
              <w:t>187</w:t>
            </w:r>
            <w:r>
              <w:rPr>
                <w:rStyle w:val="IndexLink"/>
                <w:rtl w:val="true"/>
              </w:rPr>
              <w:t xml:space="preserve">. </w:t>
            </w:r>
            <w:r>
              <w:rPr>
                <w:rStyle w:val="IndexLink"/>
                <w:rtl w:val="true"/>
              </w:rPr>
              <w:t>عند تعارض الناقلين للفتوى؟</w:t>
            </w:r>
            <w:r>
              <w:rPr>
                <w:rStyle w:val="IndexLink"/>
                <w:rtl w:val="true"/>
              </w:rPr>
              <w:tab/>
            </w:r>
            <w:r>
              <w:rPr>
                <w:rStyle w:val="IndexLink"/>
              </w:rPr>
              <w:t>128</w:t>
            </w:r>
          </w:hyperlink>
        </w:p>
        <w:p>
          <w:pPr>
            <w:pStyle w:val="Contents3"/>
            <w:tabs>
              <w:tab w:val="clear" w:pos="8459"/>
              <w:tab w:val="right" w:pos="9026" w:leader="dot"/>
            </w:tabs>
            <w:rPr/>
          </w:pPr>
          <w:hyperlink w:anchor="__RefHeading___Toc3300492_372815092">
            <w:r>
              <w:rPr>
                <w:webHidden/>
                <w:rStyle w:val="IndexLink"/>
              </w:rPr>
              <w:t>188</w:t>
            </w:r>
            <w:r>
              <w:rPr>
                <w:rStyle w:val="IndexLink"/>
                <w:rtl w:val="true"/>
              </w:rPr>
              <w:t xml:space="preserve">. </w:t>
            </w:r>
            <w:r>
              <w:rPr>
                <w:rStyle w:val="IndexLink"/>
                <w:rtl w:val="true"/>
              </w:rPr>
              <w:t>عند جهل مسألة في أثناء العبادة؟</w:t>
            </w:r>
            <w:r>
              <w:rPr>
                <w:rStyle w:val="IndexLink"/>
                <w:rtl w:val="true"/>
              </w:rPr>
              <w:tab/>
            </w:r>
            <w:r>
              <w:rPr>
                <w:rStyle w:val="IndexLink"/>
              </w:rPr>
              <w:t>128</w:t>
            </w:r>
          </w:hyperlink>
        </w:p>
        <w:p>
          <w:pPr>
            <w:pStyle w:val="Contents3"/>
            <w:tabs>
              <w:tab w:val="clear" w:pos="8459"/>
              <w:tab w:val="right" w:pos="9026" w:leader="dot"/>
            </w:tabs>
            <w:rPr/>
          </w:pPr>
          <w:hyperlink w:anchor="__RefHeading___Toc3300494_372815092">
            <w:r>
              <w:rPr>
                <w:webHidden/>
                <w:rStyle w:val="IndexLink"/>
              </w:rPr>
              <w:t>189</w:t>
            </w:r>
            <w:r>
              <w:rPr>
                <w:rStyle w:val="IndexLink"/>
                <w:rtl w:val="true"/>
              </w:rPr>
              <w:t xml:space="preserve">. </w:t>
            </w:r>
            <w:r>
              <w:rPr>
                <w:rStyle w:val="IndexLink"/>
                <w:rtl w:val="true"/>
              </w:rPr>
              <w:t>تقليد غير الاعلم؟</w:t>
            </w:r>
            <w:r>
              <w:rPr>
                <w:rStyle w:val="IndexLink"/>
                <w:rtl w:val="true"/>
              </w:rPr>
              <w:tab/>
            </w:r>
            <w:r>
              <w:rPr>
                <w:rStyle w:val="IndexLink"/>
              </w:rPr>
              <w:t>129</w:t>
            </w:r>
          </w:hyperlink>
        </w:p>
        <w:p>
          <w:pPr>
            <w:pStyle w:val="Contents3"/>
            <w:tabs>
              <w:tab w:val="clear" w:pos="8459"/>
              <w:tab w:val="right" w:pos="9026" w:leader="dot"/>
            </w:tabs>
            <w:rPr/>
          </w:pPr>
          <w:hyperlink w:anchor="__RefHeading___Toc3300496_372815092">
            <w:r>
              <w:rPr>
                <w:webHidden/>
                <w:rStyle w:val="IndexLink"/>
              </w:rPr>
              <w:t>190</w:t>
            </w:r>
            <w:r>
              <w:rPr>
                <w:rStyle w:val="IndexLink"/>
                <w:rtl w:val="true"/>
              </w:rPr>
              <w:t xml:space="preserve">. </w:t>
            </w:r>
            <w:r>
              <w:rPr>
                <w:rStyle w:val="IndexLink"/>
                <w:rtl w:val="true"/>
              </w:rPr>
              <w:t>مستبصر والتقليد؟</w:t>
            </w:r>
            <w:r>
              <w:rPr>
                <w:rStyle w:val="IndexLink"/>
                <w:rtl w:val="true"/>
              </w:rPr>
              <w:tab/>
            </w:r>
            <w:r>
              <w:rPr>
                <w:rStyle w:val="IndexLink"/>
              </w:rPr>
              <w:t>129</w:t>
            </w:r>
          </w:hyperlink>
        </w:p>
        <w:p>
          <w:pPr>
            <w:pStyle w:val="Contents3"/>
            <w:tabs>
              <w:tab w:val="clear" w:pos="8459"/>
              <w:tab w:val="right" w:pos="9026" w:leader="dot"/>
            </w:tabs>
            <w:rPr/>
          </w:pPr>
          <w:hyperlink w:anchor="__RefHeading___Toc3300498_372815092">
            <w:r>
              <w:rPr>
                <w:webHidden/>
                <w:rStyle w:val="IndexLink"/>
              </w:rPr>
              <w:t>191</w:t>
            </w:r>
            <w:r>
              <w:rPr>
                <w:rStyle w:val="IndexLink"/>
                <w:rtl w:val="true"/>
              </w:rPr>
              <w:t xml:space="preserve">. </w:t>
            </w:r>
            <w:r>
              <w:rPr>
                <w:rStyle w:val="IndexLink"/>
                <w:rtl w:val="true"/>
              </w:rPr>
              <w:t>عن الاحتياط الوجوبي؟</w:t>
            </w:r>
            <w:r>
              <w:rPr>
                <w:rStyle w:val="IndexLink"/>
                <w:rtl w:val="true"/>
              </w:rPr>
              <w:tab/>
            </w:r>
            <w:r>
              <w:rPr>
                <w:rStyle w:val="IndexLink"/>
              </w:rPr>
              <w:t>129</w:t>
            </w:r>
          </w:hyperlink>
        </w:p>
        <w:p>
          <w:pPr>
            <w:pStyle w:val="Contents3"/>
            <w:tabs>
              <w:tab w:val="clear" w:pos="8459"/>
              <w:tab w:val="right" w:pos="9026" w:leader="dot"/>
            </w:tabs>
            <w:rPr/>
          </w:pPr>
          <w:hyperlink w:anchor="__RefHeading___Toc3300500_372815092">
            <w:r>
              <w:rPr>
                <w:webHidden/>
                <w:rStyle w:val="IndexLink"/>
              </w:rPr>
              <w:t>192</w:t>
            </w:r>
            <w:r>
              <w:rPr>
                <w:rStyle w:val="IndexLink"/>
                <w:rtl w:val="true"/>
              </w:rPr>
              <w:t xml:space="preserve">. </w:t>
            </w:r>
            <w:r>
              <w:rPr>
                <w:rStyle w:val="IndexLink"/>
                <w:rtl w:val="true"/>
              </w:rPr>
              <w:t>عن الجواب اشتباها؟</w:t>
            </w:r>
            <w:r>
              <w:rPr>
                <w:rStyle w:val="IndexLink"/>
                <w:rtl w:val="true"/>
              </w:rPr>
              <w:tab/>
            </w:r>
            <w:r>
              <w:rPr>
                <w:rStyle w:val="IndexLink"/>
              </w:rPr>
              <w:t>130</w:t>
            </w:r>
          </w:hyperlink>
        </w:p>
        <w:p>
          <w:pPr>
            <w:pStyle w:val="Contents3"/>
            <w:tabs>
              <w:tab w:val="clear" w:pos="8459"/>
              <w:tab w:val="right" w:pos="9026" w:leader="dot"/>
            </w:tabs>
            <w:rPr/>
          </w:pPr>
          <w:hyperlink w:anchor="__RefHeading___Toc3300502_372815092">
            <w:r>
              <w:rPr>
                <w:webHidden/>
                <w:rStyle w:val="IndexLink"/>
              </w:rPr>
              <w:t>193</w:t>
            </w:r>
            <w:r>
              <w:rPr>
                <w:rStyle w:val="IndexLink"/>
                <w:rtl w:val="true"/>
              </w:rPr>
              <w:t xml:space="preserve">. </w:t>
            </w:r>
            <w:r>
              <w:rPr>
                <w:rStyle w:val="IndexLink"/>
                <w:rtl w:val="true"/>
              </w:rPr>
              <w:t>عن تقليد غير الأعلم؟</w:t>
            </w:r>
            <w:r>
              <w:rPr>
                <w:rStyle w:val="IndexLink"/>
                <w:rtl w:val="true"/>
              </w:rPr>
              <w:tab/>
            </w:r>
            <w:r>
              <w:rPr>
                <w:rStyle w:val="IndexLink"/>
              </w:rPr>
              <w:t>130</w:t>
            </w:r>
          </w:hyperlink>
        </w:p>
        <w:p>
          <w:pPr>
            <w:pStyle w:val="Contents3"/>
            <w:tabs>
              <w:tab w:val="clear" w:pos="8459"/>
              <w:tab w:val="right" w:pos="9026" w:leader="dot"/>
            </w:tabs>
            <w:rPr/>
          </w:pPr>
          <w:hyperlink w:anchor="__RefHeading___Toc3300504_372815092">
            <w:r>
              <w:rPr>
                <w:webHidden/>
                <w:rStyle w:val="IndexLink"/>
              </w:rPr>
              <w:t>194</w:t>
            </w:r>
            <w:r>
              <w:rPr>
                <w:rStyle w:val="IndexLink"/>
                <w:rtl w:val="true"/>
              </w:rPr>
              <w:t xml:space="preserve">. </w:t>
            </w:r>
            <w:r>
              <w:rPr>
                <w:rStyle w:val="IndexLink"/>
                <w:rtl w:val="true"/>
              </w:rPr>
              <w:t>متى وجب التقليد على المسلمين؟</w:t>
            </w:r>
            <w:r>
              <w:rPr>
                <w:rStyle w:val="IndexLink"/>
                <w:rtl w:val="true"/>
              </w:rPr>
              <w:tab/>
            </w:r>
            <w:r>
              <w:rPr>
                <w:rStyle w:val="IndexLink"/>
              </w:rPr>
              <w:t>130</w:t>
            </w:r>
          </w:hyperlink>
        </w:p>
        <w:p>
          <w:pPr>
            <w:pStyle w:val="Contents3"/>
            <w:tabs>
              <w:tab w:val="clear" w:pos="8459"/>
              <w:tab w:val="right" w:pos="9026" w:leader="dot"/>
            </w:tabs>
            <w:rPr/>
          </w:pPr>
          <w:hyperlink w:anchor="__RefHeading___Toc3300506_372815092">
            <w:r>
              <w:rPr>
                <w:webHidden/>
                <w:rStyle w:val="IndexLink"/>
              </w:rPr>
              <w:t>195</w:t>
            </w:r>
            <w:r>
              <w:rPr>
                <w:rStyle w:val="IndexLink"/>
                <w:rtl w:val="true"/>
              </w:rPr>
              <w:t xml:space="preserve">. </w:t>
            </w:r>
            <w:r>
              <w:rPr>
                <w:rStyle w:val="IndexLink"/>
                <w:rtl w:val="true"/>
              </w:rPr>
              <w:t>نقل فتوى المجتهد خطأً؟</w:t>
            </w:r>
            <w:r>
              <w:rPr>
                <w:rStyle w:val="IndexLink"/>
                <w:rtl w:val="true"/>
              </w:rPr>
              <w:tab/>
            </w:r>
            <w:r>
              <w:rPr>
                <w:rStyle w:val="IndexLink"/>
              </w:rPr>
              <w:t>131</w:t>
            </w:r>
          </w:hyperlink>
        </w:p>
        <w:p>
          <w:pPr>
            <w:pStyle w:val="Contents3"/>
            <w:tabs>
              <w:tab w:val="clear" w:pos="8459"/>
              <w:tab w:val="right" w:pos="9026" w:leader="dot"/>
            </w:tabs>
            <w:rPr/>
          </w:pPr>
          <w:hyperlink w:anchor="__RefHeading___Toc3300508_372815092">
            <w:r>
              <w:rPr>
                <w:webHidden/>
                <w:rStyle w:val="IndexLink"/>
              </w:rPr>
              <w:t>196</w:t>
            </w:r>
            <w:r>
              <w:rPr>
                <w:rStyle w:val="IndexLink"/>
                <w:rtl w:val="true"/>
              </w:rPr>
              <w:t xml:space="preserve">. </w:t>
            </w:r>
            <w:r>
              <w:rPr>
                <w:rStyle w:val="IndexLink"/>
                <w:rtl w:val="true"/>
              </w:rPr>
              <w:t>حاجتنا إلى الاجتهاد والمجتهدين؟</w:t>
            </w:r>
            <w:r>
              <w:rPr>
                <w:rStyle w:val="IndexLink"/>
                <w:rtl w:val="true"/>
              </w:rPr>
              <w:tab/>
            </w:r>
            <w:r>
              <w:rPr>
                <w:rStyle w:val="IndexLink"/>
              </w:rPr>
              <w:t>131</w:t>
            </w:r>
          </w:hyperlink>
        </w:p>
        <w:p>
          <w:pPr>
            <w:pStyle w:val="Contents3"/>
            <w:tabs>
              <w:tab w:val="clear" w:pos="8459"/>
              <w:tab w:val="right" w:pos="9026" w:leader="dot"/>
            </w:tabs>
            <w:rPr/>
          </w:pPr>
          <w:hyperlink w:anchor="__RefHeading___Toc3300510_372815092">
            <w:r>
              <w:rPr>
                <w:webHidden/>
                <w:rStyle w:val="IndexLink"/>
              </w:rPr>
              <w:t>197</w:t>
            </w:r>
            <w:r>
              <w:rPr>
                <w:rStyle w:val="IndexLink"/>
                <w:rtl w:val="true"/>
              </w:rPr>
              <w:t xml:space="preserve">. </w:t>
            </w:r>
            <w:r>
              <w:rPr>
                <w:rStyle w:val="IndexLink"/>
                <w:rtl w:val="true"/>
              </w:rPr>
              <w:t>التقليد في اليقينيات؟</w:t>
            </w:r>
            <w:r>
              <w:rPr>
                <w:rStyle w:val="IndexLink"/>
                <w:rtl w:val="true"/>
              </w:rPr>
              <w:tab/>
            </w:r>
            <w:r>
              <w:rPr>
                <w:rStyle w:val="IndexLink"/>
              </w:rPr>
              <w:t>131</w:t>
            </w:r>
          </w:hyperlink>
        </w:p>
        <w:p>
          <w:pPr>
            <w:pStyle w:val="Contents3"/>
            <w:tabs>
              <w:tab w:val="clear" w:pos="8459"/>
              <w:tab w:val="right" w:pos="9026" w:leader="dot"/>
            </w:tabs>
            <w:rPr/>
          </w:pPr>
          <w:hyperlink w:anchor="__RefHeading___Toc3300512_372815092">
            <w:r>
              <w:rPr>
                <w:webHidden/>
                <w:rStyle w:val="IndexLink"/>
              </w:rPr>
              <w:t>198</w:t>
            </w:r>
            <w:r>
              <w:rPr>
                <w:rStyle w:val="IndexLink"/>
                <w:rtl w:val="true"/>
              </w:rPr>
              <w:t xml:space="preserve">. </w:t>
            </w:r>
            <w:r>
              <w:rPr>
                <w:rStyle w:val="IndexLink"/>
                <w:rtl w:val="true"/>
              </w:rPr>
              <w:t>تقليد الاعلم واشتراط الاعلمية؟</w:t>
            </w:r>
            <w:r>
              <w:rPr>
                <w:rStyle w:val="IndexLink"/>
                <w:rtl w:val="true"/>
              </w:rPr>
              <w:tab/>
            </w:r>
            <w:r>
              <w:rPr>
                <w:rStyle w:val="IndexLink"/>
              </w:rPr>
              <w:t>131</w:t>
            </w:r>
          </w:hyperlink>
        </w:p>
        <w:p>
          <w:pPr>
            <w:pStyle w:val="Contents3"/>
            <w:tabs>
              <w:tab w:val="clear" w:pos="8459"/>
              <w:tab w:val="right" w:pos="9026" w:leader="dot"/>
            </w:tabs>
            <w:rPr/>
          </w:pPr>
          <w:hyperlink w:anchor="__RefHeading___Toc3300514_372815092">
            <w:r>
              <w:rPr>
                <w:webHidden/>
                <w:rStyle w:val="IndexLink"/>
              </w:rPr>
              <w:t>199</w:t>
            </w:r>
            <w:r>
              <w:rPr>
                <w:rStyle w:val="IndexLink"/>
                <w:rtl w:val="true"/>
              </w:rPr>
              <w:t xml:space="preserve">. </w:t>
            </w:r>
            <w:r>
              <w:rPr>
                <w:rStyle w:val="IndexLink"/>
                <w:rtl w:val="true"/>
              </w:rPr>
              <w:t>الفتوى وكتاب فقه الصادق؟</w:t>
            </w:r>
            <w:r>
              <w:rPr>
                <w:rStyle w:val="IndexLink"/>
                <w:rtl w:val="true"/>
              </w:rPr>
              <w:tab/>
            </w:r>
            <w:r>
              <w:rPr>
                <w:rStyle w:val="IndexLink"/>
              </w:rPr>
              <w:t>132</w:t>
            </w:r>
          </w:hyperlink>
        </w:p>
        <w:p>
          <w:pPr>
            <w:pStyle w:val="Contents3"/>
            <w:tabs>
              <w:tab w:val="clear" w:pos="8459"/>
              <w:tab w:val="right" w:pos="9026" w:leader="dot"/>
            </w:tabs>
            <w:rPr/>
          </w:pPr>
          <w:hyperlink w:anchor="__RefHeading___Toc3300516_372815092">
            <w:r>
              <w:rPr>
                <w:webHidden/>
                <w:rStyle w:val="IndexLink"/>
              </w:rPr>
              <w:t>200</w:t>
            </w:r>
            <w:r>
              <w:rPr>
                <w:rStyle w:val="IndexLink"/>
                <w:rtl w:val="true"/>
              </w:rPr>
              <w:t xml:space="preserve">. </w:t>
            </w:r>
            <w:r>
              <w:rPr>
                <w:rStyle w:val="IndexLink"/>
                <w:rtl w:val="true"/>
              </w:rPr>
              <w:t>وحدة المرجعية</w:t>
            </w:r>
            <w:r>
              <w:rPr>
                <w:rStyle w:val="IndexLink"/>
                <w:rtl w:val="true"/>
              </w:rPr>
              <w:tab/>
            </w:r>
            <w:r>
              <w:rPr>
                <w:rStyle w:val="IndexLink"/>
              </w:rPr>
              <w:t>132</w:t>
            </w:r>
          </w:hyperlink>
        </w:p>
        <w:p>
          <w:pPr>
            <w:pStyle w:val="Contents3"/>
            <w:tabs>
              <w:tab w:val="clear" w:pos="8459"/>
              <w:tab w:val="right" w:pos="9026" w:leader="dot"/>
            </w:tabs>
            <w:rPr/>
          </w:pPr>
          <w:hyperlink w:anchor="__RefHeading___Toc3300518_372815092">
            <w:r>
              <w:rPr>
                <w:webHidden/>
                <w:rStyle w:val="IndexLink"/>
              </w:rPr>
              <w:t>201</w:t>
            </w:r>
            <w:r>
              <w:rPr>
                <w:rStyle w:val="IndexLink"/>
                <w:rtl w:val="true"/>
              </w:rPr>
              <w:t xml:space="preserve">. </w:t>
            </w:r>
            <w:r>
              <w:rPr>
                <w:rStyle w:val="IndexLink"/>
                <w:rtl w:val="true"/>
              </w:rPr>
              <w:t>مرجعيتكم مع اعتقادكم بأعلمية السيد الخوئي؟</w:t>
            </w:r>
            <w:r>
              <w:rPr>
                <w:rStyle w:val="IndexLink"/>
                <w:rtl w:val="true"/>
              </w:rPr>
              <w:tab/>
            </w:r>
            <w:r>
              <w:rPr>
                <w:rStyle w:val="IndexLink"/>
              </w:rPr>
              <w:t>133</w:t>
            </w:r>
          </w:hyperlink>
        </w:p>
        <w:p>
          <w:pPr>
            <w:pStyle w:val="Contents3"/>
            <w:tabs>
              <w:tab w:val="clear" w:pos="8459"/>
              <w:tab w:val="right" w:pos="9026" w:leader="dot"/>
            </w:tabs>
            <w:rPr/>
          </w:pPr>
          <w:hyperlink w:anchor="__RefHeading___Toc3300520_372815092">
            <w:r>
              <w:rPr>
                <w:webHidden/>
                <w:rStyle w:val="IndexLink"/>
              </w:rPr>
              <w:t>202</w:t>
            </w:r>
            <w:r>
              <w:rPr>
                <w:rStyle w:val="IndexLink"/>
                <w:rtl w:val="true"/>
              </w:rPr>
              <w:t xml:space="preserve">. </w:t>
            </w:r>
            <w:r>
              <w:rPr>
                <w:rStyle w:val="IndexLink"/>
                <w:rtl w:val="true"/>
              </w:rPr>
              <w:t>تقليد الفقيه الاخباري؟</w:t>
            </w:r>
            <w:r>
              <w:rPr>
                <w:rStyle w:val="IndexLink"/>
                <w:rtl w:val="true"/>
              </w:rPr>
              <w:tab/>
            </w:r>
            <w:r>
              <w:rPr>
                <w:rStyle w:val="IndexLink"/>
              </w:rPr>
              <w:t>134</w:t>
            </w:r>
          </w:hyperlink>
        </w:p>
        <w:p>
          <w:pPr>
            <w:pStyle w:val="Contents3"/>
            <w:tabs>
              <w:tab w:val="clear" w:pos="8459"/>
              <w:tab w:val="right" w:pos="9026" w:leader="dot"/>
            </w:tabs>
            <w:rPr/>
          </w:pPr>
          <w:hyperlink w:anchor="__RefHeading___Toc3300522_372815092">
            <w:r>
              <w:rPr>
                <w:webHidden/>
                <w:rStyle w:val="IndexLink"/>
              </w:rPr>
              <w:t>203</w:t>
            </w:r>
            <w:r>
              <w:rPr>
                <w:rStyle w:val="IndexLink"/>
                <w:rtl w:val="true"/>
              </w:rPr>
              <w:t xml:space="preserve">. </w:t>
            </w:r>
            <w:r>
              <w:rPr>
                <w:rStyle w:val="IndexLink"/>
                <w:rtl w:val="true"/>
              </w:rPr>
              <w:t>الشياع واثبات الاعلمية؟</w:t>
            </w:r>
            <w:r>
              <w:rPr>
                <w:rStyle w:val="IndexLink"/>
                <w:rtl w:val="true"/>
              </w:rPr>
              <w:tab/>
            </w:r>
            <w:r>
              <w:rPr>
                <w:rStyle w:val="IndexLink"/>
              </w:rPr>
              <w:t>134</w:t>
            </w:r>
          </w:hyperlink>
        </w:p>
        <w:p>
          <w:pPr>
            <w:pStyle w:val="Contents3"/>
            <w:tabs>
              <w:tab w:val="clear" w:pos="8459"/>
              <w:tab w:val="right" w:pos="9026" w:leader="dot"/>
            </w:tabs>
            <w:rPr/>
          </w:pPr>
          <w:hyperlink w:anchor="__RefHeading___Toc3300524_372815092">
            <w:r>
              <w:rPr>
                <w:webHidden/>
                <w:rStyle w:val="IndexLink"/>
              </w:rPr>
              <w:t>204</w:t>
            </w:r>
            <w:r>
              <w:rPr>
                <w:rStyle w:val="IndexLink"/>
                <w:rtl w:val="true"/>
              </w:rPr>
              <w:t xml:space="preserve">. </w:t>
            </w:r>
            <w:r>
              <w:rPr>
                <w:rStyle w:val="IndexLink"/>
                <w:rtl w:val="true"/>
              </w:rPr>
              <w:t>المرجع وحالة الوعي الصحي؟</w:t>
            </w:r>
            <w:r>
              <w:rPr>
                <w:rStyle w:val="IndexLink"/>
                <w:rtl w:val="true"/>
              </w:rPr>
              <w:tab/>
            </w:r>
            <w:r>
              <w:rPr>
                <w:rStyle w:val="IndexLink"/>
              </w:rPr>
              <w:t>135</w:t>
            </w:r>
          </w:hyperlink>
        </w:p>
        <w:p>
          <w:pPr>
            <w:pStyle w:val="Contents3"/>
            <w:tabs>
              <w:tab w:val="clear" w:pos="8459"/>
              <w:tab w:val="right" w:pos="9026" w:leader="dot"/>
            </w:tabs>
            <w:rPr/>
          </w:pPr>
          <w:hyperlink w:anchor="__RefHeading___Toc3300526_372815092">
            <w:r>
              <w:rPr>
                <w:webHidden/>
                <w:rStyle w:val="IndexLink"/>
              </w:rPr>
              <w:t>205</w:t>
            </w:r>
            <w:r>
              <w:rPr>
                <w:rStyle w:val="IndexLink"/>
                <w:rtl w:val="true"/>
              </w:rPr>
              <w:t xml:space="preserve">. </w:t>
            </w:r>
            <w:r>
              <w:rPr>
                <w:rStyle w:val="IndexLink"/>
                <w:rtl w:val="true"/>
              </w:rPr>
              <w:t>عرف المجتمع؟</w:t>
            </w:r>
            <w:r>
              <w:rPr>
                <w:rStyle w:val="IndexLink"/>
                <w:rtl w:val="true"/>
              </w:rPr>
              <w:tab/>
            </w:r>
            <w:r>
              <w:rPr>
                <w:rStyle w:val="IndexLink"/>
              </w:rPr>
              <w:t>135</w:t>
            </w:r>
          </w:hyperlink>
        </w:p>
        <w:p>
          <w:pPr>
            <w:pStyle w:val="Contents3"/>
            <w:tabs>
              <w:tab w:val="clear" w:pos="8459"/>
              <w:tab w:val="right" w:pos="9026" w:leader="dot"/>
            </w:tabs>
            <w:rPr/>
          </w:pPr>
          <w:hyperlink w:anchor="__RefHeading___Toc3300528_372815092">
            <w:r>
              <w:rPr>
                <w:webHidden/>
                <w:rStyle w:val="IndexLink"/>
              </w:rPr>
              <w:t>206</w:t>
            </w:r>
            <w:r>
              <w:rPr>
                <w:rStyle w:val="IndexLink"/>
                <w:rtl w:val="true"/>
              </w:rPr>
              <w:t xml:space="preserve">. </w:t>
            </w:r>
            <w:r>
              <w:rPr>
                <w:rStyle w:val="IndexLink"/>
                <w:rtl w:val="true"/>
              </w:rPr>
              <w:t>وظيفة المكلف؟</w:t>
            </w:r>
            <w:r>
              <w:rPr>
                <w:rStyle w:val="IndexLink"/>
                <w:rtl w:val="true"/>
              </w:rPr>
              <w:tab/>
            </w:r>
            <w:r>
              <w:rPr>
                <w:rStyle w:val="IndexLink"/>
              </w:rPr>
              <w:t>135</w:t>
            </w:r>
          </w:hyperlink>
        </w:p>
        <w:p>
          <w:pPr>
            <w:pStyle w:val="Contents2"/>
            <w:tabs>
              <w:tab w:val="clear" w:pos="8743"/>
              <w:tab w:val="right" w:pos="9026" w:leader="dot"/>
            </w:tabs>
            <w:rPr/>
          </w:pPr>
          <w:hyperlink w:anchor="__RefHeading___Toc3300530_372815092">
            <w:r>
              <w:rPr>
                <w:webHidden/>
                <w:rStyle w:val="IndexLink"/>
                <w:rtl w:val="true"/>
              </w:rPr>
              <w:t>مسائل عن الخالق عز وجل</w:t>
            </w:r>
            <w:r>
              <w:rPr>
                <w:rStyle w:val="IndexLink"/>
                <w:rtl w:val="true"/>
              </w:rPr>
              <w:tab/>
            </w:r>
            <w:r>
              <w:rPr>
                <w:rStyle w:val="IndexLink"/>
              </w:rPr>
              <w:t>136</w:t>
            </w:r>
          </w:hyperlink>
        </w:p>
        <w:p>
          <w:pPr>
            <w:pStyle w:val="Contents3"/>
            <w:tabs>
              <w:tab w:val="clear" w:pos="8459"/>
              <w:tab w:val="right" w:pos="9026" w:leader="dot"/>
            </w:tabs>
            <w:rPr/>
          </w:pPr>
          <w:hyperlink w:anchor="__RefHeading___Toc3300532_372815092">
            <w:r>
              <w:rPr>
                <w:webHidden/>
                <w:rStyle w:val="IndexLink"/>
              </w:rPr>
              <w:t>207</w:t>
            </w:r>
            <w:r>
              <w:rPr>
                <w:rStyle w:val="IndexLink"/>
                <w:rtl w:val="true"/>
              </w:rPr>
              <w:t xml:space="preserve">. </w:t>
            </w:r>
            <w:r>
              <w:rPr>
                <w:rStyle w:val="IndexLink"/>
                <w:rtl w:val="true"/>
              </w:rPr>
              <w:t>الوصول الصحيح الى الله عزّ وجل</w:t>
            </w:r>
            <w:r>
              <w:rPr>
                <w:rStyle w:val="IndexLink"/>
                <w:rtl w:val="true"/>
              </w:rPr>
              <w:tab/>
            </w:r>
            <w:r>
              <w:rPr>
                <w:rStyle w:val="IndexLink"/>
              </w:rPr>
              <w:t>136</w:t>
            </w:r>
          </w:hyperlink>
        </w:p>
        <w:p>
          <w:pPr>
            <w:pStyle w:val="Contents3"/>
            <w:tabs>
              <w:tab w:val="clear" w:pos="8459"/>
              <w:tab w:val="right" w:pos="9026" w:leader="dot"/>
            </w:tabs>
            <w:rPr/>
          </w:pPr>
          <w:hyperlink w:anchor="__RefHeading___Toc3300534_372815092">
            <w:r>
              <w:rPr>
                <w:webHidden/>
                <w:rStyle w:val="IndexLink"/>
              </w:rPr>
              <w:t>208</w:t>
            </w:r>
            <w:r>
              <w:rPr>
                <w:rStyle w:val="IndexLink"/>
                <w:rtl w:val="true"/>
              </w:rPr>
              <w:t xml:space="preserve">. </w:t>
            </w:r>
            <w:r>
              <w:rPr>
                <w:rStyle w:val="IndexLink"/>
                <w:rtl w:val="true"/>
              </w:rPr>
              <w:t>كيف نجمع بين الاختيار والتقدير في ليلة القدر؟</w:t>
            </w:r>
            <w:r>
              <w:rPr>
                <w:rStyle w:val="IndexLink"/>
                <w:rtl w:val="true"/>
              </w:rPr>
              <w:tab/>
            </w:r>
            <w:r>
              <w:rPr>
                <w:rStyle w:val="IndexLink"/>
              </w:rPr>
              <w:t>136</w:t>
            </w:r>
          </w:hyperlink>
        </w:p>
        <w:p>
          <w:pPr>
            <w:pStyle w:val="Contents3"/>
            <w:tabs>
              <w:tab w:val="clear" w:pos="8459"/>
              <w:tab w:val="right" w:pos="9026" w:leader="dot"/>
            </w:tabs>
            <w:rPr/>
          </w:pPr>
          <w:hyperlink w:anchor="__RefHeading___Toc3300536_372815092">
            <w:r>
              <w:rPr>
                <w:webHidden/>
                <w:rStyle w:val="IndexLink"/>
              </w:rPr>
              <w:t>209</w:t>
            </w:r>
            <w:r>
              <w:rPr>
                <w:rStyle w:val="IndexLink"/>
                <w:rtl w:val="true"/>
              </w:rPr>
              <w:t xml:space="preserve">. </w:t>
            </w:r>
            <w:r>
              <w:rPr>
                <w:rStyle w:val="IndexLink"/>
                <w:rtl w:val="true"/>
              </w:rPr>
              <w:t>عن رؤية الله تعالى يوم القيامة؟</w:t>
            </w:r>
            <w:r>
              <w:rPr>
                <w:rStyle w:val="IndexLink"/>
                <w:rtl w:val="true"/>
              </w:rPr>
              <w:tab/>
            </w:r>
            <w:r>
              <w:rPr>
                <w:rStyle w:val="IndexLink"/>
              </w:rPr>
              <w:t>136</w:t>
            </w:r>
          </w:hyperlink>
        </w:p>
        <w:p>
          <w:pPr>
            <w:pStyle w:val="Contents3"/>
            <w:tabs>
              <w:tab w:val="clear" w:pos="8459"/>
              <w:tab w:val="right" w:pos="9026" w:leader="dot"/>
            </w:tabs>
            <w:rPr/>
          </w:pPr>
          <w:hyperlink w:anchor="__RefHeading___Toc3300538_372815092">
            <w:r>
              <w:rPr>
                <w:webHidden/>
                <w:rStyle w:val="IndexLink"/>
              </w:rPr>
              <w:t>210</w:t>
            </w:r>
            <w:r>
              <w:rPr>
                <w:rStyle w:val="IndexLink"/>
                <w:rtl w:val="true"/>
              </w:rPr>
              <w:t xml:space="preserve">. </w:t>
            </w:r>
            <w:r>
              <w:rPr>
                <w:rStyle w:val="IndexLink"/>
                <w:rtl w:val="true"/>
              </w:rPr>
              <w:t>عن اللوح؟</w:t>
            </w:r>
            <w:r>
              <w:rPr>
                <w:rStyle w:val="IndexLink"/>
                <w:rtl w:val="true"/>
              </w:rPr>
              <w:tab/>
            </w:r>
            <w:r>
              <w:rPr>
                <w:rStyle w:val="IndexLink"/>
              </w:rPr>
              <w:t>137</w:t>
            </w:r>
          </w:hyperlink>
        </w:p>
        <w:p>
          <w:pPr>
            <w:pStyle w:val="Contents3"/>
            <w:tabs>
              <w:tab w:val="clear" w:pos="8459"/>
              <w:tab w:val="right" w:pos="9026" w:leader="dot"/>
            </w:tabs>
            <w:rPr/>
          </w:pPr>
          <w:hyperlink w:anchor="__RefHeading___Toc3300540_372815092">
            <w:r>
              <w:rPr>
                <w:webHidden/>
                <w:rStyle w:val="IndexLink"/>
              </w:rPr>
              <w:t>211</w:t>
            </w:r>
            <w:r>
              <w:rPr>
                <w:rStyle w:val="IndexLink"/>
                <w:rtl w:val="true"/>
              </w:rPr>
              <w:t xml:space="preserve">. </w:t>
            </w:r>
            <w:r>
              <w:rPr>
                <w:rStyle w:val="IndexLink"/>
                <w:rtl w:val="true"/>
              </w:rPr>
              <w:t>الإعتقاد بأسماء الله؟</w:t>
            </w:r>
            <w:r>
              <w:rPr>
                <w:rStyle w:val="IndexLink"/>
                <w:rtl w:val="true"/>
              </w:rPr>
              <w:tab/>
            </w:r>
            <w:r>
              <w:rPr>
                <w:rStyle w:val="IndexLink"/>
              </w:rPr>
              <w:t>137</w:t>
            </w:r>
          </w:hyperlink>
        </w:p>
        <w:p>
          <w:pPr>
            <w:pStyle w:val="Contents3"/>
            <w:tabs>
              <w:tab w:val="clear" w:pos="8459"/>
              <w:tab w:val="right" w:pos="9026" w:leader="dot"/>
            </w:tabs>
            <w:rPr/>
          </w:pPr>
          <w:hyperlink w:anchor="__RefHeading___Toc3300542_372815092">
            <w:r>
              <w:rPr>
                <w:webHidden/>
                <w:rStyle w:val="IndexLink"/>
              </w:rPr>
              <w:t>212</w:t>
            </w:r>
            <w:r>
              <w:rPr>
                <w:rStyle w:val="IndexLink"/>
                <w:rtl w:val="true"/>
              </w:rPr>
              <w:t xml:space="preserve">. </w:t>
            </w:r>
            <w:r>
              <w:rPr>
                <w:rStyle w:val="IndexLink"/>
                <w:rtl w:val="true"/>
              </w:rPr>
              <w:t>عن</w:t>
            </w:r>
            <w:r>
              <w:rPr>
                <w:rStyle w:val="IndexLink"/>
                <w:rtl w:val="true"/>
              </w:rPr>
              <w:t>: (</w:t>
            </w:r>
            <w:r>
              <w:rPr>
                <w:rStyle w:val="IndexLink"/>
                <w:rtl w:val="true"/>
              </w:rPr>
              <w:t>كيّف الكيف فلا كيف له</w:t>
            </w:r>
            <w:r>
              <w:rPr>
                <w:rStyle w:val="IndexLink"/>
                <w:rtl w:val="true"/>
              </w:rPr>
              <w:t>)</w:t>
            </w:r>
            <w:r>
              <w:rPr>
                <w:rStyle w:val="IndexLink"/>
                <w:rtl w:val="true"/>
              </w:rPr>
              <w:t>؟</w:t>
            </w:r>
            <w:r>
              <w:rPr>
                <w:rStyle w:val="IndexLink"/>
                <w:rtl w:val="true"/>
              </w:rPr>
              <w:tab/>
            </w:r>
            <w:r>
              <w:rPr>
                <w:rStyle w:val="IndexLink"/>
              </w:rPr>
              <w:t>138</w:t>
            </w:r>
          </w:hyperlink>
        </w:p>
        <w:p>
          <w:pPr>
            <w:pStyle w:val="Contents3"/>
            <w:tabs>
              <w:tab w:val="clear" w:pos="8459"/>
              <w:tab w:val="right" w:pos="9026" w:leader="dot"/>
            </w:tabs>
            <w:rPr/>
          </w:pPr>
          <w:hyperlink w:anchor="__RefHeading___Toc3300544_372815092">
            <w:r>
              <w:rPr>
                <w:webHidden/>
                <w:rStyle w:val="IndexLink"/>
              </w:rPr>
              <w:t>213</w:t>
            </w:r>
            <w:r>
              <w:rPr>
                <w:rStyle w:val="IndexLink"/>
                <w:rtl w:val="true"/>
              </w:rPr>
              <w:t xml:space="preserve">. </w:t>
            </w:r>
            <w:r>
              <w:rPr>
                <w:rStyle w:val="IndexLink"/>
                <w:rtl w:val="true"/>
              </w:rPr>
              <w:t>عن اللاهوت؟</w:t>
            </w:r>
            <w:r>
              <w:rPr>
                <w:rStyle w:val="IndexLink"/>
                <w:rtl w:val="true"/>
              </w:rPr>
              <w:tab/>
            </w:r>
            <w:r>
              <w:rPr>
                <w:rStyle w:val="IndexLink"/>
              </w:rPr>
              <w:t>138</w:t>
            </w:r>
          </w:hyperlink>
        </w:p>
        <w:p>
          <w:pPr>
            <w:pStyle w:val="Contents3"/>
            <w:tabs>
              <w:tab w:val="clear" w:pos="8459"/>
              <w:tab w:val="right" w:pos="9026" w:leader="dot"/>
            </w:tabs>
            <w:rPr/>
          </w:pPr>
          <w:hyperlink w:anchor="__RefHeading___Toc3300546_372815092">
            <w:r>
              <w:rPr>
                <w:webHidden/>
                <w:rStyle w:val="IndexLink"/>
              </w:rPr>
              <w:t>214</w:t>
            </w:r>
            <w:r>
              <w:rPr>
                <w:rStyle w:val="IndexLink"/>
                <w:rtl w:val="true"/>
              </w:rPr>
              <w:t xml:space="preserve">. </w:t>
            </w:r>
            <w:r>
              <w:rPr>
                <w:rStyle w:val="IndexLink"/>
                <w:rtl w:val="true"/>
              </w:rPr>
              <w:t>كيف يكون تجلي الذات الإلهية؟</w:t>
            </w:r>
            <w:r>
              <w:rPr>
                <w:rStyle w:val="IndexLink"/>
                <w:rtl w:val="true"/>
              </w:rPr>
              <w:tab/>
            </w:r>
            <w:r>
              <w:rPr>
                <w:rStyle w:val="IndexLink"/>
              </w:rPr>
              <w:t>139</w:t>
            </w:r>
          </w:hyperlink>
        </w:p>
        <w:p>
          <w:pPr>
            <w:pStyle w:val="Contents3"/>
            <w:tabs>
              <w:tab w:val="clear" w:pos="8459"/>
              <w:tab w:val="right" w:pos="9026" w:leader="dot"/>
            </w:tabs>
            <w:rPr/>
          </w:pPr>
          <w:hyperlink w:anchor="__RefHeading___Toc3300548_372815092">
            <w:r>
              <w:rPr>
                <w:webHidden/>
                <w:rStyle w:val="IndexLink"/>
              </w:rPr>
              <w:t>215</w:t>
            </w:r>
            <w:r>
              <w:rPr>
                <w:rStyle w:val="IndexLink"/>
                <w:rtl w:val="true"/>
              </w:rPr>
              <w:t xml:space="preserve">. </w:t>
            </w:r>
            <w:r>
              <w:rPr>
                <w:rStyle w:val="IndexLink"/>
                <w:rtl w:val="true"/>
              </w:rPr>
              <w:t xml:space="preserve">عن معنى </w:t>
            </w:r>
            <w:r>
              <w:rPr>
                <w:rStyle w:val="IndexLink"/>
                <w:rtl w:val="true"/>
              </w:rPr>
              <w:t>(</w:t>
            </w:r>
            <w:r>
              <w:rPr>
                <w:rStyle w:val="IndexLink"/>
                <w:rtl w:val="true"/>
              </w:rPr>
              <w:t>متى غبت حتّى تحتاج إلى دليل</w:t>
            </w:r>
            <w:r>
              <w:rPr>
                <w:rStyle w:val="IndexLink"/>
                <w:rtl w:val="true"/>
              </w:rPr>
              <w:t>)</w:t>
            </w:r>
            <w:r>
              <w:rPr>
                <w:rStyle w:val="IndexLink"/>
                <w:rtl w:val="true"/>
              </w:rPr>
              <w:t>؟</w:t>
            </w:r>
            <w:r>
              <w:rPr>
                <w:rStyle w:val="IndexLink"/>
                <w:rtl w:val="true"/>
              </w:rPr>
              <w:tab/>
            </w:r>
            <w:r>
              <w:rPr>
                <w:rStyle w:val="IndexLink"/>
              </w:rPr>
              <w:t>139</w:t>
            </w:r>
          </w:hyperlink>
        </w:p>
        <w:p>
          <w:pPr>
            <w:pStyle w:val="Contents3"/>
            <w:tabs>
              <w:tab w:val="clear" w:pos="8459"/>
              <w:tab w:val="right" w:pos="9026" w:leader="dot"/>
            </w:tabs>
            <w:rPr/>
          </w:pPr>
          <w:hyperlink w:anchor="__RefHeading___Toc3300550_372815092">
            <w:r>
              <w:rPr>
                <w:webHidden/>
                <w:rStyle w:val="IndexLink"/>
              </w:rPr>
              <w:t>216</w:t>
            </w:r>
            <w:r>
              <w:rPr>
                <w:rStyle w:val="IndexLink"/>
                <w:rtl w:val="true"/>
              </w:rPr>
              <w:t xml:space="preserve">. </w:t>
            </w:r>
            <w:r>
              <w:rPr>
                <w:rStyle w:val="IndexLink"/>
                <w:rtl w:val="true"/>
              </w:rPr>
              <w:t>عن معرفة الله؟</w:t>
            </w:r>
            <w:r>
              <w:rPr>
                <w:rStyle w:val="IndexLink"/>
                <w:rtl w:val="true"/>
              </w:rPr>
              <w:tab/>
            </w:r>
            <w:r>
              <w:rPr>
                <w:rStyle w:val="IndexLink"/>
              </w:rPr>
              <w:t>140</w:t>
            </w:r>
          </w:hyperlink>
        </w:p>
        <w:p>
          <w:pPr>
            <w:pStyle w:val="Contents3"/>
            <w:tabs>
              <w:tab w:val="clear" w:pos="8459"/>
              <w:tab w:val="right" w:pos="9026" w:leader="dot"/>
            </w:tabs>
            <w:rPr/>
          </w:pPr>
          <w:hyperlink w:anchor="__RefHeading___Toc3300552_372815092">
            <w:r>
              <w:rPr>
                <w:webHidden/>
                <w:rStyle w:val="IndexLink"/>
              </w:rPr>
              <w:t>217</w:t>
            </w:r>
            <w:r>
              <w:rPr>
                <w:rStyle w:val="IndexLink"/>
                <w:rtl w:val="true"/>
              </w:rPr>
              <w:t xml:space="preserve">. </w:t>
            </w:r>
            <w:r>
              <w:rPr>
                <w:rStyle w:val="IndexLink"/>
                <w:rtl w:val="true"/>
              </w:rPr>
              <w:t xml:space="preserve">عن الحديث </w:t>
            </w:r>
            <w:r>
              <w:rPr>
                <w:rStyle w:val="IndexLink"/>
                <w:rtl w:val="true"/>
              </w:rPr>
              <w:t>(</w:t>
            </w:r>
            <w:r>
              <w:rPr>
                <w:rStyle w:val="IndexLink"/>
                <w:rtl w:val="true"/>
              </w:rPr>
              <w:t>اجعلوا لنا رباً نؤوب اليه</w:t>
            </w:r>
            <w:r>
              <w:rPr>
                <w:rStyle w:val="IndexLink"/>
                <w:rtl w:val="true"/>
              </w:rPr>
              <w:t>...)</w:t>
            </w:r>
            <w:r>
              <w:rPr>
                <w:rStyle w:val="IndexLink"/>
                <w:rtl w:val="true"/>
              </w:rPr>
              <w:t>؟</w:t>
            </w:r>
            <w:r>
              <w:rPr>
                <w:rStyle w:val="IndexLink"/>
                <w:rtl w:val="true"/>
              </w:rPr>
              <w:tab/>
            </w:r>
            <w:r>
              <w:rPr>
                <w:rStyle w:val="IndexLink"/>
              </w:rPr>
              <w:t>140</w:t>
            </w:r>
          </w:hyperlink>
        </w:p>
        <w:p>
          <w:pPr>
            <w:pStyle w:val="Contents3"/>
            <w:tabs>
              <w:tab w:val="clear" w:pos="8459"/>
              <w:tab w:val="right" w:pos="9026" w:leader="dot"/>
            </w:tabs>
            <w:rPr/>
          </w:pPr>
          <w:hyperlink w:anchor="__RefHeading___Toc3300554_372815092">
            <w:r>
              <w:rPr>
                <w:webHidden/>
                <w:rStyle w:val="IndexLink"/>
              </w:rPr>
              <w:t>218</w:t>
            </w:r>
            <w:r>
              <w:rPr>
                <w:rStyle w:val="IndexLink"/>
                <w:rtl w:val="true"/>
              </w:rPr>
              <w:t xml:space="preserve">. </w:t>
            </w:r>
            <w:r>
              <w:rPr>
                <w:rStyle w:val="IndexLink"/>
                <w:rtl w:val="true"/>
              </w:rPr>
              <w:t>هل يسمع الله الغناء؟</w:t>
            </w:r>
            <w:r>
              <w:rPr>
                <w:rStyle w:val="IndexLink"/>
                <w:rtl w:val="true"/>
              </w:rPr>
              <w:tab/>
            </w:r>
            <w:r>
              <w:rPr>
                <w:rStyle w:val="IndexLink"/>
              </w:rPr>
              <w:t>141</w:t>
            </w:r>
          </w:hyperlink>
        </w:p>
        <w:p>
          <w:pPr>
            <w:pStyle w:val="Contents3"/>
            <w:tabs>
              <w:tab w:val="clear" w:pos="8459"/>
              <w:tab w:val="right" w:pos="9026" w:leader="dot"/>
            </w:tabs>
            <w:rPr/>
          </w:pPr>
          <w:hyperlink w:anchor="__RefHeading___Toc3300556_372815092">
            <w:r>
              <w:rPr>
                <w:webHidden/>
                <w:rStyle w:val="IndexLink"/>
              </w:rPr>
              <w:t>219</w:t>
            </w:r>
            <w:r>
              <w:rPr>
                <w:rStyle w:val="IndexLink"/>
                <w:rtl w:val="true"/>
              </w:rPr>
              <w:t xml:space="preserve">. </w:t>
            </w:r>
            <w:r>
              <w:rPr>
                <w:rStyle w:val="IndexLink"/>
                <w:rtl w:val="true"/>
              </w:rPr>
              <w:t>إثبات واجب الوجود؟</w:t>
            </w:r>
            <w:r>
              <w:rPr>
                <w:rStyle w:val="IndexLink"/>
                <w:rtl w:val="true"/>
              </w:rPr>
              <w:tab/>
            </w:r>
            <w:r>
              <w:rPr>
                <w:rStyle w:val="IndexLink"/>
              </w:rPr>
              <w:t>141</w:t>
            </w:r>
          </w:hyperlink>
        </w:p>
        <w:p>
          <w:pPr>
            <w:pStyle w:val="Contents3"/>
            <w:tabs>
              <w:tab w:val="clear" w:pos="8459"/>
              <w:tab w:val="right" w:pos="9026" w:leader="dot"/>
            </w:tabs>
            <w:rPr/>
          </w:pPr>
          <w:hyperlink w:anchor="__RefHeading___Toc3300558_372815092">
            <w:r>
              <w:rPr>
                <w:webHidden/>
                <w:rStyle w:val="IndexLink"/>
              </w:rPr>
              <w:t>220</w:t>
            </w:r>
            <w:r>
              <w:rPr>
                <w:rStyle w:val="IndexLink"/>
                <w:rtl w:val="true"/>
              </w:rPr>
              <w:t xml:space="preserve">. </w:t>
            </w:r>
            <w:r>
              <w:rPr>
                <w:rStyle w:val="IndexLink"/>
                <w:rtl w:val="true"/>
              </w:rPr>
              <w:t xml:space="preserve">بصوت مَن كلم الله موسى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142</w:t>
            </w:r>
          </w:hyperlink>
        </w:p>
        <w:p>
          <w:pPr>
            <w:pStyle w:val="Contents3"/>
            <w:tabs>
              <w:tab w:val="clear" w:pos="8459"/>
              <w:tab w:val="right" w:pos="9026" w:leader="dot"/>
            </w:tabs>
            <w:rPr/>
          </w:pPr>
          <w:hyperlink w:anchor="__RefHeading___Toc3300560_372815092">
            <w:r>
              <w:rPr>
                <w:webHidden/>
                <w:rStyle w:val="IndexLink"/>
              </w:rPr>
              <w:t>221</w:t>
            </w:r>
            <w:r>
              <w:rPr>
                <w:rStyle w:val="IndexLink"/>
                <w:rtl w:val="true"/>
              </w:rPr>
              <w:t xml:space="preserve">. </w:t>
            </w:r>
            <w:r>
              <w:rPr>
                <w:rStyle w:val="IndexLink"/>
                <w:rtl w:val="true"/>
              </w:rPr>
              <w:t>العلم الذاتي والعلم الفعلي لله؟</w:t>
            </w:r>
            <w:r>
              <w:rPr>
                <w:rStyle w:val="IndexLink"/>
                <w:rtl w:val="true"/>
              </w:rPr>
              <w:tab/>
            </w:r>
            <w:r>
              <w:rPr>
                <w:rStyle w:val="IndexLink"/>
              </w:rPr>
              <w:t>143</w:t>
            </w:r>
          </w:hyperlink>
        </w:p>
        <w:p>
          <w:pPr>
            <w:pStyle w:val="Contents3"/>
            <w:tabs>
              <w:tab w:val="clear" w:pos="8459"/>
              <w:tab w:val="right" w:pos="9026" w:leader="dot"/>
            </w:tabs>
            <w:rPr/>
          </w:pPr>
          <w:hyperlink w:anchor="__RefHeading___Toc3300562_372815092">
            <w:r>
              <w:rPr>
                <w:webHidden/>
                <w:rStyle w:val="IndexLink"/>
              </w:rPr>
              <w:t>222</w:t>
            </w:r>
            <w:r>
              <w:rPr>
                <w:rStyle w:val="IndexLink"/>
                <w:rtl w:val="true"/>
              </w:rPr>
              <w:t xml:space="preserve">. </w:t>
            </w:r>
            <w:r>
              <w:rPr>
                <w:rStyle w:val="IndexLink"/>
                <w:rtl w:val="true"/>
              </w:rPr>
              <w:t>كيف يرى امير المؤمنين الله عز وجلّ؟</w:t>
            </w:r>
            <w:r>
              <w:rPr>
                <w:rStyle w:val="IndexLink"/>
                <w:rtl w:val="true"/>
              </w:rPr>
              <w:tab/>
            </w:r>
            <w:r>
              <w:rPr>
                <w:rStyle w:val="IndexLink"/>
              </w:rPr>
              <w:t>143</w:t>
            </w:r>
          </w:hyperlink>
        </w:p>
        <w:p>
          <w:pPr>
            <w:pStyle w:val="Contents3"/>
            <w:tabs>
              <w:tab w:val="clear" w:pos="8459"/>
              <w:tab w:val="right" w:pos="9026" w:leader="dot"/>
            </w:tabs>
            <w:rPr/>
          </w:pPr>
          <w:hyperlink w:anchor="__RefHeading___Toc3300564_372815092">
            <w:r>
              <w:rPr>
                <w:webHidden/>
                <w:rStyle w:val="IndexLink"/>
              </w:rPr>
              <w:t>223</w:t>
            </w:r>
            <w:r>
              <w:rPr>
                <w:rStyle w:val="IndexLink"/>
                <w:rtl w:val="true"/>
              </w:rPr>
              <w:t xml:space="preserve">. </w:t>
            </w:r>
            <w:r>
              <w:rPr>
                <w:rStyle w:val="IndexLink"/>
                <w:rtl w:val="true"/>
              </w:rPr>
              <w:t>معنى التجلي؟</w:t>
            </w:r>
            <w:r>
              <w:rPr>
                <w:rStyle w:val="IndexLink"/>
                <w:rtl w:val="true"/>
              </w:rPr>
              <w:tab/>
            </w:r>
            <w:r>
              <w:rPr>
                <w:rStyle w:val="IndexLink"/>
              </w:rPr>
              <w:t>143</w:t>
            </w:r>
          </w:hyperlink>
        </w:p>
        <w:p>
          <w:pPr>
            <w:pStyle w:val="Contents3"/>
            <w:tabs>
              <w:tab w:val="clear" w:pos="8459"/>
              <w:tab w:val="right" w:pos="9026" w:leader="dot"/>
            </w:tabs>
            <w:rPr/>
          </w:pPr>
          <w:hyperlink w:anchor="__RefHeading___Toc3300566_372815092">
            <w:r>
              <w:rPr>
                <w:webHidden/>
                <w:rStyle w:val="IndexLink"/>
              </w:rPr>
              <w:t>224</w:t>
            </w:r>
            <w:r>
              <w:rPr>
                <w:rStyle w:val="IndexLink"/>
                <w:rtl w:val="true"/>
              </w:rPr>
              <w:t xml:space="preserve">. </w:t>
            </w:r>
            <w:r>
              <w:rPr>
                <w:rStyle w:val="IndexLink"/>
                <w:rtl w:val="true"/>
              </w:rPr>
              <w:t>التوحيد؟</w:t>
            </w:r>
            <w:r>
              <w:rPr>
                <w:rStyle w:val="IndexLink"/>
                <w:rtl w:val="true"/>
              </w:rPr>
              <w:tab/>
            </w:r>
            <w:r>
              <w:rPr>
                <w:rStyle w:val="IndexLink"/>
              </w:rPr>
              <w:t>144</w:t>
            </w:r>
          </w:hyperlink>
        </w:p>
        <w:p>
          <w:pPr>
            <w:pStyle w:val="Contents3"/>
            <w:tabs>
              <w:tab w:val="clear" w:pos="8459"/>
              <w:tab w:val="right" w:pos="9026" w:leader="dot"/>
            </w:tabs>
            <w:rPr/>
          </w:pPr>
          <w:hyperlink w:anchor="__RefHeading___Toc3300568_372815092">
            <w:r>
              <w:rPr>
                <w:webHidden/>
                <w:rStyle w:val="IndexLink"/>
              </w:rPr>
              <w:t>225</w:t>
            </w:r>
            <w:r>
              <w:rPr>
                <w:rStyle w:val="IndexLink"/>
                <w:rtl w:val="true"/>
              </w:rPr>
              <w:t xml:space="preserve">. </w:t>
            </w:r>
            <w:r>
              <w:rPr>
                <w:rStyle w:val="IndexLink"/>
                <w:rtl w:val="true"/>
              </w:rPr>
              <w:t>عن وحدة الوجود ووحدة الموجود؟</w:t>
            </w:r>
            <w:r>
              <w:rPr>
                <w:rStyle w:val="IndexLink"/>
                <w:rtl w:val="true"/>
              </w:rPr>
              <w:tab/>
            </w:r>
            <w:r>
              <w:rPr>
                <w:rStyle w:val="IndexLink"/>
              </w:rPr>
              <w:t>144</w:t>
            </w:r>
          </w:hyperlink>
        </w:p>
        <w:p>
          <w:pPr>
            <w:pStyle w:val="Contents3"/>
            <w:tabs>
              <w:tab w:val="clear" w:pos="8459"/>
              <w:tab w:val="right" w:pos="9026" w:leader="dot"/>
            </w:tabs>
            <w:rPr/>
          </w:pPr>
          <w:hyperlink w:anchor="__RefHeading___Toc3300570_372815092">
            <w:r>
              <w:rPr>
                <w:webHidden/>
                <w:rStyle w:val="IndexLink"/>
              </w:rPr>
              <w:t>226</w:t>
            </w:r>
            <w:r>
              <w:rPr>
                <w:rStyle w:val="IndexLink"/>
                <w:rtl w:val="true"/>
              </w:rPr>
              <w:t xml:space="preserve">. </w:t>
            </w:r>
            <w:r>
              <w:rPr>
                <w:rStyle w:val="IndexLink"/>
                <w:rtl w:val="true"/>
              </w:rPr>
              <w:t>اصالة الوجود؟</w:t>
            </w:r>
            <w:r>
              <w:rPr>
                <w:rStyle w:val="IndexLink"/>
                <w:rtl w:val="true"/>
              </w:rPr>
              <w:tab/>
            </w:r>
            <w:r>
              <w:rPr>
                <w:rStyle w:val="IndexLink"/>
              </w:rPr>
              <w:t>145</w:t>
            </w:r>
          </w:hyperlink>
        </w:p>
        <w:p>
          <w:pPr>
            <w:pStyle w:val="Contents3"/>
            <w:tabs>
              <w:tab w:val="clear" w:pos="8459"/>
              <w:tab w:val="right" w:pos="9026" w:leader="dot"/>
            </w:tabs>
            <w:rPr/>
          </w:pPr>
          <w:hyperlink w:anchor="__RefHeading___Toc3300572_372815092">
            <w:r>
              <w:rPr>
                <w:webHidden/>
                <w:rStyle w:val="IndexLink"/>
              </w:rPr>
              <w:t>227</w:t>
            </w:r>
            <w:r>
              <w:rPr>
                <w:rStyle w:val="IndexLink"/>
                <w:rtl w:val="true"/>
              </w:rPr>
              <w:t xml:space="preserve">. </w:t>
            </w:r>
            <w:r>
              <w:rPr>
                <w:rStyle w:val="IndexLink"/>
                <w:rtl w:val="true"/>
              </w:rPr>
              <w:t>الجوهر الملكوتي النوراني؟</w:t>
            </w:r>
            <w:r>
              <w:rPr>
                <w:rStyle w:val="IndexLink"/>
                <w:rtl w:val="true"/>
              </w:rPr>
              <w:tab/>
            </w:r>
            <w:r>
              <w:rPr>
                <w:rStyle w:val="IndexLink"/>
              </w:rPr>
              <w:t>146</w:t>
            </w:r>
          </w:hyperlink>
        </w:p>
        <w:p>
          <w:pPr>
            <w:pStyle w:val="Contents3"/>
            <w:tabs>
              <w:tab w:val="clear" w:pos="8459"/>
              <w:tab w:val="right" w:pos="9026" w:leader="dot"/>
            </w:tabs>
            <w:rPr/>
          </w:pPr>
          <w:hyperlink w:anchor="__RefHeading___Toc3300574_372815092">
            <w:r>
              <w:rPr>
                <w:webHidden/>
                <w:rStyle w:val="IndexLink"/>
              </w:rPr>
              <w:t>228</w:t>
            </w:r>
            <w:r>
              <w:rPr>
                <w:rStyle w:val="IndexLink"/>
                <w:rtl w:val="true"/>
              </w:rPr>
              <w:t xml:space="preserve">. </w:t>
            </w:r>
            <w:r>
              <w:rPr>
                <w:rStyle w:val="IndexLink"/>
                <w:rtl w:val="true"/>
              </w:rPr>
              <w:t>مصادر أفعال الانسان القبيحة؟</w:t>
            </w:r>
            <w:r>
              <w:rPr>
                <w:rStyle w:val="IndexLink"/>
                <w:rtl w:val="true"/>
              </w:rPr>
              <w:tab/>
            </w:r>
            <w:r>
              <w:rPr>
                <w:rStyle w:val="IndexLink"/>
              </w:rPr>
              <w:t>146</w:t>
            </w:r>
          </w:hyperlink>
        </w:p>
        <w:p>
          <w:pPr>
            <w:pStyle w:val="Contents3"/>
            <w:tabs>
              <w:tab w:val="clear" w:pos="8459"/>
              <w:tab w:val="right" w:pos="9026" w:leader="dot"/>
            </w:tabs>
            <w:rPr/>
          </w:pPr>
          <w:hyperlink w:anchor="__RefHeading___Toc3300576_372815092">
            <w:r>
              <w:rPr>
                <w:webHidden/>
                <w:rStyle w:val="IndexLink"/>
              </w:rPr>
              <w:t>229</w:t>
            </w:r>
            <w:r>
              <w:rPr>
                <w:rStyle w:val="IndexLink"/>
                <w:rtl w:val="true"/>
              </w:rPr>
              <w:t xml:space="preserve">. </w:t>
            </w:r>
            <w:r>
              <w:rPr>
                <w:rStyle w:val="IndexLink"/>
                <w:rtl w:val="true"/>
              </w:rPr>
              <w:t>التفكر بمخلوقات الله؟</w:t>
            </w:r>
            <w:r>
              <w:rPr>
                <w:rStyle w:val="IndexLink"/>
                <w:rtl w:val="true"/>
              </w:rPr>
              <w:tab/>
            </w:r>
            <w:r>
              <w:rPr>
                <w:rStyle w:val="IndexLink"/>
              </w:rPr>
              <w:t>147</w:t>
            </w:r>
          </w:hyperlink>
        </w:p>
        <w:p>
          <w:pPr>
            <w:pStyle w:val="Contents3"/>
            <w:tabs>
              <w:tab w:val="clear" w:pos="8459"/>
              <w:tab w:val="right" w:pos="9026" w:leader="dot"/>
            </w:tabs>
            <w:rPr/>
          </w:pPr>
          <w:hyperlink w:anchor="__RefHeading___Toc3300578_372815092">
            <w:r>
              <w:rPr>
                <w:webHidden/>
                <w:rStyle w:val="IndexLink"/>
              </w:rPr>
              <w:t>230</w:t>
            </w:r>
            <w:r>
              <w:rPr>
                <w:rStyle w:val="IndexLink"/>
                <w:rtl w:val="true"/>
              </w:rPr>
              <w:t xml:space="preserve">. </w:t>
            </w:r>
            <w:r>
              <w:rPr>
                <w:rStyle w:val="IndexLink"/>
                <w:rtl w:val="true"/>
              </w:rPr>
              <w:t>رضى الله سبحانه وتعالى؟</w:t>
            </w:r>
            <w:r>
              <w:rPr>
                <w:rStyle w:val="IndexLink"/>
                <w:rtl w:val="true"/>
              </w:rPr>
              <w:tab/>
            </w:r>
            <w:r>
              <w:rPr>
                <w:rStyle w:val="IndexLink"/>
              </w:rPr>
              <w:t>147</w:t>
            </w:r>
          </w:hyperlink>
        </w:p>
        <w:p>
          <w:pPr>
            <w:pStyle w:val="Contents3"/>
            <w:tabs>
              <w:tab w:val="clear" w:pos="8459"/>
              <w:tab w:val="right" w:pos="9026" w:leader="dot"/>
            </w:tabs>
            <w:rPr/>
          </w:pPr>
          <w:hyperlink w:anchor="__RefHeading___Toc3300580_372815092">
            <w:r>
              <w:rPr>
                <w:webHidden/>
                <w:rStyle w:val="IndexLink"/>
              </w:rPr>
              <w:t>231</w:t>
            </w:r>
            <w:r>
              <w:rPr>
                <w:rStyle w:val="IndexLink"/>
                <w:rtl w:val="true"/>
              </w:rPr>
              <w:t xml:space="preserve">. </w:t>
            </w:r>
            <w:r>
              <w:rPr>
                <w:rStyle w:val="IndexLink"/>
                <w:rtl w:val="true"/>
              </w:rPr>
              <w:t>عن العرش؟</w:t>
            </w:r>
            <w:r>
              <w:rPr>
                <w:rStyle w:val="IndexLink"/>
                <w:rtl w:val="true"/>
              </w:rPr>
              <w:tab/>
            </w:r>
            <w:r>
              <w:rPr>
                <w:rStyle w:val="IndexLink"/>
              </w:rPr>
              <w:t>148</w:t>
            </w:r>
          </w:hyperlink>
        </w:p>
        <w:p>
          <w:pPr>
            <w:pStyle w:val="Contents3"/>
            <w:tabs>
              <w:tab w:val="clear" w:pos="8459"/>
              <w:tab w:val="right" w:pos="9026" w:leader="dot"/>
            </w:tabs>
            <w:rPr/>
          </w:pPr>
          <w:hyperlink w:anchor="__RefHeading___Toc3300582_372815092">
            <w:r>
              <w:rPr>
                <w:webHidden/>
                <w:rStyle w:val="IndexLink"/>
              </w:rPr>
              <w:t>232</w:t>
            </w:r>
            <w:r>
              <w:rPr>
                <w:rStyle w:val="IndexLink"/>
                <w:rtl w:val="true"/>
              </w:rPr>
              <w:t xml:space="preserve">. </w:t>
            </w:r>
            <w:r>
              <w:rPr>
                <w:rStyle w:val="IndexLink"/>
                <w:rtl w:val="true"/>
              </w:rPr>
              <w:t>عن الخلق والشأنية؟</w:t>
            </w:r>
            <w:r>
              <w:rPr>
                <w:rStyle w:val="IndexLink"/>
                <w:rtl w:val="true"/>
              </w:rPr>
              <w:tab/>
            </w:r>
            <w:r>
              <w:rPr>
                <w:rStyle w:val="IndexLink"/>
              </w:rPr>
              <w:t>149</w:t>
            </w:r>
          </w:hyperlink>
        </w:p>
        <w:p>
          <w:pPr>
            <w:pStyle w:val="Contents3"/>
            <w:tabs>
              <w:tab w:val="clear" w:pos="8459"/>
              <w:tab w:val="right" w:pos="9026" w:leader="dot"/>
            </w:tabs>
            <w:rPr/>
          </w:pPr>
          <w:hyperlink w:anchor="__RefHeading___Toc3300584_372815092">
            <w:r>
              <w:rPr>
                <w:webHidden/>
                <w:rStyle w:val="IndexLink"/>
              </w:rPr>
              <w:t>233</w:t>
            </w:r>
            <w:r>
              <w:rPr>
                <w:rStyle w:val="IndexLink"/>
                <w:rtl w:val="true"/>
              </w:rPr>
              <w:t xml:space="preserve">. </w:t>
            </w:r>
            <w:r>
              <w:rPr>
                <w:rStyle w:val="IndexLink"/>
                <w:rtl w:val="true"/>
              </w:rPr>
              <w:t>عن أسماء الله تعالى؟</w:t>
            </w:r>
            <w:r>
              <w:rPr>
                <w:rStyle w:val="IndexLink"/>
                <w:rtl w:val="true"/>
              </w:rPr>
              <w:tab/>
            </w:r>
            <w:r>
              <w:rPr>
                <w:rStyle w:val="IndexLink"/>
              </w:rPr>
              <w:t>150</w:t>
            </w:r>
          </w:hyperlink>
        </w:p>
        <w:p>
          <w:pPr>
            <w:pStyle w:val="Contents3"/>
            <w:tabs>
              <w:tab w:val="clear" w:pos="8459"/>
              <w:tab w:val="right" w:pos="9026" w:leader="dot"/>
            </w:tabs>
            <w:rPr/>
          </w:pPr>
          <w:hyperlink w:anchor="__RefHeading___Toc3300586_372815092">
            <w:r>
              <w:rPr>
                <w:webHidden/>
                <w:rStyle w:val="IndexLink"/>
              </w:rPr>
              <w:t>234</w:t>
            </w:r>
            <w:r>
              <w:rPr>
                <w:rStyle w:val="IndexLink"/>
                <w:rtl w:val="true"/>
              </w:rPr>
              <w:t xml:space="preserve">. </w:t>
            </w:r>
            <w:r>
              <w:rPr>
                <w:rStyle w:val="IndexLink"/>
                <w:rtl w:val="true"/>
              </w:rPr>
              <w:t>هل الله سبحانه وتعالى فاعل بالذات؟</w:t>
            </w:r>
            <w:r>
              <w:rPr>
                <w:rStyle w:val="IndexLink"/>
                <w:rtl w:val="true"/>
              </w:rPr>
              <w:tab/>
            </w:r>
            <w:r>
              <w:rPr>
                <w:rStyle w:val="IndexLink"/>
              </w:rPr>
              <w:t>151</w:t>
            </w:r>
          </w:hyperlink>
        </w:p>
        <w:p>
          <w:pPr>
            <w:pStyle w:val="Contents3"/>
            <w:tabs>
              <w:tab w:val="clear" w:pos="8459"/>
              <w:tab w:val="right" w:pos="9026" w:leader="dot"/>
            </w:tabs>
            <w:rPr/>
          </w:pPr>
          <w:hyperlink w:anchor="__RefHeading___Toc3300588_372815092">
            <w:r>
              <w:rPr>
                <w:webHidden/>
                <w:rStyle w:val="IndexLink"/>
              </w:rPr>
              <w:t>235</w:t>
            </w:r>
            <w:r>
              <w:rPr>
                <w:rStyle w:val="IndexLink"/>
                <w:rtl w:val="true"/>
              </w:rPr>
              <w:t xml:space="preserve">. </w:t>
            </w:r>
            <w:r>
              <w:rPr>
                <w:rStyle w:val="IndexLink"/>
                <w:rtl w:val="true"/>
              </w:rPr>
              <w:t>العلم القديم والعلم الحادث؟</w:t>
            </w:r>
            <w:r>
              <w:rPr>
                <w:rStyle w:val="IndexLink"/>
                <w:rtl w:val="true"/>
              </w:rPr>
              <w:tab/>
            </w:r>
            <w:r>
              <w:rPr>
                <w:rStyle w:val="IndexLink"/>
              </w:rPr>
              <w:t>151</w:t>
            </w:r>
          </w:hyperlink>
        </w:p>
        <w:p>
          <w:pPr>
            <w:pStyle w:val="Contents3"/>
            <w:tabs>
              <w:tab w:val="clear" w:pos="8459"/>
              <w:tab w:val="right" w:pos="9026" w:leader="dot"/>
            </w:tabs>
            <w:rPr/>
          </w:pPr>
          <w:hyperlink w:anchor="__RefHeading___Toc3300590_372815092">
            <w:r>
              <w:rPr>
                <w:webHidden/>
                <w:rStyle w:val="IndexLink"/>
              </w:rPr>
              <w:t>236</w:t>
            </w:r>
            <w:r>
              <w:rPr>
                <w:rStyle w:val="IndexLink"/>
                <w:rtl w:val="true"/>
              </w:rPr>
              <w:t xml:space="preserve">. </w:t>
            </w:r>
            <w:r>
              <w:rPr>
                <w:rStyle w:val="IndexLink"/>
                <w:rtl w:val="true"/>
              </w:rPr>
              <w:t>علة الكون؟</w:t>
            </w:r>
            <w:r>
              <w:rPr>
                <w:rStyle w:val="IndexLink"/>
                <w:rtl w:val="true"/>
              </w:rPr>
              <w:tab/>
            </w:r>
            <w:r>
              <w:rPr>
                <w:rStyle w:val="IndexLink"/>
              </w:rPr>
              <w:t>151</w:t>
            </w:r>
          </w:hyperlink>
        </w:p>
        <w:p>
          <w:pPr>
            <w:pStyle w:val="Contents3"/>
            <w:tabs>
              <w:tab w:val="clear" w:pos="8459"/>
              <w:tab w:val="right" w:pos="9026" w:leader="dot"/>
            </w:tabs>
            <w:rPr/>
          </w:pPr>
          <w:hyperlink w:anchor="__RefHeading___Toc3300592_372815092">
            <w:r>
              <w:rPr>
                <w:webHidden/>
                <w:rStyle w:val="IndexLink"/>
              </w:rPr>
              <w:t>237</w:t>
            </w:r>
            <w:r>
              <w:rPr>
                <w:rStyle w:val="IndexLink"/>
                <w:rtl w:val="true"/>
              </w:rPr>
              <w:t xml:space="preserve">. </w:t>
            </w:r>
            <w:r>
              <w:rPr>
                <w:rStyle w:val="IndexLink"/>
                <w:rtl w:val="true"/>
              </w:rPr>
              <w:t>أسماء الله الحسنى؟</w:t>
            </w:r>
            <w:r>
              <w:rPr>
                <w:rStyle w:val="IndexLink"/>
                <w:rtl w:val="true"/>
              </w:rPr>
              <w:tab/>
            </w:r>
            <w:r>
              <w:rPr>
                <w:rStyle w:val="IndexLink"/>
              </w:rPr>
              <w:t>152</w:t>
            </w:r>
          </w:hyperlink>
        </w:p>
        <w:p>
          <w:pPr>
            <w:pStyle w:val="Contents3"/>
            <w:tabs>
              <w:tab w:val="clear" w:pos="8459"/>
              <w:tab w:val="right" w:pos="9026" w:leader="dot"/>
            </w:tabs>
            <w:rPr/>
          </w:pPr>
          <w:hyperlink w:anchor="__RefHeading___Toc3300594_372815092">
            <w:r>
              <w:rPr>
                <w:webHidden/>
                <w:rStyle w:val="IndexLink"/>
              </w:rPr>
              <w:t>238</w:t>
            </w:r>
            <w:r>
              <w:rPr>
                <w:rStyle w:val="IndexLink"/>
                <w:rtl w:val="true"/>
              </w:rPr>
              <w:t xml:space="preserve">. </w:t>
            </w:r>
            <w:r>
              <w:rPr>
                <w:rStyle w:val="IndexLink"/>
                <w:rtl w:val="true"/>
              </w:rPr>
              <w:t>انكار بعض صفات الباري عز وجل؟</w:t>
            </w:r>
            <w:r>
              <w:rPr>
                <w:rStyle w:val="IndexLink"/>
                <w:rtl w:val="true"/>
              </w:rPr>
              <w:tab/>
            </w:r>
            <w:r>
              <w:rPr>
                <w:rStyle w:val="IndexLink"/>
              </w:rPr>
              <w:t>152</w:t>
            </w:r>
          </w:hyperlink>
        </w:p>
        <w:p>
          <w:pPr>
            <w:pStyle w:val="Contents3"/>
            <w:tabs>
              <w:tab w:val="clear" w:pos="8459"/>
              <w:tab w:val="right" w:pos="9026" w:leader="dot"/>
            </w:tabs>
            <w:rPr/>
          </w:pPr>
          <w:hyperlink w:anchor="__RefHeading___Toc3300596_372815092">
            <w:r>
              <w:rPr>
                <w:webHidden/>
                <w:rStyle w:val="IndexLink"/>
              </w:rPr>
              <w:t>239</w:t>
            </w:r>
            <w:r>
              <w:rPr>
                <w:rStyle w:val="IndexLink"/>
                <w:rtl w:val="true"/>
              </w:rPr>
              <w:t xml:space="preserve">. </w:t>
            </w:r>
            <w:r>
              <w:rPr>
                <w:rStyle w:val="IndexLink"/>
                <w:rtl w:val="true"/>
              </w:rPr>
              <w:t xml:space="preserve">كلمة </w:t>
            </w:r>
            <w:r>
              <w:rPr>
                <w:rStyle w:val="IndexLink"/>
                <w:rtl w:val="true"/>
              </w:rPr>
              <w:t>(</w:t>
            </w:r>
            <w:r>
              <w:rPr>
                <w:rStyle w:val="IndexLink"/>
                <w:rtl w:val="true"/>
              </w:rPr>
              <w:t>الله</w:t>
            </w:r>
            <w:r>
              <w:rPr>
                <w:rStyle w:val="IndexLink"/>
                <w:rtl w:val="true"/>
              </w:rPr>
              <w:t>)</w:t>
            </w:r>
            <w:r>
              <w:rPr>
                <w:rStyle w:val="IndexLink"/>
                <w:rtl w:val="true"/>
              </w:rPr>
              <w:t>؟</w:t>
            </w:r>
            <w:r>
              <w:rPr>
                <w:rStyle w:val="IndexLink"/>
                <w:rtl w:val="true"/>
              </w:rPr>
              <w:tab/>
            </w:r>
            <w:r>
              <w:rPr>
                <w:rStyle w:val="IndexLink"/>
              </w:rPr>
              <w:t>152</w:t>
            </w:r>
          </w:hyperlink>
        </w:p>
        <w:p>
          <w:pPr>
            <w:pStyle w:val="Contents3"/>
            <w:tabs>
              <w:tab w:val="clear" w:pos="8459"/>
              <w:tab w:val="right" w:pos="9026" w:leader="dot"/>
            </w:tabs>
            <w:rPr/>
          </w:pPr>
          <w:hyperlink w:anchor="__RefHeading___Toc3300598_372815092">
            <w:r>
              <w:rPr>
                <w:webHidden/>
                <w:rStyle w:val="IndexLink"/>
              </w:rPr>
              <w:t>240</w:t>
            </w:r>
            <w:r>
              <w:rPr>
                <w:rStyle w:val="IndexLink"/>
                <w:rtl w:val="true"/>
              </w:rPr>
              <w:t xml:space="preserve">. </w:t>
            </w:r>
            <w:r>
              <w:rPr>
                <w:rStyle w:val="IndexLink"/>
                <w:rtl w:val="true"/>
              </w:rPr>
              <w:t>الاعتقاد بالتجسيم؟</w:t>
            </w:r>
            <w:r>
              <w:rPr>
                <w:rStyle w:val="IndexLink"/>
                <w:rtl w:val="true"/>
              </w:rPr>
              <w:tab/>
            </w:r>
            <w:r>
              <w:rPr>
                <w:rStyle w:val="IndexLink"/>
              </w:rPr>
              <w:t>153</w:t>
            </w:r>
          </w:hyperlink>
        </w:p>
        <w:p>
          <w:pPr>
            <w:pStyle w:val="Contents3"/>
            <w:tabs>
              <w:tab w:val="clear" w:pos="8459"/>
              <w:tab w:val="right" w:pos="9026" w:leader="dot"/>
            </w:tabs>
            <w:rPr/>
          </w:pPr>
          <w:hyperlink w:anchor="__RefHeading___Toc3300600_372815092">
            <w:r>
              <w:rPr>
                <w:webHidden/>
                <w:rStyle w:val="IndexLink"/>
              </w:rPr>
              <w:t>241</w:t>
            </w:r>
            <w:r>
              <w:rPr>
                <w:rStyle w:val="IndexLink"/>
                <w:rtl w:val="true"/>
              </w:rPr>
              <w:t xml:space="preserve">. </w:t>
            </w:r>
            <w:r>
              <w:rPr>
                <w:rStyle w:val="IndexLink"/>
                <w:rtl w:val="true"/>
              </w:rPr>
              <w:t>بين الشرك الجلي والشرك الخفي؟</w:t>
            </w:r>
            <w:r>
              <w:rPr>
                <w:rStyle w:val="IndexLink"/>
                <w:rtl w:val="true"/>
              </w:rPr>
              <w:tab/>
            </w:r>
            <w:r>
              <w:rPr>
                <w:rStyle w:val="IndexLink"/>
              </w:rPr>
              <w:t>153</w:t>
            </w:r>
          </w:hyperlink>
        </w:p>
        <w:p>
          <w:pPr>
            <w:pStyle w:val="Contents3"/>
            <w:tabs>
              <w:tab w:val="clear" w:pos="8459"/>
              <w:tab w:val="right" w:pos="9026" w:leader="dot"/>
            </w:tabs>
            <w:rPr/>
          </w:pPr>
          <w:hyperlink w:anchor="__RefHeading___Toc3300602_372815092">
            <w:r>
              <w:rPr>
                <w:webHidden/>
                <w:rStyle w:val="IndexLink"/>
              </w:rPr>
              <w:t>242</w:t>
            </w:r>
            <w:r>
              <w:rPr>
                <w:rStyle w:val="IndexLink"/>
                <w:rtl w:val="true"/>
              </w:rPr>
              <w:t xml:space="preserve">. </w:t>
            </w:r>
            <w:r>
              <w:rPr>
                <w:rStyle w:val="IndexLink"/>
                <w:rtl w:val="true"/>
              </w:rPr>
              <w:t>عن خلق الاشياء من العدم؟</w:t>
            </w:r>
            <w:r>
              <w:rPr>
                <w:rStyle w:val="IndexLink"/>
                <w:rtl w:val="true"/>
              </w:rPr>
              <w:tab/>
            </w:r>
            <w:r>
              <w:rPr>
                <w:rStyle w:val="IndexLink"/>
              </w:rPr>
              <w:t>154</w:t>
            </w:r>
          </w:hyperlink>
        </w:p>
        <w:p>
          <w:pPr>
            <w:pStyle w:val="Contents3"/>
            <w:tabs>
              <w:tab w:val="clear" w:pos="8459"/>
              <w:tab w:val="right" w:pos="9026" w:leader="dot"/>
            </w:tabs>
            <w:rPr/>
          </w:pPr>
          <w:hyperlink w:anchor="__RefHeading___Toc3300604_372815092">
            <w:r>
              <w:rPr>
                <w:webHidden/>
                <w:rStyle w:val="IndexLink"/>
              </w:rPr>
              <w:t>243</w:t>
            </w:r>
            <w:r>
              <w:rPr>
                <w:rStyle w:val="IndexLink"/>
                <w:rtl w:val="true"/>
              </w:rPr>
              <w:t xml:space="preserve">. </w:t>
            </w:r>
            <w:r>
              <w:rPr>
                <w:rStyle w:val="IndexLink"/>
                <w:rtl w:val="true"/>
              </w:rPr>
              <w:t>المسامحة من الله؟</w:t>
            </w:r>
            <w:r>
              <w:rPr>
                <w:rStyle w:val="IndexLink"/>
                <w:rtl w:val="true"/>
              </w:rPr>
              <w:tab/>
            </w:r>
            <w:r>
              <w:rPr>
                <w:rStyle w:val="IndexLink"/>
              </w:rPr>
              <w:t>154</w:t>
            </w:r>
          </w:hyperlink>
        </w:p>
        <w:p>
          <w:pPr>
            <w:pStyle w:val="Contents3"/>
            <w:tabs>
              <w:tab w:val="clear" w:pos="8459"/>
              <w:tab w:val="right" w:pos="9026" w:leader="dot"/>
            </w:tabs>
            <w:rPr/>
          </w:pPr>
          <w:hyperlink w:anchor="__RefHeading___Toc3300606_372815092">
            <w:r>
              <w:rPr>
                <w:webHidden/>
                <w:rStyle w:val="IndexLink"/>
              </w:rPr>
              <w:t>244</w:t>
            </w:r>
            <w:r>
              <w:rPr>
                <w:rStyle w:val="IndexLink"/>
                <w:rtl w:val="true"/>
              </w:rPr>
              <w:t xml:space="preserve">. </w:t>
            </w:r>
            <w:r>
              <w:rPr>
                <w:rStyle w:val="IndexLink"/>
                <w:rtl w:val="true"/>
              </w:rPr>
              <w:t>الوصول الى الباري؟</w:t>
            </w:r>
            <w:r>
              <w:rPr>
                <w:rStyle w:val="IndexLink"/>
                <w:rtl w:val="true"/>
              </w:rPr>
              <w:tab/>
            </w:r>
            <w:r>
              <w:rPr>
                <w:rStyle w:val="IndexLink"/>
              </w:rPr>
              <w:t>155</w:t>
            </w:r>
          </w:hyperlink>
        </w:p>
        <w:p>
          <w:pPr>
            <w:pStyle w:val="Contents3"/>
            <w:tabs>
              <w:tab w:val="clear" w:pos="8459"/>
              <w:tab w:val="right" w:pos="9026" w:leader="dot"/>
            </w:tabs>
            <w:rPr/>
          </w:pPr>
          <w:hyperlink w:anchor="__RefHeading___Toc3300608_372815092">
            <w:r>
              <w:rPr>
                <w:webHidden/>
                <w:rStyle w:val="IndexLink"/>
              </w:rPr>
              <w:t>245</w:t>
            </w:r>
            <w:r>
              <w:rPr>
                <w:rStyle w:val="IndexLink"/>
                <w:rtl w:val="true"/>
              </w:rPr>
              <w:t xml:space="preserve">. </w:t>
            </w:r>
            <w:r>
              <w:rPr>
                <w:rStyle w:val="IndexLink"/>
                <w:rtl w:val="true"/>
              </w:rPr>
              <w:t>التشكيك واليقين؟</w:t>
            </w:r>
            <w:r>
              <w:rPr>
                <w:rStyle w:val="IndexLink"/>
                <w:rtl w:val="true"/>
              </w:rPr>
              <w:tab/>
            </w:r>
            <w:r>
              <w:rPr>
                <w:rStyle w:val="IndexLink"/>
              </w:rPr>
              <w:t>155</w:t>
            </w:r>
          </w:hyperlink>
        </w:p>
        <w:p>
          <w:pPr>
            <w:pStyle w:val="Contents3"/>
            <w:tabs>
              <w:tab w:val="clear" w:pos="8459"/>
              <w:tab w:val="right" w:pos="9026" w:leader="dot"/>
            </w:tabs>
            <w:rPr/>
          </w:pPr>
          <w:hyperlink w:anchor="__RefHeading___Toc3300610_372815092">
            <w:r>
              <w:rPr>
                <w:webHidden/>
                <w:rStyle w:val="IndexLink"/>
              </w:rPr>
              <w:t>246</w:t>
            </w:r>
            <w:r>
              <w:rPr>
                <w:rStyle w:val="IndexLink"/>
                <w:rtl w:val="true"/>
              </w:rPr>
              <w:t xml:space="preserve">. </w:t>
            </w:r>
            <w:r>
              <w:rPr>
                <w:rStyle w:val="IndexLink"/>
                <w:rtl w:val="true"/>
              </w:rPr>
              <w:t>عدم الاطمئنان في العقيدة؟</w:t>
            </w:r>
            <w:r>
              <w:rPr>
                <w:rStyle w:val="IndexLink"/>
                <w:rtl w:val="true"/>
              </w:rPr>
              <w:tab/>
            </w:r>
            <w:r>
              <w:rPr>
                <w:rStyle w:val="IndexLink"/>
              </w:rPr>
              <w:t>155</w:t>
            </w:r>
          </w:hyperlink>
        </w:p>
        <w:p>
          <w:pPr>
            <w:pStyle w:val="Contents3"/>
            <w:tabs>
              <w:tab w:val="clear" w:pos="8459"/>
              <w:tab w:val="right" w:pos="9026" w:leader="dot"/>
            </w:tabs>
            <w:rPr/>
          </w:pPr>
          <w:hyperlink w:anchor="__RefHeading___Toc3300612_372815092">
            <w:r>
              <w:rPr>
                <w:webHidden/>
                <w:rStyle w:val="IndexLink"/>
              </w:rPr>
              <w:t>247</w:t>
            </w:r>
            <w:r>
              <w:rPr>
                <w:rStyle w:val="IndexLink"/>
                <w:rtl w:val="true"/>
              </w:rPr>
              <w:t xml:space="preserve">. </w:t>
            </w:r>
            <w:r>
              <w:rPr>
                <w:rStyle w:val="IndexLink"/>
                <w:rtl w:val="true"/>
              </w:rPr>
              <w:t>القضاء والقدر؟</w:t>
            </w:r>
            <w:r>
              <w:rPr>
                <w:rStyle w:val="IndexLink"/>
                <w:rtl w:val="true"/>
              </w:rPr>
              <w:tab/>
            </w:r>
            <w:r>
              <w:rPr>
                <w:rStyle w:val="IndexLink"/>
              </w:rPr>
              <w:t>157</w:t>
            </w:r>
          </w:hyperlink>
        </w:p>
        <w:p>
          <w:pPr>
            <w:pStyle w:val="Contents3"/>
            <w:tabs>
              <w:tab w:val="clear" w:pos="8459"/>
              <w:tab w:val="right" w:pos="9026" w:leader="dot"/>
            </w:tabs>
            <w:rPr/>
          </w:pPr>
          <w:hyperlink w:anchor="__RefHeading___Toc3300614_372815092">
            <w:r>
              <w:rPr>
                <w:webHidden/>
                <w:rStyle w:val="IndexLink"/>
              </w:rPr>
              <w:t>248</w:t>
            </w:r>
            <w:r>
              <w:rPr>
                <w:rStyle w:val="IndexLink"/>
                <w:rtl w:val="true"/>
              </w:rPr>
              <w:t xml:space="preserve">. </w:t>
            </w:r>
            <w:r>
              <w:rPr>
                <w:rStyle w:val="IndexLink"/>
                <w:rtl w:val="true"/>
              </w:rPr>
              <w:t>القيم السماوية؟</w:t>
            </w:r>
            <w:r>
              <w:rPr>
                <w:rStyle w:val="IndexLink"/>
                <w:rtl w:val="true"/>
              </w:rPr>
              <w:tab/>
            </w:r>
            <w:r>
              <w:rPr>
                <w:rStyle w:val="IndexLink"/>
              </w:rPr>
              <w:t>158</w:t>
            </w:r>
          </w:hyperlink>
        </w:p>
        <w:p>
          <w:pPr>
            <w:pStyle w:val="Contents2"/>
            <w:tabs>
              <w:tab w:val="clear" w:pos="8743"/>
              <w:tab w:val="right" w:pos="9026" w:leader="dot"/>
            </w:tabs>
            <w:rPr/>
          </w:pPr>
          <w:hyperlink w:anchor="__RefHeading___Toc3300616_372815092">
            <w:r>
              <w:rPr>
                <w:webHidden/>
                <w:rStyle w:val="IndexLink"/>
                <w:rtl w:val="true"/>
              </w:rPr>
              <w:t>مسائل عن النبي والأنبياء عليهم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3300618_372815092">
            <w:r>
              <w:rPr>
                <w:webHidden/>
                <w:rStyle w:val="IndexLink"/>
              </w:rPr>
              <w:t>249</w:t>
            </w:r>
            <w:r>
              <w:rPr>
                <w:rStyle w:val="IndexLink"/>
                <w:rtl w:val="true"/>
              </w:rPr>
              <w:t xml:space="preserve">. </w:t>
            </w:r>
            <w:r>
              <w:rPr>
                <w:rStyle w:val="IndexLink"/>
                <w:rtl w:val="true"/>
              </w:rPr>
              <w:t>من الأفضل الأنبياء أم الأئمة؟</w:t>
            </w:r>
            <w:r>
              <w:rPr>
                <w:rStyle w:val="IndexLink"/>
                <w:rtl w:val="true"/>
              </w:rPr>
              <w:tab/>
            </w:r>
            <w:r>
              <w:rPr>
                <w:rStyle w:val="IndexLink"/>
              </w:rPr>
              <w:t>159</w:t>
            </w:r>
          </w:hyperlink>
        </w:p>
        <w:p>
          <w:pPr>
            <w:pStyle w:val="Contents3"/>
            <w:tabs>
              <w:tab w:val="clear" w:pos="8459"/>
              <w:tab w:val="right" w:pos="9026" w:leader="dot"/>
            </w:tabs>
            <w:rPr/>
          </w:pPr>
          <w:hyperlink w:anchor="__RefHeading___Toc3300620_372815092">
            <w:r>
              <w:rPr>
                <w:webHidden/>
                <w:rStyle w:val="IndexLink"/>
              </w:rPr>
              <w:t>250</w:t>
            </w:r>
            <w:r>
              <w:rPr>
                <w:rStyle w:val="IndexLink"/>
                <w:rtl w:val="true"/>
              </w:rPr>
              <w:t xml:space="preserve">. </w:t>
            </w:r>
            <w:r>
              <w:rPr>
                <w:rStyle w:val="IndexLink"/>
                <w:rtl w:val="true"/>
              </w:rPr>
              <w:t xml:space="preserve">مشاركة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المعارك؟</w:t>
            </w:r>
            <w:r>
              <w:rPr>
                <w:rStyle w:val="IndexLink"/>
                <w:rtl w:val="true"/>
              </w:rPr>
              <w:tab/>
            </w:r>
            <w:r>
              <w:rPr>
                <w:rStyle w:val="IndexLink"/>
              </w:rPr>
              <w:t>160</w:t>
            </w:r>
          </w:hyperlink>
        </w:p>
        <w:p>
          <w:pPr>
            <w:pStyle w:val="Contents3"/>
            <w:tabs>
              <w:tab w:val="clear" w:pos="8459"/>
              <w:tab w:val="right" w:pos="9026" w:leader="dot"/>
            </w:tabs>
            <w:rPr/>
          </w:pPr>
          <w:hyperlink w:anchor="__RefHeading___Toc3300622_372815092">
            <w:r>
              <w:rPr>
                <w:webHidden/>
                <w:rStyle w:val="IndexLink"/>
              </w:rPr>
              <w:t>251</w:t>
            </w:r>
            <w:r>
              <w:rPr>
                <w:rStyle w:val="IndexLink"/>
                <w:rtl w:val="true"/>
              </w:rPr>
              <w:t xml:space="preserve">. </w:t>
            </w:r>
            <w:r>
              <w:rPr>
                <w:rStyle w:val="IndexLink"/>
                <w:rtl w:val="true"/>
              </w:rPr>
              <w:t>حديث المنزلة؟</w:t>
            </w:r>
            <w:r>
              <w:rPr>
                <w:rStyle w:val="IndexLink"/>
                <w:rtl w:val="true"/>
              </w:rPr>
              <w:tab/>
            </w:r>
            <w:r>
              <w:rPr>
                <w:rStyle w:val="IndexLink"/>
              </w:rPr>
              <w:t>160</w:t>
            </w:r>
          </w:hyperlink>
        </w:p>
        <w:p>
          <w:pPr>
            <w:pStyle w:val="Contents3"/>
            <w:tabs>
              <w:tab w:val="clear" w:pos="8459"/>
              <w:tab w:val="right" w:pos="9026" w:leader="dot"/>
            </w:tabs>
            <w:rPr/>
          </w:pPr>
          <w:hyperlink w:anchor="__RefHeading___Toc3300624_372815092">
            <w:r>
              <w:rPr>
                <w:webHidden/>
                <w:rStyle w:val="IndexLink"/>
              </w:rPr>
              <w:t>252</w:t>
            </w:r>
            <w:r>
              <w:rPr>
                <w:rStyle w:val="IndexLink"/>
                <w:rtl w:val="true"/>
              </w:rPr>
              <w:t xml:space="preserve">. </w:t>
            </w:r>
            <w:r>
              <w:rPr>
                <w:rStyle w:val="IndexLink"/>
                <w:rtl w:val="true"/>
              </w:rPr>
              <w:t>عن صحة حديث قدسي؟</w:t>
            </w:r>
            <w:r>
              <w:rPr>
                <w:rStyle w:val="IndexLink"/>
                <w:rtl w:val="true"/>
              </w:rPr>
              <w:tab/>
            </w:r>
            <w:r>
              <w:rPr>
                <w:rStyle w:val="IndexLink"/>
              </w:rPr>
              <w:t>161</w:t>
            </w:r>
          </w:hyperlink>
        </w:p>
        <w:p>
          <w:pPr>
            <w:pStyle w:val="Contents3"/>
            <w:tabs>
              <w:tab w:val="clear" w:pos="8459"/>
              <w:tab w:val="right" w:pos="9026" w:leader="dot"/>
            </w:tabs>
            <w:rPr/>
          </w:pPr>
          <w:hyperlink w:anchor="__RefHeading___Toc3300626_372815092">
            <w:r>
              <w:rPr>
                <w:webHidden/>
                <w:rStyle w:val="IndexLink"/>
              </w:rPr>
              <w:t>253</w:t>
            </w:r>
            <w:r>
              <w:rPr>
                <w:rStyle w:val="IndexLink"/>
                <w:rtl w:val="true"/>
              </w:rPr>
              <w:t xml:space="preserve">. </w:t>
            </w:r>
            <w:r>
              <w:rPr>
                <w:rStyle w:val="IndexLink"/>
                <w:rtl w:val="true"/>
              </w:rPr>
              <w:t>في توجيه حديث الافلاك؟</w:t>
            </w:r>
            <w:r>
              <w:rPr>
                <w:rStyle w:val="IndexLink"/>
                <w:rtl w:val="true"/>
              </w:rPr>
              <w:tab/>
            </w:r>
            <w:r>
              <w:rPr>
                <w:rStyle w:val="IndexLink"/>
              </w:rPr>
              <w:t>161</w:t>
            </w:r>
          </w:hyperlink>
        </w:p>
        <w:p>
          <w:pPr>
            <w:pStyle w:val="Contents3"/>
            <w:tabs>
              <w:tab w:val="clear" w:pos="8459"/>
              <w:tab w:val="right" w:pos="9026" w:leader="dot"/>
            </w:tabs>
            <w:rPr/>
          </w:pPr>
          <w:hyperlink w:anchor="__RefHeading___Toc3300628_372815092">
            <w:r>
              <w:rPr>
                <w:webHidden/>
                <w:rStyle w:val="IndexLink"/>
              </w:rPr>
              <w:t>254</w:t>
            </w:r>
            <w:r>
              <w:rPr>
                <w:rStyle w:val="IndexLink"/>
                <w:rtl w:val="true"/>
              </w:rPr>
              <w:t xml:space="preserve">. </w:t>
            </w:r>
            <w:r>
              <w:rPr>
                <w:rStyle w:val="IndexLink"/>
                <w:rtl w:val="true"/>
              </w:rPr>
              <w:t>عن حديث الافلاك؟</w:t>
            </w:r>
            <w:r>
              <w:rPr>
                <w:rStyle w:val="IndexLink"/>
                <w:rtl w:val="true"/>
              </w:rPr>
              <w:tab/>
            </w:r>
            <w:r>
              <w:rPr>
                <w:rStyle w:val="IndexLink"/>
              </w:rPr>
              <w:t>162</w:t>
            </w:r>
          </w:hyperlink>
        </w:p>
        <w:p>
          <w:pPr>
            <w:pStyle w:val="Contents3"/>
            <w:tabs>
              <w:tab w:val="clear" w:pos="8459"/>
              <w:tab w:val="right" w:pos="9026" w:leader="dot"/>
            </w:tabs>
            <w:rPr/>
          </w:pPr>
          <w:hyperlink w:anchor="__RefHeading___Toc3300630_372815092">
            <w:r>
              <w:rPr>
                <w:webHidden/>
                <w:rStyle w:val="IndexLink"/>
              </w:rPr>
              <w:t>255</w:t>
            </w:r>
            <w:r>
              <w:rPr>
                <w:rStyle w:val="IndexLink"/>
                <w:rtl w:val="true"/>
              </w:rPr>
              <w:t xml:space="preserve">. </w:t>
            </w:r>
            <w:r>
              <w:rPr>
                <w:rStyle w:val="IndexLink"/>
                <w:rtl w:val="true"/>
              </w:rPr>
              <w:t>حديث الافلاك فلسفيا؟</w:t>
            </w:r>
            <w:r>
              <w:rPr>
                <w:rStyle w:val="IndexLink"/>
                <w:rtl w:val="true"/>
              </w:rPr>
              <w:tab/>
            </w:r>
            <w:r>
              <w:rPr>
                <w:rStyle w:val="IndexLink"/>
              </w:rPr>
              <w:t>162</w:t>
            </w:r>
          </w:hyperlink>
        </w:p>
        <w:p>
          <w:pPr>
            <w:pStyle w:val="Contents3"/>
            <w:tabs>
              <w:tab w:val="clear" w:pos="8459"/>
              <w:tab w:val="right" w:pos="9026" w:leader="dot"/>
            </w:tabs>
            <w:rPr/>
          </w:pPr>
          <w:hyperlink w:anchor="__RefHeading___Toc3300632_372815092">
            <w:r>
              <w:rPr>
                <w:webHidden/>
                <w:rStyle w:val="IndexLink"/>
              </w:rPr>
              <w:t>256</w:t>
            </w:r>
            <w:r>
              <w:rPr>
                <w:rStyle w:val="IndexLink"/>
                <w:rtl w:val="true"/>
              </w:rPr>
              <w:t xml:space="preserve">. </w:t>
            </w:r>
            <w:r>
              <w:rPr>
                <w:rStyle w:val="IndexLink"/>
                <w:rtl w:val="true"/>
              </w:rPr>
              <w:t>توجيه حديث الافلاك؟</w:t>
            </w:r>
            <w:r>
              <w:rPr>
                <w:rStyle w:val="IndexLink"/>
                <w:rtl w:val="true"/>
              </w:rPr>
              <w:tab/>
            </w:r>
            <w:r>
              <w:rPr>
                <w:rStyle w:val="IndexLink"/>
              </w:rPr>
              <w:t>163</w:t>
            </w:r>
          </w:hyperlink>
        </w:p>
        <w:p>
          <w:pPr>
            <w:pStyle w:val="Contents3"/>
            <w:tabs>
              <w:tab w:val="clear" w:pos="8459"/>
              <w:tab w:val="right" w:pos="9026" w:leader="dot"/>
            </w:tabs>
            <w:rPr/>
          </w:pPr>
          <w:hyperlink w:anchor="__RefHeading___Toc3300634_372815092">
            <w:r>
              <w:rPr>
                <w:webHidden/>
                <w:rStyle w:val="IndexLink"/>
              </w:rPr>
              <w:t>257</w:t>
            </w:r>
            <w:r>
              <w:rPr>
                <w:rStyle w:val="IndexLink"/>
                <w:rtl w:val="true"/>
              </w:rPr>
              <w:t xml:space="preserve">. </w:t>
            </w:r>
            <w:r>
              <w:rPr>
                <w:rStyle w:val="IndexLink"/>
                <w:rtl w:val="true"/>
              </w:rPr>
              <w:t>استغفار يعقوب لاولاده؟</w:t>
            </w:r>
            <w:r>
              <w:rPr>
                <w:rStyle w:val="IndexLink"/>
                <w:rtl w:val="true"/>
              </w:rPr>
              <w:tab/>
            </w:r>
            <w:r>
              <w:rPr>
                <w:rStyle w:val="IndexLink"/>
              </w:rPr>
              <w:t>163</w:t>
            </w:r>
          </w:hyperlink>
        </w:p>
        <w:p>
          <w:pPr>
            <w:pStyle w:val="Contents3"/>
            <w:tabs>
              <w:tab w:val="clear" w:pos="8459"/>
              <w:tab w:val="right" w:pos="9026" w:leader="dot"/>
            </w:tabs>
            <w:rPr/>
          </w:pPr>
          <w:hyperlink w:anchor="__RefHeading___Toc3300636_372815092">
            <w:r>
              <w:rPr>
                <w:webHidden/>
                <w:rStyle w:val="IndexLink"/>
              </w:rPr>
              <w:t>258</w:t>
            </w:r>
            <w:r>
              <w:rPr>
                <w:rStyle w:val="IndexLink"/>
                <w:rtl w:val="true"/>
              </w:rPr>
              <w:t xml:space="preserve">. </w:t>
            </w:r>
            <w:r>
              <w:rPr>
                <w:rStyle w:val="IndexLink"/>
                <w:rtl w:val="true"/>
              </w:rPr>
              <w:t xml:space="preserve">عن مرض أيوب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164</w:t>
            </w:r>
          </w:hyperlink>
        </w:p>
        <w:p>
          <w:pPr>
            <w:pStyle w:val="Contents3"/>
            <w:tabs>
              <w:tab w:val="clear" w:pos="8459"/>
              <w:tab w:val="right" w:pos="9026" w:leader="dot"/>
            </w:tabs>
            <w:rPr/>
          </w:pPr>
          <w:hyperlink w:anchor="__RefHeading___Toc3300638_372815092">
            <w:r>
              <w:rPr>
                <w:webHidden/>
                <w:rStyle w:val="IndexLink"/>
              </w:rPr>
              <w:t>259</w:t>
            </w:r>
            <w:r>
              <w:rPr>
                <w:rStyle w:val="IndexLink"/>
                <w:rtl w:val="true"/>
              </w:rPr>
              <w:t xml:space="preserve">. </w:t>
            </w:r>
            <w:r>
              <w:rPr>
                <w:rStyle w:val="IndexLink"/>
                <w:rtl w:val="true"/>
              </w:rPr>
              <w:t>المقصود بالشارع المقدس؟</w:t>
            </w:r>
            <w:r>
              <w:rPr>
                <w:rStyle w:val="IndexLink"/>
                <w:rtl w:val="true"/>
              </w:rPr>
              <w:tab/>
            </w:r>
            <w:r>
              <w:rPr>
                <w:rStyle w:val="IndexLink"/>
              </w:rPr>
              <w:t>165</w:t>
            </w:r>
          </w:hyperlink>
        </w:p>
        <w:p>
          <w:pPr>
            <w:pStyle w:val="Contents3"/>
            <w:tabs>
              <w:tab w:val="clear" w:pos="8459"/>
              <w:tab w:val="right" w:pos="9026" w:leader="dot"/>
            </w:tabs>
            <w:rPr/>
          </w:pPr>
          <w:hyperlink w:anchor="__RefHeading___Toc3300640_372815092">
            <w:r>
              <w:rPr>
                <w:webHidden/>
                <w:rStyle w:val="IndexLink"/>
              </w:rPr>
              <w:t>260</w:t>
            </w:r>
            <w:r>
              <w:rPr>
                <w:rStyle w:val="IndexLink"/>
                <w:rtl w:val="true"/>
              </w:rPr>
              <w:t xml:space="preserve">. </w:t>
            </w:r>
            <w:r>
              <w:rPr>
                <w:rStyle w:val="IndexLink"/>
                <w:rtl w:val="true"/>
              </w:rPr>
              <w:t>النبي والشعراء؟</w:t>
            </w:r>
            <w:r>
              <w:rPr>
                <w:rStyle w:val="IndexLink"/>
                <w:rtl w:val="true"/>
              </w:rPr>
              <w:tab/>
            </w:r>
            <w:r>
              <w:rPr>
                <w:rStyle w:val="IndexLink"/>
              </w:rPr>
              <w:t>165</w:t>
            </w:r>
          </w:hyperlink>
        </w:p>
        <w:p>
          <w:pPr>
            <w:pStyle w:val="Contents3"/>
            <w:tabs>
              <w:tab w:val="clear" w:pos="8459"/>
              <w:tab w:val="right" w:pos="9026" w:leader="dot"/>
            </w:tabs>
            <w:rPr/>
          </w:pPr>
          <w:hyperlink w:anchor="__RefHeading___Toc3300642_372815092">
            <w:r>
              <w:rPr>
                <w:webHidden/>
                <w:rStyle w:val="IndexLink"/>
              </w:rPr>
              <w:t>261</w:t>
            </w:r>
            <w:r>
              <w:rPr>
                <w:rStyle w:val="IndexLink"/>
                <w:rtl w:val="true"/>
              </w:rPr>
              <w:t xml:space="preserve">. </w:t>
            </w:r>
            <w:r>
              <w:rPr>
                <w:rStyle w:val="IndexLink"/>
                <w:rtl w:val="true"/>
              </w:rPr>
              <w:t>من يشتم النبي؟</w:t>
            </w:r>
            <w:r>
              <w:rPr>
                <w:rStyle w:val="IndexLink"/>
                <w:rtl w:val="true"/>
              </w:rPr>
              <w:tab/>
            </w:r>
            <w:r>
              <w:rPr>
                <w:rStyle w:val="IndexLink"/>
              </w:rPr>
              <w:t>165</w:t>
            </w:r>
          </w:hyperlink>
        </w:p>
        <w:p>
          <w:pPr>
            <w:pStyle w:val="Contents3"/>
            <w:tabs>
              <w:tab w:val="clear" w:pos="8459"/>
              <w:tab w:val="right" w:pos="9026" w:leader="dot"/>
            </w:tabs>
            <w:rPr/>
          </w:pPr>
          <w:hyperlink w:anchor="__RefHeading___Toc3300644_372815092">
            <w:r>
              <w:rPr>
                <w:webHidden/>
                <w:rStyle w:val="IndexLink"/>
              </w:rPr>
              <w:t>262</w:t>
            </w:r>
            <w:r>
              <w:rPr>
                <w:rStyle w:val="IndexLink"/>
                <w:rtl w:val="true"/>
              </w:rPr>
              <w:t xml:space="preserve">. </w:t>
            </w:r>
            <w:r>
              <w:rPr>
                <w:rStyle w:val="IndexLink"/>
                <w:rtl w:val="true"/>
              </w:rPr>
              <w:t xml:space="preserve">عن حياة النبي عيسى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166</w:t>
            </w:r>
          </w:hyperlink>
        </w:p>
        <w:p>
          <w:pPr>
            <w:pStyle w:val="Contents3"/>
            <w:tabs>
              <w:tab w:val="clear" w:pos="8459"/>
              <w:tab w:val="right" w:pos="9026" w:leader="dot"/>
            </w:tabs>
            <w:rPr/>
          </w:pPr>
          <w:hyperlink w:anchor="__RefHeading___Toc3300646_372815092">
            <w:r>
              <w:rPr>
                <w:webHidden/>
                <w:rStyle w:val="IndexLink"/>
              </w:rPr>
              <w:t>263</w:t>
            </w:r>
            <w:r>
              <w:rPr>
                <w:rStyle w:val="IndexLink"/>
                <w:rtl w:val="true"/>
              </w:rPr>
              <w:t xml:space="preserve">. </w:t>
            </w:r>
            <w:r>
              <w:rPr>
                <w:rStyle w:val="IndexLink"/>
                <w:rtl w:val="true"/>
              </w:rPr>
              <w:t xml:space="preserve">عن صورة النبي </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166</w:t>
            </w:r>
          </w:hyperlink>
        </w:p>
        <w:p>
          <w:pPr>
            <w:pStyle w:val="Contents3"/>
            <w:tabs>
              <w:tab w:val="clear" w:pos="8459"/>
              <w:tab w:val="right" w:pos="9026" w:leader="dot"/>
            </w:tabs>
            <w:rPr/>
          </w:pPr>
          <w:hyperlink w:anchor="__RefHeading___Toc3300648_372815092">
            <w:r>
              <w:rPr>
                <w:webHidden/>
                <w:rStyle w:val="IndexLink"/>
              </w:rPr>
              <w:t>264</w:t>
            </w:r>
            <w:r>
              <w:rPr>
                <w:rStyle w:val="IndexLink"/>
                <w:rtl w:val="true"/>
              </w:rPr>
              <w:t xml:space="preserve">. </w:t>
            </w:r>
            <w:r>
              <w:rPr>
                <w:rStyle w:val="IndexLink"/>
                <w:rtl w:val="true"/>
              </w:rPr>
              <w:t>عن أكل آدم من الشجرة؟</w:t>
            </w:r>
            <w:r>
              <w:rPr>
                <w:rStyle w:val="IndexLink"/>
                <w:rtl w:val="true"/>
              </w:rPr>
              <w:tab/>
            </w:r>
            <w:r>
              <w:rPr>
                <w:rStyle w:val="IndexLink"/>
              </w:rPr>
              <w:t>167</w:t>
            </w:r>
          </w:hyperlink>
        </w:p>
        <w:p>
          <w:pPr>
            <w:pStyle w:val="Contents3"/>
            <w:tabs>
              <w:tab w:val="clear" w:pos="8459"/>
              <w:tab w:val="right" w:pos="9026" w:leader="dot"/>
            </w:tabs>
            <w:rPr/>
          </w:pPr>
          <w:hyperlink w:anchor="__RefHeading___Toc3300650_372815092">
            <w:r>
              <w:rPr>
                <w:webHidden/>
                <w:rStyle w:val="IndexLink"/>
              </w:rPr>
              <w:t>265</w:t>
            </w:r>
            <w:r>
              <w:rPr>
                <w:rStyle w:val="IndexLink"/>
                <w:rtl w:val="true"/>
              </w:rPr>
              <w:t xml:space="preserve">. </w:t>
            </w:r>
            <w:r>
              <w:rPr>
                <w:rStyle w:val="IndexLink"/>
                <w:rtl w:val="true"/>
              </w:rPr>
              <w:t xml:space="preserve">التورية في كلام ابراهيم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167</w:t>
            </w:r>
          </w:hyperlink>
        </w:p>
        <w:p>
          <w:pPr>
            <w:pStyle w:val="Contents3"/>
            <w:tabs>
              <w:tab w:val="clear" w:pos="8459"/>
              <w:tab w:val="right" w:pos="9026" w:leader="dot"/>
            </w:tabs>
            <w:rPr/>
          </w:pPr>
          <w:hyperlink w:anchor="__RefHeading___Toc3300652_372815092">
            <w:r>
              <w:rPr>
                <w:webHidden/>
                <w:rStyle w:val="IndexLink"/>
              </w:rPr>
              <w:t>266</w:t>
            </w:r>
            <w:r>
              <w:rPr>
                <w:rStyle w:val="IndexLink"/>
                <w:rtl w:val="true"/>
              </w:rPr>
              <w:t xml:space="preserve">. </w:t>
            </w:r>
            <w:r>
              <w:rPr>
                <w:rStyle w:val="IndexLink"/>
                <w:rtl w:val="true"/>
              </w:rPr>
              <w:t>عن قوله تعالى وما تلك بيمينك يا موسى؟</w:t>
            </w:r>
            <w:r>
              <w:rPr>
                <w:rStyle w:val="IndexLink"/>
                <w:rtl w:val="true"/>
              </w:rPr>
              <w:tab/>
            </w:r>
            <w:r>
              <w:rPr>
                <w:rStyle w:val="IndexLink"/>
              </w:rPr>
              <w:t>168</w:t>
            </w:r>
          </w:hyperlink>
        </w:p>
        <w:p>
          <w:pPr>
            <w:pStyle w:val="Contents3"/>
            <w:tabs>
              <w:tab w:val="clear" w:pos="8459"/>
              <w:tab w:val="right" w:pos="9026" w:leader="dot"/>
            </w:tabs>
            <w:rPr/>
          </w:pPr>
          <w:hyperlink w:anchor="__RefHeading___Toc3300654_372815092">
            <w:r>
              <w:rPr>
                <w:webHidden/>
                <w:rStyle w:val="IndexLink"/>
              </w:rPr>
              <w:t>267</w:t>
            </w:r>
            <w:r>
              <w:rPr>
                <w:rStyle w:val="IndexLink"/>
                <w:rtl w:val="true"/>
              </w:rPr>
              <w:t xml:space="preserve">. </w:t>
            </w:r>
            <w:r>
              <w:rPr>
                <w:rStyle w:val="IndexLink"/>
                <w:rtl w:val="true"/>
              </w:rPr>
              <w:t xml:space="preserve">عن الحسد للنبي والائمة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168</w:t>
            </w:r>
          </w:hyperlink>
        </w:p>
        <w:p>
          <w:pPr>
            <w:pStyle w:val="Contents3"/>
            <w:tabs>
              <w:tab w:val="clear" w:pos="8459"/>
              <w:tab w:val="right" w:pos="9026" w:leader="dot"/>
            </w:tabs>
            <w:rPr/>
          </w:pPr>
          <w:hyperlink w:anchor="__RefHeading___Toc3300656_372815092">
            <w:r>
              <w:rPr>
                <w:webHidden/>
                <w:rStyle w:val="IndexLink"/>
              </w:rPr>
              <w:t>268</w:t>
            </w:r>
            <w:r>
              <w:rPr>
                <w:rStyle w:val="IndexLink"/>
                <w:rtl w:val="true"/>
              </w:rPr>
              <w:t xml:space="preserve">. </w:t>
            </w:r>
            <w:r>
              <w:rPr>
                <w:rStyle w:val="IndexLink"/>
                <w:rtl w:val="true"/>
              </w:rPr>
              <w:t>عن آية التطهير؟</w:t>
            </w:r>
            <w:r>
              <w:rPr>
                <w:rStyle w:val="IndexLink"/>
                <w:rtl w:val="true"/>
              </w:rPr>
              <w:tab/>
            </w:r>
            <w:r>
              <w:rPr>
                <w:rStyle w:val="IndexLink"/>
              </w:rPr>
              <w:t>169</w:t>
            </w:r>
          </w:hyperlink>
        </w:p>
        <w:p>
          <w:pPr>
            <w:pStyle w:val="Contents3"/>
            <w:tabs>
              <w:tab w:val="clear" w:pos="8459"/>
              <w:tab w:val="right" w:pos="9026" w:leader="dot"/>
            </w:tabs>
            <w:rPr/>
          </w:pPr>
          <w:hyperlink w:anchor="__RefHeading___Toc3300658_372815092">
            <w:r>
              <w:rPr>
                <w:webHidden/>
                <w:rStyle w:val="IndexLink"/>
              </w:rPr>
              <w:t>269</w:t>
            </w:r>
            <w:r>
              <w:rPr>
                <w:rStyle w:val="IndexLink"/>
                <w:rtl w:val="true"/>
              </w:rPr>
              <w:t xml:space="preserve">. </w:t>
            </w:r>
            <w:r>
              <w:rPr>
                <w:rStyle w:val="IndexLink"/>
                <w:rtl w:val="true"/>
              </w:rPr>
              <w:t xml:space="preserve">افضلية النبي </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169</w:t>
            </w:r>
          </w:hyperlink>
        </w:p>
        <w:p>
          <w:pPr>
            <w:pStyle w:val="Contents3"/>
            <w:tabs>
              <w:tab w:val="clear" w:pos="8459"/>
              <w:tab w:val="right" w:pos="9026" w:leader="dot"/>
            </w:tabs>
            <w:rPr/>
          </w:pPr>
          <w:hyperlink w:anchor="__RefHeading___Toc3300660_372815092">
            <w:r>
              <w:rPr>
                <w:webHidden/>
                <w:rStyle w:val="IndexLink"/>
              </w:rPr>
              <w:t>270</w:t>
            </w:r>
            <w:r>
              <w:rPr>
                <w:rStyle w:val="IndexLink"/>
                <w:rtl w:val="true"/>
              </w:rPr>
              <w:t xml:space="preserve">. </w:t>
            </w:r>
            <w:r>
              <w:rPr>
                <w:rStyle w:val="IndexLink"/>
                <w:rtl w:val="true"/>
              </w:rPr>
              <w:t>طهارة دم المعصوم؟</w:t>
            </w:r>
            <w:r>
              <w:rPr>
                <w:rStyle w:val="IndexLink"/>
                <w:rtl w:val="true"/>
              </w:rPr>
              <w:tab/>
            </w:r>
            <w:r>
              <w:rPr>
                <w:rStyle w:val="IndexLink"/>
              </w:rPr>
              <w:t>170</w:t>
            </w:r>
          </w:hyperlink>
        </w:p>
        <w:p>
          <w:pPr>
            <w:pStyle w:val="Contents3"/>
            <w:tabs>
              <w:tab w:val="clear" w:pos="8459"/>
              <w:tab w:val="right" w:pos="9026" w:leader="dot"/>
            </w:tabs>
            <w:rPr/>
          </w:pPr>
          <w:hyperlink w:anchor="__RefHeading___Toc3300662_372815092">
            <w:r>
              <w:rPr>
                <w:webHidden/>
                <w:rStyle w:val="IndexLink"/>
              </w:rPr>
              <w:t>271</w:t>
            </w:r>
            <w:r>
              <w:rPr>
                <w:rStyle w:val="IndexLink"/>
                <w:rtl w:val="true"/>
              </w:rPr>
              <w:t xml:space="preserve">. </w:t>
            </w:r>
            <w:r>
              <w:rPr>
                <w:rStyle w:val="IndexLink"/>
                <w:rtl w:val="true"/>
              </w:rPr>
              <w:t>الصلاة على النبي؟</w:t>
            </w:r>
            <w:r>
              <w:rPr>
                <w:rStyle w:val="IndexLink"/>
                <w:rtl w:val="true"/>
              </w:rPr>
              <w:tab/>
            </w:r>
            <w:r>
              <w:rPr>
                <w:rStyle w:val="IndexLink"/>
              </w:rPr>
              <w:t>170</w:t>
            </w:r>
          </w:hyperlink>
        </w:p>
        <w:p>
          <w:pPr>
            <w:pStyle w:val="Contents3"/>
            <w:tabs>
              <w:tab w:val="clear" w:pos="8459"/>
              <w:tab w:val="right" w:pos="9026" w:leader="dot"/>
            </w:tabs>
            <w:rPr/>
          </w:pPr>
          <w:hyperlink w:anchor="__RefHeading___Toc3300664_372815092">
            <w:r>
              <w:rPr>
                <w:webHidden/>
                <w:rStyle w:val="IndexLink"/>
              </w:rPr>
              <w:t>272</w:t>
            </w:r>
            <w:r>
              <w:rPr>
                <w:rStyle w:val="IndexLink"/>
                <w:rtl w:val="true"/>
              </w:rPr>
              <w:t xml:space="preserve">. </w:t>
            </w:r>
            <w:r>
              <w:rPr>
                <w:rStyle w:val="IndexLink"/>
                <w:rtl w:val="true"/>
              </w:rPr>
              <w:t xml:space="preserve">حول سهو النبي </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170</w:t>
            </w:r>
          </w:hyperlink>
        </w:p>
        <w:p>
          <w:pPr>
            <w:pStyle w:val="Contents3"/>
            <w:tabs>
              <w:tab w:val="clear" w:pos="8459"/>
              <w:tab w:val="right" w:pos="9026" w:leader="dot"/>
            </w:tabs>
            <w:rPr/>
          </w:pPr>
          <w:hyperlink w:anchor="__RefHeading___Toc3300666_372815092">
            <w:r>
              <w:rPr>
                <w:webHidden/>
                <w:rStyle w:val="IndexLink"/>
              </w:rPr>
              <w:t>273</w:t>
            </w:r>
            <w:r>
              <w:rPr>
                <w:rStyle w:val="IndexLink"/>
                <w:rtl w:val="true"/>
              </w:rPr>
              <w:t xml:space="preserve">. </w:t>
            </w:r>
            <w:r>
              <w:rPr>
                <w:rStyle w:val="IndexLink"/>
                <w:rtl w:val="true"/>
              </w:rPr>
              <w:t>الشيعة أيام الرسول؟</w:t>
            </w:r>
            <w:r>
              <w:rPr>
                <w:rStyle w:val="IndexLink"/>
                <w:rtl w:val="true"/>
              </w:rPr>
              <w:tab/>
            </w:r>
            <w:r>
              <w:rPr>
                <w:rStyle w:val="IndexLink"/>
              </w:rPr>
              <w:t>171</w:t>
            </w:r>
          </w:hyperlink>
        </w:p>
        <w:p>
          <w:pPr>
            <w:pStyle w:val="Contents3"/>
            <w:tabs>
              <w:tab w:val="clear" w:pos="8459"/>
              <w:tab w:val="right" w:pos="9026" w:leader="dot"/>
            </w:tabs>
            <w:rPr/>
          </w:pPr>
          <w:hyperlink w:anchor="__RefHeading___Toc3300668_372815092">
            <w:r>
              <w:rPr>
                <w:webHidden/>
                <w:rStyle w:val="IndexLink"/>
              </w:rPr>
              <w:t>274</w:t>
            </w:r>
            <w:r>
              <w:rPr>
                <w:rStyle w:val="IndexLink"/>
                <w:rtl w:val="true"/>
              </w:rPr>
              <w:t xml:space="preserve">. </w:t>
            </w:r>
            <w:r>
              <w:rPr>
                <w:rStyle w:val="IndexLink"/>
                <w:rtl w:val="true"/>
              </w:rPr>
              <w:t>عن عدد ابناء النبي؟</w:t>
            </w:r>
            <w:r>
              <w:rPr>
                <w:rStyle w:val="IndexLink"/>
                <w:rtl w:val="true"/>
              </w:rPr>
              <w:tab/>
            </w:r>
            <w:r>
              <w:rPr>
                <w:rStyle w:val="IndexLink"/>
              </w:rPr>
              <w:t>172</w:t>
            </w:r>
          </w:hyperlink>
        </w:p>
        <w:p>
          <w:pPr>
            <w:pStyle w:val="Contents3"/>
            <w:tabs>
              <w:tab w:val="clear" w:pos="8459"/>
              <w:tab w:val="right" w:pos="9026" w:leader="dot"/>
            </w:tabs>
            <w:rPr/>
          </w:pPr>
          <w:hyperlink w:anchor="__RefHeading___Toc3300670_372815092">
            <w:r>
              <w:rPr>
                <w:webHidden/>
                <w:rStyle w:val="IndexLink"/>
              </w:rPr>
              <w:t>275</w:t>
            </w:r>
            <w:r>
              <w:rPr>
                <w:rStyle w:val="IndexLink"/>
                <w:rtl w:val="true"/>
              </w:rPr>
              <w:t xml:space="preserve">. </w:t>
            </w:r>
            <w:r>
              <w:rPr>
                <w:rStyle w:val="IndexLink"/>
                <w:rtl w:val="true"/>
              </w:rPr>
              <w:t>هل زينب ورقية وأم كلثوم بنات النبي؟</w:t>
            </w:r>
            <w:r>
              <w:rPr>
                <w:rStyle w:val="IndexLink"/>
                <w:rtl w:val="true"/>
              </w:rPr>
              <w:tab/>
            </w:r>
            <w:r>
              <w:rPr>
                <w:rStyle w:val="IndexLink"/>
              </w:rPr>
              <w:t>172</w:t>
            </w:r>
          </w:hyperlink>
        </w:p>
        <w:p>
          <w:pPr>
            <w:pStyle w:val="Contents3"/>
            <w:tabs>
              <w:tab w:val="clear" w:pos="8459"/>
              <w:tab w:val="right" w:pos="9026" w:leader="dot"/>
            </w:tabs>
            <w:rPr/>
          </w:pPr>
          <w:hyperlink w:anchor="__RefHeading___Toc3300672_372815092">
            <w:r>
              <w:rPr>
                <w:webHidden/>
                <w:rStyle w:val="IndexLink"/>
              </w:rPr>
              <w:t>276</w:t>
            </w:r>
            <w:r>
              <w:rPr>
                <w:rStyle w:val="IndexLink"/>
                <w:rtl w:val="true"/>
              </w:rPr>
              <w:t xml:space="preserve">. </w:t>
            </w:r>
            <w:r>
              <w:rPr>
                <w:rStyle w:val="IndexLink"/>
                <w:rtl w:val="true"/>
              </w:rPr>
              <w:t>عن ازواج بنات النبي المشركين؟</w:t>
            </w:r>
            <w:r>
              <w:rPr>
                <w:rStyle w:val="IndexLink"/>
                <w:rtl w:val="true"/>
              </w:rPr>
              <w:tab/>
            </w:r>
            <w:r>
              <w:rPr>
                <w:rStyle w:val="IndexLink"/>
              </w:rPr>
              <w:t>173</w:t>
            </w:r>
          </w:hyperlink>
        </w:p>
        <w:p>
          <w:pPr>
            <w:pStyle w:val="Contents3"/>
            <w:tabs>
              <w:tab w:val="clear" w:pos="8459"/>
              <w:tab w:val="right" w:pos="9026" w:leader="dot"/>
            </w:tabs>
            <w:rPr/>
          </w:pPr>
          <w:hyperlink w:anchor="__RefHeading___Toc3300674_372815092">
            <w:r>
              <w:rPr>
                <w:webHidden/>
                <w:rStyle w:val="IndexLink"/>
              </w:rPr>
              <w:t>277</w:t>
            </w:r>
            <w:r>
              <w:rPr>
                <w:rStyle w:val="IndexLink"/>
                <w:rtl w:val="true"/>
              </w:rPr>
              <w:t xml:space="preserve">. </w:t>
            </w:r>
            <w:r>
              <w:rPr>
                <w:rStyle w:val="IndexLink"/>
                <w:rtl w:val="true"/>
              </w:rPr>
              <w:t>عن تزويج عثمان؟</w:t>
            </w:r>
            <w:r>
              <w:rPr>
                <w:rStyle w:val="IndexLink"/>
                <w:rtl w:val="true"/>
              </w:rPr>
              <w:tab/>
            </w:r>
            <w:r>
              <w:rPr>
                <w:rStyle w:val="IndexLink"/>
              </w:rPr>
              <w:t>174</w:t>
            </w:r>
          </w:hyperlink>
        </w:p>
        <w:p>
          <w:pPr>
            <w:pStyle w:val="Contents3"/>
            <w:tabs>
              <w:tab w:val="clear" w:pos="8459"/>
              <w:tab w:val="right" w:pos="9026" w:leader="dot"/>
            </w:tabs>
            <w:rPr/>
          </w:pPr>
          <w:hyperlink w:anchor="__RefHeading___Toc3300676_372815092">
            <w:r>
              <w:rPr>
                <w:webHidden/>
                <w:rStyle w:val="IndexLink"/>
              </w:rPr>
              <w:t>278</w:t>
            </w:r>
            <w:r>
              <w:rPr>
                <w:rStyle w:val="IndexLink"/>
                <w:rtl w:val="true"/>
              </w:rPr>
              <w:t xml:space="preserve">. </w:t>
            </w:r>
            <w:r>
              <w:rPr>
                <w:rStyle w:val="IndexLink"/>
                <w:rtl w:val="true"/>
              </w:rPr>
              <w:t>عن تزويج النبي ابنته لعثمان؟</w:t>
            </w:r>
            <w:r>
              <w:rPr>
                <w:rStyle w:val="IndexLink"/>
                <w:rtl w:val="true"/>
              </w:rPr>
              <w:tab/>
            </w:r>
            <w:r>
              <w:rPr>
                <w:rStyle w:val="IndexLink"/>
              </w:rPr>
              <w:t>174</w:t>
            </w:r>
          </w:hyperlink>
        </w:p>
        <w:p>
          <w:pPr>
            <w:pStyle w:val="Contents3"/>
            <w:tabs>
              <w:tab w:val="clear" w:pos="8459"/>
              <w:tab w:val="right" w:pos="9026" w:leader="dot"/>
            </w:tabs>
            <w:rPr/>
          </w:pPr>
          <w:hyperlink w:anchor="__RefHeading___Toc3300678_372815092">
            <w:r>
              <w:rPr>
                <w:webHidden/>
                <w:rStyle w:val="IndexLink"/>
              </w:rPr>
              <w:t>279</w:t>
            </w:r>
            <w:r>
              <w:rPr>
                <w:rStyle w:val="IndexLink"/>
                <w:rtl w:val="true"/>
              </w:rPr>
              <w:t xml:space="preserve">. </w:t>
            </w:r>
            <w:r>
              <w:rPr>
                <w:rStyle w:val="IndexLink"/>
                <w:rtl w:val="true"/>
              </w:rPr>
              <w:t>خوارق الامام؟</w:t>
            </w:r>
            <w:r>
              <w:rPr>
                <w:rStyle w:val="IndexLink"/>
                <w:rtl w:val="true"/>
              </w:rPr>
              <w:tab/>
            </w:r>
            <w:r>
              <w:rPr>
                <w:rStyle w:val="IndexLink"/>
              </w:rPr>
              <w:t>175</w:t>
            </w:r>
          </w:hyperlink>
        </w:p>
        <w:p>
          <w:pPr>
            <w:pStyle w:val="Contents3"/>
            <w:tabs>
              <w:tab w:val="clear" w:pos="8459"/>
              <w:tab w:val="right" w:pos="9026" w:leader="dot"/>
            </w:tabs>
            <w:rPr/>
          </w:pPr>
          <w:hyperlink w:anchor="__RefHeading___Toc3300680_372815092">
            <w:r>
              <w:rPr>
                <w:webHidden/>
                <w:rStyle w:val="IndexLink"/>
              </w:rPr>
              <w:t>280</w:t>
            </w:r>
            <w:r>
              <w:rPr>
                <w:rStyle w:val="IndexLink"/>
                <w:rtl w:val="true"/>
              </w:rPr>
              <w:t xml:space="preserve">. </w:t>
            </w:r>
            <w:r>
              <w:rPr>
                <w:rStyle w:val="IndexLink"/>
                <w:rtl w:val="true"/>
              </w:rPr>
              <w:t>عن تشريع الاحكام؟</w:t>
            </w:r>
            <w:r>
              <w:rPr>
                <w:rStyle w:val="IndexLink"/>
                <w:rtl w:val="true"/>
              </w:rPr>
              <w:tab/>
            </w:r>
            <w:r>
              <w:rPr>
                <w:rStyle w:val="IndexLink"/>
              </w:rPr>
              <w:t>175</w:t>
            </w:r>
          </w:hyperlink>
        </w:p>
        <w:p>
          <w:pPr>
            <w:pStyle w:val="Contents3"/>
            <w:tabs>
              <w:tab w:val="clear" w:pos="8459"/>
              <w:tab w:val="right" w:pos="9026" w:leader="dot"/>
            </w:tabs>
            <w:rPr/>
          </w:pPr>
          <w:hyperlink w:anchor="__RefHeading___Toc3300682_372815092">
            <w:r>
              <w:rPr>
                <w:webHidden/>
                <w:rStyle w:val="IndexLink"/>
              </w:rPr>
              <w:t>281</w:t>
            </w:r>
            <w:r>
              <w:rPr>
                <w:rStyle w:val="IndexLink"/>
                <w:rtl w:val="true"/>
              </w:rPr>
              <w:t xml:space="preserve">. </w:t>
            </w:r>
            <w:r>
              <w:rPr>
                <w:rStyle w:val="IndexLink"/>
                <w:rtl w:val="true"/>
              </w:rPr>
              <w:t>عن عائشة زوجة الرسول</w:t>
            </w:r>
            <w:r>
              <w:rPr>
                <w:rStyle w:val="IndexLink"/>
                <w:rtl w:val="true"/>
              </w:rPr>
              <w:tab/>
            </w:r>
            <w:r>
              <w:rPr>
                <w:rStyle w:val="IndexLink"/>
              </w:rPr>
              <w:t>176</w:t>
            </w:r>
          </w:hyperlink>
        </w:p>
        <w:p>
          <w:pPr>
            <w:pStyle w:val="Contents3"/>
            <w:tabs>
              <w:tab w:val="clear" w:pos="8459"/>
              <w:tab w:val="right" w:pos="9026" w:leader="dot"/>
            </w:tabs>
            <w:rPr/>
          </w:pPr>
          <w:hyperlink w:anchor="__RefHeading___Toc3300684_372815092">
            <w:r>
              <w:rPr>
                <w:webHidden/>
                <w:rStyle w:val="IndexLink"/>
              </w:rPr>
              <w:t>282</w:t>
            </w:r>
            <w:r>
              <w:rPr>
                <w:rStyle w:val="IndexLink"/>
                <w:rtl w:val="true"/>
              </w:rPr>
              <w:t xml:space="preserve">. </w:t>
            </w:r>
            <w:r>
              <w:rPr>
                <w:rStyle w:val="IndexLink"/>
                <w:rtl w:val="true"/>
              </w:rPr>
              <w:t>رواية اني تارك فيكم الثقلين؟</w:t>
            </w:r>
            <w:r>
              <w:rPr>
                <w:rStyle w:val="IndexLink"/>
                <w:rtl w:val="true"/>
              </w:rPr>
              <w:tab/>
            </w:r>
            <w:r>
              <w:rPr>
                <w:rStyle w:val="IndexLink"/>
              </w:rPr>
              <w:t>176</w:t>
            </w:r>
          </w:hyperlink>
        </w:p>
        <w:p>
          <w:pPr>
            <w:pStyle w:val="Contents3"/>
            <w:tabs>
              <w:tab w:val="clear" w:pos="8459"/>
              <w:tab w:val="right" w:pos="9026" w:leader="dot"/>
            </w:tabs>
            <w:rPr/>
          </w:pPr>
          <w:hyperlink w:anchor="__RefHeading___Toc3300686_372815092">
            <w:r>
              <w:rPr>
                <w:webHidden/>
                <w:rStyle w:val="IndexLink"/>
              </w:rPr>
              <w:t>283</w:t>
            </w:r>
            <w:r>
              <w:rPr>
                <w:rStyle w:val="IndexLink"/>
                <w:rtl w:val="true"/>
              </w:rPr>
              <w:t xml:space="preserve">. </w:t>
            </w:r>
            <w:r>
              <w:rPr>
                <w:rStyle w:val="IndexLink"/>
                <w:rtl w:val="true"/>
              </w:rPr>
              <w:t>عن ان الرسول كان في صلب افضل الرجال؟</w:t>
            </w:r>
            <w:r>
              <w:rPr>
                <w:rStyle w:val="IndexLink"/>
                <w:rtl w:val="true"/>
              </w:rPr>
              <w:tab/>
            </w:r>
            <w:r>
              <w:rPr>
                <w:rStyle w:val="IndexLink"/>
              </w:rPr>
              <w:t>178</w:t>
            </w:r>
          </w:hyperlink>
        </w:p>
        <w:p>
          <w:pPr>
            <w:pStyle w:val="Contents3"/>
            <w:tabs>
              <w:tab w:val="clear" w:pos="8459"/>
              <w:tab w:val="right" w:pos="9026" w:leader="dot"/>
            </w:tabs>
            <w:rPr/>
          </w:pPr>
          <w:hyperlink w:anchor="__RefHeading___Toc3300688_372815092">
            <w:r>
              <w:rPr>
                <w:webHidden/>
                <w:rStyle w:val="IndexLink"/>
              </w:rPr>
              <w:t>284</w:t>
            </w:r>
            <w:r>
              <w:rPr>
                <w:rStyle w:val="IndexLink"/>
                <w:rtl w:val="true"/>
              </w:rPr>
              <w:t xml:space="preserve">. </w:t>
            </w:r>
            <w:r>
              <w:rPr>
                <w:rStyle w:val="IndexLink"/>
                <w:rtl w:val="true"/>
              </w:rPr>
              <w:t>حزن أبي بكر في آية الغار؟</w:t>
            </w:r>
            <w:r>
              <w:rPr>
                <w:rStyle w:val="IndexLink"/>
                <w:rtl w:val="true"/>
              </w:rPr>
              <w:tab/>
            </w:r>
            <w:r>
              <w:rPr>
                <w:rStyle w:val="IndexLink"/>
              </w:rPr>
              <w:t>178</w:t>
            </w:r>
          </w:hyperlink>
        </w:p>
        <w:p>
          <w:pPr>
            <w:pStyle w:val="Contents3"/>
            <w:tabs>
              <w:tab w:val="clear" w:pos="8459"/>
              <w:tab w:val="right" w:pos="9026" w:leader="dot"/>
            </w:tabs>
            <w:rPr/>
          </w:pPr>
          <w:hyperlink w:anchor="__RefHeading___Toc3300690_372815092">
            <w:r>
              <w:rPr>
                <w:webHidden/>
                <w:rStyle w:val="IndexLink"/>
              </w:rPr>
              <w:t>285</w:t>
            </w:r>
            <w:r>
              <w:rPr>
                <w:rStyle w:val="IndexLink"/>
                <w:rtl w:val="true"/>
              </w:rPr>
              <w:t xml:space="preserve">. </w:t>
            </w:r>
            <w:r>
              <w:rPr>
                <w:rStyle w:val="IndexLink"/>
                <w:rtl w:val="true"/>
              </w:rPr>
              <w:t>عن اسلام ابي طالب؟</w:t>
            </w:r>
            <w:r>
              <w:rPr>
                <w:rStyle w:val="IndexLink"/>
                <w:rtl w:val="true"/>
              </w:rPr>
              <w:tab/>
            </w:r>
            <w:r>
              <w:rPr>
                <w:rStyle w:val="IndexLink"/>
              </w:rPr>
              <w:t>179</w:t>
            </w:r>
          </w:hyperlink>
        </w:p>
        <w:p>
          <w:pPr>
            <w:pStyle w:val="Contents3"/>
            <w:tabs>
              <w:tab w:val="clear" w:pos="8459"/>
              <w:tab w:val="right" w:pos="9026" w:leader="dot"/>
            </w:tabs>
            <w:rPr/>
          </w:pPr>
          <w:hyperlink w:anchor="__RefHeading___Toc3300692_372815092">
            <w:r>
              <w:rPr>
                <w:webHidden/>
                <w:rStyle w:val="IndexLink"/>
              </w:rPr>
              <w:t>286</w:t>
            </w:r>
            <w:r>
              <w:rPr>
                <w:rStyle w:val="IndexLink"/>
                <w:rtl w:val="true"/>
              </w:rPr>
              <w:t xml:space="preserve">. </w:t>
            </w:r>
            <w:r>
              <w:rPr>
                <w:rStyle w:val="IndexLink"/>
                <w:rtl w:val="true"/>
              </w:rPr>
              <w:t>عن والد ابراهيم؟</w:t>
            </w:r>
            <w:r>
              <w:rPr>
                <w:rStyle w:val="IndexLink"/>
                <w:rtl w:val="true"/>
              </w:rPr>
              <w:tab/>
            </w:r>
            <w:r>
              <w:rPr>
                <w:rStyle w:val="IndexLink"/>
              </w:rPr>
              <w:t>180</w:t>
            </w:r>
          </w:hyperlink>
        </w:p>
        <w:p>
          <w:pPr>
            <w:pStyle w:val="Contents3"/>
            <w:tabs>
              <w:tab w:val="clear" w:pos="8459"/>
              <w:tab w:val="right" w:pos="9026" w:leader="dot"/>
            </w:tabs>
            <w:rPr/>
          </w:pPr>
          <w:hyperlink w:anchor="__RefHeading___Toc3300694_372815092">
            <w:r>
              <w:rPr>
                <w:webHidden/>
                <w:rStyle w:val="IndexLink"/>
              </w:rPr>
              <w:t>287</w:t>
            </w:r>
            <w:r>
              <w:rPr>
                <w:rStyle w:val="IndexLink"/>
                <w:rtl w:val="true"/>
              </w:rPr>
              <w:t xml:space="preserve">. </w:t>
            </w:r>
            <w:r>
              <w:rPr>
                <w:rStyle w:val="IndexLink"/>
                <w:rtl w:val="true"/>
              </w:rPr>
              <w:t>بين الحديث القدسي والنبوي؟</w:t>
            </w:r>
            <w:r>
              <w:rPr>
                <w:rStyle w:val="IndexLink"/>
                <w:rtl w:val="true"/>
              </w:rPr>
              <w:tab/>
            </w:r>
            <w:r>
              <w:rPr>
                <w:rStyle w:val="IndexLink"/>
              </w:rPr>
              <w:t>180</w:t>
            </w:r>
          </w:hyperlink>
        </w:p>
        <w:p>
          <w:pPr>
            <w:pStyle w:val="Contents3"/>
            <w:tabs>
              <w:tab w:val="clear" w:pos="8459"/>
              <w:tab w:val="right" w:pos="9026" w:leader="dot"/>
            </w:tabs>
            <w:rPr/>
          </w:pPr>
          <w:hyperlink w:anchor="__RefHeading___Toc3300696_372815092">
            <w:r>
              <w:rPr>
                <w:webHidden/>
                <w:rStyle w:val="IndexLink"/>
              </w:rPr>
              <w:t>288</w:t>
            </w:r>
            <w:r>
              <w:rPr>
                <w:rStyle w:val="IndexLink"/>
                <w:rtl w:val="true"/>
              </w:rPr>
              <w:t xml:space="preserve">. </w:t>
            </w:r>
            <w:r>
              <w:rPr>
                <w:rStyle w:val="IndexLink"/>
                <w:rtl w:val="true"/>
              </w:rPr>
              <w:t>الصلاة على محمد وآل محمد والولاية؟</w:t>
            </w:r>
            <w:r>
              <w:rPr>
                <w:rStyle w:val="IndexLink"/>
                <w:rtl w:val="true"/>
              </w:rPr>
              <w:tab/>
            </w:r>
            <w:r>
              <w:rPr>
                <w:rStyle w:val="IndexLink"/>
              </w:rPr>
              <w:t>180</w:t>
            </w:r>
          </w:hyperlink>
        </w:p>
        <w:p>
          <w:pPr>
            <w:pStyle w:val="Contents3"/>
            <w:tabs>
              <w:tab w:val="clear" w:pos="8459"/>
              <w:tab w:val="right" w:pos="9026" w:leader="dot"/>
            </w:tabs>
            <w:rPr/>
          </w:pPr>
          <w:hyperlink w:anchor="__RefHeading___Toc3300698_372815092">
            <w:r>
              <w:rPr>
                <w:webHidden/>
                <w:rStyle w:val="IndexLink"/>
              </w:rPr>
              <w:t>289</w:t>
            </w:r>
            <w:r>
              <w:rPr>
                <w:rStyle w:val="IndexLink"/>
                <w:rtl w:val="true"/>
              </w:rPr>
              <w:t xml:space="preserve">. </w:t>
            </w:r>
            <w:r>
              <w:rPr>
                <w:rStyle w:val="IndexLink"/>
                <w:rtl w:val="true"/>
              </w:rPr>
              <w:t>عن قتل النبي بالسم؟</w:t>
            </w:r>
            <w:r>
              <w:rPr>
                <w:rStyle w:val="IndexLink"/>
                <w:rtl w:val="true"/>
              </w:rPr>
              <w:tab/>
            </w:r>
            <w:r>
              <w:rPr>
                <w:rStyle w:val="IndexLink"/>
              </w:rPr>
              <w:t>182</w:t>
            </w:r>
          </w:hyperlink>
        </w:p>
        <w:p>
          <w:pPr>
            <w:pStyle w:val="Contents3"/>
            <w:tabs>
              <w:tab w:val="clear" w:pos="8459"/>
              <w:tab w:val="right" w:pos="9026" w:leader="dot"/>
            </w:tabs>
            <w:rPr/>
          </w:pPr>
          <w:hyperlink w:anchor="__RefHeading___Toc3300700_372815092">
            <w:r>
              <w:rPr>
                <w:webHidden/>
                <w:rStyle w:val="IndexLink"/>
              </w:rPr>
              <w:t>290</w:t>
            </w:r>
            <w:r>
              <w:rPr>
                <w:rStyle w:val="IndexLink"/>
                <w:rtl w:val="true"/>
              </w:rPr>
              <w:t xml:space="preserve">. </w:t>
            </w:r>
            <w:r>
              <w:rPr>
                <w:rStyle w:val="IndexLink"/>
                <w:rtl w:val="true"/>
              </w:rPr>
              <w:t>عن مناسبة النبي لابي بكر وعمر؟</w:t>
            </w:r>
            <w:r>
              <w:rPr>
                <w:rStyle w:val="IndexLink"/>
                <w:rtl w:val="true"/>
              </w:rPr>
              <w:tab/>
            </w:r>
            <w:r>
              <w:rPr>
                <w:rStyle w:val="IndexLink"/>
              </w:rPr>
              <w:t>182</w:t>
            </w:r>
          </w:hyperlink>
        </w:p>
        <w:p>
          <w:pPr>
            <w:pStyle w:val="Contents3"/>
            <w:tabs>
              <w:tab w:val="clear" w:pos="8459"/>
              <w:tab w:val="right" w:pos="9026" w:leader="dot"/>
            </w:tabs>
            <w:rPr/>
          </w:pPr>
          <w:hyperlink w:anchor="__RefHeading___Toc3300702_372815092">
            <w:r>
              <w:rPr>
                <w:webHidden/>
                <w:rStyle w:val="IndexLink"/>
              </w:rPr>
              <w:t>291</w:t>
            </w:r>
            <w:r>
              <w:rPr>
                <w:rStyle w:val="IndexLink"/>
                <w:rtl w:val="true"/>
              </w:rPr>
              <w:t xml:space="preserve">. </w:t>
            </w:r>
            <w:r>
              <w:rPr>
                <w:rStyle w:val="IndexLink"/>
                <w:rtl w:val="true"/>
              </w:rPr>
              <w:t>عن حديث كنت مع الأنبياء سراً؟</w:t>
            </w:r>
            <w:r>
              <w:rPr>
                <w:rStyle w:val="IndexLink"/>
                <w:rtl w:val="true"/>
              </w:rPr>
              <w:tab/>
            </w:r>
            <w:r>
              <w:rPr>
                <w:rStyle w:val="IndexLink"/>
              </w:rPr>
              <w:t>183</w:t>
            </w:r>
          </w:hyperlink>
        </w:p>
        <w:p>
          <w:pPr>
            <w:pStyle w:val="Contents3"/>
            <w:tabs>
              <w:tab w:val="clear" w:pos="8459"/>
              <w:tab w:val="right" w:pos="9026" w:leader="dot"/>
            </w:tabs>
            <w:rPr/>
          </w:pPr>
          <w:hyperlink w:anchor="__RefHeading___Toc3300704_372815092">
            <w:r>
              <w:rPr>
                <w:webHidden/>
                <w:rStyle w:val="IndexLink"/>
              </w:rPr>
              <w:t>292</w:t>
            </w:r>
            <w:r>
              <w:rPr>
                <w:rStyle w:val="IndexLink"/>
                <w:rtl w:val="true"/>
              </w:rPr>
              <w:t xml:space="preserve">. </w:t>
            </w:r>
            <w:r>
              <w:rPr>
                <w:rStyle w:val="IndexLink"/>
                <w:rtl w:val="true"/>
              </w:rPr>
              <w:t>الافعال الالهية والواسطة؟</w:t>
            </w:r>
            <w:r>
              <w:rPr>
                <w:rStyle w:val="IndexLink"/>
                <w:rtl w:val="true"/>
              </w:rPr>
              <w:tab/>
            </w:r>
            <w:r>
              <w:rPr>
                <w:rStyle w:val="IndexLink"/>
              </w:rPr>
              <w:t>183</w:t>
            </w:r>
          </w:hyperlink>
        </w:p>
        <w:p>
          <w:pPr>
            <w:pStyle w:val="Contents3"/>
            <w:tabs>
              <w:tab w:val="clear" w:pos="8459"/>
              <w:tab w:val="right" w:pos="9026" w:leader="dot"/>
            </w:tabs>
            <w:rPr/>
          </w:pPr>
          <w:hyperlink w:anchor="__RefHeading___Toc3300706_372815092">
            <w:r>
              <w:rPr>
                <w:webHidden/>
                <w:rStyle w:val="IndexLink"/>
              </w:rPr>
              <w:t>293</w:t>
            </w:r>
            <w:r>
              <w:rPr>
                <w:rStyle w:val="IndexLink"/>
                <w:rtl w:val="true"/>
              </w:rPr>
              <w:t xml:space="preserve">. </w:t>
            </w:r>
            <w:r>
              <w:rPr>
                <w:rStyle w:val="IndexLink"/>
                <w:rtl w:val="true"/>
              </w:rPr>
              <w:t>عمن يستهزئ ببعض المعاجز؟</w:t>
            </w:r>
            <w:r>
              <w:rPr>
                <w:rStyle w:val="IndexLink"/>
                <w:rtl w:val="true"/>
              </w:rPr>
              <w:tab/>
            </w:r>
            <w:r>
              <w:rPr>
                <w:rStyle w:val="IndexLink"/>
              </w:rPr>
              <w:t>184</w:t>
            </w:r>
          </w:hyperlink>
        </w:p>
        <w:p>
          <w:pPr>
            <w:pStyle w:val="Contents3"/>
            <w:tabs>
              <w:tab w:val="clear" w:pos="8459"/>
              <w:tab w:val="right" w:pos="9026" w:leader="dot"/>
            </w:tabs>
            <w:rPr/>
          </w:pPr>
          <w:hyperlink w:anchor="__RefHeading___Toc3300708_372815092">
            <w:r>
              <w:rPr>
                <w:webHidden/>
                <w:rStyle w:val="IndexLink"/>
              </w:rPr>
              <w:t>294</w:t>
            </w:r>
            <w:r>
              <w:rPr>
                <w:rStyle w:val="IndexLink"/>
                <w:rtl w:val="true"/>
              </w:rPr>
              <w:t xml:space="preserve">. </w:t>
            </w:r>
            <w:r>
              <w:rPr>
                <w:rStyle w:val="IndexLink"/>
                <w:rtl w:val="true"/>
              </w:rPr>
              <w:t>في إنكار بعض معاجز الأنبياء؟</w:t>
            </w:r>
            <w:r>
              <w:rPr>
                <w:rStyle w:val="IndexLink"/>
                <w:rtl w:val="true"/>
              </w:rPr>
              <w:tab/>
            </w:r>
            <w:r>
              <w:rPr>
                <w:rStyle w:val="IndexLink"/>
              </w:rPr>
              <w:t>184</w:t>
            </w:r>
          </w:hyperlink>
        </w:p>
        <w:p>
          <w:pPr>
            <w:pStyle w:val="Contents3"/>
            <w:tabs>
              <w:tab w:val="clear" w:pos="8459"/>
              <w:tab w:val="right" w:pos="9026" w:leader="dot"/>
            </w:tabs>
            <w:rPr/>
          </w:pPr>
          <w:hyperlink w:anchor="__RefHeading___Toc3300710_372815092">
            <w:r>
              <w:rPr>
                <w:webHidden/>
                <w:rStyle w:val="IndexLink"/>
              </w:rPr>
              <w:t>295</w:t>
            </w:r>
            <w:r>
              <w:rPr>
                <w:rStyle w:val="IndexLink"/>
                <w:rtl w:val="true"/>
              </w:rPr>
              <w:t xml:space="preserve">. </w:t>
            </w:r>
            <w:r>
              <w:rPr>
                <w:rStyle w:val="IndexLink"/>
                <w:rtl w:val="true"/>
              </w:rPr>
              <w:t>هل كان طالوت إماماً إلهياً؟</w:t>
            </w:r>
            <w:r>
              <w:rPr>
                <w:rStyle w:val="IndexLink"/>
                <w:rtl w:val="true"/>
              </w:rPr>
              <w:tab/>
            </w:r>
            <w:r>
              <w:rPr>
                <w:rStyle w:val="IndexLink"/>
              </w:rPr>
              <w:t>184</w:t>
            </w:r>
          </w:hyperlink>
        </w:p>
        <w:p>
          <w:pPr>
            <w:pStyle w:val="Contents3"/>
            <w:tabs>
              <w:tab w:val="clear" w:pos="8459"/>
              <w:tab w:val="right" w:pos="9026" w:leader="dot"/>
            </w:tabs>
            <w:rPr/>
          </w:pPr>
          <w:hyperlink w:anchor="__RefHeading___Toc3300712_372815092">
            <w:r>
              <w:rPr>
                <w:webHidden/>
                <w:rStyle w:val="IndexLink"/>
              </w:rPr>
              <w:t>296</w:t>
            </w:r>
            <w:r>
              <w:rPr>
                <w:rStyle w:val="IndexLink"/>
                <w:rtl w:val="true"/>
              </w:rPr>
              <w:t xml:space="preserve">. </w:t>
            </w:r>
            <w:r>
              <w:rPr>
                <w:rStyle w:val="IndexLink"/>
                <w:rtl w:val="true"/>
              </w:rPr>
              <w:t>عن سهو النبي عند الخوئي؟</w:t>
            </w:r>
            <w:r>
              <w:rPr>
                <w:rStyle w:val="IndexLink"/>
                <w:rtl w:val="true"/>
              </w:rPr>
              <w:tab/>
            </w:r>
            <w:r>
              <w:rPr>
                <w:rStyle w:val="IndexLink"/>
              </w:rPr>
              <w:t>185</w:t>
            </w:r>
          </w:hyperlink>
        </w:p>
        <w:p>
          <w:pPr>
            <w:pStyle w:val="Contents3"/>
            <w:tabs>
              <w:tab w:val="clear" w:pos="8459"/>
              <w:tab w:val="right" w:pos="9026" w:leader="dot"/>
            </w:tabs>
            <w:rPr/>
          </w:pPr>
          <w:hyperlink w:anchor="__RefHeading___Toc3300714_372815092">
            <w:r>
              <w:rPr>
                <w:webHidden/>
                <w:rStyle w:val="IndexLink"/>
              </w:rPr>
              <w:t>297</w:t>
            </w:r>
            <w:r>
              <w:rPr>
                <w:rStyle w:val="IndexLink"/>
                <w:rtl w:val="true"/>
              </w:rPr>
              <w:t xml:space="preserve">. </w:t>
            </w:r>
            <w:r>
              <w:rPr>
                <w:rStyle w:val="IndexLink"/>
                <w:rtl w:val="true"/>
              </w:rPr>
              <w:t>في طلب العون من الرسول أو الأئمة؟</w:t>
            </w:r>
            <w:r>
              <w:rPr>
                <w:rStyle w:val="IndexLink"/>
                <w:rtl w:val="true"/>
              </w:rPr>
              <w:tab/>
            </w:r>
            <w:r>
              <w:rPr>
                <w:rStyle w:val="IndexLink"/>
              </w:rPr>
              <w:t>186</w:t>
            </w:r>
          </w:hyperlink>
        </w:p>
        <w:p>
          <w:pPr>
            <w:pStyle w:val="Contents3"/>
            <w:tabs>
              <w:tab w:val="clear" w:pos="8459"/>
              <w:tab w:val="right" w:pos="9026" w:leader="dot"/>
            </w:tabs>
            <w:rPr/>
          </w:pPr>
          <w:hyperlink w:anchor="__RefHeading___Toc3300716_372815092">
            <w:r>
              <w:rPr>
                <w:webHidden/>
                <w:rStyle w:val="IndexLink"/>
              </w:rPr>
              <w:t>298</w:t>
            </w:r>
            <w:r>
              <w:rPr>
                <w:rStyle w:val="IndexLink"/>
                <w:rtl w:val="true"/>
              </w:rPr>
              <w:t xml:space="preserve">. </w:t>
            </w:r>
            <w:r>
              <w:rPr>
                <w:rStyle w:val="IndexLink"/>
                <w:rtl w:val="true"/>
              </w:rPr>
              <w:t>عن ما رآه النبي في الأسراء والمعراج؟</w:t>
            </w:r>
            <w:r>
              <w:rPr>
                <w:rStyle w:val="IndexLink"/>
                <w:rtl w:val="true"/>
              </w:rPr>
              <w:tab/>
            </w:r>
            <w:r>
              <w:rPr>
                <w:rStyle w:val="IndexLink"/>
              </w:rPr>
              <w:t>187</w:t>
            </w:r>
          </w:hyperlink>
        </w:p>
        <w:p>
          <w:pPr>
            <w:pStyle w:val="Contents3"/>
            <w:tabs>
              <w:tab w:val="clear" w:pos="8459"/>
              <w:tab w:val="right" w:pos="9026" w:leader="dot"/>
            </w:tabs>
            <w:rPr/>
          </w:pPr>
          <w:hyperlink w:anchor="__RefHeading___Toc3300718_372815092">
            <w:r>
              <w:rPr>
                <w:webHidden/>
                <w:rStyle w:val="IndexLink"/>
              </w:rPr>
              <w:t>299</w:t>
            </w:r>
            <w:r>
              <w:rPr>
                <w:rStyle w:val="IndexLink"/>
                <w:rtl w:val="true"/>
              </w:rPr>
              <w:t xml:space="preserve">. </w:t>
            </w:r>
            <w:r>
              <w:rPr>
                <w:rStyle w:val="IndexLink"/>
                <w:rtl w:val="true"/>
              </w:rPr>
              <w:t xml:space="preserve">عن قوله </w:t>
            </w:r>
            <w:r>
              <w:rPr>
                <w:rStyle w:val="IndexLink"/>
                <w:rtl w:val="true"/>
              </w:rPr>
              <w:t>(</w:t>
            </w:r>
            <w:r>
              <w:rPr>
                <w:rStyle w:val="IndexLink"/>
                <w:rtl w:val="true"/>
              </w:rPr>
              <w:t>علیه السلام</w:t>
            </w:r>
            <w:r>
              <w:rPr>
                <w:rStyle w:val="IndexLink"/>
                <w:rtl w:val="true"/>
              </w:rPr>
              <w:t xml:space="preserve">) </w:t>
            </w:r>
            <w:r>
              <w:rPr>
                <w:rStyle w:val="IndexLink"/>
                <w:rtl w:val="true"/>
              </w:rPr>
              <w:t>اذهبوا والتمسوا غيري؟</w:t>
            </w:r>
            <w:r>
              <w:rPr>
                <w:rStyle w:val="IndexLink"/>
                <w:rtl w:val="true"/>
              </w:rPr>
              <w:tab/>
            </w:r>
            <w:r>
              <w:rPr>
                <w:rStyle w:val="IndexLink"/>
              </w:rPr>
              <w:t>187</w:t>
            </w:r>
          </w:hyperlink>
        </w:p>
        <w:p>
          <w:pPr>
            <w:pStyle w:val="Contents3"/>
            <w:tabs>
              <w:tab w:val="clear" w:pos="8459"/>
              <w:tab w:val="right" w:pos="9026" w:leader="dot"/>
            </w:tabs>
            <w:rPr/>
          </w:pPr>
          <w:hyperlink w:anchor="__RefHeading___Toc3300720_372815092">
            <w:r>
              <w:rPr>
                <w:webHidden/>
                <w:rStyle w:val="IndexLink"/>
              </w:rPr>
              <w:t>300</w:t>
            </w:r>
            <w:r>
              <w:rPr>
                <w:rStyle w:val="IndexLink"/>
                <w:rtl w:val="true"/>
              </w:rPr>
              <w:t xml:space="preserve">. </w:t>
            </w:r>
            <w:r>
              <w:rPr>
                <w:rStyle w:val="IndexLink"/>
                <w:rtl w:val="true"/>
              </w:rPr>
              <w:t>لقب عمر بالفاروق؟</w:t>
            </w:r>
            <w:r>
              <w:rPr>
                <w:rStyle w:val="IndexLink"/>
                <w:rtl w:val="true"/>
              </w:rPr>
              <w:tab/>
            </w:r>
            <w:r>
              <w:rPr>
                <w:rStyle w:val="IndexLink"/>
              </w:rPr>
              <w:t>187</w:t>
            </w:r>
          </w:hyperlink>
        </w:p>
        <w:p>
          <w:pPr>
            <w:pStyle w:val="Contents3"/>
            <w:tabs>
              <w:tab w:val="clear" w:pos="8459"/>
              <w:tab w:val="right" w:pos="9026" w:leader="dot"/>
            </w:tabs>
            <w:rPr/>
          </w:pPr>
          <w:hyperlink w:anchor="__RefHeading___Toc3300722_372815092">
            <w:r>
              <w:rPr>
                <w:webHidden/>
                <w:rStyle w:val="IndexLink"/>
              </w:rPr>
              <w:t>301</w:t>
            </w:r>
            <w:r>
              <w:rPr>
                <w:rStyle w:val="IndexLink"/>
                <w:rtl w:val="true"/>
              </w:rPr>
              <w:t xml:space="preserve">. </w:t>
            </w:r>
            <w:r>
              <w:rPr>
                <w:rStyle w:val="IndexLink"/>
                <w:rtl w:val="true"/>
              </w:rPr>
              <w:t>الفروقات بين النبي والإمام؟</w:t>
            </w:r>
            <w:r>
              <w:rPr>
                <w:rStyle w:val="IndexLink"/>
                <w:rtl w:val="true"/>
              </w:rPr>
              <w:tab/>
            </w:r>
            <w:r>
              <w:rPr>
                <w:rStyle w:val="IndexLink"/>
              </w:rPr>
              <w:t>188</w:t>
            </w:r>
          </w:hyperlink>
        </w:p>
        <w:p>
          <w:pPr>
            <w:pStyle w:val="Contents3"/>
            <w:tabs>
              <w:tab w:val="clear" w:pos="8459"/>
              <w:tab w:val="right" w:pos="9026" w:leader="dot"/>
            </w:tabs>
            <w:rPr/>
          </w:pPr>
          <w:hyperlink w:anchor="__RefHeading___Toc3300724_372815092">
            <w:r>
              <w:rPr>
                <w:webHidden/>
                <w:rStyle w:val="IndexLink"/>
              </w:rPr>
              <w:t>302</w:t>
            </w:r>
            <w:r>
              <w:rPr>
                <w:rStyle w:val="IndexLink"/>
                <w:rtl w:val="true"/>
              </w:rPr>
              <w:t xml:space="preserve">. </w:t>
            </w:r>
            <w:r>
              <w:rPr>
                <w:rStyle w:val="IndexLink"/>
                <w:rtl w:val="true"/>
              </w:rPr>
              <w:t>عن لعن أبي سفيان ومعاوية ويزيد؟</w:t>
            </w:r>
            <w:r>
              <w:rPr>
                <w:rStyle w:val="IndexLink"/>
                <w:rtl w:val="true"/>
              </w:rPr>
              <w:tab/>
            </w:r>
            <w:r>
              <w:rPr>
                <w:rStyle w:val="IndexLink"/>
              </w:rPr>
              <w:t>188</w:t>
            </w:r>
          </w:hyperlink>
        </w:p>
        <w:p>
          <w:pPr>
            <w:pStyle w:val="Contents3"/>
            <w:tabs>
              <w:tab w:val="clear" w:pos="8459"/>
              <w:tab w:val="right" w:pos="9026" w:leader="dot"/>
            </w:tabs>
            <w:rPr/>
          </w:pPr>
          <w:hyperlink w:anchor="__RefHeading___Toc3300726_372815092">
            <w:r>
              <w:rPr>
                <w:webHidden/>
                <w:rStyle w:val="IndexLink"/>
              </w:rPr>
              <w:t>303</w:t>
            </w:r>
            <w:r>
              <w:rPr>
                <w:rStyle w:val="IndexLink"/>
                <w:rtl w:val="true"/>
              </w:rPr>
              <w:t xml:space="preserve">. </w:t>
            </w:r>
            <w:r>
              <w:rPr>
                <w:rStyle w:val="IndexLink"/>
                <w:rtl w:val="true"/>
              </w:rPr>
              <w:t>عن علم النبي بنبوته؟</w:t>
            </w:r>
            <w:r>
              <w:rPr>
                <w:rStyle w:val="IndexLink"/>
                <w:rtl w:val="true"/>
              </w:rPr>
              <w:tab/>
            </w:r>
            <w:r>
              <w:rPr>
                <w:rStyle w:val="IndexLink"/>
              </w:rPr>
              <w:t>188</w:t>
            </w:r>
          </w:hyperlink>
        </w:p>
        <w:p>
          <w:pPr>
            <w:pStyle w:val="Contents3"/>
            <w:tabs>
              <w:tab w:val="clear" w:pos="8459"/>
              <w:tab w:val="right" w:pos="9026" w:leader="dot"/>
            </w:tabs>
            <w:rPr/>
          </w:pPr>
          <w:hyperlink w:anchor="__RefHeading___Toc3300728_372815092">
            <w:r>
              <w:rPr>
                <w:webHidden/>
                <w:rStyle w:val="IndexLink"/>
              </w:rPr>
              <w:t>304</w:t>
            </w:r>
            <w:r>
              <w:rPr>
                <w:rStyle w:val="IndexLink"/>
                <w:rtl w:val="true"/>
              </w:rPr>
              <w:t xml:space="preserve">. </w:t>
            </w:r>
            <w:r>
              <w:rPr>
                <w:rStyle w:val="IndexLink"/>
                <w:rtl w:val="true"/>
              </w:rPr>
              <w:t>الحياة قبل آدم وبعد يوم القيامة؟</w:t>
            </w:r>
            <w:r>
              <w:rPr>
                <w:rStyle w:val="IndexLink"/>
                <w:rtl w:val="true"/>
              </w:rPr>
              <w:tab/>
            </w:r>
            <w:r>
              <w:rPr>
                <w:rStyle w:val="IndexLink"/>
              </w:rPr>
              <w:t>189</w:t>
            </w:r>
          </w:hyperlink>
        </w:p>
        <w:p>
          <w:pPr>
            <w:pStyle w:val="Contents3"/>
            <w:tabs>
              <w:tab w:val="clear" w:pos="8459"/>
              <w:tab w:val="right" w:pos="9026" w:leader="dot"/>
            </w:tabs>
            <w:rPr/>
          </w:pPr>
          <w:hyperlink w:anchor="__RefHeading___Toc3300730_372815092">
            <w:r>
              <w:rPr>
                <w:webHidden/>
                <w:rStyle w:val="IndexLink"/>
              </w:rPr>
              <w:t>305</w:t>
            </w:r>
            <w:r>
              <w:rPr>
                <w:rStyle w:val="IndexLink"/>
                <w:rtl w:val="true"/>
              </w:rPr>
              <w:t xml:space="preserve">. </w:t>
            </w:r>
            <w:r>
              <w:rPr>
                <w:rStyle w:val="IndexLink"/>
                <w:rtl w:val="true"/>
              </w:rPr>
              <w:t>عن زواج الرسول ابنتي ابي بكر وعمر؟</w:t>
            </w:r>
            <w:r>
              <w:rPr>
                <w:rStyle w:val="IndexLink"/>
                <w:rtl w:val="true"/>
              </w:rPr>
              <w:tab/>
            </w:r>
            <w:r>
              <w:rPr>
                <w:rStyle w:val="IndexLink"/>
              </w:rPr>
              <w:t>189</w:t>
            </w:r>
          </w:hyperlink>
        </w:p>
        <w:p>
          <w:pPr>
            <w:pStyle w:val="Contents3"/>
            <w:tabs>
              <w:tab w:val="clear" w:pos="8459"/>
              <w:tab w:val="right" w:pos="9026" w:leader="dot"/>
            </w:tabs>
            <w:rPr/>
          </w:pPr>
          <w:hyperlink w:anchor="__RefHeading___Toc3300732_372815092">
            <w:r>
              <w:rPr>
                <w:webHidden/>
                <w:rStyle w:val="IndexLink"/>
              </w:rPr>
              <w:t>306</w:t>
            </w:r>
            <w:r>
              <w:rPr>
                <w:rStyle w:val="IndexLink"/>
                <w:rtl w:val="true"/>
              </w:rPr>
              <w:t xml:space="preserve">. </w:t>
            </w:r>
            <w:r>
              <w:rPr>
                <w:rStyle w:val="IndexLink"/>
                <w:rtl w:val="true"/>
              </w:rPr>
              <w:t>عن حديث الكساء؟</w:t>
            </w:r>
            <w:r>
              <w:rPr>
                <w:rStyle w:val="IndexLink"/>
                <w:rtl w:val="true"/>
              </w:rPr>
              <w:tab/>
            </w:r>
            <w:r>
              <w:rPr>
                <w:rStyle w:val="IndexLink"/>
              </w:rPr>
              <w:t>190</w:t>
            </w:r>
          </w:hyperlink>
        </w:p>
        <w:p>
          <w:pPr>
            <w:pStyle w:val="Contents3"/>
            <w:tabs>
              <w:tab w:val="clear" w:pos="8459"/>
              <w:tab w:val="right" w:pos="9026" w:leader="dot"/>
            </w:tabs>
            <w:rPr/>
          </w:pPr>
          <w:hyperlink w:anchor="__RefHeading___Toc3300734_372815092">
            <w:r>
              <w:rPr>
                <w:webHidden/>
                <w:rStyle w:val="IndexLink"/>
              </w:rPr>
              <w:t>307</w:t>
            </w:r>
            <w:r>
              <w:rPr>
                <w:rStyle w:val="IndexLink"/>
                <w:rtl w:val="true"/>
              </w:rPr>
              <w:t xml:space="preserve">. </w:t>
            </w:r>
            <w:r>
              <w:rPr>
                <w:rStyle w:val="IndexLink"/>
                <w:rtl w:val="true"/>
              </w:rPr>
              <w:t>الامام المعصوم وفعل المكروه؟</w:t>
            </w:r>
            <w:r>
              <w:rPr>
                <w:rStyle w:val="IndexLink"/>
                <w:rtl w:val="true"/>
              </w:rPr>
              <w:tab/>
            </w:r>
            <w:r>
              <w:rPr>
                <w:rStyle w:val="IndexLink"/>
              </w:rPr>
              <w:t>190</w:t>
            </w:r>
          </w:hyperlink>
        </w:p>
        <w:p>
          <w:pPr>
            <w:pStyle w:val="Contents3"/>
            <w:tabs>
              <w:tab w:val="clear" w:pos="8459"/>
              <w:tab w:val="right" w:pos="9026" w:leader="dot"/>
            </w:tabs>
            <w:rPr/>
          </w:pPr>
          <w:hyperlink w:anchor="__RefHeading___Toc3300736_372815092">
            <w:r>
              <w:rPr>
                <w:webHidden/>
                <w:rStyle w:val="IndexLink"/>
              </w:rPr>
              <w:t>308</w:t>
            </w:r>
            <w:r>
              <w:rPr>
                <w:rStyle w:val="IndexLink"/>
                <w:rtl w:val="true"/>
              </w:rPr>
              <w:t xml:space="preserve">. </w:t>
            </w:r>
            <w:r>
              <w:rPr>
                <w:rStyle w:val="IndexLink"/>
                <w:rtl w:val="true"/>
              </w:rPr>
              <w:t>ذنوب السادة؟</w:t>
            </w:r>
            <w:r>
              <w:rPr>
                <w:rStyle w:val="IndexLink"/>
                <w:rtl w:val="true"/>
              </w:rPr>
              <w:tab/>
            </w:r>
            <w:r>
              <w:rPr>
                <w:rStyle w:val="IndexLink"/>
              </w:rPr>
              <w:t>191</w:t>
            </w:r>
          </w:hyperlink>
        </w:p>
        <w:p>
          <w:pPr>
            <w:pStyle w:val="Contents3"/>
            <w:tabs>
              <w:tab w:val="clear" w:pos="8459"/>
              <w:tab w:val="right" w:pos="9026" w:leader="dot"/>
            </w:tabs>
            <w:rPr/>
          </w:pPr>
          <w:hyperlink w:anchor="__RefHeading___Toc3300738_372815092">
            <w:r>
              <w:rPr>
                <w:webHidden/>
                <w:rStyle w:val="IndexLink"/>
              </w:rPr>
              <w:t>309</w:t>
            </w:r>
            <w:r>
              <w:rPr>
                <w:rStyle w:val="IndexLink"/>
                <w:rtl w:val="true"/>
              </w:rPr>
              <w:t xml:space="preserve">. </w:t>
            </w:r>
            <w:r>
              <w:rPr>
                <w:rStyle w:val="IndexLink"/>
                <w:rtl w:val="true"/>
              </w:rPr>
              <w:t>عن وفاة النبي؟</w:t>
            </w:r>
            <w:r>
              <w:rPr>
                <w:rStyle w:val="IndexLink"/>
                <w:rtl w:val="true"/>
              </w:rPr>
              <w:tab/>
            </w:r>
            <w:r>
              <w:rPr>
                <w:rStyle w:val="IndexLink"/>
              </w:rPr>
              <w:t>192</w:t>
            </w:r>
          </w:hyperlink>
        </w:p>
        <w:p>
          <w:pPr>
            <w:pStyle w:val="Contents3"/>
            <w:tabs>
              <w:tab w:val="clear" w:pos="8459"/>
              <w:tab w:val="right" w:pos="9026" w:leader="dot"/>
            </w:tabs>
            <w:rPr/>
          </w:pPr>
          <w:hyperlink w:anchor="__RefHeading___Toc3300740_372815092">
            <w:r>
              <w:rPr>
                <w:webHidden/>
                <w:rStyle w:val="IndexLink"/>
              </w:rPr>
              <w:t>310</w:t>
            </w:r>
            <w:r>
              <w:rPr>
                <w:rStyle w:val="IndexLink"/>
                <w:rtl w:val="true"/>
              </w:rPr>
              <w:t xml:space="preserve">. </w:t>
            </w:r>
            <w:r>
              <w:rPr>
                <w:rStyle w:val="IndexLink"/>
                <w:rtl w:val="true"/>
              </w:rPr>
              <w:t>عن نسيان النبي؟</w:t>
            </w:r>
            <w:r>
              <w:rPr>
                <w:rStyle w:val="IndexLink"/>
                <w:rtl w:val="true"/>
              </w:rPr>
              <w:tab/>
            </w:r>
            <w:r>
              <w:rPr>
                <w:rStyle w:val="IndexLink"/>
              </w:rPr>
              <w:t>192</w:t>
            </w:r>
          </w:hyperlink>
        </w:p>
        <w:p>
          <w:pPr>
            <w:pStyle w:val="Contents3"/>
            <w:tabs>
              <w:tab w:val="clear" w:pos="8459"/>
              <w:tab w:val="right" w:pos="9026" w:leader="dot"/>
            </w:tabs>
            <w:rPr/>
          </w:pPr>
          <w:hyperlink w:anchor="__RefHeading___Toc3300742_372815092">
            <w:r>
              <w:rPr>
                <w:webHidden/>
                <w:rStyle w:val="IndexLink"/>
              </w:rPr>
              <w:t>311</w:t>
            </w:r>
            <w:r>
              <w:rPr>
                <w:rStyle w:val="IndexLink"/>
                <w:rtl w:val="true"/>
              </w:rPr>
              <w:t xml:space="preserve">. </w:t>
            </w:r>
            <w:r>
              <w:rPr>
                <w:rStyle w:val="IndexLink"/>
                <w:rtl w:val="true"/>
              </w:rPr>
              <w:t>النطفة وخَلْق الأنبياء؟</w:t>
            </w:r>
            <w:r>
              <w:rPr>
                <w:rStyle w:val="IndexLink"/>
                <w:rtl w:val="true"/>
              </w:rPr>
              <w:tab/>
            </w:r>
            <w:r>
              <w:rPr>
                <w:rStyle w:val="IndexLink"/>
              </w:rPr>
              <w:t>193</w:t>
            </w:r>
          </w:hyperlink>
        </w:p>
        <w:p>
          <w:pPr>
            <w:pStyle w:val="Contents3"/>
            <w:tabs>
              <w:tab w:val="clear" w:pos="8459"/>
              <w:tab w:val="right" w:pos="9026" w:leader="dot"/>
            </w:tabs>
            <w:rPr/>
          </w:pPr>
          <w:hyperlink w:anchor="__RefHeading___Toc3300744_372815092">
            <w:r>
              <w:rPr>
                <w:webHidden/>
                <w:rStyle w:val="IndexLink"/>
              </w:rPr>
              <w:t>312</w:t>
            </w:r>
            <w:r>
              <w:rPr>
                <w:rStyle w:val="IndexLink"/>
                <w:rtl w:val="true"/>
              </w:rPr>
              <w:t xml:space="preserve">. </w:t>
            </w:r>
            <w:r>
              <w:rPr>
                <w:rStyle w:val="IndexLink"/>
                <w:rtl w:val="true"/>
              </w:rPr>
              <w:t>هل النبي مشرع؟</w:t>
            </w:r>
            <w:r>
              <w:rPr>
                <w:rStyle w:val="IndexLink"/>
                <w:rtl w:val="true"/>
              </w:rPr>
              <w:tab/>
            </w:r>
            <w:r>
              <w:rPr>
                <w:rStyle w:val="IndexLink"/>
              </w:rPr>
              <w:t>193</w:t>
            </w:r>
          </w:hyperlink>
        </w:p>
        <w:p>
          <w:pPr>
            <w:pStyle w:val="Contents3"/>
            <w:tabs>
              <w:tab w:val="clear" w:pos="8459"/>
              <w:tab w:val="right" w:pos="9026" w:leader="dot"/>
            </w:tabs>
            <w:rPr/>
          </w:pPr>
          <w:hyperlink w:anchor="__RefHeading___Toc3300746_372815092">
            <w:r>
              <w:rPr>
                <w:webHidden/>
                <w:rStyle w:val="IndexLink"/>
              </w:rPr>
              <w:t>313</w:t>
            </w:r>
            <w:r>
              <w:rPr>
                <w:rStyle w:val="IndexLink"/>
                <w:rtl w:val="true"/>
              </w:rPr>
              <w:t xml:space="preserve">. </w:t>
            </w:r>
            <w:r>
              <w:rPr>
                <w:rStyle w:val="IndexLink"/>
                <w:rtl w:val="true"/>
              </w:rPr>
              <w:t>عن حديث أهل الريب والبدع؟</w:t>
            </w:r>
            <w:r>
              <w:rPr>
                <w:rStyle w:val="IndexLink"/>
                <w:rtl w:val="true"/>
              </w:rPr>
              <w:tab/>
            </w:r>
            <w:r>
              <w:rPr>
                <w:rStyle w:val="IndexLink"/>
              </w:rPr>
              <w:t>193</w:t>
            </w:r>
          </w:hyperlink>
        </w:p>
        <w:p>
          <w:pPr>
            <w:pStyle w:val="Contents3"/>
            <w:tabs>
              <w:tab w:val="clear" w:pos="8459"/>
              <w:tab w:val="right" w:pos="9026" w:leader="dot"/>
            </w:tabs>
            <w:rPr/>
          </w:pPr>
          <w:hyperlink w:anchor="__RefHeading___Toc3300748_372815092">
            <w:r>
              <w:rPr>
                <w:webHidden/>
                <w:rStyle w:val="IndexLink"/>
              </w:rPr>
              <w:t>314</w:t>
            </w:r>
            <w:r>
              <w:rPr>
                <w:rStyle w:val="IndexLink"/>
                <w:rtl w:val="true"/>
              </w:rPr>
              <w:t xml:space="preserve">. </w:t>
            </w:r>
            <w:r>
              <w:rPr>
                <w:rStyle w:val="IndexLink"/>
                <w:rtl w:val="true"/>
              </w:rPr>
              <w:t>عن سنة النبي؟</w:t>
            </w:r>
            <w:r>
              <w:rPr>
                <w:rStyle w:val="IndexLink"/>
                <w:rtl w:val="true"/>
              </w:rPr>
              <w:tab/>
            </w:r>
            <w:r>
              <w:rPr>
                <w:rStyle w:val="IndexLink"/>
              </w:rPr>
              <w:t>194</w:t>
            </w:r>
          </w:hyperlink>
        </w:p>
        <w:p>
          <w:pPr>
            <w:pStyle w:val="Contents3"/>
            <w:tabs>
              <w:tab w:val="clear" w:pos="8459"/>
              <w:tab w:val="right" w:pos="9026" w:leader="dot"/>
            </w:tabs>
            <w:rPr/>
          </w:pPr>
          <w:hyperlink w:anchor="__RefHeading___Toc3300750_372815092">
            <w:r>
              <w:rPr>
                <w:webHidden/>
                <w:rStyle w:val="IndexLink"/>
              </w:rPr>
              <w:t>315</w:t>
            </w:r>
            <w:r>
              <w:rPr>
                <w:rStyle w:val="IndexLink"/>
                <w:rtl w:val="true"/>
              </w:rPr>
              <w:t xml:space="preserve">. </w:t>
            </w:r>
            <w:r>
              <w:rPr>
                <w:rStyle w:val="IndexLink"/>
                <w:rtl w:val="true"/>
              </w:rPr>
              <w:t>عن دور النبي محمد؟</w:t>
            </w:r>
            <w:r>
              <w:rPr>
                <w:rStyle w:val="IndexLink"/>
                <w:rtl w:val="true"/>
              </w:rPr>
              <w:tab/>
            </w:r>
            <w:r>
              <w:rPr>
                <w:rStyle w:val="IndexLink"/>
              </w:rPr>
              <w:t>194</w:t>
            </w:r>
          </w:hyperlink>
        </w:p>
        <w:p>
          <w:pPr>
            <w:pStyle w:val="Contents3"/>
            <w:tabs>
              <w:tab w:val="clear" w:pos="8459"/>
              <w:tab w:val="right" w:pos="9026" w:leader="dot"/>
            </w:tabs>
            <w:rPr/>
          </w:pPr>
          <w:hyperlink w:anchor="__RefHeading___Toc3300752_372815092">
            <w:r>
              <w:rPr>
                <w:webHidden/>
                <w:rStyle w:val="IndexLink"/>
              </w:rPr>
              <w:t>316</w:t>
            </w:r>
            <w:r>
              <w:rPr>
                <w:rStyle w:val="IndexLink"/>
                <w:rtl w:val="true"/>
              </w:rPr>
              <w:t xml:space="preserve">. </w:t>
            </w:r>
            <w:r>
              <w:rPr>
                <w:rStyle w:val="IndexLink"/>
                <w:rtl w:val="true"/>
              </w:rPr>
              <w:t>العلّة من ارسال الانبياء؟</w:t>
            </w:r>
            <w:r>
              <w:rPr>
                <w:rStyle w:val="IndexLink"/>
                <w:rtl w:val="true"/>
              </w:rPr>
              <w:tab/>
            </w:r>
            <w:r>
              <w:rPr>
                <w:rStyle w:val="IndexLink"/>
              </w:rPr>
              <w:t>195</w:t>
            </w:r>
          </w:hyperlink>
        </w:p>
        <w:p>
          <w:pPr>
            <w:pStyle w:val="Contents3"/>
            <w:tabs>
              <w:tab w:val="clear" w:pos="8459"/>
              <w:tab w:val="right" w:pos="9026" w:leader="dot"/>
            </w:tabs>
            <w:rPr/>
          </w:pPr>
          <w:hyperlink w:anchor="__RefHeading___Toc3300754_372815092">
            <w:r>
              <w:rPr>
                <w:webHidden/>
                <w:rStyle w:val="IndexLink"/>
              </w:rPr>
              <w:t>317</w:t>
            </w:r>
            <w:r>
              <w:rPr>
                <w:rStyle w:val="IndexLink"/>
                <w:rtl w:val="true"/>
              </w:rPr>
              <w:t xml:space="preserve">. </w:t>
            </w:r>
            <w:r>
              <w:rPr>
                <w:rStyle w:val="IndexLink"/>
                <w:rtl w:val="true"/>
              </w:rPr>
              <w:t>عن تعرض النبيّ للسحر؟</w:t>
            </w:r>
            <w:r>
              <w:rPr>
                <w:rStyle w:val="IndexLink"/>
                <w:rtl w:val="true"/>
              </w:rPr>
              <w:tab/>
            </w:r>
            <w:r>
              <w:rPr>
                <w:rStyle w:val="IndexLink"/>
              </w:rPr>
              <w:t>196</w:t>
            </w:r>
          </w:hyperlink>
        </w:p>
        <w:p>
          <w:pPr>
            <w:pStyle w:val="Contents3"/>
            <w:tabs>
              <w:tab w:val="clear" w:pos="8459"/>
              <w:tab w:val="right" w:pos="9026" w:leader="dot"/>
            </w:tabs>
            <w:rPr/>
          </w:pPr>
          <w:hyperlink w:anchor="__RefHeading___Toc3300756_372815092">
            <w:r>
              <w:rPr>
                <w:webHidden/>
                <w:rStyle w:val="IndexLink"/>
              </w:rPr>
              <w:t>318</w:t>
            </w:r>
            <w:r>
              <w:rPr>
                <w:rStyle w:val="IndexLink"/>
                <w:rtl w:val="true"/>
              </w:rPr>
              <w:t xml:space="preserve">. </w:t>
            </w:r>
            <w:r>
              <w:rPr>
                <w:rStyle w:val="IndexLink"/>
                <w:rtl w:val="true"/>
              </w:rPr>
              <w:t>كيف يكون النبي رحمة للعالمين؟</w:t>
            </w:r>
            <w:r>
              <w:rPr>
                <w:rStyle w:val="IndexLink"/>
                <w:rtl w:val="true"/>
              </w:rPr>
              <w:tab/>
            </w:r>
            <w:r>
              <w:rPr>
                <w:rStyle w:val="IndexLink"/>
              </w:rPr>
              <w:t>196</w:t>
            </w:r>
          </w:hyperlink>
        </w:p>
        <w:p>
          <w:pPr>
            <w:pStyle w:val="Contents3"/>
            <w:tabs>
              <w:tab w:val="clear" w:pos="8459"/>
              <w:tab w:val="right" w:pos="9026" w:leader="dot"/>
            </w:tabs>
            <w:rPr/>
          </w:pPr>
          <w:hyperlink w:anchor="__RefHeading___Toc3300758_372815092">
            <w:r>
              <w:rPr>
                <w:webHidden/>
                <w:rStyle w:val="IndexLink"/>
              </w:rPr>
              <w:t>319</w:t>
            </w:r>
            <w:r>
              <w:rPr>
                <w:rStyle w:val="IndexLink"/>
                <w:rtl w:val="true"/>
              </w:rPr>
              <w:t xml:space="preserve">. </w:t>
            </w:r>
            <w:r>
              <w:rPr>
                <w:rStyle w:val="IndexLink"/>
                <w:rtl w:val="true"/>
              </w:rPr>
              <w:t>ما تعريف المعجزة وما الهدف منها؟</w:t>
            </w:r>
            <w:r>
              <w:rPr>
                <w:rStyle w:val="IndexLink"/>
                <w:rtl w:val="true"/>
              </w:rPr>
              <w:tab/>
            </w:r>
            <w:r>
              <w:rPr>
                <w:rStyle w:val="IndexLink"/>
              </w:rPr>
              <w:t>196</w:t>
            </w:r>
          </w:hyperlink>
        </w:p>
        <w:p>
          <w:pPr>
            <w:pStyle w:val="Contents3"/>
            <w:tabs>
              <w:tab w:val="clear" w:pos="8459"/>
              <w:tab w:val="right" w:pos="9026" w:leader="dot"/>
            </w:tabs>
            <w:rPr/>
          </w:pPr>
          <w:hyperlink w:anchor="__RefHeading___Toc3300760_372815092">
            <w:r>
              <w:rPr>
                <w:webHidden/>
                <w:rStyle w:val="IndexLink"/>
              </w:rPr>
              <w:t>320</w:t>
            </w:r>
            <w:r>
              <w:rPr>
                <w:rStyle w:val="IndexLink"/>
                <w:rtl w:val="true"/>
              </w:rPr>
              <w:t xml:space="preserve">. </w:t>
            </w:r>
            <w:r>
              <w:rPr>
                <w:rStyle w:val="IndexLink"/>
                <w:rtl w:val="true"/>
              </w:rPr>
              <w:t>النبي أو الأئمة والمستحبات؟</w:t>
            </w:r>
            <w:r>
              <w:rPr>
                <w:rStyle w:val="IndexLink"/>
                <w:rtl w:val="true"/>
              </w:rPr>
              <w:tab/>
            </w:r>
            <w:r>
              <w:rPr>
                <w:rStyle w:val="IndexLink"/>
              </w:rPr>
              <w:t>197</w:t>
            </w:r>
          </w:hyperlink>
        </w:p>
        <w:p>
          <w:pPr>
            <w:pStyle w:val="Contents3"/>
            <w:tabs>
              <w:tab w:val="clear" w:pos="8459"/>
              <w:tab w:val="right" w:pos="9026" w:leader="dot"/>
            </w:tabs>
            <w:rPr/>
          </w:pPr>
          <w:hyperlink w:anchor="__RefHeading___Toc3300762_372815092">
            <w:r>
              <w:rPr>
                <w:webHidden/>
                <w:rStyle w:val="IndexLink"/>
              </w:rPr>
              <w:t>321</w:t>
            </w:r>
            <w:r>
              <w:rPr>
                <w:rStyle w:val="IndexLink"/>
                <w:rtl w:val="true"/>
              </w:rPr>
              <w:t xml:space="preserve">. </w:t>
            </w:r>
            <w:r>
              <w:rPr>
                <w:rStyle w:val="IndexLink"/>
                <w:rtl w:val="true"/>
              </w:rPr>
              <w:t>عن السد المنسوب الى ذي القرنين؟</w:t>
            </w:r>
            <w:r>
              <w:rPr>
                <w:rStyle w:val="IndexLink"/>
                <w:rtl w:val="true"/>
              </w:rPr>
              <w:tab/>
            </w:r>
            <w:r>
              <w:rPr>
                <w:rStyle w:val="IndexLink"/>
              </w:rPr>
              <w:t>197</w:t>
            </w:r>
          </w:hyperlink>
        </w:p>
        <w:p>
          <w:pPr>
            <w:pStyle w:val="Contents3"/>
            <w:tabs>
              <w:tab w:val="clear" w:pos="8459"/>
              <w:tab w:val="right" w:pos="9026" w:leader="dot"/>
            </w:tabs>
            <w:rPr/>
          </w:pPr>
          <w:hyperlink w:anchor="__RefHeading___Toc3300764_372815092">
            <w:r>
              <w:rPr>
                <w:webHidden/>
                <w:rStyle w:val="IndexLink"/>
              </w:rPr>
              <w:t>322</w:t>
            </w:r>
            <w:r>
              <w:rPr>
                <w:rStyle w:val="IndexLink"/>
                <w:rtl w:val="true"/>
              </w:rPr>
              <w:t xml:space="preserve">. </w:t>
            </w:r>
            <w:r>
              <w:rPr>
                <w:rStyle w:val="IndexLink"/>
                <w:rtl w:val="true"/>
              </w:rPr>
              <w:t xml:space="preserve">كيف يبصبص عيسى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199</w:t>
            </w:r>
          </w:hyperlink>
        </w:p>
        <w:p>
          <w:pPr>
            <w:pStyle w:val="Contents3"/>
            <w:tabs>
              <w:tab w:val="clear" w:pos="8459"/>
              <w:tab w:val="right" w:pos="9026" w:leader="dot"/>
            </w:tabs>
            <w:rPr/>
          </w:pPr>
          <w:hyperlink w:anchor="__RefHeading___Toc3300766_372815092">
            <w:r>
              <w:rPr>
                <w:webHidden/>
                <w:rStyle w:val="IndexLink"/>
              </w:rPr>
              <w:t>323</w:t>
            </w:r>
            <w:r>
              <w:rPr>
                <w:rStyle w:val="IndexLink"/>
                <w:rtl w:val="true"/>
              </w:rPr>
              <w:t xml:space="preserve">. </w:t>
            </w:r>
            <w:r>
              <w:rPr>
                <w:rStyle w:val="IndexLink"/>
                <w:rtl w:val="true"/>
              </w:rPr>
              <w:t>عن المباهلة؟</w:t>
            </w:r>
            <w:r>
              <w:rPr>
                <w:rStyle w:val="IndexLink"/>
                <w:rtl w:val="true"/>
              </w:rPr>
              <w:tab/>
            </w:r>
            <w:r>
              <w:rPr>
                <w:rStyle w:val="IndexLink"/>
              </w:rPr>
              <w:t>199</w:t>
            </w:r>
          </w:hyperlink>
        </w:p>
        <w:p>
          <w:pPr>
            <w:pStyle w:val="Contents2"/>
            <w:tabs>
              <w:tab w:val="clear" w:pos="8743"/>
              <w:tab w:val="right" w:pos="9026" w:leader="dot"/>
            </w:tabs>
            <w:rPr/>
          </w:pPr>
          <w:hyperlink w:anchor="__RefHeading___Toc3300768_372815092">
            <w:r>
              <w:rPr>
                <w:webHidden/>
                <w:rStyle w:val="IndexLink"/>
                <w:rtl w:val="true"/>
              </w:rPr>
              <w:t>مسائل عن الامامة والائمة عليهم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3300770_372815092">
            <w:r>
              <w:rPr>
                <w:webHidden/>
                <w:rStyle w:val="IndexLink"/>
              </w:rPr>
              <w:t>324</w:t>
            </w:r>
            <w:r>
              <w:rPr>
                <w:rStyle w:val="IndexLink"/>
                <w:rtl w:val="true"/>
              </w:rPr>
              <w:t xml:space="preserve">. </w:t>
            </w:r>
            <w:r>
              <w:rPr>
                <w:rStyle w:val="IndexLink"/>
                <w:rtl w:val="true"/>
              </w:rPr>
              <w:t>عن حدود الولاية التكوينية؟</w:t>
            </w:r>
            <w:r>
              <w:rPr>
                <w:rStyle w:val="IndexLink"/>
                <w:rtl w:val="true"/>
              </w:rPr>
              <w:tab/>
            </w:r>
            <w:r>
              <w:rPr>
                <w:rStyle w:val="IndexLink"/>
              </w:rPr>
              <w:t>201</w:t>
            </w:r>
          </w:hyperlink>
        </w:p>
        <w:p>
          <w:pPr>
            <w:pStyle w:val="Contents3"/>
            <w:tabs>
              <w:tab w:val="clear" w:pos="8459"/>
              <w:tab w:val="right" w:pos="9026" w:leader="dot"/>
            </w:tabs>
            <w:rPr/>
          </w:pPr>
          <w:hyperlink w:anchor="__RefHeading___Toc3300772_372815092">
            <w:r>
              <w:rPr>
                <w:webHidden/>
                <w:rStyle w:val="IndexLink"/>
              </w:rPr>
              <w:t>325</w:t>
            </w:r>
            <w:r>
              <w:rPr>
                <w:rStyle w:val="IndexLink"/>
                <w:rtl w:val="true"/>
              </w:rPr>
              <w:t xml:space="preserve">. </w:t>
            </w:r>
            <w:r>
              <w:rPr>
                <w:rStyle w:val="IndexLink"/>
                <w:rtl w:val="true"/>
              </w:rPr>
              <w:t>بين الولاية التشريعية والولاية التكوينية؟</w:t>
            </w:r>
            <w:r>
              <w:rPr>
                <w:rStyle w:val="IndexLink"/>
                <w:rtl w:val="true"/>
              </w:rPr>
              <w:tab/>
            </w:r>
            <w:r>
              <w:rPr>
                <w:rStyle w:val="IndexLink"/>
              </w:rPr>
              <w:t>201</w:t>
            </w:r>
          </w:hyperlink>
        </w:p>
        <w:p>
          <w:pPr>
            <w:pStyle w:val="Contents3"/>
            <w:tabs>
              <w:tab w:val="clear" w:pos="8459"/>
              <w:tab w:val="right" w:pos="9026" w:leader="dot"/>
            </w:tabs>
            <w:rPr/>
          </w:pPr>
          <w:hyperlink w:anchor="__RefHeading___Toc3300774_372815092">
            <w:r>
              <w:rPr>
                <w:webHidden/>
                <w:rStyle w:val="IndexLink"/>
              </w:rPr>
              <w:t>326</w:t>
            </w:r>
            <w:r>
              <w:rPr>
                <w:rStyle w:val="IndexLink"/>
                <w:rtl w:val="true"/>
              </w:rPr>
              <w:t xml:space="preserve">. </w:t>
            </w:r>
            <w:r>
              <w:rPr>
                <w:rStyle w:val="IndexLink"/>
                <w:rtl w:val="true"/>
              </w:rPr>
              <w:t>عن الولاية التكوينية؟</w:t>
            </w:r>
            <w:r>
              <w:rPr>
                <w:rStyle w:val="IndexLink"/>
                <w:rtl w:val="true"/>
              </w:rPr>
              <w:tab/>
            </w:r>
            <w:r>
              <w:rPr>
                <w:rStyle w:val="IndexLink"/>
              </w:rPr>
              <w:t>202</w:t>
            </w:r>
          </w:hyperlink>
        </w:p>
        <w:p>
          <w:pPr>
            <w:pStyle w:val="Contents3"/>
            <w:tabs>
              <w:tab w:val="clear" w:pos="8459"/>
              <w:tab w:val="right" w:pos="9026" w:leader="dot"/>
            </w:tabs>
            <w:rPr/>
          </w:pPr>
          <w:hyperlink w:anchor="__RefHeading___Toc3300776_372815092">
            <w:r>
              <w:rPr>
                <w:webHidden/>
                <w:rStyle w:val="IndexLink"/>
              </w:rPr>
              <w:t>327</w:t>
            </w:r>
            <w:r>
              <w:rPr>
                <w:rStyle w:val="IndexLink"/>
                <w:rtl w:val="true"/>
              </w:rPr>
              <w:t xml:space="preserve">. </w:t>
            </w:r>
            <w:r>
              <w:rPr>
                <w:rStyle w:val="IndexLink"/>
                <w:rtl w:val="true"/>
              </w:rPr>
              <w:t>ما معنى الولايه التشريعية؟</w:t>
            </w:r>
            <w:r>
              <w:rPr>
                <w:rStyle w:val="IndexLink"/>
                <w:rtl w:val="true"/>
              </w:rPr>
              <w:tab/>
            </w:r>
            <w:r>
              <w:rPr>
                <w:rStyle w:val="IndexLink"/>
              </w:rPr>
              <w:t>202</w:t>
            </w:r>
          </w:hyperlink>
        </w:p>
        <w:p>
          <w:pPr>
            <w:pStyle w:val="Contents3"/>
            <w:tabs>
              <w:tab w:val="clear" w:pos="8459"/>
              <w:tab w:val="right" w:pos="9026" w:leader="dot"/>
            </w:tabs>
            <w:rPr/>
          </w:pPr>
          <w:hyperlink w:anchor="__RefHeading___Toc3300778_372815092">
            <w:r>
              <w:rPr>
                <w:webHidden/>
                <w:rStyle w:val="IndexLink"/>
              </w:rPr>
              <w:t>328</w:t>
            </w:r>
            <w:r>
              <w:rPr>
                <w:rStyle w:val="IndexLink"/>
                <w:rtl w:val="true"/>
              </w:rPr>
              <w:t xml:space="preserve">. </w:t>
            </w:r>
            <w:r>
              <w:rPr>
                <w:rStyle w:val="IndexLink"/>
                <w:rtl w:val="true"/>
              </w:rPr>
              <w:t>من هم أهل البيت؟</w:t>
            </w:r>
            <w:r>
              <w:rPr>
                <w:rStyle w:val="IndexLink"/>
                <w:rtl w:val="true"/>
              </w:rPr>
              <w:tab/>
            </w:r>
            <w:r>
              <w:rPr>
                <w:rStyle w:val="IndexLink"/>
              </w:rPr>
              <w:t>203</w:t>
            </w:r>
          </w:hyperlink>
        </w:p>
        <w:p>
          <w:pPr>
            <w:pStyle w:val="Contents3"/>
            <w:tabs>
              <w:tab w:val="clear" w:pos="8459"/>
              <w:tab w:val="right" w:pos="9026" w:leader="dot"/>
            </w:tabs>
            <w:rPr/>
          </w:pPr>
          <w:hyperlink w:anchor="__RefHeading___Toc3300780_372815092">
            <w:r>
              <w:rPr>
                <w:webHidden/>
                <w:rStyle w:val="IndexLink"/>
              </w:rPr>
              <w:t>329</w:t>
            </w:r>
            <w:r>
              <w:rPr>
                <w:rStyle w:val="IndexLink"/>
                <w:rtl w:val="true"/>
              </w:rPr>
              <w:t xml:space="preserve">. </w:t>
            </w:r>
            <w:r>
              <w:rPr>
                <w:rStyle w:val="IndexLink"/>
                <w:rtl w:val="true"/>
              </w:rPr>
              <w:t>هل كلمة آل تعني عليا وفاطمة وأبنائهم؟</w:t>
            </w:r>
            <w:r>
              <w:rPr>
                <w:rStyle w:val="IndexLink"/>
                <w:rtl w:val="true"/>
              </w:rPr>
              <w:tab/>
            </w:r>
            <w:r>
              <w:rPr>
                <w:rStyle w:val="IndexLink"/>
              </w:rPr>
              <w:t>203</w:t>
            </w:r>
          </w:hyperlink>
        </w:p>
        <w:p>
          <w:pPr>
            <w:pStyle w:val="Contents3"/>
            <w:tabs>
              <w:tab w:val="clear" w:pos="8459"/>
              <w:tab w:val="right" w:pos="9026" w:leader="dot"/>
            </w:tabs>
            <w:rPr/>
          </w:pPr>
          <w:hyperlink w:anchor="__RefHeading___Toc3300782_372815092">
            <w:r>
              <w:rPr>
                <w:webHidden/>
                <w:rStyle w:val="IndexLink"/>
              </w:rPr>
              <w:t>330</w:t>
            </w:r>
            <w:r>
              <w:rPr>
                <w:rStyle w:val="IndexLink"/>
                <w:rtl w:val="true"/>
              </w:rPr>
              <w:t xml:space="preserve">. </w:t>
            </w:r>
            <w:r>
              <w:rPr>
                <w:rStyle w:val="IndexLink"/>
                <w:rtl w:val="true"/>
              </w:rPr>
              <w:t>هل من فرق بين آل النبي وأهل النبي؟</w:t>
            </w:r>
            <w:r>
              <w:rPr>
                <w:rStyle w:val="IndexLink"/>
                <w:rtl w:val="true"/>
              </w:rPr>
              <w:tab/>
            </w:r>
            <w:r>
              <w:rPr>
                <w:rStyle w:val="IndexLink"/>
              </w:rPr>
              <w:t>203</w:t>
            </w:r>
          </w:hyperlink>
        </w:p>
        <w:p>
          <w:pPr>
            <w:pStyle w:val="Contents3"/>
            <w:tabs>
              <w:tab w:val="clear" w:pos="8459"/>
              <w:tab w:val="right" w:pos="9026" w:leader="dot"/>
            </w:tabs>
            <w:rPr/>
          </w:pPr>
          <w:hyperlink w:anchor="__RefHeading___Toc3300784_372815092">
            <w:r>
              <w:rPr>
                <w:webHidden/>
                <w:rStyle w:val="IndexLink"/>
              </w:rPr>
              <w:t>331</w:t>
            </w:r>
            <w:r>
              <w:rPr>
                <w:rStyle w:val="IndexLink"/>
                <w:rtl w:val="true"/>
              </w:rPr>
              <w:t xml:space="preserve">. </w:t>
            </w:r>
            <w:r>
              <w:rPr>
                <w:rStyle w:val="IndexLink"/>
                <w:rtl w:val="true"/>
              </w:rPr>
              <w:t>الثقل الاصغر؟</w:t>
            </w:r>
            <w:r>
              <w:rPr>
                <w:rStyle w:val="IndexLink"/>
                <w:rtl w:val="true"/>
              </w:rPr>
              <w:tab/>
            </w:r>
            <w:r>
              <w:rPr>
                <w:rStyle w:val="IndexLink"/>
              </w:rPr>
              <w:t>204</w:t>
            </w:r>
          </w:hyperlink>
        </w:p>
        <w:p>
          <w:pPr>
            <w:pStyle w:val="Contents3"/>
            <w:tabs>
              <w:tab w:val="clear" w:pos="8459"/>
              <w:tab w:val="right" w:pos="9026" w:leader="dot"/>
            </w:tabs>
            <w:rPr/>
          </w:pPr>
          <w:hyperlink w:anchor="__RefHeading___Toc3300786_372815092">
            <w:r>
              <w:rPr>
                <w:webHidden/>
                <w:rStyle w:val="IndexLink"/>
              </w:rPr>
              <w:t>332</w:t>
            </w:r>
            <w:r>
              <w:rPr>
                <w:rStyle w:val="IndexLink"/>
                <w:rtl w:val="true"/>
              </w:rPr>
              <w:t xml:space="preserve">. </w:t>
            </w:r>
            <w:r>
              <w:rPr>
                <w:rStyle w:val="IndexLink"/>
                <w:rtl w:val="true"/>
              </w:rPr>
              <w:t>آل الله؟</w:t>
            </w:r>
            <w:r>
              <w:rPr>
                <w:rStyle w:val="IndexLink"/>
                <w:rtl w:val="true"/>
              </w:rPr>
              <w:tab/>
            </w:r>
            <w:r>
              <w:rPr>
                <w:rStyle w:val="IndexLink"/>
              </w:rPr>
              <w:t>204</w:t>
            </w:r>
          </w:hyperlink>
        </w:p>
        <w:p>
          <w:pPr>
            <w:pStyle w:val="Contents3"/>
            <w:tabs>
              <w:tab w:val="clear" w:pos="8459"/>
              <w:tab w:val="right" w:pos="9026" w:leader="dot"/>
            </w:tabs>
            <w:rPr/>
          </w:pPr>
          <w:hyperlink w:anchor="__RefHeading___Toc3300788_372815092">
            <w:r>
              <w:rPr>
                <w:webHidden/>
                <w:rStyle w:val="IndexLink"/>
              </w:rPr>
              <w:t>333</w:t>
            </w:r>
            <w:r>
              <w:rPr>
                <w:rStyle w:val="IndexLink"/>
                <w:rtl w:val="true"/>
              </w:rPr>
              <w:t xml:space="preserve">. </w:t>
            </w:r>
            <w:r>
              <w:rPr>
                <w:rStyle w:val="IndexLink"/>
                <w:rtl w:val="true"/>
              </w:rPr>
              <w:t>آل النبي؟</w:t>
            </w:r>
            <w:r>
              <w:rPr>
                <w:rStyle w:val="IndexLink"/>
                <w:rtl w:val="true"/>
              </w:rPr>
              <w:tab/>
            </w:r>
            <w:r>
              <w:rPr>
                <w:rStyle w:val="IndexLink"/>
              </w:rPr>
              <w:t>205</w:t>
            </w:r>
          </w:hyperlink>
        </w:p>
        <w:p>
          <w:pPr>
            <w:pStyle w:val="Contents3"/>
            <w:tabs>
              <w:tab w:val="clear" w:pos="8459"/>
              <w:tab w:val="right" w:pos="9026" w:leader="dot"/>
            </w:tabs>
            <w:rPr/>
          </w:pPr>
          <w:hyperlink w:anchor="__RefHeading___Toc3300790_372815092">
            <w:r>
              <w:rPr>
                <w:webHidden/>
                <w:rStyle w:val="IndexLink"/>
              </w:rPr>
              <w:t>334</w:t>
            </w:r>
            <w:r>
              <w:rPr>
                <w:rStyle w:val="IndexLink"/>
                <w:rtl w:val="true"/>
              </w:rPr>
              <w:t xml:space="preserve">. </w:t>
            </w:r>
            <w:r>
              <w:rPr>
                <w:rStyle w:val="IndexLink"/>
                <w:rtl w:val="true"/>
              </w:rPr>
              <w:t>أهل الذكر وآل البيت؟</w:t>
            </w:r>
            <w:r>
              <w:rPr>
                <w:rStyle w:val="IndexLink"/>
                <w:rtl w:val="true"/>
              </w:rPr>
              <w:tab/>
            </w:r>
            <w:r>
              <w:rPr>
                <w:rStyle w:val="IndexLink"/>
              </w:rPr>
              <w:t>205</w:t>
            </w:r>
          </w:hyperlink>
        </w:p>
        <w:p>
          <w:pPr>
            <w:pStyle w:val="Contents3"/>
            <w:tabs>
              <w:tab w:val="clear" w:pos="8459"/>
              <w:tab w:val="right" w:pos="9026" w:leader="dot"/>
            </w:tabs>
            <w:rPr/>
          </w:pPr>
          <w:hyperlink w:anchor="__RefHeading___Toc3300792_372815092">
            <w:r>
              <w:rPr>
                <w:webHidden/>
                <w:rStyle w:val="IndexLink"/>
              </w:rPr>
              <w:t>335</w:t>
            </w:r>
            <w:r>
              <w:rPr>
                <w:rStyle w:val="IndexLink"/>
                <w:rtl w:val="true"/>
              </w:rPr>
              <w:t xml:space="preserve">. </w:t>
            </w:r>
            <w:r>
              <w:rPr>
                <w:rStyle w:val="IndexLink"/>
                <w:rtl w:val="true"/>
              </w:rPr>
              <w:t>واياب الخلق اليكم؟</w:t>
            </w:r>
            <w:r>
              <w:rPr>
                <w:rStyle w:val="IndexLink"/>
                <w:rtl w:val="true"/>
              </w:rPr>
              <w:tab/>
            </w:r>
            <w:r>
              <w:rPr>
                <w:rStyle w:val="IndexLink"/>
              </w:rPr>
              <w:t>206</w:t>
            </w:r>
          </w:hyperlink>
        </w:p>
        <w:p>
          <w:pPr>
            <w:pStyle w:val="Contents3"/>
            <w:tabs>
              <w:tab w:val="clear" w:pos="8459"/>
              <w:tab w:val="right" w:pos="9026" w:leader="dot"/>
            </w:tabs>
            <w:rPr/>
          </w:pPr>
          <w:hyperlink w:anchor="__RefHeading___Toc3300794_372815092">
            <w:r>
              <w:rPr>
                <w:webHidden/>
                <w:rStyle w:val="IndexLink"/>
              </w:rPr>
              <w:t>336</w:t>
            </w:r>
            <w:r>
              <w:rPr>
                <w:rStyle w:val="IndexLink"/>
                <w:rtl w:val="true"/>
              </w:rPr>
              <w:t xml:space="preserve">. </w:t>
            </w:r>
            <w:r>
              <w:rPr>
                <w:rStyle w:val="IndexLink"/>
                <w:rtl w:val="true"/>
              </w:rPr>
              <w:t>الصلاة البتراء؟</w:t>
            </w:r>
            <w:r>
              <w:rPr>
                <w:rStyle w:val="IndexLink"/>
                <w:rtl w:val="true"/>
              </w:rPr>
              <w:tab/>
            </w:r>
            <w:r>
              <w:rPr>
                <w:rStyle w:val="IndexLink"/>
              </w:rPr>
              <w:t>206</w:t>
            </w:r>
          </w:hyperlink>
        </w:p>
        <w:p>
          <w:pPr>
            <w:pStyle w:val="Contents3"/>
            <w:tabs>
              <w:tab w:val="clear" w:pos="8459"/>
              <w:tab w:val="right" w:pos="9026" w:leader="dot"/>
            </w:tabs>
            <w:rPr/>
          </w:pPr>
          <w:hyperlink w:anchor="__RefHeading___Toc3300796_372815092">
            <w:r>
              <w:rPr>
                <w:webHidden/>
                <w:rStyle w:val="IndexLink"/>
              </w:rPr>
              <w:t>337</w:t>
            </w:r>
            <w:r>
              <w:rPr>
                <w:rStyle w:val="IndexLink"/>
                <w:rtl w:val="true"/>
              </w:rPr>
              <w:t xml:space="preserve">. </w:t>
            </w:r>
            <w:r>
              <w:rPr>
                <w:rStyle w:val="IndexLink"/>
                <w:rtl w:val="true"/>
              </w:rPr>
              <w:t>الراسخون في العلم؟</w:t>
            </w:r>
            <w:r>
              <w:rPr>
                <w:rStyle w:val="IndexLink"/>
                <w:rtl w:val="true"/>
              </w:rPr>
              <w:tab/>
            </w:r>
            <w:r>
              <w:rPr>
                <w:rStyle w:val="IndexLink"/>
              </w:rPr>
              <w:t>206</w:t>
            </w:r>
          </w:hyperlink>
        </w:p>
        <w:p>
          <w:pPr>
            <w:pStyle w:val="Contents3"/>
            <w:tabs>
              <w:tab w:val="clear" w:pos="8459"/>
              <w:tab w:val="right" w:pos="9026" w:leader="dot"/>
            </w:tabs>
            <w:rPr/>
          </w:pPr>
          <w:hyperlink w:anchor="__RefHeading___Toc3300798_372815092">
            <w:r>
              <w:rPr>
                <w:webHidden/>
                <w:rStyle w:val="IndexLink"/>
              </w:rPr>
              <w:t>338</w:t>
            </w:r>
            <w:r>
              <w:rPr>
                <w:rStyle w:val="IndexLink"/>
                <w:rtl w:val="true"/>
              </w:rPr>
              <w:t xml:space="preserve">. </w:t>
            </w:r>
            <w:r>
              <w:rPr>
                <w:rStyle w:val="IndexLink"/>
                <w:rtl w:val="true"/>
              </w:rPr>
              <w:t>من لا يؤمن بالولاية والشهادة؟</w:t>
            </w:r>
            <w:r>
              <w:rPr>
                <w:rStyle w:val="IndexLink"/>
                <w:rtl w:val="true"/>
              </w:rPr>
              <w:tab/>
            </w:r>
            <w:r>
              <w:rPr>
                <w:rStyle w:val="IndexLink"/>
              </w:rPr>
              <w:t>206</w:t>
            </w:r>
          </w:hyperlink>
        </w:p>
        <w:p>
          <w:pPr>
            <w:pStyle w:val="Contents3"/>
            <w:tabs>
              <w:tab w:val="clear" w:pos="8459"/>
              <w:tab w:val="right" w:pos="9026" w:leader="dot"/>
            </w:tabs>
            <w:rPr/>
          </w:pPr>
          <w:hyperlink w:anchor="__RefHeading___Toc3300800_372815092">
            <w:r>
              <w:rPr>
                <w:webHidden/>
                <w:rStyle w:val="IndexLink"/>
              </w:rPr>
              <w:t>339</w:t>
            </w:r>
            <w:r>
              <w:rPr>
                <w:rStyle w:val="IndexLink"/>
                <w:rtl w:val="true"/>
              </w:rPr>
              <w:t xml:space="preserve">. </w:t>
            </w:r>
            <w:r>
              <w:rPr>
                <w:rStyle w:val="IndexLink"/>
                <w:rtl w:val="true"/>
              </w:rPr>
              <w:t>موالاة علي والجنة؟</w:t>
            </w:r>
            <w:r>
              <w:rPr>
                <w:rStyle w:val="IndexLink"/>
                <w:rtl w:val="true"/>
              </w:rPr>
              <w:tab/>
            </w:r>
            <w:r>
              <w:rPr>
                <w:rStyle w:val="IndexLink"/>
              </w:rPr>
              <w:t>207</w:t>
            </w:r>
          </w:hyperlink>
        </w:p>
        <w:p>
          <w:pPr>
            <w:pStyle w:val="Contents3"/>
            <w:tabs>
              <w:tab w:val="clear" w:pos="8459"/>
              <w:tab w:val="right" w:pos="9026" w:leader="dot"/>
            </w:tabs>
            <w:rPr/>
          </w:pPr>
          <w:hyperlink w:anchor="__RefHeading___Toc3300802_372815092">
            <w:r>
              <w:rPr>
                <w:webHidden/>
                <w:rStyle w:val="IndexLink"/>
              </w:rPr>
              <w:t>340</w:t>
            </w:r>
            <w:r>
              <w:rPr>
                <w:rStyle w:val="IndexLink"/>
                <w:rtl w:val="true"/>
              </w:rPr>
              <w:t xml:space="preserve">. </w:t>
            </w:r>
            <w:r>
              <w:rPr>
                <w:rStyle w:val="IndexLink"/>
                <w:rtl w:val="true"/>
              </w:rPr>
              <w:t>محبة آل البيت دون توليهم؟</w:t>
            </w:r>
            <w:r>
              <w:rPr>
                <w:rStyle w:val="IndexLink"/>
                <w:rtl w:val="true"/>
              </w:rPr>
              <w:tab/>
            </w:r>
            <w:r>
              <w:rPr>
                <w:rStyle w:val="IndexLink"/>
              </w:rPr>
              <w:t>207</w:t>
            </w:r>
          </w:hyperlink>
        </w:p>
        <w:p>
          <w:pPr>
            <w:pStyle w:val="Contents3"/>
            <w:tabs>
              <w:tab w:val="clear" w:pos="8459"/>
              <w:tab w:val="right" w:pos="9026" w:leader="dot"/>
            </w:tabs>
            <w:rPr/>
          </w:pPr>
          <w:hyperlink w:anchor="__RefHeading___Toc3300804_372815092">
            <w:r>
              <w:rPr>
                <w:webHidden/>
                <w:rStyle w:val="IndexLink"/>
              </w:rPr>
              <w:t>341</w:t>
            </w:r>
            <w:r>
              <w:rPr>
                <w:rStyle w:val="IndexLink"/>
                <w:rtl w:val="true"/>
              </w:rPr>
              <w:t xml:space="preserve">. </w:t>
            </w:r>
            <w:r>
              <w:rPr>
                <w:rStyle w:val="IndexLink"/>
                <w:rtl w:val="true"/>
              </w:rPr>
              <w:t>مبغضوا أهل البيت والجنة؟</w:t>
            </w:r>
            <w:r>
              <w:rPr>
                <w:rStyle w:val="IndexLink"/>
                <w:rtl w:val="true"/>
              </w:rPr>
              <w:tab/>
            </w:r>
            <w:r>
              <w:rPr>
                <w:rStyle w:val="IndexLink"/>
              </w:rPr>
              <w:t>207</w:t>
            </w:r>
          </w:hyperlink>
        </w:p>
        <w:p>
          <w:pPr>
            <w:pStyle w:val="Contents3"/>
            <w:tabs>
              <w:tab w:val="clear" w:pos="8459"/>
              <w:tab w:val="right" w:pos="9026" w:leader="dot"/>
            </w:tabs>
            <w:rPr/>
          </w:pPr>
          <w:hyperlink w:anchor="__RefHeading___Toc3300806_372815092">
            <w:r>
              <w:rPr>
                <w:webHidden/>
                <w:rStyle w:val="IndexLink"/>
              </w:rPr>
              <w:t>342</w:t>
            </w:r>
            <w:r>
              <w:rPr>
                <w:rStyle w:val="IndexLink"/>
                <w:rtl w:val="true"/>
              </w:rPr>
              <w:t xml:space="preserve">. </w:t>
            </w:r>
            <w:r>
              <w:rPr>
                <w:rStyle w:val="IndexLink"/>
                <w:rtl w:val="true"/>
              </w:rPr>
              <w:t>عن ألقاب الائمة؟</w:t>
            </w:r>
            <w:r>
              <w:rPr>
                <w:rStyle w:val="IndexLink"/>
                <w:rtl w:val="true"/>
              </w:rPr>
              <w:tab/>
            </w:r>
            <w:r>
              <w:rPr>
                <w:rStyle w:val="IndexLink"/>
              </w:rPr>
              <w:t>207</w:t>
            </w:r>
          </w:hyperlink>
        </w:p>
        <w:p>
          <w:pPr>
            <w:pStyle w:val="Contents3"/>
            <w:tabs>
              <w:tab w:val="clear" w:pos="8459"/>
              <w:tab w:val="right" w:pos="9026" w:leader="dot"/>
            </w:tabs>
            <w:rPr/>
          </w:pPr>
          <w:hyperlink w:anchor="__RefHeading___Toc3300808_372815092">
            <w:r>
              <w:rPr>
                <w:webHidden/>
                <w:rStyle w:val="IndexLink"/>
              </w:rPr>
              <w:t>343</w:t>
            </w:r>
            <w:r>
              <w:rPr>
                <w:rStyle w:val="IndexLink"/>
                <w:rtl w:val="true"/>
              </w:rPr>
              <w:t xml:space="preserve">. </w:t>
            </w:r>
            <w:r>
              <w:rPr>
                <w:rStyle w:val="IndexLink"/>
                <w:rtl w:val="true"/>
              </w:rPr>
              <w:t>عن انتشار الهاشميين؟</w:t>
            </w:r>
            <w:r>
              <w:rPr>
                <w:rStyle w:val="IndexLink"/>
                <w:rtl w:val="true"/>
              </w:rPr>
              <w:tab/>
            </w:r>
            <w:r>
              <w:rPr>
                <w:rStyle w:val="IndexLink"/>
              </w:rPr>
              <w:t>208</w:t>
            </w:r>
          </w:hyperlink>
        </w:p>
        <w:p>
          <w:pPr>
            <w:pStyle w:val="Contents3"/>
            <w:tabs>
              <w:tab w:val="clear" w:pos="8459"/>
              <w:tab w:val="right" w:pos="9026" w:leader="dot"/>
            </w:tabs>
            <w:rPr/>
          </w:pPr>
          <w:hyperlink w:anchor="__RefHeading___Toc3300810_372815092">
            <w:r>
              <w:rPr>
                <w:webHidden/>
                <w:rStyle w:val="IndexLink"/>
              </w:rPr>
              <w:t>344</w:t>
            </w:r>
            <w:r>
              <w:rPr>
                <w:rStyle w:val="IndexLink"/>
                <w:rtl w:val="true"/>
              </w:rPr>
              <w:t xml:space="preserve">. </w:t>
            </w:r>
            <w:r>
              <w:rPr>
                <w:rStyle w:val="IndexLink"/>
                <w:rtl w:val="true"/>
              </w:rPr>
              <w:t>رؤية المعصومين في المنام؟</w:t>
            </w:r>
            <w:r>
              <w:rPr>
                <w:rStyle w:val="IndexLink"/>
                <w:rtl w:val="true"/>
              </w:rPr>
              <w:tab/>
            </w:r>
            <w:r>
              <w:rPr>
                <w:rStyle w:val="IndexLink"/>
              </w:rPr>
              <w:t>208</w:t>
            </w:r>
          </w:hyperlink>
        </w:p>
        <w:p>
          <w:pPr>
            <w:pStyle w:val="Contents3"/>
            <w:tabs>
              <w:tab w:val="clear" w:pos="8459"/>
              <w:tab w:val="right" w:pos="9026" w:leader="dot"/>
            </w:tabs>
            <w:rPr/>
          </w:pPr>
          <w:hyperlink w:anchor="__RefHeading___Toc3300812_372815092">
            <w:r>
              <w:rPr>
                <w:webHidden/>
                <w:rStyle w:val="IndexLink"/>
              </w:rPr>
              <w:t>345</w:t>
            </w:r>
            <w:r>
              <w:rPr>
                <w:rStyle w:val="IndexLink"/>
                <w:rtl w:val="true"/>
              </w:rPr>
              <w:t xml:space="preserve">. </w:t>
            </w:r>
            <w:r>
              <w:rPr>
                <w:rStyle w:val="IndexLink"/>
                <w:rtl w:val="true"/>
              </w:rPr>
              <w:t>الائمة والحركات الثورية؟</w:t>
            </w:r>
            <w:r>
              <w:rPr>
                <w:rStyle w:val="IndexLink"/>
                <w:rtl w:val="true"/>
              </w:rPr>
              <w:tab/>
            </w:r>
            <w:r>
              <w:rPr>
                <w:rStyle w:val="IndexLink"/>
              </w:rPr>
              <w:t>208</w:t>
            </w:r>
          </w:hyperlink>
        </w:p>
        <w:p>
          <w:pPr>
            <w:pStyle w:val="Contents3"/>
            <w:tabs>
              <w:tab w:val="clear" w:pos="8459"/>
              <w:tab w:val="right" w:pos="9026" w:leader="dot"/>
            </w:tabs>
            <w:rPr/>
          </w:pPr>
          <w:hyperlink w:anchor="__RefHeading___Toc3300814_372815092">
            <w:r>
              <w:rPr>
                <w:webHidden/>
                <w:rStyle w:val="IndexLink"/>
              </w:rPr>
              <w:t>346</w:t>
            </w:r>
            <w:r>
              <w:rPr>
                <w:rStyle w:val="IndexLink"/>
                <w:rtl w:val="true"/>
              </w:rPr>
              <w:t xml:space="preserve">. </w:t>
            </w:r>
            <w:r>
              <w:rPr>
                <w:rStyle w:val="IndexLink"/>
                <w:rtl w:val="true"/>
              </w:rPr>
              <w:t>الائمة والمقاومة المسلحة؟</w:t>
            </w:r>
            <w:r>
              <w:rPr>
                <w:rStyle w:val="IndexLink"/>
                <w:rtl w:val="true"/>
              </w:rPr>
              <w:tab/>
            </w:r>
            <w:r>
              <w:rPr>
                <w:rStyle w:val="IndexLink"/>
              </w:rPr>
              <w:t>209</w:t>
            </w:r>
          </w:hyperlink>
        </w:p>
        <w:p>
          <w:pPr>
            <w:pStyle w:val="Contents3"/>
            <w:tabs>
              <w:tab w:val="clear" w:pos="8459"/>
              <w:tab w:val="right" w:pos="9026" w:leader="dot"/>
            </w:tabs>
            <w:rPr/>
          </w:pPr>
          <w:hyperlink w:anchor="__RefHeading___Toc3300816_372815092">
            <w:r>
              <w:rPr>
                <w:webHidden/>
                <w:rStyle w:val="IndexLink"/>
              </w:rPr>
              <w:t>347</w:t>
            </w:r>
            <w:r>
              <w:rPr>
                <w:rStyle w:val="IndexLink"/>
                <w:rtl w:val="true"/>
              </w:rPr>
              <w:t xml:space="preserve">. </w:t>
            </w:r>
            <w:r>
              <w:rPr>
                <w:rStyle w:val="IndexLink"/>
                <w:rtl w:val="true"/>
              </w:rPr>
              <w:t>آل ياسين؟</w:t>
            </w:r>
            <w:r>
              <w:rPr>
                <w:rStyle w:val="IndexLink"/>
                <w:rtl w:val="true"/>
              </w:rPr>
              <w:tab/>
            </w:r>
            <w:r>
              <w:rPr>
                <w:rStyle w:val="IndexLink"/>
              </w:rPr>
              <w:t>209</w:t>
            </w:r>
          </w:hyperlink>
        </w:p>
        <w:p>
          <w:pPr>
            <w:pStyle w:val="Contents3"/>
            <w:tabs>
              <w:tab w:val="clear" w:pos="8459"/>
              <w:tab w:val="right" w:pos="9026" w:leader="dot"/>
            </w:tabs>
            <w:rPr/>
          </w:pPr>
          <w:hyperlink w:anchor="__RefHeading___Toc3300818_372815092">
            <w:r>
              <w:rPr>
                <w:webHidden/>
                <w:rStyle w:val="IndexLink"/>
              </w:rPr>
              <w:t>348</w:t>
            </w:r>
            <w:r>
              <w:rPr>
                <w:rStyle w:val="IndexLink"/>
                <w:rtl w:val="true"/>
              </w:rPr>
              <w:t xml:space="preserve">. </w:t>
            </w:r>
            <w:r>
              <w:rPr>
                <w:rStyle w:val="IndexLink"/>
                <w:rtl w:val="true"/>
              </w:rPr>
              <w:t>عن نسب الائمة؟</w:t>
            </w:r>
            <w:r>
              <w:rPr>
                <w:rStyle w:val="IndexLink"/>
                <w:rtl w:val="true"/>
              </w:rPr>
              <w:tab/>
            </w:r>
            <w:r>
              <w:rPr>
                <w:rStyle w:val="IndexLink"/>
              </w:rPr>
              <w:t>209</w:t>
            </w:r>
          </w:hyperlink>
        </w:p>
        <w:p>
          <w:pPr>
            <w:pStyle w:val="Contents3"/>
            <w:tabs>
              <w:tab w:val="clear" w:pos="8459"/>
              <w:tab w:val="right" w:pos="9026" w:leader="dot"/>
            </w:tabs>
            <w:rPr/>
          </w:pPr>
          <w:hyperlink w:anchor="__RefHeading___Toc3300820_372815092">
            <w:r>
              <w:rPr>
                <w:webHidden/>
                <w:rStyle w:val="IndexLink"/>
              </w:rPr>
              <w:t>349</w:t>
            </w:r>
            <w:r>
              <w:rPr>
                <w:rStyle w:val="IndexLink"/>
                <w:rtl w:val="true"/>
              </w:rPr>
              <w:t xml:space="preserve">. </w:t>
            </w:r>
            <w:r>
              <w:rPr>
                <w:rStyle w:val="IndexLink"/>
                <w:rtl w:val="true"/>
              </w:rPr>
              <w:t>الصدقة وال البيت؟</w:t>
            </w:r>
            <w:r>
              <w:rPr>
                <w:rStyle w:val="IndexLink"/>
                <w:rtl w:val="true"/>
              </w:rPr>
              <w:tab/>
            </w:r>
            <w:r>
              <w:rPr>
                <w:rStyle w:val="IndexLink"/>
              </w:rPr>
              <w:t>209</w:t>
            </w:r>
          </w:hyperlink>
        </w:p>
        <w:p>
          <w:pPr>
            <w:pStyle w:val="Contents3"/>
            <w:tabs>
              <w:tab w:val="clear" w:pos="8459"/>
              <w:tab w:val="right" w:pos="9026" w:leader="dot"/>
            </w:tabs>
            <w:rPr/>
          </w:pPr>
          <w:hyperlink w:anchor="__RefHeading___Toc3300822_372815092">
            <w:r>
              <w:rPr>
                <w:webHidden/>
                <w:rStyle w:val="IndexLink"/>
              </w:rPr>
              <w:t>350</w:t>
            </w:r>
            <w:r>
              <w:rPr>
                <w:rStyle w:val="IndexLink"/>
                <w:rtl w:val="true"/>
              </w:rPr>
              <w:t xml:space="preserve">. </w:t>
            </w:r>
            <w:r>
              <w:rPr>
                <w:rStyle w:val="IndexLink"/>
                <w:rtl w:val="true"/>
              </w:rPr>
              <w:t>عن صور الائمة؟</w:t>
            </w:r>
            <w:r>
              <w:rPr>
                <w:rStyle w:val="IndexLink"/>
                <w:rtl w:val="true"/>
              </w:rPr>
              <w:tab/>
            </w:r>
            <w:r>
              <w:rPr>
                <w:rStyle w:val="IndexLink"/>
              </w:rPr>
              <w:t>210</w:t>
            </w:r>
          </w:hyperlink>
        </w:p>
        <w:p>
          <w:pPr>
            <w:pStyle w:val="Contents3"/>
            <w:tabs>
              <w:tab w:val="clear" w:pos="8459"/>
              <w:tab w:val="right" w:pos="9026" w:leader="dot"/>
            </w:tabs>
            <w:rPr/>
          </w:pPr>
          <w:hyperlink w:anchor="__RefHeading___Toc3300824_372815092">
            <w:r>
              <w:rPr>
                <w:webHidden/>
                <w:rStyle w:val="IndexLink"/>
              </w:rPr>
              <w:t>351</w:t>
            </w:r>
            <w:r>
              <w:rPr>
                <w:rStyle w:val="IndexLink"/>
                <w:rtl w:val="true"/>
              </w:rPr>
              <w:t xml:space="preserve">. </w:t>
            </w:r>
            <w:r>
              <w:rPr>
                <w:rStyle w:val="IndexLink"/>
                <w:rtl w:val="true"/>
              </w:rPr>
              <w:t>الائمة وعطايا الحكام؟</w:t>
            </w:r>
            <w:r>
              <w:rPr>
                <w:rStyle w:val="IndexLink"/>
                <w:rtl w:val="true"/>
              </w:rPr>
              <w:tab/>
            </w:r>
            <w:r>
              <w:rPr>
                <w:rStyle w:val="IndexLink"/>
              </w:rPr>
              <w:t>210</w:t>
            </w:r>
          </w:hyperlink>
        </w:p>
        <w:p>
          <w:pPr>
            <w:pStyle w:val="Contents3"/>
            <w:tabs>
              <w:tab w:val="clear" w:pos="8459"/>
              <w:tab w:val="right" w:pos="9026" w:leader="dot"/>
            </w:tabs>
            <w:rPr/>
          </w:pPr>
          <w:hyperlink w:anchor="__RefHeading___Toc3300826_372815092">
            <w:r>
              <w:rPr>
                <w:webHidden/>
                <w:rStyle w:val="IndexLink"/>
              </w:rPr>
              <w:t>352</w:t>
            </w:r>
            <w:r>
              <w:rPr>
                <w:rStyle w:val="IndexLink"/>
                <w:rtl w:val="true"/>
              </w:rPr>
              <w:t xml:space="preserve">. </w:t>
            </w:r>
            <w:r>
              <w:rPr>
                <w:rStyle w:val="IndexLink"/>
                <w:rtl w:val="true"/>
              </w:rPr>
              <w:t>عن تفضيل السادة؟</w:t>
            </w:r>
            <w:r>
              <w:rPr>
                <w:rStyle w:val="IndexLink"/>
                <w:rtl w:val="true"/>
              </w:rPr>
              <w:tab/>
            </w:r>
            <w:r>
              <w:rPr>
                <w:rStyle w:val="IndexLink"/>
              </w:rPr>
              <w:t>210</w:t>
            </w:r>
          </w:hyperlink>
        </w:p>
        <w:p>
          <w:pPr>
            <w:pStyle w:val="Contents3"/>
            <w:tabs>
              <w:tab w:val="clear" w:pos="8459"/>
              <w:tab w:val="right" w:pos="9026" w:leader="dot"/>
            </w:tabs>
            <w:rPr/>
          </w:pPr>
          <w:hyperlink w:anchor="__RefHeading___Toc3300828_372815092">
            <w:r>
              <w:rPr>
                <w:webHidden/>
                <w:rStyle w:val="IndexLink"/>
              </w:rPr>
              <w:t>353</w:t>
            </w:r>
            <w:r>
              <w:rPr>
                <w:rStyle w:val="IndexLink"/>
                <w:rtl w:val="true"/>
              </w:rPr>
              <w:t xml:space="preserve">. </w:t>
            </w:r>
            <w:r>
              <w:rPr>
                <w:rStyle w:val="IndexLink"/>
                <w:rtl w:val="true"/>
              </w:rPr>
              <w:t>أهل البيت والكتب السماوية؟</w:t>
            </w:r>
            <w:r>
              <w:rPr>
                <w:rStyle w:val="IndexLink"/>
                <w:rtl w:val="true"/>
              </w:rPr>
              <w:tab/>
            </w:r>
            <w:r>
              <w:rPr>
                <w:rStyle w:val="IndexLink"/>
              </w:rPr>
              <w:t>210</w:t>
            </w:r>
          </w:hyperlink>
        </w:p>
        <w:p>
          <w:pPr>
            <w:pStyle w:val="Contents3"/>
            <w:tabs>
              <w:tab w:val="clear" w:pos="8459"/>
              <w:tab w:val="right" w:pos="9026" w:leader="dot"/>
            </w:tabs>
            <w:rPr/>
          </w:pPr>
          <w:hyperlink w:anchor="__RefHeading___Toc3300830_372815092">
            <w:r>
              <w:rPr>
                <w:webHidden/>
                <w:rStyle w:val="IndexLink"/>
              </w:rPr>
              <w:t>354</w:t>
            </w:r>
            <w:r>
              <w:rPr>
                <w:rStyle w:val="IndexLink"/>
                <w:rtl w:val="true"/>
              </w:rPr>
              <w:t xml:space="preserve">. </w:t>
            </w:r>
            <w:r>
              <w:rPr>
                <w:rStyle w:val="IndexLink"/>
                <w:rtl w:val="true"/>
              </w:rPr>
              <w:t>عرض الاعمال على الائمة؟</w:t>
            </w:r>
            <w:r>
              <w:rPr>
                <w:rStyle w:val="IndexLink"/>
                <w:rtl w:val="true"/>
              </w:rPr>
              <w:tab/>
            </w:r>
            <w:r>
              <w:rPr>
                <w:rStyle w:val="IndexLink"/>
              </w:rPr>
              <w:t>211</w:t>
            </w:r>
          </w:hyperlink>
        </w:p>
        <w:p>
          <w:pPr>
            <w:pStyle w:val="Contents3"/>
            <w:tabs>
              <w:tab w:val="clear" w:pos="8459"/>
              <w:tab w:val="right" w:pos="9026" w:leader="dot"/>
            </w:tabs>
            <w:rPr/>
          </w:pPr>
          <w:hyperlink w:anchor="__RefHeading___Toc3300832_372815092">
            <w:r>
              <w:rPr>
                <w:webHidden/>
                <w:rStyle w:val="IndexLink"/>
              </w:rPr>
              <w:t>355</w:t>
            </w:r>
            <w:r>
              <w:rPr>
                <w:rStyle w:val="IndexLink"/>
                <w:rtl w:val="true"/>
              </w:rPr>
              <w:t xml:space="preserve">. </w:t>
            </w:r>
            <w:r>
              <w:rPr>
                <w:rStyle w:val="IndexLink"/>
                <w:rtl w:val="true"/>
              </w:rPr>
              <w:t>معرفة الائمة؟</w:t>
            </w:r>
            <w:r>
              <w:rPr>
                <w:rStyle w:val="IndexLink"/>
                <w:rtl w:val="true"/>
              </w:rPr>
              <w:tab/>
            </w:r>
            <w:r>
              <w:rPr>
                <w:rStyle w:val="IndexLink"/>
              </w:rPr>
              <w:t>211</w:t>
            </w:r>
          </w:hyperlink>
        </w:p>
        <w:p>
          <w:pPr>
            <w:pStyle w:val="Contents3"/>
            <w:tabs>
              <w:tab w:val="clear" w:pos="8459"/>
              <w:tab w:val="right" w:pos="9026" w:leader="dot"/>
            </w:tabs>
            <w:rPr/>
          </w:pPr>
          <w:hyperlink w:anchor="__RefHeading___Toc3300834_372815092">
            <w:r>
              <w:rPr>
                <w:webHidden/>
                <w:rStyle w:val="IndexLink"/>
              </w:rPr>
              <w:t>356</w:t>
            </w:r>
            <w:r>
              <w:rPr>
                <w:rStyle w:val="IndexLink"/>
                <w:rtl w:val="true"/>
              </w:rPr>
              <w:t xml:space="preserve">. </w:t>
            </w:r>
            <w:r>
              <w:rPr>
                <w:rStyle w:val="IndexLink"/>
                <w:rtl w:val="true"/>
              </w:rPr>
              <w:t>سلمان وأهل البيت؟</w:t>
            </w:r>
            <w:r>
              <w:rPr>
                <w:rStyle w:val="IndexLink"/>
                <w:rtl w:val="true"/>
              </w:rPr>
              <w:tab/>
            </w:r>
            <w:r>
              <w:rPr>
                <w:rStyle w:val="IndexLink"/>
              </w:rPr>
              <w:t>211</w:t>
            </w:r>
          </w:hyperlink>
        </w:p>
        <w:p>
          <w:pPr>
            <w:pStyle w:val="Contents3"/>
            <w:tabs>
              <w:tab w:val="clear" w:pos="8459"/>
              <w:tab w:val="right" w:pos="9026" w:leader="dot"/>
            </w:tabs>
            <w:rPr/>
          </w:pPr>
          <w:hyperlink w:anchor="__RefHeading___Toc3300836_372815092">
            <w:r>
              <w:rPr>
                <w:webHidden/>
                <w:rStyle w:val="IndexLink"/>
              </w:rPr>
              <w:t>357</w:t>
            </w:r>
            <w:r>
              <w:rPr>
                <w:rStyle w:val="IndexLink"/>
                <w:rtl w:val="true"/>
              </w:rPr>
              <w:t xml:space="preserve">. </w:t>
            </w:r>
            <w:r>
              <w:rPr>
                <w:rStyle w:val="IndexLink"/>
                <w:rtl w:val="true"/>
              </w:rPr>
              <w:t>الائمة والنجاسات؟</w:t>
            </w:r>
            <w:r>
              <w:rPr>
                <w:rStyle w:val="IndexLink"/>
                <w:rtl w:val="true"/>
              </w:rPr>
              <w:tab/>
            </w:r>
            <w:r>
              <w:rPr>
                <w:rStyle w:val="IndexLink"/>
              </w:rPr>
              <w:t>211</w:t>
            </w:r>
          </w:hyperlink>
        </w:p>
        <w:p>
          <w:pPr>
            <w:pStyle w:val="Contents3"/>
            <w:tabs>
              <w:tab w:val="clear" w:pos="8459"/>
              <w:tab w:val="right" w:pos="9026" w:leader="dot"/>
            </w:tabs>
            <w:rPr/>
          </w:pPr>
          <w:hyperlink w:anchor="__RefHeading___Toc3300838_372815092">
            <w:r>
              <w:rPr>
                <w:webHidden/>
                <w:rStyle w:val="IndexLink"/>
              </w:rPr>
              <w:t>358</w:t>
            </w:r>
            <w:r>
              <w:rPr>
                <w:rStyle w:val="IndexLink"/>
                <w:rtl w:val="true"/>
              </w:rPr>
              <w:t xml:space="preserve">. </w:t>
            </w:r>
            <w:r>
              <w:rPr>
                <w:rStyle w:val="IndexLink"/>
                <w:rtl w:val="true"/>
              </w:rPr>
              <w:t>الائمة؟</w:t>
            </w:r>
            <w:r>
              <w:rPr>
                <w:rStyle w:val="IndexLink"/>
                <w:rtl w:val="true"/>
              </w:rPr>
              <w:tab/>
            </w:r>
            <w:r>
              <w:rPr>
                <w:rStyle w:val="IndexLink"/>
              </w:rPr>
              <w:t>212</w:t>
            </w:r>
          </w:hyperlink>
        </w:p>
        <w:p>
          <w:pPr>
            <w:pStyle w:val="Contents3"/>
            <w:tabs>
              <w:tab w:val="clear" w:pos="8459"/>
              <w:tab w:val="right" w:pos="9026" w:leader="dot"/>
            </w:tabs>
            <w:rPr/>
          </w:pPr>
          <w:hyperlink w:anchor="__RefHeading___Toc3300840_372815092">
            <w:r>
              <w:rPr>
                <w:webHidden/>
                <w:rStyle w:val="IndexLink"/>
              </w:rPr>
              <w:t>359</w:t>
            </w:r>
            <w:r>
              <w:rPr>
                <w:rStyle w:val="IndexLink"/>
                <w:rtl w:val="true"/>
              </w:rPr>
              <w:t xml:space="preserve">. </w:t>
            </w:r>
            <w:r>
              <w:rPr>
                <w:rStyle w:val="IndexLink"/>
                <w:rtl w:val="true"/>
              </w:rPr>
              <w:t>الملائكة في المراقد المشرفة؟</w:t>
            </w:r>
            <w:r>
              <w:rPr>
                <w:rStyle w:val="IndexLink"/>
                <w:rtl w:val="true"/>
              </w:rPr>
              <w:tab/>
            </w:r>
            <w:r>
              <w:rPr>
                <w:rStyle w:val="IndexLink"/>
              </w:rPr>
              <w:t>212</w:t>
            </w:r>
          </w:hyperlink>
        </w:p>
        <w:p>
          <w:pPr>
            <w:pStyle w:val="Contents3"/>
            <w:tabs>
              <w:tab w:val="clear" w:pos="8459"/>
              <w:tab w:val="right" w:pos="9026" w:leader="dot"/>
            </w:tabs>
            <w:rPr/>
          </w:pPr>
          <w:hyperlink w:anchor="__RefHeading___Toc3300842_372815092">
            <w:r>
              <w:rPr>
                <w:webHidden/>
                <w:rStyle w:val="IndexLink"/>
              </w:rPr>
              <w:t>360</w:t>
            </w:r>
            <w:r>
              <w:rPr>
                <w:rStyle w:val="IndexLink"/>
                <w:rtl w:val="true"/>
              </w:rPr>
              <w:t xml:space="preserve">. </w:t>
            </w:r>
            <w:r>
              <w:rPr>
                <w:rStyle w:val="IndexLink"/>
                <w:rtl w:val="true"/>
              </w:rPr>
              <w:t>حضور المعصومين عند وفاة المؤمن؟</w:t>
            </w:r>
            <w:r>
              <w:rPr>
                <w:rStyle w:val="IndexLink"/>
                <w:rtl w:val="true"/>
              </w:rPr>
              <w:tab/>
            </w:r>
            <w:r>
              <w:rPr>
                <w:rStyle w:val="IndexLink"/>
              </w:rPr>
              <w:t>212</w:t>
            </w:r>
          </w:hyperlink>
        </w:p>
        <w:p>
          <w:pPr>
            <w:pStyle w:val="Contents3"/>
            <w:tabs>
              <w:tab w:val="clear" w:pos="8459"/>
              <w:tab w:val="right" w:pos="9026" w:leader="dot"/>
            </w:tabs>
            <w:rPr/>
          </w:pPr>
          <w:hyperlink w:anchor="__RefHeading___Toc3300844_372815092">
            <w:r>
              <w:rPr>
                <w:webHidden/>
                <w:rStyle w:val="IndexLink"/>
              </w:rPr>
              <w:t>361</w:t>
            </w:r>
            <w:r>
              <w:rPr>
                <w:rStyle w:val="IndexLink"/>
                <w:rtl w:val="true"/>
              </w:rPr>
              <w:t xml:space="preserve">. </w:t>
            </w:r>
            <w:r>
              <w:rPr>
                <w:rStyle w:val="IndexLink"/>
                <w:rtl w:val="true"/>
              </w:rPr>
              <w:t>الصلاة على آل ابراهيم؟</w:t>
            </w:r>
            <w:r>
              <w:rPr>
                <w:rStyle w:val="IndexLink"/>
                <w:rtl w:val="true"/>
              </w:rPr>
              <w:tab/>
            </w:r>
            <w:r>
              <w:rPr>
                <w:rStyle w:val="IndexLink"/>
              </w:rPr>
              <w:t>213</w:t>
            </w:r>
          </w:hyperlink>
        </w:p>
        <w:p>
          <w:pPr>
            <w:pStyle w:val="Contents3"/>
            <w:tabs>
              <w:tab w:val="clear" w:pos="8459"/>
              <w:tab w:val="right" w:pos="9026" w:leader="dot"/>
            </w:tabs>
            <w:rPr/>
          </w:pPr>
          <w:hyperlink w:anchor="__RefHeading___Toc3300846_372815092">
            <w:r>
              <w:rPr>
                <w:webHidden/>
                <w:rStyle w:val="IndexLink"/>
              </w:rPr>
              <w:t>362</w:t>
            </w:r>
            <w:r>
              <w:rPr>
                <w:rStyle w:val="IndexLink"/>
                <w:rtl w:val="true"/>
              </w:rPr>
              <w:t xml:space="preserve">. </w:t>
            </w:r>
            <w:r>
              <w:rPr>
                <w:rStyle w:val="IndexLink"/>
                <w:rtl w:val="true"/>
              </w:rPr>
              <w:t>بنا فتح الله؟</w:t>
            </w:r>
            <w:r>
              <w:rPr>
                <w:rStyle w:val="IndexLink"/>
                <w:rtl w:val="true"/>
              </w:rPr>
              <w:tab/>
            </w:r>
            <w:r>
              <w:rPr>
                <w:rStyle w:val="IndexLink"/>
              </w:rPr>
              <w:t>213</w:t>
            </w:r>
          </w:hyperlink>
        </w:p>
        <w:p>
          <w:pPr>
            <w:pStyle w:val="Contents3"/>
            <w:tabs>
              <w:tab w:val="clear" w:pos="8459"/>
              <w:tab w:val="right" w:pos="9026" w:leader="dot"/>
            </w:tabs>
            <w:rPr/>
          </w:pPr>
          <w:hyperlink w:anchor="__RefHeading___Toc3300848_372815092">
            <w:r>
              <w:rPr>
                <w:webHidden/>
                <w:rStyle w:val="IndexLink"/>
              </w:rPr>
              <w:t>363</w:t>
            </w:r>
            <w:r>
              <w:rPr>
                <w:rStyle w:val="IndexLink"/>
                <w:rtl w:val="true"/>
              </w:rPr>
              <w:t xml:space="preserve">. </w:t>
            </w:r>
            <w:r>
              <w:rPr>
                <w:rStyle w:val="IndexLink"/>
                <w:rtl w:val="true"/>
              </w:rPr>
              <w:t>عن خلق الائمة؟</w:t>
            </w:r>
            <w:r>
              <w:rPr>
                <w:rStyle w:val="IndexLink"/>
                <w:rtl w:val="true"/>
              </w:rPr>
              <w:tab/>
            </w:r>
            <w:r>
              <w:rPr>
                <w:rStyle w:val="IndexLink"/>
              </w:rPr>
              <w:t>213</w:t>
            </w:r>
          </w:hyperlink>
        </w:p>
        <w:p>
          <w:pPr>
            <w:pStyle w:val="Contents3"/>
            <w:tabs>
              <w:tab w:val="clear" w:pos="8459"/>
              <w:tab w:val="right" w:pos="9026" w:leader="dot"/>
            </w:tabs>
            <w:rPr/>
          </w:pPr>
          <w:hyperlink w:anchor="__RefHeading___Toc3300850_372815092">
            <w:r>
              <w:rPr>
                <w:webHidden/>
                <w:rStyle w:val="IndexLink"/>
              </w:rPr>
              <w:t>364</w:t>
            </w:r>
            <w:r>
              <w:rPr>
                <w:rStyle w:val="IndexLink"/>
                <w:rtl w:val="true"/>
              </w:rPr>
              <w:t xml:space="preserve">. </w:t>
            </w:r>
            <w:r>
              <w:rPr>
                <w:rStyle w:val="IndexLink"/>
                <w:rtl w:val="true"/>
              </w:rPr>
              <w:t>بين المعصوم والمرجع؟</w:t>
            </w:r>
            <w:r>
              <w:rPr>
                <w:rStyle w:val="IndexLink"/>
                <w:rtl w:val="true"/>
              </w:rPr>
              <w:tab/>
            </w:r>
            <w:r>
              <w:rPr>
                <w:rStyle w:val="IndexLink"/>
              </w:rPr>
              <w:t>213</w:t>
            </w:r>
          </w:hyperlink>
        </w:p>
        <w:p>
          <w:pPr>
            <w:pStyle w:val="Contents3"/>
            <w:tabs>
              <w:tab w:val="clear" w:pos="8459"/>
              <w:tab w:val="right" w:pos="9026" w:leader="dot"/>
            </w:tabs>
            <w:rPr/>
          </w:pPr>
          <w:hyperlink w:anchor="__RefHeading___Toc3300852_372815092">
            <w:r>
              <w:rPr>
                <w:webHidden/>
                <w:rStyle w:val="IndexLink"/>
              </w:rPr>
              <w:t>365</w:t>
            </w:r>
            <w:r>
              <w:rPr>
                <w:rStyle w:val="IndexLink"/>
                <w:rtl w:val="true"/>
              </w:rPr>
              <w:t xml:space="preserve">. </w:t>
            </w:r>
            <w:r>
              <w:rPr>
                <w:rStyle w:val="IndexLink"/>
                <w:rtl w:val="true"/>
              </w:rPr>
              <w:t>نحن صنايع ربنا؟</w:t>
            </w:r>
            <w:r>
              <w:rPr>
                <w:rStyle w:val="IndexLink"/>
                <w:rtl w:val="true"/>
              </w:rPr>
              <w:tab/>
            </w:r>
            <w:r>
              <w:rPr>
                <w:rStyle w:val="IndexLink"/>
              </w:rPr>
              <w:t>214</w:t>
            </w:r>
          </w:hyperlink>
        </w:p>
        <w:p>
          <w:pPr>
            <w:pStyle w:val="Contents3"/>
            <w:tabs>
              <w:tab w:val="clear" w:pos="8459"/>
              <w:tab w:val="right" w:pos="9026" w:leader="dot"/>
            </w:tabs>
            <w:rPr/>
          </w:pPr>
          <w:hyperlink w:anchor="__RefHeading___Toc3300854_372815092">
            <w:r>
              <w:rPr>
                <w:webHidden/>
                <w:rStyle w:val="IndexLink"/>
              </w:rPr>
              <w:t>366</w:t>
            </w:r>
            <w:r>
              <w:rPr>
                <w:rStyle w:val="IndexLink"/>
                <w:rtl w:val="true"/>
              </w:rPr>
              <w:t xml:space="preserve">. </w:t>
            </w:r>
            <w:r>
              <w:rPr>
                <w:rStyle w:val="IndexLink"/>
                <w:rtl w:val="true"/>
              </w:rPr>
              <w:t>ذكر الائمة في القرآن؟</w:t>
            </w:r>
            <w:r>
              <w:rPr>
                <w:rStyle w:val="IndexLink"/>
                <w:rtl w:val="true"/>
              </w:rPr>
              <w:tab/>
            </w:r>
            <w:r>
              <w:rPr>
                <w:rStyle w:val="IndexLink"/>
              </w:rPr>
              <w:t>214</w:t>
            </w:r>
          </w:hyperlink>
        </w:p>
        <w:p>
          <w:pPr>
            <w:pStyle w:val="Contents3"/>
            <w:tabs>
              <w:tab w:val="clear" w:pos="8459"/>
              <w:tab w:val="right" w:pos="9026" w:leader="dot"/>
            </w:tabs>
            <w:rPr/>
          </w:pPr>
          <w:hyperlink w:anchor="__RefHeading___Toc3300856_372815092">
            <w:r>
              <w:rPr>
                <w:webHidden/>
                <w:rStyle w:val="IndexLink"/>
              </w:rPr>
              <w:t>367</w:t>
            </w:r>
            <w:r>
              <w:rPr>
                <w:rStyle w:val="IndexLink"/>
                <w:rtl w:val="true"/>
              </w:rPr>
              <w:t xml:space="preserve">. </w:t>
            </w:r>
            <w:r>
              <w:rPr>
                <w:rStyle w:val="IndexLink"/>
                <w:rtl w:val="true"/>
              </w:rPr>
              <w:t>عن أحقية الامام علي؟</w:t>
            </w:r>
            <w:r>
              <w:rPr>
                <w:rStyle w:val="IndexLink"/>
                <w:rtl w:val="true"/>
              </w:rPr>
              <w:tab/>
            </w:r>
            <w:r>
              <w:rPr>
                <w:rStyle w:val="IndexLink"/>
              </w:rPr>
              <w:t>215</w:t>
            </w:r>
          </w:hyperlink>
        </w:p>
        <w:p>
          <w:pPr>
            <w:pStyle w:val="Contents3"/>
            <w:tabs>
              <w:tab w:val="clear" w:pos="8459"/>
              <w:tab w:val="right" w:pos="9026" w:leader="dot"/>
            </w:tabs>
            <w:rPr/>
          </w:pPr>
          <w:hyperlink w:anchor="__RefHeading___Toc3300858_372815092">
            <w:r>
              <w:rPr>
                <w:webHidden/>
                <w:rStyle w:val="IndexLink"/>
              </w:rPr>
              <w:t>368</w:t>
            </w:r>
            <w:r>
              <w:rPr>
                <w:rStyle w:val="IndexLink"/>
                <w:rtl w:val="true"/>
              </w:rPr>
              <w:t xml:space="preserve">. </w:t>
            </w:r>
            <w:r>
              <w:rPr>
                <w:rStyle w:val="IndexLink"/>
                <w:rtl w:val="true"/>
              </w:rPr>
              <w:t>عن اختيار الامام؟</w:t>
            </w:r>
            <w:r>
              <w:rPr>
                <w:rStyle w:val="IndexLink"/>
                <w:rtl w:val="true"/>
              </w:rPr>
              <w:tab/>
            </w:r>
            <w:r>
              <w:rPr>
                <w:rStyle w:val="IndexLink"/>
              </w:rPr>
              <w:t>215</w:t>
            </w:r>
          </w:hyperlink>
        </w:p>
        <w:p>
          <w:pPr>
            <w:pStyle w:val="Contents3"/>
            <w:tabs>
              <w:tab w:val="clear" w:pos="8459"/>
              <w:tab w:val="right" w:pos="9026" w:leader="dot"/>
            </w:tabs>
            <w:rPr/>
          </w:pPr>
          <w:hyperlink w:anchor="__RefHeading___Toc3300860_372815092">
            <w:r>
              <w:rPr>
                <w:webHidden/>
                <w:rStyle w:val="IndexLink"/>
              </w:rPr>
              <w:t>369</w:t>
            </w:r>
            <w:r>
              <w:rPr>
                <w:rStyle w:val="IndexLink"/>
                <w:rtl w:val="true"/>
              </w:rPr>
              <w:t xml:space="preserve">. </w:t>
            </w:r>
            <w:r>
              <w:rPr>
                <w:rStyle w:val="IndexLink"/>
                <w:rtl w:val="true"/>
              </w:rPr>
              <w:t>عن توارث الامامة؟</w:t>
            </w:r>
            <w:r>
              <w:rPr>
                <w:rStyle w:val="IndexLink"/>
                <w:rtl w:val="true"/>
              </w:rPr>
              <w:tab/>
            </w:r>
            <w:r>
              <w:rPr>
                <w:rStyle w:val="IndexLink"/>
              </w:rPr>
              <w:t>215</w:t>
            </w:r>
          </w:hyperlink>
        </w:p>
        <w:p>
          <w:pPr>
            <w:pStyle w:val="Contents3"/>
            <w:tabs>
              <w:tab w:val="clear" w:pos="8459"/>
              <w:tab w:val="right" w:pos="9026" w:leader="dot"/>
            </w:tabs>
            <w:rPr/>
          </w:pPr>
          <w:hyperlink w:anchor="__RefHeading___Toc3300862_372815092">
            <w:r>
              <w:rPr>
                <w:webHidden/>
                <w:rStyle w:val="IndexLink"/>
              </w:rPr>
              <w:t>370</w:t>
            </w:r>
            <w:r>
              <w:rPr>
                <w:rStyle w:val="IndexLink"/>
                <w:rtl w:val="true"/>
              </w:rPr>
              <w:t xml:space="preserve">. </w:t>
            </w:r>
            <w:r>
              <w:rPr>
                <w:rStyle w:val="IndexLink"/>
                <w:rtl w:val="true"/>
              </w:rPr>
              <w:t>عن الامامتين معا؟</w:t>
            </w:r>
            <w:r>
              <w:rPr>
                <w:rStyle w:val="IndexLink"/>
                <w:rtl w:val="true"/>
              </w:rPr>
              <w:tab/>
            </w:r>
            <w:r>
              <w:rPr>
                <w:rStyle w:val="IndexLink"/>
              </w:rPr>
              <w:t>216</w:t>
            </w:r>
          </w:hyperlink>
        </w:p>
        <w:p>
          <w:pPr>
            <w:pStyle w:val="Contents3"/>
            <w:tabs>
              <w:tab w:val="clear" w:pos="8459"/>
              <w:tab w:val="right" w:pos="9026" w:leader="dot"/>
            </w:tabs>
            <w:rPr/>
          </w:pPr>
          <w:hyperlink w:anchor="__RefHeading___Toc3300864_372815092">
            <w:r>
              <w:rPr>
                <w:webHidden/>
                <w:rStyle w:val="IndexLink"/>
              </w:rPr>
              <w:t>371</w:t>
            </w:r>
            <w:r>
              <w:rPr>
                <w:rStyle w:val="IndexLink"/>
                <w:rtl w:val="true"/>
              </w:rPr>
              <w:t xml:space="preserve">. </w:t>
            </w:r>
            <w:r>
              <w:rPr>
                <w:rStyle w:val="IndexLink"/>
                <w:rtl w:val="true"/>
              </w:rPr>
              <w:t>الامامة ونسل الحسين؟</w:t>
            </w:r>
            <w:r>
              <w:rPr>
                <w:rStyle w:val="IndexLink"/>
                <w:rtl w:val="true"/>
              </w:rPr>
              <w:tab/>
            </w:r>
            <w:r>
              <w:rPr>
                <w:rStyle w:val="IndexLink"/>
              </w:rPr>
              <w:t>216</w:t>
            </w:r>
          </w:hyperlink>
        </w:p>
        <w:p>
          <w:pPr>
            <w:pStyle w:val="Contents3"/>
            <w:tabs>
              <w:tab w:val="clear" w:pos="8459"/>
              <w:tab w:val="right" w:pos="9026" w:leader="dot"/>
            </w:tabs>
            <w:rPr/>
          </w:pPr>
          <w:hyperlink w:anchor="__RefHeading___Toc3300866_372815092">
            <w:r>
              <w:rPr>
                <w:webHidden/>
                <w:rStyle w:val="IndexLink"/>
              </w:rPr>
              <w:t>372</w:t>
            </w:r>
            <w:r>
              <w:rPr>
                <w:rStyle w:val="IndexLink"/>
                <w:rtl w:val="true"/>
              </w:rPr>
              <w:t xml:space="preserve">. </w:t>
            </w:r>
            <w:r>
              <w:rPr>
                <w:rStyle w:val="IndexLink"/>
                <w:rtl w:val="true"/>
              </w:rPr>
              <w:t>بين الامامة والنبوة؟</w:t>
            </w:r>
            <w:r>
              <w:rPr>
                <w:rStyle w:val="IndexLink"/>
                <w:rtl w:val="true"/>
              </w:rPr>
              <w:tab/>
            </w:r>
            <w:r>
              <w:rPr>
                <w:rStyle w:val="IndexLink"/>
              </w:rPr>
              <w:t>216</w:t>
            </w:r>
          </w:hyperlink>
        </w:p>
        <w:p>
          <w:pPr>
            <w:pStyle w:val="Contents3"/>
            <w:tabs>
              <w:tab w:val="clear" w:pos="8459"/>
              <w:tab w:val="right" w:pos="9026" w:leader="dot"/>
            </w:tabs>
            <w:rPr/>
          </w:pPr>
          <w:hyperlink w:anchor="__RefHeading___Toc3300868_372815092">
            <w:r>
              <w:rPr>
                <w:webHidden/>
                <w:rStyle w:val="IndexLink"/>
              </w:rPr>
              <w:t>373</w:t>
            </w:r>
            <w:r>
              <w:rPr>
                <w:rStyle w:val="IndexLink"/>
                <w:rtl w:val="true"/>
              </w:rPr>
              <w:t xml:space="preserve">. </w:t>
            </w:r>
            <w:r>
              <w:rPr>
                <w:rStyle w:val="IndexLink"/>
                <w:rtl w:val="true"/>
              </w:rPr>
              <w:t xml:space="preserve">عن تنازل الحسن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217</w:t>
            </w:r>
          </w:hyperlink>
        </w:p>
        <w:p>
          <w:pPr>
            <w:pStyle w:val="Contents3"/>
            <w:tabs>
              <w:tab w:val="clear" w:pos="8459"/>
              <w:tab w:val="right" w:pos="9026" w:leader="dot"/>
            </w:tabs>
            <w:rPr/>
          </w:pPr>
          <w:hyperlink w:anchor="__RefHeading___Toc3300870_372815092">
            <w:r>
              <w:rPr>
                <w:webHidden/>
                <w:rStyle w:val="IndexLink"/>
              </w:rPr>
              <w:t>374</w:t>
            </w:r>
            <w:r>
              <w:rPr>
                <w:rStyle w:val="IndexLink"/>
                <w:rtl w:val="true"/>
              </w:rPr>
              <w:t xml:space="preserve">. </w:t>
            </w:r>
            <w:r>
              <w:rPr>
                <w:rStyle w:val="IndexLink"/>
                <w:rtl w:val="true"/>
              </w:rPr>
              <w:t>عدم ثورة امير المؤمنين؟</w:t>
            </w:r>
            <w:r>
              <w:rPr>
                <w:rStyle w:val="IndexLink"/>
                <w:rtl w:val="true"/>
              </w:rPr>
              <w:tab/>
            </w:r>
            <w:r>
              <w:rPr>
                <w:rStyle w:val="IndexLink"/>
              </w:rPr>
              <w:t>217</w:t>
            </w:r>
          </w:hyperlink>
        </w:p>
        <w:p>
          <w:pPr>
            <w:pStyle w:val="Contents3"/>
            <w:tabs>
              <w:tab w:val="clear" w:pos="8459"/>
              <w:tab w:val="right" w:pos="9026" w:leader="dot"/>
            </w:tabs>
            <w:rPr/>
          </w:pPr>
          <w:hyperlink w:anchor="__RefHeading___Toc3300872_372815092">
            <w:r>
              <w:rPr>
                <w:webHidden/>
                <w:rStyle w:val="IndexLink"/>
              </w:rPr>
              <w:t>375</w:t>
            </w:r>
            <w:r>
              <w:rPr>
                <w:rStyle w:val="IndexLink"/>
                <w:rtl w:val="true"/>
              </w:rPr>
              <w:t xml:space="preserve">. </w:t>
            </w:r>
            <w:r>
              <w:rPr>
                <w:rStyle w:val="IndexLink"/>
                <w:rtl w:val="true"/>
              </w:rPr>
              <w:t>بين امير المؤمنين والحسين؟</w:t>
            </w:r>
            <w:r>
              <w:rPr>
                <w:rStyle w:val="IndexLink"/>
                <w:rtl w:val="true"/>
              </w:rPr>
              <w:tab/>
            </w:r>
            <w:r>
              <w:rPr>
                <w:rStyle w:val="IndexLink"/>
              </w:rPr>
              <w:t>218</w:t>
            </w:r>
          </w:hyperlink>
        </w:p>
        <w:p>
          <w:pPr>
            <w:pStyle w:val="Contents3"/>
            <w:tabs>
              <w:tab w:val="clear" w:pos="8459"/>
              <w:tab w:val="right" w:pos="9026" w:leader="dot"/>
            </w:tabs>
            <w:rPr/>
          </w:pPr>
          <w:hyperlink w:anchor="__RefHeading___Toc3300874_372815092">
            <w:r>
              <w:rPr>
                <w:webHidden/>
                <w:rStyle w:val="IndexLink"/>
              </w:rPr>
              <w:t>376</w:t>
            </w:r>
            <w:r>
              <w:rPr>
                <w:rStyle w:val="IndexLink"/>
                <w:rtl w:val="true"/>
              </w:rPr>
              <w:t xml:space="preserve">. </w:t>
            </w:r>
            <w:r>
              <w:rPr>
                <w:rStyle w:val="IndexLink"/>
                <w:rtl w:val="true"/>
              </w:rPr>
              <w:t>بين الحسن والحسين؟</w:t>
            </w:r>
            <w:r>
              <w:rPr>
                <w:rStyle w:val="IndexLink"/>
                <w:rtl w:val="true"/>
              </w:rPr>
              <w:tab/>
            </w:r>
            <w:r>
              <w:rPr>
                <w:rStyle w:val="IndexLink"/>
              </w:rPr>
              <w:t>218</w:t>
            </w:r>
          </w:hyperlink>
        </w:p>
        <w:p>
          <w:pPr>
            <w:pStyle w:val="Contents3"/>
            <w:tabs>
              <w:tab w:val="clear" w:pos="8459"/>
              <w:tab w:val="right" w:pos="9026" w:leader="dot"/>
            </w:tabs>
            <w:rPr/>
          </w:pPr>
          <w:hyperlink w:anchor="__RefHeading___Toc3300876_372815092">
            <w:r>
              <w:rPr>
                <w:webHidden/>
                <w:rStyle w:val="IndexLink"/>
              </w:rPr>
              <w:t>377</w:t>
            </w:r>
            <w:r>
              <w:rPr>
                <w:rStyle w:val="IndexLink"/>
                <w:rtl w:val="true"/>
              </w:rPr>
              <w:t xml:space="preserve">. </w:t>
            </w:r>
            <w:r>
              <w:rPr>
                <w:rStyle w:val="IndexLink"/>
                <w:rtl w:val="true"/>
              </w:rPr>
              <w:t>التفاضل بين الائمة؟</w:t>
            </w:r>
            <w:r>
              <w:rPr>
                <w:rStyle w:val="IndexLink"/>
                <w:rtl w:val="true"/>
              </w:rPr>
              <w:tab/>
            </w:r>
            <w:r>
              <w:rPr>
                <w:rStyle w:val="IndexLink"/>
              </w:rPr>
              <w:t>218</w:t>
            </w:r>
          </w:hyperlink>
        </w:p>
        <w:p>
          <w:pPr>
            <w:pStyle w:val="Contents3"/>
            <w:tabs>
              <w:tab w:val="clear" w:pos="8459"/>
              <w:tab w:val="right" w:pos="9026" w:leader="dot"/>
            </w:tabs>
            <w:rPr/>
          </w:pPr>
          <w:hyperlink w:anchor="__RefHeading___Toc3300878_372815092">
            <w:r>
              <w:rPr>
                <w:webHidden/>
                <w:rStyle w:val="IndexLink"/>
              </w:rPr>
              <w:t>378</w:t>
            </w:r>
            <w:r>
              <w:rPr>
                <w:rStyle w:val="IndexLink"/>
                <w:rtl w:val="true"/>
              </w:rPr>
              <w:t xml:space="preserve">. </w:t>
            </w:r>
            <w:r>
              <w:rPr>
                <w:rStyle w:val="IndexLink"/>
                <w:rtl w:val="true"/>
              </w:rPr>
              <w:t>الشهادة بالولاية؟</w:t>
            </w:r>
            <w:r>
              <w:rPr>
                <w:rStyle w:val="IndexLink"/>
                <w:rtl w:val="true"/>
              </w:rPr>
              <w:tab/>
            </w:r>
            <w:r>
              <w:rPr>
                <w:rStyle w:val="IndexLink"/>
              </w:rPr>
              <w:t>219</w:t>
            </w:r>
          </w:hyperlink>
        </w:p>
        <w:p>
          <w:pPr>
            <w:pStyle w:val="Contents3"/>
            <w:tabs>
              <w:tab w:val="clear" w:pos="8459"/>
              <w:tab w:val="right" w:pos="9026" w:leader="dot"/>
            </w:tabs>
            <w:rPr/>
          </w:pPr>
          <w:hyperlink w:anchor="__RefHeading___Toc3300880_372815092">
            <w:r>
              <w:rPr>
                <w:webHidden/>
                <w:rStyle w:val="IndexLink"/>
              </w:rPr>
              <w:t>379</w:t>
            </w:r>
            <w:r>
              <w:rPr>
                <w:rStyle w:val="IndexLink"/>
                <w:rtl w:val="true"/>
              </w:rPr>
              <w:t xml:space="preserve">. </w:t>
            </w:r>
            <w:r>
              <w:rPr>
                <w:rStyle w:val="IndexLink"/>
                <w:rtl w:val="true"/>
              </w:rPr>
              <w:t>مصير مغتصبي الخلافة؟</w:t>
            </w:r>
            <w:r>
              <w:rPr>
                <w:rStyle w:val="IndexLink"/>
                <w:rtl w:val="true"/>
              </w:rPr>
              <w:tab/>
            </w:r>
            <w:r>
              <w:rPr>
                <w:rStyle w:val="IndexLink"/>
              </w:rPr>
              <w:t>219</w:t>
            </w:r>
          </w:hyperlink>
        </w:p>
        <w:p>
          <w:pPr>
            <w:pStyle w:val="Contents3"/>
            <w:tabs>
              <w:tab w:val="clear" w:pos="8459"/>
              <w:tab w:val="right" w:pos="9026" w:leader="dot"/>
            </w:tabs>
            <w:rPr/>
          </w:pPr>
          <w:hyperlink w:anchor="__RefHeading___Toc3300882_372815092">
            <w:r>
              <w:rPr>
                <w:webHidden/>
                <w:rStyle w:val="IndexLink"/>
              </w:rPr>
              <w:t>380</w:t>
            </w:r>
            <w:r>
              <w:rPr>
                <w:rStyle w:val="IndexLink"/>
                <w:rtl w:val="true"/>
              </w:rPr>
              <w:t xml:space="preserve">. </w:t>
            </w:r>
            <w:r>
              <w:rPr>
                <w:rStyle w:val="IndexLink"/>
                <w:rtl w:val="true"/>
              </w:rPr>
              <w:t>الحكمة من عدد الائمة؟</w:t>
            </w:r>
            <w:r>
              <w:rPr>
                <w:rStyle w:val="IndexLink"/>
                <w:rtl w:val="true"/>
              </w:rPr>
              <w:tab/>
            </w:r>
            <w:r>
              <w:rPr>
                <w:rStyle w:val="IndexLink"/>
              </w:rPr>
              <w:t>219</w:t>
            </w:r>
          </w:hyperlink>
        </w:p>
        <w:p>
          <w:pPr>
            <w:pStyle w:val="Contents3"/>
            <w:tabs>
              <w:tab w:val="clear" w:pos="8459"/>
              <w:tab w:val="right" w:pos="9026" w:leader="dot"/>
            </w:tabs>
            <w:rPr/>
          </w:pPr>
          <w:hyperlink w:anchor="__RefHeading___Toc3300884_372815092">
            <w:r>
              <w:rPr>
                <w:webHidden/>
                <w:rStyle w:val="IndexLink"/>
              </w:rPr>
              <w:t>381</w:t>
            </w:r>
            <w:r>
              <w:rPr>
                <w:rStyle w:val="IndexLink"/>
                <w:rtl w:val="true"/>
              </w:rPr>
              <w:t xml:space="preserve">. </w:t>
            </w:r>
            <w:r>
              <w:rPr>
                <w:rStyle w:val="IndexLink"/>
                <w:rtl w:val="true"/>
              </w:rPr>
              <w:t>المراد من كلنا محمد؟</w:t>
            </w:r>
            <w:r>
              <w:rPr>
                <w:rStyle w:val="IndexLink"/>
                <w:rtl w:val="true"/>
              </w:rPr>
              <w:tab/>
            </w:r>
            <w:r>
              <w:rPr>
                <w:rStyle w:val="IndexLink"/>
              </w:rPr>
              <w:t>219</w:t>
            </w:r>
          </w:hyperlink>
        </w:p>
        <w:p>
          <w:pPr>
            <w:pStyle w:val="Contents3"/>
            <w:tabs>
              <w:tab w:val="clear" w:pos="8459"/>
              <w:tab w:val="right" w:pos="9026" w:leader="dot"/>
            </w:tabs>
            <w:rPr/>
          </w:pPr>
          <w:hyperlink w:anchor="__RefHeading___Toc3300886_372815092">
            <w:r>
              <w:rPr>
                <w:webHidden/>
                <w:rStyle w:val="IndexLink"/>
              </w:rPr>
              <w:t>382</w:t>
            </w:r>
            <w:r>
              <w:rPr>
                <w:rStyle w:val="IndexLink"/>
                <w:rtl w:val="true"/>
              </w:rPr>
              <w:t xml:space="preserve">. </w:t>
            </w:r>
            <w:r>
              <w:rPr>
                <w:rStyle w:val="IndexLink"/>
                <w:rtl w:val="true"/>
              </w:rPr>
              <w:t>احاديث أسماء الائمة؟</w:t>
            </w:r>
            <w:r>
              <w:rPr>
                <w:rStyle w:val="IndexLink"/>
                <w:rtl w:val="true"/>
              </w:rPr>
              <w:tab/>
            </w:r>
            <w:r>
              <w:rPr>
                <w:rStyle w:val="IndexLink"/>
              </w:rPr>
              <w:t>220</w:t>
            </w:r>
          </w:hyperlink>
        </w:p>
        <w:p>
          <w:pPr>
            <w:pStyle w:val="Contents3"/>
            <w:tabs>
              <w:tab w:val="clear" w:pos="8459"/>
              <w:tab w:val="right" w:pos="9026" w:leader="dot"/>
            </w:tabs>
            <w:rPr/>
          </w:pPr>
          <w:hyperlink w:anchor="__RefHeading___Toc3300888_372815092">
            <w:r>
              <w:rPr>
                <w:webHidden/>
                <w:rStyle w:val="IndexLink"/>
              </w:rPr>
              <w:t>383</w:t>
            </w:r>
            <w:r>
              <w:rPr>
                <w:rStyle w:val="IndexLink"/>
                <w:rtl w:val="true"/>
              </w:rPr>
              <w:t xml:space="preserve">. </w:t>
            </w:r>
            <w:r>
              <w:rPr>
                <w:rStyle w:val="IndexLink"/>
                <w:rtl w:val="true"/>
              </w:rPr>
              <w:t>أهل البيت والأكوان؟</w:t>
            </w:r>
            <w:r>
              <w:rPr>
                <w:rStyle w:val="IndexLink"/>
                <w:rtl w:val="true"/>
              </w:rPr>
              <w:tab/>
            </w:r>
            <w:r>
              <w:rPr>
                <w:rStyle w:val="IndexLink"/>
              </w:rPr>
              <w:t>220</w:t>
            </w:r>
          </w:hyperlink>
        </w:p>
        <w:p>
          <w:pPr>
            <w:pStyle w:val="Contents3"/>
            <w:tabs>
              <w:tab w:val="clear" w:pos="8459"/>
              <w:tab w:val="right" w:pos="9026" w:leader="dot"/>
            </w:tabs>
            <w:rPr/>
          </w:pPr>
          <w:hyperlink w:anchor="__RefHeading___Toc3300890_372815092">
            <w:r>
              <w:rPr>
                <w:webHidden/>
                <w:rStyle w:val="IndexLink"/>
              </w:rPr>
              <w:t>384</w:t>
            </w:r>
            <w:r>
              <w:rPr>
                <w:rStyle w:val="IndexLink"/>
                <w:rtl w:val="true"/>
              </w:rPr>
              <w:t xml:space="preserve">. </w:t>
            </w:r>
            <w:r>
              <w:rPr>
                <w:rStyle w:val="IndexLink"/>
                <w:rtl w:val="true"/>
              </w:rPr>
              <w:t>عن سبهما والبراءة منهما؟</w:t>
            </w:r>
            <w:r>
              <w:rPr>
                <w:rStyle w:val="IndexLink"/>
                <w:rtl w:val="true"/>
              </w:rPr>
              <w:tab/>
            </w:r>
            <w:r>
              <w:rPr>
                <w:rStyle w:val="IndexLink"/>
              </w:rPr>
              <w:t>220</w:t>
            </w:r>
          </w:hyperlink>
        </w:p>
        <w:p>
          <w:pPr>
            <w:pStyle w:val="Contents3"/>
            <w:tabs>
              <w:tab w:val="clear" w:pos="8459"/>
              <w:tab w:val="right" w:pos="9026" w:leader="dot"/>
            </w:tabs>
            <w:rPr/>
          </w:pPr>
          <w:hyperlink w:anchor="__RefHeading___Toc3300892_372815092">
            <w:r>
              <w:rPr>
                <w:webHidden/>
                <w:rStyle w:val="IndexLink"/>
              </w:rPr>
              <w:t>385</w:t>
            </w:r>
            <w:r>
              <w:rPr>
                <w:rStyle w:val="IndexLink"/>
                <w:rtl w:val="true"/>
              </w:rPr>
              <w:t xml:space="preserve">. </w:t>
            </w:r>
            <w:r>
              <w:rPr>
                <w:rStyle w:val="IndexLink"/>
                <w:rtl w:val="true"/>
              </w:rPr>
              <w:t xml:space="preserve">حول رواية </w:t>
            </w:r>
            <w:r>
              <w:rPr>
                <w:rStyle w:val="IndexLink"/>
                <w:rtl w:val="true"/>
              </w:rPr>
              <w:t>«</w:t>
            </w:r>
            <w:r>
              <w:rPr>
                <w:rStyle w:val="IndexLink"/>
                <w:rtl w:val="true"/>
              </w:rPr>
              <w:t>ما منّا إلا مسموم أو مقتول</w:t>
            </w:r>
            <w:r>
              <w:rPr>
                <w:rStyle w:val="IndexLink"/>
                <w:rtl w:val="true"/>
              </w:rPr>
              <w:t>»</w:t>
            </w:r>
            <w:r>
              <w:rPr>
                <w:rStyle w:val="IndexLink"/>
                <w:rtl w:val="true"/>
              </w:rPr>
              <w:t>؟</w:t>
            </w:r>
            <w:r>
              <w:rPr>
                <w:rStyle w:val="IndexLink"/>
                <w:rtl w:val="true"/>
              </w:rPr>
              <w:tab/>
            </w:r>
            <w:r>
              <w:rPr>
                <w:rStyle w:val="IndexLink"/>
              </w:rPr>
              <w:t>221</w:t>
            </w:r>
          </w:hyperlink>
        </w:p>
        <w:p>
          <w:pPr>
            <w:pStyle w:val="Contents3"/>
            <w:tabs>
              <w:tab w:val="clear" w:pos="8459"/>
              <w:tab w:val="right" w:pos="9026" w:leader="dot"/>
            </w:tabs>
            <w:rPr/>
          </w:pPr>
          <w:hyperlink w:anchor="__RefHeading___Toc3300894_372815092">
            <w:r>
              <w:rPr>
                <w:webHidden/>
                <w:rStyle w:val="IndexLink"/>
              </w:rPr>
              <w:t>386</w:t>
            </w:r>
            <w:r>
              <w:rPr>
                <w:rStyle w:val="IndexLink"/>
                <w:rtl w:val="true"/>
              </w:rPr>
              <w:t xml:space="preserve">. </w:t>
            </w:r>
            <w:r>
              <w:rPr>
                <w:rStyle w:val="IndexLink"/>
                <w:rtl w:val="true"/>
              </w:rPr>
              <w:t>عن حديث من مات ولم يعرف امام زمانه؟</w:t>
            </w:r>
            <w:r>
              <w:rPr>
                <w:rStyle w:val="IndexLink"/>
                <w:rtl w:val="true"/>
              </w:rPr>
              <w:tab/>
            </w:r>
            <w:r>
              <w:rPr>
                <w:rStyle w:val="IndexLink"/>
              </w:rPr>
              <w:t>221</w:t>
            </w:r>
          </w:hyperlink>
        </w:p>
        <w:p>
          <w:pPr>
            <w:pStyle w:val="Contents3"/>
            <w:tabs>
              <w:tab w:val="clear" w:pos="8459"/>
              <w:tab w:val="right" w:pos="9026" w:leader="dot"/>
            </w:tabs>
            <w:rPr/>
          </w:pPr>
          <w:hyperlink w:anchor="__RefHeading___Toc3300896_372815092">
            <w:r>
              <w:rPr>
                <w:webHidden/>
                <w:rStyle w:val="IndexLink"/>
              </w:rPr>
              <w:t>387</w:t>
            </w:r>
            <w:r>
              <w:rPr>
                <w:rStyle w:val="IndexLink"/>
                <w:rtl w:val="true"/>
              </w:rPr>
              <w:t xml:space="preserve">. </w:t>
            </w:r>
            <w:r>
              <w:rPr>
                <w:rStyle w:val="IndexLink"/>
                <w:rtl w:val="true"/>
              </w:rPr>
              <w:t>عن منصب الامامة؟</w:t>
            </w:r>
            <w:r>
              <w:rPr>
                <w:rStyle w:val="IndexLink"/>
                <w:rtl w:val="true"/>
              </w:rPr>
              <w:tab/>
            </w:r>
            <w:r>
              <w:rPr>
                <w:rStyle w:val="IndexLink"/>
              </w:rPr>
              <w:t>222</w:t>
            </w:r>
          </w:hyperlink>
        </w:p>
        <w:p>
          <w:pPr>
            <w:pStyle w:val="Contents3"/>
            <w:tabs>
              <w:tab w:val="clear" w:pos="8459"/>
              <w:tab w:val="right" w:pos="9026" w:leader="dot"/>
            </w:tabs>
            <w:rPr/>
          </w:pPr>
          <w:hyperlink w:anchor="__RefHeading___Toc3300898_372815092">
            <w:r>
              <w:rPr>
                <w:webHidden/>
                <w:rStyle w:val="IndexLink"/>
              </w:rPr>
              <w:t>388</w:t>
            </w:r>
            <w:r>
              <w:rPr>
                <w:rStyle w:val="IndexLink"/>
                <w:rtl w:val="true"/>
              </w:rPr>
              <w:t xml:space="preserve">. </w:t>
            </w:r>
            <w:r>
              <w:rPr>
                <w:rStyle w:val="IndexLink"/>
                <w:rtl w:val="true"/>
              </w:rPr>
              <w:t>عن طالوت</w:t>
            </w:r>
            <w:r>
              <w:rPr>
                <w:rStyle w:val="IndexLink"/>
                <w:rtl w:val="true"/>
              </w:rPr>
              <w:tab/>
            </w:r>
            <w:r>
              <w:rPr>
                <w:rStyle w:val="IndexLink"/>
              </w:rPr>
              <w:t>222</w:t>
            </w:r>
          </w:hyperlink>
        </w:p>
        <w:p>
          <w:pPr>
            <w:pStyle w:val="Contents3"/>
            <w:tabs>
              <w:tab w:val="clear" w:pos="8459"/>
              <w:tab w:val="right" w:pos="9026" w:leader="dot"/>
            </w:tabs>
            <w:rPr/>
          </w:pPr>
          <w:hyperlink w:anchor="__RefHeading___Toc3300900_372815092">
            <w:r>
              <w:rPr>
                <w:webHidden/>
                <w:rStyle w:val="IndexLink"/>
              </w:rPr>
              <w:t>389</w:t>
            </w:r>
            <w:r>
              <w:rPr>
                <w:rStyle w:val="IndexLink"/>
                <w:rtl w:val="true"/>
              </w:rPr>
              <w:t xml:space="preserve">. </w:t>
            </w:r>
            <w:r>
              <w:rPr>
                <w:rStyle w:val="IndexLink"/>
                <w:rtl w:val="true"/>
              </w:rPr>
              <w:t>الملك والامامة</w:t>
            </w:r>
            <w:r>
              <w:rPr>
                <w:rStyle w:val="IndexLink"/>
                <w:rtl w:val="true"/>
              </w:rPr>
              <w:tab/>
            </w:r>
            <w:r>
              <w:rPr>
                <w:rStyle w:val="IndexLink"/>
              </w:rPr>
              <w:t>222</w:t>
            </w:r>
          </w:hyperlink>
        </w:p>
        <w:p>
          <w:pPr>
            <w:pStyle w:val="Contents3"/>
            <w:tabs>
              <w:tab w:val="clear" w:pos="8459"/>
              <w:tab w:val="right" w:pos="9026" w:leader="dot"/>
            </w:tabs>
            <w:rPr/>
          </w:pPr>
          <w:hyperlink w:anchor="__RefHeading___Toc3300902_372815092">
            <w:r>
              <w:rPr>
                <w:webHidden/>
                <w:rStyle w:val="IndexLink"/>
              </w:rPr>
              <w:t>390</w:t>
            </w:r>
            <w:r>
              <w:rPr>
                <w:rStyle w:val="IndexLink"/>
                <w:rtl w:val="true"/>
              </w:rPr>
              <w:t xml:space="preserve">. </w:t>
            </w:r>
            <w:r>
              <w:rPr>
                <w:rStyle w:val="IndexLink"/>
                <w:rtl w:val="true"/>
              </w:rPr>
              <w:t>عن داود وسليمان؟</w:t>
            </w:r>
            <w:r>
              <w:rPr>
                <w:rStyle w:val="IndexLink"/>
                <w:rtl w:val="true"/>
              </w:rPr>
              <w:tab/>
            </w:r>
            <w:r>
              <w:rPr>
                <w:rStyle w:val="IndexLink"/>
              </w:rPr>
              <w:t>223</w:t>
            </w:r>
          </w:hyperlink>
        </w:p>
        <w:p>
          <w:pPr>
            <w:pStyle w:val="Contents3"/>
            <w:tabs>
              <w:tab w:val="clear" w:pos="8459"/>
              <w:tab w:val="right" w:pos="9026" w:leader="dot"/>
            </w:tabs>
            <w:rPr/>
          </w:pPr>
          <w:hyperlink w:anchor="__RefHeading___Toc3300904_372815092">
            <w:r>
              <w:rPr>
                <w:webHidden/>
                <w:rStyle w:val="IndexLink"/>
              </w:rPr>
              <w:t>391</w:t>
            </w:r>
            <w:r>
              <w:rPr>
                <w:rStyle w:val="IndexLink"/>
                <w:rtl w:val="true"/>
              </w:rPr>
              <w:t xml:space="preserve">. </w:t>
            </w:r>
            <w:r>
              <w:rPr>
                <w:rStyle w:val="IndexLink"/>
                <w:rtl w:val="true"/>
              </w:rPr>
              <w:t xml:space="preserve">ولاية امير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وقبول الاعمال؟</w:t>
            </w:r>
            <w:r>
              <w:rPr>
                <w:rStyle w:val="IndexLink"/>
                <w:rtl w:val="true"/>
              </w:rPr>
              <w:tab/>
            </w:r>
            <w:r>
              <w:rPr>
                <w:rStyle w:val="IndexLink"/>
              </w:rPr>
              <w:t>223</w:t>
            </w:r>
          </w:hyperlink>
        </w:p>
        <w:p>
          <w:pPr>
            <w:pStyle w:val="Contents3"/>
            <w:tabs>
              <w:tab w:val="clear" w:pos="8459"/>
              <w:tab w:val="right" w:pos="9026" w:leader="dot"/>
            </w:tabs>
            <w:rPr/>
          </w:pPr>
          <w:hyperlink w:anchor="__RefHeading___Toc3300906_372815092">
            <w:r>
              <w:rPr>
                <w:webHidden/>
                <w:rStyle w:val="IndexLink"/>
              </w:rPr>
              <w:t>392</w:t>
            </w:r>
            <w:r>
              <w:rPr>
                <w:rStyle w:val="IndexLink"/>
                <w:rtl w:val="true"/>
              </w:rPr>
              <w:t xml:space="preserve">. </w:t>
            </w:r>
            <w:r>
              <w:rPr>
                <w:rStyle w:val="IndexLink"/>
                <w:rtl w:val="true"/>
              </w:rPr>
              <w:t>عن علم أهل البيت، لدني أم مكتسب؟</w:t>
            </w:r>
            <w:r>
              <w:rPr>
                <w:rStyle w:val="IndexLink"/>
                <w:rtl w:val="true"/>
              </w:rPr>
              <w:tab/>
            </w:r>
            <w:r>
              <w:rPr>
                <w:rStyle w:val="IndexLink"/>
              </w:rPr>
              <w:t>223</w:t>
            </w:r>
          </w:hyperlink>
        </w:p>
        <w:p>
          <w:pPr>
            <w:pStyle w:val="Contents3"/>
            <w:tabs>
              <w:tab w:val="clear" w:pos="8459"/>
              <w:tab w:val="right" w:pos="9026" w:leader="dot"/>
            </w:tabs>
            <w:rPr/>
          </w:pPr>
          <w:hyperlink w:anchor="__RefHeading___Toc3300908_372815092">
            <w:r>
              <w:rPr>
                <w:webHidden/>
                <w:rStyle w:val="IndexLink"/>
              </w:rPr>
              <w:t>393</w:t>
            </w:r>
            <w:r>
              <w:rPr>
                <w:rStyle w:val="IndexLink"/>
                <w:rtl w:val="true"/>
              </w:rPr>
              <w:t xml:space="preserve">. </w:t>
            </w:r>
            <w:r>
              <w:rPr>
                <w:rStyle w:val="IndexLink"/>
                <w:rtl w:val="true"/>
              </w:rPr>
              <w:t xml:space="preserve">المقصود ب </w:t>
            </w:r>
            <w:r>
              <w:rPr>
                <w:rStyle w:val="IndexLink"/>
                <w:rtl w:val="true"/>
              </w:rPr>
              <w:t>(</w:t>
            </w:r>
            <w:r>
              <w:rPr>
                <w:rStyle w:val="IndexLink"/>
                <w:rtl w:val="true"/>
              </w:rPr>
              <w:t>ناد عليا</w:t>
            </w:r>
            <w:r>
              <w:rPr>
                <w:rStyle w:val="IndexLink"/>
                <w:rtl w:val="true"/>
              </w:rPr>
              <w:t>)</w:t>
            </w:r>
            <w:r>
              <w:rPr>
                <w:rStyle w:val="IndexLink"/>
                <w:rtl w:val="true"/>
              </w:rPr>
              <w:t>؟</w:t>
            </w:r>
            <w:r>
              <w:rPr>
                <w:rStyle w:val="IndexLink"/>
                <w:rtl w:val="true"/>
              </w:rPr>
              <w:tab/>
            </w:r>
            <w:r>
              <w:rPr>
                <w:rStyle w:val="IndexLink"/>
              </w:rPr>
              <w:t>223</w:t>
            </w:r>
          </w:hyperlink>
        </w:p>
        <w:p>
          <w:pPr>
            <w:pStyle w:val="Contents3"/>
            <w:tabs>
              <w:tab w:val="clear" w:pos="8459"/>
              <w:tab w:val="right" w:pos="9026" w:leader="dot"/>
            </w:tabs>
            <w:rPr/>
          </w:pPr>
          <w:hyperlink w:anchor="__RefHeading___Toc3300910_372815092">
            <w:r>
              <w:rPr>
                <w:webHidden/>
                <w:rStyle w:val="IndexLink"/>
              </w:rPr>
              <w:t>394</w:t>
            </w:r>
            <w:r>
              <w:rPr>
                <w:rStyle w:val="IndexLink"/>
                <w:rtl w:val="true"/>
              </w:rPr>
              <w:t xml:space="preserve">. </w:t>
            </w:r>
            <w:r>
              <w:rPr>
                <w:rStyle w:val="IndexLink"/>
                <w:rtl w:val="true"/>
              </w:rPr>
              <w:t>حكم الخارج على إمام زمانه؟</w:t>
            </w:r>
            <w:r>
              <w:rPr>
                <w:rStyle w:val="IndexLink"/>
                <w:rtl w:val="true"/>
              </w:rPr>
              <w:tab/>
            </w:r>
            <w:r>
              <w:rPr>
                <w:rStyle w:val="IndexLink"/>
              </w:rPr>
              <w:t>224</w:t>
            </w:r>
          </w:hyperlink>
        </w:p>
        <w:p>
          <w:pPr>
            <w:pStyle w:val="Contents3"/>
            <w:tabs>
              <w:tab w:val="clear" w:pos="8459"/>
              <w:tab w:val="right" w:pos="9026" w:leader="dot"/>
            </w:tabs>
            <w:rPr/>
          </w:pPr>
          <w:hyperlink w:anchor="__RefHeading___Toc3300912_372815092">
            <w:r>
              <w:rPr>
                <w:webHidden/>
                <w:rStyle w:val="IndexLink"/>
              </w:rPr>
              <w:t>395</w:t>
            </w:r>
            <w:r>
              <w:rPr>
                <w:rStyle w:val="IndexLink"/>
                <w:rtl w:val="true"/>
              </w:rPr>
              <w:t xml:space="preserve">. </w:t>
            </w:r>
            <w:r>
              <w:rPr>
                <w:rStyle w:val="IndexLink"/>
                <w:rtl w:val="true"/>
              </w:rPr>
              <w:t>الامامة وفروع الدين؟</w:t>
            </w:r>
            <w:r>
              <w:rPr>
                <w:rStyle w:val="IndexLink"/>
                <w:rtl w:val="true"/>
              </w:rPr>
              <w:tab/>
            </w:r>
            <w:r>
              <w:rPr>
                <w:rStyle w:val="IndexLink"/>
              </w:rPr>
              <w:t>224</w:t>
            </w:r>
          </w:hyperlink>
        </w:p>
        <w:p>
          <w:pPr>
            <w:pStyle w:val="Contents3"/>
            <w:tabs>
              <w:tab w:val="clear" w:pos="8459"/>
              <w:tab w:val="right" w:pos="9026" w:leader="dot"/>
            </w:tabs>
            <w:rPr/>
          </w:pPr>
          <w:hyperlink w:anchor="__RefHeading___Toc3300914_372815092">
            <w:r>
              <w:rPr>
                <w:webHidden/>
                <w:rStyle w:val="IndexLink"/>
              </w:rPr>
              <w:t>396</w:t>
            </w:r>
            <w:r>
              <w:rPr>
                <w:rStyle w:val="IndexLink"/>
                <w:rtl w:val="true"/>
              </w:rPr>
              <w:t xml:space="preserve">. </w:t>
            </w:r>
            <w:r>
              <w:rPr>
                <w:rStyle w:val="IndexLink"/>
                <w:rtl w:val="true"/>
              </w:rPr>
              <w:t>زواج عمر من ام كلثوم؟</w:t>
            </w:r>
            <w:r>
              <w:rPr>
                <w:rStyle w:val="IndexLink"/>
                <w:rtl w:val="true"/>
              </w:rPr>
              <w:tab/>
            </w:r>
            <w:r>
              <w:rPr>
                <w:rStyle w:val="IndexLink"/>
              </w:rPr>
              <w:t>224</w:t>
            </w:r>
          </w:hyperlink>
        </w:p>
        <w:p>
          <w:pPr>
            <w:pStyle w:val="Contents3"/>
            <w:tabs>
              <w:tab w:val="clear" w:pos="8459"/>
              <w:tab w:val="right" w:pos="9026" w:leader="dot"/>
            </w:tabs>
            <w:rPr/>
          </w:pPr>
          <w:hyperlink w:anchor="__RefHeading___Toc3300916_372815092">
            <w:r>
              <w:rPr>
                <w:webHidden/>
                <w:rStyle w:val="IndexLink"/>
              </w:rPr>
              <w:t>397</w:t>
            </w:r>
            <w:r>
              <w:rPr>
                <w:rStyle w:val="IndexLink"/>
                <w:rtl w:val="true"/>
              </w:rPr>
              <w:t xml:space="preserve">. </w:t>
            </w:r>
            <w:r>
              <w:rPr>
                <w:rStyle w:val="IndexLink"/>
                <w:rtl w:val="true"/>
              </w:rPr>
              <w:t>عن زواج أم كلثوم من عمر؟</w:t>
            </w:r>
            <w:r>
              <w:rPr>
                <w:rStyle w:val="IndexLink"/>
                <w:rtl w:val="true"/>
              </w:rPr>
              <w:tab/>
            </w:r>
            <w:r>
              <w:rPr>
                <w:rStyle w:val="IndexLink"/>
              </w:rPr>
              <w:t>224</w:t>
            </w:r>
          </w:hyperlink>
        </w:p>
        <w:p>
          <w:pPr>
            <w:pStyle w:val="Contents3"/>
            <w:tabs>
              <w:tab w:val="clear" w:pos="8459"/>
              <w:tab w:val="right" w:pos="9026" w:leader="dot"/>
            </w:tabs>
            <w:rPr/>
          </w:pPr>
          <w:hyperlink w:anchor="__RefHeading___Toc3300918_372815092">
            <w:r>
              <w:rPr>
                <w:webHidden/>
                <w:rStyle w:val="IndexLink"/>
              </w:rPr>
              <w:t>398</w:t>
            </w:r>
            <w:r>
              <w:rPr>
                <w:rStyle w:val="IndexLink"/>
                <w:rtl w:val="true"/>
              </w:rPr>
              <w:t xml:space="preserve">. </w:t>
            </w:r>
            <w:r>
              <w:rPr>
                <w:rStyle w:val="IndexLink"/>
                <w:rtl w:val="true"/>
              </w:rPr>
              <w:t>الامامة؟</w:t>
            </w:r>
            <w:r>
              <w:rPr>
                <w:rStyle w:val="IndexLink"/>
                <w:rtl w:val="true"/>
              </w:rPr>
              <w:tab/>
            </w:r>
            <w:r>
              <w:rPr>
                <w:rStyle w:val="IndexLink"/>
              </w:rPr>
              <w:t>225</w:t>
            </w:r>
          </w:hyperlink>
        </w:p>
        <w:p>
          <w:pPr>
            <w:pStyle w:val="Contents3"/>
            <w:tabs>
              <w:tab w:val="clear" w:pos="8459"/>
              <w:tab w:val="right" w:pos="9026" w:leader="dot"/>
            </w:tabs>
            <w:rPr/>
          </w:pPr>
          <w:hyperlink w:anchor="__RefHeading___Toc3300920_372815092">
            <w:r>
              <w:rPr>
                <w:webHidden/>
                <w:rStyle w:val="IndexLink"/>
              </w:rPr>
              <w:t>399</w:t>
            </w:r>
            <w:r>
              <w:rPr>
                <w:rStyle w:val="IndexLink"/>
                <w:rtl w:val="true"/>
              </w:rPr>
              <w:t xml:space="preserve">. </w:t>
            </w:r>
            <w:r>
              <w:rPr>
                <w:rStyle w:val="IndexLink"/>
                <w:rtl w:val="true"/>
              </w:rPr>
              <w:t>عن زيد بن علي؟</w:t>
            </w:r>
            <w:r>
              <w:rPr>
                <w:rStyle w:val="IndexLink"/>
                <w:rtl w:val="true"/>
              </w:rPr>
              <w:tab/>
            </w:r>
            <w:r>
              <w:rPr>
                <w:rStyle w:val="IndexLink"/>
              </w:rPr>
              <w:t>225</w:t>
            </w:r>
          </w:hyperlink>
        </w:p>
        <w:p>
          <w:pPr>
            <w:pStyle w:val="Contents3"/>
            <w:tabs>
              <w:tab w:val="clear" w:pos="8459"/>
              <w:tab w:val="right" w:pos="9026" w:leader="dot"/>
            </w:tabs>
            <w:rPr/>
          </w:pPr>
          <w:hyperlink w:anchor="__RefHeading___Toc3300922_372815092">
            <w:r>
              <w:rPr>
                <w:webHidden/>
                <w:rStyle w:val="IndexLink"/>
              </w:rPr>
              <w:t>400</w:t>
            </w:r>
            <w:r>
              <w:rPr>
                <w:rStyle w:val="IndexLink"/>
                <w:rtl w:val="true"/>
              </w:rPr>
              <w:t xml:space="preserve">. </w:t>
            </w:r>
            <w:r>
              <w:rPr>
                <w:rStyle w:val="IndexLink"/>
                <w:rtl w:val="true"/>
              </w:rPr>
              <w:t xml:space="preserve">صبرُ أمير المؤمنين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226</w:t>
            </w:r>
          </w:hyperlink>
        </w:p>
        <w:p>
          <w:pPr>
            <w:pStyle w:val="Contents3"/>
            <w:tabs>
              <w:tab w:val="clear" w:pos="8459"/>
              <w:tab w:val="right" w:pos="9026" w:leader="dot"/>
            </w:tabs>
            <w:rPr/>
          </w:pPr>
          <w:hyperlink w:anchor="__RefHeading___Toc3300924_372815092">
            <w:r>
              <w:rPr>
                <w:webHidden/>
                <w:rStyle w:val="IndexLink"/>
              </w:rPr>
              <w:t>401</w:t>
            </w:r>
            <w:r>
              <w:rPr>
                <w:rStyle w:val="IndexLink"/>
                <w:rtl w:val="true"/>
              </w:rPr>
              <w:t xml:space="preserve">. </w:t>
            </w:r>
            <w:r>
              <w:rPr>
                <w:rStyle w:val="IndexLink"/>
                <w:rtl w:val="true"/>
              </w:rPr>
              <w:t xml:space="preserve">عن تقييد أمير المؤمنين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226</w:t>
            </w:r>
          </w:hyperlink>
        </w:p>
        <w:p>
          <w:pPr>
            <w:pStyle w:val="Contents3"/>
            <w:tabs>
              <w:tab w:val="clear" w:pos="8459"/>
              <w:tab w:val="right" w:pos="9026" w:leader="dot"/>
            </w:tabs>
            <w:rPr/>
          </w:pPr>
          <w:hyperlink w:anchor="__RefHeading___Toc3300926_372815092">
            <w:r>
              <w:rPr>
                <w:webHidden/>
                <w:rStyle w:val="IndexLink"/>
              </w:rPr>
              <w:t>402</w:t>
            </w:r>
            <w:r>
              <w:rPr>
                <w:rStyle w:val="IndexLink"/>
                <w:rtl w:val="true"/>
              </w:rPr>
              <w:t xml:space="preserve">. </w:t>
            </w:r>
            <w:r>
              <w:rPr>
                <w:rStyle w:val="IndexLink"/>
                <w:rtl w:val="true"/>
              </w:rPr>
              <w:t>هل الإمامة اصل من أصول الدين</w:t>
            </w:r>
            <w:r>
              <w:rPr>
                <w:rStyle w:val="IndexLink"/>
                <w:rtl w:val="true"/>
              </w:rPr>
              <w:tab/>
            </w:r>
            <w:r>
              <w:rPr>
                <w:rStyle w:val="IndexLink"/>
              </w:rPr>
              <w:t>227</w:t>
            </w:r>
          </w:hyperlink>
        </w:p>
        <w:p>
          <w:pPr>
            <w:pStyle w:val="Contents3"/>
            <w:tabs>
              <w:tab w:val="clear" w:pos="8459"/>
              <w:tab w:val="right" w:pos="9026" w:leader="dot"/>
            </w:tabs>
            <w:rPr/>
          </w:pPr>
          <w:hyperlink w:anchor="__RefHeading___Toc3300928_372815092">
            <w:r>
              <w:rPr>
                <w:webHidden/>
                <w:rStyle w:val="IndexLink"/>
              </w:rPr>
              <w:t>403</w:t>
            </w:r>
            <w:r>
              <w:rPr>
                <w:rStyle w:val="IndexLink"/>
                <w:rtl w:val="true"/>
              </w:rPr>
              <w:t xml:space="preserve">. </w:t>
            </w:r>
            <w:r>
              <w:rPr>
                <w:rStyle w:val="IndexLink"/>
                <w:rtl w:val="true"/>
              </w:rPr>
              <w:t>عن خطبتي البيان والتطنجية؟</w:t>
            </w:r>
            <w:r>
              <w:rPr>
                <w:rStyle w:val="IndexLink"/>
                <w:rtl w:val="true"/>
              </w:rPr>
              <w:tab/>
            </w:r>
            <w:r>
              <w:rPr>
                <w:rStyle w:val="IndexLink"/>
              </w:rPr>
              <w:t>227</w:t>
            </w:r>
          </w:hyperlink>
        </w:p>
        <w:p>
          <w:pPr>
            <w:pStyle w:val="Contents3"/>
            <w:tabs>
              <w:tab w:val="clear" w:pos="8459"/>
              <w:tab w:val="right" w:pos="9026" w:leader="dot"/>
            </w:tabs>
            <w:rPr/>
          </w:pPr>
          <w:hyperlink w:anchor="__RefHeading___Toc3300930_372815092">
            <w:r>
              <w:rPr>
                <w:webHidden/>
                <w:rStyle w:val="IndexLink"/>
              </w:rPr>
              <w:t>404</w:t>
            </w:r>
            <w:r>
              <w:rPr>
                <w:rStyle w:val="IndexLink"/>
                <w:rtl w:val="true"/>
              </w:rPr>
              <w:t xml:space="preserve">. </w:t>
            </w:r>
            <w:r>
              <w:rPr>
                <w:rStyle w:val="IndexLink"/>
                <w:rtl w:val="true"/>
              </w:rPr>
              <w:t>عن حديثي الخيط الأصفر والنورانية؟</w:t>
            </w:r>
            <w:r>
              <w:rPr>
                <w:rStyle w:val="IndexLink"/>
                <w:rtl w:val="true"/>
              </w:rPr>
              <w:tab/>
            </w:r>
            <w:r>
              <w:rPr>
                <w:rStyle w:val="IndexLink"/>
              </w:rPr>
              <w:t>228</w:t>
            </w:r>
          </w:hyperlink>
        </w:p>
        <w:p>
          <w:pPr>
            <w:pStyle w:val="Contents3"/>
            <w:tabs>
              <w:tab w:val="clear" w:pos="8459"/>
              <w:tab w:val="right" w:pos="9026" w:leader="dot"/>
            </w:tabs>
            <w:rPr/>
          </w:pPr>
          <w:hyperlink w:anchor="__RefHeading___Toc3300932_372815092">
            <w:r>
              <w:rPr>
                <w:webHidden/>
                <w:rStyle w:val="IndexLink"/>
              </w:rPr>
              <w:t>405</w:t>
            </w:r>
            <w:r>
              <w:rPr>
                <w:rStyle w:val="IndexLink"/>
                <w:rtl w:val="true"/>
              </w:rPr>
              <w:t xml:space="preserve">. </w:t>
            </w:r>
            <w:r>
              <w:rPr>
                <w:rStyle w:val="IndexLink"/>
                <w:rtl w:val="true"/>
              </w:rPr>
              <w:t>عن نقل الروايات عن المعصومين؟</w:t>
            </w:r>
            <w:r>
              <w:rPr>
                <w:rStyle w:val="IndexLink"/>
                <w:rtl w:val="true"/>
              </w:rPr>
              <w:tab/>
            </w:r>
            <w:r>
              <w:rPr>
                <w:rStyle w:val="IndexLink"/>
              </w:rPr>
              <w:t>228</w:t>
            </w:r>
          </w:hyperlink>
        </w:p>
        <w:p>
          <w:pPr>
            <w:pStyle w:val="Contents3"/>
            <w:tabs>
              <w:tab w:val="clear" w:pos="8459"/>
              <w:tab w:val="right" w:pos="9026" w:leader="dot"/>
            </w:tabs>
            <w:rPr/>
          </w:pPr>
          <w:hyperlink w:anchor="__RefHeading___Toc3300934_372815092">
            <w:r>
              <w:rPr>
                <w:webHidden/>
                <w:rStyle w:val="IndexLink"/>
              </w:rPr>
              <w:t>406</w:t>
            </w:r>
            <w:r>
              <w:rPr>
                <w:rStyle w:val="IndexLink"/>
                <w:rtl w:val="true"/>
              </w:rPr>
              <w:t xml:space="preserve">. </w:t>
            </w:r>
            <w:r>
              <w:rPr>
                <w:rStyle w:val="IndexLink"/>
                <w:rtl w:val="true"/>
              </w:rPr>
              <w:t xml:space="preserve">حبنا لأهل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والغلو؟</w:t>
            </w:r>
            <w:r>
              <w:rPr>
                <w:rStyle w:val="IndexLink"/>
                <w:rtl w:val="true"/>
              </w:rPr>
              <w:tab/>
            </w:r>
            <w:r>
              <w:rPr>
                <w:rStyle w:val="IndexLink"/>
              </w:rPr>
              <w:t>229</w:t>
            </w:r>
          </w:hyperlink>
        </w:p>
        <w:p>
          <w:pPr>
            <w:pStyle w:val="Contents3"/>
            <w:tabs>
              <w:tab w:val="clear" w:pos="8459"/>
              <w:tab w:val="right" w:pos="9026" w:leader="dot"/>
            </w:tabs>
            <w:rPr/>
          </w:pPr>
          <w:hyperlink w:anchor="__RefHeading___Toc3300936_372815092">
            <w:r>
              <w:rPr>
                <w:webHidden/>
                <w:rStyle w:val="IndexLink"/>
              </w:rPr>
              <w:t>407</w:t>
            </w:r>
            <w:r>
              <w:rPr>
                <w:rStyle w:val="IndexLink"/>
                <w:rtl w:val="true"/>
              </w:rPr>
              <w:t xml:space="preserve">. </w:t>
            </w:r>
            <w:r>
              <w:rPr>
                <w:rStyle w:val="IndexLink"/>
                <w:rtl w:val="true"/>
              </w:rPr>
              <w:t>طلب الحوائج من المعصوم؟</w:t>
            </w:r>
            <w:r>
              <w:rPr>
                <w:rStyle w:val="IndexLink"/>
                <w:rtl w:val="true"/>
              </w:rPr>
              <w:tab/>
            </w:r>
            <w:r>
              <w:rPr>
                <w:rStyle w:val="IndexLink"/>
              </w:rPr>
              <w:t>229</w:t>
            </w:r>
          </w:hyperlink>
        </w:p>
        <w:p>
          <w:pPr>
            <w:pStyle w:val="Contents3"/>
            <w:tabs>
              <w:tab w:val="clear" w:pos="8459"/>
              <w:tab w:val="right" w:pos="9026" w:leader="dot"/>
            </w:tabs>
            <w:rPr/>
          </w:pPr>
          <w:hyperlink w:anchor="__RefHeading___Toc3300938_372815092">
            <w:r>
              <w:rPr>
                <w:webHidden/>
                <w:rStyle w:val="IndexLink"/>
              </w:rPr>
              <w:t>408</w:t>
            </w:r>
            <w:r>
              <w:rPr>
                <w:rStyle w:val="IndexLink"/>
                <w:rtl w:val="true"/>
              </w:rPr>
              <w:t xml:space="preserve">. </w:t>
            </w:r>
            <w:r>
              <w:rPr>
                <w:rStyle w:val="IndexLink"/>
                <w:rtl w:val="true"/>
              </w:rPr>
              <w:t>الغلو في الائمة؟</w:t>
            </w:r>
            <w:r>
              <w:rPr>
                <w:rStyle w:val="IndexLink"/>
                <w:rtl w:val="true"/>
              </w:rPr>
              <w:tab/>
            </w:r>
            <w:r>
              <w:rPr>
                <w:rStyle w:val="IndexLink"/>
              </w:rPr>
              <w:t>229</w:t>
            </w:r>
          </w:hyperlink>
        </w:p>
        <w:p>
          <w:pPr>
            <w:pStyle w:val="Contents3"/>
            <w:tabs>
              <w:tab w:val="clear" w:pos="8459"/>
              <w:tab w:val="right" w:pos="9026" w:leader="dot"/>
            </w:tabs>
            <w:rPr/>
          </w:pPr>
          <w:hyperlink w:anchor="__RefHeading___Toc3300940_372815092">
            <w:r>
              <w:rPr>
                <w:webHidden/>
                <w:rStyle w:val="IndexLink"/>
              </w:rPr>
              <w:t>409</w:t>
            </w:r>
            <w:r>
              <w:rPr>
                <w:rStyle w:val="IndexLink"/>
                <w:rtl w:val="true"/>
              </w:rPr>
              <w:t xml:space="preserve">. </w:t>
            </w:r>
            <w:r>
              <w:rPr>
                <w:rStyle w:val="IndexLink"/>
                <w:rtl w:val="true"/>
              </w:rPr>
              <w:t>حكم الغلو؟</w:t>
            </w:r>
            <w:r>
              <w:rPr>
                <w:rStyle w:val="IndexLink"/>
                <w:rtl w:val="true"/>
              </w:rPr>
              <w:tab/>
            </w:r>
            <w:r>
              <w:rPr>
                <w:rStyle w:val="IndexLink"/>
              </w:rPr>
              <w:t>230</w:t>
            </w:r>
          </w:hyperlink>
        </w:p>
        <w:p>
          <w:pPr>
            <w:pStyle w:val="Contents3"/>
            <w:tabs>
              <w:tab w:val="clear" w:pos="8459"/>
              <w:tab w:val="right" w:pos="9026" w:leader="dot"/>
            </w:tabs>
            <w:rPr/>
          </w:pPr>
          <w:hyperlink w:anchor="__RefHeading___Toc3300942_372815092">
            <w:r>
              <w:rPr>
                <w:webHidden/>
                <w:rStyle w:val="IndexLink"/>
              </w:rPr>
              <w:t>410</w:t>
            </w:r>
            <w:r>
              <w:rPr>
                <w:rStyle w:val="IndexLink"/>
                <w:rtl w:val="true"/>
              </w:rPr>
              <w:t xml:space="preserve">. </w:t>
            </w:r>
            <w:r>
              <w:rPr>
                <w:rStyle w:val="IndexLink"/>
                <w:rtl w:val="true"/>
              </w:rPr>
              <w:t>عن الغلو؟</w:t>
            </w:r>
            <w:r>
              <w:rPr>
                <w:rStyle w:val="IndexLink"/>
                <w:rtl w:val="true"/>
              </w:rPr>
              <w:tab/>
            </w:r>
            <w:r>
              <w:rPr>
                <w:rStyle w:val="IndexLink"/>
              </w:rPr>
              <w:t>230</w:t>
            </w:r>
          </w:hyperlink>
        </w:p>
        <w:p>
          <w:pPr>
            <w:pStyle w:val="Contents3"/>
            <w:tabs>
              <w:tab w:val="clear" w:pos="8459"/>
              <w:tab w:val="right" w:pos="9026" w:leader="dot"/>
            </w:tabs>
            <w:rPr/>
          </w:pPr>
          <w:hyperlink w:anchor="__RefHeading___Toc3300944_372815092">
            <w:r>
              <w:rPr>
                <w:webHidden/>
                <w:rStyle w:val="IndexLink"/>
              </w:rPr>
              <w:t>411</w:t>
            </w:r>
            <w:r>
              <w:rPr>
                <w:rStyle w:val="IndexLink"/>
                <w:rtl w:val="true"/>
              </w:rPr>
              <w:t xml:space="preserve">. </w:t>
            </w:r>
            <w:r>
              <w:rPr>
                <w:rStyle w:val="IndexLink"/>
                <w:rtl w:val="true"/>
              </w:rPr>
              <w:t>الاحتفال بميلاد المعصومين؟</w:t>
            </w:r>
            <w:r>
              <w:rPr>
                <w:rStyle w:val="IndexLink"/>
                <w:rtl w:val="true"/>
              </w:rPr>
              <w:tab/>
            </w:r>
            <w:r>
              <w:rPr>
                <w:rStyle w:val="IndexLink"/>
              </w:rPr>
              <w:t>230</w:t>
            </w:r>
          </w:hyperlink>
        </w:p>
        <w:p>
          <w:pPr>
            <w:pStyle w:val="Contents3"/>
            <w:tabs>
              <w:tab w:val="clear" w:pos="8459"/>
              <w:tab w:val="right" w:pos="9026" w:leader="dot"/>
            </w:tabs>
            <w:rPr/>
          </w:pPr>
          <w:hyperlink w:anchor="__RefHeading___Toc3300946_372815092">
            <w:r>
              <w:rPr>
                <w:webHidden/>
                <w:rStyle w:val="IndexLink"/>
              </w:rPr>
              <w:t>412</w:t>
            </w:r>
            <w:r>
              <w:rPr>
                <w:rStyle w:val="IndexLink"/>
                <w:rtl w:val="true"/>
              </w:rPr>
              <w:t xml:space="preserve">. </w:t>
            </w:r>
            <w:r>
              <w:rPr>
                <w:rStyle w:val="IndexLink"/>
                <w:rtl w:val="true"/>
              </w:rPr>
              <w:t>التصفيق في الاحتفالات الولائيه؟</w:t>
            </w:r>
            <w:r>
              <w:rPr>
                <w:rStyle w:val="IndexLink"/>
                <w:rtl w:val="true"/>
              </w:rPr>
              <w:tab/>
            </w:r>
            <w:r>
              <w:rPr>
                <w:rStyle w:val="IndexLink"/>
              </w:rPr>
              <w:t>231</w:t>
            </w:r>
          </w:hyperlink>
        </w:p>
        <w:p>
          <w:pPr>
            <w:pStyle w:val="Contents3"/>
            <w:tabs>
              <w:tab w:val="clear" w:pos="8459"/>
              <w:tab w:val="right" w:pos="9026" w:leader="dot"/>
            </w:tabs>
            <w:rPr/>
          </w:pPr>
          <w:hyperlink w:anchor="__RefHeading___Toc3300948_372815092">
            <w:r>
              <w:rPr>
                <w:webHidden/>
                <w:rStyle w:val="IndexLink"/>
              </w:rPr>
              <w:t>413</w:t>
            </w:r>
            <w:r>
              <w:rPr>
                <w:rStyle w:val="IndexLink"/>
                <w:rtl w:val="true"/>
              </w:rPr>
              <w:t xml:space="preserve">. </w:t>
            </w:r>
            <w:r>
              <w:rPr>
                <w:rStyle w:val="IndexLink"/>
                <w:rtl w:val="true"/>
              </w:rPr>
              <w:t>التصفيق في مواليد أهل البيت؟</w:t>
            </w:r>
            <w:r>
              <w:rPr>
                <w:rStyle w:val="IndexLink"/>
                <w:rtl w:val="true"/>
              </w:rPr>
              <w:tab/>
            </w:r>
            <w:r>
              <w:rPr>
                <w:rStyle w:val="IndexLink"/>
              </w:rPr>
              <w:t>231</w:t>
            </w:r>
          </w:hyperlink>
        </w:p>
        <w:p>
          <w:pPr>
            <w:pStyle w:val="Contents3"/>
            <w:tabs>
              <w:tab w:val="clear" w:pos="8459"/>
              <w:tab w:val="right" w:pos="9026" w:leader="dot"/>
            </w:tabs>
            <w:rPr/>
          </w:pPr>
          <w:hyperlink w:anchor="__RefHeading___Toc3300950_372815092">
            <w:r>
              <w:rPr>
                <w:webHidden/>
                <w:rStyle w:val="IndexLink"/>
              </w:rPr>
              <w:t>414</w:t>
            </w:r>
            <w:r>
              <w:rPr>
                <w:rStyle w:val="IndexLink"/>
                <w:rtl w:val="true"/>
              </w:rPr>
              <w:t xml:space="preserve">. </w:t>
            </w:r>
            <w:r>
              <w:rPr>
                <w:rStyle w:val="IndexLink"/>
                <w:rtl w:val="true"/>
              </w:rPr>
              <w:t>التصفيق في المجالس الحسينية؟</w:t>
            </w:r>
            <w:r>
              <w:rPr>
                <w:rStyle w:val="IndexLink"/>
                <w:rtl w:val="true"/>
              </w:rPr>
              <w:tab/>
            </w:r>
            <w:r>
              <w:rPr>
                <w:rStyle w:val="IndexLink"/>
              </w:rPr>
              <w:t>231</w:t>
            </w:r>
          </w:hyperlink>
        </w:p>
        <w:p>
          <w:pPr>
            <w:pStyle w:val="Contents3"/>
            <w:tabs>
              <w:tab w:val="clear" w:pos="8459"/>
              <w:tab w:val="right" w:pos="9026" w:leader="dot"/>
            </w:tabs>
            <w:rPr/>
          </w:pPr>
          <w:hyperlink w:anchor="__RefHeading___Toc3300952_372815092">
            <w:r>
              <w:rPr>
                <w:webHidden/>
                <w:rStyle w:val="IndexLink"/>
              </w:rPr>
              <w:t>415</w:t>
            </w:r>
            <w:r>
              <w:rPr>
                <w:rStyle w:val="IndexLink"/>
                <w:rtl w:val="true"/>
              </w:rPr>
              <w:t xml:space="preserve">. </w:t>
            </w:r>
            <w:r>
              <w:rPr>
                <w:rStyle w:val="IndexLink"/>
                <w:rtl w:val="true"/>
              </w:rPr>
              <w:t>البدعة والتصفيق؟</w:t>
            </w:r>
            <w:r>
              <w:rPr>
                <w:rStyle w:val="IndexLink"/>
                <w:rtl w:val="true"/>
              </w:rPr>
              <w:tab/>
            </w:r>
            <w:r>
              <w:rPr>
                <w:rStyle w:val="IndexLink"/>
              </w:rPr>
              <w:t>231</w:t>
            </w:r>
          </w:hyperlink>
        </w:p>
        <w:p>
          <w:pPr>
            <w:pStyle w:val="Contents3"/>
            <w:tabs>
              <w:tab w:val="clear" w:pos="8459"/>
              <w:tab w:val="right" w:pos="9026" w:leader="dot"/>
            </w:tabs>
            <w:rPr/>
          </w:pPr>
          <w:hyperlink w:anchor="__RefHeading___Toc3300954_372815092">
            <w:r>
              <w:rPr>
                <w:webHidden/>
                <w:rStyle w:val="IndexLink"/>
              </w:rPr>
              <w:t>416</w:t>
            </w:r>
            <w:r>
              <w:rPr>
                <w:rStyle w:val="IndexLink"/>
                <w:rtl w:val="true"/>
              </w:rPr>
              <w:t xml:space="preserve">. </w:t>
            </w:r>
            <w:r>
              <w:rPr>
                <w:rStyle w:val="IndexLink"/>
                <w:rtl w:val="true"/>
              </w:rPr>
              <w:t>التصفيق في المسجد أو الحسينية</w:t>
            </w:r>
            <w:r>
              <w:rPr>
                <w:rStyle w:val="IndexLink"/>
                <w:rtl w:val="true"/>
              </w:rPr>
              <w:tab/>
            </w:r>
            <w:r>
              <w:rPr>
                <w:rStyle w:val="IndexLink"/>
              </w:rPr>
              <w:t>232</w:t>
            </w:r>
          </w:hyperlink>
        </w:p>
        <w:p>
          <w:pPr>
            <w:pStyle w:val="Contents3"/>
            <w:tabs>
              <w:tab w:val="clear" w:pos="8459"/>
              <w:tab w:val="right" w:pos="9026" w:leader="dot"/>
            </w:tabs>
            <w:rPr/>
          </w:pPr>
          <w:hyperlink w:anchor="__RefHeading___Toc3300956_372815092">
            <w:r>
              <w:rPr>
                <w:webHidden/>
                <w:rStyle w:val="IndexLink"/>
              </w:rPr>
              <w:t>417</w:t>
            </w:r>
            <w:r>
              <w:rPr>
                <w:rStyle w:val="IndexLink"/>
                <w:rtl w:val="true"/>
              </w:rPr>
              <w:t xml:space="preserve">. </w:t>
            </w:r>
            <w:r>
              <w:rPr>
                <w:rStyle w:val="IndexLink"/>
                <w:rtl w:val="true"/>
              </w:rPr>
              <w:t>لا مفسدة في التصفيق في الحسينية</w:t>
            </w:r>
            <w:r>
              <w:rPr>
                <w:rStyle w:val="IndexLink"/>
                <w:rtl w:val="true"/>
              </w:rPr>
              <w:tab/>
            </w:r>
            <w:r>
              <w:rPr>
                <w:rStyle w:val="IndexLink"/>
              </w:rPr>
              <w:t>232</w:t>
            </w:r>
          </w:hyperlink>
        </w:p>
        <w:p>
          <w:pPr>
            <w:pStyle w:val="Contents3"/>
            <w:tabs>
              <w:tab w:val="clear" w:pos="8459"/>
              <w:tab w:val="right" w:pos="9026" w:leader="dot"/>
            </w:tabs>
            <w:rPr/>
          </w:pPr>
          <w:hyperlink w:anchor="__RefHeading___Toc3300958_372815092">
            <w:r>
              <w:rPr>
                <w:webHidden/>
                <w:rStyle w:val="IndexLink"/>
              </w:rPr>
              <w:t>418</w:t>
            </w:r>
            <w:r>
              <w:rPr>
                <w:rStyle w:val="IndexLink"/>
                <w:rtl w:val="true"/>
              </w:rPr>
              <w:t xml:space="preserve">. </w:t>
            </w:r>
            <w:r>
              <w:rPr>
                <w:rStyle w:val="IndexLink"/>
                <w:rtl w:val="true"/>
              </w:rPr>
              <w:t>حكم التصفيق في افراح اهل البيت؟</w:t>
            </w:r>
            <w:r>
              <w:rPr>
                <w:rStyle w:val="IndexLink"/>
                <w:rtl w:val="true"/>
              </w:rPr>
              <w:tab/>
            </w:r>
            <w:r>
              <w:rPr>
                <w:rStyle w:val="IndexLink"/>
              </w:rPr>
              <w:t>233</w:t>
            </w:r>
          </w:hyperlink>
        </w:p>
        <w:p>
          <w:pPr>
            <w:pStyle w:val="Contents3"/>
            <w:tabs>
              <w:tab w:val="clear" w:pos="8459"/>
              <w:tab w:val="right" w:pos="9026" w:leader="dot"/>
            </w:tabs>
            <w:rPr/>
          </w:pPr>
          <w:hyperlink w:anchor="__RefHeading___Toc3300960_372815092">
            <w:r>
              <w:rPr>
                <w:webHidden/>
                <w:rStyle w:val="IndexLink"/>
              </w:rPr>
              <w:t>419</w:t>
            </w:r>
            <w:r>
              <w:rPr>
                <w:rStyle w:val="IndexLink"/>
                <w:rtl w:val="true"/>
              </w:rPr>
              <w:t xml:space="preserve">. </w:t>
            </w:r>
            <w:r>
              <w:rPr>
                <w:rStyle w:val="IndexLink"/>
                <w:rtl w:val="true"/>
              </w:rPr>
              <w:t>التصفيق؟</w:t>
            </w:r>
            <w:r>
              <w:rPr>
                <w:rStyle w:val="IndexLink"/>
                <w:rtl w:val="true"/>
              </w:rPr>
              <w:tab/>
            </w:r>
            <w:r>
              <w:rPr>
                <w:rStyle w:val="IndexLink"/>
              </w:rPr>
              <w:t>233</w:t>
            </w:r>
          </w:hyperlink>
        </w:p>
        <w:p>
          <w:pPr>
            <w:pStyle w:val="Contents3"/>
            <w:tabs>
              <w:tab w:val="clear" w:pos="8459"/>
              <w:tab w:val="right" w:pos="9026" w:leader="dot"/>
            </w:tabs>
            <w:rPr/>
          </w:pPr>
          <w:hyperlink w:anchor="__RefHeading___Toc3300962_372815092">
            <w:r>
              <w:rPr>
                <w:webHidden/>
                <w:rStyle w:val="IndexLink"/>
              </w:rPr>
              <w:t>420</w:t>
            </w:r>
            <w:r>
              <w:rPr>
                <w:rStyle w:val="IndexLink"/>
                <w:rtl w:val="true"/>
              </w:rPr>
              <w:t xml:space="preserve">. </w:t>
            </w:r>
            <w:r>
              <w:rPr>
                <w:rStyle w:val="IndexLink"/>
                <w:rtl w:val="true"/>
              </w:rPr>
              <w:t>عن الإحتفالات الولائية؟</w:t>
            </w:r>
            <w:r>
              <w:rPr>
                <w:rStyle w:val="IndexLink"/>
                <w:rtl w:val="true"/>
              </w:rPr>
              <w:tab/>
            </w:r>
            <w:r>
              <w:rPr>
                <w:rStyle w:val="IndexLink"/>
              </w:rPr>
              <w:t>233</w:t>
            </w:r>
          </w:hyperlink>
        </w:p>
        <w:p>
          <w:pPr>
            <w:pStyle w:val="Contents3"/>
            <w:tabs>
              <w:tab w:val="clear" w:pos="8459"/>
              <w:tab w:val="right" w:pos="9026" w:leader="dot"/>
            </w:tabs>
            <w:rPr/>
          </w:pPr>
          <w:hyperlink w:anchor="__RefHeading___Toc3300964_372815092">
            <w:r>
              <w:rPr>
                <w:webHidden/>
                <w:rStyle w:val="IndexLink"/>
              </w:rPr>
              <w:t>421</w:t>
            </w:r>
            <w:r>
              <w:rPr>
                <w:rStyle w:val="IndexLink"/>
                <w:rtl w:val="true"/>
              </w:rPr>
              <w:t xml:space="preserve">. </w:t>
            </w:r>
            <w:r>
              <w:rPr>
                <w:rStyle w:val="IndexLink"/>
                <w:rtl w:val="true"/>
              </w:rPr>
              <w:t>عن الاختلاط في الموالد؟</w:t>
            </w:r>
            <w:r>
              <w:rPr>
                <w:rStyle w:val="IndexLink"/>
                <w:rtl w:val="true"/>
              </w:rPr>
              <w:tab/>
            </w:r>
            <w:r>
              <w:rPr>
                <w:rStyle w:val="IndexLink"/>
              </w:rPr>
              <w:t>233</w:t>
            </w:r>
          </w:hyperlink>
        </w:p>
        <w:p>
          <w:pPr>
            <w:pStyle w:val="Contents3"/>
            <w:tabs>
              <w:tab w:val="clear" w:pos="8459"/>
              <w:tab w:val="right" w:pos="9026" w:leader="dot"/>
            </w:tabs>
            <w:rPr/>
          </w:pPr>
          <w:hyperlink w:anchor="__RefHeading___Toc3300966_372815092">
            <w:r>
              <w:rPr>
                <w:webHidden/>
                <w:rStyle w:val="IndexLink"/>
              </w:rPr>
              <w:t>422</w:t>
            </w:r>
            <w:r>
              <w:rPr>
                <w:rStyle w:val="IndexLink"/>
                <w:rtl w:val="true"/>
              </w:rPr>
              <w:t xml:space="preserve">. </w:t>
            </w:r>
            <w:r>
              <w:rPr>
                <w:rStyle w:val="IndexLink"/>
                <w:rtl w:val="true"/>
              </w:rPr>
              <w:t>الاغاني في موالد المعصومين؟</w:t>
            </w:r>
            <w:r>
              <w:rPr>
                <w:rStyle w:val="IndexLink"/>
                <w:rtl w:val="true"/>
              </w:rPr>
              <w:tab/>
            </w:r>
            <w:r>
              <w:rPr>
                <w:rStyle w:val="IndexLink"/>
              </w:rPr>
              <w:t>233</w:t>
            </w:r>
          </w:hyperlink>
        </w:p>
        <w:p>
          <w:pPr>
            <w:pStyle w:val="Contents3"/>
            <w:tabs>
              <w:tab w:val="clear" w:pos="8459"/>
              <w:tab w:val="right" w:pos="9026" w:leader="dot"/>
            </w:tabs>
            <w:rPr/>
          </w:pPr>
          <w:hyperlink w:anchor="__RefHeading___Toc3300968_372815092">
            <w:r>
              <w:rPr>
                <w:webHidden/>
                <w:rStyle w:val="IndexLink"/>
              </w:rPr>
              <w:t>423</w:t>
            </w:r>
            <w:r>
              <w:rPr>
                <w:rStyle w:val="IndexLink"/>
                <w:rtl w:val="true"/>
              </w:rPr>
              <w:t xml:space="preserve">. </w:t>
            </w:r>
            <w:r>
              <w:rPr>
                <w:rStyle w:val="IndexLink"/>
                <w:rtl w:val="true"/>
              </w:rPr>
              <w:t>اللعب بالسيارات في موالد الائمة؟</w:t>
            </w:r>
            <w:r>
              <w:rPr>
                <w:rStyle w:val="IndexLink"/>
                <w:rtl w:val="true"/>
              </w:rPr>
              <w:tab/>
            </w:r>
            <w:r>
              <w:rPr>
                <w:rStyle w:val="IndexLink"/>
              </w:rPr>
              <w:t>234</w:t>
            </w:r>
          </w:hyperlink>
        </w:p>
        <w:p>
          <w:pPr>
            <w:pStyle w:val="Contents3"/>
            <w:tabs>
              <w:tab w:val="clear" w:pos="8459"/>
              <w:tab w:val="right" w:pos="9026" w:leader="dot"/>
            </w:tabs>
            <w:rPr/>
          </w:pPr>
          <w:hyperlink w:anchor="__RefHeading___Toc3300970_372815092">
            <w:r>
              <w:rPr>
                <w:webHidden/>
                <w:rStyle w:val="IndexLink"/>
              </w:rPr>
              <w:t>424</w:t>
            </w:r>
            <w:r>
              <w:rPr>
                <w:rStyle w:val="IndexLink"/>
                <w:rtl w:val="true"/>
              </w:rPr>
              <w:t xml:space="preserve">. </w:t>
            </w:r>
            <w:r>
              <w:rPr>
                <w:rStyle w:val="IndexLink"/>
                <w:rtl w:val="true"/>
              </w:rPr>
              <w:t xml:space="preserve">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والصلاة مع الخلفاء؟</w:t>
            </w:r>
            <w:r>
              <w:rPr>
                <w:rStyle w:val="IndexLink"/>
                <w:rtl w:val="true"/>
              </w:rPr>
              <w:tab/>
            </w:r>
            <w:r>
              <w:rPr>
                <w:rStyle w:val="IndexLink"/>
              </w:rPr>
              <w:t>234</w:t>
            </w:r>
          </w:hyperlink>
        </w:p>
        <w:p>
          <w:pPr>
            <w:pStyle w:val="Contents3"/>
            <w:tabs>
              <w:tab w:val="clear" w:pos="8459"/>
              <w:tab w:val="right" w:pos="9026" w:leader="dot"/>
            </w:tabs>
            <w:rPr/>
          </w:pPr>
          <w:hyperlink w:anchor="__RefHeading___Toc3300972_372815092">
            <w:r>
              <w:rPr>
                <w:webHidden/>
                <w:rStyle w:val="IndexLink"/>
              </w:rPr>
              <w:t>425</w:t>
            </w:r>
            <w:r>
              <w:rPr>
                <w:rStyle w:val="IndexLink"/>
                <w:rtl w:val="true"/>
              </w:rPr>
              <w:t xml:space="preserve">. </w:t>
            </w:r>
            <w:r>
              <w:rPr>
                <w:rStyle w:val="IndexLink"/>
                <w:rtl w:val="true"/>
              </w:rPr>
              <w:t>نسل الرسول؟</w:t>
            </w:r>
            <w:r>
              <w:rPr>
                <w:rStyle w:val="IndexLink"/>
                <w:rtl w:val="true"/>
              </w:rPr>
              <w:tab/>
            </w:r>
            <w:r>
              <w:rPr>
                <w:rStyle w:val="IndexLink"/>
              </w:rPr>
              <w:t>234</w:t>
            </w:r>
          </w:hyperlink>
        </w:p>
        <w:p>
          <w:pPr>
            <w:pStyle w:val="Contents3"/>
            <w:tabs>
              <w:tab w:val="clear" w:pos="8459"/>
              <w:tab w:val="right" w:pos="9026" w:leader="dot"/>
            </w:tabs>
            <w:rPr/>
          </w:pPr>
          <w:hyperlink w:anchor="__RefHeading___Toc3300974_372815092">
            <w:r>
              <w:rPr>
                <w:webHidden/>
                <w:rStyle w:val="IndexLink"/>
              </w:rPr>
              <w:t>426</w:t>
            </w:r>
            <w:r>
              <w:rPr>
                <w:rStyle w:val="IndexLink"/>
                <w:rtl w:val="true"/>
              </w:rPr>
              <w:t xml:space="preserve">. </w:t>
            </w:r>
            <w:r>
              <w:rPr>
                <w:rStyle w:val="IndexLink"/>
                <w:rtl w:val="true"/>
              </w:rPr>
              <w:t>السيدة سكينة والشعراء؟</w:t>
            </w:r>
            <w:r>
              <w:rPr>
                <w:rStyle w:val="IndexLink"/>
                <w:rtl w:val="true"/>
              </w:rPr>
              <w:tab/>
            </w:r>
            <w:r>
              <w:rPr>
                <w:rStyle w:val="IndexLink"/>
              </w:rPr>
              <w:t>235</w:t>
            </w:r>
          </w:hyperlink>
        </w:p>
        <w:p>
          <w:pPr>
            <w:pStyle w:val="Contents3"/>
            <w:tabs>
              <w:tab w:val="clear" w:pos="8459"/>
              <w:tab w:val="right" w:pos="9026" w:leader="dot"/>
            </w:tabs>
            <w:rPr/>
          </w:pPr>
          <w:hyperlink w:anchor="__RefHeading___Toc3300976_372815092">
            <w:r>
              <w:rPr>
                <w:webHidden/>
                <w:rStyle w:val="IndexLink"/>
              </w:rPr>
              <w:t>427</w:t>
            </w:r>
            <w:r>
              <w:rPr>
                <w:rStyle w:val="IndexLink"/>
                <w:rtl w:val="true"/>
              </w:rPr>
              <w:t xml:space="preserve">. </w:t>
            </w:r>
            <w:r>
              <w:rPr>
                <w:rStyle w:val="IndexLink"/>
                <w:rtl w:val="true"/>
              </w:rPr>
              <w:t>دماء اهل البيت؟</w:t>
            </w:r>
            <w:r>
              <w:rPr>
                <w:rStyle w:val="IndexLink"/>
                <w:rtl w:val="true"/>
              </w:rPr>
              <w:tab/>
            </w:r>
            <w:r>
              <w:rPr>
                <w:rStyle w:val="IndexLink"/>
              </w:rPr>
              <w:t>235</w:t>
            </w:r>
          </w:hyperlink>
        </w:p>
        <w:p>
          <w:pPr>
            <w:pStyle w:val="Contents3"/>
            <w:tabs>
              <w:tab w:val="clear" w:pos="8459"/>
              <w:tab w:val="right" w:pos="9026" w:leader="dot"/>
            </w:tabs>
            <w:rPr/>
          </w:pPr>
          <w:hyperlink w:anchor="__RefHeading___Toc3300978_372815092">
            <w:r>
              <w:rPr>
                <w:webHidden/>
                <w:rStyle w:val="IndexLink"/>
              </w:rPr>
              <w:t>428</w:t>
            </w:r>
            <w:r>
              <w:rPr>
                <w:rStyle w:val="IndexLink"/>
                <w:rtl w:val="true"/>
              </w:rPr>
              <w:t xml:space="preserve">. </w:t>
            </w:r>
            <w:r>
              <w:rPr>
                <w:rStyle w:val="IndexLink"/>
                <w:rtl w:val="true"/>
              </w:rPr>
              <w:t>عن النسب الى رسول الله؟</w:t>
            </w:r>
            <w:r>
              <w:rPr>
                <w:rStyle w:val="IndexLink"/>
                <w:rtl w:val="true"/>
              </w:rPr>
              <w:tab/>
            </w:r>
            <w:r>
              <w:rPr>
                <w:rStyle w:val="IndexLink"/>
              </w:rPr>
              <w:t>236</w:t>
            </w:r>
          </w:hyperlink>
        </w:p>
        <w:p>
          <w:pPr>
            <w:pStyle w:val="Contents3"/>
            <w:tabs>
              <w:tab w:val="clear" w:pos="8459"/>
              <w:tab w:val="right" w:pos="9026" w:leader="dot"/>
            </w:tabs>
            <w:rPr/>
          </w:pPr>
          <w:hyperlink w:anchor="__RefHeading___Toc3300980_372815092">
            <w:r>
              <w:rPr>
                <w:webHidden/>
                <w:rStyle w:val="IndexLink"/>
              </w:rPr>
              <w:t>429</w:t>
            </w:r>
            <w:r>
              <w:rPr>
                <w:rStyle w:val="IndexLink"/>
                <w:rtl w:val="true"/>
              </w:rPr>
              <w:t xml:space="preserve">. </w:t>
            </w:r>
            <w:r>
              <w:rPr>
                <w:rStyle w:val="IndexLink"/>
                <w:rtl w:val="true"/>
              </w:rPr>
              <w:t>التفكير في ذات الله؟</w:t>
            </w:r>
            <w:r>
              <w:rPr>
                <w:rStyle w:val="IndexLink"/>
                <w:rtl w:val="true"/>
              </w:rPr>
              <w:tab/>
            </w:r>
            <w:r>
              <w:rPr>
                <w:rStyle w:val="IndexLink"/>
              </w:rPr>
              <w:t>238</w:t>
            </w:r>
          </w:hyperlink>
        </w:p>
        <w:p>
          <w:pPr>
            <w:pStyle w:val="Contents3"/>
            <w:tabs>
              <w:tab w:val="clear" w:pos="8459"/>
              <w:tab w:val="right" w:pos="9026" w:leader="dot"/>
            </w:tabs>
            <w:rPr/>
          </w:pPr>
          <w:hyperlink w:anchor="__RefHeading___Toc3300982_372815092">
            <w:r>
              <w:rPr>
                <w:webHidden/>
                <w:rStyle w:val="IndexLink"/>
              </w:rPr>
              <w:t>430</w:t>
            </w:r>
            <w:r>
              <w:rPr>
                <w:rStyle w:val="IndexLink"/>
                <w:rtl w:val="true"/>
              </w:rPr>
              <w:t xml:space="preserve">. </w:t>
            </w:r>
            <w:r>
              <w:rPr>
                <w:rStyle w:val="IndexLink"/>
                <w:rtl w:val="true"/>
              </w:rPr>
              <w:t xml:space="preserve">شرب الامام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للسم؟</w:t>
            </w:r>
            <w:r>
              <w:rPr>
                <w:rStyle w:val="IndexLink"/>
                <w:rtl w:val="true"/>
              </w:rPr>
              <w:tab/>
            </w:r>
            <w:r>
              <w:rPr>
                <w:rStyle w:val="IndexLink"/>
              </w:rPr>
              <w:t>239</w:t>
            </w:r>
          </w:hyperlink>
        </w:p>
        <w:p>
          <w:pPr>
            <w:pStyle w:val="Contents3"/>
            <w:tabs>
              <w:tab w:val="clear" w:pos="8459"/>
              <w:tab w:val="right" w:pos="9026" w:leader="dot"/>
            </w:tabs>
            <w:rPr/>
          </w:pPr>
          <w:hyperlink w:anchor="__RefHeading___Toc3300984_372815092">
            <w:r>
              <w:rPr>
                <w:webHidden/>
                <w:rStyle w:val="IndexLink"/>
              </w:rPr>
              <w:t>431</w:t>
            </w:r>
            <w:r>
              <w:rPr>
                <w:rStyle w:val="IndexLink"/>
                <w:rtl w:val="true"/>
              </w:rPr>
              <w:t xml:space="preserve">. </w:t>
            </w:r>
            <w:r>
              <w:rPr>
                <w:rStyle w:val="IndexLink"/>
                <w:rtl w:val="true"/>
              </w:rPr>
              <w:t>المراد بصاحبه في آية الغار؟</w:t>
            </w:r>
            <w:r>
              <w:rPr>
                <w:rStyle w:val="IndexLink"/>
                <w:rtl w:val="true"/>
              </w:rPr>
              <w:tab/>
            </w:r>
            <w:r>
              <w:rPr>
                <w:rStyle w:val="IndexLink"/>
              </w:rPr>
              <w:t>240</w:t>
            </w:r>
          </w:hyperlink>
        </w:p>
        <w:p>
          <w:pPr>
            <w:pStyle w:val="Contents3"/>
            <w:tabs>
              <w:tab w:val="clear" w:pos="8459"/>
              <w:tab w:val="right" w:pos="9026" w:leader="dot"/>
            </w:tabs>
            <w:rPr/>
          </w:pPr>
          <w:hyperlink w:anchor="__RefHeading___Toc3300986_372815092">
            <w:r>
              <w:rPr>
                <w:webHidden/>
                <w:rStyle w:val="IndexLink"/>
              </w:rPr>
              <w:t>432</w:t>
            </w:r>
            <w:r>
              <w:rPr>
                <w:rStyle w:val="IndexLink"/>
                <w:rtl w:val="true"/>
              </w:rPr>
              <w:t xml:space="preserve">. </w:t>
            </w:r>
            <w:r>
              <w:rPr>
                <w:rStyle w:val="IndexLink"/>
                <w:rtl w:val="true"/>
              </w:rPr>
              <w:t>عن تسمية أولاد الائمة الاطهار؟</w:t>
            </w:r>
            <w:r>
              <w:rPr>
                <w:rStyle w:val="IndexLink"/>
                <w:rtl w:val="true"/>
              </w:rPr>
              <w:tab/>
            </w:r>
            <w:r>
              <w:rPr>
                <w:rStyle w:val="IndexLink"/>
              </w:rPr>
              <w:t>241</w:t>
            </w:r>
          </w:hyperlink>
        </w:p>
        <w:p>
          <w:pPr>
            <w:pStyle w:val="Contents3"/>
            <w:tabs>
              <w:tab w:val="clear" w:pos="8459"/>
              <w:tab w:val="right" w:pos="9026" w:leader="dot"/>
            </w:tabs>
            <w:rPr/>
          </w:pPr>
          <w:hyperlink w:anchor="__RefHeading___Toc3300988_372815092">
            <w:r>
              <w:rPr>
                <w:webHidden/>
                <w:rStyle w:val="IndexLink"/>
              </w:rPr>
              <w:t>433</w:t>
            </w:r>
            <w:r>
              <w:rPr>
                <w:rStyle w:val="IndexLink"/>
                <w:rtl w:val="true"/>
              </w:rPr>
              <w:t xml:space="preserve">. </w:t>
            </w:r>
            <w:r>
              <w:rPr>
                <w:rStyle w:val="IndexLink"/>
                <w:rtl w:val="true"/>
              </w:rPr>
              <w:t>الأحاديث في تعيين الأئمة؟</w:t>
            </w:r>
            <w:r>
              <w:rPr>
                <w:rStyle w:val="IndexLink"/>
                <w:rtl w:val="true"/>
              </w:rPr>
              <w:tab/>
            </w:r>
            <w:r>
              <w:rPr>
                <w:rStyle w:val="IndexLink"/>
              </w:rPr>
              <w:t>241</w:t>
            </w:r>
          </w:hyperlink>
        </w:p>
        <w:p>
          <w:pPr>
            <w:pStyle w:val="Contents3"/>
            <w:tabs>
              <w:tab w:val="clear" w:pos="8459"/>
              <w:tab w:val="right" w:pos="9026" w:leader="dot"/>
            </w:tabs>
            <w:rPr/>
          </w:pPr>
          <w:hyperlink w:anchor="__RefHeading___Toc3300990_372815092">
            <w:r>
              <w:rPr>
                <w:webHidden/>
                <w:rStyle w:val="IndexLink"/>
              </w:rPr>
              <w:t>434</w:t>
            </w:r>
            <w:r>
              <w:rPr>
                <w:rStyle w:val="IndexLink"/>
                <w:rtl w:val="true"/>
              </w:rPr>
              <w:t xml:space="preserve">. </w:t>
            </w:r>
            <w:r>
              <w:rPr>
                <w:rStyle w:val="IndexLink"/>
                <w:rtl w:val="true"/>
              </w:rPr>
              <w:t>الخطبة الشقشقية؟</w:t>
            </w:r>
            <w:r>
              <w:rPr>
                <w:rStyle w:val="IndexLink"/>
                <w:rtl w:val="true"/>
              </w:rPr>
              <w:tab/>
            </w:r>
            <w:r>
              <w:rPr>
                <w:rStyle w:val="IndexLink"/>
              </w:rPr>
              <w:t>242</w:t>
            </w:r>
          </w:hyperlink>
        </w:p>
        <w:p>
          <w:pPr>
            <w:pStyle w:val="Contents3"/>
            <w:tabs>
              <w:tab w:val="clear" w:pos="8459"/>
              <w:tab w:val="right" w:pos="9026" w:leader="dot"/>
            </w:tabs>
            <w:rPr/>
          </w:pPr>
          <w:hyperlink w:anchor="__RefHeading___Toc3300992_372815092">
            <w:r>
              <w:rPr>
                <w:webHidden/>
                <w:rStyle w:val="IndexLink"/>
              </w:rPr>
              <w:t>435</w:t>
            </w:r>
            <w:r>
              <w:rPr>
                <w:rStyle w:val="IndexLink"/>
                <w:rtl w:val="true"/>
              </w:rPr>
              <w:t xml:space="preserve">. </w:t>
            </w:r>
            <w:r>
              <w:rPr>
                <w:rStyle w:val="IndexLink"/>
                <w:rtl w:val="true"/>
              </w:rPr>
              <w:t>حديث التاسع من ربيع الأول؟</w:t>
            </w:r>
            <w:r>
              <w:rPr>
                <w:rStyle w:val="IndexLink"/>
                <w:rtl w:val="true"/>
              </w:rPr>
              <w:tab/>
            </w:r>
            <w:r>
              <w:rPr>
                <w:rStyle w:val="IndexLink"/>
              </w:rPr>
              <w:t>243</w:t>
            </w:r>
          </w:hyperlink>
        </w:p>
        <w:p>
          <w:pPr>
            <w:pStyle w:val="Contents3"/>
            <w:tabs>
              <w:tab w:val="clear" w:pos="8459"/>
              <w:tab w:val="right" w:pos="9026" w:leader="dot"/>
            </w:tabs>
            <w:rPr/>
          </w:pPr>
          <w:hyperlink w:anchor="__RefHeading___Toc3300994_372815092">
            <w:r>
              <w:rPr>
                <w:webHidden/>
                <w:rStyle w:val="IndexLink"/>
              </w:rPr>
              <w:t>436</w:t>
            </w:r>
            <w:r>
              <w:rPr>
                <w:rStyle w:val="IndexLink"/>
                <w:rtl w:val="true"/>
              </w:rPr>
              <w:t xml:space="preserve">. </w:t>
            </w:r>
            <w:r>
              <w:rPr>
                <w:rStyle w:val="IndexLink"/>
                <w:rtl w:val="true"/>
              </w:rPr>
              <w:t>عن حقيقة عيد الزهراء؟</w:t>
            </w:r>
            <w:r>
              <w:rPr>
                <w:rStyle w:val="IndexLink"/>
                <w:rtl w:val="true"/>
              </w:rPr>
              <w:tab/>
            </w:r>
            <w:r>
              <w:rPr>
                <w:rStyle w:val="IndexLink"/>
              </w:rPr>
              <w:t>243</w:t>
            </w:r>
          </w:hyperlink>
        </w:p>
        <w:p>
          <w:pPr>
            <w:pStyle w:val="Contents3"/>
            <w:tabs>
              <w:tab w:val="clear" w:pos="8459"/>
              <w:tab w:val="right" w:pos="9026" w:leader="dot"/>
            </w:tabs>
            <w:rPr/>
          </w:pPr>
          <w:hyperlink w:anchor="__RefHeading___Toc3300996_372815092">
            <w:r>
              <w:rPr>
                <w:webHidden/>
                <w:rStyle w:val="IndexLink"/>
              </w:rPr>
              <w:t>437</w:t>
            </w:r>
            <w:r>
              <w:rPr>
                <w:rStyle w:val="IndexLink"/>
                <w:rtl w:val="true"/>
              </w:rPr>
              <w:t xml:space="preserve">. </w:t>
            </w:r>
            <w:r>
              <w:rPr>
                <w:rStyle w:val="IndexLink"/>
                <w:rtl w:val="true"/>
              </w:rPr>
              <w:t>حول علم الأئمة؟</w:t>
            </w:r>
            <w:r>
              <w:rPr>
                <w:rStyle w:val="IndexLink"/>
                <w:rtl w:val="true"/>
              </w:rPr>
              <w:tab/>
            </w:r>
            <w:r>
              <w:rPr>
                <w:rStyle w:val="IndexLink"/>
              </w:rPr>
              <w:t>244</w:t>
            </w:r>
          </w:hyperlink>
        </w:p>
        <w:p>
          <w:pPr>
            <w:pStyle w:val="Contents3"/>
            <w:tabs>
              <w:tab w:val="clear" w:pos="8459"/>
              <w:tab w:val="right" w:pos="9026" w:leader="dot"/>
            </w:tabs>
            <w:rPr/>
          </w:pPr>
          <w:hyperlink w:anchor="__RefHeading___Toc3300998_372815092">
            <w:r>
              <w:rPr>
                <w:webHidden/>
                <w:rStyle w:val="IndexLink"/>
              </w:rPr>
              <w:t>438</w:t>
            </w:r>
            <w:r>
              <w:rPr>
                <w:rStyle w:val="IndexLink"/>
                <w:rtl w:val="true"/>
              </w:rPr>
              <w:t xml:space="preserve">. </w:t>
            </w:r>
            <w:r>
              <w:rPr>
                <w:rStyle w:val="IndexLink"/>
                <w:rtl w:val="true"/>
              </w:rPr>
              <w:t>فائدة الشهادة من دون الولاية؟</w:t>
            </w:r>
            <w:r>
              <w:rPr>
                <w:rStyle w:val="IndexLink"/>
                <w:rtl w:val="true"/>
              </w:rPr>
              <w:tab/>
            </w:r>
            <w:r>
              <w:rPr>
                <w:rStyle w:val="IndexLink"/>
              </w:rPr>
              <w:t>245</w:t>
            </w:r>
          </w:hyperlink>
        </w:p>
        <w:p>
          <w:pPr>
            <w:pStyle w:val="Contents3"/>
            <w:tabs>
              <w:tab w:val="clear" w:pos="8459"/>
              <w:tab w:val="right" w:pos="9026" w:leader="dot"/>
            </w:tabs>
            <w:rPr/>
          </w:pPr>
          <w:hyperlink w:anchor="__RefHeading___Toc3301000_372815092">
            <w:r>
              <w:rPr>
                <w:webHidden/>
                <w:rStyle w:val="IndexLink"/>
              </w:rPr>
              <w:t>439</w:t>
            </w:r>
            <w:r>
              <w:rPr>
                <w:rStyle w:val="IndexLink"/>
                <w:rtl w:val="true"/>
              </w:rPr>
              <w:t xml:space="preserve">. </w:t>
            </w:r>
            <w:r>
              <w:rPr>
                <w:rStyle w:val="IndexLink"/>
                <w:rtl w:val="true"/>
              </w:rPr>
              <w:t>مثل أهل بيتي كمثل سفينة نوح؟</w:t>
            </w:r>
            <w:r>
              <w:rPr>
                <w:rStyle w:val="IndexLink"/>
                <w:rtl w:val="true"/>
              </w:rPr>
              <w:tab/>
            </w:r>
            <w:r>
              <w:rPr>
                <w:rStyle w:val="IndexLink"/>
              </w:rPr>
              <w:t>246</w:t>
            </w:r>
          </w:hyperlink>
        </w:p>
        <w:p>
          <w:pPr>
            <w:pStyle w:val="Contents3"/>
            <w:tabs>
              <w:tab w:val="clear" w:pos="8459"/>
              <w:tab w:val="right" w:pos="9026" w:leader="dot"/>
            </w:tabs>
            <w:rPr/>
          </w:pPr>
          <w:hyperlink w:anchor="__RefHeading___Toc3301002_372815092">
            <w:r>
              <w:rPr>
                <w:webHidden/>
                <w:rStyle w:val="IndexLink"/>
              </w:rPr>
              <w:t>440</w:t>
            </w:r>
            <w:r>
              <w:rPr>
                <w:rStyle w:val="IndexLink"/>
                <w:rtl w:val="true"/>
              </w:rPr>
              <w:t xml:space="preserve">. </w:t>
            </w:r>
            <w:r>
              <w:rPr>
                <w:rStyle w:val="IndexLink"/>
                <w:rtl w:val="true"/>
              </w:rPr>
              <w:t xml:space="preserve">اسم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القرآن الكريم؟</w:t>
            </w:r>
            <w:r>
              <w:rPr>
                <w:rStyle w:val="IndexLink"/>
                <w:rtl w:val="true"/>
              </w:rPr>
              <w:tab/>
            </w:r>
            <w:r>
              <w:rPr>
                <w:rStyle w:val="IndexLink"/>
              </w:rPr>
              <w:t>246</w:t>
            </w:r>
          </w:hyperlink>
        </w:p>
        <w:p>
          <w:pPr>
            <w:pStyle w:val="Contents3"/>
            <w:tabs>
              <w:tab w:val="clear" w:pos="8459"/>
              <w:tab w:val="right" w:pos="9026" w:leader="dot"/>
            </w:tabs>
            <w:rPr/>
          </w:pPr>
          <w:hyperlink w:anchor="__RefHeading___Toc3301004_372815092">
            <w:r>
              <w:rPr>
                <w:webHidden/>
                <w:rStyle w:val="IndexLink"/>
              </w:rPr>
              <w:t>441</w:t>
            </w:r>
            <w:r>
              <w:rPr>
                <w:rStyle w:val="IndexLink"/>
                <w:rtl w:val="true"/>
              </w:rPr>
              <w:t xml:space="preserve">. </w:t>
            </w:r>
            <w:r>
              <w:rPr>
                <w:rStyle w:val="IndexLink"/>
                <w:rtl w:val="true"/>
              </w:rPr>
              <w:t>عبد الله بن عباس ومعاوية؟</w:t>
            </w:r>
            <w:r>
              <w:rPr>
                <w:rStyle w:val="IndexLink"/>
                <w:rtl w:val="true"/>
              </w:rPr>
              <w:tab/>
            </w:r>
            <w:r>
              <w:rPr>
                <w:rStyle w:val="IndexLink"/>
              </w:rPr>
              <w:t>246</w:t>
            </w:r>
          </w:hyperlink>
        </w:p>
        <w:p>
          <w:pPr>
            <w:pStyle w:val="Contents3"/>
            <w:tabs>
              <w:tab w:val="clear" w:pos="8459"/>
              <w:tab w:val="right" w:pos="9026" w:leader="dot"/>
            </w:tabs>
            <w:rPr/>
          </w:pPr>
          <w:hyperlink w:anchor="__RefHeading___Toc3301006_372815092">
            <w:r>
              <w:rPr>
                <w:webHidden/>
                <w:rStyle w:val="IndexLink"/>
              </w:rPr>
              <w:t>442</w:t>
            </w:r>
            <w:r>
              <w:rPr>
                <w:rStyle w:val="IndexLink"/>
                <w:rtl w:val="true"/>
              </w:rPr>
              <w:t xml:space="preserve">. </w:t>
            </w:r>
            <w:r>
              <w:rPr>
                <w:rStyle w:val="IndexLink"/>
                <w:rtl w:val="true"/>
              </w:rPr>
              <w:t xml:space="preserve">إعادة بناء قبور الائمة </w:t>
            </w:r>
            <w:r>
              <w:rPr>
                <w:rStyle w:val="IndexLink"/>
                <w:rtl w:val="true"/>
              </w:rPr>
              <w:t>(</w:t>
            </w:r>
            <w:r>
              <w:rPr>
                <w:rStyle w:val="IndexLink"/>
                <w:rtl w:val="true"/>
              </w:rPr>
              <w:t>عليهم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3301008_372815092">
            <w:r>
              <w:rPr>
                <w:webHidden/>
                <w:rStyle w:val="IndexLink"/>
              </w:rPr>
              <w:t>443</w:t>
            </w:r>
            <w:r>
              <w:rPr>
                <w:rStyle w:val="IndexLink"/>
                <w:rtl w:val="true"/>
              </w:rPr>
              <w:t xml:space="preserve">. </w:t>
            </w:r>
            <w:r>
              <w:rPr>
                <w:rStyle w:val="IndexLink"/>
                <w:rtl w:val="true"/>
              </w:rPr>
              <w:t>ما الدليل على الامامة؟</w:t>
            </w:r>
            <w:r>
              <w:rPr>
                <w:rStyle w:val="IndexLink"/>
                <w:rtl w:val="true"/>
              </w:rPr>
              <w:tab/>
            </w:r>
            <w:r>
              <w:rPr>
                <w:rStyle w:val="IndexLink"/>
              </w:rPr>
              <w:t>248</w:t>
            </w:r>
          </w:hyperlink>
        </w:p>
        <w:p>
          <w:pPr>
            <w:pStyle w:val="Contents3"/>
            <w:tabs>
              <w:tab w:val="clear" w:pos="8459"/>
              <w:tab w:val="right" w:pos="9026" w:leader="dot"/>
            </w:tabs>
            <w:rPr/>
          </w:pPr>
          <w:hyperlink w:anchor="__RefHeading___Toc3301010_372815092">
            <w:r>
              <w:rPr>
                <w:webHidden/>
                <w:rStyle w:val="IndexLink"/>
              </w:rPr>
              <w:t>444</w:t>
            </w:r>
            <w:r>
              <w:rPr>
                <w:rStyle w:val="IndexLink"/>
                <w:rtl w:val="true"/>
              </w:rPr>
              <w:t xml:space="preserve">. </w:t>
            </w:r>
            <w:r>
              <w:rPr>
                <w:rStyle w:val="IndexLink"/>
                <w:rtl w:val="true"/>
              </w:rPr>
              <w:t>لمن الطاعة في عصر الغيبة؟</w:t>
            </w:r>
            <w:r>
              <w:rPr>
                <w:rStyle w:val="IndexLink"/>
                <w:rtl w:val="true"/>
              </w:rPr>
              <w:tab/>
            </w:r>
            <w:r>
              <w:rPr>
                <w:rStyle w:val="IndexLink"/>
              </w:rPr>
              <w:t>249</w:t>
            </w:r>
          </w:hyperlink>
        </w:p>
        <w:p>
          <w:pPr>
            <w:pStyle w:val="Contents3"/>
            <w:tabs>
              <w:tab w:val="clear" w:pos="8459"/>
              <w:tab w:val="right" w:pos="9026" w:leader="dot"/>
            </w:tabs>
            <w:rPr/>
          </w:pPr>
          <w:hyperlink w:anchor="__RefHeading___Toc3301012_372815092">
            <w:r>
              <w:rPr>
                <w:webHidden/>
                <w:rStyle w:val="IndexLink"/>
              </w:rPr>
              <w:t>445</w:t>
            </w:r>
            <w:r>
              <w:rPr>
                <w:rStyle w:val="IndexLink"/>
                <w:rtl w:val="true"/>
              </w:rPr>
              <w:t xml:space="preserve">. </w:t>
            </w:r>
            <w:r>
              <w:rPr>
                <w:rStyle w:val="IndexLink"/>
                <w:rtl w:val="true"/>
              </w:rPr>
              <w:t xml:space="preserve">الصلاة عند مرقد الإمام علي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250</w:t>
            </w:r>
          </w:hyperlink>
        </w:p>
        <w:p>
          <w:pPr>
            <w:pStyle w:val="Contents3"/>
            <w:tabs>
              <w:tab w:val="clear" w:pos="8459"/>
              <w:tab w:val="right" w:pos="9026" w:leader="dot"/>
            </w:tabs>
            <w:rPr/>
          </w:pPr>
          <w:hyperlink w:anchor="__RefHeading___Toc3301014_372815092">
            <w:r>
              <w:rPr>
                <w:webHidden/>
                <w:rStyle w:val="IndexLink"/>
              </w:rPr>
              <w:t>446</w:t>
            </w:r>
            <w:r>
              <w:rPr>
                <w:rStyle w:val="IndexLink"/>
                <w:rtl w:val="true"/>
              </w:rPr>
              <w:t xml:space="preserve">. </w:t>
            </w:r>
            <w:r>
              <w:rPr>
                <w:rStyle w:val="IndexLink"/>
                <w:rtl w:val="true"/>
              </w:rPr>
              <w:t>الامام علي وقتلة عثمان؟</w:t>
            </w:r>
            <w:r>
              <w:rPr>
                <w:rStyle w:val="IndexLink"/>
                <w:rtl w:val="true"/>
              </w:rPr>
              <w:tab/>
            </w:r>
            <w:r>
              <w:rPr>
                <w:rStyle w:val="IndexLink"/>
              </w:rPr>
              <w:t>250</w:t>
            </w:r>
          </w:hyperlink>
        </w:p>
        <w:p>
          <w:pPr>
            <w:pStyle w:val="Contents3"/>
            <w:tabs>
              <w:tab w:val="clear" w:pos="8459"/>
              <w:tab w:val="right" w:pos="9026" w:leader="dot"/>
            </w:tabs>
            <w:rPr/>
          </w:pPr>
          <w:hyperlink w:anchor="__RefHeading___Toc3301016_372815092">
            <w:r>
              <w:rPr>
                <w:webHidden/>
                <w:rStyle w:val="IndexLink"/>
              </w:rPr>
              <w:t>447</w:t>
            </w:r>
            <w:r>
              <w:rPr>
                <w:rStyle w:val="IndexLink"/>
                <w:rtl w:val="true"/>
              </w:rPr>
              <w:t xml:space="preserve">. </w:t>
            </w:r>
            <w:r>
              <w:rPr>
                <w:rStyle w:val="IndexLink"/>
                <w:rtl w:val="true"/>
              </w:rPr>
              <w:t>عدد الصحابة في الغدير؟</w:t>
            </w:r>
            <w:r>
              <w:rPr>
                <w:rStyle w:val="IndexLink"/>
                <w:rtl w:val="true"/>
              </w:rPr>
              <w:tab/>
            </w:r>
            <w:r>
              <w:rPr>
                <w:rStyle w:val="IndexLink"/>
              </w:rPr>
              <w:t>250</w:t>
            </w:r>
          </w:hyperlink>
        </w:p>
        <w:p>
          <w:pPr>
            <w:pStyle w:val="Contents3"/>
            <w:tabs>
              <w:tab w:val="clear" w:pos="8459"/>
              <w:tab w:val="right" w:pos="9026" w:leader="dot"/>
            </w:tabs>
            <w:rPr/>
          </w:pPr>
          <w:hyperlink w:anchor="__RefHeading___Toc3301018_372815092">
            <w:r>
              <w:rPr>
                <w:webHidden/>
                <w:rStyle w:val="IndexLink"/>
              </w:rPr>
              <w:t>448</w:t>
            </w:r>
            <w:r>
              <w:rPr>
                <w:rStyle w:val="IndexLink"/>
                <w:rtl w:val="true"/>
              </w:rPr>
              <w:t xml:space="preserve">. </w:t>
            </w:r>
            <w:r>
              <w:rPr>
                <w:rStyle w:val="IndexLink"/>
                <w:rtl w:val="true"/>
              </w:rPr>
              <w:t>العلم اللدني والارادة التكوينية والتشريعية؟</w:t>
            </w:r>
            <w:r>
              <w:rPr>
                <w:rStyle w:val="IndexLink"/>
                <w:rtl w:val="true"/>
              </w:rPr>
              <w:tab/>
            </w:r>
            <w:r>
              <w:rPr>
                <w:rStyle w:val="IndexLink"/>
              </w:rPr>
              <w:t>250</w:t>
            </w:r>
          </w:hyperlink>
        </w:p>
        <w:p>
          <w:pPr>
            <w:pStyle w:val="Contents3"/>
            <w:tabs>
              <w:tab w:val="clear" w:pos="8459"/>
              <w:tab w:val="right" w:pos="9026" w:leader="dot"/>
            </w:tabs>
            <w:rPr/>
          </w:pPr>
          <w:hyperlink w:anchor="__RefHeading___Toc3301020_372815092">
            <w:r>
              <w:rPr>
                <w:webHidden/>
                <w:rStyle w:val="IndexLink"/>
              </w:rPr>
              <w:t>449</w:t>
            </w:r>
            <w:r>
              <w:rPr>
                <w:rStyle w:val="IndexLink"/>
                <w:rtl w:val="true"/>
              </w:rPr>
              <w:t xml:space="preserve">. </w:t>
            </w:r>
            <w:r>
              <w:rPr>
                <w:rStyle w:val="IndexLink"/>
                <w:rtl w:val="true"/>
              </w:rPr>
              <w:t xml:space="preserve">عن معرفة أهل البيت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252</w:t>
            </w:r>
          </w:hyperlink>
        </w:p>
        <w:p>
          <w:pPr>
            <w:pStyle w:val="Contents3"/>
            <w:tabs>
              <w:tab w:val="clear" w:pos="8459"/>
              <w:tab w:val="right" w:pos="9026" w:leader="dot"/>
            </w:tabs>
            <w:rPr/>
          </w:pPr>
          <w:hyperlink w:anchor="__RefHeading___Toc3301022_372815092">
            <w:r>
              <w:rPr>
                <w:webHidden/>
                <w:rStyle w:val="IndexLink"/>
              </w:rPr>
              <w:t>450</w:t>
            </w:r>
            <w:r>
              <w:rPr>
                <w:rStyle w:val="IndexLink"/>
                <w:rtl w:val="true"/>
              </w:rPr>
              <w:t xml:space="preserve">. </w:t>
            </w:r>
            <w:r>
              <w:rPr>
                <w:rStyle w:val="IndexLink"/>
                <w:rtl w:val="true"/>
              </w:rPr>
              <w:t xml:space="preserve">عن معجزات الامام الرضا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252</w:t>
            </w:r>
          </w:hyperlink>
        </w:p>
        <w:p>
          <w:pPr>
            <w:pStyle w:val="Contents3"/>
            <w:tabs>
              <w:tab w:val="clear" w:pos="8459"/>
              <w:tab w:val="right" w:pos="9026" w:leader="dot"/>
            </w:tabs>
            <w:rPr/>
          </w:pPr>
          <w:hyperlink w:anchor="__RefHeading___Toc3301024_372815092">
            <w:r>
              <w:rPr>
                <w:webHidden/>
                <w:rStyle w:val="IndexLink"/>
              </w:rPr>
              <w:t>451</w:t>
            </w:r>
            <w:r>
              <w:rPr>
                <w:rStyle w:val="IndexLink"/>
                <w:rtl w:val="true"/>
              </w:rPr>
              <w:t xml:space="preserve">. </w:t>
            </w:r>
            <w:r>
              <w:rPr>
                <w:rStyle w:val="IndexLink"/>
                <w:rtl w:val="true"/>
              </w:rPr>
              <w:t>عن الاقرار بالولاية في عالم الذر؟</w:t>
            </w:r>
            <w:r>
              <w:rPr>
                <w:rStyle w:val="IndexLink"/>
                <w:rtl w:val="true"/>
              </w:rPr>
              <w:tab/>
            </w:r>
            <w:r>
              <w:rPr>
                <w:rStyle w:val="IndexLink"/>
              </w:rPr>
              <w:t>253</w:t>
            </w:r>
          </w:hyperlink>
        </w:p>
        <w:p>
          <w:pPr>
            <w:pStyle w:val="Contents3"/>
            <w:tabs>
              <w:tab w:val="clear" w:pos="8459"/>
              <w:tab w:val="right" w:pos="9026" w:leader="dot"/>
            </w:tabs>
            <w:rPr/>
          </w:pPr>
          <w:hyperlink w:anchor="__RefHeading___Toc3301026_372815092">
            <w:r>
              <w:rPr>
                <w:webHidden/>
                <w:rStyle w:val="IndexLink"/>
              </w:rPr>
              <w:t>452</w:t>
            </w:r>
            <w:r>
              <w:rPr>
                <w:rStyle w:val="IndexLink"/>
                <w:rtl w:val="true"/>
              </w:rPr>
              <w:t xml:space="preserve">. </w:t>
            </w:r>
            <w:r>
              <w:rPr>
                <w:rStyle w:val="IndexLink"/>
                <w:rtl w:val="true"/>
              </w:rPr>
              <w:t>حضور النبي والأئمة عند موت محبيهم؟</w:t>
            </w:r>
            <w:r>
              <w:rPr>
                <w:rStyle w:val="IndexLink"/>
                <w:rtl w:val="true"/>
              </w:rPr>
              <w:tab/>
            </w:r>
            <w:r>
              <w:rPr>
                <w:rStyle w:val="IndexLink"/>
              </w:rPr>
              <w:t>254</w:t>
            </w:r>
          </w:hyperlink>
        </w:p>
        <w:p>
          <w:pPr>
            <w:pStyle w:val="Contents3"/>
            <w:tabs>
              <w:tab w:val="clear" w:pos="8459"/>
              <w:tab w:val="right" w:pos="9026" w:leader="dot"/>
            </w:tabs>
            <w:rPr/>
          </w:pPr>
          <w:hyperlink w:anchor="__RefHeading___Toc3301028_372815092">
            <w:r>
              <w:rPr>
                <w:webHidden/>
                <w:rStyle w:val="IndexLink"/>
              </w:rPr>
              <w:t>453</w:t>
            </w:r>
            <w:r>
              <w:rPr>
                <w:rStyle w:val="IndexLink"/>
                <w:rtl w:val="true"/>
              </w:rPr>
              <w:t xml:space="preserve">. </w:t>
            </w:r>
            <w:r>
              <w:rPr>
                <w:rStyle w:val="IndexLink"/>
                <w:rtl w:val="true"/>
              </w:rPr>
              <w:t>تولي آل البيت والايمان؟</w:t>
            </w:r>
            <w:r>
              <w:rPr>
                <w:rStyle w:val="IndexLink"/>
                <w:rtl w:val="true"/>
              </w:rPr>
              <w:tab/>
            </w:r>
            <w:r>
              <w:rPr>
                <w:rStyle w:val="IndexLink"/>
              </w:rPr>
              <w:t>254</w:t>
            </w:r>
          </w:hyperlink>
        </w:p>
        <w:p>
          <w:pPr>
            <w:pStyle w:val="Contents3"/>
            <w:tabs>
              <w:tab w:val="clear" w:pos="8459"/>
              <w:tab w:val="right" w:pos="9026" w:leader="dot"/>
            </w:tabs>
            <w:rPr/>
          </w:pPr>
          <w:hyperlink w:anchor="__RefHeading___Toc3301030_372815092">
            <w:r>
              <w:rPr>
                <w:webHidden/>
                <w:rStyle w:val="IndexLink"/>
              </w:rPr>
              <w:t>454</w:t>
            </w:r>
            <w:r>
              <w:rPr>
                <w:rStyle w:val="IndexLink"/>
                <w:rtl w:val="true"/>
              </w:rPr>
              <w:t xml:space="preserve">. </w:t>
            </w:r>
            <w:r>
              <w:rPr>
                <w:rStyle w:val="IndexLink"/>
                <w:rtl w:val="true"/>
              </w:rPr>
              <w:t>علي والأنبياء؟</w:t>
            </w:r>
            <w:r>
              <w:rPr>
                <w:rStyle w:val="IndexLink"/>
                <w:rtl w:val="true"/>
              </w:rPr>
              <w:tab/>
            </w:r>
            <w:r>
              <w:rPr>
                <w:rStyle w:val="IndexLink"/>
              </w:rPr>
              <w:t>254</w:t>
            </w:r>
          </w:hyperlink>
        </w:p>
        <w:p>
          <w:pPr>
            <w:pStyle w:val="Contents3"/>
            <w:tabs>
              <w:tab w:val="clear" w:pos="8459"/>
              <w:tab w:val="right" w:pos="9026" w:leader="dot"/>
            </w:tabs>
            <w:rPr/>
          </w:pPr>
          <w:hyperlink w:anchor="__RefHeading___Toc3301032_372815092">
            <w:r>
              <w:rPr>
                <w:webHidden/>
                <w:rStyle w:val="IndexLink"/>
              </w:rPr>
              <w:t>455</w:t>
            </w:r>
            <w:r>
              <w:rPr>
                <w:rStyle w:val="IndexLink"/>
                <w:rtl w:val="true"/>
              </w:rPr>
              <w:t xml:space="preserve">. </w:t>
            </w:r>
            <w:r>
              <w:rPr>
                <w:rStyle w:val="IndexLink"/>
                <w:rtl w:val="true"/>
              </w:rPr>
              <w:t>صلاة علي مع الخلفاء؟</w:t>
            </w:r>
            <w:r>
              <w:rPr>
                <w:rStyle w:val="IndexLink"/>
                <w:rtl w:val="true"/>
              </w:rPr>
              <w:tab/>
            </w:r>
            <w:r>
              <w:rPr>
                <w:rStyle w:val="IndexLink"/>
              </w:rPr>
              <w:t>255</w:t>
            </w:r>
          </w:hyperlink>
        </w:p>
        <w:p>
          <w:pPr>
            <w:pStyle w:val="Contents3"/>
            <w:tabs>
              <w:tab w:val="clear" w:pos="8459"/>
              <w:tab w:val="right" w:pos="9026" w:leader="dot"/>
            </w:tabs>
            <w:rPr/>
          </w:pPr>
          <w:hyperlink w:anchor="__RefHeading___Toc3301034_372815092">
            <w:r>
              <w:rPr>
                <w:webHidden/>
                <w:rStyle w:val="IndexLink"/>
              </w:rPr>
              <w:t>456</w:t>
            </w:r>
            <w:r>
              <w:rPr>
                <w:rStyle w:val="IndexLink"/>
                <w:rtl w:val="true"/>
              </w:rPr>
              <w:t xml:space="preserve">. </w:t>
            </w:r>
            <w:r>
              <w:rPr>
                <w:rStyle w:val="IndexLink"/>
                <w:rtl w:val="true"/>
              </w:rPr>
              <w:t>أنوار أهل البيت؟</w:t>
            </w:r>
            <w:r>
              <w:rPr>
                <w:rStyle w:val="IndexLink"/>
                <w:rtl w:val="true"/>
              </w:rPr>
              <w:tab/>
            </w:r>
            <w:r>
              <w:rPr>
                <w:rStyle w:val="IndexLink"/>
              </w:rPr>
              <w:t>255</w:t>
            </w:r>
          </w:hyperlink>
        </w:p>
        <w:p>
          <w:pPr>
            <w:pStyle w:val="Contents3"/>
            <w:tabs>
              <w:tab w:val="clear" w:pos="8459"/>
              <w:tab w:val="right" w:pos="9026" w:leader="dot"/>
            </w:tabs>
            <w:rPr/>
          </w:pPr>
          <w:hyperlink w:anchor="__RefHeading___Toc3301036_372815092">
            <w:r>
              <w:rPr>
                <w:webHidden/>
                <w:rStyle w:val="IndexLink"/>
              </w:rPr>
              <w:t>457</w:t>
            </w:r>
            <w:r>
              <w:rPr>
                <w:rStyle w:val="IndexLink"/>
                <w:rtl w:val="true"/>
              </w:rPr>
              <w:t xml:space="preserve">. </w:t>
            </w:r>
            <w:r>
              <w:rPr>
                <w:rStyle w:val="IndexLink"/>
                <w:rtl w:val="true"/>
              </w:rPr>
              <w:t>هل ان لكل الائمة فائدة لي ولك؟</w:t>
            </w:r>
            <w:r>
              <w:rPr>
                <w:rStyle w:val="IndexLink"/>
                <w:rtl w:val="true"/>
              </w:rPr>
              <w:tab/>
            </w:r>
            <w:r>
              <w:rPr>
                <w:rStyle w:val="IndexLink"/>
              </w:rPr>
              <w:t>255</w:t>
            </w:r>
          </w:hyperlink>
        </w:p>
        <w:p>
          <w:pPr>
            <w:pStyle w:val="Contents3"/>
            <w:tabs>
              <w:tab w:val="clear" w:pos="8459"/>
              <w:tab w:val="right" w:pos="9026" w:leader="dot"/>
            </w:tabs>
            <w:rPr/>
          </w:pPr>
          <w:hyperlink w:anchor="__RefHeading___Toc3301038_372815092">
            <w:r>
              <w:rPr>
                <w:webHidden/>
                <w:rStyle w:val="IndexLink"/>
              </w:rPr>
              <w:t>458</w:t>
            </w:r>
            <w:r>
              <w:rPr>
                <w:rStyle w:val="IndexLink"/>
                <w:rtl w:val="true"/>
              </w:rPr>
              <w:t xml:space="preserve">. </w:t>
            </w:r>
            <w:r>
              <w:rPr>
                <w:rStyle w:val="IndexLink"/>
                <w:rtl w:val="true"/>
              </w:rPr>
              <w:t>الإمام الحسن وجعدة بنت الأشعث؟</w:t>
            </w:r>
            <w:r>
              <w:rPr>
                <w:rStyle w:val="IndexLink"/>
                <w:rtl w:val="true"/>
              </w:rPr>
              <w:tab/>
            </w:r>
            <w:r>
              <w:rPr>
                <w:rStyle w:val="IndexLink"/>
              </w:rPr>
              <w:t>256</w:t>
            </w:r>
          </w:hyperlink>
        </w:p>
        <w:p>
          <w:pPr>
            <w:pStyle w:val="Contents3"/>
            <w:tabs>
              <w:tab w:val="clear" w:pos="8459"/>
              <w:tab w:val="right" w:pos="9026" w:leader="dot"/>
            </w:tabs>
            <w:rPr/>
          </w:pPr>
          <w:hyperlink w:anchor="__RefHeading___Toc3301040_372815092">
            <w:r>
              <w:rPr>
                <w:webHidden/>
                <w:rStyle w:val="IndexLink"/>
              </w:rPr>
              <w:t>459</w:t>
            </w:r>
            <w:r>
              <w:rPr>
                <w:rStyle w:val="IndexLink"/>
                <w:rtl w:val="true"/>
              </w:rPr>
              <w:t xml:space="preserve">. </w:t>
            </w:r>
            <w:r>
              <w:rPr>
                <w:rStyle w:val="IndexLink"/>
                <w:rtl w:val="true"/>
              </w:rPr>
              <w:t>عن أولاد الائمة الأفطح وجعفر الكذاب؟</w:t>
            </w:r>
            <w:r>
              <w:rPr>
                <w:rStyle w:val="IndexLink"/>
                <w:rtl w:val="true"/>
              </w:rPr>
              <w:tab/>
            </w:r>
            <w:r>
              <w:rPr>
                <w:rStyle w:val="IndexLink"/>
              </w:rPr>
              <w:t>257</w:t>
            </w:r>
          </w:hyperlink>
        </w:p>
        <w:p>
          <w:pPr>
            <w:pStyle w:val="Contents3"/>
            <w:tabs>
              <w:tab w:val="clear" w:pos="8459"/>
              <w:tab w:val="right" w:pos="9026" w:leader="dot"/>
            </w:tabs>
            <w:rPr/>
          </w:pPr>
          <w:hyperlink w:anchor="__RefHeading___Toc3301042_372815092">
            <w:r>
              <w:rPr>
                <w:webHidden/>
                <w:rStyle w:val="IndexLink"/>
              </w:rPr>
              <w:t>460</w:t>
            </w:r>
            <w:r>
              <w:rPr>
                <w:rStyle w:val="IndexLink"/>
                <w:rtl w:val="true"/>
              </w:rPr>
              <w:t xml:space="preserve">. </w:t>
            </w:r>
            <w:r>
              <w:rPr>
                <w:rStyle w:val="IndexLink"/>
                <w:rtl w:val="true"/>
              </w:rPr>
              <w:t>ما معنى يا عصمة الله الكبرى؟</w:t>
            </w:r>
            <w:r>
              <w:rPr>
                <w:rStyle w:val="IndexLink"/>
                <w:rtl w:val="true"/>
              </w:rPr>
              <w:tab/>
            </w:r>
            <w:r>
              <w:rPr>
                <w:rStyle w:val="IndexLink"/>
              </w:rPr>
              <w:t>258</w:t>
            </w:r>
          </w:hyperlink>
        </w:p>
        <w:p>
          <w:pPr>
            <w:pStyle w:val="Contents3"/>
            <w:tabs>
              <w:tab w:val="clear" w:pos="8459"/>
              <w:tab w:val="right" w:pos="9026" w:leader="dot"/>
            </w:tabs>
            <w:rPr/>
          </w:pPr>
          <w:hyperlink w:anchor="__RefHeading___Toc3301044_372815092">
            <w:r>
              <w:rPr>
                <w:webHidden/>
                <w:rStyle w:val="IndexLink"/>
              </w:rPr>
              <w:t>461</w:t>
            </w:r>
            <w:r>
              <w:rPr>
                <w:rStyle w:val="IndexLink"/>
                <w:rtl w:val="true"/>
              </w:rPr>
              <w:t xml:space="preserve">. </w:t>
            </w:r>
            <w:r>
              <w:rPr>
                <w:rStyle w:val="IndexLink"/>
                <w:rtl w:val="true"/>
              </w:rPr>
              <w:t>الولاية شرط للامن من العذاب؟</w:t>
            </w:r>
            <w:r>
              <w:rPr>
                <w:rStyle w:val="IndexLink"/>
                <w:rtl w:val="true"/>
              </w:rPr>
              <w:tab/>
            </w:r>
            <w:r>
              <w:rPr>
                <w:rStyle w:val="IndexLink"/>
              </w:rPr>
              <w:t>258</w:t>
            </w:r>
          </w:hyperlink>
        </w:p>
        <w:p>
          <w:pPr>
            <w:pStyle w:val="Contents3"/>
            <w:tabs>
              <w:tab w:val="clear" w:pos="8459"/>
              <w:tab w:val="right" w:pos="9026" w:leader="dot"/>
            </w:tabs>
            <w:rPr/>
          </w:pPr>
          <w:hyperlink w:anchor="__RefHeading___Toc3301046_372815092">
            <w:r>
              <w:rPr>
                <w:webHidden/>
                <w:rStyle w:val="IndexLink"/>
              </w:rPr>
              <w:t>462</w:t>
            </w:r>
            <w:r>
              <w:rPr>
                <w:rStyle w:val="IndexLink"/>
                <w:rtl w:val="true"/>
              </w:rPr>
              <w:t xml:space="preserve">. </w:t>
            </w:r>
            <w:r>
              <w:rPr>
                <w:rStyle w:val="IndexLink"/>
                <w:rtl w:val="true"/>
              </w:rPr>
              <w:t>ما من مؤمن يزورني؟</w:t>
            </w:r>
            <w:r>
              <w:rPr>
                <w:rStyle w:val="IndexLink"/>
                <w:rtl w:val="true"/>
              </w:rPr>
              <w:tab/>
            </w:r>
            <w:r>
              <w:rPr>
                <w:rStyle w:val="IndexLink"/>
              </w:rPr>
              <w:t>259</w:t>
            </w:r>
          </w:hyperlink>
        </w:p>
        <w:p>
          <w:pPr>
            <w:pStyle w:val="Contents3"/>
            <w:tabs>
              <w:tab w:val="clear" w:pos="8459"/>
              <w:tab w:val="right" w:pos="9026" w:leader="dot"/>
            </w:tabs>
            <w:rPr/>
          </w:pPr>
          <w:hyperlink w:anchor="__RefHeading___Toc3301048_372815092">
            <w:r>
              <w:rPr>
                <w:webHidden/>
                <w:rStyle w:val="IndexLink"/>
              </w:rPr>
              <w:t>463</w:t>
            </w:r>
            <w:r>
              <w:rPr>
                <w:rStyle w:val="IndexLink"/>
                <w:rtl w:val="true"/>
              </w:rPr>
              <w:t xml:space="preserve">. </w:t>
            </w:r>
            <w:r>
              <w:rPr>
                <w:rStyle w:val="IndexLink"/>
                <w:rtl w:val="true"/>
              </w:rPr>
              <w:t>عن أبي طالب عمّ الرسول؟</w:t>
            </w:r>
            <w:r>
              <w:rPr>
                <w:rStyle w:val="IndexLink"/>
                <w:rtl w:val="true"/>
              </w:rPr>
              <w:tab/>
            </w:r>
            <w:r>
              <w:rPr>
                <w:rStyle w:val="IndexLink"/>
              </w:rPr>
              <w:t>259</w:t>
            </w:r>
          </w:hyperlink>
        </w:p>
        <w:p>
          <w:pPr>
            <w:pStyle w:val="Contents3"/>
            <w:tabs>
              <w:tab w:val="clear" w:pos="8459"/>
              <w:tab w:val="right" w:pos="9026" w:leader="dot"/>
            </w:tabs>
            <w:rPr/>
          </w:pPr>
          <w:hyperlink w:anchor="__RefHeading___Toc3301050_372815092">
            <w:r>
              <w:rPr>
                <w:webHidden/>
                <w:rStyle w:val="IndexLink"/>
              </w:rPr>
              <w:t>464</w:t>
            </w:r>
            <w:r>
              <w:rPr>
                <w:rStyle w:val="IndexLink"/>
                <w:rtl w:val="true"/>
              </w:rPr>
              <w:t xml:space="preserve">. </w:t>
            </w:r>
            <w:r>
              <w:rPr>
                <w:rStyle w:val="IndexLink"/>
                <w:rtl w:val="true"/>
              </w:rPr>
              <w:t>عن ولادة اميرالمؤمنين معصوماً؟</w:t>
            </w:r>
            <w:r>
              <w:rPr>
                <w:rStyle w:val="IndexLink"/>
                <w:rtl w:val="true"/>
              </w:rPr>
              <w:tab/>
            </w:r>
            <w:r>
              <w:rPr>
                <w:rStyle w:val="IndexLink"/>
              </w:rPr>
              <w:t>259</w:t>
            </w:r>
          </w:hyperlink>
        </w:p>
        <w:p>
          <w:pPr>
            <w:pStyle w:val="Contents3"/>
            <w:tabs>
              <w:tab w:val="clear" w:pos="8459"/>
              <w:tab w:val="right" w:pos="9026" w:leader="dot"/>
            </w:tabs>
            <w:rPr/>
          </w:pPr>
          <w:hyperlink w:anchor="__RefHeading___Toc3301052_372815092">
            <w:r>
              <w:rPr>
                <w:webHidden/>
                <w:rStyle w:val="IndexLink"/>
              </w:rPr>
              <w:t>465</w:t>
            </w:r>
            <w:r>
              <w:rPr>
                <w:rStyle w:val="IndexLink"/>
                <w:rtl w:val="true"/>
              </w:rPr>
              <w:t xml:space="preserve">. </w:t>
            </w:r>
            <w:r>
              <w:rPr>
                <w:rStyle w:val="IndexLink"/>
                <w:rtl w:val="true"/>
              </w:rPr>
              <w:t>اهتمام الشيعة بآل البيت؟</w:t>
            </w:r>
            <w:r>
              <w:rPr>
                <w:rStyle w:val="IndexLink"/>
                <w:rtl w:val="true"/>
              </w:rPr>
              <w:tab/>
            </w:r>
            <w:r>
              <w:rPr>
                <w:rStyle w:val="IndexLink"/>
              </w:rPr>
              <w:t>260</w:t>
            </w:r>
          </w:hyperlink>
        </w:p>
        <w:p>
          <w:pPr>
            <w:pStyle w:val="Contents3"/>
            <w:tabs>
              <w:tab w:val="clear" w:pos="8459"/>
              <w:tab w:val="right" w:pos="9026" w:leader="dot"/>
            </w:tabs>
            <w:rPr/>
          </w:pPr>
          <w:hyperlink w:anchor="__RefHeading___Toc3301054_372815092">
            <w:r>
              <w:rPr>
                <w:webHidden/>
                <w:rStyle w:val="IndexLink"/>
              </w:rPr>
              <w:t>466</w:t>
            </w:r>
            <w:r>
              <w:rPr>
                <w:rStyle w:val="IndexLink"/>
                <w:rtl w:val="true"/>
              </w:rPr>
              <w:t xml:space="preserve">. </w:t>
            </w:r>
            <w:r>
              <w:rPr>
                <w:rStyle w:val="IndexLink"/>
                <w:rtl w:val="true"/>
              </w:rPr>
              <w:t>لماذا سنة وشعية؟</w:t>
            </w:r>
            <w:r>
              <w:rPr>
                <w:rStyle w:val="IndexLink"/>
                <w:rtl w:val="true"/>
              </w:rPr>
              <w:tab/>
            </w:r>
            <w:r>
              <w:rPr>
                <w:rStyle w:val="IndexLink"/>
              </w:rPr>
              <w:t>260</w:t>
            </w:r>
          </w:hyperlink>
        </w:p>
        <w:p>
          <w:pPr>
            <w:pStyle w:val="Contents3"/>
            <w:tabs>
              <w:tab w:val="clear" w:pos="8459"/>
              <w:tab w:val="right" w:pos="9026" w:leader="dot"/>
            </w:tabs>
            <w:rPr/>
          </w:pPr>
          <w:hyperlink w:anchor="__RefHeading___Toc3301056_372815092">
            <w:r>
              <w:rPr>
                <w:webHidden/>
                <w:rStyle w:val="IndexLink"/>
              </w:rPr>
              <w:t>467</w:t>
            </w:r>
            <w:r>
              <w:rPr>
                <w:rStyle w:val="IndexLink"/>
                <w:rtl w:val="true"/>
              </w:rPr>
              <w:t xml:space="preserve">. </w:t>
            </w:r>
            <w:r>
              <w:rPr>
                <w:rStyle w:val="IndexLink"/>
                <w:rtl w:val="true"/>
              </w:rPr>
              <w:t>عن الصلاة على آل البيت؟</w:t>
            </w:r>
            <w:r>
              <w:rPr>
                <w:rStyle w:val="IndexLink"/>
                <w:rtl w:val="true"/>
              </w:rPr>
              <w:tab/>
            </w:r>
            <w:r>
              <w:rPr>
                <w:rStyle w:val="IndexLink"/>
              </w:rPr>
              <w:t>260</w:t>
            </w:r>
          </w:hyperlink>
        </w:p>
        <w:p>
          <w:pPr>
            <w:pStyle w:val="Contents3"/>
            <w:tabs>
              <w:tab w:val="clear" w:pos="8459"/>
              <w:tab w:val="right" w:pos="9026" w:leader="dot"/>
            </w:tabs>
            <w:rPr/>
          </w:pPr>
          <w:hyperlink w:anchor="__RefHeading___Toc3301058_372815092">
            <w:r>
              <w:rPr>
                <w:webHidden/>
                <w:rStyle w:val="IndexLink"/>
              </w:rPr>
              <w:t>468</w:t>
            </w:r>
            <w:r>
              <w:rPr>
                <w:rStyle w:val="IndexLink"/>
                <w:rtl w:val="true"/>
              </w:rPr>
              <w:t xml:space="preserve">. </w:t>
            </w:r>
            <w:r>
              <w:rPr>
                <w:rStyle w:val="IndexLink"/>
                <w:rtl w:val="true"/>
              </w:rPr>
              <w:t>النبي سني ام شيعي؟</w:t>
            </w:r>
            <w:r>
              <w:rPr>
                <w:rStyle w:val="IndexLink"/>
                <w:rtl w:val="true"/>
              </w:rPr>
              <w:tab/>
            </w:r>
            <w:r>
              <w:rPr>
                <w:rStyle w:val="IndexLink"/>
              </w:rPr>
              <w:t>261</w:t>
            </w:r>
          </w:hyperlink>
        </w:p>
        <w:p>
          <w:pPr>
            <w:pStyle w:val="Contents3"/>
            <w:tabs>
              <w:tab w:val="clear" w:pos="8459"/>
              <w:tab w:val="right" w:pos="9026" w:leader="dot"/>
            </w:tabs>
            <w:rPr/>
          </w:pPr>
          <w:hyperlink w:anchor="__RefHeading___Toc3301060_372815092">
            <w:r>
              <w:rPr>
                <w:webHidden/>
                <w:rStyle w:val="IndexLink"/>
              </w:rPr>
              <w:t>469</w:t>
            </w:r>
            <w:r>
              <w:rPr>
                <w:rStyle w:val="IndexLink"/>
                <w:rtl w:val="true"/>
              </w:rPr>
              <w:t xml:space="preserve">. </w:t>
            </w:r>
            <w:r>
              <w:rPr>
                <w:rStyle w:val="IndexLink"/>
                <w:rtl w:val="true"/>
              </w:rPr>
              <w:t>احراق علي الغلاة</w:t>
            </w:r>
            <w:r>
              <w:rPr>
                <w:rStyle w:val="IndexLink"/>
                <w:rtl w:val="true"/>
              </w:rPr>
              <w:tab/>
            </w:r>
            <w:r>
              <w:rPr>
                <w:rStyle w:val="IndexLink"/>
              </w:rPr>
              <w:t>261</w:t>
            </w:r>
          </w:hyperlink>
        </w:p>
        <w:p>
          <w:pPr>
            <w:pStyle w:val="Contents3"/>
            <w:tabs>
              <w:tab w:val="clear" w:pos="8459"/>
              <w:tab w:val="right" w:pos="9026" w:leader="dot"/>
            </w:tabs>
            <w:rPr/>
          </w:pPr>
          <w:hyperlink w:anchor="__RefHeading___Toc3301062_372815092">
            <w:r>
              <w:rPr>
                <w:webHidden/>
                <w:rStyle w:val="IndexLink"/>
              </w:rPr>
              <w:t>470</w:t>
            </w:r>
            <w:r>
              <w:rPr>
                <w:rStyle w:val="IndexLink"/>
                <w:rtl w:val="true"/>
              </w:rPr>
              <w:t xml:space="preserve">. </w:t>
            </w:r>
            <w:r>
              <w:rPr>
                <w:rStyle w:val="IndexLink"/>
                <w:rtl w:val="true"/>
              </w:rPr>
              <w:t>في علوم الأئمة؟</w:t>
            </w:r>
            <w:r>
              <w:rPr>
                <w:rStyle w:val="IndexLink"/>
                <w:rtl w:val="true"/>
              </w:rPr>
              <w:tab/>
            </w:r>
            <w:r>
              <w:rPr>
                <w:rStyle w:val="IndexLink"/>
              </w:rPr>
              <w:t>262</w:t>
            </w:r>
          </w:hyperlink>
        </w:p>
        <w:p>
          <w:pPr>
            <w:pStyle w:val="Contents3"/>
            <w:tabs>
              <w:tab w:val="clear" w:pos="8459"/>
              <w:tab w:val="right" w:pos="9026" w:leader="dot"/>
            </w:tabs>
            <w:rPr/>
          </w:pPr>
          <w:hyperlink w:anchor="__RefHeading___Toc3301064_372815092">
            <w:r>
              <w:rPr>
                <w:webHidden/>
                <w:rStyle w:val="IndexLink"/>
              </w:rPr>
              <w:t>471</w:t>
            </w:r>
            <w:r>
              <w:rPr>
                <w:rStyle w:val="IndexLink"/>
                <w:rtl w:val="true"/>
              </w:rPr>
              <w:t xml:space="preserve">. </w:t>
            </w:r>
            <w:r>
              <w:rPr>
                <w:rStyle w:val="IndexLink"/>
                <w:rtl w:val="true"/>
              </w:rPr>
              <w:t>إياب الخلق إليكم</w:t>
            </w:r>
            <w:r>
              <w:rPr>
                <w:rStyle w:val="IndexLink"/>
                <w:rtl w:val="true"/>
              </w:rPr>
              <w:t>...</w:t>
              <w:tab/>
            </w:r>
            <w:r>
              <w:rPr>
                <w:rStyle w:val="IndexLink"/>
              </w:rPr>
              <w:t>262</w:t>
            </w:r>
          </w:hyperlink>
        </w:p>
        <w:p>
          <w:pPr>
            <w:pStyle w:val="Contents3"/>
            <w:tabs>
              <w:tab w:val="clear" w:pos="8459"/>
              <w:tab w:val="right" w:pos="9026" w:leader="dot"/>
            </w:tabs>
            <w:rPr/>
          </w:pPr>
          <w:hyperlink w:anchor="__RefHeading___Toc3301066_372815092">
            <w:r>
              <w:rPr>
                <w:webHidden/>
                <w:rStyle w:val="IndexLink"/>
              </w:rPr>
              <w:t>472</w:t>
            </w:r>
            <w:r>
              <w:rPr>
                <w:rStyle w:val="IndexLink"/>
                <w:rtl w:val="true"/>
              </w:rPr>
              <w:t xml:space="preserve">. </w:t>
            </w:r>
            <w:r>
              <w:rPr>
                <w:rStyle w:val="IndexLink"/>
                <w:rtl w:val="true"/>
              </w:rPr>
              <w:t>الصراط المستقيم وعلي؟</w:t>
            </w:r>
            <w:r>
              <w:rPr>
                <w:rStyle w:val="IndexLink"/>
                <w:rtl w:val="true"/>
              </w:rPr>
              <w:tab/>
            </w:r>
            <w:r>
              <w:rPr>
                <w:rStyle w:val="IndexLink"/>
              </w:rPr>
              <w:t>263</w:t>
            </w:r>
          </w:hyperlink>
        </w:p>
        <w:p>
          <w:pPr>
            <w:pStyle w:val="Contents3"/>
            <w:tabs>
              <w:tab w:val="clear" w:pos="8459"/>
              <w:tab w:val="right" w:pos="9026" w:leader="dot"/>
            </w:tabs>
            <w:rPr/>
          </w:pPr>
          <w:hyperlink w:anchor="__RefHeading___Toc3301068_372815092">
            <w:r>
              <w:rPr>
                <w:webHidden/>
                <w:rStyle w:val="IndexLink"/>
              </w:rPr>
              <w:t>473</w:t>
            </w:r>
            <w:r>
              <w:rPr>
                <w:rStyle w:val="IndexLink"/>
                <w:rtl w:val="true"/>
              </w:rPr>
              <w:t xml:space="preserve">. </w:t>
            </w:r>
            <w:r>
              <w:rPr>
                <w:rStyle w:val="IndexLink"/>
                <w:rtl w:val="true"/>
              </w:rPr>
              <w:t>حديث الثقلين؟</w:t>
            </w:r>
            <w:r>
              <w:rPr>
                <w:rStyle w:val="IndexLink"/>
                <w:rtl w:val="true"/>
              </w:rPr>
              <w:tab/>
            </w:r>
            <w:r>
              <w:rPr>
                <w:rStyle w:val="IndexLink"/>
              </w:rPr>
              <w:t>264</w:t>
            </w:r>
          </w:hyperlink>
        </w:p>
        <w:p>
          <w:pPr>
            <w:pStyle w:val="Contents3"/>
            <w:tabs>
              <w:tab w:val="clear" w:pos="8459"/>
              <w:tab w:val="right" w:pos="9026" w:leader="dot"/>
            </w:tabs>
            <w:rPr/>
          </w:pPr>
          <w:hyperlink w:anchor="__RefHeading___Toc3301070_372815092">
            <w:r>
              <w:rPr>
                <w:webHidden/>
                <w:rStyle w:val="IndexLink"/>
              </w:rPr>
              <w:t>474</w:t>
            </w:r>
            <w:r>
              <w:rPr>
                <w:rStyle w:val="IndexLink"/>
                <w:rtl w:val="true"/>
              </w:rPr>
              <w:t xml:space="preserve">. </w:t>
            </w:r>
            <w:r>
              <w:rPr>
                <w:rStyle w:val="IndexLink"/>
                <w:rtl w:val="true"/>
              </w:rPr>
              <w:t>حديث الثقلين</w:t>
            </w:r>
            <w:r>
              <w:rPr>
                <w:rStyle w:val="IndexLink"/>
                <w:rtl w:val="true"/>
              </w:rPr>
              <w:tab/>
            </w:r>
            <w:r>
              <w:rPr>
                <w:rStyle w:val="IndexLink"/>
              </w:rPr>
              <w:t>265</w:t>
            </w:r>
          </w:hyperlink>
        </w:p>
        <w:p>
          <w:pPr>
            <w:pStyle w:val="Contents3"/>
            <w:tabs>
              <w:tab w:val="clear" w:pos="8459"/>
              <w:tab w:val="right" w:pos="9026" w:leader="dot"/>
            </w:tabs>
            <w:rPr/>
          </w:pPr>
          <w:hyperlink w:anchor="__RefHeading___Toc3301072_372815092">
            <w:r>
              <w:rPr>
                <w:webHidden/>
                <w:rStyle w:val="IndexLink"/>
              </w:rPr>
              <w:t>475</w:t>
            </w:r>
            <w:r>
              <w:rPr>
                <w:rStyle w:val="IndexLink"/>
                <w:rtl w:val="true"/>
              </w:rPr>
              <w:t xml:space="preserve">. </w:t>
            </w:r>
            <w:r>
              <w:rPr>
                <w:rStyle w:val="IndexLink"/>
                <w:rtl w:val="true"/>
              </w:rPr>
              <w:t>حديث الغدير؟</w:t>
            </w:r>
            <w:r>
              <w:rPr>
                <w:rStyle w:val="IndexLink"/>
                <w:rtl w:val="true"/>
              </w:rPr>
              <w:tab/>
            </w:r>
            <w:r>
              <w:rPr>
                <w:rStyle w:val="IndexLink"/>
              </w:rPr>
              <w:t>266</w:t>
            </w:r>
          </w:hyperlink>
        </w:p>
        <w:p>
          <w:pPr>
            <w:pStyle w:val="Contents3"/>
            <w:tabs>
              <w:tab w:val="clear" w:pos="8459"/>
              <w:tab w:val="right" w:pos="9026" w:leader="dot"/>
            </w:tabs>
            <w:rPr/>
          </w:pPr>
          <w:hyperlink w:anchor="__RefHeading___Toc3301074_372815092">
            <w:r>
              <w:rPr>
                <w:webHidden/>
                <w:rStyle w:val="IndexLink"/>
              </w:rPr>
              <w:t>476</w:t>
            </w:r>
            <w:r>
              <w:rPr>
                <w:rStyle w:val="IndexLink"/>
                <w:rtl w:val="true"/>
              </w:rPr>
              <w:t xml:space="preserve">. </w:t>
            </w:r>
            <w:r>
              <w:rPr>
                <w:rStyle w:val="IndexLink"/>
                <w:rtl w:val="true"/>
              </w:rPr>
              <w:t>آية الولاية؟</w:t>
            </w:r>
            <w:r>
              <w:rPr>
                <w:rStyle w:val="IndexLink"/>
                <w:rtl w:val="true"/>
              </w:rPr>
              <w:tab/>
            </w:r>
            <w:r>
              <w:rPr>
                <w:rStyle w:val="IndexLink"/>
              </w:rPr>
              <w:t>267</w:t>
            </w:r>
          </w:hyperlink>
        </w:p>
        <w:p>
          <w:pPr>
            <w:pStyle w:val="Contents3"/>
            <w:tabs>
              <w:tab w:val="clear" w:pos="8459"/>
              <w:tab w:val="right" w:pos="9026" w:leader="dot"/>
            </w:tabs>
            <w:rPr/>
          </w:pPr>
          <w:hyperlink w:anchor="__RefHeading___Toc3301076_372815092">
            <w:r>
              <w:rPr>
                <w:webHidden/>
                <w:rStyle w:val="IndexLink"/>
              </w:rPr>
              <w:t>477</w:t>
            </w:r>
            <w:r>
              <w:rPr>
                <w:rStyle w:val="IndexLink"/>
                <w:rtl w:val="true"/>
              </w:rPr>
              <w:t xml:space="preserve">. </w:t>
            </w:r>
            <w:r>
              <w:rPr>
                <w:rStyle w:val="IndexLink"/>
                <w:rtl w:val="true"/>
              </w:rPr>
              <w:t>في تفسير آيات الهجرة؟</w:t>
            </w:r>
            <w:r>
              <w:rPr>
                <w:rStyle w:val="IndexLink"/>
                <w:rtl w:val="true"/>
              </w:rPr>
              <w:tab/>
            </w:r>
            <w:r>
              <w:rPr>
                <w:rStyle w:val="IndexLink"/>
              </w:rPr>
              <w:t>267</w:t>
            </w:r>
          </w:hyperlink>
        </w:p>
        <w:p>
          <w:pPr>
            <w:pStyle w:val="Contents3"/>
            <w:tabs>
              <w:tab w:val="clear" w:pos="8459"/>
              <w:tab w:val="right" w:pos="9026" w:leader="dot"/>
            </w:tabs>
            <w:rPr/>
          </w:pPr>
          <w:hyperlink w:anchor="__RefHeading___Toc3301078_372815092">
            <w:r>
              <w:rPr>
                <w:webHidden/>
                <w:rStyle w:val="IndexLink"/>
              </w:rPr>
              <w:t>478</w:t>
            </w:r>
            <w:r>
              <w:rPr>
                <w:rStyle w:val="IndexLink"/>
                <w:rtl w:val="true"/>
              </w:rPr>
              <w:t xml:space="preserve">. </w:t>
            </w:r>
            <w:r>
              <w:rPr>
                <w:rStyle w:val="IndexLink"/>
                <w:rtl w:val="true"/>
              </w:rPr>
              <w:t>أمير المؤمنين والانبياء؟</w:t>
            </w:r>
            <w:r>
              <w:rPr>
                <w:rStyle w:val="IndexLink"/>
                <w:rtl w:val="true"/>
              </w:rPr>
              <w:tab/>
            </w:r>
            <w:r>
              <w:rPr>
                <w:rStyle w:val="IndexLink"/>
              </w:rPr>
              <w:t>268</w:t>
            </w:r>
          </w:hyperlink>
        </w:p>
        <w:p>
          <w:pPr>
            <w:pStyle w:val="Contents3"/>
            <w:tabs>
              <w:tab w:val="clear" w:pos="8459"/>
              <w:tab w:val="right" w:pos="9026" w:leader="dot"/>
            </w:tabs>
            <w:rPr/>
          </w:pPr>
          <w:hyperlink w:anchor="__RefHeading___Toc3301080_372815092">
            <w:r>
              <w:rPr>
                <w:webHidden/>
                <w:rStyle w:val="IndexLink"/>
              </w:rPr>
              <w:t>479</w:t>
            </w:r>
            <w:r>
              <w:rPr>
                <w:rStyle w:val="IndexLink"/>
                <w:rtl w:val="true"/>
              </w:rPr>
              <w:t xml:space="preserve">. </w:t>
            </w:r>
            <w:r>
              <w:rPr>
                <w:rStyle w:val="IndexLink"/>
                <w:rtl w:val="true"/>
              </w:rPr>
              <w:t>عن الناصبي؟</w:t>
            </w:r>
            <w:r>
              <w:rPr>
                <w:rStyle w:val="IndexLink"/>
                <w:rtl w:val="true"/>
              </w:rPr>
              <w:tab/>
            </w:r>
            <w:r>
              <w:rPr>
                <w:rStyle w:val="IndexLink"/>
              </w:rPr>
              <w:t>268</w:t>
            </w:r>
          </w:hyperlink>
        </w:p>
        <w:p>
          <w:pPr>
            <w:pStyle w:val="Contents3"/>
            <w:tabs>
              <w:tab w:val="clear" w:pos="8459"/>
              <w:tab w:val="right" w:pos="9026" w:leader="dot"/>
            </w:tabs>
            <w:rPr/>
          </w:pPr>
          <w:hyperlink w:anchor="__RefHeading___Toc3301082_372815092">
            <w:r>
              <w:rPr>
                <w:webHidden/>
                <w:rStyle w:val="IndexLink"/>
              </w:rPr>
              <w:t>480</w:t>
            </w:r>
            <w:r>
              <w:rPr>
                <w:rStyle w:val="IndexLink"/>
                <w:rtl w:val="true"/>
              </w:rPr>
              <w:t xml:space="preserve">. </w:t>
            </w:r>
            <w:r>
              <w:rPr>
                <w:rStyle w:val="IndexLink"/>
                <w:rtl w:val="true"/>
              </w:rPr>
              <w:t>الحرب بين الإمام علي ومعاوية؟</w:t>
            </w:r>
            <w:r>
              <w:rPr>
                <w:rStyle w:val="IndexLink"/>
                <w:rtl w:val="true"/>
              </w:rPr>
              <w:tab/>
            </w:r>
            <w:r>
              <w:rPr>
                <w:rStyle w:val="IndexLink"/>
              </w:rPr>
              <w:t>269</w:t>
            </w:r>
          </w:hyperlink>
        </w:p>
        <w:p>
          <w:pPr>
            <w:pStyle w:val="Contents3"/>
            <w:tabs>
              <w:tab w:val="clear" w:pos="8459"/>
              <w:tab w:val="right" w:pos="9026" w:leader="dot"/>
            </w:tabs>
            <w:rPr/>
          </w:pPr>
          <w:hyperlink w:anchor="__RefHeading___Toc3301084_372815092">
            <w:r>
              <w:rPr>
                <w:webHidden/>
                <w:rStyle w:val="IndexLink"/>
              </w:rPr>
              <w:t>481</w:t>
            </w:r>
            <w:r>
              <w:rPr>
                <w:rStyle w:val="IndexLink"/>
                <w:rtl w:val="true"/>
              </w:rPr>
              <w:t xml:space="preserve">. </w:t>
            </w:r>
            <w:r>
              <w:rPr>
                <w:rStyle w:val="IndexLink"/>
                <w:rtl w:val="true"/>
              </w:rPr>
              <w:t>عن جلوس امير المؤمنين بعد وفاة الرسول؟</w:t>
            </w:r>
            <w:r>
              <w:rPr>
                <w:rStyle w:val="IndexLink"/>
                <w:rtl w:val="true"/>
              </w:rPr>
              <w:tab/>
            </w:r>
            <w:r>
              <w:rPr>
                <w:rStyle w:val="IndexLink"/>
              </w:rPr>
              <w:t>269</w:t>
            </w:r>
          </w:hyperlink>
        </w:p>
        <w:p>
          <w:pPr>
            <w:pStyle w:val="Contents3"/>
            <w:tabs>
              <w:tab w:val="clear" w:pos="8459"/>
              <w:tab w:val="right" w:pos="9026" w:leader="dot"/>
            </w:tabs>
            <w:rPr/>
          </w:pPr>
          <w:hyperlink w:anchor="__RefHeading___Toc3301086_372815092">
            <w:r>
              <w:rPr>
                <w:webHidden/>
                <w:rStyle w:val="IndexLink"/>
              </w:rPr>
              <w:t>482</w:t>
            </w:r>
            <w:r>
              <w:rPr>
                <w:rStyle w:val="IndexLink"/>
                <w:rtl w:val="true"/>
              </w:rPr>
              <w:t xml:space="preserve">. </w:t>
            </w:r>
            <w:r>
              <w:rPr>
                <w:rStyle w:val="IndexLink"/>
                <w:rtl w:val="true"/>
              </w:rPr>
              <w:t>مستبصر ومذهب اهل البيت؟</w:t>
            </w:r>
            <w:r>
              <w:rPr>
                <w:rStyle w:val="IndexLink"/>
                <w:rtl w:val="true"/>
              </w:rPr>
              <w:tab/>
            </w:r>
            <w:r>
              <w:rPr>
                <w:rStyle w:val="IndexLink"/>
              </w:rPr>
              <w:t>269</w:t>
            </w:r>
          </w:hyperlink>
        </w:p>
        <w:p>
          <w:pPr>
            <w:pStyle w:val="Contents3"/>
            <w:tabs>
              <w:tab w:val="clear" w:pos="8459"/>
              <w:tab w:val="right" w:pos="9026" w:leader="dot"/>
            </w:tabs>
            <w:rPr/>
          </w:pPr>
          <w:hyperlink w:anchor="__RefHeading___Toc3301088_372815092">
            <w:r>
              <w:rPr>
                <w:webHidden/>
                <w:rStyle w:val="IndexLink"/>
              </w:rPr>
              <w:t>483</w:t>
            </w:r>
            <w:r>
              <w:rPr>
                <w:rStyle w:val="IndexLink"/>
                <w:rtl w:val="true"/>
              </w:rPr>
              <w:t xml:space="preserve">. </w:t>
            </w:r>
            <w:r>
              <w:rPr>
                <w:rStyle w:val="IndexLink"/>
                <w:rtl w:val="true"/>
              </w:rPr>
              <w:t>الله الخالق والمؤثر الحقيقي؟</w:t>
            </w:r>
            <w:r>
              <w:rPr>
                <w:rStyle w:val="IndexLink"/>
                <w:rtl w:val="true"/>
              </w:rPr>
              <w:tab/>
            </w:r>
            <w:r>
              <w:rPr>
                <w:rStyle w:val="IndexLink"/>
              </w:rPr>
              <w:t>270</w:t>
            </w:r>
          </w:hyperlink>
        </w:p>
        <w:p>
          <w:pPr>
            <w:pStyle w:val="Contents3"/>
            <w:tabs>
              <w:tab w:val="clear" w:pos="8459"/>
              <w:tab w:val="right" w:pos="9026" w:leader="dot"/>
            </w:tabs>
            <w:rPr/>
          </w:pPr>
          <w:hyperlink w:anchor="__RefHeading___Toc3301090_372815092">
            <w:r>
              <w:rPr>
                <w:webHidden/>
                <w:rStyle w:val="IndexLink"/>
              </w:rPr>
              <w:t>484</w:t>
            </w:r>
            <w:r>
              <w:rPr>
                <w:rStyle w:val="IndexLink"/>
                <w:rtl w:val="true"/>
              </w:rPr>
              <w:t xml:space="preserve">. </w:t>
            </w:r>
            <w:r>
              <w:rPr>
                <w:rStyle w:val="IndexLink"/>
                <w:rtl w:val="true"/>
              </w:rPr>
              <w:t>علامات الشيعي؟</w:t>
            </w:r>
            <w:r>
              <w:rPr>
                <w:rStyle w:val="IndexLink"/>
                <w:rtl w:val="true"/>
              </w:rPr>
              <w:tab/>
            </w:r>
            <w:r>
              <w:rPr>
                <w:rStyle w:val="IndexLink"/>
              </w:rPr>
              <w:t>272</w:t>
            </w:r>
          </w:hyperlink>
        </w:p>
        <w:p>
          <w:pPr>
            <w:pStyle w:val="Contents3"/>
            <w:tabs>
              <w:tab w:val="clear" w:pos="8459"/>
              <w:tab w:val="right" w:pos="9026" w:leader="dot"/>
            </w:tabs>
            <w:rPr/>
          </w:pPr>
          <w:hyperlink w:anchor="__RefHeading___Toc3301092_372815092">
            <w:r>
              <w:rPr>
                <w:webHidden/>
                <w:rStyle w:val="IndexLink"/>
              </w:rPr>
              <w:t>485</w:t>
            </w:r>
            <w:r>
              <w:rPr>
                <w:rStyle w:val="IndexLink"/>
                <w:rtl w:val="true"/>
              </w:rPr>
              <w:t xml:space="preserve">. </w:t>
            </w:r>
            <w:r>
              <w:rPr>
                <w:rStyle w:val="IndexLink"/>
                <w:rtl w:val="true"/>
              </w:rPr>
              <w:t>محمد بن الحنفية والامامة؟</w:t>
            </w:r>
            <w:r>
              <w:rPr>
                <w:rStyle w:val="IndexLink"/>
                <w:rtl w:val="true"/>
              </w:rPr>
              <w:tab/>
            </w:r>
            <w:r>
              <w:rPr>
                <w:rStyle w:val="IndexLink"/>
              </w:rPr>
              <w:t>272</w:t>
            </w:r>
          </w:hyperlink>
        </w:p>
        <w:p>
          <w:pPr>
            <w:pStyle w:val="Contents2"/>
            <w:tabs>
              <w:tab w:val="clear" w:pos="8743"/>
              <w:tab w:val="right" w:pos="9026" w:leader="dot"/>
            </w:tabs>
            <w:rPr/>
          </w:pPr>
          <w:hyperlink w:anchor="__RefHeading___Toc3301094_372815092">
            <w:r>
              <w:rPr>
                <w:webHidden/>
                <w:rStyle w:val="IndexLink"/>
                <w:rtl w:val="true"/>
              </w:rPr>
              <w:t>مسائل عن العصمة</w:t>
            </w:r>
            <w:r>
              <w:rPr>
                <w:rStyle w:val="IndexLink"/>
                <w:rtl w:val="true"/>
              </w:rPr>
              <w:tab/>
            </w:r>
            <w:r>
              <w:rPr>
                <w:rStyle w:val="IndexLink"/>
              </w:rPr>
              <w:t>273</w:t>
            </w:r>
          </w:hyperlink>
        </w:p>
        <w:p>
          <w:pPr>
            <w:pStyle w:val="Contents3"/>
            <w:tabs>
              <w:tab w:val="clear" w:pos="8459"/>
              <w:tab w:val="right" w:pos="9026" w:leader="dot"/>
            </w:tabs>
            <w:rPr/>
          </w:pPr>
          <w:hyperlink w:anchor="__RefHeading___Toc3301096_372815092">
            <w:r>
              <w:rPr>
                <w:webHidden/>
                <w:rStyle w:val="IndexLink"/>
              </w:rPr>
              <w:t>486</w:t>
            </w:r>
            <w:r>
              <w:rPr>
                <w:rStyle w:val="IndexLink"/>
                <w:rtl w:val="true"/>
              </w:rPr>
              <w:t xml:space="preserve">. </w:t>
            </w:r>
            <w:r>
              <w:rPr>
                <w:rStyle w:val="IndexLink"/>
                <w:rtl w:val="true"/>
              </w:rPr>
              <w:t>ما هي العصمة؟</w:t>
            </w:r>
            <w:r>
              <w:rPr>
                <w:rStyle w:val="IndexLink"/>
                <w:rtl w:val="true"/>
              </w:rPr>
              <w:tab/>
            </w:r>
            <w:r>
              <w:rPr>
                <w:rStyle w:val="IndexLink"/>
              </w:rPr>
              <w:t>273</w:t>
            </w:r>
          </w:hyperlink>
        </w:p>
        <w:p>
          <w:pPr>
            <w:pStyle w:val="Contents3"/>
            <w:tabs>
              <w:tab w:val="clear" w:pos="8459"/>
              <w:tab w:val="right" w:pos="9026" w:leader="dot"/>
            </w:tabs>
            <w:rPr/>
          </w:pPr>
          <w:hyperlink w:anchor="__RefHeading___Toc3301098_372815092">
            <w:r>
              <w:rPr>
                <w:webHidden/>
                <w:rStyle w:val="IndexLink"/>
              </w:rPr>
              <w:t>487</w:t>
            </w:r>
            <w:r>
              <w:rPr>
                <w:rStyle w:val="IndexLink"/>
                <w:rtl w:val="true"/>
              </w:rPr>
              <w:t xml:space="preserve">. </w:t>
            </w:r>
            <w:r>
              <w:rPr>
                <w:rStyle w:val="IndexLink"/>
                <w:rtl w:val="true"/>
              </w:rPr>
              <w:t>عن عصمة الانبياء؟</w:t>
            </w:r>
            <w:r>
              <w:rPr>
                <w:rStyle w:val="IndexLink"/>
                <w:rtl w:val="true"/>
              </w:rPr>
              <w:tab/>
            </w:r>
            <w:r>
              <w:rPr>
                <w:rStyle w:val="IndexLink"/>
              </w:rPr>
              <w:t>273</w:t>
            </w:r>
          </w:hyperlink>
        </w:p>
        <w:p>
          <w:pPr>
            <w:pStyle w:val="Contents3"/>
            <w:tabs>
              <w:tab w:val="clear" w:pos="8459"/>
              <w:tab w:val="right" w:pos="9026" w:leader="dot"/>
            </w:tabs>
            <w:rPr/>
          </w:pPr>
          <w:hyperlink w:anchor="__RefHeading___Toc3301100_372815092">
            <w:r>
              <w:rPr>
                <w:webHidden/>
                <w:rStyle w:val="IndexLink"/>
              </w:rPr>
              <w:t>488</w:t>
            </w:r>
            <w:r>
              <w:rPr>
                <w:rStyle w:val="IndexLink"/>
                <w:rtl w:val="true"/>
              </w:rPr>
              <w:t xml:space="preserve">. </w:t>
            </w:r>
            <w:r>
              <w:rPr>
                <w:rStyle w:val="IndexLink"/>
                <w:rtl w:val="true"/>
              </w:rPr>
              <w:t>عن عصمة أهل البيت؟</w:t>
            </w:r>
            <w:r>
              <w:rPr>
                <w:rStyle w:val="IndexLink"/>
                <w:rtl w:val="true"/>
              </w:rPr>
              <w:tab/>
            </w:r>
            <w:r>
              <w:rPr>
                <w:rStyle w:val="IndexLink"/>
              </w:rPr>
              <w:t>273</w:t>
            </w:r>
          </w:hyperlink>
        </w:p>
        <w:p>
          <w:pPr>
            <w:pStyle w:val="Contents3"/>
            <w:tabs>
              <w:tab w:val="clear" w:pos="8459"/>
              <w:tab w:val="right" w:pos="9026" w:leader="dot"/>
            </w:tabs>
            <w:rPr/>
          </w:pPr>
          <w:hyperlink w:anchor="__RefHeading___Toc3301102_372815092">
            <w:r>
              <w:rPr>
                <w:webHidden/>
                <w:rStyle w:val="IndexLink"/>
              </w:rPr>
              <w:t>489</w:t>
            </w:r>
            <w:r>
              <w:rPr>
                <w:rStyle w:val="IndexLink"/>
                <w:rtl w:val="true"/>
              </w:rPr>
              <w:t xml:space="preserve">. </w:t>
            </w:r>
            <w:r>
              <w:rPr>
                <w:rStyle w:val="IndexLink"/>
                <w:rtl w:val="true"/>
              </w:rPr>
              <w:t>العصمة عن الخطأ؟</w:t>
            </w:r>
            <w:r>
              <w:rPr>
                <w:rStyle w:val="IndexLink"/>
                <w:rtl w:val="true"/>
              </w:rPr>
              <w:tab/>
            </w:r>
            <w:r>
              <w:rPr>
                <w:rStyle w:val="IndexLink"/>
              </w:rPr>
              <w:t>274</w:t>
            </w:r>
          </w:hyperlink>
        </w:p>
        <w:p>
          <w:pPr>
            <w:pStyle w:val="Contents3"/>
            <w:tabs>
              <w:tab w:val="clear" w:pos="8459"/>
              <w:tab w:val="right" w:pos="9026" w:leader="dot"/>
            </w:tabs>
            <w:rPr/>
          </w:pPr>
          <w:hyperlink w:anchor="__RefHeading___Toc3301104_372815092">
            <w:r>
              <w:rPr>
                <w:webHidden/>
                <w:rStyle w:val="IndexLink"/>
              </w:rPr>
              <w:t>490</w:t>
            </w:r>
            <w:r>
              <w:rPr>
                <w:rStyle w:val="IndexLink"/>
                <w:rtl w:val="true"/>
              </w:rPr>
              <w:t xml:space="preserve">. </w:t>
            </w:r>
            <w:r>
              <w:rPr>
                <w:rStyle w:val="IndexLink"/>
                <w:rtl w:val="true"/>
              </w:rPr>
              <w:t>عن عصمة غير الائمة من أهل البيت؟</w:t>
            </w:r>
            <w:r>
              <w:rPr>
                <w:rStyle w:val="IndexLink"/>
                <w:rtl w:val="true"/>
              </w:rPr>
              <w:tab/>
            </w:r>
            <w:r>
              <w:rPr>
                <w:rStyle w:val="IndexLink"/>
              </w:rPr>
              <w:t>274</w:t>
            </w:r>
          </w:hyperlink>
        </w:p>
        <w:p>
          <w:pPr>
            <w:pStyle w:val="Contents3"/>
            <w:tabs>
              <w:tab w:val="clear" w:pos="8459"/>
              <w:tab w:val="right" w:pos="9026" w:leader="dot"/>
            </w:tabs>
            <w:rPr/>
          </w:pPr>
          <w:hyperlink w:anchor="__RefHeading___Toc3301106_372815092">
            <w:r>
              <w:rPr>
                <w:webHidden/>
                <w:rStyle w:val="IndexLink"/>
              </w:rPr>
              <w:t>491</w:t>
            </w:r>
            <w:r>
              <w:rPr>
                <w:rStyle w:val="IndexLink"/>
                <w:rtl w:val="true"/>
              </w:rPr>
              <w:t xml:space="preserve">. </w:t>
            </w:r>
            <w:r>
              <w:rPr>
                <w:rStyle w:val="IndexLink"/>
                <w:rtl w:val="true"/>
              </w:rPr>
              <w:t>عن مراتب العصمة؟</w:t>
            </w:r>
            <w:r>
              <w:rPr>
                <w:rStyle w:val="IndexLink"/>
                <w:rtl w:val="true"/>
              </w:rPr>
              <w:tab/>
            </w:r>
            <w:r>
              <w:rPr>
                <w:rStyle w:val="IndexLink"/>
              </w:rPr>
              <w:t>275</w:t>
            </w:r>
          </w:hyperlink>
        </w:p>
        <w:p>
          <w:pPr>
            <w:pStyle w:val="Contents3"/>
            <w:tabs>
              <w:tab w:val="clear" w:pos="8459"/>
              <w:tab w:val="right" w:pos="9026" w:leader="dot"/>
            </w:tabs>
            <w:rPr/>
          </w:pPr>
          <w:hyperlink w:anchor="__RefHeading___Toc3301108_372815092">
            <w:r>
              <w:rPr>
                <w:webHidden/>
                <w:rStyle w:val="IndexLink"/>
              </w:rPr>
              <w:t>492</w:t>
            </w:r>
            <w:r>
              <w:rPr>
                <w:rStyle w:val="IndexLink"/>
                <w:rtl w:val="true"/>
              </w:rPr>
              <w:t xml:space="preserve">. </w:t>
            </w:r>
            <w:r>
              <w:rPr>
                <w:rStyle w:val="IndexLink"/>
                <w:rtl w:val="true"/>
              </w:rPr>
              <w:t>عن وصف المعصومين؟</w:t>
            </w:r>
            <w:r>
              <w:rPr>
                <w:rStyle w:val="IndexLink"/>
                <w:rtl w:val="true"/>
              </w:rPr>
              <w:tab/>
            </w:r>
            <w:r>
              <w:rPr>
                <w:rStyle w:val="IndexLink"/>
              </w:rPr>
              <w:t>275</w:t>
            </w:r>
          </w:hyperlink>
        </w:p>
        <w:p>
          <w:pPr>
            <w:pStyle w:val="Contents3"/>
            <w:tabs>
              <w:tab w:val="clear" w:pos="8459"/>
              <w:tab w:val="right" w:pos="9026" w:leader="dot"/>
            </w:tabs>
            <w:rPr/>
          </w:pPr>
          <w:hyperlink w:anchor="__RefHeading___Toc3301110_372815092">
            <w:r>
              <w:rPr>
                <w:webHidden/>
                <w:rStyle w:val="IndexLink"/>
              </w:rPr>
              <w:t>493</w:t>
            </w:r>
            <w:r>
              <w:rPr>
                <w:rStyle w:val="IndexLink"/>
                <w:rtl w:val="true"/>
              </w:rPr>
              <w:t xml:space="preserve">. </w:t>
            </w:r>
            <w:r>
              <w:rPr>
                <w:rStyle w:val="IndexLink"/>
                <w:rtl w:val="true"/>
              </w:rPr>
              <w:t>عن العصمة الذاتية؟</w:t>
            </w:r>
            <w:r>
              <w:rPr>
                <w:rStyle w:val="IndexLink"/>
                <w:rtl w:val="true"/>
              </w:rPr>
              <w:tab/>
            </w:r>
            <w:r>
              <w:rPr>
                <w:rStyle w:val="IndexLink"/>
              </w:rPr>
              <w:t>275</w:t>
            </w:r>
          </w:hyperlink>
        </w:p>
        <w:p>
          <w:pPr>
            <w:pStyle w:val="Contents3"/>
            <w:tabs>
              <w:tab w:val="clear" w:pos="8459"/>
              <w:tab w:val="right" w:pos="9026" w:leader="dot"/>
            </w:tabs>
            <w:rPr/>
          </w:pPr>
          <w:hyperlink w:anchor="__RefHeading___Toc3301112_372815092">
            <w:r>
              <w:rPr>
                <w:webHidden/>
                <w:rStyle w:val="IndexLink"/>
              </w:rPr>
              <w:t>494</w:t>
            </w:r>
            <w:r>
              <w:rPr>
                <w:rStyle w:val="IndexLink"/>
                <w:rtl w:val="true"/>
              </w:rPr>
              <w:t xml:space="preserve">. </w:t>
            </w:r>
            <w:r>
              <w:rPr>
                <w:rStyle w:val="IndexLink"/>
                <w:rtl w:val="true"/>
              </w:rPr>
              <w:t>عن عصمة الانبياء؟</w:t>
            </w:r>
            <w:r>
              <w:rPr>
                <w:rStyle w:val="IndexLink"/>
                <w:rtl w:val="true"/>
              </w:rPr>
              <w:tab/>
            </w:r>
            <w:r>
              <w:rPr>
                <w:rStyle w:val="IndexLink"/>
              </w:rPr>
              <w:t>275</w:t>
            </w:r>
          </w:hyperlink>
        </w:p>
        <w:p>
          <w:pPr>
            <w:pStyle w:val="Contents3"/>
            <w:tabs>
              <w:tab w:val="clear" w:pos="8459"/>
              <w:tab w:val="right" w:pos="9026" w:leader="dot"/>
            </w:tabs>
            <w:rPr/>
          </w:pPr>
          <w:hyperlink w:anchor="__RefHeading___Toc3301114_372815092">
            <w:r>
              <w:rPr>
                <w:webHidden/>
                <w:rStyle w:val="IndexLink"/>
              </w:rPr>
              <w:t>495</w:t>
            </w:r>
            <w:r>
              <w:rPr>
                <w:rStyle w:val="IndexLink"/>
                <w:rtl w:val="true"/>
              </w:rPr>
              <w:t xml:space="preserve">. </w:t>
            </w:r>
            <w:r>
              <w:rPr>
                <w:rStyle w:val="IndexLink"/>
                <w:rtl w:val="true"/>
              </w:rPr>
              <w:t>عن احتمال خطأ النبي؟</w:t>
            </w:r>
            <w:r>
              <w:rPr>
                <w:rStyle w:val="IndexLink"/>
                <w:rtl w:val="true"/>
              </w:rPr>
              <w:tab/>
            </w:r>
            <w:r>
              <w:rPr>
                <w:rStyle w:val="IndexLink"/>
              </w:rPr>
              <w:t>276</w:t>
            </w:r>
          </w:hyperlink>
        </w:p>
        <w:p>
          <w:pPr>
            <w:pStyle w:val="Contents3"/>
            <w:tabs>
              <w:tab w:val="clear" w:pos="8459"/>
              <w:tab w:val="right" w:pos="9026" w:leader="dot"/>
            </w:tabs>
            <w:rPr/>
          </w:pPr>
          <w:hyperlink w:anchor="__RefHeading___Toc3301116_372815092">
            <w:r>
              <w:rPr>
                <w:webHidden/>
                <w:rStyle w:val="IndexLink"/>
              </w:rPr>
              <w:t>496</w:t>
            </w:r>
            <w:r>
              <w:rPr>
                <w:rStyle w:val="IndexLink"/>
                <w:rtl w:val="true"/>
              </w:rPr>
              <w:t xml:space="preserve">. </w:t>
            </w:r>
            <w:r>
              <w:rPr>
                <w:rStyle w:val="IndexLink"/>
                <w:rtl w:val="true"/>
              </w:rPr>
              <w:t>عن اختيارية العصمة؟</w:t>
            </w:r>
            <w:r>
              <w:rPr>
                <w:rStyle w:val="IndexLink"/>
                <w:rtl w:val="true"/>
              </w:rPr>
              <w:tab/>
            </w:r>
            <w:r>
              <w:rPr>
                <w:rStyle w:val="IndexLink"/>
              </w:rPr>
              <w:t>277</w:t>
            </w:r>
          </w:hyperlink>
        </w:p>
        <w:p>
          <w:pPr>
            <w:pStyle w:val="Contents3"/>
            <w:tabs>
              <w:tab w:val="clear" w:pos="8459"/>
              <w:tab w:val="right" w:pos="9026" w:leader="dot"/>
            </w:tabs>
            <w:rPr/>
          </w:pPr>
          <w:hyperlink w:anchor="__RefHeading___Toc3301118_372815092">
            <w:r>
              <w:rPr>
                <w:webHidden/>
                <w:rStyle w:val="IndexLink"/>
              </w:rPr>
              <w:t>497</w:t>
            </w:r>
            <w:r>
              <w:rPr>
                <w:rStyle w:val="IndexLink"/>
                <w:rtl w:val="true"/>
              </w:rPr>
              <w:t xml:space="preserve">. </w:t>
            </w:r>
            <w:r>
              <w:rPr>
                <w:rStyle w:val="IndexLink"/>
                <w:rtl w:val="true"/>
              </w:rPr>
              <w:t>عن آية عبس؟</w:t>
            </w:r>
            <w:r>
              <w:rPr>
                <w:rStyle w:val="IndexLink"/>
                <w:rtl w:val="true"/>
              </w:rPr>
              <w:tab/>
            </w:r>
            <w:r>
              <w:rPr>
                <w:rStyle w:val="IndexLink"/>
              </w:rPr>
              <w:t>278</w:t>
            </w:r>
          </w:hyperlink>
        </w:p>
        <w:p>
          <w:pPr>
            <w:pStyle w:val="Contents3"/>
            <w:tabs>
              <w:tab w:val="clear" w:pos="8459"/>
              <w:tab w:val="right" w:pos="9026" w:leader="dot"/>
            </w:tabs>
            <w:rPr/>
          </w:pPr>
          <w:hyperlink w:anchor="__RefHeading___Toc3301120_372815092">
            <w:r>
              <w:rPr>
                <w:webHidden/>
                <w:rStyle w:val="IndexLink"/>
              </w:rPr>
              <w:t>498</w:t>
            </w:r>
            <w:r>
              <w:rPr>
                <w:rStyle w:val="IndexLink"/>
                <w:rtl w:val="true"/>
              </w:rPr>
              <w:t xml:space="preserve">. </w:t>
            </w:r>
            <w:r>
              <w:rPr>
                <w:rStyle w:val="IndexLink"/>
                <w:rtl w:val="true"/>
              </w:rPr>
              <w:t>عن سورة عبس؟</w:t>
            </w:r>
            <w:r>
              <w:rPr>
                <w:rStyle w:val="IndexLink"/>
                <w:rtl w:val="true"/>
              </w:rPr>
              <w:tab/>
            </w:r>
            <w:r>
              <w:rPr>
                <w:rStyle w:val="IndexLink"/>
              </w:rPr>
              <w:t>278</w:t>
            </w:r>
          </w:hyperlink>
        </w:p>
        <w:p>
          <w:pPr>
            <w:pStyle w:val="Contents3"/>
            <w:tabs>
              <w:tab w:val="clear" w:pos="8459"/>
              <w:tab w:val="right" w:pos="9026" w:leader="dot"/>
            </w:tabs>
            <w:rPr/>
          </w:pPr>
          <w:hyperlink w:anchor="__RefHeading___Toc3301122_372815092">
            <w:r>
              <w:rPr>
                <w:webHidden/>
                <w:rStyle w:val="IndexLink"/>
              </w:rPr>
              <w:t>499</w:t>
            </w:r>
            <w:r>
              <w:rPr>
                <w:rStyle w:val="IndexLink"/>
                <w:rtl w:val="true"/>
              </w:rPr>
              <w:t xml:space="preserve">. </w:t>
            </w:r>
            <w:r>
              <w:rPr>
                <w:rStyle w:val="IndexLink"/>
                <w:rtl w:val="true"/>
              </w:rPr>
              <w:t xml:space="preserve">عن عصمة زينب </w:t>
            </w:r>
            <w:r>
              <w:rPr>
                <w:rStyle w:val="IndexLink"/>
                <w:rtl w:val="true"/>
              </w:rPr>
              <w:t>(</w:t>
            </w:r>
            <w:r>
              <w:rPr>
                <w:rStyle w:val="IndexLink"/>
                <w:rtl w:val="true"/>
              </w:rPr>
              <w:t>س</w:t>
            </w:r>
            <w:r>
              <w:rPr>
                <w:rStyle w:val="IndexLink"/>
                <w:rtl w:val="true"/>
              </w:rPr>
              <w:t xml:space="preserve">) </w:t>
            </w:r>
            <w:r>
              <w:rPr>
                <w:rStyle w:val="IndexLink"/>
                <w:rtl w:val="true"/>
              </w:rPr>
              <w:t xml:space="preserve">والعباس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279</w:t>
            </w:r>
          </w:hyperlink>
        </w:p>
        <w:p>
          <w:pPr>
            <w:pStyle w:val="Contents3"/>
            <w:tabs>
              <w:tab w:val="clear" w:pos="8459"/>
              <w:tab w:val="right" w:pos="9026" w:leader="dot"/>
            </w:tabs>
            <w:rPr/>
          </w:pPr>
          <w:hyperlink w:anchor="__RefHeading___Toc3301124_372815092">
            <w:r>
              <w:rPr>
                <w:webHidden/>
                <w:rStyle w:val="IndexLink"/>
              </w:rPr>
              <w:t>500</w:t>
            </w:r>
            <w:r>
              <w:rPr>
                <w:rStyle w:val="IndexLink"/>
                <w:rtl w:val="true"/>
              </w:rPr>
              <w:t xml:space="preserve">. </w:t>
            </w:r>
            <w:r>
              <w:rPr>
                <w:rStyle w:val="IndexLink"/>
                <w:rtl w:val="true"/>
              </w:rPr>
              <w:t>عن عصمة الأوصياء؟</w:t>
            </w:r>
            <w:r>
              <w:rPr>
                <w:rStyle w:val="IndexLink"/>
                <w:rtl w:val="true"/>
              </w:rPr>
              <w:tab/>
            </w:r>
            <w:r>
              <w:rPr>
                <w:rStyle w:val="IndexLink"/>
              </w:rPr>
              <w:t>280</w:t>
            </w:r>
          </w:hyperlink>
        </w:p>
        <w:p>
          <w:pPr>
            <w:pStyle w:val="Contents3"/>
            <w:tabs>
              <w:tab w:val="clear" w:pos="8459"/>
              <w:tab w:val="right" w:pos="9026" w:leader="dot"/>
            </w:tabs>
            <w:rPr/>
          </w:pPr>
          <w:hyperlink w:anchor="__RefHeading___Toc3301126_372815092">
            <w:r>
              <w:rPr>
                <w:webHidden/>
                <w:rStyle w:val="IndexLink"/>
              </w:rPr>
              <w:t>501</w:t>
            </w:r>
            <w:r>
              <w:rPr>
                <w:rStyle w:val="IndexLink"/>
                <w:rtl w:val="true"/>
              </w:rPr>
              <w:t xml:space="preserve">. </w:t>
            </w:r>
            <w:r>
              <w:rPr>
                <w:rStyle w:val="IndexLink"/>
                <w:rtl w:val="true"/>
              </w:rPr>
              <w:t xml:space="preserve">حكم المنكر لعصمة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280</w:t>
            </w:r>
          </w:hyperlink>
        </w:p>
        <w:p>
          <w:pPr>
            <w:pStyle w:val="Contents3"/>
            <w:tabs>
              <w:tab w:val="clear" w:pos="8459"/>
              <w:tab w:val="right" w:pos="9026" w:leader="dot"/>
            </w:tabs>
            <w:rPr/>
          </w:pPr>
          <w:hyperlink w:anchor="__RefHeading___Toc3301128_372815092">
            <w:r>
              <w:rPr>
                <w:webHidden/>
                <w:rStyle w:val="IndexLink"/>
              </w:rPr>
              <w:t>502</w:t>
            </w:r>
            <w:r>
              <w:rPr>
                <w:rStyle w:val="IndexLink"/>
                <w:rtl w:val="true"/>
              </w:rPr>
              <w:t xml:space="preserve">. </w:t>
            </w:r>
            <w:r>
              <w:rPr>
                <w:rStyle w:val="IndexLink"/>
                <w:rtl w:val="true"/>
              </w:rPr>
              <w:t>عن عصمة أهل البيت؟</w:t>
            </w:r>
            <w:r>
              <w:rPr>
                <w:rStyle w:val="IndexLink"/>
                <w:rtl w:val="true"/>
              </w:rPr>
              <w:tab/>
            </w:r>
            <w:r>
              <w:rPr>
                <w:rStyle w:val="IndexLink"/>
              </w:rPr>
              <w:t>281</w:t>
            </w:r>
          </w:hyperlink>
        </w:p>
        <w:p>
          <w:pPr>
            <w:pStyle w:val="Contents3"/>
            <w:tabs>
              <w:tab w:val="clear" w:pos="8459"/>
              <w:tab w:val="right" w:pos="9026" w:leader="dot"/>
            </w:tabs>
            <w:rPr/>
          </w:pPr>
          <w:hyperlink w:anchor="__RefHeading___Toc3301130_372815092">
            <w:r>
              <w:rPr>
                <w:webHidden/>
                <w:rStyle w:val="IndexLink"/>
              </w:rPr>
              <w:t>503</w:t>
            </w:r>
            <w:r>
              <w:rPr>
                <w:rStyle w:val="IndexLink"/>
                <w:rtl w:val="true"/>
              </w:rPr>
              <w:t xml:space="preserve">. </w:t>
            </w:r>
            <w:r>
              <w:rPr>
                <w:rStyle w:val="IndexLink"/>
                <w:rtl w:val="true"/>
              </w:rPr>
              <w:t xml:space="preserve">تنزيه الزهراء </w:t>
            </w:r>
            <w:r>
              <w:rPr>
                <w:rStyle w:val="IndexLink"/>
                <w:rtl w:val="true"/>
              </w:rPr>
              <w:t>(</w:t>
            </w:r>
            <w:r>
              <w:rPr>
                <w:rStyle w:val="IndexLink"/>
                <w:rtl w:val="true"/>
              </w:rPr>
              <w:t>س</w:t>
            </w:r>
            <w:r>
              <w:rPr>
                <w:rStyle w:val="IndexLink"/>
                <w:rtl w:val="true"/>
              </w:rPr>
              <w:t xml:space="preserve">) </w:t>
            </w:r>
            <w:r>
              <w:rPr>
                <w:rStyle w:val="IndexLink"/>
                <w:rtl w:val="true"/>
              </w:rPr>
              <w:t>عن فعل المكروه؟</w:t>
            </w:r>
            <w:r>
              <w:rPr>
                <w:rStyle w:val="IndexLink"/>
                <w:rtl w:val="true"/>
              </w:rPr>
              <w:tab/>
            </w:r>
            <w:r>
              <w:rPr>
                <w:rStyle w:val="IndexLink"/>
              </w:rPr>
              <w:t>281</w:t>
            </w:r>
          </w:hyperlink>
        </w:p>
        <w:p>
          <w:pPr>
            <w:pStyle w:val="Contents3"/>
            <w:tabs>
              <w:tab w:val="clear" w:pos="8459"/>
              <w:tab w:val="right" w:pos="9026" w:leader="dot"/>
            </w:tabs>
            <w:rPr/>
          </w:pPr>
          <w:hyperlink w:anchor="__RefHeading___Toc3301132_372815092">
            <w:r>
              <w:rPr>
                <w:webHidden/>
                <w:rStyle w:val="IndexLink"/>
              </w:rPr>
              <w:t>504</w:t>
            </w:r>
            <w:r>
              <w:rPr>
                <w:rStyle w:val="IndexLink"/>
                <w:rtl w:val="true"/>
              </w:rPr>
              <w:t xml:space="preserve">. </w:t>
            </w:r>
            <w:r>
              <w:rPr>
                <w:rStyle w:val="IndexLink"/>
                <w:rtl w:val="true"/>
              </w:rPr>
              <w:t>عصمة النبي والإمام؟</w:t>
            </w:r>
            <w:r>
              <w:rPr>
                <w:rStyle w:val="IndexLink"/>
                <w:rtl w:val="true"/>
              </w:rPr>
              <w:tab/>
            </w:r>
            <w:r>
              <w:rPr>
                <w:rStyle w:val="IndexLink"/>
              </w:rPr>
              <w:t>282</w:t>
            </w:r>
          </w:hyperlink>
        </w:p>
        <w:p>
          <w:pPr>
            <w:pStyle w:val="Contents3"/>
            <w:tabs>
              <w:tab w:val="clear" w:pos="8459"/>
              <w:tab w:val="right" w:pos="9026" w:leader="dot"/>
            </w:tabs>
            <w:rPr/>
          </w:pPr>
          <w:hyperlink w:anchor="__RefHeading___Toc3301134_372815092">
            <w:r>
              <w:rPr>
                <w:webHidden/>
                <w:rStyle w:val="IndexLink"/>
              </w:rPr>
              <w:t>505</w:t>
            </w:r>
            <w:r>
              <w:rPr>
                <w:rStyle w:val="IndexLink"/>
                <w:rtl w:val="true"/>
              </w:rPr>
              <w:t xml:space="preserve">. </w:t>
            </w:r>
            <w:r>
              <w:rPr>
                <w:rStyle w:val="IndexLink"/>
                <w:rtl w:val="true"/>
              </w:rPr>
              <w:t>عن عصمة النبي العظيم؟</w:t>
            </w:r>
            <w:r>
              <w:rPr>
                <w:rStyle w:val="IndexLink"/>
                <w:rtl w:val="true"/>
              </w:rPr>
              <w:tab/>
            </w:r>
            <w:r>
              <w:rPr>
                <w:rStyle w:val="IndexLink"/>
              </w:rPr>
              <w:t>283</w:t>
            </w:r>
          </w:hyperlink>
        </w:p>
        <w:p>
          <w:pPr>
            <w:pStyle w:val="Contents3"/>
            <w:tabs>
              <w:tab w:val="clear" w:pos="8459"/>
              <w:tab w:val="right" w:pos="9026" w:leader="dot"/>
            </w:tabs>
            <w:rPr/>
          </w:pPr>
          <w:hyperlink w:anchor="__RefHeading___Toc3301136_372815092">
            <w:r>
              <w:rPr>
                <w:webHidden/>
                <w:rStyle w:val="IndexLink"/>
              </w:rPr>
              <w:t>506</w:t>
            </w:r>
            <w:r>
              <w:rPr>
                <w:rStyle w:val="IndexLink"/>
                <w:rtl w:val="true"/>
              </w:rPr>
              <w:t xml:space="preserve">. </w:t>
            </w:r>
            <w:r>
              <w:rPr>
                <w:rStyle w:val="IndexLink"/>
                <w:rtl w:val="true"/>
              </w:rPr>
              <w:t>عن خشية رسول الله؟</w:t>
            </w:r>
            <w:r>
              <w:rPr>
                <w:rStyle w:val="IndexLink"/>
                <w:rtl w:val="true"/>
              </w:rPr>
              <w:tab/>
            </w:r>
            <w:r>
              <w:rPr>
                <w:rStyle w:val="IndexLink"/>
              </w:rPr>
              <w:t>284</w:t>
            </w:r>
          </w:hyperlink>
        </w:p>
        <w:p>
          <w:pPr>
            <w:pStyle w:val="Contents2"/>
            <w:tabs>
              <w:tab w:val="clear" w:pos="8743"/>
              <w:tab w:val="right" w:pos="9026" w:leader="dot"/>
            </w:tabs>
            <w:rPr/>
          </w:pPr>
          <w:hyperlink w:anchor="__RefHeading___Toc3301138_372815092">
            <w:r>
              <w:rPr>
                <w:webHidden/>
                <w:rStyle w:val="IndexLink"/>
                <w:rtl w:val="true"/>
              </w:rPr>
              <w:t>مسائل عن القرآن</w:t>
            </w:r>
            <w:r>
              <w:rPr>
                <w:rStyle w:val="IndexLink"/>
                <w:rtl w:val="true"/>
              </w:rPr>
              <w:tab/>
            </w:r>
            <w:r>
              <w:rPr>
                <w:rStyle w:val="IndexLink"/>
              </w:rPr>
              <w:t>285</w:t>
            </w:r>
          </w:hyperlink>
        </w:p>
        <w:p>
          <w:pPr>
            <w:pStyle w:val="Contents3"/>
            <w:tabs>
              <w:tab w:val="clear" w:pos="8459"/>
              <w:tab w:val="right" w:pos="9026" w:leader="dot"/>
            </w:tabs>
            <w:rPr/>
          </w:pPr>
          <w:hyperlink w:anchor="__RefHeading___Toc3301140_372815092">
            <w:r>
              <w:rPr>
                <w:webHidden/>
                <w:rStyle w:val="IndexLink"/>
              </w:rPr>
              <w:t>507</w:t>
            </w:r>
            <w:r>
              <w:rPr>
                <w:rStyle w:val="IndexLink"/>
                <w:rtl w:val="true"/>
              </w:rPr>
              <w:t xml:space="preserve">. </w:t>
            </w:r>
            <w:r>
              <w:rPr>
                <w:rStyle w:val="IndexLink"/>
                <w:rtl w:val="true"/>
              </w:rPr>
              <w:t>عن وجوب قراءة القرآن الكريم؟</w:t>
            </w:r>
            <w:r>
              <w:rPr>
                <w:rStyle w:val="IndexLink"/>
                <w:rtl w:val="true"/>
              </w:rPr>
              <w:tab/>
            </w:r>
            <w:r>
              <w:rPr>
                <w:rStyle w:val="IndexLink"/>
              </w:rPr>
              <w:t>285</w:t>
            </w:r>
          </w:hyperlink>
        </w:p>
        <w:p>
          <w:pPr>
            <w:pStyle w:val="Contents3"/>
            <w:tabs>
              <w:tab w:val="clear" w:pos="8459"/>
              <w:tab w:val="right" w:pos="9026" w:leader="dot"/>
            </w:tabs>
            <w:rPr/>
          </w:pPr>
          <w:hyperlink w:anchor="__RefHeading___Toc3301142_372815092">
            <w:r>
              <w:rPr>
                <w:webHidden/>
                <w:rStyle w:val="IndexLink"/>
              </w:rPr>
              <w:t>508</w:t>
            </w:r>
            <w:r>
              <w:rPr>
                <w:rStyle w:val="IndexLink"/>
                <w:rtl w:val="true"/>
              </w:rPr>
              <w:t xml:space="preserve">. </w:t>
            </w:r>
            <w:r>
              <w:rPr>
                <w:rStyle w:val="IndexLink"/>
                <w:rtl w:val="true"/>
              </w:rPr>
              <w:t>ما المقصود من النور؟</w:t>
            </w:r>
            <w:r>
              <w:rPr>
                <w:rStyle w:val="IndexLink"/>
                <w:rtl w:val="true"/>
              </w:rPr>
              <w:tab/>
            </w:r>
            <w:r>
              <w:rPr>
                <w:rStyle w:val="IndexLink"/>
              </w:rPr>
              <w:t>285</w:t>
            </w:r>
          </w:hyperlink>
        </w:p>
        <w:p>
          <w:pPr>
            <w:pStyle w:val="Contents3"/>
            <w:tabs>
              <w:tab w:val="clear" w:pos="8459"/>
              <w:tab w:val="right" w:pos="9026" w:leader="dot"/>
            </w:tabs>
            <w:rPr/>
          </w:pPr>
          <w:hyperlink w:anchor="__RefHeading___Toc3301144_372815092">
            <w:r>
              <w:rPr>
                <w:webHidden/>
                <w:rStyle w:val="IndexLink"/>
              </w:rPr>
              <w:t>509</w:t>
            </w:r>
            <w:r>
              <w:rPr>
                <w:rStyle w:val="IndexLink"/>
                <w:rtl w:val="true"/>
              </w:rPr>
              <w:t xml:space="preserve">. </w:t>
            </w:r>
            <w:r>
              <w:rPr>
                <w:rStyle w:val="IndexLink"/>
                <w:rtl w:val="true"/>
              </w:rPr>
              <w:t>وقوع التحريف في القرآن؟</w:t>
            </w:r>
            <w:r>
              <w:rPr>
                <w:rStyle w:val="IndexLink"/>
                <w:rtl w:val="true"/>
              </w:rPr>
              <w:tab/>
            </w:r>
            <w:r>
              <w:rPr>
                <w:rStyle w:val="IndexLink"/>
              </w:rPr>
              <w:t>286</w:t>
            </w:r>
          </w:hyperlink>
        </w:p>
        <w:p>
          <w:pPr>
            <w:pStyle w:val="Contents3"/>
            <w:tabs>
              <w:tab w:val="clear" w:pos="8459"/>
              <w:tab w:val="right" w:pos="9026" w:leader="dot"/>
            </w:tabs>
            <w:rPr/>
          </w:pPr>
          <w:hyperlink w:anchor="__RefHeading___Toc3301146_372815092">
            <w:r>
              <w:rPr>
                <w:webHidden/>
                <w:rStyle w:val="IndexLink"/>
              </w:rPr>
              <w:t>510</w:t>
            </w:r>
            <w:r>
              <w:rPr>
                <w:rStyle w:val="IndexLink"/>
                <w:rtl w:val="true"/>
              </w:rPr>
              <w:t xml:space="preserve">. </w:t>
            </w:r>
            <w:r>
              <w:rPr>
                <w:rStyle w:val="IndexLink"/>
                <w:rtl w:val="true"/>
              </w:rPr>
              <w:t>تحريف القرآن الكريم؟</w:t>
            </w:r>
            <w:r>
              <w:rPr>
                <w:rStyle w:val="IndexLink"/>
                <w:rtl w:val="true"/>
              </w:rPr>
              <w:tab/>
            </w:r>
            <w:r>
              <w:rPr>
                <w:rStyle w:val="IndexLink"/>
              </w:rPr>
              <w:t>288</w:t>
            </w:r>
          </w:hyperlink>
        </w:p>
        <w:p>
          <w:pPr>
            <w:pStyle w:val="Contents3"/>
            <w:tabs>
              <w:tab w:val="clear" w:pos="8459"/>
              <w:tab w:val="right" w:pos="9026" w:leader="dot"/>
            </w:tabs>
            <w:rPr/>
          </w:pPr>
          <w:hyperlink w:anchor="__RefHeading___Toc3301148_372815092">
            <w:r>
              <w:rPr>
                <w:webHidden/>
                <w:rStyle w:val="IndexLink"/>
              </w:rPr>
              <w:t>511</w:t>
            </w:r>
            <w:r>
              <w:rPr>
                <w:rStyle w:val="IndexLink"/>
                <w:rtl w:val="true"/>
              </w:rPr>
              <w:t xml:space="preserve">. </w:t>
            </w:r>
            <w:r>
              <w:rPr>
                <w:rStyle w:val="IndexLink"/>
                <w:rtl w:val="true"/>
              </w:rPr>
              <w:t>عن تحريف القرآن؟</w:t>
            </w:r>
            <w:r>
              <w:rPr>
                <w:rStyle w:val="IndexLink"/>
                <w:rtl w:val="true"/>
              </w:rPr>
              <w:tab/>
            </w:r>
            <w:r>
              <w:rPr>
                <w:rStyle w:val="IndexLink"/>
              </w:rPr>
              <w:t>290</w:t>
            </w:r>
          </w:hyperlink>
        </w:p>
        <w:p>
          <w:pPr>
            <w:pStyle w:val="Contents3"/>
            <w:tabs>
              <w:tab w:val="clear" w:pos="8459"/>
              <w:tab w:val="right" w:pos="9026" w:leader="dot"/>
            </w:tabs>
            <w:rPr/>
          </w:pPr>
          <w:hyperlink w:anchor="__RefHeading___Toc3301150_372815092">
            <w:r>
              <w:rPr>
                <w:webHidden/>
                <w:rStyle w:val="IndexLink"/>
              </w:rPr>
              <w:t>512</w:t>
            </w:r>
            <w:r>
              <w:rPr>
                <w:rStyle w:val="IndexLink"/>
                <w:rtl w:val="true"/>
              </w:rPr>
              <w:t xml:space="preserve">. </w:t>
            </w:r>
            <w:r>
              <w:rPr>
                <w:rStyle w:val="IndexLink"/>
                <w:rtl w:val="true"/>
              </w:rPr>
              <w:t>هل القرآن الكريم محرف؟ أم لا؟</w:t>
            </w:r>
            <w:r>
              <w:rPr>
                <w:rStyle w:val="IndexLink"/>
                <w:rtl w:val="true"/>
              </w:rPr>
              <w:tab/>
            </w:r>
            <w:r>
              <w:rPr>
                <w:rStyle w:val="IndexLink"/>
              </w:rPr>
              <w:t>291</w:t>
            </w:r>
          </w:hyperlink>
        </w:p>
        <w:p>
          <w:pPr>
            <w:pStyle w:val="Contents3"/>
            <w:tabs>
              <w:tab w:val="clear" w:pos="8459"/>
              <w:tab w:val="right" w:pos="9026" w:leader="dot"/>
            </w:tabs>
            <w:rPr/>
          </w:pPr>
          <w:hyperlink w:anchor="__RefHeading___Toc3301152_372815092">
            <w:r>
              <w:rPr>
                <w:webHidden/>
                <w:rStyle w:val="IndexLink"/>
              </w:rPr>
              <w:t>513</w:t>
            </w:r>
            <w:r>
              <w:rPr>
                <w:rStyle w:val="IndexLink"/>
                <w:rtl w:val="true"/>
              </w:rPr>
              <w:t xml:space="preserve">. </w:t>
            </w:r>
            <w:r>
              <w:rPr>
                <w:rStyle w:val="IndexLink"/>
                <w:rtl w:val="true"/>
              </w:rPr>
              <w:t>حكم من يقول بتحريف القرآن الكريم؟</w:t>
            </w:r>
            <w:r>
              <w:rPr>
                <w:rStyle w:val="IndexLink"/>
                <w:rtl w:val="true"/>
              </w:rPr>
              <w:tab/>
            </w:r>
            <w:r>
              <w:rPr>
                <w:rStyle w:val="IndexLink"/>
              </w:rPr>
              <w:t>291</w:t>
            </w:r>
          </w:hyperlink>
        </w:p>
        <w:p>
          <w:pPr>
            <w:pStyle w:val="Contents3"/>
            <w:tabs>
              <w:tab w:val="clear" w:pos="8459"/>
              <w:tab w:val="right" w:pos="9026" w:leader="dot"/>
            </w:tabs>
            <w:rPr/>
          </w:pPr>
          <w:hyperlink w:anchor="__RefHeading___Toc3301154_372815092">
            <w:r>
              <w:rPr>
                <w:webHidden/>
                <w:rStyle w:val="IndexLink"/>
              </w:rPr>
              <w:t>514</w:t>
            </w:r>
            <w:r>
              <w:rPr>
                <w:rStyle w:val="IndexLink"/>
                <w:rtl w:val="true"/>
              </w:rPr>
              <w:t xml:space="preserve">. </w:t>
            </w:r>
            <w:r>
              <w:rPr>
                <w:rStyle w:val="IndexLink"/>
                <w:rtl w:val="true"/>
              </w:rPr>
              <w:t>عن تحريف القرآن عند الشيعة؟</w:t>
            </w:r>
            <w:r>
              <w:rPr>
                <w:rStyle w:val="IndexLink"/>
                <w:rtl w:val="true"/>
              </w:rPr>
              <w:tab/>
            </w:r>
            <w:r>
              <w:rPr>
                <w:rStyle w:val="IndexLink"/>
              </w:rPr>
              <w:t>292</w:t>
            </w:r>
          </w:hyperlink>
        </w:p>
        <w:p>
          <w:pPr>
            <w:pStyle w:val="Contents3"/>
            <w:tabs>
              <w:tab w:val="clear" w:pos="8459"/>
              <w:tab w:val="right" w:pos="9026" w:leader="dot"/>
            </w:tabs>
            <w:rPr/>
          </w:pPr>
          <w:hyperlink w:anchor="__RefHeading___Toc3301156_372815092">
            <w:r>
              <w:rPr>
                <w:webHidden/>
                <w:rStyle w:val="IndexLink"/>
              </w:rPr>
              <w:t>515</w:t>
            </w:r>
            <w:r>
              <w:rPr>
                <w:rStyle w:val="IndexLink"/>
                <w:rtl w:val="true"/>
              </w:rPr>
              <w:t xml:space="preserve">. </w:t>
            </w:r>
            <w:r>
              <w:rPr>
                <w:rStyle w:val="IndexLink"/>
                <w:rtl w:val="true"/>
              </w:rPr>
              <w:t>آية الكرسي وتحريف القرآن؟</w:t>
            </w:r>
            <w:r>
              <w:rPr>
                <w:rStyle w:val="IndexLink"/>
                <w:rtl w:val="true"/>
              </w:rPr>
              <w:tab/>
            </w:r>
            <w:r>
              <w:rPr>
                <w:rStyle w:val="IndexLink"/>
              </w:rPr>
              <w:t>294</w:t>
            </w:r>
          </w:hyperlink>
        </w:p>
        <w:p>
          <w:pPr>
            <w:pStyle w:val="Contents3"/>
            <w:tabs>
              <w:tab w:val="clear" w:pos="8459"/>
              <w:tab w:val="right" w:pos="9026" w:leader="dot"/>
            </w:tabs>
            <w:rPr/>
          </w:pPr>
          <w:hyperlink w:anchor="__RefHeading___Toc3301158_372815092">
            <w:r>
              <w:rPr>
                <w:webHidden/>
                <w:rStyle w:val="IndexLink"/>
              </w:rPr>
              <w:t>516</w:t>
            </w:r>
            <w:r>
              <w:rPr>
                <w:rStyle w:val="IndexLink"/>
                <w:rtl w:val="true"/>
              </w:rPr>
              <w:t xml:space="preserve">. </w:t>
            </w:r>
            <w:r>
              <w:rPr>
                <w:rStyle w:val="IndexLink"/>
                <w:rtl w:val="true"/>
              </w:rPr>
              <w:t>سند القرآن عند الشيعة؟</w:t>
            </w:r>
            <w:r>
              <w:rPr>
                <w:rStyle w:val="IndexLink"/>
                <w:rtl w:val="true"/>
              </w:rPr>
              <w:tab/>
            </w:r>
            <w:r>
              <w:rPr>
                <w:rStyle w:val="IndexLink"/>
              </w:rPr>
              <w:t>295</w:t>
            </w:r>
          </w:hyperlink>
        </w:p>
        <w:p>
          <w:pPr>
            <w:pStyle w:val="Contents3"/>
            <w:tabs>
              <w:tab w:val="clear" w:pos="8459"/>
              <w:tab w:val="right" w:pos="9026" w:leader="dot"/>
            </w:tabs>
            <w:rPr/>
          </w:pPr>
          <w:hyperlink w:anchor="__RefHeading___Toc3301160_372815092">
            <w:r>
              <w:rPr>
                <w:webHidden/>
                <w:rStyle w:val="IndexLink"/>
              </w:rPr>
              <w:t>517</w:t>
            </w:r>
            <w:r>
              <w:rPr>
                <w:rStyle w:val="IndexLink"/>
                <w:rtl w:val="true"/>
              </w:rPr>
              <w:t xml:space="preserve">. </w:t>
            </w:r>
            <w:r>
              <w:rPr>
                <w:rStyle w:val="IndexLink"/>
                <w:rtl w:val="true"/>
              </w:rPr>
              <w:t>قراءة القرآن حال السجود؟</w:t>
            </w:r>
            <w:r>
              <w:rPr>
                <w:rStyle w:val="IndexLink"/>
                <w:rtl w:val="true"/>
              </w:rPr>
              <w:tab/>
            </w:r>
            <w:r>
              <w:rPr>
                <w:rStyle w:val="IndexLink"/>
              </w:rPr>
              <w:t>295</w:t>
            </w:r>
          </w:hyperlink>
        </w:p>
        <w:p>
          <w:pPr>
            <w:pStyle w:val="Contents3"/>
            <w:tabs>
              <w:tab w:val="clear" w:pos="8459"/>
              <w:tab w:val="right" w:pos="9026" w:leader="dot"/>
            </w:tabs>
            <w:rPr/>
          </w:pPr>
          <w:hyperlink w:anchor="__RefHeading___Toc3301162_372815092">
            <w:r>
              <w:rPr>
                <w:webHidden/>
                <w:rStyle w:val="IndexLink"/>
              </w:rPr>
              <w:t>518</w:t>
            </w:r>
            <w:r>
              <w:rPr>
                <w:rStyle w:val="IndexLink"/>
                <w:rtl w:val="true"/>
              </w:rPr>
              <w:t xml:space="preserve">. </w:t>
            </w:r>
            <w:r>
              <w:rPr>
                <w:rStyle w:val="IndexLink"/>
                <w:rtl w:val="true"/>
              </w:rPr>
              <w:t>القرآن الكريم وآلة التسجيل؟</w:t>
            </w:r>
            <w:r>
              <w:rPr>
                <w:rStyle w:val="IndexLink"/>
                <w:rtl w:val="true"/>
              </w:rPr>
              <w:tab/>
            </w:r>
            <w:r>
              <w:rPr>
                <w:rStyle w:val="IndexLink"/>
              </w:rPr>
              <w:t>296</w:t>
            </w:r>
          </w:hyperlink>
        </w:p>
        <w:p>
          <w:pPr>
            <w:pStyle w:val="Contents3"/>
            <w:tabs>
              <w:tab w:val="clear" w:pos="8459"/>
              <w:tab w:val="right" w:pos="9026" w:leader="dot"/>
            </w:tabs>
            <w:rPr/>
          </w:pPr>
          <w:hyperlink w:anchor="__RefHeading___Toc3301164_372815092">
            <w:r>
              <w:rPr>
                <w:webHidden/>
                <w:rStyle w:val="IndexLink"/>
              </w:rPr>
              <w:t>519</w:t>
            </w:r>
            <w:r>
              <w:rPr>
                <w:rStyle w:val="IndexLink"/>
                <w:rtl w:val="true"/>
              </w:rPr>
              <w:t xml:space="preserve">. </w:t>
            </w:r>
            <w:r>
              <w:rPr>
                <w:rStyle w:val="IndexLink"/>
                <w:rtl w:val="true"/>
              </w:rPr>
              <w:t>الرموز العددية في القرآن؟</w:t>
            </w:r>
            <w:r>
              <w:rPr>
                <w:rStyle w:val="IndexLink"/>
                <w:rtl w:val="true"/>
              </w:rPr>
              <w:tab/>
            </w:r>
            <w:r>
              <w:rPr>
                <w:rStyle w:val="IndexLink"/>
              </w:rPr>
              <w:t>296</w:t>
            </w:r>
          </w:hyperlink>
        </w:p>
        <w:p>
          <w:pPr>
            <w:pStyle w:val="Contents3"/>
            <w:tabs>
              <w:tab w:val="clear" w:pos="8459"/>
              <w:tab w:val="right" w:pos="9026" w:leader="dot"/>
            </w:tabs>
            <w:rPr/>
          </w:pPr>
          <w:hyperlink w:anchor="__RefHeading___Toc3301166_372815092">
            <w:r>
              <w:rPr>
                <w:webHidden/>
                <w:rStyle w:val="IndexLink"/>
              </w:rPr>
              <w:t>520</w:t>
            </w:r>
            <w:r>
              <w:rPr>
                <w:rStyle w:val="IndexLink"/>
                <w:rtl w:val="true"/>
              </w:rPr>
              <w:t xml:space="preserve">. </w:t>
            </w:r>
            <w:r>
              <w:rPr>
                <w:rStyle w:val="IndexLink"/>
                <w:rtl w:val="true"/>
              </w:rPr>
              <w:t>حول سورة البقرة؟</w:t>
            </w:r>
            <w:r>
              <w:rPr>
                <w:rStyle w:val="IndexLink"/>
                <w:rtl w:val="true"/>
              </w:rPr>
              <w:tab/>
            </w:r>
            <w:r>
              <w:rPr>
                <w:rStyle w:val="IndexLink"/>
              </w:rPr>
              <w:t>297</w:t>
            </w:r>
          </w:hyperlink>
        </w:p>
        <w:p>
          <w:pPr>
            <w:pStyle w:val="Contents3"/>
            <w:tabs>
              <w:tab w:val="clear" w:pos="8459"/>
              <w:tab w:val="right" w:pos="9026" w:leader="dot"/>
            </w:tabs>
            <w:rPr/>
          </w:pPr>
          <w:hyperlink w:anchor="__RefHeading___Toc3301168_372815092">
            <w:r>
              <w:rPr>
                <w:webHidden/>
                <w:rStyle w:val="IndexLink"/>
              </w:rPr>
              <w:t>521</w:t>
            </w:r>
            <w:r>
              <w:rPr>
                <w:rStyle w:val="IndexLink"/>
                <w:rtl w:val="true"/>
              </w:rPr>
              <w:t xml:space="preserve">. </w:t>
            </w:r>
            <w:r>
              <w:rPr>
                <w:rStyle w:val="IndexLink"/>
                <w:rtl w:val="true"/>
              </w:rPr>
              <w:t>عن كلمة النور والظلمات؟</w:t>
            </w:r>
            <w:r>
              <w:rPr>
                <w:rStyle w:val="IndexLink"/>
                <w:rtl w:val="true"/>
              </w:rPr>
              <w:tab/>
            </w:r>
            <w:r>
              <w:rPr>
                <w:rStyle w:val="IndexLink"/>
              </w:rPr>
              <w:t>298</w:t>
            </w:r>
          </w:hyperlink>
        </w:p>
        <w:p>
          <w:pPr>
            <w:pStyle w:val="Contents3"/>
            <w:tabs>
              <w:tab w:val="clear" w:pos="8459"/>
              <w:tab w:val="right" w:pos="9026" w:leader="dot"/>
            </w:tabs>
            <w:rPr/>
          </w:pPr>
          <w:hyperlink w:anchor="__RefHeading___Toc3301170_372815092">
            <w:r>
              <w:rPr>
                <w:webHidden/>
                <w:rStyle w:val="IndexLink"/>
              </w:rPr>
              <w:t>522</w:t>
            </w:r>
            <w:r>
              <w:rPr>
                <w:rStyle w:val="IndexLink"/>
                <w:rtl w:val="true"/>
              </w:rPr>
              <w:t xml:space="preserve">. </w:t>
            </w:r>
            <w:r>
              <w:rPr>
                <w:rStyle w:val="IndexLink"/>
                <w:rtl w:val="true"/>
              </w:rPr>
              <w:t>عن قوله كتبنا على بني اسرائيل</w:t>
            </w:r>
            <w:r>
              <w:rPr>
                <w:rStyle w:val="IndexLink"/>
                <w:rtl w:val="true"/>
              </w:rPr>
              <w:t>..</w:t>
            </w:r>
            <w:r>
              <w:rPr>
                <w:rStyle w:val="IndexLink"/>
                <w:rtl w:val="true"/>
              </w:rPr>
              <w:t>؟</w:t>
            </w:r>
            <w:r>
              <w:rPr>
                <w:rStyle w:val="IndexLink"/>
                <w:rtl w:val="true"/>
              </w:rPr>
              <w:tab/>
            </w:r>
            <w:r>
              <w:rPr>
                <w:rStyle w:val="IndexLink"/>
              </w:rPr>
              <w:t>299</w:t>
            </w:r>
          </w:hyperlink>
        </w:p>
        <w:p>
          <w:pPr>
            <w:pStyle w:val="Contents3"/>
            <w:tabs>
              <w:tab w:val="clear" w:pos="8459"/>
              <w:tab w:val="right" w:pos="9026" w:leader="dot"/>
            </w:tabs>
            <w:rPr/>
          </w:pPr>
          <w:hyperlink w:anchor="__RefHeading___Toc3301172_372815092">
            <w:r>
              <w:rPr>
                <w:webHidden/>
                <w:rStyle w:val="IndexLink"/>
              </w:rPr>
              <w:t>523</w:t>
            </w:r>
            <w:r>
              <w:rPr>
                <w:rStyle w:val="IndexLink"/>
                <w:rtl w:val="true"/>
              </w:rPr>
              <w:t xml:space="preserve">. </w:t>
            </w:r>
            <w:r>
              <w:rPr>
                <w:rStyle w:val="IndexLink"/>
                <w:rtl w:val="true"/>
              </w:rPr>
              <w:t>عن آية الكرسي؟</w:t>
            </w:r>
            <w:r>
              <w:rPr>
                <w:rStyle w:val="IndexLink"/>
                <w:rtl w:val="true"/>
              </w:rPr>
              <w:tab/>
            </w:r>
            <w:r>
              <w:rPr>
                <w:rStyle w:val="IndexLink"/>
              </w:rPr>
              <w:t>299</w:t>
            </w:r>
          </w:hyperlink>
        </w:p>
        <w:p>
          <w:pPr>
            <w:pStyle w:val="Contents3"/>
            <w:tabs>
              <w:tab w:val="clear" w:pos="8459"/>
              <w:tab w:val="right" w:pos="9026" w:leader="dot"/>
            </w:tabs>
            <w:rPr/>
          </w:pPr>
          <w:hyperlink w:anchor="__RefHeading___Toc3301174_372815092">
            <w:r>
              <w:rPr>
                <w:webHidden/>
                <w:rStyle w:val="IndexLink"/>
              </w:rPr>
              <w:t>524</w:t>
            </w:r>
            <w:r>
              <w:rPr>
                <w:rStyle w:val="IndexLink"/>
                <w:rtl w:val="true"/>
              </w:rPr>
              <w:t xml:space="preserve">. </w:t>
            </w:r>
            <w:r>
              <w:rPr>
                <w:rStyle w:val="IndexLink"/>
                <w:rtl w:val="true"/>
              </w:rPr>
              <w:t>عن تلاوة القرآن من معلمة؟</w:t>
            </w:r>
            <w:r>
              <w:rPr>
                <w:rStyle w:val="IndexLink"/>
                <w:rtl w:val="true"/>
              </w:rPr>
              <w:tab/>
            </w:r>
            <w:r>
              <w:rPr>
                <w:rStyle w:val="IndexLink"/>
              </w:rPr>
              <w:t>299</w:t>
            </w:r>
          </w:hyperlink>
        </w:p>
        <w:p>
          <w:pPr>
            <w:pStyle w:val="Contents3"/>
            <w:tabs>
              <w:tab w:val="clear" w:pos="8459"/>
              <w:tab w:val="right" w:pos="9026" w:leader="dot"/>
            </w:tabs>
            <w:rPr/>
          </w:pPr>
          <w:hyperlink w:anchor="__RefHeading___Toc3301176_372815092">
            <w:r>
              <w:rPr>
                <w:webHidden/>
                <w:rStyle w:val="IndexLink"/>
              </w:rPr>
              <w:t>525</w:t>
            </w:r>
            <w:r>
              <w:rPr>
                <w:rStyle w:val="IndexLink"/>
                <w:rtl w:val="true"/>
              </w:rPr>
              <w:t xml:space="preserve">. </w:t>
            </w:r>
            <w:r>
              <w:rPr>
                <w:rStyle w:val="IndexLink"/>
                <w:rtl w:val="true"/>
              </w:rPr>
              <w:t>عن تفسير القمي؟</w:t>
            </w:r>
            <w:r>
              <w:rPr>
                <w:rStyle w:val="IndexLink"/>
                <w:rtl w:val="true"/>
              </w:rPr>
              <w:tab/>
            </w:r>
            <w:r>
              <w:rPr>
                <w:rStyle w:val="IndexLink"/>
              </w:rPr>
              <w:t>299</w:t>
            </w:r>
          </w:hyperlink>
        </w:p>
        <w:p>
          <w:pPr>
            <w:pStyle w:val="Contents3"/>
            <w:tabs>
              <w:tab w:val="clear" w:pos="8459"/>
              <w:tab w:val="right" w:pos="9026" w:leader="dot"/>
            </w:tabs>
            <w:rPr/>
          </w:pPr>
          <w:hyperlink w:anchor="__RefHeading___Toc3301178_372815092">
            <w:r>
              <w:rPr>
                <w:webHidden/>
                <w:rStyle w:val="IndexLink"/>
              </w:rPr>
              <w:t>526</w:t>
            </w:r>
            <w:r>
              <w:rPr>
                <w:rStyle w:val="IndexLink"/>
                <w:rtl w:val="true"/>
              </w:rPr>
              <w:t xml:space="preserve">. </w:t>
            </w:r>
            <w:r>
              <w:rPr>
                <w:rStyle w:val="IndexLink"/>
                <w:rtl w:val="true"/>
              </w:rPr>
              <w:t>عن الزاني والزانية؟</w:t>
            </w:r>
            <w:r>
              <w:rPr>
                <w:rStyle w:val="IndexLink"/>
                <w:rtl w:val="true"/>
              </w:rPr>
              <w:tab/>
            </w:r>
            <w:r>
              <w:rPr>
                <w:rStyle w:val="IndexLink"/>
              </w:rPr>
              <w:t>300</w:t>
            </w:r>
          </w:hyperlink>
        </w:p>
        <w:p>
          <w:pPr>
            <w:pStyle w:val="Contents3"/>
            <w:tabs>
              <w:tab w:val="clear" w:pos="8459"/>
              <w:tab w:val="right" w:pos="9026" w:leader="dot"/>
            </w:tabs>
            <w:rPr/>
          </w:pPr>
          <w:hyperlink w:anchor="__RefHeading___Toc3301180_372815092">
            <w:r>
              <w:rPr>
                <w:webHidden/>
                <w:rStyle w:val="IndexLink"/>
              </w:rPr>
              <w:t>527</w:t>
            </w:r>
            <w:r>
              <w:rPr>
                <w:rStyle w:val="IndexLink"/>
                <w:rtl w:val="true"/>
              </w:rPr>
              <w:t xml:space="preserve">. </w:t>
            </w:r>
            <w:r>
              <w:rPr>
                <w:rStyle w:val="IndexLink"/>
                <w:rtl w:val="true"/>
              </w:rPr>
              <w:t>الزاني لاينكح إلا زانية؟</w:t>
            </w:r>
            <w:r>
              <w:rPr>
                <w:rStyle w:val="IndexLink"/>
                <w:rtl w:val="true"/>
              </w:rPr>
              <w:tab/>
            </w:r>
            <w:r>
              <w:rPr>
                <w:rStyle w:val="IndexLink"/>
              </w:rPr>
              <w:t>301</w:t>
            </w:r>
          </w:hyperlink>
        </w:p>
        <w:p>
          <w:pPr>
            <w:pStyle w:val="Contents3"/>
            <w:tabs>
              <w:tab w:val="clear" w:pos="8459"/>
              <w:tab w:val="right" w:pos="9026" w:leader="dot"/>
            </w:tabs>
            <w:rPr/>
          </w:pPr>
          <w:hyperlink w:anchor="__RefHeading___Toc3301182_372815092">
            <w:r>
              <w:rPr>
                <w:webHidden/>
                <w:rStyle w:val="IndexLink"/>
              </w:rPr>
              <w:t>528</w:t>
            </w:r>
            <w:r>
              <w:rPr>
                <w:rStyle w:val="IndexLink"/>
                <w:rtl w:val="true"/>
              </w:rPr>
              <w:t xml:space="preserve">. </w:t>
            </w:r>
            <w:r>
              <w:rPr>
                <w:rStyle w:val="IndexLink"/>
                <w:rtl w:val="true"/>
              </w:rPr>
              <w:t>عن الالتذاذ بسماع مقرئ القرآن؟</w:t>
            </w:r>
            <w:r>
              <w:rPr>
                <w:rStyle w:val="IndexLink"/>
                <w:rtl w:val="true"/>
              </w:rPr>
              <w:tab/>
            </w:r>
            <w:r>
              <w:rPr>
                <w:rStyle w:val="IndexLink"/>
              </w:rPr>
              <w:t>302</w:t>
            </w:r>
          </w:hyperlink>
        </w:p>
        <w:p>
          <w:pPr>
            <w:pStyle w:val="Contents3"/>
            <w:tabs>
              <w:tab w:val="clear" w:pos="8459"/>
              <w:tab w:val="right" w:pos="9026" w:leader="dot"/>
            </w:tabs>
            <w:rPr/>
          </w:pPr>
          <w:hyperlink w:anchor="__RefHeading___Toc3301184_372815092">
            <w:r>
              <w:rPr>
                <w:webHidden/>
                <w:rStyle w:val="IndexLink"/>
              </w:rPr>
              <w:t>529</w:t>
            </w:r>
            <w:r>
              <w:rPr>
                <w:rStyle w:val="IndexLink"/>
                <w:rtl w:val="true"/>
              </w:rPr>
              <w:t xml:space="preserve">. </w:t>
            </w:r>
            <w:r>
              <w:rPr>
                <w:rStyle w:val="IndexLink"/>
                <w:rtl w:val="true"/>
              </w:rPr>
              <w:t>قراءة القرآن للحائض؟</w:t>
            </w:r>
            <w:r>
              <w:rPr>
                <w:rStyle w:val="IndexLink"/>
                <w:rtl w:val="true"/>
              </w:rPr>
              <w:tab/>
            </w:r>
            <w:r>
              <w:rPr>
                <w:rStyle w:val="IndexLink"/>
              </w:rPr>
              <w:t>302</w:t>
            </w:r>
          </w:hyperlink>
        </w:p>
        <w:p>
          <w:pPr>
            <w:pStyle w:val="Contents3"/>
            <w:tabs>
              <w:tab w:val="clear" w:pos="8459"/>
              <w:tab w:val="right" w:pos="9026" w:leader="dot"/>
            </w:tabs>
            <w:rPr/>
          </w:pPr>
          <w:hyperlink w:anchor="__RefHeading___Toc3301186_372815092">
            <w:r>
              <w:rPr>
                <w:webHidden/>
                <w:rStyle w:val="IndexLink"/>
              </w:rPr>
              <w:t>530</w:t>
            </w:r>
            <w:r>
              <w:rPr>
                <w:rStyle w:val="IndexLink"/>
                <w:rtl w:val="true"/>
              </w:rPr>
              <w:t xml:space="preserve">. </w:t>
            </w:r>
            <w:r>
              <w:rPr>
                <w:rStyle w:val="IndexLink"/>
                <w:rtl w:val="true"/>
              </w:rPr>
              <w:t>قراءة رأس الحسين للقرآن؟</w:t>
            </w:r>
            <w:r>
              <w:rPr>
                <w:rStyle w:val="IndexLink"/>
                <w:rtl w:val="true"/>
              </w:rPr>
              <w:tab/>
            </w:r>
            <w:r>
              <w:rPr>
                <w:rStyle w:val="IndexLink"/>
              </w:rPr>
              <w:t>302</w:t>
            </w:r>
          </w:hyperlink>
        </w:p>
        <w:p>
          <w:pPr>
            <w:pStyle w:val="Contents3"/>
            <w:tabs>
              <w:tab w:val="clear" w:pos="8459"/>
              <w:tab w:val="right" w:pos="9026" w:leader="dot"/>
            </w:tabs>
            <w:rPr/>
          </w:pPr>
          <w:hyperlink w:anchor="__RefHeading___Toc3301188_372815092">
            <w:r>
              <w:rPr>
                <w:webHidden/>
                <w:rStyle w:val="IndexLink"/>
              </w:rPr>
              <w:t>531</w:t>
            </w:r>
            <w:r>
              <w:rPr>
                <w:rStyle w:val="IndexLink"/>
                <w:rtl w:val="true"/>
              </w:rPr>
              <w:t xml:space="preserve">. </w:t>
            </w:r>
            <w:r>
              <w:rPr>
                <w:rStyle w:val="IndexLink"/>
                <w:rtl w:val="true"/>
              </w:rPr>
              <w:t>حمل آيات في الحمام؟</w:t>
            </w:r>
            <w:r>
              <w:rPr>
                <w:rStyle w:val="IndexLink"/>
                <w:rtl w:val="true"/>
              </w:rPr>
              <w:tab/>
            </w:r>
            <w:r>
              <w:rPr>
                <w:rStyle w:val="IndexLink"/>
              </w:rPr>
              <w:t>303</w:t>
            </w:r>
          </w:hyperlink>
        </w:p>
        <w:p>
          <w:pPr>
            <w:pStyle w:val="Contents3"/>
            <w:tabs>
              <w:tab w:val="clear" w:pos="8459"/>
              <w:tab w:val="right" w:pos="9026" w:leader="dot"/>
            </w:tabs>
            <w:rPr/>
          </w:pPr>
          <w:hyperlink w:anchor="__RefHeading___Toc3301190_372815092">
            <w:r>
              <w:rPr>
                <w:webHidden/>
                <w:rStyle w:val="IndexLink"/>
              </w:rPr>
              <w:t>532</w:t>
            </w:r>
            <w:r>
              <w:rPr>
                <w:rStyle w:val="IndexLink"/>
                <w:rtl w:val="true"/>
              </w:rPr>
              <w:t xml:space="preserve">. </w:t>
            </w:r>
            <w:r>
              <w:rPr>
                <w:rStyle w:val="IndexLink"/>
                <w:rtl w:val="true"/>
              </w:rPr>
              <w:t>القراءات السبعة؟</w:t>
            </w:r>
            <w:r>
              <w:rPr>
                <w:rStyle w:val="IndexLink"/>
                <w:rtl w:val="true"/>
              </w:rPr>
              <w:tab/>
            </w:r>
            <w:r>
              <w:rPr>
                <w:rStyle w:val="IndexLink"/>
              </w:rPr>
              <w:t>303</w:t>
            </w:r>
          </w:hyperlink>
        </w:p>
        <w:p>
          <w:pPr>
            <w:pStyle w:val="Contents3"/>
            <w:tabs>
              <w:tab w:val="clear" w:pos="8459"/>
              <w:tab w:val="right" w:pos="9026" w:leader="dot"/>
            </w:tabs>
            <w:rPr/>
          </w:pPr>
          <w:hyperlink w:anchor="__RefHeading___Toc3301192_372815092">
            <w:r>
              <w:rPr>
                <w:webHidden/>
                <w:rStyle w:val="IndexLink"/>
              </w:rPr>
              <w:t>533</w:t>
            </w:r>
            <w:r>
              <w:rPr>
                <w:rStyle w:val="IndexLink"/>
                <w:rtl w:val="true"/>
              </w:rPr>
              <w:t xml:space="preserve">. </w:t>
            </w:r>
            <w:r>
              <w:rPr>
                <w:rStyle w:val="IndexLink"/>
                <w:rtl w:val="true"/>
              </w:rPr>
              <w:t>بلاغة القرآن؟</w:t>
            </w:r>
            <w:r>
              <w:rPr>
                <w:rStyle w:val="IndexLink"/>
                <w:rtl w:val="true"/>
              </w:rPr>
              <w:tab/>
            </w:r>
            <w:r>
              <w:rPr>
                <w:rStyle w:val="IndexLink"/>
              </w:rPr>
              <w:t>304</w:t>
            </w:r>
          </w:hyperlink>
        </w:p>
        <w:p>
          <w:pPr>
            <w:pStyle w:val="Contents3"/>
            <w:tabs>
              <w:tab w:val="clear" w:pos="8459"/>
              <w:tab w:val="right" w:pos="9026" w:leader="dot"/>
            </w:tabs>
            <w:rPr/>
          </w:pPr>
          <w:hyperlink w:anchor="__RefHeading___Toc3301194_372815092">
            <w:r>
              <w:rPr>
                <w:webHidden/>
                <w:rStyle w:val="IndexLink"/>
              </w:rPr>
              <w:t>534</w:t>
            </w:r>
            <w:r>
              <w:rPr>
                <w:rStyle w:val="IndexLink"/>
                <w:rtl w:val="true"/>
              </w:rPr>
              <w:t xml:space="preserve">. </w:t>
            </w:r>
            <w:r>
              <w:rPr>
                <w:rStyle w:val="IndexLink"/>
                <w:rtl w:val="true"/>
              </w:rPr>
              <w:t>سورة الحمد؟</w:t>
            </w:r>
            <w:r>
              <w:rPr>
                <w:rStyle w:val="IndexLink"/>
                <w:rtl w:val="true"/>
              </w:rPr>
              <w:tab/>
            </w:r>
            <w:r>
              <w:rPr>
                <w:rStyle w:val="IndexLink"/>
              </w:rPr>
              <w:t>304</w:t>
            </w:r>
          </w:hyperlink>
        </w:p>
        <w:p>
          <w:pPr>
            <w:pStyle w:val="Contents3"/>
            <w:tabs>
              <w:tab w:val="clear" w:pos="8459"/>
              <w:tab w:val="right" w:pos="9026" w:leader="dot"/>
            </w:tabs>
            <w:rPr/>
          </w:pPr>
          <w:hyperlink w:anchor="__RefHeading___Toc3301196_372815092">
            <w:r>
              <w:rPr>
                <w:webHidden/>
                <w:rStyle w:val="IndexLink"/>
              </w:rPr>
              <w:t>535</w:t>
            </w:r>
            <w:r>
              <w:rPr>
                <w:rStyle w:val="IndexLink"/>
                <w:rtl w:val="true"/>
              </w:rPr>
              <w:t xml:space="preserve">. </w:t>
            </w:r>
            <w:r>
              <w:rPr>
                <w:rStyle w:val="IndexLink"/>
                <w:rtl w:val="true"/>
              </w:rPr>
              <w:t>القرآن وولاية الأئمة؟</w:t>
            </w:r>
            <w:r>
              <w:rPr>
                <w:rStyle w:val="IndexLink"/>
                <w:rtl w:val="true"/>
              </w:rPr>
              <w:tab/>
            </w:r>
            <w:r>
              <w:rPr>
                <w:rStyle w:val="IndexLink"/>
              </w:rPr>
              <w:t>305</w:t>
            </w:r>
          </w:hyperlink>
        </w:p>
        <w:p>
          <w:pPr>
            <w:pStyle w:val="Contents3"/>
            <w:tabs>
              <w:tab w:val="clear" w:pos="8459"/>
              <w:tab w:val="right" w:pos="9026" w:leader="dot"/>
            </w:tabs>
            <w:rPr/>
          </w:pPr>
          <w:hyperlink w:anchor="__RefHeading___Toc3301198_372815092">
            <w:r>
              <w:rPr>
                <w:webHidden/>
                <w:rStyle w:val="IndexLink"/>
              </w:rPr>
              <w:t>536</w:t>
            </w:r>
            <w:r>
              <w:rPr>
                <w:rStyle w:val="IndexLink"/>
                <w:rtl w:val="true"/>
              </w:rPr>
              <w:t xml:space="preserve">. </w:t>
            </w:r>
            <w:r>
              <w:rPr>
                <w:rStyle w:val="IndexLink"/>
                <w:rtl w:val="true"/>
              </w:rPr>
              <w:t>قراءة القرآن على الميت؟</w:t>
            </w:r>
            <w:r>
              <w:rPr>
                <w:rStyle w:val="IndexLink"/>
                <w:rtl w:val="true"/>
              </w:rPr>
              <w:tab/>
            </w:r>
            <w:r>
              <w:rPr>
                <w:rStyle w:val="IndexLink"/>
              </w:rPr>
              <w:t>305</w:t>
            </w:r>
          </w:hyperlink>
        </w:p>
        <w:p>
          <w:pPr>
            <w:pStyle w:val="Contents3"/>
            <w:tabs>
              <w:tab w:val="clear" w:pos="8459"/>
              <w:tab w:val="right" w:pos="9026" w:leader="dot"/>
            </w:tabs>
            <w:rPr/>
          </w:pPr>
          <w:hyperlink w:anchor="__RefHeading___Toc3301200_372815092">
            <w:r>
              <w:rPr>
                <w:webHidden/>
                <w:rStyle w:val="IndexLink"/>
              </w:rPr>
              <w:t>537</w:t>
            </w:r>
            <w:r>
              <w:rPr>
                <w:rStyle w:val="IndexLink"/>
                <w:rtl w:val="true"/>
              </w:rPr>
              <w:t xml:space="preserve">. </w:t>
            </w:r>
            <w:r>
              <w:rPr>
                <w:rStyle w:val="IndexLink"/>
                <w:rtl w:val="true"/>
              </w:rPr>
              <w:t>عن الروح؟</w:t>
            </w:r>
            <w:r>
              <w:rPr>
                <w:rStyle w:val="IndexLink"/>
                <w:rtl w:val="true"/>
              </w:rPr>
              <w:tab/>
            </w:r>
            <w:r>
              <w:rPr>
                <w:rStyle w:val="IndexLink"/>
              </w:rPr>
              <w:t>305</w:t>
            </w:r>
          </w:hyperlink>
        </w:p>
        <w:p>
          <w:pPr>
            <w:pStyle w:val="Contents3"/>
            <w:tabs>
              <w:tab w:val="clear" w:pos="8459"/>
              <w:tab w:val="right" w:pos="9026" w:leader="dot"/>
            </w:tabs>
            <w:rPr/>
          </w:pPr>
          <w:hyperlink w:anchor="__RefHeading___Toc3301202_372815092">
            <w:r>
              <w:rPr>
                <w:webHidden/>
                <w:rStyle w:val="IndexLink"/>
              </w:rPr>
              <w:t>538</w:t>
            </w:r>
            <w:r>
              <w:rPr>
                <w:rStyle w:val="IndexLink"/>
                <w:rtl w:val="true"/>
              </w:rPr>
              <w:t xml:space="preserve">. </w:t>
            </w:r>
            <w:r>
              <w:rPr>
                <w:rStyle w:val="IndexLink"/>
                <w:rtl w:val="true"/>
              </w:rPr>
              <w:t>نزول القرآن الكريم في ليلة واحدة؟</w:t>
            </w:r>
            <w:r>
              <w:rPr>
                <w:rStyle w:val="IndexLink"/>
                <w:rtl w:val="true"/>
              </w:rPr>
              <w:tab/>
            </w:r>
            <w:r>
              <w:rPr>
                <w:rStyle w:val="IndexLink"/>
              </w:rPr>
              <w:t>306</w:t>
            </w:r>
          </w:hyperlink>
        </w:p>
        <w:p>
          <w:pPr>
            <w:pStyle w:val="Contents3"/>
            <w:tabs>
              <w:tab w:val="clear" w:pos="8459"/>
              <w:tab w:val="right" w:pos="9026" w:leader="dot"/>
            </w:tabs>
            <w:rPr/>
          </w:pPr>
          <w:hyperlink w:anchor="__RefHeading___Toc3301204_372815092">
            <w:r>
              <w:rPr>
                <w:webHidden/>
                <w:rStyle w:val="IndexLink"/>
              </w:rPr>
              <w:t>539</w:t>
            </w:r>
            <w:r>
              <w:rPr>
                <w:rStyle w:val="IndexLink"/>
                <w:rtl w:val="true"/>
              </w:rPr>
              <w:t xml:space="preserve">. </w:t>
            </w:r>
            <w:r>
              <w:rPr>
                <w:rStyle w:val="IndexLink"/>
                <w:rtl w:val="true"/>
              </w:rPr>
              <w:t>تلك الرسل فضلنا بعضهم؟</w:t>
            </w:r>
            <w:r>
              <w:rPr>
                <w:rStyle w:val="IndexLink"/>
                <w:rtl w:val="true"/>
              </w:rPr>
              <w:tab/>
            </w:r>
            <w:r>
              <w:rPr>
                <w:rStyle w:val="IndexLink"/>
              </w:rPr>
              <w:t>306</w:t>
            </w:r>
          </w:hyperlink>
        </w:p>
        <w:p>
          <w:pPr>
            <w:pStyle w:val="Contents3"/>
            <w:tabs>
              <w:tab w:val="clear" w:pos="8459"/>
              <w:tab w:val="right" w:pos="9026" w:leader="dot"/>
            </w:tabs>
            <w:rPr/>
          </w:pPr>
          <w:hyperlink w:anchor="__RefHeading___Toc3301206_372815092">
            <w:r>
              <w:rPr>
                <w:webHidden/>
                <w:rStyle w:val="IndexLink"/>
              </w:rPr>
              <w:t>540</w:t>
            </w:r>
            <w:r>
              <w:rPr>
                <w:rStyle w:val="IndexLink"/>
                <w:rtl w:val="true"/>
              </w:rPr>
              <w:t xml:space="preserve">. </w:t>
            </w:r>
            <w:r>
              <w:rPr>
                <w:rStyle w:val="IndexLink"/>
                <w:rtl w:val="true"/>
              </w:rPr>
              <w:t>عن الاعراف؟</w:t>
            </w:r>
            <w:r>
              <w:rPr>
                <w:rStyle w:val="IndexLink"/>
                <w:rtl w:val="true"/>
              </w:rPr>
              <w:tab/>
            </w:r>
            <w:r>
              <w:rPr>
                <w:rStyle w:val="IndexLink"/>
              </w:rPr>
              <w:t>307</w:t>
            </w:r>
          </w:hyperlink>
        </w:p>
        <w:p>
          <w:pPr>
            <w:pStyle w:val="Contents3"/>
            <w:tabs>
              <w:tab w:val="clear" w:pos="8459"/>
              <w:tab w:val="right" w:pos="9026" w:leader="dot"/>
            </w:tabs>
            <w:rPr/>
          </w:pPr>
          <w:hyperlink w:anchor="__RefHeading___Toc3301208_372815092">
            <w:r>
              <w:rPr>
                <w:webHidden/>
                <w:rStyle w:val="IndexLink"/>
              </w:rPr>
              <w:t>541</w:t>
            </w:r>
            <w:r>
              <w:rPr>
                <w:rStyle w:val="IndexLink"/>
                <w:rtl w:val="true"/>
              </w:rPr>
              <w:t xml:space="preserve">. </w:t>
            </w:r>
            <w:r>
              <w:rPr>
                <w:rStyle w:val="IndexLink"/>
                <w:rtl w:val="true"/>
              </w:rPr>
              <w:t>سورة المدثر وواقعة الطف؟</w:t>
            </w:r>
            <w:r>
              <w:rPr>
                <w:rStyle w:val="IndexLink"/>
                <w:rtl w:val="true"/>
              </w:rPr>
              <w:tab/>
            </w:r>
            <w:r>
              <w:rPr>
                <w:rStyle w:val="IndexLink"/>
              </w:rPr>
              <w:t>307</w:t>
            </w:r>
          </w:hyperlink>
        </w:p>
        <w:p>
          <w:pPr>
            <w:pStyle w:val="Contents3"/>
            <w:tabs>
              <w:tab w:val="clear" w:pos="8459"/>
              <w:tab w:val="right" w:pos="9026" w:leader="dot"/>
            </w:tabs>
            <w:rPr/>
          </w:pPr>
          <w:hyperlink w:anchor="__RefHeading___Toc3301210_372815092">
            <w:r>
              <w:rPr>
                <w:webHidden/>
                <w:rStyle w:val="IndexLink"/>
              </w:rPr>
              <w:t>542</w:t>
            </w:r>
            <w:r>
              <w:rPr>
                <w:rStyle w:val="IndexLink"/>
                <w:rtl w:val="true"/>
              </w:rPr>
              <w:t xml:space="preserve">. </w:t>
            </w:r>
            <w:r>
              <w:rPr>
                <w:rStyle w:val="IndexLink"/>
                <w:rtl w:val="true"/>
              </w:rPr>
              <w:t>موسى والعبد الصالح؟</w:t>
            </w:r>
            <w:r>
              <w:rPr>
                <w:rStyle w:val="IndexLink"/>
                <w:rtl w:val="true"/>
              </w:rPr>
              <w:tab/>
            </w:r>
            <w:r>
              <w:rPr>
                <w:rStyle w:val="IndexLink"/>
              </w:rPr>
              <w:t>308</w:t>
            </w:r>
          </w:hyperlink>
        </w:p>
        <w:p>
          <w:pPr>
            <w:pStyle w:val="Contents3"/>
            <w:tabs>
              <w:tab w:val="clear" w:pos="8459"/>
              <w:tab w:val="right" w:pos="9026" w:leader="dot"/>
            </w:tabs>
            <w:rPr/>
          </w:pPr>
          <w:hyperlink w:anchor="__RefHeading___Toc3301212_372815092">
            <w:r>
              <w:rPr>
                <w:webHidden/>
                <w:rStyle w:val="IndexLink"/>
              </w:rPr>
              <w:t>543</w:t>
            </w:r>
            <w:r>
              <w:rPr>
                <w:rStyle w:val="IndexLink"/>
                <w:rtl w:val="true"/>
              </w:rPr>
              <w:t xml:space="preserve">. </w:t>
            </w:r>
            <w:r>
              <w:rPr>
                <w:rStyle w:val="IndexLink"/>
                <w:rtl w:val="true"/>
              </w:rPr>
              <w:t>من هم الال في آية التطهير؟</w:t>
            </w:r>
            <w:r>
              <w:rPr>
                <w:rStyle w:val="IndexLink"/>
                <w:rtl w:val="true"/>
              </w:rPr>
              <w:tab/>
            </w:r>
            <w:r>
              <w:rPr>
                <w:rStyle w:val="IndexLink"/>
              </w:rPr>
              <w:t>309</w:t>
            </w:r>
          </w:hyperlink>
        </w:p>
        <w:p>
          <w:pPr>
            <w:pStyle w:val="Contents3"/>
            <w:tabs>
              <w:tab w:val="clear" w:pos="8459"/>
              <w:tab w:val="right" w:pos="9026" w:leader="dot"/>
            </w:tabs>
            <w:rPr/>
          </w:pPr>
          <w:hyperlink w:anchor="__RefHeading___Toc3301214_372815092">
            <w:r>
              <w:rPr>
                <w:webHidden/>
                <w:rStyle w:val="IndexLink"/>
              </w:rPr>
              <w:t>544</w:t>
            </w:r>
            <w:r>
              <w:rPr>
                <w:rStyle w:val="IndexLink"/>
                <w:rtl w:val="true"/>
              </w:rPr>
              <w:t xml:space="preserve">. </w:t>
            </w:r>
            <w:r>
              <w:rPr>
                <w:rStyle w:val="IndexLink"/>
                <w:rtl w:val="true"/>
              </w:rPr>
              <w:t>الرجس في آية التطهير؟</w:t>
            </w:r>
            <w:r>
              <w:rPr>
                <w:rStyle w:val="IndexLink"/>
                <w:rtl w:val="true"/>
              </w:rPr>
              <w:tab/>
            </w:r>
            <w:r>
              <w:rPr>
                <w:rStyle w:val="IndexLink"/>
              </w:rPr>
              <w:t>310</w:t>
            </w:r>
          </w:hyperlink>
        </w:p>
        <w:p>
          <w:pPr>
            <w:pStyle w:val="Contents3"/>
            <w:tabs>
              <w:tab w:val="clear" w:pos="8459"/>
              <w:tab w:val="right" w:pos="9026" w:leader="dot"/>
            </w:tabs>
            <w:rPr/>
          </w:pPr>
          <w:hyperlink w:anchor="__RefHeading___Toc3301216_372815092">
            <w:r>
              <w:rPr>
                <w:webHidden/>
                <w:rStyle w:val="IndexLink"/>
              </w:rPr>
              <w:t>545</w:t>
            </w:r>
            <w:r>
              <w:rPr>
                <w:rStyle w:val="IndexLink"/>
                <w:rtl w:val="true"/>
              </w:rPr>
              <w:t xml:space="preserve">. </w:t>
            </w:r>
            <w:r>
              <w:rPr>
                <w:rStyle w:val="IndexLink"/>
                <w:rtl w:val="true"/>
              </w:rPr>
              <w:t>عن دخول الائمة في آية التطهير؟</w:t>
            </w:r>
            <w:r>
              <w:rPr>
                <w:rStyle w:val="IndexLink"/>
                <w:rtl w:val="true"/>
              </w:rPr>
              <w:tab/>
            </w:r>
            <w:r>
              <w:rPr>
                <w:rStyle w:val="IndexLink"/>
              </w:rPr>
              <w:t>310</w:t>
            </w:r>
          </w:hyperlink>
        </w:p>
        <w:p>
          <w:pPr>
            <w:pStyle w:val="Contents3"/>
            <w:tabs>
              <w:tab w:val="clear" w:pos="8459"/>
              <w:tab w:val="right" w:pos="9026" w:leader="dot"/>
            </w:tabs>
            <w:rPr/>
          </w:pPr>
          <w:hyperlink w:anchor="__RefHeading___Toc3301218_372815092">
            <w:r>
              <w:rPr>
                <w:webHidden/>
                <w:rStyle w:val="IndexLink"/>
              </w:rPr>
              <w:t>546</w:t>
            </w:r>
            <w:r>
              <w:rPr>
                <w:rStyle w:val="IndexLink"/>
                <w:rtl w:val="true"/>
              </w:rPr>
              <w:t xml:space="preserve">. </w:t>
            </w:r>
            <w:r>
              <w:rPr>
                <w:rStyle w:val="IndexLink"/>
                <w:rtl w:val="true"/>
              </w:rPr>
              <w:t>عن قوله عزوجل</w:t>
            </w:r>
            <w:r>
              <w:rPr>
                <w:rStyle w:val="IndexLink"/>
                <w:rtl w:val="true"/>
              </w:rPr>
              <w:t xml:space="preserve">: </w:t>
            </w:r>
            <w:r>
              <w:rPr>
                <w:rStyle w:val="IndexLink"/>
                <w:rtl w:val="true"/>
              </w:rPr>
              <w:t>قاب قوسين أو أدنى؟</w:t>
            </w:r>
            <w:r>
              <w:rPr>
                <w:rStyle w:val="IndexLink"/>
                <w:rtl w:val="true"/>
              </w:rPr>
              <w:tab/>
            </w:r>
            <w:r>
              <w:rPr>
                <w:rStyle w:val="IndexLink"/>
              </w:rPr>
              <w:t>310</w:t>
            </w:r>
          </w:hyperlink>
        </w:p>
        <w:p>
          <w:pPr>
            <w:pStyle w:val="Contents3"/>
            <w:tabs>
              <w:tab w:val="clear" w:pos="8459"/>
              <w:tab w:val="right" w:pos="9026" w:leader="dot"/>
            </w:tabs>
            <w:rPr/>
          </w:pPr>
          <w:hyperlink w:anchor="__RefHeading___Toc3301220_372815092">
            <w:r>
              <w:rPr>
                <w:webHidden/>
                <w:rStyle w:val="IndexLink"/>
              </w:rPr>
              <w:t>547</w:t>
            </w:r>
            <w:r>
              <w:rPr>
                <w:rStyle w:val="IndexLink"/>
                <w:rtl w:val="true"/>
              </w:rPr>
              <w:t xml:space="preserve">. </w:t>
            </w:r>
            <w:r>
              <w:rPr>
                <w:rStyle w:val="IndexLink"/>
                <w:rtl w:val="true"/>
              </w:rPr>
              <w:t>عن عصمة الانبياْء؟</w:t>
            </w:r>
            <w:r>
              <w:rPr>
                <w:rStyle w:val="IndexLink"/>
                <w:rtl w:val="true"/>
              </w:rPr>
              <w:tab/>
            </w:r>
            <w:r>
              <w:rPr>
                <w:rStyle w:val="IndexLink"/>
              </w:rPr>
              <w:t>311</w:t>
            </w:r>
          </w:hyperlink>
        </w:p>
        <w:p>
          <w:pPr>
            <w:pStyle w:val="Contents3"/>
            <w:tabs>
              <w:tab w:val="clear" w:pos="8459"/>
              <w:tab w:val="right" w:pos="9026" w:leader="dot"/>
            </w:tabs>
            <w:rPr/>
          </w:pPr>
          <w:hyperlink w:anchor="__RefHeading___Toc3301222_372815092">
            <w:r>
              <w:rPr>
                <w:webHidden/>
                <w:rStyle w:val="IndexLink"/>
              </w:rPr>
              <w:t>548</w:t>
            </w:r>
            <w:r>
              <w:rPr>
                <w:rStyle w:val="IndexLink"/>
                <w:rtl w:val="true"/>
              </w:rPr>
              <w:t xml:space="preserve">. </w:t>
            </w:r>
            <w:r>
              <w:rPr>
                <w:rStyle w:val="IndexLink"/>
                <w:rtl w:val="true"/>
              </w:rPr>
              <w:t>عن همّت به وهمّ بها؟</w:t>
            </w:r>
            <w:r>
              <w:rPr>
                <w:rStyle w:val="IndexLink"/>
                <w:rtl w:val="true"/>
              </w:rPr>
              <w:tab/>
            </w:r>
            <w:r>
              <w:rPr>
                <w:rStyle w:val="IndexLink"/>
              </w:rPr>
              <w:t>312</w:t>
            </w:r>
          </w:hyperlink>
        </w:p>
        <w:p>
          <w:pPr>
            <w:pStyle w:val="Contents3"/>
            <w:tabs>
              <w:tab w:val="clear" w:pos="8459"/>
              <w:tab w:val="right" w:pos="9026" w:leader="dot"/>
            </w:tabs>
            <w:rPr/>
          </w:pPr>
          <w:hyperlink w:anchor="__RefHeading___Toc3301224_372815092">
            <w:r>
              <w:rPr>
                <w:webHidden/>
                <w:rStyle w:val="IndexLink"/>
              </w:rPr>
              <w:t>549</w:t>
            </w:r>
            <w:r>
              <w:rPr>
                <w:rStyle w:val="IndexLink"/>
                <w:rtl w:val="true"/>
              </w:rPr>
              <w:t xml:space="preserve">. </w:t>
            </w:r>
            <w:r>
              <w:rPr>
                <w:rStyle w:val="IndexLink"/>
                <w:rtl w:val="true"/>
              </w:rPr>
              <w:t>ما هي حقيقة ليلة القدر؟</w:t>
            </w:r>
            <w:r>
              <w:rPr>
                <w:rStyle w:val="IndexLink"/>
                <w:rtl w:val="true"/>
              </w:rPr>
              <w:tab/>
            </w:r>
            <w:r>
              <w:rPr>
                <w:rStyle w:val="IndexLink"/>
              </w:rPr>
              <w:t>313</w:t>
            </w:r>
          </w:hyperlink>
        </w:p>
        <w:p>
          <w:pPr>
            <w:pStyle w:val="Contents3"/>
            <w:tabs>
              <w:tab w:val="clear" w:pos="8459"/>
              <w:tab w:val="right" w:pos="9026" w:leader="dot"/>
            </w:tabs>
            <w:rPr/>
          </w:pPr>
          <w:hyperlink w:anchor="__RefHeading___Toc3301226_372815092">
            <w:r>
              <w:rPr>
                <w:webHidden/>
                <w:rStyle w:val="IndexLink"/>
              </w:rPr>
              <w:t>550</w:t>
            </w:r>
            <w:r>
              <w:rPr>
                <w:rStyle w:val="IndexLink"/>
                <w:rtl w:val="true"/>
              </w:rPr>
              <w:t xml:space="preserve">. </w:t>
            </w:r>
            <w:r>
              <w:rPr>
                <w:rStyle w:val="IndexLink"/>
                <w:rtl w:val="true"/>
              </w:rPr>
              <w:t>عن العلي العظيم؟</w:t>
            </w:r>
            <w:r>
              <w:rPr>
                <w:rStyle w:val="IndexLink"/>
                <w:rtl w:val="true"/>
              </w:rPr>
              <w:tab/>
            </w:r>
            <w:r>
              <w:rPr>
                <w:rStyle w:val="IndexLink"/>
              </w:rPr>
              <w:t>313</w:t>
            </w:r>
          </w:hyperlink>
        </w:p>
        <w:p>
          <w:pPr>
            <w:pStyle w:val="Contents3"/>
            <w:tabs>
              <w:tab w:val="clear" w:pos="8459"/>
              <w:tab w:val="right" w:pos="9026" w:leader="dot"/>
            </w:tabs>
            <w:rPr/>
          </w:pPr>
          <w:hyperlink w:anchor="__RefHeading___Toc3301228_372815092">
            <w:r>
              <w:rPr>
                <w:webHidden/>
                <w:rStyle w:val="IndexLink"/>
              </w:rPr>
              <w:t>551</w:t>
            </w:r>
            <w:r>
              <w:rPr>
                <w:rStyle w:val="IndexLink"/>
                <w:rtl w:val="true"/>
              </w:rPr>
              <w:t xml:space="preserve">. </w:t>
            </w:r>
            <w:r>
              <w:rPr>
                <w:rStyle w:val="IndexLink"/>
                <w:rtl w:val="true"/>
              </w:rPr>
              <w:t>نزول القرآن جملة؟</w:t>
            </w:r>
            <w:r>
              <w:rPr>
                <w:rStyle w:val="IndexLink"/>
                <w:rtl w:val="true"/>
              </w:rPr>
              <w:tab/>
            </w:r>
            <w:r>
              <w:rPr>
                <w:rStyle w:val="IndexLink"/>
              </w:rPr>
              <w:t>313</w:t>
            </w:r>
          </w:hyperlink>
        </w:p>
        <w:p>
          <w:pPr>
            <w:pStyle w:val="Contents3"/>
            <w:tabs>
              <w:tab w:val="clear" w:pos="8459"/>
              <w:tab w:val="right" w:pos="9026" w:leader="dot"/>
            </w:tabs>
            <w:rPr/>
          </w:pPr>
          <w:hyperlink w:anchor="__RefHeading___Toc3301230_372815092">
            <w:r>
              <w:rPr>
                <w:webHidden/>
                <w:rStyle w:val="IndexLink"/>
              </w:rPr>
              <w:t>552</w:t>
            </w:r>
            <w:r>
              <w:rPr>
                <w:rStyle w:val="IndexLink"/>
                <w:rtl w:val="true"/>
              </w:rPr>
              <w:t xml:space="preserve">. </w:t>
            </w:r>
            <w:r>
              <w:rPr>
                <w:rStyle w:val="IndexLink"/>
                <w:rtl w:val="true"/>
              </w:rPr>
              <w:t>عن دابة الأرض؟</w:t>
            </w:r>
            <w:r>
              <w:rPr>
                <w:rStyle w:val="IndexLink"/>
                <w:rtl w:val="true"/>
              </w:rPr>
              <w:tab/>
            </w:r>
            <w:r>
              <w:rPr>
                <w:rStyle w:val="IndexLink"/>
              </w:rPr>
              <w:t>314</w:t>
            </w:r>
          </w:hyperlink>
        </w:p>
        <w:p>
          <w:pPr>
            <w:pStyle w:val="Contents3"/>
            <w:tabs>
              <w:tab w:val="clear" w:pos="8459"/>
              <w:tab w:val="right" w:pos="9026" w:leader="dot"/>
            </w:tabs>
            <w:rPr/>
          </w:pPr>
          <w:hyperlink w:anchor="__RefHeading___Toc3301232_372815092">
            <w:r>
              <w:rPr>
                <w:webHidden/>
                <w:rStyle w:val="IndexLink"/>
              </w:rPr>
              <w:t>553</w:t>
            </w:r>
            <w:r>
              <w:rPr>
                <w:rStyle w:val="IndexLink"/>
                <w:rtl w:val="true"/>
              </w:rPr>
              <w:t xml:space="preserve">. </w:t>
            </w:r>
            <w:r>
              <w:rPr>
                <w:rStyle w:val="IndexLink"/>
                <w:rtl w:val="true"/>
              </w:rPr>
              <w:t>عن الاية كل من عليها فان؟</w:t>
            </w:r>
            <w:r>
              <w:rPr>
                <w:rStyle w:val="IndexLink"/>
                <w:rtl w:val="true"/>
              </w:rPr>
              <w:tab/>
            </w:r>
            <w:r>
              <w:rPr>
                <w:rStyle w:val="IndexLink"/>
              </w:rPr>
              <w:t>314</w:t>
            </w:r>
          </w:hyperlink>
        </w:p>
        <w:p>
          <w:pPr>
            <w:pStyle w:val="Contents3"/>
            <w:tabs>
              <w:tab w:val="clear" w:pos="8459"/>
              <w:tab w:val="right" w:pos="9026" w:leader="dot"/>
            </w:tabs>
            <w:rPr/>
          </w:pPr>
          <w:hyperlink w:anchor="__RefHeading___Toc3301234_372815092">
            <w:r>
              <w:rPr>
                <w:webHidden/>
                <w:rStyle w:val="IndexLink"/>
              </w:rPr>
              <w:t>554</w:t>
            </w:r>
            <w:r>
              <w:rPr>
                <w:rStyle w:val="IndexLink"/>
                <w:rtl w:val="true"/>
              </w:rPr>
              <w:t xml:space="preserve">. </w:t>
            </w:r>
            <w:r>
              <w:rPr>
                <w:rStyle w:val="IndexLink"/>
                <w:rtl w:val="true"/>
              </w:rPr>
              <w:t>عن الاية يضربون وجوههم</w:t>
            </w:r>
            <w:r>
              <w:rPr>
                <w:rStyle w:val="IndexLink"/>
                <w:rtl w:val="true"/>
              </w:rPr>
              <w:tab/>
            </w:r>
            <w:r>
              <w:rPr>
                <w:rStyle w:val="IndexLink"/>
              </w:rPr>
              <w:t>316</w:t>
            </w:r>
          </w:hyperlink>
        </w:p>
        <w:p>
          <w:pPr>
            <w:pStyle w:val="Contents3"/>
            <w:tabs>
              <w:tab w:val="clear" w:pos="8459"/>
              <w:tab w:val="right" w:pos="9026" w:leader="dot"/>
            </w:tabs>
            <w:rPr/>
          </w:pPr>
          <w:hyperlink w:anchor="__RefHeading___Toc3301236_372815092">
            <w:r>
              <w:rPr>
                <w:webHidden/>
                <w:rStyle w:val="IndexLink"/>
              </w:rPr>
              <w:t>555</w:t>
            </w:r>
            <w:r>
              <w:rPr>
                <w:rStyle w:val="IndexLink"/>
                <w:rtl w:val="true"/>
              </w:rPr>
              <w:t xml:space="preserve">. </w:t>
            </w:r>
            <w:r>
              <w:rPr>
                <w:rStyle w:val="IndexLink"/>
                <w:rtl w:val="true"/>
              </w:rPr>
              <w:t>عن الاية</w:t>
            </w:r>
            <w:r>
              <w:rPr>
                <w:rStyle w:val="IndexLink"/>
                <w:rtl w:val="true"/>
              </w:rPr>
              <w:t xml:space="preserve">: </w:t>
            </w:r>
            <w:r>
              <w:rPr>
                <w:rStyle w:val="IndexLink"/>
                <w:rtl w:val="true"/>
              </w:rPr>
              <w:t>ان الله لا يحبّ الفرحين؟</w:t>
            </w:r>
            <w:r>
              <w:rPr>
                <w:rStyle w:val="IndexLink"/>
                <w:rtl w:val="true"/>
              </w:rPr>
              <w:tab/>
            </w:r>
            <w:r>
              <w:rPr>
                <w:rStyle w:val="IndexLink"/>
              </w:rPr>
              <w:t>316</w:t>
            </w:r>
          </w:hyperlink>
        </w:p>
        <w:p>
          <w:pPr>
            <w:pStyle w:val="Contents3"/>
            <w:tabs>
              <w:tab w:val="clear" w:pos="8459"/>
              <w:tab w:val="right" w:pos="9026" w:leader="dot"/>
            </w:tabs>
            <w:rPr/>
          </w:pPr>
          <w:hyperlink w:anchor="__RefHeading___Toc3301238_372815092">
            <w:r>
              <w:rPr>
                <w:webHidden/>
                <w:rStyle w:val="IndexLink"/>
              </w:rPr>
              <w:t>556</w:t>
            </w:r>
            <w:r>
              <w:rPr>
                <w:rStyle w:val="IndexLink"/>
                <w:rtl w:val="true"/>
              </w:rPr>
              <w:t xml:space="preserve">. </w:t>
            </w:r>
            <w:r>
              <w:rPr>
                <w:rStyle w:val="IndexLink"/>
                <w:rtl w:val="true"/>
              </w:rPr>
              <w:t>عن قوله وإذ ابتلى إبراهيم ربّه بكلمات؟</w:t>
            </w:r>
            <w:r>
              <w:rPr>
                <w:rStyle w:val="IndexLink"/>
                <w:rtl w:val="true"/>
              </w:rPr>
              <w:tab/>
            </w:r>
            <w:r>
              <w:rPr>
                <w:rStyle w:val="IndexLink"/>
              </w:rPr>
              <w:t>317</w:t>
            </w:r>
          </w:hyperlink>
        </w:p>
        <w:p>
          <w:pPr>
            <w:pStyle w:val="Contents3"/>
            <w:tabs>
              <w:tab w:val="clear" w:pos="8459"/>
              <w:tab w:val="right" w:pos="9026" w:leader="dot"/>
            </w:tabs>
            <w:rPr/>
          </w:pPr>
          <w:hyperlink w:anchor="__RefHeading___Toc3301240_372815092">
            <w:r>
              <w:rPr>
                <w:webHidden/>
                <w:rStyle w:val="IndexLink"/>
              </w:rPr>
              <w:t>557</w:t>
            </w:r>
            <w:r>
              <w:rPr>
                <w:rStyle w:val="IndexLink"/>
                <w:rtl w:val="true"/>
              </w:rPr>
              <w:t xml:space="preserve">. </w:t>
            </w:r>
            <w:r>
              <w:rPr>
                <w:rStyle w:val="IndexLink"/>
                <w:rtl w:val="true"/>
              </w:rPr>
              <w:t>عن قوله تعالى</w:t>
            </w:r>
            <w:r>
              <w:rPr>
                <w:rStyle w:val="IndexLink"/>
                <w:rtl w:val="true"/>
              </w:rPr>
              <w:t xml:space="preserve">: </w:t>
            </w:r>
            <w:r>
              <w:rPr>
                <w:rStyle w:val="IndexLink"/>
                <w:rtl w:val="true"/>
              </w:rPr>
              <w:t>بما قدمت ايديكم</w:t>
            </w:r>
            <w:r>
              <w:rPr>
                <w:rStyle w:val="IndexLink"/>
                <w:rtl w:val="true"/>
              </w:rPr>
              <w:t>..</w:t>
              <w:tab/>
            </w:r>
            <w:r>
              <w:rPr>
                <w:rStyle w:val="IndexLink"/>
              </w:rPr>
              <w:t>317</w:t>
            </w:r>
          </w:hyperlink>
        </w:p>
        <w:p>
          <w:pPr>
            <w:pStyle w:val="Contents3"/>
            <w:tabs>
              <w:tab w:val="clear" w:pos="8459"/>
              <w:tab w:val="right" w:pos="9026" w:leader="dot"/>
            </w:tabs>
            <w:rPr/>
          </w:pPr>
          <w:hyperlink w:anchor="__RefHeading___Toc3301242_372815092">
            <w:r>
              <w:rPr>
                <w:webHidden/>
                <w:rStyle w:val="IndexLink"/>
              </w:rPr>
              <w:t>558</w:t>
            </w:r>
            <w:r>
              <w:rPr>
                <w:rStyle w:val="IndexLink"/>
                <w:rtl w:val="true"/>
              </w:rPr>
              <w:t xml:space="preserve">. </w:t>
            </w:r>
            <w:r>
              <w:rPr>
                <w:rStyle w:val="IndexLink"/>
                <w:rtl w:val="true"/>
              </w:rPr>
              <w:t>عن قوله عز وجل</w:t>
            </w:r>
            <w:r>
              <w:rPr>
                <w:rStyle w:val="IndexLink"/>
                <w:rtl w:val="true"/>
              </w:rPr>
              <w:t xml:space="preserve">: </w:t>
            </w:r>
            <w:r>
              <w:rPr>
                <w:rStyle w:val="IndexLink"/>
                <w:rtl w:val="true"/>
              </w:rPr>
              <w:t>اصْبِرُوا وَصَابِرُوا</w:t>
            </w:r>
            <w:r>
              <w:rPr>
                <w:rStyle w:val="IndexLink"/>
                <w:rtl w:val="true"/>
              </w:rPr>
              <w:t>..</w:t>
              <w:tab/>
            </w:r>
            <w:r>
              <w:rPr>
                <w:rStyle w:val="IndexLink"/>
              </w:rPr>
              <w:t>318</w:t>
            </w:r>
          </w:hyperlink>
        </w:p>
        <w:p>
          <w:pPr>
            <w:pStyle w:val="Contents3"/>
            <w:tabs>
              <w:tab w:val="clear" w:pos="8459"/>
              <w:tab w:val="right" w:pos="9026" w:leader="dot"/>
            </w:tabs>
            <w:rPr/>
          </w:pPr>
          <w:hyperlink w:anchor="__RefHeading___Toc3301244_372815092">
            <w:r>
              <w:rPr>
                <w:webHidden/>
                <w:rStyle w:val="IndexLink"/>
              </w:rPr>
              <w:t>559</w:t>
            </w:r>
            <w:r>
              <w:rPr>
                <w:rStyle w:val="IndexLink"/>
                <w:rtl w:val="true"/>
              </w:rPr>
              <w:t xml:space="preserve">. </w:t>
            </w:r>
            <w:r>
              <w:rPr>
                <w:rStyle w:val="IndexLink"/>
                <w:rtl w:val="true"/>
              </w:rPr>
              <w:t>معني الخلود؟</w:t>
            </w:r>
            <w:r>
              <w:rPr>
                <w:rStyle w:val="IndexLink"/>
                <w:rtl w:val="true"/>
              </w:rPr>
              <w:tab/>
            </w:r>
            <w:r>
              <w:rPr>
                <w:rStyle w:val="IndexLink"/>
              </w:rPr>
              <w:t>318</w:t>
            </w:r>
          </w:hyperlink>
        </w:p>
        <w:p>
          <w:pPr>
            <w:pStyle w:val="Contents3"/>
            <w:tabs>
              <w:tab w:val="clear" w:pos="8459"/>
              <w:tab w:val="right" w:pos="9026" w:leader="dot"/>
            </w:tabs>
            <w:rPr/>
          </w:pPr>
          <w:hyperlink w:anchor="__RefHeading___Toc3301246_372815092">
            <w:r>
              <w:rPr>
                <w:webHidden/>
                <w:rStyle w:val="IndexLink"/>
              </w:rPr>
              <w:t>560</w:t>
            </w:r>
            <w:r>
              <w:rPr>
                <w:rStyle w:val="IndexLink"/>
                <w:rtl w:val="true"/>
              </w:rPr>
              <w:t xml:space="preserve">. </w:t>
            </w:r>
            <w:r>
              <w:rPr>
                <w:rStyle w:val="IndexLink"/>
                <w:rtl w:val="true"/>
              </w:rPr>
              <w:t>عن التدوين؟</w:t>
            </w:r>
            <w:r>
              <w:rPr>
                <w:rStyle w:val="IndexLink"/>
                <w:rtl w:val="true"/>
              </w:rPr>
              <w:tab/>
            </w:r>
            <w:r>
              <w:rPr>
                <w:rStyle w:val="IndexLink"/>
              </w:rPr>
              <w:t>319</w:t>
            </w:r>
          </w:hyperlink>
        </w:p>
        <w:p>
          <w:pPr>
            <w:pStyle w:val="Contents3"/>
            <w:tabs>
              <w:tab w:val="clear" w:pos="8459"/>
              <w:tab w:val="right" w:pos="9026" w:leader="dot"/>
            </w:tabs>
            <w:rPr/>
          </w:pPr>
          <w:hyperlink w:anchor="__RefHeading___Toc3301248_372815092">
            <w:r>
              <w:rPr>
                <w:webHidden/>
                <w:rStyle w:val="IndexLink"/>
              </w:rPr>
              <w:t>561</w:t>
            </w:r>
            <w:r>
              <w:rPr>
                <w:rStyle w:val="IndexLink"/>
                <w:rtl w:val="true"/>
              </w:rPr>
              <w:t xml:space="preserve">. </w:t>
            </w:r>
            <w:r>
              <w:rPr>
                <w:rStyle w:val="IndexLink"/>
                <w:rtl w:val="true"/>
              </w:rPr>
              <w:t>عن اختلاف المفسرين؟</w:t>
            </w:r>
            <w:r>
              <w:rPr>
                <w:rStyle w:val="IndexLink"/>
                <w:rtl w:val="true"/>
              </w:rPr>
              <w:tab/>
            </w:r>
            <w:r>
              <w:rPr>
                <w:rStyle w:val="IndexLink"/>
              </w:rPr>
              <w:t>319</w:t>
            </w:r>
          </w:hyperlink>
        </w:p>
        <w:p>
          <w:pPr>
            <w:pStyle w:val="Contents3"/>
            <w:tabs>
              <w:tab w:val="clear" w:pos="8459"/>
              <w:tab w:val="right" w:pos="9026" w:leader="dot"/>
            </w:tabs>
            <w:rPr/>
          </w:pPr>
          <w:hyperlink w:anchor="__RefHeading___Toc3301250_372815092">
            <w:r>
              <w:rPr>
                <w:webHidden/>
                <w:rStyle w:val="IndexLink"/>
              </w:rPr>
              <w:t>562</w:t>
            </w:r>
            <w:r>
              <w:rPr>
                <w:rStyle w:val="IndexLink"/>
                <w:rtl w:val="true"/>
              </w:rPr>
              <w:t xml:space="preserve">. </w:t>
            </w:r>
            <w:r>
              <w:rPr>
                <w:rStyle w:val="IndexLink"/>
                <w:rtl w:val="true"/>
              </w:rPr>
              <w:t>ما هو ذنب الرسول؟</w:t>
            </w:r>
            <w:r>
              <w:rPr>
                <w:rStyle w:val="IndexLink"/>
                <w:rtl w:val="true"/>
              </w:rPr>
              <w:tab/>
            </w:r>
            <w:r>
              <w:rPr>
                <w:rStyle w:val="IndexLink"/>
              </w:rPr>
              <w:t>320</w:t>
            </w:r>
          </w:hyperlink>
        </w:p>
        <w:p>
          <w:pPr>
            <w:pStyle w:val="Contents3"/>
            <w:tabs>
              <w:tab w:val="clear" w:pos="8459"/>
              <w:tab w:val="right" w:pos="9026" w:leader="dot"/>
            </w:tabs>
            <w:rPr/>
          </w:pPr>
          <w:hyperlink w:anchor="__RefHeading___Toc3301252_372815092">
            <w:r>
              <w:rPr>
                <w:webHidden/>
                <w:rStyle w:val="IndexLink"/>
              </w:rPr>
              <w:t>563</w:t>
            </w:r>
            <w:r>
              <w:rPr>
                <w:rStyle w:val="IndexLink"/>
                <w:rtl w:val="true"/>
              </w:rPr>
              <w:t xml:space="preserve">. </w:t>
            </w:r>
            <w:r>
              <w:rPr>
                <w:rStyle w:val="IndexLink"/>
                <w:rtl w:val="true"/>
              </w:rPr>
              <w:t>تعاهد ما حفظ من القرآن</w:t>
            </w:r>
            <w:r>
              <w:rPr>
                <w:rStyle w:val="IndexLink"/>
                <w:rtl w:val="true"/>
              </w:rPr>
              <w:tab/>
            </w:r>
            <w:r>
              <w:rPr>
                <w:rStyle w:val="IndexLink"/>
              </w:rPr>
              <w:t>320</w:t>
            </w:r>
          </w:hyperlink>
        </w:p>
        <w:p>
          <w:pPr>
            <w:pStyle w:val="Contents3"/>
            <w:tabs>
              <w:tab w:val="clear" w:pos="8459"/>
              <w:tab w:val="right" w:pos="9026" w:leader="dot"/>
            </w:tabs>
            <w:rPr/>
          </w:pPr>
          <w:hyperlink w:anchor="__RefHeading___Toc3301254_372815092">
            <w:r>
              <w:rPr>
                <w:webHidden/>
                <w:rStyle w:val="IndexLink"/>
              </w:rPr>
              <w:t>564</w:t>
            </w:r>
            <w:r>
              <w:rPr>
                <w:rStyle w:val="IndexLink"/>
                <w:rtl w:val="true"/>
              </w:rPr>
              <w:t xml:space="preserve">. </w:t>
            </w:r>
            <w:r>
              <w:rPr>
                <w:rStyle w:val="IndexLink"/>
                <w:rtl w:val="true"/>
              </w:rPr>
              <w:t>قراءة القرآن وزياة عاشوراء</w:t>
            </w:r>
            <w:r>
              <w:rPr>
                <w:rStyle w:val="IndexLink"/>
                <w:rtl w:val="true"/>
              </w:rPr>
              <w:tab/>
            </w:r>
            <w:r>
              <w:rPr>
                <w:rStyle w:val="IndexLink"/>
              </w:rPr>
              <w:t>320</w:t>
            </w:r>
          </w:hyperlink>
        </w:p>
        <w:p>
          <w:pPr>
            <w:pStyle w:val="Contents3"/>
            <w:tabs>
              <w:tab w:val="clear" w:pos="8459"/>
              <w:tab w:val="right" w:pos="9026" w:leader="dot"/>
            </w:tabs>
            <w:rPr/>
          </w:pPr>
          <w:hyperlink w:anchor="__RefHeading___Toc3301256_372815092">
            <w:r>
              <w:rPr>
                <w:webHidden/>
                <w:rStyle w:val="IndexLink"/>
              </w:rPr>
              <w:t>565</w:t>
            </w:r>
            <w:r>
              <w:rPr>
                <w:rStyle w:val="IndexLink"/>
                <w:rtl w:val="true"/>
              </w:rPr>
              <w:t xml:space="preserve">. </w:t>
            </w:r>
            <w:r>
              <w:rPr>
                <w:rStyle w:val="IndexLink"/>
                <w:rtl w:val="true"/>
              </w:rPr>
              <w:t>المصاحف الممزقة</w:t>
            </w:r>
            <w:r>
              <w:rPr>
                <w:rStyle w:val="IndexLink"/>
                <w:rtl w:val="true"/>
              </w:rPr>
              <w:tab/>
            </w:r>
            <w:r>
              <w:rPr>
                <w:rStyle w:val="IndexLink"/>
              </w:rPr>
              <w:t>321</w:t>
            </w:r>
          </w:hyperlink>
        </w:p>
        <w:p>
          <w:pPr>
            <w:pStyle w:val="Contents3"/>
            <w:tabs>
              <w:tab w:val="clear" w:pos="8459"/>
              <w:tab w:val="right" w:pos="9026" w:leader="dot"/>
            </w:tabs>
            <w:rPr/>
          </w:pPr>
          <w:hyperlink w:anchor="__RefHeading___Toc3301258_372815092">
            <w:r>
              <w:rPr>
                <w:webHidden/>
                <w:rStyle w:val="IndexLink"/>
              </w:rPr>
              <w:t>566</w:t>
            </w:r>
            <w:r>
              <w:rPr>
                <w:rStyle w:val="IndexLink"/>
                <w:rtl w:val="true"/>
              </w:rPr>
              <w:t xml:space="preserve">. </w:t>
            </w:r>
            <w:r>
              <w:rPr>
                <w:rStyle w:val="IndexLink"/>
                <w:rtl w:val="true"/>
              </w:rPr>
              <w:t>الاوراق المشتملة على آيات قرآنية؟</w:t>
            </w:r>
            <w:r>
              <w:rPr>
                <w:rStyle w:val="IndexLink"/>
                <w:rtl w:val="true"/>
              </w:rPr>
              <w:tab/>
            </w:r>
            <w:r>
              <w:rPr>
                <w:rStyle w:val="IndexLink"/>
              </w:rPr>
              <w:t>321</w:t>
            </w:r>
          </w:hyperlink>
        </w:p>
        <w:p>
          <w:pPr>
            <w:pStyle w:val="Contents3"/>
            <w:tabs>
              <w:tab w:val="clear" w:pos="8459"/>
              <w:tab w:val="right" w:pos="9026" w:leader="dot"/>
            </w:tabs>
            <w:rPr/>
          </w:pPr>
          <w:hyperlink w:anchor="__RefHeading___Toc3301260_372815092">
            <w:r>
              <w:rPr>
                <w:webHidden/>
                <w:rStyle w:val="IndexLink"/>
              </w:rPr>
              <w:t>567</w:t>
            </w:r>
            <w:r>
              <w:rPr>
                <w:rStyle w:val="IndexLink"/>
                <w:rtl w:val="true"/>
              </w:rPr>
              <w:t xml:space="preserve">. </w:t>
            </w:r>
            <w:r>
              <w:rPr>
                <w:rStyle w:val="IndexLink"/>
                <w:rtl w:val="true"/>
              </w:rPr>
              <w:t>عن المصاحق الممزقة؟</w:t>
            </w:r>
            <w:r>
              <w:rPr>
                <w:rStyle w:val="IndexLink"/>
                <w:rtl w:val="true"/>
              </w:rPr>
              <w:tab/>
            </w:r>
            <w:r>
              <w:rPr>
                <w:rStyle w:val="IndexLink"/>
              </w:rPr>
              <w:t>321</w:t>
            </w:r>
          </w:hyperlink>
        </w:p>
        <w:p>
          <w:pPr>
            <w:pStyle w:val="Contents3"/>
            <w:tabs>
              <w:tab w:val="clear" w:pos="8459"/>
              <w:tab w:val="right" w:pos="9026" w:leader="dot"/>
            </w:tabs>
            <w:rPr/>
          </w:pPr>
          <w:hyperlink w:anchor="__RefHeading___Toc3301262_372815092">
            <w:r>
              <w:rPr>
                <w:webHidden/>
                <w:rStyle w:val="IndexLink"/>
              </w:rPr>
              <w:t>568</w:t>
            </w:r>
            <w:r>
              <w:rPr>
                <w:rStyle w:val="IndexLink"/>
                <w:rtl w:val="true"/>
              </w:rPr>
              <w:t xml:space="preserve">. </w:t>
            </w:r>
            <w:r>
              <w:rPr>
                <w:rStyle w:val="IndexLink"/>
                <w:rtl w:val="true"/>
              </w:rPr>
              <w:t>عن قوله تعالى اني جاعلك للناس اماما؟</w:t>
            </w:r>
            <w:r>
              <w:rPr>
                <w:rStyle w:val="IndexLink"/>
                <w:rtl w:val="true"/>
              </w:rPr>
              <w:tab/>
            </w:r>
            <w:r>
              <w:rPr>
                <w:rStyle w:val="IndexLink"/>
              </w:rPr>
              <w:t>321</w:t>
            </w:r>
          </w:hyperlink>
        </w:p>
        <w:p>
          <w:pPr>
            <w:pStyle w:val="Contents3"/>
            <w:tabs>
              <w:tab w:val="clear" w:pos="8459"/>
              <w:tab w:val="right" w:pos="9026" w:leader="dot"/>
            </w:tabs>
            <w:rPr/>
          </w:pPr>
          <w:hyperlink w:anchor="__RefHeading___Toc3301264_372815092">
            <w:r>
              <w:rPr>
                <w:webHidden/>
                <w:rStyle w:val="IndexLink"/>
              </w:rPr>
              <w:t>569</w:t>
            </w:r>
            <w:r>
              <w:rPr>
                <w:rStyle w:val="IndexLink"/>
                <w:rtl w:val="true"/>
              </w:rPr>
              <w:t xml:space="preserve">. </w:t>
            </w:r>
            <w:r>
              <w:rPr>
                <w:rStyle w:val="IndexLink"/>
                <w:rtl w:val="true"/>
              </w:rPr>
              <w:t>عن آية اضربوهن؟</w:t>
            </w:r>
            <w:r>
              <w:rPr>
                <w:rStyle w:val="IndexLink"/>
                <w:rtl w:val="true"/>
              </w:rPr>
              <w:tab/>
            </w:r>
            <w:r>
              <w:rPr>
                <w:rStyle w:val="IndexLink"/>
              </w:rPr>
              <w:t>322</w:t>
            </w:r>
          </w:hyperlink>
        </w:p>
        <w:p>
          <w:pPr>
            <w:pStyle w:val="Contents3"/>
            <w:tabs>
              <w:tab w:val="clear" w:pos="8459"/>
              <w:tab w:val="right" w:pos="9026" w:leader="dot"/>
            </w:tabs>
            <w:rPr/>
          </w:pPr>
          <w:hyperlink w:anchor="__RefHeading___Toc3301266_372815092">
            <w:r>
              <w:rPr>
                <w:webHidden/>
                <w:rStyle w:val="IndexLink"/>
              </w:rPr>
              <w:t>570</w:t>
            </w:r>
            <w:r>
              <w:rPr>
                <w:rStyle w:val="IndexLink"/>
                <w:rtl w:val="true"/>
              </w:rPr>
              <w:t xml:space="preserve">. </w:t>
            </w:r>
            <w:r>
              <w:rPr>
                <w:rStyle w:val="IndexLink"/>
                <w:rtl w:val="true"/>
              </w:rPr>
              <w:t>عن آية اقتلوهم؟</w:t>
            </w:r>
            <w:r>
              <w:rPr>
                <w:rStyle w:val="IndexLink"/>
                <w:rtl w:val="true"/>
              </w:rPr>
              <w:tab/>
            </w:r>
            <w:r>
              <w:rPr>
                <w:rStyle w:val="IndexLink"/>
              </w:rPr>
              <w:t>322</w:t>
            </w:r>
          </w:hyperlink>
        </w:p>
        <w:p>
          <w:pPr>
            <w:pStyle w:val="Contents3"/>
            <w:tabs>
              <w:tab w:val="clear" w:pos="8459"/>
              <w:tab w:val="right" w:pos="9026" w:leader="dot"/>
            </w:tabs>
            <w:rPr/>
          </w:pPr>
          <w:hyperlink w:anchor="__RefHeading___Toc3301268_372815092">
            <w:r>
              <w:rPr>
                <w:webHidden/>
                <w:rStyle w:val="IndexLink"/>
              </w:rPr>
              <w:t>571</w:t>
            </w:r>
            <w:r>
              <w:rPr>
                <w:rStyle w:val="IndexLink"/>
                <w:rtl w:val="true"/>
              </w:rPr>
              <w:t xml:space="preserve">. </w:t>
            </w:r>
            <w:r>
              <w:rPr>
                <w:rStyle w:val="IndexLink"/>
                <w:rtl w:val="true"/>
              </w:rPr>
              <w:t>عن قراءة سورة في الصلاة؟</w:t>
            </w:r>
            <w:r>
              <w:rPr>
                <w:rStyle w:val="IndexLink"/>
                <w:rtl w:val="true"/>
              </w:rPr>
              <w:tab/>
            </w:r>
            <w:r>
              <w:rPr>
                <w:rStyle w:val="IndexLink"/>
              </w:rPr>
              <w:t>323</w:t>
            </w:r>
          </w:hyperlink>
        </w:p>
        <w:p>
          <w:pPr>
            <w:pStyle w:val="Contents3"/>
            <w:tabs>
              <w:tab w:val="clear" w:pos="8459"/>
              <w:tab w:val="right" w:pos="9026" w:leader="dot"/>
            </w:tabs>
            <w:rPr/>
          </w:pPr>
          <w:hyperlink w:anchor="__RefHeading___Toc3301270_372815092">
            <w:r>
              <w:rPr>
                <w:webHidden/>
                <w:rStyle w:val="IndexLink"/>
              </w:rPr>
              <w:t>572</w:t>
            </w:r>
            <w:r>
              <w:rPr>
                <w:rStyle w:val="IndexLink"/>
                <w:rtl w:val="true"/>
              </w:rPr>
              <w:t xml:space="preserve">. </w:t>
            </w:r>
            <w:r>
              <w:rPr>
                <w:rStyle w:val="IndexLink"/>
                <w:rtl w:val="true"/>
              </w:rPr>
              <w:t>الاعتداء والسلم في القرآن الكريم؟</w:t>
            </w:r>
            <w:r>
              <w:rPr>
                <w:rStyle w:val="IndexLink"/>
                <w:rtl w:val="true"/>
              </w:rPr>
              <w:tab/>
            </w:r>
            <w:r>
              <w:rPr>
                <w:rStyle w:val="IndexLink"/>
              </w:rPr>
              <w:t>323</w:t>
            </w:r>
          </w:hyperlink>
        </w:p>
        <w:p>
          <w:pPr>
            <w:pStyle w:val="Contents3"/>
            <w:tabs>
              <w:tab w:val="clear" w:pos="8459"/>
              <w:tab w:val="right" w:pos="9026" w:leader="dot"/>
            </w:tabs>
            <w:rPr/>
          </w:pPr>
          <w:hyperlink w:anchor="__RefHeading___Toc3301272_372815092">
            <w:r>
              <w:rPr>
                <w:webHidden/>
                <w:rStyle w:val="IndexLink"/>
              </w:rPr>
              <w:t>573</w:t>
            </w:r>
            <w:r>
              <w:rPr>
                <w:rStyle w:val="IndexLink"/>
                <w:rtl w:val="true"/>
              </w:rPr>
              <w:t xml:space="preserve">. </w:t>
            </w:r>
            <w:r>
              <w:rPr>
                <w:rStyle w:val="IndexLink"/>
                <w:rtl w:val="true"/>
              </w:rPr>
              <w:t>عن آية اطيعوا الله واطيعوا الرسول؟</w:t>
            </w:r>
            <w:r>
              <w:rPr>
                <w:rStyle w:val="IndexLink"/>
                <w:rtl w:val="true"/>
              </w:rPr>
              <w:tab/>
            </w:r>
            <w:r>
              <w:rPr>
                <w:rStyle w:val="IndexLink"/>
              </w:rPr>
              <w:t>324</w:t>
            </w:r>
          </w:hyperlink>
        </w:p>
        <w:p>
          <w:pPr>
            <w:pStyle w:val="Contents3"/>
            <w:tabs>
              <w:tab w:val="clear" w:pos="8459"/>
              <w:tab w:val="right" w:pos="9026" w:leader="dot"/>
            </w:tabs>
            <w:rPr/>
          </w:pPr>
          <w:hyperlink w:anchor="__RefHeading___Toc3301274_372815092">
            <w:r>
              <w:rPr>
                <w:webHidden/>
                <w:rStyle w:val="IndexLink"/>
              </w:rPr>
              <w:t>574</w:t>
            </w:r>
            <w:r>
              <w:rPr>
                <w:rStyle w:val="IndexLink"/>
                <w:rtl w:val="true"/>
              </w:rPr>
              <w:t xml:space="preserve">. </w:t>
            </w:r>
            <w:r>
              <w:rPr>
                <w:rStyle w:val="IndexLink"/>
                <w:rtl w:val="true"/>
              </w:rPr>
              <w:t>عن اوراق البسملة؟</w:t>
            </w:r>
            <w:r>
              <w:rPr>
                <w:rStyle w:val="IndexLink"/>
                <w:rtl w:val="true"/>
              </w:rPr>
              <w:tab/>
            </w:r>
            <w:r>
              <w:rPr>
                <w:rStyle w:val="IndexLink"/>
              </w:rPr>
              <w:t>325</w:t>
            </w:r>
          </w:hyperlink>
        </w:p>
        <w:p>
          <w:pPr>
            <w:pStyle w:val="Contents3"/>
            <w:tabs>
              <w:tab w:val="clear" w:pos="8459"/>
              <w:tab w:val="right" w:pos="9026" w:leader="dot"/>
            </w:tabs>
            <w:rPr/>
          </w:pPr>
          <w:hyperlink w:anchor="__RefHeading___Toc3301276_372815092">
            <w:r>
              <w:rPr>
                <w:webHidden/>
                <w:rStyle w:val="IndexLink"/>
              </w:rPr>
              <w:t>575</w:t>
            </w:r>
            <w:r>
              <w:rPr>
                <w:rStyle w:val="IndexLink"/>
                <w:rtl w:val="true"/>
              </w:rPr>
              <w:t xml:space="preserve">. </w:t>
            </w:r>
            <w:r>
              <w:rPr>
                <w:rStyle w:val="IndexLink"/>
                <w:rtl w:val="true"/>
              </w:rPr>
              <w:t>عن آية التطهير؟</w:t>
            </w:r>
            <w:r>
              <w:rPr>
                <w:rStyle w:val="IndexLink"/>
                <w:rtl w:val="true"/>
              </w:rPr>
              <w:tab/>
            </w:r>
            <w:r>
              <w:rPr>
                <w:rStyle w:val="IndexLink"/>
              </w:rPr>
              <w:t>325</w:t>
            </w:r>
          </w:hyperlink>
        </w:p>
        <w:p>
          <w:pPr>
            <w:pStyle w:val="Contents3"/>
            <w:tabs>
              <w:tab w:val="clear" w:pos="8459"/>
              <w:tab w:val="right" w:pos="9026" w:leader="dot"/>
            </w:tabs>
            <w:rPr/>
          </w:pPr>
          <w:hyperlink w:anchor="__RefHeading___Toc3301278_372815092">
            <w:r>
              <w:rPr>
                <w:webHidden/>
                <w:rStyle w:val="IndexLink"/>
              </w:rPr>
              <w:t>576</w:t>
            </w:r>
            <w:r>
              <w:rPr>
                <w:rStyle w:val="IndexLink"/>
                <w:rtl w:val="true"/>
              </w:rPr>
              <w:t xml:space="preserve">. </w:t>
            </w:r>
            <w:r>
              <w:rPr>
                <w:rStyle w:val="IndexLink"/>
                <w:rtl w:val="true"/>
              </w:rPr>
              <w:t>عن تفسير آية النبأ العظيم؟</w:t>
            </w:r>
            <w:r>
              <w:rPr>
                <w:rStyle w:val="IndexLink"/>
                <w:rtl w:val="true"/>
              </w:rPr>
              <w:tab/>
            </w:r>
            <w:r>
              <w:rPr>
                <w:rStyle w:val="IndexLink"/>
              </w:rPr>
              <w:t>325</w:t>
            </w:r>
          </w:hyperlink>
        </w:p>
        <w:p>
          <w:pPr>
            <w:pStyle w:val="Contents3"/>
            <w:tabs>
              <w:tab w:val="clear" w:pos="8459"/>
              <w:tab w:val="right" w:pos="9026" w:leader="dot"/>
            </w:tabs>
            <w:rPr/>
          </w:pPr>
          <w:hyperlink w:anchor="__RefHeading___Toc3301280_372815092">
            <w:r>
              <w:rPr>
                <w:webHidden/>
                <w:rStyle w:val="IndexLink"/>
              </w:rPr>
              <w:t>577</w:t>
            </w:r>
            <w:r>
              <w:rPr>
                <w:rStyle w:val="IndexLink"/>
                <w:rtl w:val="true"/>
              </w:rPr>
              <w:t xml:space="preserve">. </w:t>
            </w:r>
            <w:r>
              <w:rPr>
                <w:rStyle w:val="IndexLink"/>
                <w:rtl w:val="true"/>
              </w:rPr>
              <w:t>نصوص القرآن الكريم والعمل السلمي</w:t>
            </w:r>
            <w:r>
              <w:rPr>
                <w:rStyle w:val="IndexLink"/>
                <w:rtl w:val="true"/>
              </w:rPr>
              <w:t>.</w:t>
              <w:tab/>
            </w:r>
            <w:r>
              <w:rPr>
                <w:rStyle w:val="IndexLink"/>
              </w:rPr>
              <w:t>326</w:t>
            </w:r>
          </w:hyperlink>
        </w:p>
        <w:p>
          <w:pPr>
            <w:pStyle w:val="Contents3"/>
            <w:tabs>
              <w:tab w:val="clear" w:pos="8459"/>
              <w:tab w:val="right" w:pos="9026" w:leader="dot"/>
            </w:tabs>
            <w:rPr/>
          </w:pPr>
          <w:hyperlink w:anchor="__RefHeading___Toc3301282_372815092">
            <w:r>
              <w:rPr>
                <w:webHidden/>
                <w:rStyle w:val="IndexLink"/>
              </w:rPr>
              <w:t>578</w:t>
            </w:r>
            <w:r>
              <w:rPr>
                <w:rStyle w:val="IndexLink"/>
                <w:rtl w:val="true"/>
              </w:rPr>
              <w:t xml:space="preserve">. </w:t>
            </w:r>
            <w:r>
              <w:rPr>
                <w:rStyle w:val="IndexLink"/>
                <w:rtl w:val="true"/>
              </w:rPr>
              <w:t xml:space="preserve">حول الاستدلال بآية الولاية على الائمة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326</w:t>
            </w:r>
          </w:hyperlink>
        </w:p>
        <w:p>
          <w:pPr>
            <w:pStyle w:val="Contents2"/>
            <w:tabs>
              <w:tab w:val="clear" w:pos="8743"/>
              <w:tab w:val="right" w:pos="9026" w:leader="dot"/>
            </w:tabs>
            <w:rPr/>
          </w:pPr>
          <w:hyperlink w:anchor="__RefHeading___Toc3301284_372815092">
            <w:r>
              <w:rPr>
                <w:webHidden/>
                <w:rStyle w:val="IndexLink"/>
                <w:rtl w:val="true"/>
              </w:rPr>
              <w:t>مسائل عن الزهراء عليها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3301286_372815092">
            <w:r>
              <w:rPr>
                <w:webHidden/>
                <w:rStyle w:val="IndexLink"/>
              </w:rPr>
              <w:t>579</w:t>
            </w:r>
            <w:r>
              <w:rPr>
                <w:rStyle w:val="IndexLink"/>
                <w:rtl w:val="true"/>
              </w:rPr>
              <w:t xml:space="preserve">. </w:t>
            </w:r>
            <w:r>
              <w:rPr>
                <w:rStyle w:val="IndexLink"/>
                <w:rtl w:val="true"/>
              </w:rPr>
              <w:t xml:space="preserve">عن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328</w:t>
            </w:r>
          </w:hyperlink>
        </w:p>
        <w:p>
          <w:pPr>
            <w:pStyle w:val="Contents3"/>
            <w:tabs>
              <w:tab w:val="clear" w:pos="8459"/>
              <w:tab w:val="right" w:pos="9026" w:leader="dot"/>
            </w:tabs>
            <w:rPr/>
          </w:pPr>
          <w:hyperlink w:anchor="__RefHeading___Toc3301288_372815092">
            <w:r>
              <w:rPr>
                <w:webHidden/>
                <w:rStyle w:val="IndexLink"/>
              </w:rPr>
              <w:t>580</w:t>
            </w:r>
            <w:r>
              <w:rPr>
                <w:rStyle w:val="IndexLink"/>
                <w:rtl w:val="true"/>
              </w:rPr>
              <w:t xml:space="preserve">. </w:t>
            </w:r>
            <w:r>
              <w:rPr>
                <w:rStyle w:val="IndexLink"/>
                <w:rtl w:val="true"/>
              </w:rPr>
              <w:t xml:space="preserve">روايات مصاب الزهراء </w:t>
            </w:r>
            <w:r>
              <w:rPr>
                <w:rStyle w:val="IndexLink"/>
                <w:rtl w:val="true"/>
              </w:rPr>
              <w:t>(</w:t>
            </w:r>
            <w:r>
              <w:rPr>
                <w:rStyle w:val="IndexLink"/>
                <w:rtl w:val="true"/>
              </w:rPr>
              <w:t>س</w:t>
            </w:r>
            <w:r>
              <w:rPr>
                <w:rStyle w:val="IndexLink"/>
                <w:rtl w:val="true"/>
              </w:rPr>
              <w:t>)</w:t>
              <w:tab/>
            </w:r>
            <w:r>
              <w:rPr>
                <w:rStyle w:val="IndexLink"/>
              </w:rPr>
              <w:t>328</w:t>
            </w:r>
          </w:hyperlink>
        </w:p>
        <w:p>
          <w:pPr>
            <w:pStyle w:val="Contents3"/>
            <w:tabs>
              <w:tab w:val="clear" w:pos="8459"/>
              <w:tab w:val="right" w:pos="9026" w:leader="dot"/>
            </w:tabs>
            <w:rPr/>
          </w:pPr>
          <w:hyperlink w:anchor="__RefHeading___Toc3301290_372815092">
            <w:r>
              <w:rPr>
                <w:webHidden/>
                <w:rStyle w:val="IndexLink"/>
              </w:rPr>
              <w:t>581</w:t>
            </w:r>
            <w:r>
              <w:rPr>
                <w:rStyle w:val="IndexLink"/>
                <w:rtl w:val="true"/>
              </w:rPr>
              <w:t xml:space="preserve">. </w:t>
            </w:r>
            <w:r>
              <w:rPr>
                <w:rStyle w:val="IndexLink"/>
                <w:rtl w:val="true"/>
              </w:rPr>
              <w:t>صديقة شهيدة؟</w:t>
            </w:r>
            <w:r>
              <w:rPr>
                <w:rStyle w:val="IndexLink"/>
                <w:rtl w:val="true"/>
              </w:rPr>
              <w:tab/>
            </w:r>
            <w:r>
              <w:rPr>
                <w:rStyle w:val="IndexLink"/>
              </w:rPr>
              <w:t>331</w:t>
            </w:r>
          </w:hyperlink>
        </w:p>
        <w:p>
          <w:pPr>
            <w:pStyle w:val="Contents3"/>
            <w:tabs>
              <w:tab w:val="clear" w:pos="8459"/>
              <w:tab w:val="right" w:pos="9026" w:leader="dot"/>
            </w:tabs>
            <w:rPr/>
          </w:pPr>
          <w:hyperlink w:anchor="__RefHeading___Toc3301292_372815092">
            <w:r>
              <w:rPr>
                <w:webHidden/>
                <w:rStyle w:val="IndexLink"/>
              </w:rPr>
              <w:t>582</w:t>
            </w:r>
            <w:r>
              <w:rPr>
                <w:rStyle w:val="IndexLink"/>
                <w:rtl w:val="true"/>
              </w:rPr>
              <w:t xml:space="preserve">. </w:t>
            </w:r>
            <w:r>
              <w:rPr>
                <w:rStyle w:val="IndexLink"/>
                <w:rtl w:val="true"/>
              </w:rPr>
              <w:t>عن رؤية السيدة الزهراء؟</w:t>
            </w:r>
            <w:r>
              <w:rPr>
                <w:rStyle w:val="IndexLink"/>
                <w:rtl w:val="true"/>
              </w:rPr>
              <w:tab/>
            </w:r>
            <w:r>
              <w:rPr>
                <w:rStyle w:val="IndexLink"/>
              </w:rPr>
              <w:t>332</w:t>
            </w:r>
          </w:hyperlink>
        </w:p>
        <w:p>
          <w:pPr>
            <w:pStyle w:val="Contents3"/>
            <w:tabs>
              <w:tab w:val="clear" w:pos="8459"/>
              <w:tab w:val="right" w:pos="9026" w:leader="dot"/>
            </w:tabs>
            <w:rPr/>
          </w:pPr>
          <w:hyperlink w:anchor="__RefHeading___Toc3301294_372815092">
            <w:r>
              <w:rPr>
                <w:webHidden/>
                <w:rStyle w:val="IndexLink"/>
              </w:rPr>
              <w:t>583</w:t>
            </w:r>
            <w:r>
              <w:rPr>
                <w:rStyle w:val="IndexLink"/>
                <w:rtl w:val="true"/>
              </w:rPr>
              <w:t xml:space="preserve">. </w:t>
            </w:r>
            <w:r>
              <w:rPr>
                <w:rStyle w:val="IndexLink"/>
                <w:rtl w:val="true"/>
              </w:rPr>
              <w:t>ولادة الزهراء على فطرة الاسلام؟</w:t>
            </w:r>
            <w:r>
              <w:rPr>
                <w:rStyle w:val="IndexLink"/>
                <w:rtl w:val="true"/>
              </w:rPr>
              <w:tab/>
            </w:r>
            <w:r>
              <w:rPr>
                <w:rStyle w:val="IndexLink"/>
              </w:rPr>
              <w:t>333</w:t>
            </w:r>
          </w:hyperlink>
        </w:p>
        <w:p>
          <w:pPr>
            <w:pStyle w:val="Contents3"/>
            <w:tabs>
              <w:tab w:val="clear" w:pos="8459"/>
              <w:tab w:val="right" w:pos="9026" w:leader="dot"/>
            </w:tabs>
            <w:rPr/>
          </w:pPr>
          <w:hyperlink w:anchor="__RefHeading___Toc3301296_372815092">
            <w:r>
              <w:rPr>
                <w:webHidden/>
                <w:rStyle w:val="IndexLink"/>
              </w:rPr>
              <w:t>584</w:t>
            </w:r>
            <w:r>
              <w:rPr>
                <w:rStyle w:val="IndexLink"/>
                <w:rtl w:val="true"/>
              </w:rPr>
              <w:t xml:space="preserve">. </w:t>
            </w:r>
            <w:r>
              <w:rPr>
                <w:rStyle w:val="IndexLink"/>
                <w:rtl w:val="true"/>
              </w:rPr>
              <w:t xml:space="preserve">نور فاطمة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333</w:t>
            </w:r>
          </w:hyperlink>
        </w:p>
        <w:p>
          <w:pPr>
            <w:pStyle w:val="Contents3"/>
            <w:tabs>
              <w:tab w:val="clear" w:pos="8459"/>
              <w:tab w:val="right" w:pos="9026" w:leader="dot"/>
            </w:tabs>
            <w:rPr/>
          </w:pPr>
          <w:hyperlink w:anchor="__RefHeading___Toc3301298_372815092">
            <w:r>
              <w:rPr>
                <w:webHidden/>
                <w:rStyle w:val="IndexLink"/>
              </w:rPr>
              <w:t>585</w:t>
            </w:r>
            <w:r>
              <w:rPr>
                <w:rStyle w:val="IndexLink"/>
                <w:rtl w:val="true"/>
              </w:rPr>
              <w:t xml:space="preserve">. </w:t>
            </w:r>
            <w:r>
              <w:rPr>
                <w:rStyle w:val="IndexLink"/>
                <w:rtl w:val="true"/>
              </w:rPr>
              <w:t>عن مهر الزهراء؟</w:t>
            </w:r>
            <w:r>
              <w:rPr>
                <w:rStyle w:val="IndexLink"/>
                <w:rtl w:val="true"/>
              </w:rPr>
              <w:tab/>
            </w:r>
            <w:r>
              <w:rPr>
                <w:rStyle w:val="IndexLink"/>
              </w:rPr>
              <w:t>334</w:t>
            </w:r>
          </w:hyperlink>
        </w:p>
        <w:p>
          <w:pPr>
            <w:pStyle w:val="Contents3"/>
            <w:tabs>
              <w:tab w:val="clear" w:pos="8459"/>
              <w:tab w:val="right" w:pos="9026" w:leader="dot"/>
            </w:tabs>
            <w:rPr/>
          </w:pPr>
          <w:hyperlink w:anchor="__RefHeading___Toc3301300_372815092">
            <w:r>
              <w:rPr>
                <w:webHidden/>
                <w:rStyle w:val="IndexLink"/>
              </w:rPr>
              <w:t>586</w:t>
            </w:r>
            <w:r>
              <w:rPr>
                <w:rStyle w:val="IndexLink"/>
                <w:rtl w:val="true"/>
              </w:rPr>
              <w:t xml:space="preserve">. </w:t>
            </w:r>
            <w:r>
              <w:rPr>
                <w:rStyle w:val="IndexLink"/>
                <w:rtl w:val="true"/>
              </w:rPr>
              <w:t>عن ضرب الزهراء؟</w:t>
            </w:r>
            <w:r>
              <w:rPr>
                <w:rStyle w:val="IndexLink"/>
                <w:rtl w:val="true"/>
              </w:rPr>
              <w:tab/>
            </w:r>
            <w:r>
              <w:rPr>
                <w:rStyle w:val="IndexLink"/>
              </w:rPr>
              <w:t>334</w:t>
            </w:r>
          </w:hyperlink>
        </w:p>
        <w:p>
          <w:pPr>
            <w:pStyle w:val="Contents3"/>
            <w:tabs>
              <w:tab w:val="clear" w:pos="8459"/>
              <w:tab w:val="right" w:pos="9026" w:leader="dot"/>
            </w:tabs>
            <w:rPr/>
          </w:pPr>
          <w:hyperlink w:anchor="__RefHeading___Toc3301302_372815092">
            <w:r>
              <w:rPr>
                <w:webHidden/>
                <w:rStyle w:val="IndexLink"/>
              </w:rPr>
              <w:t>587</w:t>
            </w:r>
            <w:r>
              <w:rPr>
                <w:rStyle w:val="IndexLink"/>
                <w:rtl w:val="true"/>
              </w:rPr>
              <w:t xml:space="preserve">. </w:t>
            </w:r>
            <w:r>
              <w:rPr>
                <w:rStyle w:val="IndexLink"/>
                <w:rtl w:val="true"/>
              </w:rPr>
              <w:t>من هي سيدة نساء العالمين؟</w:t>
            </w:r>
            <w:r>
              <w:rPr>
                <w:rStyle w:val="IndexLink"/>
                <w:rtl w:val="true"/>
              </w:rPr>
              <w:tab/>
            </w:r>
            <w:r>
              <w:rPr>
                <w:rStyle w:val="IndexLink"/>
              </w:rPr>
              <w:t>334</w:t>
            </w:r>
          </w:hyperlink>
        </w:p>
        <w:p>
          <w:pPr>
            <w:pStyle w:val="Contents3"/>
            <w:tabs>
              <w:tab w:val="clear" w:pos="8459"/>
              <w:tab w:val="right" w:pos="9026" w:leader="dot"/>
            </w:tabs>
            <w:rPr/>
          </w:pPr>
          <w:hyperlink w:anchor="__RefHeading___Toc3301304_372815092">
            <w:r>
              <w:rPr>
                <w:webHidden/>
                <w:rStyle w:val="IndexLink"/>
              </w:rPr>
              <w:t>588</w:t>
            </w:r>
            <w:r>
              <w:rPr>
                <w:rStyle w:val="IndexLink"/>
                <w:rtl w:val="true"/>
              </w:rPr>
              <w:t xml:space="preserve">. </w:t>
            </w:r>
            <w:r>
              <w:rPr>
                <w:rStyle w:val="IndexLink"/>
                <w:rtl w:val="true"/>
              </w:rPr>
              <w:t>بين الزهراء ومريم؟</w:t>
            </w:r>
            <w:r>
              <w:rPr>
                <w:rStyle w:val="IndexLink"/>
                <w:rtl w:val="true"/>
              </w:rPr>
              <w:tab/>
            </w:r>
            <w:r>
              <w:rPr>
                <w:rStyle w:val="IndexLink"/>
              </w:rPr>
              <w:t>335</w:t>
            </w:r>
          </w:hyperlink>
        </w:p>
        <w:p>
          <w:pPr>
            <w:pStyle w:val="Contents3"/>
            <w:tabs>
              <w:tab w:val="clear" w:pos="8459"/>
              <w:tab w:val="right" w:pos="9026" w:leader="dot"/>
            </w:tabs>
            <w:rPr/>
          </w:pPr>
          <w:hyperlink w:anchor="__RefHeading___Toc3301306_372815092">
            <w:r>
              <w:rPr>
                <w:webHidden/>
                <w:rStyle w:val="IndexLink"/>
              </w:rPr>
              <w:t>589</w:t>
            </w:r>
            <w:r>
              <w:rPr>
                <w:rStyle w:val="IndexLink"/>
                <w:rtl w:val="true"/>
              </w:rPr>
              <w:t xml:space="preserve">. </w:t>
            </w:r>
            <w:r>
              <w:rPr>
                <w:rStyle w:val="IndexLink"/>
                <w:rtl w:val="true"/>
              </w:rPr>
              <w:t>مسألة في ليلة القدر والصديقة؟</w:t>
            </w:r>
            <w:r>
              <w:rPr>
                <w:rStyle w:val="IndexLink"/>
                <w:rtl w:val="true"/>
              </w:rPr>
              <w:tab/>
            </w:r>
            <w:r>
              <w:rPr>
                <w:rStyle w:val="IndexLink"/>
              </w:rPr>
              <w:t>336</w:t>
            </w:r>
          </w:hyperlink>
        </w:p>
        <w:p>
          <w:pPr>
            <w:pStyle w:val="Contents3"/>
            <w:tabs>
              <w:tab w:val="clear" w:pos="8459"/>
              <w:tab w:val="right" w:pos="9026" w:leader="dot"/>
            </w:tabs>
            <w:rPr/>
          </w:pPr>
          <w:hyperlink w:anchor="__RefHeading___Toc3301308_372815092">
            <w:r>
              <w:rPr>
                <w:webHidden/>
                <w:rStyle w:val="IndexLink"/>
              </w:rPr>
              <w:t>590</w:t>
            </w:r>
            <w:r>
              <w:rPr>
                <w:rStyle w:val="IndexLink"/>
                <w:rtl w:val="true"/>
              </w:rPr>
              <w:t xml:space="preserve">. </w:t>
            </w:r>
            <w:r>
              <w:rPr>
                <w:rStyle w:val="IndexLink"/>
                <w:rtl w:val="true"/>
              </w:rPr>
              <w:t xml:space="preserve">عن ضرب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337</w:t>
            </w:r>
          </w:hyperlink>
        </w:p>
        <w:p>
          <w:pPr>
            <w:pStyle w:val="Contents3"/>
            <w:tabs>
              <w:tab w:val="clear" w:pos="8459"/>
              <w:tab w:val="right" w:pos="9026" w:leader="dot"/>
            </w:tabs>
            <w:rPr/>
          </w:pPr>
          <w:hyperlink w:anchor="__RefHeading___Toc3301310_372815092">
            <w:r>
              <w:rPr>
                <w:webHidden/>
                <w:rStyle w:val="IndexLink"/>
              </w:rPr>
              <w:t>591</w:t>
            </w:r>
            <w:r>
              <w:rPr>
                <w:rStyle w:val="IndexLink"/>
                <w:rtl w:val="true"/>
              </w:rPr>
              <w:t xml:space="preserve">. </w:t>
            </w:r>
            <w:r>
              <w:rPr>
                <w:rStyle w:val="IndexLink"/>
                <w:rtl w:val="true"/>
              </w:rPr>
              <w:t>واقعة كسر الضلع؟</w:t>
            </w:r>
            <w:r>
              <w:rPr>
                <w:rStyle w:val="IndexLink"/>
                <w:rtl w:val="true"/>
              </w:rPr>
              <w:tab/>
            </w:r>
            <w:r>
              <w:rPr>
                <w:rStyle w:val="IndexLink"/>
              </w:rPr>
              <w:t>337</w:t>
            </w:r>
          </w:hyperlink>
        </w:p>
        <w:p>
          <w:pPr>
            <w:pStyle w:val="Contents3"/>
            <w:tabs>
              <w:tab w:val="clear" w:pos="8459"/>
              <w:tab w:val="right" w:pos="9026" w:leader="dot"/>
            </w:tabs>
            <w:rPr/>
          </w:pPr>
          <w:hyperlink w:anchor="__RefHeading___Toc3301312_372815092">
            <w:r>
              <w:rPr>
                <w:webHidden/>
                <w:rStyle w:val="IndexLink"/>
              </w:rPr>
              <w:t>592</w:t>
            </w:r>
            <w:r>
              <w:rPr>
                <w:rStyle w:val="IndexLink"/>
                <w:rtl w:val="true"/>
              </w:rPr>
              <w:t xml:space="preserve">. </w:t>
            </w:r>
            <w:r>
              <w:rPr>
                <w:rStyle w:val="IndexLink"/>
                <w:rtl w:val="true"/>
              </w:rPr>
              <w:t>نصوص كسر الضلع المقدس</w:t>
            </w:r>
            <w:r>
              <w:rPr>
                <w:rStyle w:val="IndexLink"/>
                <w:rtl w:val="true"/>
              </w:rPr>
              <w:tab/>
            </w:r>
            <w:r>
              <w:rPr>
                <w:rStyle w:val="IndexLink"/>
              </w:rPr>
              <w:t>337</w:t>
            </w:r>
          </w:hyperlink>
        </w:p>
        <w:p>
          <w:pPr>
            <w:pStyle w:val="Contents3"/>
            <w:tabs>
              <w:tab w:val="clear" w:pos="8459"/>
              <w:tab w:val="right" w:pos="9026" w:leader="dot"/>
            </w:tabs>
            <w:rPr/>
          </w:pPr>
          <w:hyperlink w:anchor="__RefHeading___Toc3301314_372815092">
            <w:r>
              <w:rPr>
                <w:webHidden/>
                <w:rStyle w:val="IndexLink"/>
              </w:rPr>
              <w:t>593</w:t>
            </w:r>
            <w:r>
              <w:rPr>
                <w:rStyle w:val="IndexLink"/>
                <w:rtl w:val="true"/>
              </w:rPr>
              <w:t xml:space="preserve">. </w:t>
            </w:r>
            <w:r>
              <w:rPr>
                <w:rStyle w:val="IndexLink"/>
                <w:rtl w:val="true"/>
              </w:rPr>
              <w:t xml:space="preserve">وقتُ خطبة الزهراء </w:t>
            </w:r>
            <w:r>
              <w:rPr>
                <w:rStyle w:val="IndexLink"/>
                <w:rtl w:val="true"/>
              </w:rPr>
              <w:t>(</w:t>
            </w:r>
            <w:r>
              <w:rPr>
                <w:rStyle w:val="IndexLink"/>
                <w:rtl w:val="true"/>
              </w:rPr>
              <w:t>س</w:t>
            </w:r>
            <w:r>
              <w:rPr>
                <w:rStyle w:val="IndexLink"/>
                <w:rtl w:val="true"/>
              </w:rPr>
              <w:t>)</w:t>
              <w:tab/>
            </w:r>
            <w:r>
              <w:rPr>
                <w:rStyle w:val="IndexLink"/>
              </w:rPr>
              <w:t>339</w:t>
            </w:r>
          </w:hyperlink>
        </w:p>
        <w:p>
          <w:pPr>
            <w:pStyle w:val="Contents3"/>
            <w:tabs>
              <w:tab w:val="clear" w:pos="8459"/>
              <w:tab w:val="right" w:pos="9026" w:leader="dot"/>
            </w:tabs>
            <w:rPr/>
          </w:pPr>
          <w:hyperlink w:anchor="__RefHeading___Toc3301316_372815092">
            <w:r>
              <w:rPr>
                <w:webHidden/>
                <w:rStyle w:val="IndexLink"/>
              </w:rPr>
              <w:t>594</w:t>
            </w:r>
            <w:r>
              <w:rPr>
                <w:rStyle w:val="IndexLink"/>
                <w:rtl w:val="true"/>
              </w:rPr>
              <w:t xml:space="preserve">. </w:t>
            </w:r>
            <w:r>
              <w:rPr>
                <w:rStyle w:val="IndexLink"/>
                <w:rtl w:val="true"/>
              </w:rPr>
              <w:t>مأساة كسر الضلع قضية عقائدية؟</w:t>
            </w:r>
            <w:r>
              <w:rPr>
                <w:rStyle w:val="IndexLink"/>
                <w:rtl w:val="true"/>
              </w:rPr>
              <w:tab/>
            </w:r>
            <w:r>
              <w:rPr>
                <w:rStyle w:val="IndexLink"/>
              </w:rPr>
              <w:t>340</w:t>
            </w:r>
          </w:hyperlink>
        </w:p>
        <w:p>
          <w:pPr>
            <w:pStyle w:val="Contents3"/>
            <w:tabs>
              <w:tab w:val="clear" w:pos="8459"/>
              <w:tab w:val="right" w:pos="9026" w:leader="dot"/>
            </w:tabs>
            <w:rPr/>
          </w:pPr>
          <w:hyperlink w:anchor="__RefHeading___Toc3301318_372815092">
            <w:r>
              <w:rPr>
                <w:webHidden/>
                <w:rStyle w:val="IndexLink"/>
              </w:rPr>
              <w:t>595</w:t>
            </w:r>
            <w:r>
              <w:rPr>
                <w:rStyle w:val="IndexLink"/>
                <w:rtl w:val="true"/>
              </w:rPr>
              <w:t xml:space="preserve">. </w:t>
            </w:r>
            <w:r>
              <w:rPr>
                <w:rStyle w:val="IndexLink"/>
                <w:rtl w:val="true"/>
              </w:rPr>
              <w:t xml:space="preserve">إحياء شهادة الزهراء </w:t>
            </w:r>
            <w:r>
              <w:rPr>
                <w:rStyle w:val="IndexLink"/>
                <w:rtl w:val="true"/>
              </w:rPr>
              <w:t>(</w:t>
            </w:r>
            <w:r>
              <w:rPr>
                <w:rStyle w:val="IndexLink"/>
                <w:rtl w:val="true"/>
              </w:rPr>
              <w:t>س</w:t>
            </w:r>
            <w:r>
              <w:rPr>
                <w:rStyle w:val="IndexLink"/>
                <w:rtl w:val="true"/>
              </w:rPr>
              <w:t xml:space="preserve">) </w:t>
            </w:r>
            <w:r>
              <w:rPr>
                <w:rStyle w:val="IndexLink"/>
                <w:rtl w:val="true"/>
              </w:rPr>
              <w:t>على رواية الأربعين؟</w:t>
            </w:r>
            <w:r>
              <w:rPr>
                <w:rStyle w:val="IndexLink"/>
                <w:rtl w:val="true"/>
              </w:rPr>
              <w:tab/>
            </w:r>
            <w:r>
              <w:rPr>
                <w:rStyle w:val="IndexLink"/>
              </w:rPr>
              <w:t>341</w:t>
            </w:r>
          </w:hyperlink>
        </w:p>
        <w:p>
          <w:pPr>
            <w:pStyle w:val="Contents3"/>
            <w:tabs>
              <w:tab w:val="clear" w:pos="8459"/>
              <w:tab w:val="right" w:pos="9026" w:leader="dot"/>
            </w:tabs>
            <w:rPr/>
          </w:pPr>
          <w:hyperlink w:anchor="__RefHeading___Toc3301320_372815092">
            <w:r>
              <w:rPr>
                <w:webHidden/>
                <w:rStyle w:val="IndexLink"/>
              </w:rPr>
              <w:t>596</w:t>
            </w:r>
            <w:r>
              <w:rPr>
                <w:rStyle w:val="IndexLink"/>
                <w:rtl w:val="true"/>
              </w:rPr>
              <w:t xml:space="preserve">. </w:t>
            </w:r>
            <w:r>
              <w:rPr>
                <w:rStyle w:val="IndexLink"/>
                <w:rtl w:val="true"/>
              </w:rPr>
              <w:t xml:space="preserve">حكم من أنكر ظلامات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341</w:t>
            </w:r>
          </w:hyperlink>
        </w:p>
        <w:p>
          <w:pPr>
            <w:pStyle w:val="Contents3"/>
            <w:tabs>
              <w:tab w:val="clear" w:pos="8459"/>
              <w:tab w:val="right" w:pos="9026" w:leader="dot"/>
            </w:tabs>
            <w:rPr/>
          </w:pPr>
          <w:hyperlink w:anchor="__RefHeading___Toc3301322_372815092">
            <w:r>
              <w:rPr>
                <w:webHidden/>
                <w:rStyle w:val="IndexLink"/>
              </w:rPr>
              <w:t>597</w:t>
            </w:r>
            <w:r>
              <w:rPr>
                <w:rStyle w:val="IndexLink"/>
                <w:rtl w:val="true"/>
              </w:rPr>
              <w:t xml:space="preserve">. </w:t>
            </w:r>
            <w:r>
              <w:rPr>
                <w:rStyle w:val="IndexLink"/>
                <w:rtl w:val="true"/>
              </w:rPr>
              <w:t xml:space="preserve">عن إنكار مأساة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341</w:t>
            </w:r>
          </w:hyperlink>
        </w:p>
        <w:p>
          <w:pPr>
            <w:pStyle w:val="Contents3"/>
            <w:tabs>
              <w:tab w:val="clear" w:pos="8459"/>
              <w:tab w:val="right" w:pos="9026" w:leader="dot"/>
            </w:tabs>
            <w:rPr/>
          </w:pPr>
          <w:hyperlink w:anchor="__RefHeading___Toc3301324_372815092">
            <w:r>
              <w:rPr>
                <w:webHidden/>
                <w:rStyle w:val="IndexLink"/>
              </w:rPr>
              <w:t>598</w:t>
            </w:r>
            <w:r>
              <w:rPr>
                <w:rStyle w:val="IndexLink"/>
                <w:rtl w:val="true"/>
              </w:rPr>
              <w:t xml:space="preserve">. </w:t>
            </w:r>
            <w:r>
              <w:rPr>
                <w:rStyle w:val="IndexLink"/>
                <w:rtl w:val="true"/>
              </w:rPr>
              <w:t>عن ظالمي الزهراء؟</w:t>
            </w:r>
            <w:r>
              <w:rPr>
                <w:rStyle w:val="IndexLink"/>
                <w:rtl w:val="true"/>
              </w:rPr>
              <w:tab/>
            </w:r>
            <w:r>
              <w:rPr>
                <w:rStyle w:val="IndexLink"/>
              </w:rPr>
              <w:t>342</w:t>
            </w:r>
          </w:hyperlink>
        </w:p>
        <w:p>
          <w:pPr>
            <w:pStyle w:val="Contents3"/>
            <w:tabs>
              <w:tab w:val="clear" w:pos="8459"/>
              <w:tab w:val="right" w:pos="9026" w:leader="dot"/>
            </w:tabs>
            <w:rPr/>
          </w:pPr>
          <w:hyperlink w:anchor="__RefHeading___Toc3301326_372815092">
            <w:r>
              <w:rPr>
                <w:webHidden/>
                <w:rStyle w:val="IndexLink"/>
              </w:rPr>
              <w:t>599</w:t>
            </w:r>
            <w:r>
              <w:rPr>
                <w:rStyle w:val="IndexLink"/>
                <w:rtl w:val="true"/>
              </w:rPr>
              <w:t xml:space="preserve">. </w:t>
            </w:r>
            <w:r>
              <w:rPr>
                <w:rStyle w:val="IndexLink"/>
                <w:rtl w:val="true"/>
              </w:rPr>
              <w:t xml:space="preserve">ترتيب أحداث مأساة الزهراء </w:t>
            </w:r>
            <w:r>
              <w:rPr>
                <w:rStyle w:val="IndexLink"/>
                <w:rtl w:val="true"/>
              </w:rPr>
              <w:t>(</w:t>
            </w:r>
            <w:r>
              <w:rPr>
                <w:rStyle w:val="IndexLink"/>
                <w:rtl w:val="true"/>
              </w:rPr>
              <w:t>س</w:t>
            </w:r>
            <w:r>
              <w:rPr>
                <w:rStyle w:val="IndexLink"/>
                <w:rtl w:val="true"/>
              </w:rPr>
              <w:t>)</w:t>
              <w:tab/>
            </w:r>
            <w:r>
              <w:rPr>
                <w:rStyle w:val="IndexLink"/>
              </w:rPr>
              <w:t>342</w:t>
            </w:r>
          </w:hyperlink>
        </w:p>
        <w:p>
          <w:pPr>
            <w:pStyle w:val="Contents3"/>
            <w:tabs>
              <w:tab w:val="clear" w:pos="8459"/>
              <w:tab w:val="right" w:pos="9026" w:leader="dot"/>
            </w:tabs>
            <w:rPr/>
          </w:pPr>
          <w:hyperlink w:anchor="__RefHeading___Toc3301328_372815092">
            <w:r>
              <w:rPr>
                <w:webHidden/>
                <w:rStyle w:val="IndexLink"/>
              </w:rPr>
              <w:t>600</w:t>
            </w:r>
            <w:r>
              <w:rPr>
                <w:rStyle w:val="IndexLink"/>
                <w:rtl w:val="true"/>
              </w:rPr>
              <w:t xml:space="preserve">. </w:t>
            </w:r>
            <w:r>
              <w:rPr>
                <w:rStyle w:val="IndexLink"/>
                <w:rtl w:val="true"/>
              </w:rPr>
              <w:t>قضية فدك؟</w:t>
            </w:r>
            <w:r>
              <w:rPr>
                <w:rStyle w:val="IndexLink"/>
                <w:rtl w:val="true"/>
              </w:rPr>
              <w:tab/>
            </w:r>
            <w:r>
              <w:rPr>
                <w:rStyle w:val="IndexLink"/>
              </w:rPr>
              <w:t>343</w:t>
            </w:r>
          </w:hyperlink>
        </w:p>
        <w:p>
          <w:pPr>
            <w:pStyle w:val="Contents3"/>
            <w:tabs>
              <w:tab w:val="clear" w:pos="8459"/>
              <w:tab w:val="right" w:pos="9026" w:leader="dot"/>
            </w:tabs>
            <w:rPr/>
          </w:pPr>
          <w:hyperlink w:anchor="__RefHeading___Toc3301330_372815092">
            <w:r>
              <w:rPr>
                <w:webHidden/>
                <w:rStyle w:val="IndexLink"/>
              </w:rPr>
              <w:t>601</w:t>
            </w:r>
            <w:r>
              <w:rPr>
                <w:rStyle w:val="IndexLink"/>
                <w:rtl w:val="true"/>
              </w:rPr>
              <w:t xml:space="preserve">. </w:t>
            </w:r>
            <w:r>
              <w:rPr>
                <w:rStyle w:val="IndexLink"/>
                <w:rtl w:val="true"/>
              </w:rPr>
              <w:t>قضية فدك؟</w:t>
            </w:r>
            <w:r>
              <w:rPr>
                <w:rStyle w:val="IndexLink"/>
                <w:rtl w:val="true"/>
              </w:rPr>
              <w:tab/>
            </w:r>
            <w:r>
              <w:rPr>
                <w:rStyle w:val="IndexLink"/>
              </w:rPr>
              <w:t>343</w:t>
            </w:r>
          </w:hyperlink>
        </w:p>
        <w:p>
          <w:pPr>
            <w:pStyle w:val="Contents3"/>
            <w:tabs>
              <w:tab w:val="clear" w:pos="8459"/>
              <w:tab w:val="right" w:pos="9026" w:leader="dot"/>
            </w:tabs>
            <w:rPr/>
          </w:pPr>
          <w:hyperlink w:anchor="__RefHeading___Toc3301332_372815092">
            <w:r>
              <w:rPr>
                <w:webHidden/>
                <w:rStyle w:val="IndexLink"/>
              </w:rPr>
              <w:t>602</w:t>
            </w:r>
            <w:r>
              <w:rPr>
                <w:rStyle w:val="IndexLink"/>
                <w:rtl w:val="true"/>
              </w:rPr>
              <w:t xml:space="preserve">. </w:t>
            </w:r>
            <w:r>
              <w:rPr>
                <w:rStyle w:val="IndexLink"/>
                <w:rtl w:val="true"/>
              </w:rPr>
              <w:t>كل الأرض بحكم فدك؟</w:t>
            </w:r>
            <w:r>
              <w:rPr>
                <w:rStyle w:val="IndexLink"/>
                <w:rtl w:val="true"/>
              </w:rPr>
              <w:tab/>
            </w:r>
            <w:r>
              <w:rPr>
                <w:rStyle w:val="IndexLink"/>
              </w:rPr>
              <w:t>343</w:t>
            </w:r>
          </w:hyperlink>
        </w:p>
        <w:p>
          <w:pPr>
            <w:pStyle w:val="Contents3"/>
            <w:tabs>
              <w:tab w:val="clear" w:pos="8459"/>
              <w:tab w:val="right" w:pos="9026" w:leader="dot"/>
            </w:tabs>
            <w:rPr/>
          </w:pPr>
          <w:hyperlink w:anchor="__RefHeading___Toc3301334_372815092">
            <w:r>
              <w:rPr>
                <w:webHidden/>
                <w:rStyle w:val="IndexLink"/>
              </w:rPr>
              <w:t>603</w:t>
            </w:r>
            <w:r>
              <w:rPr>
                <w:rStyle w:val="IndexLink"/>
                <w:rtl w:val="true"/>
              </w:rPr>
              <w:t xml:space="preserve">. </w:t>
            </w:r>
            <w:r>
              <w:rPr>
                <w:rStyle w:val="IndexLink"/>
                <w:rtl w:val="true"/>
              </w:rPr>
              <w:t xml:space="preserve">فدك في خلافة أمير المؤمنين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344</w:t>
            </w:r>
          </w:hyperlink>
        </w:p>
        <w:p>
          <w:pPr>
            <w:pStyle w:val="Contents3"/>
            <w:tabs>
              <w:tab w:val="clear" w:pos="8459"/>
              <w:tab w:val="right" w:pos="9026" w:leader="dot"/>
            </w:tabs>
            <w:rPr/>
          </w:pPr>
          <w:hyperlink w:anchor="__RefHeading___Toc3301336_372815092">
            <w:r>
              <w:rPr>
                <w:webHidden/>
                <w:rStyle w:val="IndexLink"/>
              </w:rPr>
              <w:t>604</w:t>
            </w:r>
            <w:r>
              <w:rPr>
                <w:rStyle w:val="IndexLink"/>
                <w:rtl w:val="true"/>
              </w:rPr>
              <w:t xml:space="preserve">. </w:t>
            </w:r>
            <w:r>
              <w:rPr>
                <w:rStyle w:val="IndexLink"/>
                <w:rtl w:val="true"/>
              </w:rPr>
              <w:t xml:space="preserve">مأساة الزهراء </w:t>
            </w:r>
            <w:r>
              <w:rPr>
                <w:rStyle w:val="IndexLink"/>
                <w:rtl w:val="true"/>
              </w:rPr>
              <w:t>(</w:t>
            </w:r>
            <w:r>
              <w:rPr>
                <w:rStyle w:val="IndexLink"/>
                <w:rtl w:val="true"/>
              </w:rPr>
              <w:t>س</w:t>
            </w:r>
            <w:r>
              <w:rPr>
                <w:rStyle w:val="IndexLink"/>
                <w:rtl w:val="true"/>
              </w:rPr>
              <w:t xml:space="preserve">) </w:t>
            </w:r>
            <w:r>
              <w:rPr>
                <w:rStyle w:val="IndexLink"/>
                <w:rtl w:val="true"/>
              </w:rPr>
              <w:t>واقعة لا تقبل الشك؟</w:t>
            </w:r>
            <w:r>
              <w:rPr>
                <w:rStyle w:val="IndexLink"/>
                <w:rtl w:val="true"/>
              </w:rPr>
              <w:tab/>
            </w:r>
            <w:r>
              <w:rPr>
                <w:rStyle w:val="IndexLink"/>
              </w:rPr>
              <w:t>344</w:t>
            </w:r>
          </w:hyperlink>
        </w:p>
        <w:p>
          <w:pPr>
            <w:pStyle w:val="Contents3"/>
            <w:tabs>
              <w:tab w:val="clear" w:pos="8459"/>
              <w:tab w:val="right" w:pos="9026" w:leader="dot"/>
            </w:tabs>
            <w:rPr/>
          </w:pPr>
          <w:hyperlink w:anchor="__RefHeading___Toc3301338_372815092">
            <w:r>
              <w:rPr>
                <w:webHidden/>
                <w:rStyle w:val="IndexLink"/>
              </w:rPr>
              <w:t>605</w:t>
            </w:r>
            <w:r>
              <w:rPr>
                <w:rStyle w:val="IndexLink"/>
                <w:rtl w:val="true"/>
              </w:rPr>
              <w:t xml:space="preserve">. </w:t>
            </w:r>
            <w:r>
              <w:rPr>
                <w:rStyle w:val="IndexLink"/>
                <w:rtl w:val="true"/>
              </w:rPr>
              <w:t xml:space="preserve">محل تواجد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لحظة الهجوم</w:t>
            </w:r>
            <w:r>
              <w:rPr>
                <w:rStyle w:val="IndexLink"/>
                <w:rtl w:val="true"/>
              </w:rPr>
              <w:tab/>
            </w:r>
            <w:r>
              <w:rPr>
                <w:rStyle w:val="IndexLink"/>
              </w:rPr>
              <w:t>345</w:t>
            </w:r>
          </w:hyperlink>
        </w:p>
        <w:p>
          <w:pPr>
            <w:pStyle w:val="Contents3"/>
            <w:tabs>
              <w:tab w:val="clear" w:pos="8459"/>
              <w:tab w:val="right" w:pos="9026" w:leader="dot"/>
            </w:tabs>
            <w:rPr/>
          </w:pPr>
          <w:hyperlink w:anchor="__RefHeading___Toc3301340_372815092">
            <w:r>
              <w:rPr>
                <w:webHidden/>
                <w:rStyle w:val="IndexLink"/>
              </w:rPr>
              <w:t>606</w:t>
            </w:r>
            <w:r>
              <w:rPr>
                <w:rStyle w:val="IndexLink"/>
                <w:rtl w:val="true"/>
              </w:rPr>
              <w:t xml:space="preserve">. </w:t>
            </w:r>
            <w:r>
              <w:rPr>
                <w:rStyle w:val="IndexLink"/>
                <w:rtl w:val="true"/>
              </w:rPr>
              <w:t xml:space="preserve">حضور الزهراء </w:t>
            </w:r>
            <w:r>
              <w:rPr>
                <w:rStyle w:val="IndexLink"/>
                <w:rtl w:val="true"/>
              </w:rPr>
              <w:t>(</w:t>
            </w:r>
            <w:r>
              <w:rPr>
                <w:rStyle w:val="IndexLink"/>
                <w:rtl w:val="true"/>
              </w:rPr>
              <w:t>س</w:t>
            </w:r>
            <w:r>
              <w:rPr>
                <w:rStyle w:val="IndexLink"/>
                <w:rtl w:val="true"/>
              </w:rPr>
              <w:t xml:space="preserve">) </w:t>
            </w:r>
            <w:r>
              <w:rPr>
                <w:rStyle w:val="IndexLink"/>
                <w:rtl w:val="true"/>
              </w:rPr>
              <w:t xml:space="preserve">مصرع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347</w:t>
            </w:r>
          </w:hyperlink>
        </w:p>
        <w:p>
          <w:pPr>
            <w:pStyle w:val="Contents3"/>
            <w:tabs>
              <w:tab w:val="clear" w:pos="8459"/>
              <w:tab w:val="right" w:pos="9026" w:leader="dot"/>
            </w:tabs>
            <w:rPr/>
          </w:pPr>
          <w:hyperlink w:anchor="__RefHeading___Toc3301342_372815092">
            <w:r>
              <w:rPr>
                <w:webHidden/>
                <w:rStyle w:val="IndexLink"/>
              </w:rPr>
              <w:t>607</w:t>
            </w:r>
            <w:r>
              <w:rPr>
                <w:rStyle w:val="IndexLink"/>
                <w:rtl w:val="true"/>
              </w:rPr>
              <w:t xml:space="preserve">. </w:t>
            </w:r>
            <w:r>
              <w:rPr>
                <w:rStyle w:val="IndexLink"/>
                <w:rtl w:val="true"/>
              </w:rPr>
              <w:t xml:space="preserve">خطأ السؤال عن جواز الإئتمام بالزهراء </w:t>
            </w:r>
            <w:r>
              <w:rPr>
                <w:rStyle w:val="IndexLink"/>
                <w:rtl w:val="true"/>
              </w:rPr>
              <w:t>(</w:t>
            </w:r>
            <w:r>
              <w:rPr>
                <w:rStyle w:val="IndexLink"/>
                <w:rtl w:val="true"/>
              </w:rPr>
              <w:t>س</w:t>
            </w:r>
            <w:r>
              <w:rPr>
                <w:rStyle w:val="IndexLink"/>
                <w:rtl w:val="true"/>
              </w:rPr>
              <w:t>)</w:t>
              <w:tab/>
            </w:r>
            <w:r>
              <w:rPr>
                <w:rStyle w:val="IndexLink"/>
              </w:rPr>
              <w:t>347</w:t>
            </w:r>
          </w:hyperlink>
        </w:p>
        <w:p>
          <w:pPr>
            <w:pStyle w:val="Contents3"/>
            <w:tabs>
              <w:tab w:val="clear" w:pos="8459"/>
              <w:tab w:val="right" w:pos="9026" w:leader="dot"/>
            </w:tabs>
            <w:rPr/>
          </w:pPr>
          <w:hyperlink w:anchor="__RefHeading___Toc3301344_372815092">
            <w:r>
              <w:rPr>
                <w:webHidden/>
                <w:rStyle w:val="IndexLink"/>
              </w:rPr>
              <w:t>608</w:t>
            </w:r>
            <w:r>
              <w:rPr>
                <w:rStyle w:val="IndexLink"/>
                <w:rtl w:val="true"/>
              </w:rPr>
              <w:t xml:space="preserve">. </w:t>
            </w:r>
            <w:r>
              <w:rPr>
                <w:rStyle w:val="IndexLink"/>
                <w:rtl w:val="true"/>
              </w:rPr>
              <w:t xml:space="preserve">الشهادة في الأذان للزهراء </w:t>
            </w:r>
            <w:r>
              <w:rPr>
                <w:rStyle w:val="IndexLink"/>
                <w:rtl w:val="true"/>
              </w:rPr>
              <w:t>(</w:t>
            </w:r>
            <w:r>
              <w:rPr>
                <w:rStyle w:val="IndexLink"/>
                <w:rtl w:val="true"/>
              </w:rPr>
              <w:t>س</w:t>
            </w:r>
            <w:r>
              <w:rPr>
                <w:rStyle w:val="IndexLink"/>
                <w:rtl w:val="true"/>
              </w:rPr>
              <w:t xml:space="preserve">) </w:t>
            </w:r>
            <w:r>
              <w:rPr>
                <w:rStyle w:val="IndexLink"/>
                <w:rtl w:val="true"/>
              </w:rPr>
              <w:t>بالسيادة؟</w:t>
            </w:r>
            <w:r>
              <w:rPr>
                <w:rStyle w:val="IndexLink"/>
                <w:rtl w:val="true"/>
              </w:rPr>
              <w:tab/>
            </w:r>
            <w:r>
              <w:rPr>
                <w:rStyle w:val="IndexLink"/>
              </w:rPr>
              <w:t>348</w:t>
            </w:r>
          </w:hyperlink>
        </w:p>
        <w:p>
          <w:pPr>
            <w:pStyle w:val="Contents3"/>
            <w:tabs>
              <w:tab w:val="clear" w:pos="8459"/>
              <w:tab w:val="right" w:pos="9026" w:leader="dot"/>
            </w:tabs>
            <w:rPr/>
          </w:pPr>
          <w:hyperlink w:anchor="__RefHeading___Toc3301346_372815092">
            <w:r>
              <w:rPr>
                <w:webHidden/>
                <w:rStyle w:val="IndexLink"/>
              </w:rPr>
              <w:t>609</w:t>
            </w:r>
            <w:r>
              <w:rPr>
                <w:rStyle w:val="IndexLink"/>
                <w:rtl w:val="true"/>
              </w:rPr>
              <w:t xml:space="preserve">. </w:t>
            </w:r>
            <w:r>
              <w:rPr>
                <w:rStyle w:val="IndexLink"/>
                <w:rtl w:val="true"/>
              </w:rPr>
              <w:t xml:space="preserve">الأمر الإلهي بتزويج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348</w:t>
            </w:r>
          </w:hyperlink>
        </w:p>
        <w:p>
          <w:pPr>
            <w:pStyle w:val="Contents3"/>
            <w:tabs>
              <w:tab w:val="clear" w:pos="8459"/>
              <w:tab w:val="right" w:pos="9026" w:leader="dot"/>
            </w:tabs>
            <w:rPr/>
          </w:pPr>
          <w:hyperlink w:anchor="__RefHeading___Toc3301348_372815092">
            <w:r>
              <w:rPr>
                <w:webHidden/>
                <w:rStyle w:val="IndexLink"/>
              </w:rPr>
              <w:t>610</w:t>
            </w:r>
            <w:r>
              <w:rPr>
                <w:rStyle w:val="IndexLink"/>
                <w:rtl w:val="true"/>
              </w:rPr>
              <w:t xml:space="preserve">. </w:t>
            </w:r>
            <w:r>
              <w:rPr>
                <w:rStyle w:val="IndexLink"/>
                <w:rtl w:val="true"/>
              </w:rPr>
              <w:t xml:space="preserve">الزهراء </w:t>
            </w:r>
            <w:r>
              <w:rPr>
                <w:rStyle w:val="IndexLink"/>
                <w:rtl w:val="true"/>
              </w:rPr>
              <w:t>(</w:t>
            </w:r>
            <w:r>
              <w:rPr>
                <w:rStyle w:val="IndexLink"/>
                <w:rtl w:val="true"/>
              </w:rPr>
              <w:t>س</w:t>
            </w:r>
            <w:r>
              <w:rPr>
                <w:rStyle w:val="IndexLink"/>
                <w:rtl w:val="true"/>
              </w:rPr>
              <w:t xml:space="preserve">) </w:t>
            </w:r>
            <w:r>
              <w:rPr>
                <w:rStyle w:val="IndexLink"/>
                <w:rtl w:val="true"/>
              </w:rPr>
              <w:t>وقصة المباهلة؟</w:t>
            </w:r>
            <w:r>
              <w:rPr>
                <w:rStyle w:val="IndexLink"/>
                <w:rtl w:val="true"/>
              </w:rPr>
              <w:tab/>
            </w:r>
            <w:r>
              <w:rPr>
                <w:rStyle w:val="IndexLink"/>
              </w:rPr>
              <w:t>349</w:t>
            </w:r>
          </w:hyperlink>
        </w:p>
        <w:p>
          <w:pPr>
            <w:pStyle w:val="Contents3"/>
            <w:tabs>
              <w:tab w:val="clear" w:pos="8459"/>
              <w:tab w:val="right" w:pos="9026" w:leader="dot"/>
            </w:tabs>
            <w:rPr/>
          </w:pPr>
          <w:hyperlink w:anchor="__RefHeading___Toc3301350_372815092">
            <w:r>
              <w:rPr>
                <w:webHidden/>
                <w:rStyle w:val="IndexLink"/>
              </w:rPr>
              <w:t>611</w:t>
            </w:r>
            <w:r>
              <w:rPr>
                <w:rStyle w:val="IndexLink"/>
                <w:rtl w:val="true"/>
              </w:rPr>
              <w:t xml:space="preserve">. </w:t>
            </w:r>
            <w:r>
              <w:rPr>
                <w:rStyle w:val="IndexLink"/>
                <w:rtl w:val="true"/>
              </w:rPr>
              <w:t>فاطمة حجة الله علينا</w:t>
            </w:r>
            <w:r>
              <w:rPr>
                <w:rStyle w:val="IndexLink"/>
                <w:rtl w:val="true"/>
              </w:rPr>
              <w:t>»</w:t>
            </w:r>
            <w:r>
              <w:rPr>
                <w:rStyle w:val="IndexLink"/>
                <w:rtl w:val="true"/>
              </w:rPr>
              <w:t>؟</w:t>
            </w:r>
            <w:r>
              <w:rPr>
                <w:rStyle w:val="IndexLink"/>
                <w:rtl w:val="true"/>
              </w:rPr>
              <w:tab/>
            </w:r>
            <w:r>
              <w:rPr>
                <w:rStyle w:val="IndexLink"/>
              </w:rPr>
              <w:t>349</w:t>
            </w:r>
          </w:hyperlink>
        </w:p>
        <w:p>
          <w:pPr>
            <w:pStyle w:val="Contents3"/>
            <w:tabs>
              <w:tab w:val="clear" w:pos="8459"/>
              <w:tab w:val="right" w:pos="9026" w:leader="dot"/>
            </w:tabs>
            <w:rPr/>
          </w:pPr>
          <w:hyperlink w:anchor="__RefHeading___Toc3301352_372815092">
            <w:r>
              <w:rPr>
                <w:webHidden/>
                <w:rStyle w:val="IndexLink"/>
              </w:rPr>
              <w:t>612</w:t>
            </w:r>
            <w:r>
              <w:rPr>
                <w:rStyle w:val="IndexLink"/>
                <w:rtl w:val="true"/>
              </w:rPr>
              <w:t xml:space="preserve">. </w:t>
            </w:r>
            <w:r>
              <w:rPr>
                <w:rStyle w:val="IndexLink"/>
                <w:rtl w:val="true"/>
              </w:rPr>
              <w:t xml:space="preserve">مصحف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350</w:t>
            </w:r>
          </w:hyperlink>
        </w:p>
        <w:p>
          <w:pPr>
            <w:pStyle w:val="Contents3"/>
            <w:tabs>
              <w:tab w:val="clear" w:pos="8459"/>
              <w:tab w:val="right" w:pos="9026" w:leader="dot"/>
            </w:tabs>
            <w:rPr/>
          </w:pPr>
          <w:hyperlink w:anchor="__RefHeading___Toc3301354_372815092">
            <w:r>
              <w:rPr>
                <w:webHidden/>
                <w:rStyle w:val="IndexLink"/>
              </w:rPr>
              <w:t>613</w:t>
            </w:r>
            <w:r>
              <w:rPr>
                <w:rStyle w:val="IndexLink"/>
                <w:rtl w:val="true"/>
              </w:rPr>
              <w:t xml:space="preserve">. </w:t>
            </w:r>
            <w:r>
              <w:rPr>
                <w:rStyle w:val="IndexLink"/>
                <w:rtl w:val="true"/>
              </w:rPr>
              <w:t xml:space="preserve">مصحف فاطمة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351</w:t>
            </w:r>
          </w:hyperlink>
        </w:p>
        <w:p>
          <w:pPr>
            <w:pStyle w:val="Contents3"/>
            <w:tabs>
              <w:tab w:val="clear" w:pos="8459"/>
              <w:tab w:val="right" w:pos="9026" w:leader="dot"/>
            </w:tabs>
            <w:rPr/>
          </w:pPr>
          <w:hyperlink w:anchor="__RefHeading___Toc3301356_372815092">
            <w:r>
              <w:rPr>
                <w:webHidden/>
                <w:rStyle w:val="IndexLink"/>
              </w:rPr>
              <w:t>614</w:t>
            </w:r>
            <w:r>
              <w:rPr>
                <w:rStyle w:val="IndexLink"/>
                <w:rtl w:val="true"/>
              </w:rPr>
              <w:t xml:space="preserve">. </w:t>
            </w:r>
            <w:r>
              <w:rPr>
                <w:rStyle w:val="IndexLink"/>
                <w:rtl w:val="true"/>
              </w:rPr>
              <w:t xml:space="preserve">علم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351</w:t>
            </w:r>
          </w:hyperlink>
        </w:p>
        <w:p>
          <w:pPr>
            <w:pStyle w:val="Contents3"/>
            <w:tabs>
              <w:tab w:val="clear" w:pos="8459"/>
              <w:tab w:val="right" w:pos="9026" w:leader="dot"/>
            </w:tabs>
            <w:rPr/>
          </w:pPr>
          <w:hyperlink w:anchor="__RefHeading___Toc3301358_372815092">
            <w:r>
              <w:rPr>
                <w:webHidden/>
                <w:rStyle w:val="IndexLink"/>
              </w:rPr>
              <w:t>615</w:t>
            </w:r>
            <w:r>
              <w:rPr>
                <w:rStyle w:val="IndexLink"/>
                <w:rtl w:val="true"/>
              </w:rPr>
              <w:t xml:space="preserve">. </w:t>
            </w:r>
            <w:r>
              <w:rPr>
                <w:rStyle w:val="IndexLink"/>
                <w:rtl w:val="true"/>
              </w:rPr>
              <w:t>عن تغطية الوجه؟ والزهراء؟</w:t>
            </w:r>
            <w:r>
              <w:rPr>
                <w:rStyle w:val="IndexLink"/>
                <w:rtl w:val="true"/>
              </w:rPr>
              <w:tab/>
            </w:r>
            <w:r>
              <w:rPr>
                <w:rStyle w:val="IndexLink"/>
              </w:rPr>
              <w:t>352</w:t>
            </w:r>
          </w:hyperlink>
        </w:p>
        <w:p>
          <w:pPr>
            <w:pStyle w:val="Contents3"/>
            <w:tabs>
              <w:tab w:val="clear" w:pos="8459"/>
              <w:tab w:val="right" w:pos="9026" w:leader="dot"/>
            </w:tabs>
            <w:rPr/>
          </w:pPr>
          <w:hyperlink w:anchor="__RefHeading___Toc3301360_372815092">
            <w:r>
              <w:rPr>
                <w:webHidden/>
                <w:rStyle w:val="IndexLink"/>
              </w:rPr>
              <w:t>616</w:t>
            </w:r>
            <w:r>
              <w:rPr>
                <w:rStyle w:val="IndexLink"/>
                <w:rtl w:val="true"/>
              </w:rPr>
              <w:t xml:space="preserve">. </w:t>
            </w:r>
            <w:r>
              <w:rPr>
                <w:rStyle w:val="IndexLink"/>
                <w:rtl w:val="true"/>
              </w:rPr>
              <w:t>سبب إطلاق لقب أم أبيها؟</w:t>
            </w:r>
            <w:r>
              <w:rPr>
                <w:rStyle w:val="IndexLink"/>
                <w:rtl w:val="true"/>
              </w:rPr>
              <w:tab/>
            </w:r>
            <w:r>
              <w:rPr>
                <w:rStyle w:val="IndexLink"/>
              </w:rPr>
              <w:t>353</w:t>
            </w:r>
          </w:hyperlink>
        </w:p>
        <w:p>
          <w:pPr>
            <w:pStyle w:val="Contents3"/>
            <w:tabs>
              <w:tab w:val="clear" w:pos="8459"/>
              <w:tab w:val="right" w:pos="9026" w:leader="dot"/>
            </w:tabs>
            <w:rPr/>
          </w:pPr>
          <w:hyperlink w:anchor="__RefHeading___Toc3301362_372815092">
            <w:r>
              <w:rPr>
                <w:webHidden/>
                <w:rStyle w:val="IndexLink"/>
              </w:rPr>
              <w:t>617</w:t>
            </w:r>
            <w:r>
              <w:rPr>
                <w:rStyle w:val="IndexLink"/>
                <w:rtl w:val="true"/>
              </w:rPr>
              <w:t xml:space="preserve">. </w:t>
            </w:r>
            <w:r>
              <w:rPr>
                <w:rStyle w:val="IndexLink"/>
                <w:rtl w:val="true"/>
              </w:rPr>
              <w:t>فاطمة الزهراء وبقية النساء؟</w:t>
            </w:r>
            <w:r>
              <w:rPr>
                <w:rStyle w:val="IndexLink"/>
                <w:rtl w:val="true"/>
              </w:rPr>
              <w:tab/>
            </w:r>
            <w:r>
              <w:rPr>
                <w:rStyle w:val="IndexLink"/>
              </w:rPr>
              <w:t>353</w:t>
            </w:r>
          </w:hyperlink>
        </w:p>
        <w:p>
          <w:pPr>
            <w:pStyle w:val="Contents3"/>
            <w:tabs>
              <w:tab w:val="clear" w:pos="8459"/>
              <w:tab w:val="right" w:pos="9026" w:leader="dot"/>
            </w:tabs>
            <w:rPr/>
          </w:pPr>
          <w:hyperlink w:anchor="__RefHeading___Toc3301364_372815092">
            <w:r>
              <w:rPr>
                <w:webHidden/>
                <w:rStyle w:val="IndexLink"/>
              </w:rPr>
              <w:t>618</w:t>
            </w:r>
            <w:r>
              <w:rPr>
                <w:rStyle w:val="IndexLink"/>
                <w:rtl w:val="true"/>
              </w:rPr>
              <w:t xml:space="preserve">. </w:t>
            </w:r>
            <w:r>
              <w:rPr>
                <w:rStyle w:val="IndexLink"/>
                <w:rtl w:val="true"/>
              </w:rPr>
              <w:t>حول الصديقة الطاهرة؟</w:t>
            </w:r>
            <w:r>
              <w:rPr>
                <w:rStyle w:val="IndexLink"/>
                <w:rtl w:val="true"/>
              </w:rPr>
              <w:tab/>
            </w:r>
            <w:r>
              <w:rPr>
                <w:rStyle w:val="IndexLink"/>
              </w:rPr>
              <w:t>354</w:t>
            </w:r>
          </w:hyperlink>
        </w:p>
        <w:p>
          <w:pPr>
            <w:pStyle w:val="Contents3"/>
            <w:tabs>
              <w:tab w:val="clear" w:pos="8459"/>
              <w:tab w:val="right" w:pos="9026" w:leader="dot"/>
            </w:tabs>
            <w:rPr/>
          </w:pPr>
          <w:hyperlink w:anchor="__RefHeading___Toc3301366_372815092">
            <w:r>
              <w:rPr>
                <w:webHidden/>
                <w:rStyle w:val="IndexLink"/>
              </w:rPr>
              <w:t>619</w:t>
            </w:r>
            <w:r>
              <w:rPr>
                <w:rStyle w:val="IndexLink"/>
                <w:rtl w:val="true"/>
              </w:rPr>
              <w:t xml:space="preserve">. </w:t>
            </w:r>
            <w:r>
              <w:rPr>
                <w:rStyle w:val="IndexLink"/>
                <w:rtl w:val="true"/>
              </w:rPr>
              <w:t>الزهراء وسلمان؟</w:t>
            </w:r>
            <w:r>
              <w:rPr>
                <w:rStyle w:val="IndexLink"/>
                <w:rtl w:val="true"/>
              </w:rPr>
              <w:tab/>
            </w:r>
            <w:r>
              <w:rPr>
                <w:rStyle w:val="IndexLink"/>
              </w:rPr>
              <w:t>355</w:t>
            </w:r>
          </w:hyperlink>
        </w:p>
        <w:p>
          <w:pPr>
            <w:pStyle w:val="Contents3"/>
            <w:tabs>
              <w:tab w:val="clear" w:pos="8459"/>
              <w:tab w:val="right" w:pos="9026" w:leader="dot"/>
            </w:tabs>
            <w:rPr/>
          </w:pPr>
          <w:hyperlink w:anchor="__RefHeading___Toc3301368_372815092">
            <w:r>
              <w:rPr>
                <w:webHidden/>
                <w:rStyle w:val="IndexLink"/>
              </w:rPr>
              <w:t>620</w:t>
            </w:r>
            <w:r>
              <w:rPr>
                <w:rStyle w:val="IndexLink"/>
                <w:rtl w:val="true"/>
              </w:rPr>
              <w:t xml:space="preserve">. </w:t>
            </w:r>
            <w:r>
              <w:rPr>
                <w:rStyle w:val="IndexLink"/>
                <w:rtl w:val="true"/>
              </w:rPr>
              <w:t>المصائب على فاطمة الزهراء؟</w:t>
            </w:r>
            <w:r>
              <w:rPr>
                <w:rStyle w:val="IndexLink"/>
                <w:rtl w:val="true"/>
              </w:rPr>
              <w:tab/>
            </w:r>
            <w:r>
              <w:rPr>
                <w:rStyle w:val="IndexLink"/>
              </w:rPr>
              <w:t>355</w:t>
            </w:r>
          </w:hyperlink>
        </w:p>
        <w:p>
          <w:pPr>
            <w:pStyle w:val="Contents3"/>
            <w:tabs>
              <w:tab w:val="clear" w:pos="8459"/>
              <w:tab w:val="right" w:pos="9026" w:leader="dot"/>
            </w:tabs>
            <w:rPr/>
          </w:pPr>
          <w:hyperlink w:anchor="__RefHeading___Toc3301370_372815092">
            <w:r>
              <w:rPr>
                <w:webHidden/>
                <w:rStyle w:val="IndexLink"/>
              </w:rPr>
              <w:t>621</w:t>
            </w:r>
            <w:r>
              <w:rPr>
                <w:rStyle w:val="IndexLink"/>
                <w:rtl w:val="true"/>
              </w:rPr>
              <w:t xml:space="preserve">. </w:t>
            </w:r>
            <w:r>
              <w:rPr>
                <w:rStyle w:val="IndexLink"/>
                <w:rtl w:val="true"/>
              </w:rPr>
              <w:t xml:space="preserve">عن تأذي فاطمة الزهراء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356</w:t>
            </w:r>
          </w:hyperlink>
        </w:p>
        <w:p>
          <w:pPr>
            <w:pStyle w:val="Contents3"/>
            <w:tabs>
              <w:tab w:val="clear" w:pos="8459"/>
              <w:tab w:val="right" w:pos="9026" w:leader="dot"/>
            </w:tabs>
            <w:rPr/>
          </w:pPr>
          <w:hyperlink w:anchor="__RefHeading___Toc3301372_372815092">
            <w:r>
              <w:rPr>
                <w:webHidden/>
                <w:rStyle w:val="IndexLink"/>
              </w:rPr>
              <w:t>622</w:t>
            </w:r>
            <w:r>
              <w:rPr>
                <w:rStyle w:val="IndexLink"/>
                <w:rtl w:val="true"/>
              </w:rPr>
              <w:t xml:space="preserve">. </w:t>
            </w:r>
            <w:r>
              <w:rPr>
                <w:rStyle w:val="IndexLink"/>
                <w:rtl w:val="true"/>
              </w:rPr>
              <w:t>فاطمة والشعر؟</w:t>
            </w:r>
            <w:r>
              <w:rPr>
                <w:rStyle w:val="IndexLink"/>
                <w:rtl w:val="true"/>
              </w:rPr>
              <w:tab/>
            </w:r>
            <w:r>
              <w:rPr>
                <w:rStyle w:val="IndexLink"/>
              </w:rPr>
              <w:t>356</w:t>
            </w:r>
          </w:hyperlink>
        </w:p>
        <w:p>
          <w:pPr>
            <w:pStyle w:val="Contents2"/>
            <w:tabs>
              <w:tab w:val="clear" w:pos="8743"/>
              <w:tab w:val="right" w:pos="9026" w:leader="dot"/>
            </w:tabs>
            <w:rPr/>
          </w:pPr>
          <w:hyperlink w:anchor="__RefHeading___Toc3301374_372815092">
            <w:r>
              <w:rPr>
                <w:webHidden/>
                <w:rStyle w:val="IndexLink"/>
                <w:rtl w:val="true"/>
              </w:rPr>
              <w:t>مسائل عن عاشوراء</w:t>
            </w:r>
            <w:r>
              <w:rPr>
                <w:rStyle w:val="IndexLink"/>
                <w:rtl w:val="true"/>
              </w:rPr>
              <w:tab/>
            </w:r>
            <w:r>
              <w:rPr>
                <w:rStyle w:val="IndexLink"/>
              </w:rPr>
              <w:t>358</w:t>
            </w:r>
          </w:hyperlink>
        </w:p>
        <w:p>
          <w:pPr>
            <w:pStyle w:val="Contents3"/>
            <w:tabs>
              <w:tab w:val="clear" w:pos="8459"/>
              <w:tab w:val="right" w:pos="9026" w:leader="dot"/>
            </w:tabs>
            <w:rPr/>
          </w:pPr>
          <w:hyperlink w:anchor="__RefHeading___Toc3301376_372815092">
            <w:r>
              <w:rPr>
                <w:webHidden/>
                <w:rStyle w:val="IndexLink"/>
              </w:rPr>
              <w:t>623</w:t>
            </w:r>
            <w:r>
              <w:rPr>
                <w:rStyle w:val="IndexLink"/>
                <w:rtl w:val="true"/>
              </w:rPr>
              <w:t xml:space="preserve">. </w:t>
            </w:r>
            <w:r>
              <w:rPr>
                <w:rStyle w:val="IndexLink"/>
                <w:rtl w:val="true"/>
              </w:rPr>
              <w:t>عن مصيبة الحسين؟</w:t>
            </w:r>
            <w:r>
              <w:rPr>
                <w:rStyle w:val="IndexLink"/>
                <w:rtl w:val="true"/>
              </w:rPr>
              <w:tab/>
            </w:r>
            <w:r>
              <w:rPr>
                <w:rStyle w:val="IndexLink"/>
              </w:rPr>
              <w:t>358</w:t>
            </w:r>
          </w:hyperlink>
        </w:p>
        <w:p>
          <w:pPr>
            <w:pStyle w:val="Contents3"/>
            <w:tabs>
              <w:tab w:val="clear" w:pos="8459"/>
              <w:tab w:val="right" w:pos="9026" w:leader="dot"/>
            </w:tabs>
            <w:rPr/>
          </w:pPr>
          <w:hyperlink w:anchor="__RefHeading___Toc3301378_372815092">
            <w:r>
              <w:rPr>
                <w:webHidden/>
                <w:rStyle w:val="IndexLink"/>
              </w:rPr>
              <w:t>624</w:t>
            </w:r>
            <w:r>
              <w:rPr>
                <w:rStyle w:val="IndexLink"/>
                <w:rtl w:val="true"/>
              </w:rPr>
              <w:t xml:space="preserve">. </w:t>
            </w:r>
            <w:r>
              <w:rPr>
                <w:rStyle w:val="IndexLink"/>
                <w:rtl w:val="true"/>
              </w:rPr>
              <w:t>عن زيارة عاشوراء</w:t>
            </w:r>
            <w:r>
              <w:rPr>
                <w:rStyle w:val="IndexLink"/>
                <w:rtl w:val="true"/>
              </w:rPr>
              <w:tab/>
            </w:r>
            <w:r>
              <w:rPr>
                <w:rStyle w:val="IndexLink"/>
              </w:rPr>
              <w:t>358</w:t>
            </w:r>
          </w:hyperlink>
        </w:p>
        <w:p>
          <w:pPr>
            <w:pStyle w:val="Contents3"/>
            <w:tabs>
              <w:tab w:val="clear" w:pos="8459"/>
              <w:tab w:val="right" w:pos="9026" w:leader="dot"/>
            </w:tabs>
            <w:rPr/>
          </w:pPr>
          <w:hyperlink w:anchor="__RefHeading___Toc3301380_372815092">
            <w:r>
              <w:rPr>
                <w:webHidden/>
                <w:rStyle w:val="IndexLink"/>
              </w:rPr>
              <w:t>625</w:t>
            </w:r>
            <w:r>
              <w:rPr>
                <w:rStyle w:val="IndexLink"/>
                <w:rtl w:val="true"/>
              </w:rPr>
              <w:t xml:space="preserve">. </w:t>
            </w:r>
            <w:r>
              <w:rPr>
                <w:rStyle w:val="IndexLink"/>
                <w:rtl w:val="true"/>
              </w:rPr>
              <w:t>بكاء السماء على الحسين ع؟</w:t>
            </w:r>
            <w:r>
              <w:rPr>
                <w:rStyle w:val="IndexLink"/>
                <w:rtl w:val="true"/>
              </w:rPr>
              <w:tab/>
            </w:r>
            <w:r>
              <w:rPr>
                <w:rStyle w:val="IndexLink"/>
              </w:rPr>
              <w:t>358</w:t>
            </w:r>
          </w:hyperlink>
        </w:p>
        <w:p>
          <w:pPr>
            <w:pStyle w:val="Contents3"/>
            <w:tabs>
              <w:tab w:val="clear" w:pos="8459"/>
              <w:tab w:val="right" w:pos="9026" w:leader="dot"/>
            </w:tabs>
            <w:rPr/>
          </w:pPr>
          <w:hyperlink w:anchor="__RefHeading___Toc3301382_372815092">
            <w:r>
              <w:rPr>
                <w:webHidden/>
                <w:rStyle w:val="IndexLink"/>
              </w:rPr>
              <w:t>626</w:t>
            </w:r>
            <w:r>
              <w:rPr>
                <w:rStyle w:val="IndexLink"/>
                <w:rtl w:val="true"/>
              </w:rPr>
              <w:t xml:space="preserve">. </w:t>
            </w:r>
            <w:r>
              <w:rPr>
                <w:rStyle w:val="IndexLink"/>
                <w:rtl w:val="true"/>
              </w:rPr>
              <w:t xml:space="preserve">علم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باستشهاده؟</w:t>
            </w:r>
            <w:r>
              <w:rPr>
                <w:rStyle w:val="IndexLink"/>
                <w:rtl w:val="true"/>
              </w:rPr>
              <w:tab/>
            </w:r>
            <w:r>
              <w:rPr>
                <w:rStyle w:val="IndexLink"/>
              </w:rPr>
              <w:t>359</w:t>
            </w:r>
          </w:hyperlink>
        </w:p>
        <w:p>
          <w:pPr>
            <w:pStyle w:val="Contents3"/>
            <w:tabs>
              <w:tab w:val="clear" w:pos="8459"/>
              <w:tab w:val="right" w:pos="9026" w:leader="dot"/>
            </w:tabs>
            <w:rPr/>
          </w:pPr>
          <w:hyperlink w:anchor="__RefHeading___Toc3301384_372815092">
            <w:r>
              <w:rPr>
                <w:webHidden/>
                <w:rStyle w:val="IndexLink"/>
              </w:rPr>
              <w:t>627</w:t>
            </w:r>
            <w:r>
              <w:rPr>
                <w:rStyle w:val="IndexLink"/>
                <w:rtl w:val="true"/>
              </w:rPr>
              <w:t xml:space="preserve">. </w:t>
            </w:r>
            <w:r>
              <w:rPr>
                <w:rStyle w:val="IndexLink"/>
                <w:rtl w:val="true"/>
              </w:rPr>
              <w:t>قتلة الحسين؟</w:t>
            </w:r>
            <w:r>
              <w:rPr>
                <w:rStyle w:val="IndexLink"/>
                <w:rtl w:val="true"/>
              </w:rPr>
              <w:tab/>
            </w:r>
            <w:r>
              <w:rPr>
                <w:rStyle w:val="IndexLink"/>
              </w:rPr>
              <w:t>360</w:t>
            </w:r>
          </w:hyperlink>
        </w:p>
        <w:p>
          <w:pPr>
            <w:pStyle w:val="Contents3"/>
            <w:tabs>
              <w:tab w:val="clear" w:pos="8459"/>
              <w:tab w:val="right" w:pos="9026" w:leader="dot"/>
            </w:tabs>
            <w:rPr/>
          </w:pPr>
          <w:hyperlink w:anchor="__RefHeading___Toc3301386_372815092">
            <w:r>
              <w:rPr>
                <w:webHidden/>
                <w:rStyle w:val="IndexLink"/>
              </w:rPr>
              <w:t>628</w:t>
            </w:r>
            <w:r>
              <w:rPr>
                <w:rStyle w:val="IndexLink"/>
                <w:rtl w:val="true"/>
              </w:rPr>
              <w:t xml:space="preserve">. </w:t>
            </w:r>
            <w:r>
              <w:rPr>
                <w:rStyle w:val="IndexLink"/>
                <w:rtl w:val="true"/>
              </w:rPr>
              <w:t xml:space="preserve">من دفن الامام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360</w:t>
            </w:r>
          </w:hyperlink>
        </w:p>
        <w:p>
          <w:pPr>
            <w:pStyle w:val="Contents3"/>
            <w:tabs>
              <w:tab w:val="clear" w:pos="8459"/>
              <w:tab w:val="right" w:pos="9026" w:leader="dot"/>
            </w:tabs>
            <w:rPr/>
          </w:pPr>
          <w:hyperlink w:anchor="__RefHeading___Toc3301388_372815092">
            <w:r>
              <w:rPr>
                <w:webHidden/>
                <w:rStyle w:val="IndexLink"/>
              </w:rPr>
              <w:t>629</w:t>
            </w:r>
            <w:r>
              <w:rPr>
                <w:rStyle w:val="IndexLink"/>
                <w:rtl w:val="true"/>
              </w:rPr>
              <w:t xml:space="preserve">. </w:t>
            </w:r>
            <w:r>
              <w:rPr>
                <w:rStyle w:val="IndexLink"/>
                <w:rtl w:val="true"/>
              </w:rPr>
              <w:t xml:space="preserve">الامام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والحكم؟</w:t>
            </w:r>
            <w:r>
              <w:rPr>
                <w:rStyle w:val="IndexLink"/>
                <w:rtl w:val="true"/>
              </w:rPr>
              <w:tab/>
            </w:r>
            <w:r>
              <w:rPr>
                <w:rStyle w:val="IndexLink"/>
              </w:rPr>
              <w:t>360</w:t>
            </w:r>
          </w:hyperlink>
        </w:p>
        <w:p>
          <w:pPr>
            <w:pStyle w:val="Contents3"/>
            <w:tabs>
              <w:tab w:val="clear" w:pos="8459"/>
              <w:tab w:val="right" w:pos="9026" w:leader="dot"/>
            </w:tabs>
            <w:rPr/>
          </w:pPr>
          <w:hyperlink w:anchor="__RefHeading___Toc3301390_372815092">
            <w:r>
              <w:rPr>
                <w:webHidden/>
                <w:rStyle w:val="IndexLink"/>
              </w:rPr>
              <w:t>630</w:t>
            </w:r>
            <w:r>
              <w:rPr>
                <w:rStyle w:val="IndexLink"/>
                <w:rtl w:val="true"/>
              </w:rPr>
              <w:t xml:space="preserve">. </w:t>
            </w:r>
            <w:r>
              <w:rPr>
                <w:rStyle w:val="IndexLink"/>
                <w:rtl w:val="true"/>
              </w:rPr>
              <w:t xml:space="preserve">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ودفن الأجساد؟</w:t>
            </w:r>
            <w:r>
              <w:rPr>
                <w:rStyle w:val="IndexLink"/>
                <w:rtl w:val="true"/>
              </w:rPr>
              <w:tab/>
            </w:r>
            <w:r>
              <w:rPr>
                <w:rStyle w:val="IndexLink"/>
              </w:rPr>
              <w:t>361</w:t>
            </w:r>
          </w:hyperlink>
        </w:p>
        <w:p>
          <w:pPr>
            <w:pStyle w:val="Contents3"/>
            <w:tabs>
              <w:tab w:val="clear" w:pos="8459"/>
              <w:tab w:val="right" w:pos="9026" w:leader="dot"/>
            </w:tabs>
            <w:rPr/>
          </w:pPr>
          <w:hyperlink w:anchor="__RefHeading___Toc3301392_372815092">
            <w:r>
              <w:rPr>
                <w:webHidden/>
                <w:rStyle w:val="IndexLink"/>
              </w:rPr>
              <w:t>631</w:t>
            </w:r>
            <w:r>
              <w:rPr>
                <w:rStyle w:val="IndexLink"/>
                <w:rtl w:val="true"/>
              </w:rPr>
              <w:t xml:space="preserve">. </w:t>
            </w:r>
            <w:r>
              <w:rPr>
                <w:rStyle w:val="IndexLink"/>
                <w:rtl w:val="true"/>
              </w:rPr>
              <w:t>عن حكم الشعائر الحسينية؟</w:t>
            </w:r>
            <w:r>
              <w:rPr>
                <w:rStyle w:val="IndexLink"/>
                <w:rtl w:val="true"/>
              </w:rPr>
              <w:tab/>
            </w:r>
            <w:r>
              <w:rPr>
                <w:rStyle w:val="IndexLink"/>
              </w:rPr>
              <w:t>361</w:t>
            </w:r>
          </w:hyperlink>
        </w:p>
        <w:p>
          <w:pPr>
            <w:pStyle w:val="Contents3"/>
            <w:tabs>
              <w:tab w:val="clear" w:pos="8459"/>
              <w:tab w:val="right" w:pos="9026" w:leader="dot"/>
            </w:tabs>
            <w:rPr/>
          </w:pPr>
          <w:hyperlink w:anchor="__RefHeading___Toc3301394_372815092">
            <w:r>
              <w:rPr>
                <w:webHidden/>
                <w:rStyle w:val="IndexLink"/>
              </w:rPr>
              <w:t>632</w:t>
            </w:r>
            <w:r>
              <w:rPr>
                <w:rStyle w:val="IndexLink"/>
                <w:rtl w:val="true"/>
              </w:rPr>
              <w:t xml:space="preserve">. </w:t>
            </w:r>
            <w:r>
              <w:rPr>
                <w:rStyle w:val="IndexLink"/>
                <w:rtl w:val="true"/>
              </w:rPr>
              <w:t>الشعائر الحسينية؟</w:t>
            </w:r>
            <w:r>
              <w:rPr>
                <w:rStyle w:val="IndexLink"/>
                <w:rtl w:val="true"/>
              </w:rPr>
              <w:tab/>
            </w:r>
            <w:r>
              <w:rPr>
                <w:rStyle w:val="IndexLink"/>
              </w:rPr>
              <w:t>362</w:t>
            </w:r>
          </w:hyperlink>
        </w:p>
        <w:p>
          <w:pPr>
            <w:pStyle w:val="Contents3"/>
            <w:tabs>
              <w:tab w:val="clear" w:pos="8459"/>
              <w:tab w:val="right" w:pos="9026" w:leader="dot"/>
            </w:tabs>
            <w:rPr/>
          </w:pPr>
          <w:hyperlink w:anchor="__RefHeading___Toc3301396_372815092">
            <w:r>
              <w:rPr>
                <w:webHidden/>
                <w:rStyle w:val="IndexLink"/>
              </w:rPr>
              <w:t>633</w:t>
            </w:r>
            <w:r>
              <w:rPr>
                <w:rStyle w:val="IndexLink"/>
                <w:rtl w:val="true"/>
              </w:rPr>
              <w:t xml:space="preserve">. </w:t>
            </w:r>
            <w:r>
              <w:rPr>
                <w:rStyle w:val="IndexLink"/>
                <w:rtl w:val="true"/>
              </w:rPr>
              <w:t>التطبير والسلاسل والزحف؟</w:t>
            </w:r>
            <w:r>
              <w:rPr>
                <w:rStyle w:val="IndexLink"/>
                <w:rtl w:val="true"/>
              </w:rPr>
              <w:tab/>
            </w:r>
            <w:r>
              <w:rPr>
                <w:rStyle w:val="IndexLink"/>
              </w:rPr>
              <w:t>363</w:t>
            </w:r>
          </w:hyperlink>
        </w:p>
        <w:p>
          <w:pPr>
            <w:pStyle w:val="Contents3"/>
            <w:tabs>
              <w:tab w:val="clear" w:pos="8459"/>
              <w:tab w:val="right" w:pos="9026" w:leader="dot"/>
            </w:tabs>
            <w:rPr/>
          </w:pPr>
          <w:hyperlink w:anchor="__RefHeading___Toc3301398_372815092">
            <w:r>
              <w:rPr>
                <w:webHidden/>
                <w:rStyle w:val="IndexLink"/>
              </w:rPr>
              <w:t>634</w:t>
            </w:r>
            <w:r>
              <w:rPr>
                <w:rStyle w:val="IndexLink"/>
                <w:rtl w:val="true"/>
              </w:rPr>
              <w:t xml:space="preserve">. </w:t>
            </w:r>
            <w:r>
              <w:rPr>
                <w:rStyle w:val="IndexLink"/>
                <w:rtl w:val="true"/>
              </w:rPr>
              <w:t>عن إقامة مجالس العزاء؟</w:t>
            </w:r>
            <w:r>
              <w:rPr>
                <w:rStyle w:val="IndexLink"/>
                <w:rtl w:val="true"/>
              </w:rPr>
              <w:tab/>
            </w:r>
            <w:r>
              <w:rPr>
                <w:rStyle w:val="IndexLink"/>
              </w:rPr>
              <w:t>363</w:t>
            </w:r>
          </w:hyperlink>
        </w:p>
        <w:p>
          <w:pPr>
            <w:pStyle w:val="Contents3"/>
            <w:tabs>
              <w:tab w:val="clear" w:pos="8459"/>
              <w:tab w:val="right" w:pos="9026" w:leader="dot"/>
            </w:tabs>
            <w:rPr/>
          </w:pPr>
          <w:hyperlink w:anchor="__RefHeading___Toc3301400_372815092">
            <w:r>
              <w:rPr>
                <w:webHidden/>
                <w:rStyle w:val="IndexLink"/>
              </w:rPr>
              <w:t>638</w:t>
            </w:r>
            <w:r>
              <w:rPr>
                <w:rStyle w:val="IndexLink"/>
                <w:rtl w:val="true"/>
              </w:rPr>
              <w:t xml:space="preserve">. </w:t>
            </w:r>
            <w:r>
              <w:rPr>
                <w:rStyle w:val="IndexLink"/>
                <w:rtl w:val="true"/>
              </w:rPr>
              <w:t>عن تطبير الصغير؟</w:t>
            </w:r>
            <w:r>
              <w:rPr>
                <w:rStyle w:val="IndexLink"/>
                <w:rtl w:val="true"/>
              </w:rPr>
              <w:tab/>
            </w:r>
            <w:r>
              <w:rPr>
                <w:rStyle w:val="IndexLink"/>
              </w:rPr>
              <w:t>365</w:t>
            </w:r>
          </w:hyperlink>
        </w:p>
        <w:p>
          <w:pPr>
            <w:pStyle w:val="Contents3"/>
            <w:tabs>
              <w:tab w:val="clear" w:pos="8459"/>
              <w:tab w:val="right" w:pos="9026" w:leader="dot"/>
            </w:tabs>
            <w:rPr/>
          </w:pPr>
          <w:hyperlink w:anchor="__RefHeading___Toc3301402_372815092">
            <w:r>
              <w:rPr>
                <w:webHidden/>
                <w:rStyle w:val="IndexLink"/>
              </w:rPr>
              <w:t>645</w:t>
            </w:r>
            <w:r>
              <w:rPr>
                <w:rStyle w:val="IndexLink"/>
                <w:rtl w:val="true"/>
              </w:rPr>
              <w:t xml:space="preserve">. </w:t>
            </w:r>
            <w:r>
              <w:rPr>
                <w:rStyle w:val="IndexLink"/>
                <w:rtl w:val="true"/>
              </w:rPr>
              <w:t>اختلاف في احياء الشعائر؟</w:t>
            </w:r>
            <w:r>
              <w:rPr>
                <w:rStyle w:val="IndexLink"/>
                <w:rtl w:val="true"/>
              </w:rPr>
              <w:tab/>
            </w:r>
            <w:r>
              <w:rPr>
                <w:rStyle w:val="IndexLink"/>
              </w:rPr>
              <w:t>366</w:t>
            </w:r>
          </w:hyperlink>
        </w:p>
        <w:p>
          <w:pPr>
            <w:pStyle w:val="Contents3"/>
            <w:tabs>
              <w:tab w:val="clear" w:pos="8459"/>
              <w:tab w:val="right" w:pos="9026" w:leader="dot"/>
            </w:tabs>
            <w:rPr/>
          </w:pPr>
          <w:hyperlink w:anchor="__RefHeading___Toc3301404_372815092">
            <w:r>
              <w:rPr>
                <w:webHidden/>
                <w:rStyle w:val="IndexLink"/>
              </w:rPr>
              <w:t>646</w:t>
            </w:r>
            <w:r>
              <w:rPr>
                <w:rStyle w:val="IndexLink"/>
                <w:rtl w:val="true"/>
              </w:rPr>
              <w:t xml:space="preserve">. </w:t>
            </w:r>
            <w:r>
              <w:rPr>
                <w:rStyle w:val="IndexLink"/>
                <w:rtl w:val="true"/>
              </w:rPr>
              <w:t>عن التطبير في زماننا؟</w:t>
            </w:r>
            <w:r>
              <w:rPr>
                <w:rStyle w:val="IndexLink"/>
                <w:rtl w:val="true"/>
              </w:rPr>
              <w:tab/>
            </w:r>
            <w:r>
              <w:rPr>
                <w:rStyle w:val="IndexLink"/>
              </w:rPr>
              <w:t>367</w:t>
            </w:r>
          </w:hyperlink>
        </w:p>
        <w:p>
          <w:pPr>
            <w:pStyle w:val="Contents3"/>
            <w:tabs>
              <w:tab w:val="clear" w:pos="8459"/>
              <w:tab w:val="right" w:pos="9026" w:leader="dot"/>
            </w:tabs>
            <w:rPr/>
          </w:pPr>
          <w:hyperlink w:anchor="__RefHeading___Toc3301406_372815092">
            <w:r>
              <w:rPr>
                <w:webHidden/>
                <w:rStyle w:val="IndexLink"/>
              </w:rPr>
              <w:t>650</w:t>
            </w:r>
            <w:r>
              <w:rPr>
                <w:rStyle w:val="IndexLink"/>
                <w:rtl w:val="true"/>
              </w:rPr>
              <w:t xml:space="preserve">. </w:t>
            </w:r>
            <w:r>
              <w:rPr>
                <w:rStyle w:val="IndexLink"/>
                <w:rtl w:val="true"/>
              </w:rPr>
              <w:t>عن اللطم بالزنجيل؟</w:t>
            </w:r>
            <w:r>
              <w:rPr>
                <w:rStyle w:val="IndexLink"/>
                <w:rtl w:val="true"/>
              </w:rPr>
              <w:tab/>
            </w:r>
            <w:r>
              <w:rPr>
                <w:rStyle w:val="IndexLink"/>
              </w:rPr>
              <w:t>369</w:t>
            </w:r>
          </w:hyperlink>
        </w:p>
        <w:p>
          <w:pPr>
            <w:pStyle w:val="Contents3"/>
            <w:tabs>
              <w:tab w:val="clear" w:pos="8459"/>
              <w:tab w:val="right" w:pos="9026" w:leader="dot"/>
            </w:tabs>
            <w:rPr/>
          </w:pPr>
          <w:hyperlink w:anchor="__RefHeading___Toc3301408_372815092">
            <w:r>
              <w:rPr>
                <w:webHidden/>
                <w:rStyle w:val="IndexLink"/>
              </w:rPr>
              <w:t>654</w:t>
            </w:r>
            <w:r>
              <w:rPr>
                <w:rStyle w:val="IndexLink"/>
                <w:rtl w:val="true"/>
              </w:rPr>
              <w:t xml:space="preserve">. </w:t>
            </w:r>
            <w:r>
              <w:rPr>
                <w:rStyle w:val="IndexLink"/>
                <w:rtl w:val="true"/>
              </w:rPr>
              <w:t>ايهما افضل التطبير ام التبرع بالدم؟</w:t>
            </w:r>
            <w:r>
              <w:rPr>
                <w:rStyle w:val="IndexLink"/>
                <w:rtl w:val="true"/>
              </w:rPr>
              <w:tab/>
            </w:r>
            <w:r>
              <w:rPr>
                <w:rStyle w:val="IndexLink"/>
              </w:rPr>
              <w:t>370</w:t>
            </w:r>
          </w:hyperlink>
        </w:p>
        <w:p>
          <w:pPr>
            <w:pStyle w:val="Contents3"/>
            <w:tabs>
              <w:tab w:val="clear" w:pos="8459"/>
              <w:tab w:val="right" w:pos="9026" w:leader="dot"/>
            </w:tabs>
            <w:rPr/>
          </w:pPr>
          <w:hyperlink w:anchor="__RefHeading___Toc3301410_372815092">
            <w:r>
              <w:rPr>
                <w:webHidden/>
                <w:rStyle w:val="IndexLink"/>
              </w:rPr>
              <w:t>656</w:t>
            </w:r>
            <w:r>
              <w:rPr>
                <w:rStyle w:val="IndexLink"/>
                <w:rtl w:val="true"/>
              </w:rPr>
              <w:t xml:space="preserve">. </w:t>
            </w:r>
            <w:r>
              <w:rPr>
                <w:rStyle w:val="IndexLink"/>
                <w:rtl w:val="true"/>
              </w:rPr>
              <w:t>عن حكم اللطم والتطبير وغيره؟</w:t>
            </w:r>
            <w:r>
              <w:rPr>
                <w:rStyle w:val="IndexLink"/>
                <w:rtl w:val="true"/>
              </w:rPr>
              <w:tab/>
            </w:r>
            <w:r>
              <w:rPr>
                <w:rStyle w:val="IndexLink"/>
              </w:rPr>
              <w:t>370</w:t>
            </w:r>
          </w:hyperlink>
        </w:p>
        <w:p>
          <w:pPr>
            <w:pStyle w:val="Contents3"/>
            <w:tabs>
              <w:tab w:val="clear" w:pos="8459"/>
              <w:tab w:val="right" w:pos="9026" w:leader="dot"/>
            </w:tabs>
            <w:rPr/>
          </w:pPr>
          <w:hyperlink w:anchor="__RefHeading___Toc3301412_372815092">
            <w:r>
              <w:rPr>
                <w:webHidden/>
                <w:rStyle w:val="IndexLink"/>
              </w:rPr>
              <w:t>659</w:t>
            </w:r>
            <w:r>
              <w:rPr>
                <w:rStyle w:val="IndexLink"/>
                <w:rtl w:val="true"/>
              </w:rPr>
              <w:t xml:space="preserve">. </w:t>
            </w:r>
            <w:r>
              <w:rPr>
                <w:rStyle w:val="IndexLink"/>
                <w:rtl w:val="true"/>
              </w:rPr>
              <w:t>التطبير مع عدم رضا الاب؟</w:t>
            </w:r>
            <w:r>
              <w:rPr>
                <w:rStyle w:val="IndexLink"/>
                <w:rtl w:val="true"/>
              </w:rPr>
              <w:tab/>
            </w:r>
            <w:r>
              <w:rPr>
                <w:rStyle w:val="IndexLink"/>
              </w:rPr>
              <w:t>372</w:t>
            </w:r>
          </w:hyperlink>
        </w:p>
        <w:p>
          <w:pPr>
            <w:pStyle w:val="Contents3"/>
            <w:tabs>
              <w:tab w:val="clear" w:pos="8459"/>
              <w:tab w:val="right" w:pos="9026" w:leader="dot"/>
            </w:tabs>
            <w:rPr/>
          </w:pPr>
          <w:hyperlink w:anchor="__RefHeading___Toc3301414_372815092">
            <w:r>
              <w:rPr>
                <w:webHidden/>
                <w:rStyle w:val="IndexLink"/>
              </w:rPr>
              <w:t>660</w:t>
            </w:r>
            <w:r>
              <w:rPr>
                <w:rStyle w:val="IndexLink"/>
                <w:rtl w:val="true"/>
              </w:rPr>
              <w:t xml:space="preserve">. </w:t>
            </w:r>
            <w:r>
              <w:rPr>
                <w:rStyle w:val="IndexLink"/>
                <w:rtl w:val="true"/>
              </w:rPr>
              <w:t>حد التطبير؟</w:t>
            </w:r>
            <w:r>
              <w:rPr>
                <w:rStyle w:val="IndexLink"/>
                <w:rtl w:val="true"/>
              </w:rPr>
              <w:tab/>
            </w:r>
            <w:r>
              <w:rPr>
                <w:rStyle w:val="IndexLink"/>
              </w:rPr>
              <w:t>373</w:t>
            </w:r>
          </w:hyperlink>
        </w:p>
        <w:p>
          <w:pPr>
            <w:pStyle w:val="Contents3"/>
            <w:tabs>
              <w:tab w:val="clear" w:pos="8459"/>
              <w:tab w:val="right" w:pos="9026" w:leader="dot"/>
            </w:tabs>
            <w:rPr/>
          </w:pPr>
          <w:hyperlink w:anchor="__RefHeading___Toc3301416_372815092">
            <w:r>
              <w:rPr>
                <w:webHidden/>
                <w:rStyle w:val="IndexLink"/>
              </w:rPr>
              <w:t>661</w:t>
            </w:r>
            <w:r>
              <w:rPr>
                <w:rStyle w:val="IndexLink"/>
                <w:rtl w:val="true"/>
              </w:rPr>
              <w:t xml:space="preserve">. </w:t>
            </w:r>
            <w:r>
              <w:rPr>
                <w:rStyle w:val="IndexLink"/>
                <w:rtl w:val="true"/>
              </w:rPr>
              <w:t>عن تطبير النساء؟</w:t>
            </w:r>
            <w:r>
              <w:rPr>
                <w:rStyle w:val="IndexLink"/>
                <w:rtl w:val="true"/>
              </w:rPr>
              <w:tab/>
            </w:r>
            <w:r>
              <w:rPr>
                <w:rStyle w:val="IndexLink"/>
              </w:rPr>
              <w:t>373</w:t>
            </w:r>
          </w:hyperlink>
        </w:p>
        <w:p>
          <w:pPr>
            <w:pStyle w:val="Contents3"/>
            <w:tabs>
              <w:tab w:val="clear" w:pos="8459"/>
              <w:tab w:val="right" w:pos="9026" w:leader="dot"/>
            </w:tabs>
            <w:rPr/>
          </w:pPr>
          <w:hyperlink w:anchor="__RefHeading___Toc3301418_372815092">
            <w:r>
              <w:rPr>
                <w:webHidden/>
                <w:rStyle w:val="IndexLink"/>
              </w:rPr>
              <w:t>662</w:t>
            </w:r>
            <w:r>
              <w:rPr>
                <w:rStyle w:val="IndexLink"/>
                <w:rtl w:val="true"/>
              </w:rPr>
              <w:t xml:space="preserve">. </w:t>
            </w:r>
            <w:r>
              <w:rPr>
                <w:rStyle w:val="IndexLink"/>
                <w:rtl w:val="true"/>
              </w:rPr>
              <w:t>عن نشاط الاطفال في عاشوراء؟</w:t>
            </w:r>
            <w:r>
              <w:rPr>
                <w:rStyle w:val="IndexLink"/>
                <w:rtl w:val="true"/>
              </w:rPr>
              <w:tab/>
            </w:r>
            <w:r>
              <w:rPr>
                <w:rStyle w:val="IndexLink"/>
              </w:rPr>
              <w:t>373</w:t>
            </w:r>
          </w:hyperlink>
        </w:p>
        <w:p>
          <w:pPr>
            <w:pStyle w:val="Contents3"/>
            <w:tabs>
              <w:tab w:val="clear" w:pos="8459"/>
              <w:tab w:val="right" w:pos="9026" w:leader="dot"/>
            </w:tabs>
            <w:rPr/>
          </w:pPr>
          <w:hyperlink w:anchor="__RefHeading___Toc3301420_372815092">
            <w:r>
              <w:rPr>
                <w:webHidden/>
                <w:rStyle w:val="IndexLink"/>
              </w:rPr>
              <w:t>663</w:t>
            </w:r>
            <w:r>
              <w:rPr>
                <w:rStyle w:val="IndexLink"/>
                <w:rtl w:val="true"/>
              </w:rPr>
              <w:t xml:space="preserve">. </w:t>
            </w:r>
            <w:r>
              <w:rPr>
                <w:rStyle w:val="IndexLink"/>
                <w:rtl w:val="true"/>
              </w:rPr>
              <w:t>عن إحياء ليلة العاشر من المحرم؟</w:t>
            </w:r>
            <w:r>
              <w:rPr>
                <w:rStyle w:val="IndexLink"/>
                <w:rtl w:val="true"/>
              </w:rPr>
              <w:tab/>
            </w:r>
            <w:r>
              <w:rPr>
                <w:rStyle w:val="IndexLink"/>
              </w:rPr>
              <w:t>374</w:t>
            </w:r>
          </w:hyperlink>
        </w:p>
        <w:p>
          <w:pPr>
            <w:pStyle w:val="Contents3"/>
            <w:tabs>
              <w:tab w:val="clear" w:pos="8459"/>
              <w:tab w:val="right" w:pos="9026" w:leader="dot"/>
            </w:tabs>
            <w:rPr/>
          </w:pPr>
          <w:hyperlink w:anchor="__RefHeading___Toc3301422_372815092">
            <w:r>
              <w:rPr>
                <w:webHidden/>
                <w:rStyle w:val="IndexLink"/>
              </w:rPr>
              <w:t>664</w:t>
            </w:r>
            <w:r>
              <w:rPr>
                <w:rStyle w:val="IndexLink"/>
                <w:rtl w:val="true"/>
              </w:rPr>
              <w:t xml:space="preserve">. </w:t>
            </w:r>
            <w:r>
              <w:rPr>
                <w:rStyle w:val="IndexLink"/>
                <w:rtl w:val="true"/>
              </w:rPr>
              <w:t>عن ليلة الحادي عشر من المحرم؟</w:t>
            </w:r>
            <w:r>
              <w:rPr>
                <w:rStyle w:val="IndexLink"/>
                <w:rtl w:val="true"/>
              </w:rPr>
              <w:tab/>
            </w:r>
            <w:r>
              <w:rPr>
                <w:rStyle w:val="IndexLink"/>
              </w:rPr>
              <w:t>375</w:t>
            </w:r>
          </w:hyperlink>
        </w:p>
        <w:p>
          <w:pPr>
            <w:pStyle w:val="Contents3"/>
            <w:tabs>
              <w:tab w:val="clear" w:pos="8459"/>
              <w:tab w:val="right" w:pos="9026" w:leader="dot"/>
            </w:tabs>
            <w:rPr/>
          </w:pPr>
          <w:hyperlink w:anchor="__RefHeading___Toc3301424_372815092">
            <w:r>
              <w:rPr>
                <w:webHidden/>
                <w:rStyle w:val="IndexLink"/>
              </w:rPr>
              <w:t>665</w:t>
            </w:r>
            <w:r>
              <w:rPr>
                <w:rStyle w:val="IndexLink"/>
                <w:rtl w:val="true"/>
              </w:rPr>
              <w:t xml:space="preserve">. </w:t>
            </w:r>
            <w:r>
              <w:rPr>
                <w:rStyle w:val="IndexLink"/>
                <w:rtl w:val="true"/>
              </w:rPr>
              <w:t>ما يقال عن لسان السيدة زينب؟</w:t>
            </w:r>
            <w:r>
              <w:rPr>
                <w:rStyle w:val="IndexLink"/>
                <w:rtl w:val="true"/>
              </w:rPr>
              <w:tab/>
            </w:r>
            <w:r>
              <w:rPr>
                <w:rStyle w:val="IndexLink"/>
              </w:rPr>
              <w:t>376</w:t>
            </w:r>
          </w:hyperlink>
        </w:p>
        <w:p>
          <w:pPr>
            <w:pStyle w:val="Contents3"/>
            <w:tabs>
              <w:tab w:val="clear" w:pos="8459"/>
              <w:tab w:val="right" w:pos="9026" w:leader="dot"/>
            </w:tabs>
            <w:rPr/>
          </w:pPr>
          <w:hyperlink w:anchor="__RefHeading___Toc3301426_372815092">
            <w:r>
              <w:rPr>
                <w:webHidden/>
                <w:rStyle w:val="IndexLink"/>
              </w:rPr>
              <w:t>666</w:t>
            </w:r>
            <w:r>
              <w:rPr>
                <w:rStyle w:val="IndexLink"/>
                <w:rtl w:val="true"/>
              </w:rPr>
              <w:t xml:space="preserve">. </w:t>
            </w:r>
            <w:r>
              <w:rPr>
                <w:rStyle w:val="IndexLink"/>
                <w:rtl w:val="true"/>
              </w:rPr>
              <w:t>الاختلاف بين الفقهاء حول اللطم؟</w:t>
            </w:r>
            <w:r>
              <w:rPr>
                <w:rStyle w:val="IndexLink"/>
                <w:rtl w:val="true"/>
              </w:rPr>
              <w:tab/>
            </w:r>
            <w:r>
              <w:rPr>
                <w:rStyle w:val="IndexLink"/>
              </w:rPr>
              <w:t>376</w:t>
            </w:r>
          </w:hyperlink>
        </w:p>
        <w:p>
          <w:pPr>
            <w:pStyle w:val="Contents3"/>
            <w:tabs>
              <w:tab w:val="clear" w:pos="8459"/>
              <w:tab w:val="right" w:pos="9026" w:leader="dot"/>
            </w:tabs>
            <w:rPr/>
          </w:pPr>
          <w:hyperlink w:anchor="__RefHeading___Toc3301428_372815092">
            <w:r>
              <w:rPr>
                <w:webHidden/>
                <w:rStyle w:val="IndexLink"/>
              </w:rPr>
              <w:t>667</w:t>
            </w:r>
            <w:r>
              <w:rPr>
                <w:rStyle w:val="IndexLink"/>
                <w:rtl w:val="true"/>
              </w:rPr>
              <w:t xml:space="preserve">. </w:t>
            </w:r>
            <w:r>
              <w:rPr>
                <w:rStyle w:val="IndexLink"/>
                <w:rtl w:val="true"/>
              </w:rPr>
              <w:t>مناقشة من يختلف بالفتوى؟</w:t>
            </w:r>
            <w:r>
              <w:rPr>
                <w:rStyle w:val="IndexLink"/>
                <w:rtl w:val="true"/>
              </w:rPr>
              <w:tab/>
            </w:r>
            <w:r>
              <w:rPr>
                <w:rStyle w:val="IndexLink"/>
              </w:rPr>
              <w:t>376</w:t>
            </w:r>
          </w:hyperlink>
        </w:p>
        <w:p>
          <w:pPr>
            <w:pStyle w:val="Contents3"/>
            <w:tabs>
              <w:tab w:val="clear" w:pos="8459"/>
              <w:tab w:val="right" w:pos="9026" w:leader="dot"/>
            </w:tabs>
            <w:rPr/>
          </w:pPr>
          <w:hyperlink w:anchor="__RefHeading___Toc3301430_372815092">
            <w:r>
              <w:rPr>
                <w:webHidden/>
                <w:rStyle w:val="IndexLink"/>
              </w:rPr>
              <w:t>668</w:t>
            </w:r>
            <w:r>
              <w:rPr>
                <w:rStyle w:val="IndexLink"/>
                <w:rtl w:val="true"/>
              </w:rPr>
              <w:t xml:space="preserve">. </w:t>
            </w:r>
            <w:r>
              <w:rPr>
                <w:rStyle w:val="IndexLink"/>
                <w:rtl w:val="true"/>
              </w:rPr>
              <w:t>حول مناقشة العوام؟</w:t>
            </w:r>
            <w:r>
              <w:rPr>
                <w:rStyle w:val="IndexLink"/>
                <w:rtl w:val="true"/>
              </w:rPr>
              <w:tab/>
            </w:r>
            <w:r>
              <w:rPr>
                <w:rStyle w:val="IndexLink"/>
              </w:rPr>
              <w:t>377</w:t>
            </w:r>
          </w:hyperlink>
        </w:p>
        <w:p>
          <w:pPr>
            <w:pStyle w:val="Contents3"/>
            <w:tabs>
              <w:tab w:val="clear" w:pos="8459"/>
              <w:tab w:val="right" w:pos="9026" w:leader="dot"/>
            </w:tabs>
            <w:rPr/>
          </w:pPr>
          <w:hyperlink w:anchor="__RefHeading___Toc3301432_372815092">
            <w:r>
              <w:rPr>
                <w:webHidden/>
                <w:rStyle w:val="IndexLink"/>
              </w:rPr>
              <w:t>669</w:t>
            </w:r>
            <w:r>
              <w:rPr>
                <w:rStyle w:val="IndexLink"/>
                <w:rtl w:val="true"/>
              </w:rPr>
              <w:t xml:space="preserve">. </w:t>
            </w:r>
            <w:r>
              <w:rPr>
                <w:rStyle w:val="IndexLink"/>
                <w:rtl w:val="true"/>
              </w:rPr>
              <w:t>حول اقناع العوام؟</w:t>
            </w:r>
            <w:r>
              <w:rPr>
                <w:rStyle w:val="IndexLink"/>
                <w:rtl w:val="true"/>
              </w:rPr>
              <w:tab/>
            </w:r>
            <w:r>
              <w:rPr>
                <w:rStyle w:val="IndexLink"/>
              </w:rPr>
              <w:t>377</w:t>
            </w:r>
          </w:hyperlink>
        </w:p>
        <w:p>
          <w:pPr>
            <w:pStyle w:val="Contents3"/>
            <w:tabs>
              <w:tab w:val="clear" w:pos="8459"/>
              <w:tab w:val="right" w:pos="9026" w:leader="dot"/>
            </w:tabs>
            <w:rPr/>
          </w:pPr>
          <w:hyperlink w:anchor="__RefHeading___Toc3301434_372815092">
            <w:r>
              <w:rPr>
                <w:webHidden/>
                <w:rStyle w:val="IndexLink"/>
              </w:rPr>
              <w:t>670</w:t>
            </w:r>
            <w:r>
              <w:rPr>
                <w:rStyle w:val="IndexLink"/>
                <w:rtl w:val="true"/>
              </w:rPr>
              <w:t xml:space="preserve">. </w:t>
            </w:r>
            <w:r>
              <w:rPr>
                <w:rStyle w:val="IndexLink"/>
                <w:rtl w:val="true"/>
              </w:rPr>
              <w:t>النقاش حول الشعائر؟</w:t>
            </w:r>
            <w:r>
              <w:rPr>
                <w:rStyle w:val="IndexLink"/>
                <w:rtl w:val="true"/>
              </w:rPr>
              <w:tab/>
            </w:r>
            <w:r>
              <w:rPr>
                <w:rStyle w:val="IndexLink"/>
              </w:rPr>
              <w:t>377</w:t>
            </w:r>
          </w:hyperlink>
        </w:p>
        <w:p>
          <w:pPr>
            <w:pStyle w:val="Contents3"/>
            <w:tabs>
              <w:tab w:val="clear" w:pos="8459"/>
              <w:tab w:val="right" w:pos="9026" w:leader="dot"/>
            </w:tabs>
            <w:rPr/>
          </w:pPr>
          <w:hyperlink w:anchor="__RefHeading___Toc3301436_372815092">
            <w:r>
              <w:rPr>
                <w:webHidden/>
                <w:rStyle w:val="IndexLink"/>
              </w:rPr>
              <w:t>671</w:t>
            </w:r>
            <w:r>
              <w:rPr>
                <w:rStyle w:val="IndexLink"/>
                <w:rtl w:val="true"/>
              </w:rPr>
              <w:t xml:space="preserve">. </w:t>
            </w:r>
            <w:r>
              <w:rPr>
                <w:rStyle w:val="IndexLink"/>
                <w:rtl w:val="true"/>
              </w:rPr>
              <w:t>عن النشاط في عزاء سيد الشهداء؟</w:t>
            </w:r>
            <w:r>
              <w:rPr>
                <w:rStyle w:val="IndexLink"/>
                <w:rtl w:val="true"/>
              </w:rPr>
              <w:tab/>
            </w:r>
            <w:r>
              <w:rPr>
                <w:rStyle w:val="IndexLink"/>
              </w:rPr>
              <w:t>378</w:t>
            </w:r>
          </w:hyperlink>
        </w:p>
        <w:p>
          <w:pPr>
            <w:pStyle w:val="Contents3"/>
            <w:tabs>
              <w:tab w:val="clear" w:pos="8459"/>
              <w:tab w:val="right" w:pos="9026" w:leader="dot"/>
            </w:tabs>
            <w:rPr/>
          </w:pPr>
          <w:hyperlink w:anchor="__RefHeading___Toc3301438_372815092">
            <w:r>
              <w:rPr>
                <w:webHidden/>
                <w:rStyle w:val="IndexLink"/>
              </w:rPr>
              <w:t>672</w:t>
            </w:r>
            <w:r>
              <w:rPr>
                <w:rStyle w:val="IndexLink"/>
                <w:rtl w:val="true"/>
              </w:rPr>
              <w:t xml:space="preserve">. </w:t>
            </w:r>
            <w:r>
              <w:rPr>
                <w:rStyle w:val="IndexLink"/>
                <w:rtl w:val="true"/>
              </w:rPr>
              <w:t>عن العمل في عاشوراء؟</w:t>
            </w:r>
            <w:r>
              <w:rPr>
                <w:rStyle w:val="IndexLink"/>
                <w:rtl w:val="true"/>
              </w:rPr>
              <w:tab/>
            </w:r>
            <w:r>
              <w:rPr>
                <w:rStyle w:val="IndexLink"/>
              </w:rPr>
              <w:t>378</w:t>
            </w:r>
          </w:hyperlink>
        </w:p>
        <w:p>
          <w:pPr>
            <w:pStyle w:val="Contents3"/>
            <w:tabs>
              <w:tab w:val="clear" w:pos="8459"/>
              <w:tab w:val="right" w:pos="9026" w:leader="dot"/>
            </w:tabs>
            <w:rPr/>
          </w:pPr>
          <w:hyperlink w:anchor="__RefHeading___Toc3301440_372815092">
            <w:r>
              <w:rPr>
                <w:webHidden/>
                <w:rStyle w:val="IndexLink"/>
              </w:rPr>
              <w:t>673</w:t>
            </w:r>
            <w:r>
              <w:rPr>
                <w:rStyle w:val="IndexLink"/>
                <w:rtl w:val="true"/>
              </w:rPr>
              <w:t xml:space="preserve">. </w:t>
            </w:r>
            <w:r>
              <w:rPr>
                <w:rStyle w:val="IndexLink"/>
                <w:rtl w:val="true"/>
              </w:rPr>
              <w:t>عن اللعن في زيارة عاشوراء؟</w:t>
            </w:r>
            <w:r>
              <w:rPr>
                <w:rStyle w:val="IndexLink"/>
                <w:rtl w:val="true"/>
              </w:rPr>
              <w:tab/>
            </w:r>
            <w:r>
              <w:rPr>
                <w:rStyle w:val="IndexLink"/>
              </w:rPr>
              <w:t>378</w:t>
            </w:r>
          </w:hyperlink>
        </w:p>
        <w:p>
          <w:pPr>
            <w:pStyle w:val="Contents3"/>
            <w:tabs>
              <w:tab w:val="clear" w:pos="8459"/>
              <w:tab w:val="right" w:pos="9026" w:leader="dot"/>
            </w:tabs>
            <w:rPr/>
          </w:pPr>
          <w:hyperlink w:anchor="__RefHeading___Toc3301442_372815092">
            <w:r>
              <w:rPr>
                <w:webHidden/>
                <w:rStyle w:val="IndexLink"/>
              </w:rPr>
              <w:t>674</w:t>
            </w:r>
            <w:r>
              <w:rPr>
                <w:rStyle w:val="IndexLink"/>
                <w:rtl w:val="true"/>
              </w:rPr>
              <w:t xml:space="preserve">. </w:t>
            </w:r>
            <w:r>
              <w:rPr>
                <w:rStyle w:val="IndexLink"/>
                <w:rtl w:val="true"/>
              </w:rPr>
              <w:t>قبلة الصلاة الكعبة او بالإتجاه كربلاء؟</w:t>
            </w:r>
            <w:r>
              <w:rPr>
                <w:rStyle w:val="IndexLink"/>
                <w:rtl w:val="true"/>
              </w:rPr>
              <w:tab/>
            </w:r>
            <w:r>
              <w:rPr>
                <w:rStyle w:val="IndexLink"/>
              </w:rPr>
              <w:t>379</w:t>
            </w:r>
          </w:hyperlink>
        </w:p>
        <w:p>
          <w:pPr>
            <w:pStyle w:val="Contents3"/>
            <w:tabs>
              <w:tab w:val="clear" w:pos="8459"/>
              <w:tab w:val="right" w:pos="9026" w:leader="dot"/>
            </w:tabs>
            <w:rPr/>
          </w:pPr>
          <w:hyperlink w:anchor="__RefHeading___Toc3301444_372815092">
            <w:r>
              <w:rPr>
                <w:webHidden/>
                <w:rStyle w:val="IndexLink"/>
              </w:rPr>
              <w:t>675</w:t>
            </w:r>
            <w:r>
              <w:rPr>
                <w:rStyle w:val="IndexLink"/>
                <w:rtl w:val="true"/>
              </w:rPr>
              <w:t xml:space="preserve">. </w:t>
            </w:r>
            <w:r>
              <w:rPr>
                <w:rStyle w:val="IndexLink"/>
                <w:rtl w:val="true"/>
              </w:rPr>
              <w:t>استقبال الضريح في حال الزيارة؟</w:t>
            </w:r>
            <w:r>
              <w:rPr>
                <w:rStyle w:val="IndexLink"/>
                <w:rtl w:val="true"/>
              </w:rPr>
              <w:tab/>
            </w:r>
            <w:r>
              <w:rPr>
                <w:rStyle w:val="IndexLink"/>
              </w:rPr>
              <w:t>379</w:t>
            </w:r>
          </w:hyperlink>
        </w:p>
        <w:p>
          <w:pPr>
            <w:pStyle w:val="Contents3"/>
            <w:tabs>
              <w:tab w:val="clear" w:pos="8459"/>
              <w:tab w:val="right" w:pos="9026" w:leader="dot"/>
            </w:tabs>
            <w:rPr/>
          </w:pPr>
          <w:hyperlink w:anchor="__RefHeading___Toc3301446_372815092">
            <w:r>
              <w:rPr>
                <w:webHidden/>
                <w:rStyle w:val="IndexLink"/>
              </w:rPr>
              <w:t>676</w:t>
            </w:r>
            <w:r>
              <w:rPr>
                <w:rStyle w:val="IndexLink"/>
                <w:rtl w:val="true"/>
              </w:rPr>
              <w:t xml:space="preserve">. </w:t>
            </w:r>
            <w:r>
              <w:rPr>
                <w:rStyle w:val="IndexLink"/>
                <w:rtl w:val="true"/>
              </w:rPr>
              <w:t>احتفالات عاشوراء؟</w:t>
            </w:r>
            <w:r>
              <w:rPr>
                <w:rStyle w:val="IndexLink"/>
                <w:rtl w:val="true"/>
              </w:rPr>
              <w:tab/>
            </w:r>
            <w:r>
              <w:rPr>
                <w:rStyle w:val="IndexLink"/>
              </w:rPr>
              <w:t>380</w:t>
            </w:r>
          </w:hyperlink>
        </w:p>
        <w:p>
          <w:pPr>
            <w:pStyle w:val="Contents3"/>
            <w:tabs>
              <w:tab w:val="clear" w:pos="8459"/>
              <w:tab w:val="right" w:pos="9026" w:leader="dot"/>
            </w:tabs>
            <w:rPr/>
          </w:pPr>
          <w:hyperlink w:anchor="__RefHeading___Toc3301448_372815092">
            <w:r>
              <w:rPr>
                <w:webHidden/>
                <w:rStyle w:val="IndexLink"/>
              </w:rPr>
              <w:t>677</w:t>
            </w:r>
            <w:r>
              <w:rPr>
                <w:rStyle w:val="IndexLink"/>
                <w:rtl w:val="true"/>
              </w:rPr>
              <w:t xml:space="preserve">. </w:t>
            </w:r>
            <w:r>
              <w:rPr>
                <w:rStyle w:val="IndexLink"/>
                <w:rtl w:val="true"/>
              </w:rPr>
              <w:t>قصة الملك فطرس المشهورة؟</w:t>
            </w:r>
            <w:r>
              <w:rPr>
                <w:rStyle w:val="IndexLink"/>
                <w:rtl w:val="true"/>
              </w:rPr>
              <w:tab/>
            </w:r>
            <w:r>
              <w:rPr>
                <w:rStyle w:val="IndexLink"/>
              </w:rPr>
              <w:t>380</w:t>
            </w:r>
          </w:hyperlink>
        </w:p>
        <w:p>
          <w:pPr>
            <w:pStyle w:val="Contents3"/>
            <w:tabs>
              <w:tab w:val="clear" w:pos="8459"/>
              <w:tab w:val="right" w:pos="9026" w:leader="dot"/>
            </w:tabs>
            <w:rPr/>
          </w:pPr>
          <w:hyperlink w:anchor="__RefHeading___Toc3301450_372815092">
            <w:r>
              <w:rPr>
                <w:webHidden/>
                <w:rStyle w:val="IndexLink"/>
              </w:rPr>
              <w:t>678</w:t>
            </w:r>
            <w:r>
              <w:rPr>
                <w:rStyle w:val="IndexLink"/>
                <w:rtl w:val="true"/>
              </w:rPr>
              <w:t xml:space="preserve">. </w:t>
            </w:r>
            <w:r>
              <w:rPr>
                <w:rStyle w:val="IndexLink"/>
                <w:rtl w:val="true"/>
              </w:rPr>
              <w:t>لا تشقي علي جيباً؟</w:t>
            </w:r>
            <w:r>
              <w:rPr>
                <w:rStyle w:val="IndexLink"/>
                <w:rtl w:val="true"/>
              </w:rPr>
              <w:tab/>
            </w:r>
            <w:r>
              <w:rPr>
                <w:rStyle w:val="IndexLink"/>
              </w:rPr>
              <w:t>380</w:t>
            </w:r>
          </w:hyperlink>
        </w:p>
        <w:p>
          <w:pPr>
            <w:pStyle w:val="Contents3"/>
            <w:tabs>
              <w:tab w:val="clear" w:pos="8459"/>
              <w:tab w:val="right" w:pos="9026" w:leader="dot"/>
            </w:tabs>
            <w:rPr/>
          </w:pPr>
          <w:hyperlink w:anchor="__RefHeading___Toc3301452_372815092">
            <w:r>
              <w:rPr>
                <w:webHidden/>
                <w:rStyle w:val="IndexLink"/>
              </w:rPr>
              <w:t>679</w:t>
            </w:r>
            <w:r>
              <w:rPr>
                <w:rStyle w:val="IndexLink"/>
                <w:rtl w:val="true"/>
              </w:rPr>
              <w:t xml:space="preserve">. </w:t>
            </w:r>
            <w:r>
              <w:rPr>
                <w:rStyle w:val="IndexLink"/>
                <w:rtl w:val="true"/>
              </w:rPr>
              <w:t>عن خلق كربلاء؟</w:t>
            </w:r>
            <w:r>
              <w:rPr>
                <w:rStyle w:val="IndexLink"/>
                <w:rtl w:val="true"/>
              </w:rPr>
              <w:tab/>
            </w:r>
            <w:r>
              <w:rPr>
                <w:rStyle w:val="IndexLink"/>
              </w:rPr>
              <w:t>381</w:t>
            </w:r>
          </w:hyperlink>
        </w:p>
        <w:p>
          <w:pPr>
            <w:pStyle w:val="Contents3"/>
            <w:tabs>
              <w:tab w:val="clear" w:pos="8459"/>
              <w:tab w:val="right" w:pos="9026" w:leader="dot"/>
            </w:tabs>
            <w:rPr/>
          </w:pPr>
          <w:hyperlink w:anchor="__RefHeading___Toc3301454_372815092">
            <w:r>
              <w:rPr>
                <w:webHidden/>
                <w:rStyle w:val="IndexLink"/>
              </w:rPr>
              <w:t>680</w:t>
            </w:r>
            <w:r>
              <w:rPr>
                <w:rStyle w:val="IndexLink"/>
                <w:rtl w:val="true"/>
              </w:rPr>
              <w:t xml:space="preserve">. </w:t>
            </w:r>
            <w:r>
              <w:rPr>
                <w:rStyle w:val="IndexLink"/>
                <w:rtl w:val="true"/>
              </w:rPr>
              <w:t xml:space="preserve">نصرة الامام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381</w:t>
            </w:r>
          </w:hyperlink>
        </w:p>
        <w:p>
          <w:pPr>
            <w:pStyle w:val="Contents3"/>
            <w:tabs>
              <w:tab w:val="clear" w:pos="8459"/>
              <w:tab w:val="right" w:pos="9026" w:leader="dot"/>
            </w:tabs>
            <w:rPr/>
          </w:pPr>
          <w:hyperlink w:anchor="__RefHeading___Toc3301456_372815092">
            <w:r>
              <w:rPr>
                <w:webHidden/>
                <w:rStyle w:val="IndexLink"/>
              </w:rPr>
              <w:t>681</w:t>
            </w:r>
            <w:r>
              <w:rPr>
                <w:rStyle w:val="IndexLink"/>
                <w:rtl w:val="true"/>
              </w:rPr>
              <w:t xml:space="preserve">. </w:t>
            </w:r>
            <w:r>
              <w:rPr>
                <w:rStyle w:val="IndexLink"/>
                <w:rtl w:val="true"/>
              </w:rPr>
              <w:t>عن وجود رقية بنت الحسين؟</w:t>
            </w:r>
            <w:r>
              <w:rPr>
                <w:rStyle w:val="IndexLink"/>
                <w:rtl w:val="true"/>
              </w:rPr>
              <w:tab/>
            </w:r>
            <w:r>
              <w:rPr>
                <w:rStyle w:val="IndexLink"/>
              </w:rPr>
              <w:t>382</w:t>
            </w:r>
          </w:hyperlink>
        </w:p>
        <w:p>
          <w:pPr>
            <w:pStyle w:val="Contents3"/>
            <w:tabs>
              <w:tab w:val="clear" w:pos="8459"/>
              <w:tab w:val="right" w:pos="9026" w:leader="dot"/>
            </w:tabs>
            <w:rPr/>
          </w:pPr>
          <w:hyperlink w:anchor="__RefHeading___Toc3301458_372815092">
            <w:r>
              <w:rPr>
                <w:webHidden/>
                <w:rStyle w:val="IndexLink"/>
              </w:rPr>
              <w:t>682</w:t>
            </w:r>
            <w:r>
              <w:rPr>
                <w:rStyle w:val="IndexLink"/>
                <w:rtl w:val="true"/>
              </w:rPr>
              <w:t xml:space="preserve">. </w:t>
            </w:r>
            <w:r>
              <w:rPr>
                <w:rStyle w:val="IndexLink"/>
                <w:rtl w:val="true"/>
              </w:rPr>
              <w:t xml:space="preserve">عن السيدة زينب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383</w:t>
            </w:r>
          </w:hyperlink>
        </w:p>
        <w:p>
          <w:pPr>
            <w:pStyle w:val="Contents3"/>
            <w:tabs>
              <w:tab w:val="clear" w:pos="8459"/>
              <w:tab w:val="right" w:pos="9026" w:leader="dot"/>
            </w:tabs>
            <w:rPr/>
          </w:pPr>
          <w:hyperlink w:anchor="__RefHeading___Toc3301460_372815092">
            <w:r>
              <w:rPr>
                <w:webHidden/>
                <w:rStyle w:val="IndexLink"/>
              </w:rPr>
              <w:t>683</w:t>
            </w:r>
            <w:r>
              <w:rPr>
                <w:rStyle w:val="IndexLink"/>
                <w:rtl w:val="true"/>
              </w:rPr>
              <w:t xml:space="preserve">. </w:t>
            </w:r>
            <w:r>
              <w:rPr>
                <w:rStyle w:val="IndexLink"/>
                <w:rtl w:val="true"/>
              </w:rPr>
              <w:t xml:space="preserve">هل الشيعة قتلوا الامام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384</w:t>
            </w:r>
          </w:hyperlink>
        </w:p>
        <w:p>
          <w:pPr>
            <w:pStyle w:val="Contents3"/>
            <w:tabs>
              <w:tab w:val="clear" w:pos="8459"/>
              <w:tab w:val="right" w:pos="9026" w:leader="dot"/>
            </w:tabs>
            <w:rPr/>
          </w:pPr>
          <w:hyperlink w:anchor="__RefHeading___Toc3301462_372815092">
            <w:r>
              <w:rPr>
                <w:webHidden/>
                <w:rStyle w:val="IndexLink"/>
              </w:rPr>
              <w:t>684</w:t>
            </w:r>
            <w:r>
              <w:rPr>
                <w:rStyle w:val="IndexLink"/>
                <w:rtl w:val="true"/>
              </w:rPr>
              <w:t xml:space="preserve">. </w:t>
            </w:r>
            <w:r>
              <w:rPr>
                <w:rStyle w:val="IndexLink"/>
                <w:rtl w:val="true"/>
              </w:rPr>
              <w:t>عن ضرب السيدة زينب رأسها؟</w:t>
            </w:r>
            <w:r>
              <w:rPr>
                <w:rStyle w:val="IndexLink"/>
                <w:rtl w:val="true"/>
              </w:rPr>
              <w:tab/>
            </w:r>
            <w:r>
              <w:rPr>
                <w:rStyle w:val="IndexLink"/>
              </w:rPr>
              <w:t>385</w:t>
            </w:r>
          </w:hyperlink>
        </w:p>
        <w:p>
          <w:pPr>
            <w:pStyle w:val="Contents3"/>
            <w:tabs>
              <w:tab w:val="clear" w:pos="8459"/>
              <w:tab w:val="right" w:pos="9026" w:leader="dot"/>
            </w:tabs>
            <w:rPr/>
          </w:pPr>
          <w:hyperlink w:anchor="__RefHeading___Toc3301464_372815092">
            <w:r>
              <w:rPr>
                <w:webHidden/>
                <w:rStyle w:val="IndexLink"/>
              </w:rPr>
              <w:t>685</w:t>
            </w:r>
            <w:r>
              <w:rPr>
                <w:rStyle w:val="IndexLink"/>
                <w:rtl w:val="true"/>
              </w:rPr>
              <w:t xml:space="preserve">. </w:t>
            </w:r>
            <w:r>
              <w:rPr>
                <w:rStyle w:val="IndexLink"/>
                <w:rtl w:val="true"/>
              </w:rPr>
              <w:t>عن وصيّة الأمام لأخته</w:t>
            </w:r>
            <w:r>
              <w:rPr>
                <w:rStyle w:val="IndexLink"/>
                <w:rtl w:val="true"/>
              </w:rPr>
              <w:tab/>
            </w:r>
            <w:r>
              <w:rPr>
                <w:rStyle w:val="IndexLink"/>
              </w:rPr>
              <w:t>385</w:t>
            </w:r>
          </w:hyperlink>
        </w:p>
        <w:p>
          <w:pPr>
            <w:pStyle w:val="Contents3"/>
            <w:tabs>
              <w:tab w:val="clear" w:pos="8459"/>
              <w:tab w:val="right" w:pos="9026" w:leader="dot"/>
            </w:tabs>
            <w:rPr/>
          </w:pPr>
          <w:hyperlink w:anchor="__RefHeading___Toc3301466_372815092">
            <w:r>
              <w:rPr>
                <w:webHidden/>
                <w:rStyle w:val="IndexLink"/>
              </w:rPr>
              <w:t>686</w:t>
            </w:r>
            <w:r>
              <w:rPr>
                <w:rStyle w:val="IndexLink"/>
                <w:rtl w:val="true"/>
              </w:rPr>
              <w:t xml:space="preserve">. </w:t>
            </w:r>
            <w:r>
              <w:rPr>
                <w:rStyle w:val="IndexLink"/>
                <w:rtl w:val="true"/>
              </w:rPr>
              <w:t>نطح زينب جبينها؟</w:t>
            </w:r>
            <w:r>
              <w:rPr>
                <w:rStyle w:val="IndexLink"/>
                <w:rtl w:val="true"/>
              </w:rPr>
              <w:tab/>
            </w:r>
            <w:r>
              <w:rPr>
                <w:rStyle w:val="IndexLink"/>
              </w:rPr>
              <w:t>385</w:t>
            </w:r>
          </w:hyperlink>
        </w:p>
        <w:p>
          <w:pPr>
            <w:pStyle w:val="Contents3"/>
            <w:tabs>
              <w:tab w:val="clear" w:pos="8459"/>
              <w:tab w:val="right" w:pos="9026" w:leader="dot"/>
            </w:tabs>
            <w:rPr/>
          </w:pPr>
          <w:hyperlink w:anchor="__RefHeading___Toc3301468_372815092">
            <w:r>
              <w:rPr>
                <w:webHidden/>
                <w:rStyle w:val="IndexLink"/>
              </w:rPr>
              <w:t>687</w:t>
            </w:r>
            <w:r>
              <w:rPr>
                <w:rStyle w:val="IndexLink"/>
                <w:rtl w:val="true"/>
              </w:rPr>
              <w:t xml:space="preserve">. </w:t>
            </w:r>
            <w:r>
              <w:rPr>
                <w:rStyle w:val="IndexLink"/>
                <w:rtl w:val="true"/>
              </w:rPr>
              <w:t>عن ضرب السيدة زينب رأسها؟</w:t>
            </w:r>
            <w:r>
              <w:rPr>
                <w:rStyle w:val="IndexLink"/>
                <w:rtl w:val="true"/>
              </w:rPr>
              <w:tab/>
            </w:r>
            <w:r>
              <w:rPr>
                <w:rStyle w:val="IndexLink"/>
              </w:rPr>
              <w:t>386</w:t>
            </w:r>
          </w:hyperlink>
        </w:p>
        <w:p>
          <w:pPr>
            <w:pStyle w:val="Contents3"/>
            <w:tabs>
              <w:tab w:val="clear" w:pos="8459"/>
              <w:tab w:val="right" w:pos="9026" w:leader="dot"/>
            </w:tabs>
            <w:rPr/>
          </w:pPr>
          <w:hyperlink w:anchor="__RefHeading___Toc3301470_372815092">
            <w:r>
              <w:rPr>
                <w:webHidden/>
                <w:rStyle w:val="IndexLink"/>
              </w:rPr>
              <w:t>688</w:t>
            </w:r>
            <w:r>
              <w:rPr>
                <w:rStyle w:val="IndexLink"/>
                <w:rtl w:val="true"/>
              </w:rPr>
              <w:t xml:space="preserve">. </w:t>
            </w:r>
            <w:r>
              <w:rPr>
                <w:rStyle w:val="IndexLink"/>
                <w:rtl w:val="true"/>
              </w:rPr>
              <w:t>ما يوقف على المآتم؟</w:t>
            </w:r>
            <w:r>
              <w:rPr>
                <w:rStyle w:val="IndexLink"/>
                <w:rtl w:val="true"/>
              </w:rPr>
              <w:tab/>
            </w:r>
            <w:r>
              <w:rPr>
                <w:rStyle w:val="IndexLink"/>
              </w:rPr>
              <w:t>387</w:t>
            </w:r>
          </w:hyperlink>
        </w:p>
        <w:p>
          <w:pPr>
            <w:pStyle w:val="Contents3"/>
            <w:tabs>
              <w:tab w:val="clear" w:pos="8459"/>
              <w:tab w:val="right" w:pos="9026" w:leader="dot"/>
            </w:tabs>
            <w:rPr/>
          </w:pPr>
          <w:hyperlink w:anchor="__RefHeading___Toc3301472_372815092">
            <w:r>
              <w:rPr>
                <w:webHidden/>
                <w:rStyle w:val="IndexLink"/>
              </w:rPr>
              <w:t>689</w:t>
            </w:r>
            <w:r>
              <w:rPr>
                <w:rStyle w:val="IndexLink"/>
                <w:rtl w:val="true"/>
              </w:rPr>
              <w:t xml:space="preserve">. </w:t>
            </w:r>
            <w:r>
              <w:rPr>
                <w:rStyle w:val="IndexLink"/>
                <w:rtl w:val="true"/>
              </w:rPr>
              <w:t>الاحتفالات الدينية مع موسيقى؟</w:t>
            </w:r>
            <w:r>
              <w:rPr>
                <w:rStyle w:val="IndexLink"/>
                <w:rtl w:val="true"/>
              </w:rPr>
              <w:tab/>
            </w:r>
            <w:r>
              <w:rPr>
                <w:rStyle w:val="IndexLink"/>
              </w:rPr>
              <w:t>389</w:t>
            </w:r>
          </w:hyperlink>
        </w:p>
        <w:p>
          <w:pPr>
            <w:pStyle w:val="Contents3"/>
            <w:tabs>
              <w:tab w:val="clear" w:pos="8459"/>
              <w:tab w:val="right" w:pos="9026" w:leader="dot"/>
            </w:tabs>
            <w:rPr/>
          </w:pPr>
          <w:hyperlink w:anchor="__RefHeading___Toc3301474_372815092">
            <w:r>
              <w:rPr>
                <w:webHidden/>
                <w:rStyle w:val="IndexLink"/>
              </w:rPr>
              <w:t>690</w:t>
            </w:r>
            <w:r>
              <w:rPr>
                <w:rStyle w:val="IndexLink"/>
                <w:rtl w:val="true"/>
              </w:rPr>
              <w:t xml:space="preserve">. </w:t>
            </w:r>
            <w:r>
              <w:rPr>
                <w:rStyle w:val="IndexLink"/>
                <w:rtl w:val="true"/>
              </w:rPr>
              <w:t>الموسيقى في الاراجيز؟</w:t>
            </w:r>
            <w:r>
              <w:rPr>
                <w:rStyle w:val="IndexLink"/>
                <w:rtl w:val="true"/>
              </w:rPr>
              <w:tab/>
            </w:r>
            <w:r>
              <w:rPr>
                <w:rStyle w:val="IndexLink"/>
              </w:rPr>
              <w:t>389</w:t>
            </w:r>
          </w:hyperlink>
        </w:p>
        <w:p>
          <w:pPr>
            <w:pStyle w:val="Contents3"/>
            <w:tabs>
              <w:tab w:val="clear" w:pos="8459"/>
              <w:tab w:val="right" w:pos="9026" w:leader="dot"/>
            </w:tabs>
            <w:rPr/>
          </w:pPr>
          <w:hyperlink w:anchor="__RefHeading___Toc3301476_372815092">
            <w:r>
              <w:rPr>
                <w:webHidden/>
                <w:rStyle w:val="IndexLink"/>
              </w:rPr>
              <w:t>691</w:t>
            </w:r>
            <w:r>
              <w:rPr>
                <w:rStyle w:val="IndexLink"/>
                <w:rtl w:val="true"/>
              </w:rPr>
              <w:t xml:space="preserve">. </w:t>
            </w:r>
            <w:r>
              <w:rPr>
                <w:rStyle w:val="IndexLink"/>
                <w:rtl w:val="true"/>
              </w:rPr>
              <w:t>لسان الحال في المجالس؟</w:t>
            </w:r>
            <w:r>
              <w:rPr>
                <w:rStyle w:val="IndexLink"/>
                <w:rtl w:val="true"/>
              </w:rPr>
              <w:tab/>
            </w:r>
            <w:r>
              <w:rPr>
                <w:rStyle w:val="IndexLink"/>
              </w:rPr>
              <w:t>389</w:t>
            </w:r>
          </w:hyperlink>
        </w:p>
        <w:p>
          <w:pPr>
            <w:pStyle w:val="Contents3"/>
            <w:tabs>
              <w:tab w:val="clear" w:pos="8459"/>
              <w:tab w:val="right" w:pos="9026" w:leader="dot"/>
            </w:tabs>
            <w:rPr/>
          </w:pPr>
          <w:hyperlink w:anchor="__RefHeading___Toc3301478_372815092">
            <w:r>
              <w:rPr>
                <w:webHidden/>
                <w:rStyle w:val="IndexLink"/>
              </w:rPr>
              <w:t>692</w:t>
            </w:r>
            <w:r>
              <w:rPr>
                <w:rStyle w:val="IndexLink"/>
                <w:rtl w:val="true"/>
              </w:rPr>
              <w:t xml:space="preserve">. </w:t>
            </w:r>
            <w:r>
              <w:rPr>
                <w:rStyle w:val="IndexLink"/>
                <w:rtl w:val="true"/>
              </w:rPr>
              <w:t>التطبير من الشعائر الحسينية</w:t>
            </w:r>
            <w:r>
              <w:rPr>
                <w:rStyle w:val="IndexLink"/>
                <w:rtl w:val="true"/>
              </w:rPr>
              <w:tab/>
            </w:r>
            <w:r>
              <w:rPr>
                <w:rStyle w:val="IndexLink"/>
              </w:rPr>
              <w:t>389</w:t>
            </w:r>
          </w:hyperlink>
        </w:p>
        <w:p>
          <w:pPr>
            <w:pStyle w:val="Contents3"/>
            <w:tabs>
              <w:tab w:val="clear" w:pos="8459"/>
              <w:tab w:val="right" w:pos="9026" w:leader="dot"/>
            </w:tabs>
            <w:rPr/>
          </w:pPr>
          <w:hyperlink w:anchor="__RefHeading___Toc3301480_372815092">
            <w:r>
              <w:rPr>
                <w:webHidden/>
                <w:rStyle w:val="IndexLink"/>
              </w:rPr>
              <w:t>693</w:t>
            </w:r>
            <w:r>
              <w:rPr>
                <w:rStyle w:val="IndexLink"/>
                <w:rtl w:val="true"/>
              </w:rPr>
              <w:t xml:space="preserve">. </w:t>
            </w:r>
            <w:r>
              <w:rPr>
                <w:rStyle w:val="IndexLink"/>
                <w:rtl w:val="true"/>
              </w:rPr>
              <w:t>المشي على الجمر في موسم عاشوراء؟</w:t>
            </w:r>
            <w:r>
              <w:rPr>
                <w:rStyle w:val="IndexLink"/>
                <w:rtl w:val="true"/>
              </w:rPr>
              <w:tab/>
            </w:r>
            <w:r>
              <w:rPr>
                <w:rStyle w:val="IndexLink"/>
              </w:rPr>
              <w:t>390</w:t>
            </w:r>
          </w:hyperlink>
        </w:p>
        <w:p>
          <w:pPr>
            <w:pStyle w:val="Contents3"/>
            <w:tabs>
              <w:tab w:val="clear" w:pos="8459"/>
              <w:tab w:val="right" w:pos="9026" w:leader="dot"/>
            </w:tabs>
            <w:rPr/>
          </w:pPr>
          <w:hyperlink w:anchor="__RefHeading___Toc3301482_372815092">
            <w:r>
              <w:rPr>
                <w:webHidden/>
                <w:rStyle w:val="IndexLink"/>
              </w:rPr>
              <w:t>694</w:t>
            </w:r>
            <w:r>
              <w:rPr>
                <w:rStyle w:val="IndexLink"/>
                <w:rtl w:val="true"/>
              </w:rPr>
              <w:t xml:space="preserve">. </w:t>
            </w:r>
            <w:r>
              <w:rPr>
                <w:rStyle w:val="IndexLink"/>
                <w:rtl w:val="true"/>
              </w:rPr>
              <w:t>حكم المشي على الجمر؟</w:t>
            </w:r>
            <w:r>
              <w:rPr>
                <w:rStyle w:val="IndexLink"/>
                <w:rtl w:val="true"/>
              </w:rPr>
              <w:tab/>
            </w:r>
            <w:r>
              <w:rPr>
                <w:rStyle w:val="IndexLink"/>
              </w:rPr>
              <w:t>390</w:t>
            </w:r>
          </w:hyperlink>
        </w:p>
        <w:p>
          <w:pPr>
            <w:pStyle w:val="Contents3"/>
            <w:tabs>
              <w:tab w:val="clear" w:pos="8459"/>
              <w:tab w:val="right" w:pos="9026" w:leader="dot"/>
            </w:tabs>
            <w:rPr/>
          </w:pPr>
          <w:hyperlink w:anchor="__RefHeading___Toc3301484_372815092">
            <w:r>
              <w:rPr>
                <w:webHidden/>
                <w:rStyle w:val="IndexLink"/>
              </w:rPr>
              <w:t>695</w:t>
            </w:r>
            <w:r>
              <w:rPr>
                <w:rStyle w:val="IndexLink"/>
                <w:rtl w:val="true"/>
              </w:rPr>
              <w:t xml:space="preserve">. </w:t>
            </w:r>
            <w:r>
              <w:rPr>
                <w:rStyle w:val="IndexLink"/>
                <w:rtl w:val="true"/>
              </w:rPr>
              <w:t>مصائب اهل البيت والبكاء</w:t>
            </w:r>
            <w:r>
              <w:rPr>
                <w:rStyle w:val="IndexLink"/>
                <w:rtl w:val="true"/>
              </w:rPr>
              <w:t>...</w:t>
              <w:tab/>
            </w:r>
            <w:r>
              <w:rPr>
                <w:rStyle w:val="IndexLink"/>
              </w:rPr>
              <w:t>390</w:t>
            </w:r>
          </w:hyperlink>
        </w:p>
        <w:p>
          <w:pPr>
            <w:pStyle w:val="Contents3"/>
            <w:tabs>
              <w:tab w:val="clear" w:pos="8459"/>
              <w:tab w:val="right" w:pos="9026" w:leader="dot"/>
            </w:tabs>
            <w:rPr/>
          </w:pPr>
          <w:hyperlink w:anchor="__RefHeading___Toc3301486_372815092">
            <w:r>
              <w:rPr>
                <w:webHidden/>
                <w:rStyle w:val="IndexLink"/>
              </w:rPr>
              <w:t>696</w:t>
            </w:r>
            <w:r>
              <w:rPr>
                <w:rStyle w:val="IndexLink"/>
                <w:rtl w:val="true"/>
              </w:rPr>
              <w:t xml:space="preserve">. </w:t>
            </w:r>
            <w:r>
              <w:rPr>
                <w:rStyle w:val="IndexLink"/>
                <w:rtl w:val="true"/>
              </w:rPr>
              <w:t>حكم الضرب بالسلاسل على الظهر؟</w:t>
            </w:r>
            <w:r>
              <w:rPr>
                <w:rStyle w:val="IndexLink"/>
                <w:rtl w:val="true"/>
              </w:rPr>
              <w:tab/>
            </w:r>
            <w:r>
              <w:rPr>
                <w:rStyle w:val="IndexLink"/>
              </w:rPr>
              <w:t>391</w:t>
            </w:r>
          </w:hyperlink>
        </w:p>
        <w:p>
          <w:pPr>
            <w:pStyle w:val="Contents3"/>
            <w:tabs>
              <w:tab w:val="clear" w:pos="8459"/>
              <w:tab w:val="right" w:pos="9026" w:leader="dot"/>
            </w:tabs>
            <w:rPr/>
          </w:pPr>
          <w:hyperlink w:anchor="__RefHeading___Toc3301488_372815092">
            <w:r>
              <w:rPr>
                <w:webHidden/>
                <w:rStyle w:val="IndexLink"/>
              </w:rPr>
              <w:t>697</w:t>
            </w:r>
            <w:r>
              <w:rPr>
                <w:rStyle w:val="IndexLink"/>
                <w:rtl w:val="true"/>
              </w:rPr>
              <w:t xml:space="preserve">. </w:t>
            </w:r>
            <w:r>
              <w:rPr>
                <w:rStyle w:val="IndexLink"/>
                <w:rtl w:val="true"/>
              </w:rPr>
              <w:t>لبس السواد؟</w:t>
            </w:r>
            <w:r>
              <w:rPr>
                <w:rStyle w:val="IndexLink"/>
                <w:rtl w:val="true"/>
              </w:rPr>
              <w:tab/>
            </w:r>
            <w:r>
              <w:rPr>
                <w:rStyle w:val="IndexLink"/>
              </w:rPr>
              <w:t>391</w:t>
            </w:r>
          </w:hyperlink>
        </w:p>
        <w:p>
          <w:pPr>
            <w:pStyle w:val="Contents3"/>
            <w:tabs>
              <w:tab w:val="clear" w:pos="8459"/>
              <w:tab w:val="right" w:pos="9026" w:leader="dot"/>
            </w:tabs>
            <w:rPr/>
          </w:pPr>
          <w:hyperlink w:anchor="__RefHeading___Toc3301490_372815092">
            <w:r>
              <w:rPr>
                <w:webHidden/>
                <w:rStyle w:val="IndexLink"/>
              </w:rPr>
              <w:t>698</w:t>
            </w:r>
            <w:r>
              <w:rPr>
                <w:rStyle w:val="IndexLink"/>
                <w:rtl w:val="true"/>
              </w:rPr>
              <w:t xml:space="preserve">. </w:t>
            </w:r>
            <w:r>
              <w:rPr>
                <w:rStyle w:val="IndexLink"/>
                <w:rtl w:val="true"/>
              </w:rPr>
              <w:t>اخذ الاجرة على المستحب؟</w:t>
            </w:r>
            <w:r>
              <w:rPr>
                <w:rStyle w:val="IndexLink"/>
                <w:rtl w:val="true"/>
              </w:rPr>
              <w:tab/>
            </w:r>
            <w:r>
              <w:rPr>
                <w:rStyle w:val="IndexLink"/>
              </w:rPr>
              <w:t>391</w:t>
            </w:r>
          </w:hyperlink>
        </w:p>
        <w:p>
          <w:pPr>
            <w:pStyle w:val="Contents3"/>
            <w:tabs>
              <w:tab w:val="clear" w:pos="8459"/>
              <w:tab w:val="right" w:pos="9026" w:leader="dot"/>
            </w:tabs>
            <w:rPr/>
          </w:pPr>
          <w:hyperlink w:anchor="__RefHeading___Toc3301492_372815092">
            <w:r>
              <w:rPr>
                <w:webHidden/>
                <w:rStyle w:val="IndexLink"/>
              </w:rPr>
              <w:t>699</w:t>
            </w:r>
            <w:r>
              <w:rPr>
                <w:rStyle w:val="IndexLink"/>
                <w:rtl w:val="true"/>
              </w:rPr>
              <w:t xml:space="preserve">. </w:t>
            </w:r>
            <w:r>
              <w:rPr>
                <w:rStyle w:val="IndexLink"/>
                <w:rtl w:val="true"/>
              </w:rPr>
              <w:t>نشر الإصدارات الحسينية؟</w:t>
            </w:r>
            <w:r>
              <w:rPr>
                <w:rStyle w:val="IndexLink"/>
                <w:rtl w:val="true"/>
              </w:rPr>
              <w:tab/>
            </w:r>
            <w:r>
              <w:rPr>
                <w:rStyle w:val="IndexLink"/>
              </w:rPr>
              <w:t>392</w:t>
            </w:r>
          </w:hyperlink>
        </w:p>
        <w:p>
          <w:pPr>
            <w:pStyle w:val="Contents3"/>
            <w:tabs>
              <w:tab w:val="clear" w:pos="8459"/>
              <w:tab w:val="right" w:pos="9026" w:leader="dot"/>
            </w:tabs>
            <w:rPr/>
          </w:pPr>
          <w:hyperlink w:anchor="__RefHeading___Toc3301494_372815092">
            <w:r>
              <w:rPr>
                <w:webHidden/>
                <w:rStyle w:val="IndexLink"/>
              </w:rPr>
              <w:t>700</w:t>
            </w:r>
            <w:r>
              <w:rPr>
                <w:rStyle w:val="IndexLink"/>
                <w:rtl w:val="true"/>
              </w:rPr>
              <w:t xml:space="preserve">. </w:t>
            </w:r>
            <w:r>
              <w:rPr>
                <w:rStyle w:val="IndexLink"/>
                <w:rtl w:val="true"/>
              </w:rPr>
              <w:t>الرياء في مراسم العزاء؟</w:t>
            </w:r>
            <w:r>
              <w:rPr>
                <w:rStyle w:val="IndexLink"/>
                <w:rtl w:val="true"/>
              </w:rPr>
              <w:tab/>
            </w:r>
            <w:r>
              <w:rPr>
                <w:rStyle w:val="IndexLink"/>
              </w:rPr>
              <w:t>392</w:t>
            </w:r>
          </w:hyperlink>
        </w:p>
        <w:p>
          <w:pPr>
            <w:pStyle w:val="Contents3"/>
            <w:tabs>
              <w:tab w:val="clear" w:pos="8459"/>
              <w:tab w:val="right" w:pos="9026" w:leader="dot"/>
            </w:tabs>
            <w:rPr/>
          </w:pPr>
          <w:hyperlink w:anchor="__RefHeading___Toc3301496_372815092">
            <w:r>
              <w:rPr>
                <w:webHidden/>
                <w:rStyle w:val="IndexLink"/>
              </w:rPr>
              <w:t>701</w:t>
            </w:r>
            <w:r>
              <w:rPr>
                <w:rStyle w:val="IndexLink"/>
                <w:rtl w:val="true"/>
              </w:rPr>
              <w:t xml:space="preserve">. </w:t>
            </w:r>
            <w:r>
              <w:rPr>
                <w:rStyle w:val="IndexLink"/>
                <w:rtl w:val="true"/>
              </w:rPr>
              <w:t>أقدم وأفضل مراسم العزاء؟</w:t>
            </w:r>
            <w:r>
              <w:rPr>
                <w:rStyle w:val="IndexLink"/>
                <w:rtl w:val="true"/>
              </w:rPr>
              <w:tab/>
            </w:r>
            <w:r>
              <w:rPr>
                <w:rStyle w:val="IndexLink"/>
              </w:rPr>
              <w:t>392</w:t>
            </w:r>
          </w:hyperlink>
        </w:p>
        <w:p>
          <w:pPr>
            <w:pStyle w:val="Contents3"/>
            <w:tabs>
              <w:tab w:val="clear" w:pos="8459"/>
              <w:tab w:val="right" w:pos="9026" w:leader="dot"/>
            </w:tabs>
            <w:rPr/>
          </w:pPr>
          <w:hyperlink w:anchor="__RefHeading___Toc3301498_372815092">
            <w:r>
              <w:rPr>
                <w:webHidden/>
                <w:rStyle w:val="IndexLink"/>
              </w:rPr>
              <w:t>702</w:t>
            </w:r>
            <w:r>
              <w:rPr>
                <w:rStyle w:val="IndexLink"/>
                <w:rtl w:val="true"/>
              </w:rPr>
              <w:t xml:space="preserve">. </w:t>
            </w:r>
            <w:r>
              <w:rPr>
                <w:rStyle w:val="IndexLink"/>
                <w:rtl w:val="true"/>
              </w:rPr>
              <w:t>ذهاب المرأة سيراً لزيارة الأربعين؟</w:t>
            </w:r>
            <w:r>
              <w:rPr>
                <w:rStyle w:val="IndexLink"/>
                <w:rtl w:val="true"/>
              </w:rPr>
              <w:tab/>
            </w:r>
            <w:r>
              <w:rPr>
                <w:rStyle w:val="IndexLink"/>
              </w:rPr>
              <w:t>393</w:t>
            </w:r>
          </w:hyperlink>
        </w:p>
        <w:p>
          <w:pPr>
            <w:pStyle w:val="Contents3"/>
            <w:tabs>
              <w:tab w:val="clear" w:pos="8459"/>
              <w:tab w:val="right" w:pos="9026" w:leader="dot"/>
            </w:tabs>
            <w:rPr/>
          </w:pPr>
          <w:hyperlink w:anchor="__RefHeading___Toc3301500_372815092">
            <w:r>
              <w:rPr>
                <w:webHidden/>
                <w:rStyle w:val="IndexLink"/>
              </w:rPr>
              <w:t>703</w:t>
            </w:r>
            <w:r>
              <w:rPr>
                <w:rStyle w:val="IndexLink"/>
                <w:rtl w:val="true"/>
              </w:rPr>
              <w:t xml:space="preserve">. </w:t>
            </w:r>
            <w:r>
              <w:rPr>
                <w:rStyle w:val="IndexLink"/>
                <w:rtl w:val="true"/>
              </w:rPr>
              <w:t>حول مجسمات الأضرحة؟</w:t>
            </w:r>
            <w:r>
              <w:rPr>
                <w:rStyle w:val="IndexLink"/>
                <w:rtl w:val="true"/>
              </w:rPr>
              <w:tab/>
            </w:r>
            <w:r>
              <w:rPr>
                <w:rStyle w:val="IndexLink"/>
              </w:rPr>
              <w:t>393</w:t>
            </w:r>
          </w:hyperlink>
        </w:p>
        <w:p>
          <w:pPr>
            <w:pStyle w:val="Contents3"/>
            <w:tabs>
              <w:tab w:val="clear" w:pos="8459"/>
              <w:tab w:val="right" w:pos="9026" w:leader="dot"/>
            </w:tabs>
            <w:rPr/>
          </w:pPr>
          <w:hyperlink w:anchor="__RefHeading___Toc3301502_372815092">
            <w:r>
              <w:rPr>
                <w:webHidden/>
                <w:rStyle w:val="IndexLink"/>
              </w:rPr>
              <w:t>704</w:t>
            </w:r>
            <w:r>
              <w:rPr>
                <w:rStyle w:val="IndexLink"/>
                <w:rtl w:val="true"/>
              </w:rPr>
              <w:t xml:space="preserve">. </w:t>
            </w:r>
            <w:r>
              <w:rPr>
                <w:rStyle w:val="IndexLink"/>
                <w:rtl w:val="true"/>
              </w:rPr>
              <w:t>من هو الرابع والخامس في زيارة عاشوراء؟</w:t>
            </w:r>
            <w:r>
              <w:rPr>
                <w:rStyle w:val="IndexLink"/>
                <w:rtl w:val="true"/>
              </w:rPr>
              <w:tab/>
            </w:r>
            <w:r>
              <w:rPr>
                <w:rStyle w:val="IndexLink"/>
              </w:rPr>
              <w:t>394</w:t>
            </w:r>
          </w:hyperlink>
        </w:p>
        <w:p>
          <w:pPr>
            <w:pStyle w:val="Contents3"/>
            <w:tabs>
              <w:tab w:val="clear" w:pos="8459"/>
              <w:tab w:val="right" w:pos="9026" w:leader="dot"/>
            </w:tabs>
            <w:rPr/>
          </w:pPr>
          <w:hyperlink w:anchor="__RefHeading___Toc3301504_372815092">
            <w:r>
              <w:rPr>
                <w:webHidden/>
                <w:rStyle w:val="IndexLink"/>
              </w:rPr>
              <w:t>705</w:t>
            </w:r>
            <w:r>
              <w:rPr>
                <w:rStyle w:val="IndexLink"/>
                <w:rtl w:val="true"/>
              </w:rPr>
              <w:t xml:space="preserve">. </w:t>
            </w:r>
            <w:r>
              <w:rPr>
                <w:rStyle w:val="IndexLink"/>
                <w:rtl w:val="true"/>
              </w:rPr>
              <w:t>حمل صور تشبيهية؟</w:t>
            </w:r>
            <w:r>
              <w:rPr>
                <w:rStyle w:val="IndexLink"/>
                <w:rtl w:val="true"/>
              </w:rPr>
              <w:tab/>
            </w:r>
            <w:r>
              <w:rPr>
                <w:rStyle w:val="IndexLink"/>
              </w:rPr>
              <w:t>394</w:t>
            </w:r>
          </w:hyperlink>
        </w:p>
        <w:p>
          <w:pPr>
            <w:pStyle w:val="Contents3"/>
            <w:tabs>
              <w:tab w:val="clear" w:pos="8459"/>
              <w:tab w:val="right" w:pos="9026" w:leader="dot"/>
            </w:tabs>
            <w:rPr/>
          </w:pPr>
          <w:hyperlink w:anchor="__RefHeading___Toc3301506_372815092">
            <w:r>
              <w:rPr>
                <w:webHidden/>
                <w:rStyle w:val="IndexLink"/>
              </w:rPr>
              <w:t>706</w:t>
            </w:r>
            <w:r>
              <w:rPr>
                <w:rStyle w:val="IndexLink"/>
                <w:rtl w:val="true"/>
              </w:rPr>
              <w:t xml:space="preserve">. </w:t>
            </w:r>
            <w:r>
              <w:rPr>
                <w:rStyle w:val="IndexLink"/>
                <w:rtl w:val="true"/>
              </w:rPr>
              <w:t>زفاف القاسم؟</w:t>
            </w:r>
            <w:r>
              <w:rPr>
                <w:rStyle w:val="IndexLink"/>
                <w:rtl w:val="true"/>
              </w:rPr>
              <w:tab/>
            </w:r>
            <w:r>
              <w:rPr>
                <w:rStyle w:val="IndexLink"/>
              </w:rPr>
              <w:t>394</w:t>
            </w:r>
          </w:hyperlink>
        </w:p>
        <w:p>
          <w:pPr>
            <w:pStyle w:val="Contents3"/>
            <w:tabs>
              <w:tab w:val="clear" w:pos="8459"/>
              <w:tab w:val="right" w:pos="9026" w:leader="dot"/>
            </w:tabs>
            <w:rPr/>
          </w:pPr>
          <w:hyperlink w:anchor="__RefHeading___Toc3301508_372815092">
            <w:r>
              <w:rPr>
                <w:webHidden/>
                <w:rStyle w:val="IndexLink"/>
              </w:rPr>
              <w:t>707</w:t>
            </w:r>
            <w:r>
              <w:rPr>
                <w:rStyle w:val="IndexLink"/>
                <w:rtl w:val="true"/>
              </w:rPr>
              <w:t xml:space="preserve">. </w:t>
            </w:r>
            <w:r>
              <w:rPr>
                <w:rStyle w:val="IndexLink"/>
                <w:rtl w:val="true"/>
              </w:rPr>
              <w:t>العمل التمثيلي داخل المأتم؟</w:t>
            </w:r>
            <w:r>
              <w:rPr>
                <w:rStyle w:val="IndexLink"/>
                <w:rtl w:val="true"/>
              </w:rPr>
              <w:tab/>
            </w:r>
            <w:r>
              <w:rPr>
                <w:rStyle w:val="IndexLink"/>
              </w:rPr>
              <w:t>395</w:t>
            </w:r>
          </w:hyperlink>
        </w:p>
        <w:p>
          <w:pPr>
            <w:pStyle w:val="Contents3"/>
            <w:tabs>
              <w:tab w:val="clear" w:pos="8459"/>
              <w:tab w:val="right" w:pos="9026" w:leader="dot"/>
            </w:tabs>
            <w:rPr/>
          </w:pPr>
          <w:hyperlink w:anchor="__RefHeading___Toc3301510_372815092">
            <w:r>
              <w:rPr>
                <w:webHidden/>
                <w:rStyle w:val="IndexLink"/>
              </w:rPr>
              <w:t>708</w:t>
            </w:r>
            <w:r>
              <w:rPr>
                <w:rStyle w:val="IndexLink"/>
                <w:rtl w:val="true"/>
              </w:rPr>
              <w:t xml:space="preserve">. </w:t>
            </w:r>
            <w:r>
              <w:rPr>
                <w:rStyle w:val="IndexLink"/>
                <w:rtl w:val="true"/>
              </w:rPr>
              <w:t>عن تكلّم الخطيب في السياسة؟</w:t>
            </w:r>
            <w:r>
              <w:rPr>
                <w:rStyle w:val="IndexLink"/>
                <w:rtl w:val="true"/>
              </w:rPr>
              <w:tab/>
            </w:r>
            <w:r>
              <w:rPr>
                <w:rStyle w:val="IndexLink"/>
              </w:rPr>
              <w:t>395</w:t>
            </w:r>
          </w:hyperlink>
        </w:p>
        <w:p>
          <w:pPr>
            <w:pStyle w:val="Contents3"/>
            <w:tabs>
              <w:tab w:val="clear" w:pos="8459"/>
              <w:tab w:val="right" w:pos="9026" w:leader="dot"/>
            </w:tabs>
            <w:rPr/>
          </w:pPr>
          <w:hyperlink w:anchor="__RefHeading___Toc3301512_372815092">
            <w:r>
              <w:rPr>
                <w:webHidden/>
                <w:rStyle w:val="IndexLink"/>
              </w:rPr>
              <w:t>709</w:t>
            </w:r>
            <w:r>
              <w:rPr>
                <w:rStyle w:val="IndexLink"/>
                <w:rtl w:val="true"/>
              </w:rPr>
              <w:t xml:space="preserve">. </w:t>
            </w:r>
            <w:r>
              <w:rPr>
                <w:rStyle w:val="IndexLink"/>
                <w:rtl w:val="true"/>
              </w:rPr>
              <w:t>التطبير والشعائر الحسينيّة؟</w:t>
            </w:r>
            <w:r>
              <w:rPr>
                <w:rStyle w:val="IndexLink"/>
                <w:rtl w:val="true"/>
              </w:rPr>
              <w:tab/>
            </w:r>
            <w:r>
              <w:rPr>
                <w:rStyle w:val="IndexLink"/>
              </w:rPr>
              <w:t>395</w:t>
            </w:r>
          </w:hyperlink>
        </w:p>
        <w:p>
          <w:pPr>
            <w:pStyle w:val="Contents3"/>
            <w:tabs>
              <w:tab w:val="clear" w:pos="8459"/>
              <w:tab w:val="right" w:pos="9026" w:leader="dot"/>
            </w:tabs>
            <w:rPr/>
          </w:pPr>
          <w:hyperlink w:anchor="__RefHeading___Toc3301514_372815092">
            <w:r>
              <w:rPr>
                <w:webHidden/>
                <w:rStyle w:val="IndexLink"/>
              </w:rPr>
              <w:t>711</w:t>
            </w:r>
            <w:r>
              <w:rPr>
                <w:rStyle w:val="IndexLink"/>
                <w:rtl w:val="true"/>
              </w:rPr>
              <w:t xml:space="preserve">. </w:t>
            </w:r>
            <w:r>
              <w:rPr>
                <w:rStyle w:val="IndexLink"/>
                <w:rtl w:val="true"/>
              </w:rPr>
              <w:t>عن اهانة موكب يطبر؟</w:t>
            </w:r>
            <w:r>
              <w:rPr>
                <w:rStyle w:val="IndexLink"/>
                <w:rtl w:val="true"/>
              </w:rPr>
              <w:tab/>
            </w:r>
            <w:r>
              <w:rPr>
                <w:rStyle w:val="IndexLink"/>
              </w:rPr>
              <w:t>396</w:t>
            </w:r>
          </w:hyperlink>
        </w:p>
        <w:p>
          <w:pPr>
            <w:pStyle w:val="Contents3"/>
            <w:tabs>
              <w:tab w:val="clear" w:pos="8459"/>
              <w:tab w:val="right" w:pos="9026" w:leader="dot"/>
            </w:tabs>
            <w:rPr/>
          </w:pPr>
          <w:hyperlink w:anchor="__RefHeading___Toc3301516_372815092">
            <w:r>
              <w:rPr>
                <w:webHidden/>
                <w:rStyle w:val="IndexLink"/>
              </w:rPr>
              <w:t>712</w:t>
            </w:r>
            <w:r>
              <w:rPr>
                <w:rStyle w:val="IndexLink"/>
                <w:rtl w:val="true"/>
              </w:rPr>
              <w:t xml:space="preserve">. </w:t>
            </w:r>
            <w:r>
              <w:rPr>
                <w:rStyle w:val="IndexLink"/>
                <w:rtl w:val="true"/>
              </w:rPr>
              <w:t>توزيع النقود في عاشوراء؟</w:t>
            </w:r>
            <w:r>
              <w:rPr>
                <w:rStyle w:val="IndexLink"/>
                <w:rtl w:val="true"/>
              </w:rPr>
              <w:tab/>
            </w:r>
            <w:r>
              <w:rPr>
                <w:rStyle w:val="IndexLink"/>
              </w:rPr>
              <w:t>397</w:t>
            </w:r>
          </w:hyperlink>
        </w:p>
        <w:p>
          <w:pPr>
            <w:pStyle w:val="Contents3"/>
            <w:tabs>
              <w:tab w:val="clear" w:pos="8459"/>
              <w:tab w:val="right" w:pos="9026" w:leader="dot"/>
            </w:tabs>
            <w:rPr/>
          </w:pPr>
          <w:hyperlink w:anchor="__RefHeading___Toc3301518_372815092">
            <w:r>
              <w:rPr>
                <w:webHidden/>
                <w:rStyle w:val="IndexLink"/>
              </w:rPr>
              <w:t>713</w:t>
            </w:r>
            <w:r>
              <w:rPr>
                <w:rStyle w:val="IndexLink"/>
                <w:rtl w:val="true"/>
              </w:rPr>
              <w:t xml:space="preserve">. </w:t>
            </w:r>
            <w:r>
              <w:rPr>
                <w:rStyle w:val="IndexLink"/>
                <w:rtl w:val="true"/>
              </w:rPr>
              <w:t>عن الصلاة نحو كربلاء؟</w:t>
            </w:r>
            <w:r>
              <w:rPr>
                <w:rStyle w:val="IndexLink"/>
                <w:rtl w:val="true"/>
              </w:rPr>
              <w:tab/>
            </w:r>
            <w:r>
              <w:rPr>
                <w:rStyle w:val="IndexLink"/>
              </w:rPr>
              <w:t>397</w:t>
            </w:r>
          </w:hyperlink>
        </w:p>
        <w:p>
          <w:pPr>
            <w:pStyle w:val="Contents3"/>
            <w:tabs>
              <w:tab w:val="clear" w:pos="8459"/>
              <w:tab w:val="right" w:pos="9026" w:leader="dot"/>
            </w:tabs>
            <w:rPr/>
          </w:pPr>
          <w:hyperlink w:anchor="__RefHeading___Toc3301520_372815092">
            <w:r>
              <w:rPr>
                <w:webHidden/>
                <w:rStyle w:val="IndexLink"/>
              </w:rPr>
              <w:t>714</w:t>
            </w:r>
            <w:r>
              <w:rPr>
                <w:rStyle w:val="IndexLink"/>
                <w:rtl w:val="true"/>
              </w:rPr>
              <w:t xml:space="preserve">. </w:t>
            </w:r>
            <w:r>
              <w:rPr>
                <w:rStyle w:val="IndexLink"/>
                <w:rtl w:val="true"/>
              </w:rPr>
              <w:t>كربلاء والقبلة؟</w:t>
            </w:r>
            <w:r>
              <w:rPr>
                <w:rStyle w:val="IndexLink"/>
                <w:rtl w:val="true"/>
              </w:rPr>
              <w:tab/>
            </w:r>
            <w:r>
              <w:rPr>
                <w:rStyle w:val="IndexLink"/>
              </w:rPr>
              <w:t>397</w:t>
            </w:r>
          </w:hyperlink>
        </w:p>
        <w:p>
          <w:pPr>
            <w:pStyle w:val="Contents3"/>
            <w:tabs>
              <w:tab w:val="clear" w:pos="8459"/>
              <w:tab w:val="right" w:pos="9026" w:leader="dot"/>
            </w:tabs>
            <w:rPr/>
          </w:pPr>
          <w:hyperlink w:anchor="__RefHeading___Toc3301522_372815092">
            <w:r>
              <w:rPr>
                <w:webHidden/>
                <w:rStyle w:val="IndexLink"/>
              </w:rPr>
              <w:t>715</w:t>
            </w:r>
            <w:r>
              <w:rPr>
                <w:rStyle w:val="IndexLink"/>
                <w:rtl w:val="true"/>
              </w:rPr>
              <w:t xml:space="preserve">. </w:t>
            </w:r>
            <w:r>
              <w:rPr>
                <w:rStyle w:val="IndexLink"/>
                <w:rtl w:val="true"/>
              </w:rPr>
              <w:t>قراءة زيارة عاشوراء؟</w:t>
            </w:r>
            <w:r>
              <w:rPr>
                <w:rStyle w:val="IndexLink"/>
                <w:rtl w:val="true"/>
              </w:rPr>
              <w:tab/>
            </w:r>
            <w:r>
              <w:rPr>
                <w:rStyle w:val="IndexLink"/>
              </w:rPr>
              <w:t>397</w:t>
            </w:r>
          </w:hyperlink>
        </w:p>
        <w:p>
          <w:pPr>
            <w:pStyle w:val="Contents3"/>
            <w:tabs>
              <w:tab w:val="clear" w:pos="8459"/>
              <w:tab w:val="right" w:pos="9026" w:leader="dot"/>
            </w:tabs>
            <w:rPr/>
          </w:pPr>
          <w:hyperlink w:anchor="__RefHeading___Toc3301524_372815092">
            <w:r>
              <w:rPr>
                <w:webHidden/>
                <w:rStyle w:val="IndexLink"/>
              </w:rPr>
              <w:t>716</w:t>
            </w:r>
            <w:r>
              <w:rPr>
                <w:rStyle w:val="IndexLink"/>
                <w:rtl w:val="true"/>
              </w:rPr>
              <w:t xml:space="preserve">. </w:t>
            </w:r>
            <w:r>
              <w:rPr>
                <w:rStyle w:val="IndexLink"/>
                <w:rtl w:val="true"/>
              </w:rPr>
              <w:t>الشعائر الحسينية؟</w:t>
            </w:r>
            <w:r>
              <w:rPr>
                <w:rStyle w:val="IndexLink"/>
                <w:rtl w:val="true"/>
              </w:rPr>
              <w:tab/>
            </w:r>
            <w:r>
              <w:rPr>
                <w:rStyle w:val="IndexLink"/>
              </w:rPr>
              <w:t>398</w:t>
            </w:r>
          </w:hyperlink>
        </w:p>
        <w:p>
          <w:pPr>
            <w:pStyle w:val="Contents3"/>
            <w:tabs>
              <w:tab w:val="clear" w:pos="8459"/>
              <w:tab w:val="right" w:pos="9026" w:leader="dot"/>
            </w:tabs>
            <w:rPr/>
          </w:pPr>
          <w:hyperlink w:anchor="__RefHeading___Toc3301526_372815092">
            <w:r>
              <w:rPr>
                <w:webHidden/>
                <w:rStyle w:val="IndexLink"/>
              </w:rPr>
              <w:t>720</w:t>
            </w:r>
            <w:r>
              <w:rPr>
                <w:rStyle w:val="IndexLink"/>
                <w:rtl w:val="true"/>
              </w:rPr>
              <w:t xml:space="preserve">. </w:t>
            </w:r>
            <w:r>
              <w:rPr>
                <w:rStyle w:val="IndexLink"/>
                <w:rtl w:val="true"/>
              </w:rPr>
              <w:t xml:space="preserve">التطبير في عزاء اميرالمؤمنين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3301528_372815092">
            <w:r>
              <w:rPr>
                <w:webHidden/>
                <w:rStyle w:val="IndexLink"/>
              </w:rPr>
              <w:t>722</w:t>
            </w:r>
            <w:r>
              <w:rPr>
                <w:rStyle w:val="IndexLink"/>
                <w:rtl w:val="true"/>
              </w:rPr>
              <w:t xml:space="preserve">. </w:t>
            </w:r>
            <w:r>
              <w:rPr>
                <w:rStyle w:val="IndexLink"/>
                <w:rtl w:val="true"/>
              </w:rPr>
              <w:t>زيارة عاشوراء؟</w:t>
            </w:r>
            <w:r>
              <w:rPr>
                <w:rStyle w:val="IndexLink"/>
                <w:rtl w:val="true"/>
              </w:rPr>
              <w:tab/>
            </w:r>
            <w:r>
              <w:rPr>
                <w:rStyle w:val="IndexLink"/>
              </w:rPr>
              <w:t>400</w:t>
            </w:r>
          </w:hyperlink>
        </w:p>
        <w:p>
          <w:pPr>
            <w:pStyle w:val="Contents3"/>
            <w:tabs>
              <w:tab w:val="clear" w:pos="8459"/>
              <w:tab w:val="right" w:pos="9026" w:leader="dot"/>
            </w:tabs>
            <w:rPr/>
          </w:pPr>
          <w:hyperlink w:anchor="__RefHeading___Toc3301530_372815092">
            <w:r>
              <w:rPr>
                <w:webHidden/>
                <w:rStyle w:val="IndexLink"/>
              </w:rPr>
              <w:t>723</w:t>
            </w:r>
            <w:r>
              <w:rPr>
                <w:rStyle w:val="IndexLink"/>
                <w:rtl w:val="true"/>
              </w:rPr>
              <w:t xml:space="preserve">. </w:t>
            </w:r>
            <w:r>
              <w:rPr>
                <w:rStyle w:val="IndexLink"/>
                <w:rtl w:val="true"/>
              </w:rPr>
              <w:t>اموال المجالس؟</w:t>
            </w:r>
            <w:r>
              <w:rPr>
                <w:rStyle w:val="IndexLink"/>
                <w:rtl w:val="true"/>
              </w:rPr>
              <w:tab/>
            </w:r>
            <w:r>
              <w:rPr>
                <w:rStyle w:val="IndexLink"/>
              </w:rPr>
              <w:t>401</w:t>
            </w:r>
          </w:hyperlink>
        </w:p>
        <w:p>
          <w:pPr>
            <w:pStyle w:val="Contents3"/>
            <w:tabs>
              <w:tab w:val="clear" w:pos="8459"/>
              <w:tab w:val="right" w:pos="9026" w:leader="dot"/>
            </w:tabs>
            <w:rPr/>
          </w:pPr>
          <w:hyperlink w:anchor="__RefHeading___Toc3301532_372815092">
            <w:r>
              <w:rPr>
                <w:webHidden/>
                <w:rStyle w:val="IndexLink"/>
              </w:rPr>
              <w:t>724</w:t>
            </w:r>
            <w:r>
              <w:rPr>
                <w:rStyle w:val="IndexLink"/>
                <w:rtl w:val="true"/>
              </w:rPr>
              <w:t xml:space="preserve">. </w:t>
            </w:r>
            <w:r>
              <w:rPr>
                <w:rStyle w:val="IndexLink"/>
                <w:rtl w:val="true"/>
              </w:rPr>
              <w:t xml:space="preserve">السخط على يزيد لقتل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401</w:t>
            </w:r>
          </w:hyperlink>
        </w:p>
        <w:p>
          <w:pPr>
            <w:pStyle w:val="Contents3"/>
            <w:tabs>
              <w:tab w:val="clear" w:pos="8459"/>
              <w:tab w:val="right" w:pos="9026" w:leader="dot"/>
            </w:tabs>
            <w:rPr/>
          </w:pPr>
          <w:hyperlink w:anchor="__RefHeading___Toc3301534_372815092">
            <w:r>
              <w:rPr>
                <w:webHidden/>
                <w:rStyle w:val="IndexLink"/>
              </w:rPr>
              <w:t>725</w:t>
            </w:r>
            <w:r>
              <w:rPr>
                <w:rStyle w:val="IndexLink"/>
                <w:rtl w:val="true"/>
              </w:rPr>
              <w:t xml:space="preserve">. </w:t>
            </w:r>
            <w:r>
              <w:rPr>
                <w:rStyle w:val="IndexLink"/>
                <w:rtl w:val="true"/>
              </w:rPr>
              <w:t xml:space="preserve">خروج نساء 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حواسراً؟</w:t>
            </w:r>
            <w:r>
              <w:rPr>
                <w:rStyle w:val="IndexLink"/>
                <w:rtl w:val="true"/>
              </w:rPr>
              <w:tab/>
            </w:r>
            <w:r>
              <w:rPr>
                <w:rStyle w:val="IndexLink"/>
              </w:rPr>
              <w:t>402</w:t>
            </w:r>
          </w:hyperlink>
        </w:p>
        <w:p>
          <w:pPr>
            <w:pStyle w:val="Contents3"/>
            <w:tabs>
              <w:tab w:val="clear" w:pos="8459"/>
              <w:tab w:val="right" w:pos="9026" w:leader="dot"/>
            </w:tabs>
            <w:rPr/>
          </w:pPr>
          <w:hyperlink w:anchor="__RefHeading___Toc3301536_372815092">
            <w:r>
              <w:rPr>
                <w:webHidden/>
                <w:rStyle w:val="IndexLink"/>
              </w:rPr>
              <w:t>726</w:t>
            </w:r>
            <w:r>
              <w:rPr>
                <w:rStyle w:val="IndexLink"/>
                <w:rtl w:val="true"/>
              </w:rPr>
              <w:t xml:space="preserve">. </w:t>
            </w:r>
            <w:r>
              <w:rPr>
                <w:rStyle w:val="IndexLink"/>
                <w:rtl w:val="true"/>
              </w:rPr>
              <w:t>صوت المرأة في العزاء؟</w:t>
            </w:r>
            <w:r>
              <w:rPr>
                <w:rStyle w:val="IndexLink"/>
                <w:rtl w:val="true"/>
              </w:rPr>
              <w:tab/>
            </w:r>
            <w:r>
              <w:rPr>
                <w:rStyle w:val="IndexLink"/>
              </w:rPr>
              <w:t>402</w:t>
            </w:r>
          </w:hyperlink>
        </w:p>
        <w:p>
          <w:pPr>
            <w:pStyle w:val="Contents3"/>
            <w:tabs>
              <w:tab w:val="clear" w:pos="8459"/>
              <w:tab w:val="right" w:pos="9026" w:leader="dot"/>
            </w:tabs>
            <w:rPr/>
          </w:pPr>
          <w:hyperlink w:anchor="__RefHeading___Toc3301538_372815092">
            <w:r>
              <w:rPr>
                <w:webHidden/>
                <w:rStyle w:val="IndexLink"/>
              </w:rPr>
              <w:t>727</w:t>
            </w:r>
            <w:r>
              <w:rPr>
                <w:rStyle w:val="IndexLink"/>
                <w:rtl w:val="true"/>
              </w:rPr>
              <w:t xml:space="preserve">. </w:t>
            </w:r>
            <w:r>
              <w:rPr>
                <w:rStyle w:val="IndexLink"/>
                <w:rtl w:val="true"/>
              </w:rPr>
              <w:t>ما نصائحكم للرواديد الحسينين؟</w:t>
            </w:r>
            <w:r>
              <w:rPr>
                <w:rStyle w:val="IndexLink"/>
                <w:rtl w:val="true"/>
              </w:rPr>
              <w:tab/>
            </w:r>
            <w:r>
              <w:rPr>
                <w:rStyle w:val="IndexLink"/>
              </w:rPr>
              <w:t>402</w:t>
            </w:r>
          </w:hyperlink>
        </w:p>
        <w:p>
          <w:pPr>
            <w:pStyle w:val="Contents3"/>
            <w:tabs>
              <w:tab w:val="clear" w:pos="8459"/>
              <w:tab w:val="right" w:pos="9026" w:leader="dot"/>
            </w:tabs>
            <w:rPr/>
          </w:pPr>
          <w:hyperlink w:anchor="__RefHeading___Toc3301540_372815092">
            <w:r>
              <w:rPr>
                <w:webHidden/>
                <w:rStyle w:val="IndexLink"/>
              </w:rPr>
              <w:t>728</w:t>
            </w:r>
            <w:r>
              <w:rPr>
                <w:rStyle w:val="IndexLink"/>
                <w:rtl w:val="true"/>
              </w:rPr>
              <w:t xml:space="preserve">. </w:t>
            </w:r>
            <w:r>
              <w:rPr>
                <w:rStyle w:val="IndexLink"/>
                <w:rtl w:val="true"/>
              </w:rPr>
              <w:t>ما هي فضيلة تربة الامام الحسين؟</w:t>
            </w:r>
            <w:r>
              <w:rPr>
                <w:rStyle w:val="IndexLink"/>
                <w:rtl w:val="true"/>
              </w:rPr>
              <w:tab/>
            </w:r>
            <w:r>
              <w:rPr>
                <w:rStyle w:val="IndexLink"/>
              </w:rPr>
              <w:t>403</w:t>
            </w:r>
          </w:hyperlink>
        </w:p>
        <w:p>
          <w:pPr>
            <w:pStyle w:val="Contents3"/>
            <w:tabs>
              <w:tab w:val="clear" w:pos="8459"/>
              <w:tab w:val="right" w:pos="9026" w:leader="dot"/>
            </w:tabs>
            <w:rPr/>
          </w:pPr>
          <w:hyperlink w:anchor="__RefHeading___Toc3301542_372815092">
            <w:r>
              <w:rPr>
                <w:webHidden/>
                <w:rStyle w:val="IndexLink"/>
              </w:rPr>
              <w:t>729</w:t>
            </w:r>
            <w:r>
              <w:rPr>
                <w:rStyle w:val="IndexLink"/>
                <w:rtl w:val="true"/>
              </w:rPr>
              <w:t xml:space="preserve">. </w:t>
            </w:r>
            <w:r>
              <w:rPr>
                <w:rStyle w:val="IndexLink"/>
                <w:rtl w:val="true"/>
              </w:rPr>
              <w:t xml:space="preserve">الشيعة وتعظيم الإمام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403</w:t>
            </w:r>
          </w:hyperlink>
        </w:p>
        <w:p>
          <w:pPr>
            <w:pStyle w:val="Contents3"/>
            <w:tabs>
              <w:tab w:val="clear" w:pos="8459"/>
              <w:tab w:val="right" w:pos="9026" w:leader="dot"/>
            </w:tabs>
            <w:rPr/>
          </w:pPr>
          <w:hyperlink w:anchor="__RefHeading___Toc3301544_372815092">
            <w:r>
              <w:rPr>
                <w:webHidden/>
                <w:rStyle w:val="IndexLink"/>
              </w:rPr>
              <w:t>730</w:t>
            </w:r>
            <w:r>
              <w:rPr>
                <w:rStyle w:val="IndexLink"/>
                <w:rtl w:val="true"/>
              </w:rPr>
              <w:t xml:space="preserve">. </w:t>
            </w:r>
            <w:r>
              <w:rPr>
                <w:rStyle w:val="IndexLink"/>
                <w:rtl w:val="true"/>
              </w:rPr>
              <w:t>الاربعة في زيارة عاشوراء؟</w:t>
            </w:r>
            <w:r>
              <w:rPr>
                <w:rStyle w:val="IndexLink"/>
                <w:rtl w:val="true"/>
              </w:rPr>
              <w:tab/>
            </w:r>
            <w:r>
              <w:rPr>
                <w:rStyle w:val="IndexLink"/>
              </w:rPr>
              <w:t>403</w:t>
            </w:r>
          </w:hyperlink>
        </w:p>
        <w:p>
          <w:pPr>
            <w:pStyle w:val="Contents3"/>
            <w:tabs>
              <w:tab w:val="clear" w:pos="8459"/>
              <w:tab w:val="right" w:pos="9026" w:leader="dot"/>
            </w:tabs>
            <w:rPr/>
          </w:pPr>
          <w:hyperlink w:anchor="__RefHeading___Toc3301546_372815092">
            <w:r>
              <w:rPr>
                <w:webHidden/>
                <w:rStyle w:val="IndexLink"/>
              </w:rPr>
              <w:t>732</w:t>
            </w:r>
            <w:r>
              <w:rPr>
                <w:rStyle w:val="IndexLink"/>
                <w:rtl w:val="true"/>
              </w:rPr>
              <w:t xml:space="preserve">. </w:t>
            </w:r>
            <w:r>
              <w:rPr>
                <w:rStyle w:val="IndexLink"/>
                <w:rtl w:val="true"/>
              </w:rPr>
              <w:t>زيارة الاربعين والخطر؟</w:t>
            </w:r>
            <w:r>
              <w:rPr>
                <w:rStyle w:val="IndexLink"/>
                <w:rtl w:val="true"/>
              </w:rPr>
              <w:tab/>
            </w:r>
            <w:r>
              <w:rPr>
                <w:rStyle w:val="IndexLink"/>
              </w:rPr>
              <w:t>404</w:t>
            </w:r>
          </w:hyperlink>
        </w:p>
        <w:p>
          <w:pPr>
            <w:pStyle w:val="Contents3"/>
            <w:tabs>
              <w:tab w:val="clear" w:pos="8459"/>
              <w:tab w:val="right" w:pos="9026" w:leader="dot"/>
            </w:tabs>
            <w:rPr/>
          </w:pPr>
          <w:hyperlink w:anchor="__RefHeading___Toc3301548_372815092">
            <w:r>
              <w:rPr>
                <w:webHidden/>
                <w:rStyle w:val="IndexLink"/>
              </w:rPr>
              <w:t>733</w:t>
            </w:r>
            <w:r>
              <w:rPr>
                <w:rStyle w:val="IndexLink"/>
                <w:rtl w:val="true"/>
              </w:rPr>
              <w:t xml:space="preserve">. </w:t>
            </w:r>
            <w:r>
              <w:rPr>
                <w:rStyle w:val="IndexLink"/>
                <w:rtl w:val="true"/>
              </w:rPr>
              <w:t>رجوع الحسين قبل كربلاء؟</w:t>
            </w:r>
            <w:r>
              <w:rPr>
                <w:rStyle w:val="IndexLink"/>
                <w:rtl w:val="true"/>
              </w:rPr>
              <w:tab/>
            </w:r>
            <w:r>
              <w:rPr>
                <w:rStyle w:val="IndexLink"/>
              </w:rPr>
              <w:t>404</w:t>
            </w:r>
          </w:hyperlink>
        </w:p>
        <w:p>
          <w:pPr>
            <w:pStyle w:val="Contents3"/>
            <w:tabs>
              <w:tab w:val="clear" w:pos="8459"/>
              <w:tab w:val="right" w:pos="9026" w:leader="dot"/>
            </w:tabs>
            <w:rPr/>
          </w:pPr>
          <w:hyperlink w:anchor="__RefHeading___Toc3301550_372815092">
            <w:r>
              <w:rPr>
                <w:webHidden/>
                <w:rStyle w:val="IndexLink"/>
              </w:rPr>
              <w:t>734</w:t>
            </w:r>
            <w:r>
              <w:rPr>
                <w:rStyle w:val="IndexLink"/>
                <w:rtl w:val="true"/>
              </w:rPr>
              <w:t xml:space="preserve">. </w:t>
            </w:r>
            <w:r>
              <w:rPr>
                <w:rStyle w:val="IndexLink"/>
                <w:rtl w:val="true"/>
              </w:rPr>
              <w:t>متى علم الحسين بمقتل مسلم؟</w:t>
            </w:r>
            <w:r>
              <w:rPr>
                <w:rStyle w:val="IndexLink"/>
                <w:rtl w:val="true"/>
              </w:rPr>
              <w:tab/>
            </w:r>
            <w:r>
              <w:rPr>
                <w:rStyle w:val="IndexLink"/>
              </w:rPr>
              <w:t>405</w:t>
            </w:r>
          </w:hyperlink>
        </w:p>
        <w:p>
          <w:pPr>
            <w:pStyle w:val="Contents3"/>
            <w:tabs>
              <w:tab w:val="clear" w:pos="8459"/>
              <w:tab w:val="right" w:pos="9026" w:leader="dot"/>
            </w:tabs>
            <w:rPr/>
          </w:pPr>
          <w:hyperlink w:anchor="__RefHeading___Toc3301552_372815092">
            <w:r>
              <w:rPr>
                <w:webHidden/>
                <w:rStyle w:val="IndexLink"/>
              </w:rPr>
              <w:t>735</w:t>
            </w:r>
            <w:r>
              <w:rPr>
                <w:rStyle w:val="IndexLink"/>
                <w:rtl w:val="true"/>
              </w:rPr>
              <w:t xml:space="preserve">. </w:t>
            </w:r>
            <w:r>
              <w:rPr>
                <w:rStyle w:val="IndexLink"/>
                <w:rtl w:val="true"/>
              </w:rPr>
              <w:t>الالات الموسيقية في مناسبات الاحزان؟</w:t>
            </w:r>
            <w:r>
              <w:rPr>
                <w:rStyle w:val="IndexLink"/>
                <w:rtl w:val="true"/>
              </w:rPr>
              <w:tab/>
            </w:r>
            <w:r>
              <w:rPr>
                <w:rStyle w:val="IndexLink"/>
              </w:rPr>
              <w:t>405</w:t>
            </w:r>
          </w:hyperlink>
        </w:p>
        <w:p>
          <w:pPr>
            <w:pStyle w:val="Contents3"/>
            <w:tabs>
              <w:tab w:val="clear" w:pos="8459"/>
              <w:tab w:val="right" w:pos="9026" w:leader="dot"/>
            </w:tabs>
            <w:rPr/>
          </w:pPr>
          <w:hyperlink w:anchor="__RefHeading___Toc3301554_372815092">
            <w:r>
              <w:rPr>
                <w:webHidden/>
                <w:rStyle w:val="IndexLink"/>
              </w:rPr>
              <w:t>736</w:t>
            </w:r>
            <w:r>
              <w:rPr>
                <w:rStyle w:val="IndexLink"/>
                <w:rtl w:val="true"/>
              </w:rPr>
              <w:t xml:space="preserve">. </w:t>
            </w:r>
            <w:r>
              <w:rPr>
                <w:rStyle w:val="IndexLink"/>
                <w:rtl w:val="true"/>
              </w:rPr>
              <w:t>زيارة عاشوراء؟</w:t>
            </w:r>
            <w:r>
              <w:rPr>
                <w:rStyle w:val="IndexLink"/>
                <w:rtl w:val="true"/>
              </w:rPr>
              <w:tab/>
            </w:r>
            <w:r>
              <w:rPr>
                <w:rStyle w:val="IndexLink"/>
              </w:rPr>
              <w:t>405</w:t>
            </w:r>
          </w:hyperlink>
        </w:p>
        <w:p>
          <w:pPr>
            <w:pStyle w:val="Contents3"/>
            <w:tabs>
              <w:tab w:val="clear" w:pos="8459"/>
              <w:tab w:val="right" w:pos="9026" w:leader="dot"/>
            </w:tabs>
            <w:rPr/>
          </w:pPr>
          <w:hyperlink w:anchor="__RefHeading___Toc3301556_372815092">
            <w:r>
              <w:rPr>
                <w:webHidden/>
                <w:rStyle w:val="IndexLink"/>
              </w:rPr>
              <w:t>737</w:t>
            </w:r>
            <w:r>
              <w:rPr>
                <w:rStyle w:val="IndexLink"/>
                <w:rtl w:val="true"/>
              </w:rPr>
              <w:t xml:space="preserve">. </w:t>
            </w:r>
            <w:r>
              <w:rPr>
                <w:rStyle w:val="IndexLink"/>
                <w:rtl w:val="true"/>
              </w:rPr>
              <w:t>الخروج لزيارة كربلاء مع احتمال الضرر؟</w:t>
            </w:r>
            <w:r>
              <w:rPr>
                <w:rStyle w:val="IndexLink"/>
                <w:rtl w:val="true"/>
              </w:rPr>
              <w:tab/>
            </w:r>
            <w:r>
              <w:rPr>
                <w:rStyle w:val="IndexLink"/>
              </w:rPr>
              <w:t>406</w:t>
            </w:r>
          </w:hyperlink>
        </w:p>
        <w:p>
          <w:pPr>
            <w:pStyle w:val="Contents3"/>
            <w:tabs>
              <w:tab w:val="clear" w:pos="8459"/>
              <w:tab w:val="right" w:pos="9026" w:leader="dot"/>
            </w:tabs>
            <w:rPr/>
          </w:pPr>
          <w:hyperlink w:anchor="__RefHeading___Toc3301558_372815092">
            <w:r>
              <w:rPr>
                <w:webHidden/>
                <w:rStyle w:val="IndexLink"/>
              </w:rPr>
              <w:t>738</w:t>
            </w:r>
            <w:r>
              <w:rPr>
                <w:rStyle w:val="IndexLink"/>
                <w:rtl w:val="true"/>
              </w:rPr>
              <w:t xml:space="preserve">. </w:t>
            </w:r>
            <w:r>
              <w:rPr>
                <w:rStyle w:val="IndexLink"/>
                <w:rtl w:val="true"/>
              </w:rPr>
              <w:t xml:space="preserve">حول استشهاد أبناء الإمام الحسن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407</w:t>
            </w:r>
          </w:hyperlink>
        </w:p>
        <w:p>
          <w:pPr>
            <w:pStyle w:val="Contents3"/>
            <w:tabs>
              <w:tab w:val="clear" w:pos="8459"/>
              <w:tab w:val="right" w:pos="9026" w:leader="dot"/>
            </w:tabs>
            <w:rPr/>
          </w:pPr>
          <w:hyperlink w:anchor="__RefHeading___Toc3301560_372815092">
            <w:r>
              <w:rPr>
                <w:webHidden/>
                <w:rStyle w:val="IndexLink"/>
              </w:rPr>
              <w:t>739</w:t>
            </w:r>
            <w:r>
              <w:rPr>
                <w:rStyle w:val="IndexLink"/>
                <w:rtl w:val="true"/>
              </w:rPr>
              <w:t xml:space="preserve">. </w:t>
            </w:r>
            <w:r>
              <w:rPr>
                <w:rStyle w:val="IndexLink"/>
                <w:rtl w:val="true"/>
              </w:rPr>
              <w:t>التشكيك بأحداث عاشوراء؟</w:t>
            </w:r>
            <w:r>
              <w:rPr>
                <w:rStyle w:val="IndexLink"/>
                <w:rtl w:val="true"/>
              </w:rPr>
              <w:tab/>
            </w:r>
            <w:r>
              <w:rPr>
                <w:rStyle w:val="IndexLink"/>
              </w:rPr>
              <w:t>407</w:t>
            </w:r>
          </w:hyperlink>
        </w:p>
        <w:p>
          <w:pPr>
            <w:pStyle w:val="Contents3"/>
            <w:tabs>
              <w:tab w:val="clear" w:pos="8459"/>
              <w:tab w:val="right" w:pos="9026" w:leader="dot"/>
            </w:tabs>
            <w:rPr/>
          </w:pPr>
          <w:hyperlink w:anchor="__RefHeading___Toc3301562_372815092">
            <w:r>
              <w:rPr>
                <w:webHidden/>
                <w:rStyle w:val="IndexLink"/>
              </w:rPr>
              <w:t>740</w:t>
            </w:r>
            <w:r>
              <w:rPr>
                <w:rStyle w:val="IndexLink"/>
                <w:rtl w:val="true"/>
              </w:rPr>
              <w:t xml:space="preserve">. </w:t>
            </w:r>
            <w:r>
              <w:rPr>
                <w:rStyle w:val="IndexLink"/>
                <w:rtl w:val="true"/>
              </w:rPr>
              <w:t>ذكر الحقائق التاريخية أثناء العزاء</w:t>
            </w:r>
            <w:r>
              <w:rPr>
                <w:rStyle w:val="IndexLink"/>
                <w:rtl w:val="true"/>
              </w:rPr>
              <w:tab/>
            </w:r>
            <w:r>
              <w:rPr>
                <w:rStyle w:val="IndexLink"/>
              </w:rPr>
              <w:t>411</w:t>
            </w:r>
          </w:hyperlink>
        </w:p>
        <w:p>
          <w:pPr>
            <w:pStyle w:val="Contents3"/>
            <w:tabs>
              <w:tab w:val="clear" w:pos="8459"/>
              <w:tab w:val="right" w:pos="9026" w:leader="dot"/>
            </w:tabs>
            <w:rPr/>
          </w:pPr>
          <w:hyperlink w:anchor="__RefHeading___Toc3301564_372815092">
            <w:r>
              <w:rPr>
                <w:webHidden/>
                <w:rStyle w:val="IndexLink"/>
              </w:rPr>
              <w:t>741</w:t>
            </w:r>
            <w:r>
              <w:rPr>
                <w:rStyle w:val="IndexLink"/>
                <w:rtl w:val="true"/>
              </w:rPr>
              <w:t xml:space="preserve">. </w:t>
            </w:r>
            <w:r>
              <w:rPr>
                <w:rStyle w:val="IndexLink"/>
                <w:rtl w:val="true"/>
              </w:rPr>
              <w:t xml:space="preserve">كلام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لأخته زينب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411</w:t>
            </w:r>
          </w:hyperlink>
        </w:p>
        <w:p>
          <w:pPr>
            <w:pStyle w:val="Contents3"/>
            <w:tabs>
              <w:tab w:val="clear" w:pos="8459"/>
              <w:tab w:val="right" w:pos="9026" w:leader="dot"/>
            </w:tabs>
            <w:rPr/>
          </w:pPr>
          <w:hyperlink w:anchor="__RefHeading___Toc3301566_372815092">
            <w:r>
              <w:rPr>
                <w:webHidden/>
                <w:rStyle w:val="IndexLink"/>
              </w:rPr>
              <w:t>742</w:t>
            </w:r>
            <w:r>
              <w:rPr>
                <w:rStyle w:val="IndexLink"/>
                <w:rtl w:val="true"/>
              </w:rPr>
              <w:t xml:space="preserve">. </w:t>
            </w:r>
            <w:r>
              <w:rPr>
                <w:rStyle w:val="IndexLink"/>
                <w:rtl w:val="true"/>
              </w:rPr>
              <w:t>المنكرون وزيارة الأربعين</w:t>
            </w:r>
            <w:r>
              <w:rPr>
                <w:rStyle w:val="IndexLink"/>
                <w:rtl w:val="true"/>
              </w:rPr>
              <w:t>!!</w:t>
              <w:tab/>
            </w:r>
            <w:r>
              <w:rPr>
                <w:rStyle w:val="IndexLink"/>
              </w:rPr>
              <w:t>411</w:t>
            </w:r>
          </w:hyperlink>
        </w:p>
        <w:p>
          <w:pPr>
            <w:pStyle w:val="Contents3"/>
            <w:tabs>
              <w:tab w:val="clear" w:pos="8459"/>
              <w:tab w:val="right" w:pos="9026" w:leader="dot"/>
            </w:tabs>
            <w:rPr/>
          </w:pPr>
          <w:hyperlink w:anchor="__RefHeading___Toc3301568_372815092">
            <w:r>
              <w:rPr>
                <w:webHidden/>
                <w:rStyle w:val="IndexLink"/>
              </w:rPr>
              <w:t>743</w:t>
            </w:r>
            <w:r>
              <w:rPr>
                <w:rStyle w:val="IndexLink"/>
                <w:rtl w:val="true"/>
              </w:rPr>
              <w:t xml:space="preserve">. </w:t>
            </w:r>
            <w:r>
              <w:rPr>
                <w:rStyle w:val="IndexLink"/>
                <w:rtl w:val="true"/>
              </w:rPr>
              <w:t>العزاء الشديد؟</w:t>
            </w:r>
            <w:r>
              <w:rPr>
                <w:rStyle w:val="IndexLink"/>
                <w:rtl w:val="true"/>
              </w:rPr>
              <w:tab/>
            </w:r>
            <w:r>
              <w:rPr>
                <w:rStyle w:val="IndexLink"/>
              </w:rPr>
              <w:t>413</w:t>
            </w:r>
          </w:hyperlink>
        </w:p>
        <w:p>
          <w:pPr>
            <w:pStyle w:val="Contents3"/>
            <w:tabs>
              <w:tab w:val="clear" w:pos="8459"/>
              <w:tab w:val="right" w:pos="9026" w:leader="dot"/>
            </w:tabs>
            <w:rPr/>
          </w:pPr>
          <w:hyperlink w:anchor="__RefHeading___Toc3301570_372815092">
            <w:r>
              <w:rPr>
                <w:webHidden/>
                <w:rStyle w:val="IndexLink"/>
              </w:rPr>
              <w:t>744</w:t>
            </w:r>
            <w:r>
              <w:rPr>
                <w:rStyle w:val="IndexLink"/>
                <w:rtl w:val="true"/>
              </w:rPr>
              <w:t xml:space="preserve">. </w:t>
            </w:r>
            <w:r>
              <w:rPr>
                <w:rStyle w:val="IndexLink"/>
                <w:rtl w:val="true"/>
              </w:rPr>
              <w:t xml:space="preserve">الشعائر الحسينية </w:t>
            </w:r>
            <w:r>
              <w:rPr>
                <w:rStyle w:val="IndexLink"/>
                <w:rtl w:val="true"/>
              </w:rPr>
              <w:t>(</w:t>
            </w:r>
            <w:r>
              <w:rPr>
                <w:rStyle w:val="IndexLink"/>
                <w:rtl w:val="true"/>
              </w:rPr>
              <w:t>البكاء والتباكي</w:t>
            </w:r>
            <w:r>
              <w:rPr>
                <w:rStyle w:val="IndexLink"/>
                <w:rtl w:val="true"/>
              </w:rPr>
              <w:t>)</w:t>
              <w:tab/>
            </w:r>
            <w:r>
              <w:rPr>
                <w:rStyle w:val="IndexLink"/>
              </w:rPr>
              <w:t>413</w:t>
            </w:r>
          </w:hyperlink>
        </w:p>
        <w:p>
          <w:pPr>
            <w:pStyle w:val="Contents3"/>
            <w:tabs>
              <w:tab w:val="clear" w:pos="8459"/>
              <w:tab w:val="right" w:pos="9026" w:leader="dot"/>
            </w:tabs>
            <w:rPr/>
          </w:pPr>
          <w:hyperlink w:anchor="__RefHeading___Toc3301572_372815092">
            <w:r>
              <w:rPr>
                <w:webHidden/>
                <w:rStyle w:val="IndexLink"/>
              </w:rPr>
              <w:t>745</w:t>
            </w:r>
            <w:r>
              <w:rPr>
                <w:rStyle w:val="IndexLink"/>
                <w:rtl w:val="true"/>
              </w:rPr>
              <w:t xml:space="preserve">. </w:t>
            </w:r>
            <w:r>
              <w:rPr>
                <w:rStyle w:val="IndexLink"/>
                <w:rtl w:val="true"/>
              </w:rPr>
              <w:t xml:space="preserve">الشعائر الحسينية </w:t>
            </w:r>
            <w:r>
              <w:rPr>
                <w:rStyle w:val="IndexLink"/>
                <w:rtl w:val="true"/>
              </w:rPr>
              <w:t>(</w:t>
            </w:r>
            <w:r>
              <w:rPr>
                <w:rStyle w:val="IndexLink"/>
                <w:rtl w:val="true"/>
              </w:rPr>
              <w:t>لبس السواد</w:t>
            </w:r>
            <w:r>
              <w:rPr>
                <w:rStyle w:val="IndexLink"/>
                <w:rtl w:val="true"/>
              </w:rPr>
              <w:t>)</w:t>
              <w:tab/>
            </w:r>
            <w:r>
              <w:rPr>
                <w:rStyle w:val="IndexLink"/>
              </w:rPr>
              <w:t>413</w:t>
            </w:r>
          </w:hyperlink>
        </w:p>
        <w:p>
          <w:pPr>
            <w:pStyle w:val="Contents3"/>
            <w:tabs>
              <w:tab w:val="clear" w:pos="8459"/>
              <w:tab w:val="right" w:pos="9026" w:leader="dot"/>
            </w:tabs>
            <w:rPr/>
          </w:pPr>
          <w:hyperlink w:anchor="__RefHeading___Toc3301574_372815092">
            <w:r>
              <w:rPr>
                <w:webHidden/>
                <w:rStyle w:val="IndexLink"/>
              </w:rPr>
              <w:t>746</w:t>
            </w:r>
            <w:r>
              <w:rPr>
                <w:rStyle w:val="IndexLink"/>
                <w:rtl w:val="true"/>
              </w:rPr>
              <w:t xml:space="preserve">. </w:t>
            </w:r>
            <w:r>
              <w:rPr>
                <w:rStyle w:val="IndexLink"/>
                <w:rtl w:val="true"/>
              </w:rPr>
              <w:t xml:space="preserve">الشعائر الحسينية </w:t>
            </w:r>
            <w:r>
              <w:rPr>
                <w:rStyle w:val="IndexLink"/>
                <w:rtl w:val="true"/>
              </w:rPr>
              <w:t>(</w:t>
            </w:r>
            <w:r>
              <w:rPr>
                <w:rStyle w:val="IndexLink"/>
                <w:rtl w:val="true"/>
              </w:rPr>
              <w:t>اللطم على الصدور</w:t>
            </w:r>
            <w:r>
              <w:rPr>
                <w:rStyle w:val="IndexLink"/>
                <w:rtl w:val="true"/>
              </w:rPr>
              <w:t>)</w:t>
              <w:tab/>
            </w:r>
            <w:r>
              <w:rPr>
                <w:rStyle w:val="IndexLink"/>
              </w:rPr>
              <w:t>414</w:t>
            </w:r>
          </w:hyperlink>
        </w:p>
        <w:p>
          <w:pPr>
            <w:pStyle w:val="Contents3"/>
            <w:tabs>
              <w:tab w:val="clear" w:pos="8459"/>
              <w:tab w:val="right" w:pos="9026" w:leader="dot"/>
            </w:tabs>
            <w:rPr/>
          </w:pPr>
          <w:hyperlink w:anchor="__RefHeading___Toc3301576_372815092">
            <w:r>
              <w:rPr>
                <w:webHidden/>
                <w:rStyle w:val="IndexLink"/>
              </w:rPr>
              <w:t>747</w:t>
            </w:r>
            <w:r>
              <w:rPr>
                <w:rStyle w:val="IndexLink"/>
                <w:rtl w:val="true"/>
              </w:rPr>
              <w:t xml:space="preserve">. </w:t>
            </w:r>
            <w:r>
              <w:rPr>
                <w:rStyle w:val="IndexLink"/>
                <w:rtl w:val="true"/>
              </w:rPr>
              <w:t>الحسينيات والشعائر المذهبية</w:t>
            </w:r>
            <w:r>
              <w:rPr>
                <w:rStyle w:val="IndexLink"/>
                <w:rtl w:val="true"/>
              </w:rPr>
              <w:tab/>
            </w:r>
            <w:r>
              <w:rPr>
                <w:rStyle w:val="IndexLink"/>
              </w:rPr>
              <w:t>414</w:t>
            </w:r>
          </w:hyperlink>
        </w:p>
        <w:p>
          <w:pPr>
            <w:pStyle w:val="Contents3"/>
            <w:tabs>
              <w:tab w:val="clear" w:pos="8459"/>
              <w:tab w:val="right" w:pos="9026" w:leader="dot"/>
            </w:tabs>
            <w:rPr/>
          </w:pPr>
          <w:hyperlink w:anchor="__RefHeading___Toc3301578_372815092">
            <w:r>
              <w:rPr>
                <w:webHidden/>
                <w:rStyle w:val="IndexLink"/>
              </w:rPr>
              <w:t>749</w:t>
            </w:r>
            <w:r>
              <w:rPr>
                <w:rStyle w:val="IndexLink"/>
                <w:rtl w:val="true"/>
              </w:rPr>
              <w:t xml:space="preserve">. </w:t>
            </w:r>
            <w:r>
              <w:rPr>
                <w:rStyle w:val="IndexLink"/>
                <w:rtl w:val="true"/>
              </w:rPr>
              <w:t>موكب السلاسل</w:t>
            </w:r>
            <w:r>
              <w:rPr>
                <w:rStyle w:val="IndexLink"/>
                <w:rtl w:val="true"/>
              </w:rPr>
              <w:tab/>
            </w:r>
            <w:r>
              <w:rPr>
                <w:rStyle w:val="IndexLink"/>
              </w:rPr>
              <w:t>414</w:t>
            </w:r>
          </w:hyperlink>
        </w:p>
        <w:p>
          <w:pPr>
            <w:pStyle w:val="Contents3"/>
            <w:tabs>
              <w:tab w:val="clear" w:pos="8459"/>
              <w:tab w:val="right" w:pos="9026" w:leader="dot"/>
            </w:tabs>
            <w:rPr/>
          </w:pPr>
          <w:hyperlink w:anchor="__RefHeading___Toc3301580_372815092">
            <w:r>
              <w:rPr>
                <w:webHidden/>
                <w:rStyle w:val="IndexLink"/>
              </w:rPr>
              <w:t>750</w:t>
            </w:r>
            <w:r>
              <w:rPr>
                <w:rStyle w:val="IndexLink"/>
                <w:rtl w:val="true"/>
              </w:rPr>
              <w:t xml:space="preserve">. </w:t>
            </w:r>
            <w:r>
              <w:rPr>
                <w:rStyle w:val="IndexLink"/>
                <w:rtl w:val="true"/>
              </w:rPr>
              <w:t>موكب السلاسل في غير ذكرى عاشوراء</w:t>
            </w:r>
            <w:r>
              <w:rPr>
                <w:rStyle w:val="IndexLink"/>
                <w:rtl w:val="true"/>
              </w:rPr>
              <w:tab/>
            </w:r>
            <w:r>
              <w:rPr>
                <w:rStyle w:val="IndexLink"/>
              </w:rPr>
              <w:t>415</w:t>
            </w:r>
          </w:hyperlink>
        </w:p>
        <w:p>
          <w:pPr>
            <w:pStyle w:val="Contents3"/>
            <w:tabs>
              <w:tab w:val="clear" w:pos="8459"/>
              <w:tab w:val="right" w:pos="9026" w:leader="dot"/>
            </w:tabs>
            <w:rPr/>
          </w:pPr>
          <w:hyperlink w:anchor="__RefHeading___Toc3301582_372815092">
            <w:r>
              <w:rPr>
                <w:webHidden/>
                <w:rStyle w:val="IndexLink"/>
              </w:rPr>
              <w:t>751</w:t>
            </w:r>
            <w:r>
              <w:rPr>
                <w:rStyle w:val="IndexLink"/>
                <w:rtl w:val="true"/>
              </w:rPr>
              <w:t xml:space="preserve">. </w:t>
            </w:r>
            <w:r>
              <w:rPr>
                <w:rStyle w:val="IndexLink"/>
                <w:rtl w:val="true"/>
              </w:rPr>
              <w:t>الوحدة والخلاف بين المواكب الحسينية</w:t>
            </w:r>
            <w:r>
              <w:rPr>
                <w:rStyle w:val="IndexLink"/>
                <w:rtl w:val="true"/>
              </w:rPr>
              <w:tab/>
            </w:r>
            <w:r>
              <w:rPr>
                <w:rStyle w:val="IndexLink"/>
              </w:rPr>
              <w:t>415</w:t>
            </w:r>
          </w:hyperlink>
        </w:p>
        <w:p>
          <w:pPr>
            <w:pStyle w:val="Contents2"/>
            <w:tabs>
              <w:tab w:val="clear" w:pos="8743"/>
              <w:tab w:val="right" w:pos="9026" w:leader="dot"/>
            </w:tabs>
            <w:rPr/>
          </w:pPr>
          <w:hyperlink w:anchor="__RefHeading___Toc3301584_372815092">
            <w:r>
              <w:rPr>
                <w:webHidden/>
                <w:rStyle w:val="IndexLink"/>
                <w:rtl w:val="true"/>
              </w:rPr>
              <w:t>مسائل عن المهدي عجل الله فرجه</w:t>
            </w:r>
            <w:r>
              <w:rPr>
                <w:rStyle w:val="IndexLink"/>
                <w:rtl w:val="true"/>
              </w:rPr>
              <w:tab/>
            </w:r>
            <w:r>
              <w:rPr>
                <w:rStyle w:val="IndexLink"/>
              </w:rPr>
              <w:t>417</w:t>
            </w:r>
          </w:hyperlink>
        </w:p>
        <w:p>
          <w:pPr>
            <w:pStyle w:val="Contents3"/>
            <w:tabs>
              <w:tab w:val="clear" w:pos="8459"/>
              <w:tab w:val="right" w:pos="9026" w:leader="dot"/>
            </w:tabs>
            <w:rPr/>
          </w:pPr>
          <w:hyperlink w:anchor="__RefHeading___Toc3301586_372815092">
            <w:r>
              <w:rPr>
                <w:webHidden/>
                <w:rStyle w:val="IndexLink"/>
              </w:rPr>
              <w:t>752</w:t>
            </w:r>
            <w:r>
              <w:rPr>
                <w:rStyle w:val="IndexLink"/>
                <w:rtl w:val="true"/>
              </w:rPr>
              <w:t xml:space="preserve">. </w:t>
            </w:r>
            <w:r>
              <w:rPr>
                <w:rStyle w:val="IndexLink"/>
                <w:rtl w:val="true"/>
              </w:rPr>
              <w:t>ذكر الاسم الشريف</w:t>
            </w:r>
            <w:r>
              <w:rPr>
                <w:rStyle w:val="IndexLink"/>
                <w:rtl w:val="true"/>
              </w:rPr>
              <w:tab/>
            </w:r>
            <w:r>
              <w:rPr>
                <w:rStyle w:val="IndexLink"/>
              </w:rPr>
              <w:t>417</w:t>
            </w:r>
          </w:hyperlink>
        </w:p>
        <w:p>
          <w:pPr>
            <w:pStyle w:val="Contents3"/>
            <w:tabs>
              <w:tab w:val="clear" w:pos="8459"/>
              <w:tab w:val="right" w:pos="9026" w:leader="dot"/>
            </w:tabs>
            <w:rPr/>
          </w:pPr>
          <w:hyperlink w:anchor="__RefHeading___Toc3301588_372815092">
            <w:r>
              <w:rPr>
                <w:webHidden/>
                <w:rStyle w:val="IndexLink"/>
              </w:rPr>
              <w:t>753</w:t>
            </w:r>
            <w:r>
              <w:rPr>
                <w:rStyle w:val="IndexLink"/>
                <w:rtl w:val="true"/>
              </w:rPr>
              <w:t xml:space="preserve">. </w:t>
            </w:r>
            <w:r>
              <w:rPr>
                <w:rStyle w:val="IndexLink"/>
                <w:rtl w:val="true"/>
              </w:rPr>
              <w:t xml:space="preserve">أفضليه القائم </w:t>
            </w:r>
            <w:r>
              <w:rPr>
                <w:rStyle w:val="IndexLink"/>
                <w:rtl w:val="true"/>
              </w:rPr>
              <w:t>(</w:t>
            </w:r>
            <w:r>
              <w:rPr>
                <w:rStyle w:val="IndexLink"/>
                <w:rtl w:val="true"/>
              </w:rPr>
              <w:t>عج</w:t>
            </w:r>
            <w:r>
              <w:rPr>
                <w:rStyle w:val="IndexLink"/>
                <w:rtl w:val="true"/>
              </w:rPr>
              <w:t>)</w:t>
              <w:tab/>
            </w:r>
            <w:r>
              <w:rPr>
                <w:rStyle w:val="IndexLink"/>
              </w:rPr>
              <w:t>417</w:t>
            </w:r>
          </w:hyperlink>
        </w:p>
        <w:p>
          <w:pPr>
            <w:pStyle w:val="Contents3"/>
            <w:tabs>
              <w:tab w:val="clear" w:pos="8459"/>
              <w:tab w:val="right" w:pos="9026" w:leader="dot"/>
            </w:tabs>
            <w:rPr/>
          </w:pPr>
          <w:hyperlink w:anchor="__RefHeading___Toc3301590_372815092">
            <w:r>
              <w:rPr>
                <w:webHidden/>
                <w:rStyle w:val="IndexLink"/>
              </w:rPr>
              <w:t>754</w:t>
            </w:r>
            <w:r>
              <w:rPr>
                <w:rStyle w:val="IndexLink"/>
                <w:rtl w:val="true"/>
              </w:rPr>
              <w:t xml:space="preserve">. </w:t>
            </w:r>
            <w:r>
              <w:rPr>
                <w:rStyle w:val="IndexLink"/>
                <w:rtl w:val="true"/>
              </w:rPr>
              <w:t>عن افضلية القائم؟</w:t>
            </w:r>
            <w:r>
              <w:rPr>
                <w:rStyle w:val="IndexLink"/>
                <w:rtl w:val="true"/>
              </w:rPr>
              <w:tab/>
            </w:r>
            <w:r>
              <w:rPr>
                <w:rStyle w:val="IndexLink"/>
              </w:rPr>
              <w:t>417</w:t>
            </w:r>
          </w:hyperlink>
        </w:p>
        <w:p>
          <w:pPr>
            <w:pStyle w:val="Contents3"/>
            <w:tabs>
              <w:tab w:val="clear" w:pos="8459"/>
              <w:tab w:val="right" w:pos="9026" w:leader="dot"/>
            </w:tabs>
            <w:rPr/>
          </w:pPr>
          <w:hyperlink w:anchor="__RefHeading___Toc3301592_372815092">
            <w:r>
              <w:rPr>
                <w:webHidden/>
                <w:rStyle w:val="IndexLink"/>
              </w:rPr>
              <w:t>755</w:t>
            </w:r>
            <w:r>
              <w:rPr>
                <w:rStyle w:val="IndexLink"/>
                <w:rtl w:val="true"/>
              </w:rPr>
              <w:t xml:space="preserve">. </w:t>
            </w:r>
            <w:r>
              <w:rPr>
                <w:rStyle w:val="IndexLink"/>
                <w:rtl w:val="true"/>
              </w:rPr>
              <w:t>عصر الغيبة؟</w:t>
            </w:r>
            <w:r>
              <w:rPr>
                <w:rStyle w:val="IndexLink"/>
                <w:rtl w:val="true"/>
              </w:rPr>
              <w:tab/>
            </w:r>
            <w:r>
              <w:rPr>
                <w:rStyle w:val="IndexLink"/>
              </w:rPr>
              <w:t>418</w:t>
            </w:r>
          </w:hyperlink>
        </w:p>
        <w:p>
          <w:pPr>
            <w:pStyle w:val="Contents3"/>
            <w:tabs>
              <w:tab w:val="clear" w:pos="8459"/>
              <w:tab w:val="right" w:pos="9026" w:leader="dot"/>
            </w:tabs>
            <w:rPr/>
          </w:pPr>
          <w:hyperlink w:anchor="__RefHeading___Toc3301594_372815092">
            <w:r>
              <w:rPr>
                <w:webHidden/>
                <w:rStyle w:val="IndexLink"/>
              </w:rPr>
              <w:t>756</w:t>
            </w:r>
            <w:r>
              <w:rPr>
                <w:rStyle w:val="IndexLink"/>
                <w:rtl w:val="true"/>
              </w:rPr>
              <w:t xml:space="preserve">. </w:t>
            </w:r>
            <w:r>
              <w:rPr>
                <w:rStyle w:val="IndexLink"/>
                <w:rtl w:val="true"/>
              </w:rPr>
              <w:t xml:space="preserve">ادعاء سفارة الإمام المهدي </w:t>
            </w:r>
            <w:r>
              <w:rPr>
                <w:rStyle w:val="IndexLink"/>
                <w:rtl w:val="true"/>
              </w:rPr>
              <w:t>(</w:t>
            </w:r>
            <w:r>
              <w:rPr>
                <w:rStyle w:val="IndexLink"/>
                <w:rtl w:val="true"/>
              </w:rPr>
              <w:t>عج</w:t>
            </w:r>
            <w:r>
              <w:rPr>
                <w:rStyle w:val="IndexLink"/>
                <w:rtl w:val="true"/>
              </w:rPr>
              <w:t>)</w:t>
              <w:tab/>
            </w:r>
            <w:r>
              <w:rPr>
                <w:rStyle w:val="IndexLink"/>
              </w:rPr>
              <w:t>419</w:t>
            </w:r>
          </w:hyperlink>
        </w:p>
        <w:p>
          <w:pPr>
            <w:pStyle w:val="Contents3"/>
            <w:tabs>
              <w:tab w:val="clear" w:pos="8459"/>
              <w:tab w:val="right" w:pos="9026" w:leader="dot"/>
            </w:tabs>
            <w:rPr/>
          </w:pPr>
          <w:hyperlink w:anchor="__RefHeading___Toc3301596_372815092">
            <w:r>
              <w:rPr>
                <w:webHidden/>
                <w:rStyle w:val="IndexLink"/>
              </w:rPr>
              <w:t>757</w:t>
            </w:r>
            <w:r>
              <w:rPr>
                <w:rStyle w:val="IndexLink"/>
                <w:rtl w:val="true"/>
              </w:rPr>
              <w:t xml:space="preserve">. </w:t>
            </w:r>
            <w:r>
              <w:rPr>
                <w:rStyle w:val="IndexLink"/>
                <w:rtl w:val="true"/>
              </w:rPr>
              <w:t>مسجد جمكران؟</w:t>
            </w:r>
            <w:r>
              <w:rPr>
                <w:rStyle w:val="IndexLink"/>
                <w:rtl w:val="true"/>
              </w:rPr>
              <w:tab/>
            </w:r>
            <w:r>
              <w:rPr>
                <w:rStyle w:val="IndexLink"/>
              </w:rPr>
              <w:t>419</w:t>
            </w:r>
          </w:hyperlink>
        </w:p>
        <w:p>
          <w:pPr>
            <w:pStyle w:val="Contents3"/>
            <w:tabs>
              <w:tab w:val="clear" w:pos="8459"/>
              <w:tab w:val="right" w:pos="9026" w:leader="dot"/>
            </w:tabs>
            <w:rPr/>
          </w:pPr>
          <w:hyperlink w:anchor="__RefHeading___Toc3301598_372815092">
            <w:r>
              <w:rPr>
                <w:webHidden/>
                <w:rStyle w:val="IndexLink"/>
              </w:rPr>
              <w:t>758</w:t>
            </w:r>
            <w:r>
              <w:rPr>
                <w:rStyle w:val="IndexLink"/>
                <w:rtl w:val="true"/>
              </w:rPr>
              <w:t xml:space="preserve">. </w:t>
            </w:r>
            <w:r>
              <w:rPr>
                <w:rStyle w:val="IndexLink"/>
                <w:rtl w:val="true"/>
              </w:rPr>
              <w:t xml:space="preserve">أنصار القائم </w:t>
            </w:r>
            <w:r>
              <w:rPr>
                <w:rStyle w:val="IndexLink"/>
                <w:rtl w:val="true"/>
              </w:rPr>
              <w:t>(</w:t>
            </w:r>
            <w:r>
              <w:rPr>
                <w:rStyle w:val="IndexLink"/>
                <w:rtl w:val="true"/>
              </w:rPr>
              <w:t>عج</w:t>
            </w:r>
            <w:r>
              <w:rPr>
                <w:rStyle w:val="IndexLink"/>
                <w:rtl w:val="true"/>
              </w:rPr>
              <w:t xml:space="preserve">) </w:t>
            </w:r>
            <w:r>
              <w:rPr>
                <w:rStyle w:val="IndexLink"/>
                <w:rtl w:val="true"/>
              </w:rPr>
              <w:t xml:space="preserve">وأنصار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420</w:t>
            </w:r>
          </w:hyperlink>
        </w:p>
        <w:p>
          <w:pPr>
            <w:pStyle w:val="Contents3"/>
            <w:tabs>
              <w:tab w:val="clear" w:pos="8459"/>
              <w:tab w:val="right" w:pos="9026" w:leader="dot"/>
            </w:tabs>
            <w:rPr/>
          </w:pPr>
          <w:hyperlink w:anchor="__RefHeading___Toc3301600_372815092">
            <w:r>
              <w:rPr>
                <w:webHidden/>
                <w:rStyle w:val="IndexLink"/>
              </w:rPr>
              <w:t>759</w:t>
            </w:r>
            <w:r>
              <w:rPr>
                <w:rStyle w:val="IndexLink"/>
                <w:rtl w:val="true"/>
              </w:rPr>
              <w:t xml:space="preserve">. </w:t>
            </w:r>
            <w:r>
              <w:rPr>
                <w:rStyle w:val="IndexLink"/>
                <w:rtl w:val="true"/>
              </w:rPr>
              <w:t>ما هي أشهر العلامات لظهور المهدي؟</w:t>
            </w:r>
            <w:r>
              <w:rPr>
                <w:rStyle w:val="IndexLink"/>
                <w:rtl w:val="true"/>
              </w:rPr>
              <w:tab/>
            </w:r>
            <w:r>
              <w:rPr>
                <w:rStyle w:val="IndexLink"/>
              </w:rPr>
              <w:t>420</w:t>
            </w:r>
          </w:hyperlink>
        </w:p>
        <w:p>
          <w:pPr>
            <w:pStyle w:val="Contents3"/>
            <w:tabs>
              <w:tab w:val="clear" w:pos="8459"/>
              <w:tab w:val="right" w:pos="9026" w:leader="dot"/>
            </w:tabs>
            <w:rPr/>
          </w:pPr>
          <w:hyperlink w:anchor="__RefHeading___Toc3301602_372815092">
            <w:r>
              <w:rPr>
                <w:webHidden/>
                <w:rStyle w:val="IndexLink"/>
              </w:rPr>
              <w:t>760</w:t>
            </w:r>
            <w:r>
              <w:rPr>
                <w:rStyle w:val="IndexLink"/>
                <w:rtl w:val="true"/>
              </w:rPr>
              <w:t xml:space="preserve">. </w:t>
            </w:r>
            <w:r>
              <w:rPr>
                <w:rStyle w:val="IndexLink"/>
                <w:rtl w:val="true"/>
              </w:rPr>
              <w:t xml:space="preserve">من يدعي أنه رسول الامام المهدي </w:t>
            </w:r>
            <w:r>
              <w:rPr>
                <w:rStyle w:val="IndexLink"/>
                <w:rtl w:val="true"/>
              </w:rPr>
              <w:t>(</w:t>
            </w:r>
            <w:r>
              <w:rPr>
                <w:rStyle w:val="IndexLink"/>
                <w:rtl w:val="true"/>
              </w:rPr>
              <w:t>عج</w:t>
            </w:r>
            <w:r>
              <w:rPr>
                <w:rStyle w:val="IndexLink"/>
                <w:rtl w:val="true"/>
              </w:rPr>
              <w:t>)</w:t>
              <w:tab/>
            </w:r>
            <w:r>
              <w:rPr>
                <w:rStyle w:val="IndexLink"/>
              </w:rPr>
              <w:t>421</w:t>
            </w:r>
          </w:hyperlink>
        </w:p>
        <w:p>
          <w:pPr>
            <w:pStyle w:val="Contents3"/>
            <w:tabs>
              <w:tab w:val="clear" w:pos="8459"/>
              <w:tab w:val="right" w:pos="9026" w:leader="dot"/>
            </w:tabs>
            <w:rPr/>
          </w:pPr>
          <w:hyperlink w:anchor="__RefHeading___Toc3301604_372815092">
            <w:r>
              <w:rPr>
                <w:webHidden/>
                <w:rStyle w:val="IndexLink"/>
              </w:rPr>
              <w:t>761</w:t>
            </w:r>
            <w:r>
              <w:rPr>
                <w:rStyle w:val="IndexLink"/>
                <w:rtl w:val="true"/>
              </w:rPr>
              <w:t xml:space="preserve">. </w:t>
            </w:r>
            <w:r>
              <w:rPr>
                <w:rStyle w:val="IndexLink"/>
                <w:rtl w:val="true"/>
              </w:rPr>
              <w:t>ما كنية إمام الدنيا المهدي؟</w:t>
            </w:r>
            <w:r>
              <w:rPr>
                <w:rStyle w:val="IndexLink"/>
                <w:rtl w:val="true"/>
              </w:rPr>
              <w:tab/>
            </w:r>
            <w:r>
              <w:rPr>
                <w:rStyle w:val="IndexLink"/>
              </w:rPr>
              <w:t>421</w:t>
            </w:r>
          </w:hyperlink>
        </w:p>
        <w:p>
          <w:pPr>
            <w:pStyle w:val="Contents3"/>
            <w:tabs>
              <w:tab w:val="clear" w:pos="8459"/>
              <w:tab w:val="right" w:pos="9026" w:leader="dot"/>
            </w:tabs>
            <w:rPr/>
          </w:pPr>
          <w:hyperlink w:anchor="__RefHeading___Toc3301606_372815092">
            <w:r>
              <w:rPr>
                <w:webHidden/>
                <w:rStyle w:val="IndexLink"/>
              </w:rPr>
              <w:t>762</w:t>
            </w:r>
            <w:r>
              <w:rPr>
                <w:rStyle w:val="IndexLink"/>
                <w:rtl w:val="true"/>
              </w:rPr>
              <w:t xml:space="preserve">. </w:t>
            </w:r>
            <w:r>
              <w:rPr>
                <w:rStyle w:val="IndexLink"/>
                <w:rtl w:val="true"/>
              </w:rPr>
              <w:t>روايات الامام العسكري عن المهدي؟</w:t>
            </w:r>
            <w:r>
              <w:rPr>
                <w:rStyle w:val="IndexLink"/>
                <w:rtl w:val="true"/>
              </w:rPr>
              <w:tab/>
            </w:r>
            <w:r>
              <w:rPr>
                <w:rStyle w:val="IndexLink"/>
              </w:rPr>
              <w:t>421</w:t>
            </w:r>
          </w:hyperlink>
        </w:p>
        <w:p>
          <w:pPr>
            <w:pStyle w:val="Contents3"/>
            <w:tabs>
              <w:tab w:val="clear" w:pos="8459"/>
              <w:tab w:val="right" w:pos="9026" w:leader="dot"/>
            </w:tabs>
            <w:rPr/>
          </w:pPr>
          <w:hyperlink w:anchor="__RefHeading___Toc3301608_372815092">
            <w:r>
              <w:rPr>
                <w:webHidden/>
                <w:rStyle w:val="IndexLink"/>
              </w:rPr>
              <w:t>763</w:t>
            </w:r>
            <w:r>
              <w:rPr>
                <w:rStyle w:val="IndexLink"/>
                <w:rtl w:val="true"/>
              </w:rPr>
              <w:t xml:space="preserve">. </w:t>
            </w:r>
            <w:r>
              <w:rPr>
                <w:rStyle w:val="IndexLink"/>
                <w:rtl w:val="true"/>
              </w:rPr>
              <w:t>عن كتب تاريخ الشيعة؟</w:t>
            </w:r>
            <w:r>
              <w:rPr>
                <w:rStyle w:val="IndexLink"/>
                <w:rtl w:val="true"/>
              </w:rPr>
              <w:tab/>
            </w:r>
            <w:r>
              <w:rPr>
                <w:rStyle w:val="IndexLink"/>
              </w:rPr>
              <w:t>422</w:t>
            </w:r>
          </w:hyperlink>
        </w:p>
        <w:p>
          <w:pPr>
            <w:pStyle w:val="Contents3"/>
            <w:tabs>
              <w:tab w:val="clear" w:pos="8459"/>
              <w:tab w:val="right" w:pos="9026" w:leader="dot"/>
            </w:tabs>
            <w:rPr/>
          </w:pPr>
          <w:hyperlink w:anchor="__RefHeading___Toc3301610_372815092">
            <w:r>
              <w:rPr>
                <w:webHidden/>
                <w:rStyle w:val="IndexLink"/>
              </w:rPr>
              <w:t>764</w:t>
            </w:r>
            <w:r>
              <w:rPr>
                <w:rStyle w:val="IndexLink"/>
                <w:rtl w:val="true"/>
              </w:rPr>
              <w:t xml:space="preserve">. </w:t>
            </w:r>
            <w:r>
              <w:rPr>
                <w:rStyle w:val="IndexLink"/>
                <w:rtl w:val="true"/>
              </w:rPr>
              <w:t>بين الاخباريين والاصوليين؟</w:t>
            </w:r>
            <w:r>
              <w:rPr>
                <w:rStyle w:val="IndexLink"/>
                <w:rtl w:val="true"/>
              </w:rPr>
              <w:tab/>
            </w:r>
            <w:r>
              <w:rPr>
                <w:rStyle w:val="IndexLink"/>
              </w:rPr>
              <w:t>422</w:t>
            </w:r>
          </w:hyperlink>
        </w:p>
        <w:p>
          <w:pPr>
            <w:pStyle w:val="Contents3"/>
            <w:tabs>
              <w:tab w:val="clear" w:pos="8459"/>
              <w:tab w:val="right" w:pos="9026" w:leader="dot"/>
            </w:tabs>
            <w:rPr/>
          </w:pPr>
          <w:hyperlink w:anchor="__RefHeading___Toc3301612_372815092">
            <w:r>
              <w:rPr>
                <w:webHidden/>
                <w:rStyle w:val="IndexLink"/>
              </w:rPr>
              <w:t>765</w:t>
            </w:r>
            <w:r>
              <w:rPr>
                <w:rStyle w:val="IndexLink"/>
                <w:rtl w:val="true"/>
              </w:rPr>
              <w:t xml:space="preserve">. </w:t>
            </w:r>
            <w:r>
              <w:rPr>
                <w:rStyle w:val="IndexLink"/>
                <w:rtl w:val="true"/>
              </w:rPr>
              <w:t>الامام المهدي والتشريع؟</w:t>
            </w:r>
            <w:r>
              <w:rPr>
                <w:rStyle w:val="IndexLink"/>
                <w:rtl w:val="true"/>
              </w:rPr>
              <w:tab/>
            </w:r>
            <w:r>
              <w:rPr>
                <w:rStyle w:val="IndexLink"/>
              </w:rPr>
              <w:t>423</w:t>
            </w:r>
          </w:hyperlink>
        </w:p>
        <w:p>
          <w:pPr>
            <w:pStyle w:val="Contents3"/>
            <w:tabs>
              <w:tab w:val="clear" w:pos="8459"/>
              <w:tab w:val="right" w:pos="9026" w:leader="dot"/>
            </w:tabs>
            <w:rPr/>
          </w:pPr>
          <w:hyperlink w:anchor="__RefHeading___Toc3301614_372815092">
            <w:r>
              <w:rPr>
                <w:webHidden/>
                <w:rStyle w:val="IndexLink"/>
              </w:rPr>
              <w:t>766</w:t>
            </w:r>
            <w:r>
              <w:rPr>
                <w:rStyle w:val="IndexLink"/>
                <w:rtl w:val="true"/>
              </w:rPr>
              <w:t xml:space="preserve">. </w:t>
            </w:r>
            <w:r>
              <w:rPr>
                <w:rStyle w:val="IndexLink"/>
                <w:rtl w:val="true"/>
              </w:rPr>
              <w:t>عن اصحاب المهدي؟</w:t>
            </w:r>
            <w:r>
              <w:rPr>
                <w:rStyle w:val="IndexLink"/>
                <w:rtl w:val="true"/>
              </w:rPr>
              <w:tab/>
            </w:r>
            <w:r>
              <w:rPr>
                <w:rStyle w:val="IndexLink"/>
              </w:rPr>
              <w:t>423</w:t>
            </w:r>
          </w:hyperlink>
        </w:p>
        <w:p>
          <w:pPr>
            <w:pStyle w:val="Contents3"/>
            <w:tabs>
              <w:tab w:val="clear" w:pos="8459"/>
              <w:tab w:val="right" w:pos="9026" w:leader="dot"/>
            </w:tabs>
            <w:rPr/>
          </w:pPr>
          <w:hyperlink w:anchor="__RefHeading___Toc3301616_372815092">
            <w:r>
              <w:rPr>
                <w:webHidden/>
                <w:rStyle w:val="IndexLink"/>
              </w:rPr>
              <w:t>767</w:t>
            </w:r>
            <w:r>
              <w:rPr>
                <w:rStyle w:val="IndexLink"/>
                <w:rtl w:val="true"/>
              </w:rPr>
              <w:t xml:space="preserve">. </w:t>
            </w:r>
            <w:r>
              <w:rPr>
                <w:rStyle w:val="IndexLink"/>
                <w:rtl w:val="true"/>
              </w:rPr>
              <w:t>هل المهدي متزوّج؟</w:t>
            </w:r>
            <w:r>
              <w:rPr>
                <w:rStyle w:val="IndexLink"/>
                <w:rtl w:val="true"/>
              </w:rPr>
              <w:tab/>
            </w:r>
            <w:r>
              <w:rPr>
                <w:rStyle w:val="IndexLink"/>
              </w:rPr>
              <w:t>424</w:t>
            </w:r>
          </w:hyperlink>
        </w:p>
        <w:p>
          <w:pPr>
            <w:pStyle w:val="Contents3"/>
            <w:tabs>
              <w:tab w:val="clear" w:pos="8459"/>
              <w:tab w:val="right" w:pos="9026" w:leader="dot"/>
            </w:tabs>
            <w:rPr/>
          </w:pPr>
          <w:hyperlink w:anchor="__RefHeading___Toc3301618_372815092">
            <w:r>
              <w:rPr>
                <w:webHidden/>
                <w:rStyle w:val="IndexLink"/>
              </w:rPr>
              <w:t>768</w:t>
            </w:r>
            <w:r>
              <w:rPr>
                <w:rStyle w:val="IndexLink"/>
                <w:rtl w:val="true"/>
              </w:rPr>
              <w:t xml:space="preserve">. </w:t>
            </w:r>
            <w:r>
              <w:rPr>
                <w:rStyle w:val="IndexLink"/>
                <w:rtl w:val="true"/>
              </w:rPr>
              <w:t xml:space="preserve">عن ولادة الامام المهدي </w:t>
            </w:r>
            <w:r>
              <w:rPr>
                <w:rStyle w:val="IndexLink"/>
                <w:rtl w:val="true"/>
              </w:rPr>
              <w:t>(</w:t>
            </w:r>
            <w:r>
              <w:rPr>
                <w:rStyle w:val="IndexLink"/>
                <w:rtl w:val="true"/>
              </w:rPr>
              <w:t>عج</w:t>
            </w:r>
            <w:r>
              <w:rPr>
                <w:rStyle w:val="IndexLink"/>
                <w:rtl w:val="true"/>
              </w:rPr>
              <w:t>)</w:t>
              <w:tab/>
            </w:r>
            <w:r>
              <w:rPr>
                <w:rStyle w:val="IndexLink"/>
              </w:rPr>
              <w:t>424</w:t>
            </w:r>
          </w:hyperlink>
        </w:p>
        <w:p>
          <w:pPr>
            <w:pStyle w:val="Contents3"/>
            <w:tabs>
              <w:tab w:val="clear" w:pos="8459"/>
              <w:tab w:val="right" w:pos="9026" w:leader="dot"/>
            </w:tabs>
            <w:rPr/>
          </w:pPr>
          <w:hyperlink w:anchor="__RefHeading___Toc3301620_372815092">
            <w:r>
              <w:rPr>
                <w:webHidden/>
                <w:rStyle w:val="IndexLink"/>
              </w:rPr>
              <w:t>769</w:t>
            </w:r>
            <w:r>
              <w:rPr>
                <w:rStyle w:val="IndexLink"/>
                <w:rtl w:val="true"/>
              </w:rPr>
              <w:t xml:space="preserve">. </w:t>
            </w:r>
            <w:r>
              <w:rPr>
                <w:rStyle w:val="IndexLink"/>
                <w:rtl w:val="true"/>
              </w:rPr>
              <w:t>من هو الإمام محمد المهدي؟</w:t>
            </w:r>
            <w:r>
              <w:rPr>
                <w:rStyle w:val="IndexLink"/>
                <w:rtl w:val="true"/>
              </w:rPr>
              <w:tab/>
            </w:r>
            <w:r>
              <w:rPr>
                <w:rStyle w:val="IndexLink"/>
              </w:rPr>
              <w:t>425</w:t>
            </w:r>
          </w:hyperlink>
        </w:p>
        <w:p>
          <w:pPr>
            <w:pStyle w:val="Contents3"/>
            <w:tabs>
              <w:tab w:val="clear" w:pos="8459"/>
              <w:tab w:val="right" w:pos="9026" w:leader="dot"/>
            </w:tabs>
            <w:rPr/>
          </w:pPr>
          <w:hyperlink w:anchor="__RefHeading___Toc3301622_372815092">
            <w:r>
              <w:rPr>
                <w:webHidden/>
                <w:rStyle w:val="IndexLink"/>
              </w:rPr>
              <w:t>770</w:t>
            </w:r>
            <w:r>
              <w:rPr>
                <w:rStyle w:val="IndexLink"/>
                <w:rtl w:val="true"/>
              </w:rPr>
              <w:t xml:space="preserve">. </w:t>
            </w:r>
            <w:r>
              <w:rPr>
                <w:rStyle w:val="IndexLink"/>
                <w:rtl w:val="true"/>
              </w:rPr>
              <w:t>عن رؤية الامام الحجة؟</w:t>
            </w:r>
            <w:r>
              <w:rPr>
                <w:rStyle w:val="IndexLink"/>
                <w:rtl w:val="true"/>
              </w:rPr>
              <w:tab/>
            </w:r>
            <w:r>
              <w:rPr>
                <w:rStyle w:val="IndexLink"/>
              </w:rPr>
              <w:t>425</w:t>
            </w:r>
          </w:hyperlink>
        </w:p>
        <w:p>
          <w:pPr>
            <w:pStyle w:val="Contents3"/>
            <w:tabs>
              <w:tab w:val="clear" w:pos="8459"/>
              <w:tab w:val="right" w:pos="9026" w:leader="dot"/>
            </w:tabs>
            <w:rPr/>
          </w:pPr>
          <w:hyperlink w:anchor="__RefHeading___Toc3301624_372815092">
            <w:r>
              <w:rPr>
                <w:webHidden/>
                <w:rStyle w:val="IndexLink"/>
              </w:rPr>
              <w:t>771</w:t>
            </w:r>
            <w:r>
              <w:rPr>
                <w:rStyle w:val="IndexLink"/>
                <w:rtl w:val="true"/>
              </w:rPr>
              <w:t xml:space="preserve">. </w:t>
            </w:r>
            <w:r>
              <w:rPr>
                <w:rStyle w:val="IndexLink"/>
                <w:rtl w:val="true"/>
              </w:rPr>
              <w:t>عن خطبة المهدي عند خروجه؟</w:t>
            </w:r>
            <w:r>
              <w:rPr>
                <w:rStyle w:val="IndexLink"/>
                <w:rtl w:val="true"/>
              </w:rPr>
              <w:tab/>
            </w:r>
            <w:r>
              <w:rPr>
                <w:rStyle w:val="IndexLink"/>
              </w:rPr>
              <w:t>426</w:t>
            </w:r>
          </w:hyperlink>
        </w:p>
        <w:p>
          <w:pPr>
            <w:pStyle w:val="Contents3"/>
            <w:tabs>
              <w:tab w:val="clear" w:pos="8459"/>
              <w:tab w:val="right" w:pos="9026" w:leader="dot"/>
            </w:tabs>
            <w:rPr/>
          </w:pPr>
          <w:hyperlink w:anchor="__RefHeading___Toc3301626_372815092">
            <w:r>
              <w:rPr>
                <w:webHidden/>
                <w:rStyle w:val="IndexLink"/>
              </w:rPr>
              <w:t>772</w:t>
            </w:r>
            <w:r>
              <w:rPr>
                <w:rStyle w:val="IndexLink"/>
                <w:rtl w:val="true"/>
              </w:rPr>
              <w:t xml:space="preserve">. </w:t>
            </w:r>
            <w:r>
              <w:rPr>
                <w:rStyle w:val="IndexLink"/>
                <w:rtl w:val="true"/>
              </w:rPr>
              <w:t xml:space="preserve">عن تسمية </w:t>
            </w:r>
            <w:r>
              <w:rPr>
                <w:rStyle w:val="IndexLink"/>
                <w:rtl w:val="true"/>
              </w:rPr>
              <w:t>(</w:t>
            </w:r>
            <w:r>
              <w:rPr>
                <w:rStyle w:val="IndexLink"/>
                <w:rtl w:val="true"/>
              </w:rPr>
              <w:t>القائم</w:t>
            </w:r>
            <w:r>
              <w:rPr>
                <w:rStyle w:val="IndexLink"/>
                <w:rtl w:val="true"/>
              </w:rPr>
              <w:t>) (</w:t>
            </w:r>
            <w:r>
              <w:rPr>
                <w:rStyle w:val="IndexLink"/>
                <w:rtl w:val="true"/>
              </w:rPr>
              <w:t>عج</w:t>
            </w:r>
            <w:r>
              <w:rPr>
                <w:rStyle w:val="IndexLink"/>
                <w:rtl w:val="true"/>
              </w:rPr>
              <w:t>)</w:t>
            </w:r>
            <w:r>
              <w:rPr>
                <w:rStyle w:val="IndexLink"/>
                <w:rtl w:val="true"/>
              </w:rPr>
              <w:t>؟</w:t>
            </w:r>
            <w:r>
              <w:rPr>
                <w:rStyle w:val="IndexLink"/>
                <w:rtl w:val="true"/>
              </w:rPr>
              <w:tab/>
            </w:r>
            <w:r>
              <w:rPr>
                <w:rStyle w:val="IndexLink"/>
              </w:rPr>
              <w:t>427</w:t>
            </w:r>
          </w:hyperlink>
        </w:p>
        <w:p>
          <w:pPr>
            <w:pStyle w:val="Contents3"/>
            <w:tabs>
              <w:tab w:val="clear" w:pos="8459"/>
              <w:tab w:val="right" w:pos="9026" w:leader="dot"/>
            </w:tabs>
            <w:rPr/>
          </w:pPr>
          <w:hyperlink w:anchor="__RefHeading___Toc3301628_372815092">
            <w:r>
              <w:rPr>
                <w:webHidden/>
                <w:rStyle w:val="IndexLink"/>
              </w:rPr>
              <w:t>773</w:t>
            </w:r>
            <w:r>
              <w:rPr>
                <w:rStyle w:val="IndexLink"/>
                <w:rtl w:val="true"/>
              </w:rPr>
              <w:t xml:space="preserve">. </w:t>
            </w:r>
            <w:r>
              <w:rPr>
                <w:rStyle w:val="IndexLink"/>
                <w:rtl w:val="true"/>
              </w:rPr>
              <w:t>علامات الظهور</w:t>
            </w:r>
            <w:r>
              <w:rPr>
                <w:rStyle w:val="IndexLink"/>
                <w:rtl w:val="true"/>
              </w:rPr>
              <w:tab/>
            </w:r>
            <w:r>
              <w:rPr>
                <w:rStyle w:val="IndexLink"/>
              </w:rPr>
              <w:t>427</w:t>
            </w:r>
          </w:hyperlink>
        </w:p>
        <w:p>
          <w:pPr>
            <w:pStyle w:val="Contents3"/>
            <w:tabs>
              <w:tab w:val="clear" w:pos="8459"/>
              <w:tab w:val="right" w:pos="9026" w:leader="dot"/>
            </w:tabs>
            <w:rPr/>
          </w:pPr>
          <w:hyperlink w:anchor="__RefHeading___Toc3301630_372815092">
            <w:r>
              <w:rPr>
                <w:webHidden/>
                <w:rStyle w:val="IndexLink"/>
              </w:rPr>
              <w:t>774</w:t>
            </w:r>
            <w:r>
              <w:rPr>
                <w:rStyle w:val="IndexLink"/>
                <w:rtl w:val="true"/>
              </w:rPr>
              <w:t xml:space="preserve">. </w:t>
            </w:r>
            <w:r>
              <w:rPr>
                <w:rStyle w:val="IndexLink"/>
                <w:rtl w:val="true"/>
              </w:rPr>
              <w:t>هل الامام الحجة متزوج؟</w:t>
            </w:r>
            <w:r>
              <w:rPr>
                <w:rStyle w:val="IndexLink"/>
                <w:rtl w:val="true"/>
              </w:rPr>
              <w:tab/>
            </w:r>
            <w:r>
              <w:rPr>
                <w:rStyle w:val="IndexLink"/>
              </w:rPr>
              <w:t>428</w:t>
            </w:r>
          </w:hyperlink>
        </w:p>
        <w:p>
          <w:pPr>
            <w:pStyle w:val="Contents3"/>
            <w:tabs>
              <w:tab w:val="clear" w:pos="8459"/>
              <w:tab w:val="right" w:pos="9026" w:leader="dot"/>
            </w:tabs>
            <w:rPr/>
          </w:pPr>
          <w:hyperlink w:anchor="__RefHeading___Toc3301632_372815092">
            <w:r>
              <w:rPr>
                <w:webHidden/>
                <w:rStyle w:val="IndexLink"/>
              </w:rPr>
              <w:t>775</w:t>
            </w:r>
            <w:r>
              <w:rPr>
                <w:rStyle w:val="IndexLink"/>
                <w:rtl w:val="true"/>
              </w:rPr>
              <w:t xml:space="preserve">. </w:t>
            </w:r>
            <w:r>
              <w:rPr>
                <w:rStyle w:val="IndexLink"/>
                <w:rtl w:val="true"/>
              </w:rPr>
              <w:t>المدعي للرؤية؟</w:t>
            </w:r>
            <w:r>
              <w:rPr>
                <w:rStyle w:val="IndexLink"/>
                <w:rtl w:val="true"/>
              </w:rPr>
              <w:tab/>
            </w:r>
            <w:r>
              <w:rPr>
                <w:rStyle w:val="IndexLink"/>
              </w:rPr>
              <w:t>428</w:t>
            </w:r>
          </w:hyperlink>
        </w:p>
        <w:p>
          <w:pPr>
            <w:pStyle w:val="Contents3"/>
            <w:tabs>
              <w:tab w:val="clear" w:pos="8459"/>
              <w:tab w:val="right" w:pos="9026" w:leader="dot"/>
            </w:tabs>
            <w:rPr/>
          </w:pPr>
          <w:hyperlink w:anchor="__RefHeading___Toc3301634_372815092">
            <w:r>
              <w:rPr>
                <w:webHidden/>
                <w:rStyle w:val="IndexLink"/>
              </w:rPr>
              <w:t>776</w:t>
            </w:r>
            <w:r>
              <w:rPr>
                <w:rStyle w:val="IndexLink"/>
                <w:rtl w:val="true"/>
              </w:rPr>
              <w:t xml:space="preserve">. </w:t>
            </w:r>
            <w:r>
              <w:rPr>
                <w:rStyle w:val="IndexLink"/>
                <w:rtl w:val="true"/>
              </w:rPr>
              <w:t>النفس الزكية؟</w:t>
            </w:r>
            <w:r>
              <w:rPr>
                <w:rStyle w:val="IndexLink"/>
                <w:rtl w:val="true"/>
              </w:rPr>
              <w:tab/>
            </w:r>
            <w:r>
              <w:rPr>
                <w:rStyle w:val="IndexLink"/>
              </w:rPr>
              <w:t>429</w:t>
            </w:r>
          </w:hyperlink>
        </w:p>
        <w:p>
          <w:pPr>
            <w:pStyle w:val="Contents3"/>
            <w:tabs>
              <w:tab w:val="clear" w:pos="8459"/>
              <w:tab w:val="right" w:pos="9026" w:leader="dot"/>
            </w:tabs>
            <w:rPr/>
          </w:pPr>
          <w:hyperlink w:anchor="__RefHeading___Toc3301636_372815092">
            <w:r>
              <w:rPr>
                <w:webHidden/>
                <w:rStyle w:val="IndexLink"/>
              </w:rPr>
              <w:t>777</w:t>
            </w:r>
            <w:r>
              <w:rPr>
                <w:rStyle w:val="IndexLink"/>
                <w:rtl w:val="true"/>
              </w:rPr>
              <w:t xml:space="preserve">. </w:t>
            </w:r>
            <w:r>
              <w:rPr>
                <w:rStyle w:val="IndexLink"/>
                <w:rtl w:val="true"/>
              </w:rPr>
              <w:t>ابن خلدون وأحاديث الامام المهدي؟</w:t>
            </w:r>
            <w:r>
              <w:rPr>
                <w:rStyle w:val="IndexLink"/>
                <w:rtl w:val="true"/>
              </w:rPr>
              <w:tab/>
            </w:r>
            <w:r>
              <w:rPr>
                <w:rStyle w:val="IndexLink"/>
              </w:rPr>
              <w:t>429</w:t>
            </w:r>
          </w:hyperlink>
        </w:p>
        <w:p>
          <w:pPr>
            <w:pStyle w:val="Contents3"/>
            <w:tabs>
              <w:tab w:val="clear" w:pos="8459"/>
              <w:tab w:val="right" w:pos="9026" w:leader="dot"/>
            </w:tabs>
            <w:rPr/>
          </w:pPr>
          <w:hyperlink w:anchor="__RefHeading___Toc3301638_372815092">
            <w:r>
              <w:rPr>
                <w:webHidden/>
                <w:rStyle w:val="IndexLink"/>
              </w:rPr>
              <w:t>778</w:t>
            </w:r>
            <w:r>
              <w:rPr>
                <w:rStyle w:val="IndexLink"/>
                <w:rtl w:val="true"/>
              </w:rPr>
              <w:t xml:space="preserve">. </w:t>
            </w:r>
            <w:r>
              <w:rPr>
                <w:rStyle w:val="IndexLink"/>
                <w:rtl w:val="true"/>
              </w:rPr>
              <w:t>الامام الحجة وليلة القدر؟</w:t>
            </w:r>
            <w:r>
              <w:rPr>
                <w:rStyle w:val="IndexLink"/>
                <w:rtl w:val="true"/>
              </w:rPr>
              <w:tab/>
            </w:r>
            <w:r>
              <w:rPr>
                <w:rStyle w:val="IndexLink"/>
              </w:rPr>
              <w:t>429</w:t>
            </w:r>
          </w:hyperlink>
        </w:p>
        <w:p>
          <w:pPr>
            <w:pStyle w:val="Contents3"/>
            <w:tabs>
              <w:tab w:val="clear" w:pos="8459"/>
              <w:tab w:val="right" w:pos="9026" w:leader="dot"/>
            </w:tabs>
            <w:rPr/>
          </w:pPr>
          <w:hyperlink w:anchor="__RefHeading___Toc3301640_372815092">
            <w:r>
              <w:rPr>
                <w:webHidden/>
                <w:rStyle w:val="IndexLink"/>
              </w:rPr>
              <w:t>779</w:t>
            </w:r>
            <w:r>
              <w:rPr>
                <w:rStyle w:val="IndexLink"/>
                <w:rtl w:val="true"/>
              </w:rPr>
              <w:t xml:space="preserve">. </w:t>
            </w:r>
            <w:r>
              <w:rPr>
                <w:rStyle w:val="IndexLink"/>
                <w:rtl w:val="true"/>
              </w:rPr>
              <w:t>ذكر الأمام الحجة ووضع ايدينا فوق رؤوسنا؟</w:t>
            </w:r>
            <w:r>
              <w:rPr>
                <w:rStyle w:val="IndexLink"/>
                <w:rtl w:val="true"/>
              </w:rPr>
              <w:tab/>
            </w:r>
            <w:r>
              <w:rPr>
                <w:rStyle w:val="IndexLink"/>
              </w:rPr>
              <w:t>431</w:t>
            </w:r>
          </w:hyperlink>
        </w:p>
        <w:p>
          <w:pPr>
            <w:pStyle w:val="Contents3"/>
            <w:tabs>
              <w:tab w:val="clear" w:pos="8459"/>
              <w:tab w:val="right" w:pos="9026" w:leader="dot"/>
            </w:tabs>
            <w:rPr/>
          </w:pPr>
          <w:hyperlink w:anchor="__RefHeading___Toc3301642_372815092">
            <w:r>
              <w:rPr>
                <w:webHidden/>
                <w:rStyle w:val="IndexLink"/>
              </w:rPr>
              <w:t>780</w:t>
            </w:r>
            <w:r>
              <w:rPr>
                <w:rStyle w:val="IndexLink"/>
                <w:rtl w:val="true"/>
              </w:rPr>
              <w:t xml:space="preserve">. </w:t>
            </w:r>
            <w:r>
              <w:rPr>
                <w:rStyle w:val="IndexLink"/>
                <w:rtl w:val="true"/>
              </w:rPr>
              <w:t>نواب الامام الحجة؟</w:t>
            </w:r>
            <w:r>
              <w:rPr>
                <w:rStyle w:val="IndexLink"/>
                <w:rtl w:val="true"/>
              </w:rPr>
              <w:tab/>
            </w:r>
            <w:r>
              <w:rPr>
                <w:rStyle w:val="IndexLink"/>
              </w:rPr>
              <w:t>431</w:t>
            </w:r>
          </w:hyperlink>
        </w:p>
        <w:p>
          <w:pPr>
            <w:pStyle w:val="Contents3"/>
            <w:tabs>
              <w:tab w:val="clear" w:pos="8459"/>
              <w:tab w:val="right" w:pos="9026" w:leader="dot"/>
            </w:tabs>
            <w:rPr/>
          </w:pPr>
          <w:hyperlink w:anchor="__RefHeading___Toc3301644_372815092">
            <w:r>
              <w:rPr>
                <w:webHidden/>
                <w:rStyle w:val="IndexLink"/>
              </w:rPr>
              <w:t>781</w:t>
            </w:r>
            <w:r>
              <w:rPr>
                <w:rStyle w:val="IndexLink"/>
                <w:rtl w:val="true"/>
              </w:rPr>
              <w:t xml:space="preserve">. </w:t>
            </w:r>
            <w:r>
              <w:rPr>
                <w:rStyle w:val="IndexLink"/>
                <w:rtl w:val="true"/>
              </w:rPr>
              <w:t>الاخيار مع القائم؟</w:t>
            </w:r>
            <w:r>
              <w:rPr>
                <w:rStyle w:val="IndexLink"/>
                <w:rtl w:val="true"/>
              </w:rPr>
              <w:tab/>
            </w:r>
            <w:r>
              <w:rPr>
                <w:rStyle w:val="IndexLink"/>
              </w:rPr>
              <w:t>432</w:t>
            </w:r>
          </w:hyperlink>
        </w:p>
        <w:p>
          <w:pPr>
            <w:pStyle w:val="Contents3"/>
            <w:tabs>
              <w:tab w:val="clear" w:pos="8459"/>
              <w:tab w:val="right" w:pos="9026" w:leader="dot"/>
            </w:tabs>
            <w:rPr/>
          </w:pPr>
          <w:hyperlink w:anchor="__RefHeading___Toc3301646_372815092">
            <w:r>
              <w:rPr>
                <w:webHidden/>
                <w:rStyle w:val="IndexLink"/>
              </w:rPr>
              <w:t>782</w:t>
            </w:r>
            <w:r>
              <w:rPr>
                <w:rStyle w:val="IndexLink"/>
                <w:rtl w:val="true"/>
              </w:rPr>
              <w:t xml:space="preserve">. </w:t>
            </w:r>
            <w:r>
              <w:rPr>
                <w:rStyle w:val="IndexLink"/>
                <w:rtl w:val="true"/>
              </w:rPr>
              <w:t>النجباء مع القائم؟</w:t>
            </w:r>
            <w:r>
              <w:rPr>
                <w:rStyle w:val="IndexLink"/>
                <w:rtl w:val="true"/>
              </w:rPr>
              <w:tab/>
            </w:r>
            <w:r>
              <w:rPr>
                <w:rStyle w:val="IndexLink"/>
              </w:rPr>
              <w:t>432</w:t>
            </w:r>
          </w:hyperlink>
        </w:p>
        <w:p>
          <w:pPr>
            <w:pStyle w:val="Contents3"/>
            <w:tabs>
              <w:tab w:val="clear" w:pos="8459"/>
              <w:tab w:val="right" w:pos="9026" w:leader="dot"/>
            </w:tabs>
            <w:rPr/>
          </w:pPr>
          <w:hyperlink w:anchor="__RefHeading___Toc3301648_372815092">
            <w:r>
              <w:rPr>
                <w:webHidden/>
                <w:rStyle w:val="IndexLink"/>
              </w:rPr>
              <w:t>783</w:t>
            </w:r>
            <w:r>
              <w:rPr>
                <w:rStyle w:val="IndexLink"/>
                <w:rtl w:val="true"/>
              </w:rPr>
              <w:t xml:space="preserve">. </w:t>
            </w:r>
            <w:r>
              <w:rPr>
                <w:rStyle w:val="IndexLink"/>
                <w:rtl w:val="true"/>
              </w:rPr>
              <w:t>الابدال مع القائم؟</w:t>
            </w:r>
            <w:r>
              <w:rPr>
                <w:rStyle w:val="IndexLink"/>
                <w:rtl w:val="true"/>
              </w:rPr>
              <w:tab/>
            </w:r>
            <w:r>
              <w:rPr>
                <w:rStyle w:val="IndexLink"/>
              </w:rPr>
              <w:t>432</w:t>
            </w:r>
          </w:hyperlink>
        </w:p>
        <w:p>
          <w:pPr>
            <w:pStyle w:val="Contents3"/>
            <w:tabs>
              <w:tab w:val="clear" w:pos="8459"/>
              <w:tab w:val="right" w:pos="9026" w:leader="dot"/>
            </w:tabs>
            <w:rPr/>
          </w:pPr>
          <w:hyperlink w:anchor="__RefHeading___Toc3301650_372815092">
            <w:r>
              <w:rPr>
                <w:webHidden/>
                <w:rStyle w:val="IndexLink"/>
              </w:rPr>
              <w:t>784</w:t>
            </w:r>
            <w:r>
              <w:rPr>
                <w:rStyle w:val="IndexLink"/>
                <w:rtl w:val="true"/>
              </w:rPr>
              <w:t xml:space="preserve">. </w:t>
            </w:r>
            <w:r>
              <w:rPr>
                <w:rStyle w:val="IndexLink"/>
                <w:rtl w:val="true"/>
              </w:rPr>
              <w:t>عن شعيب بن صالح؟</w:t>
            </w:r>
            <w:r>
              <w:rPr>
                <w:rStyle w:val="IndexLink"/>
                <w:rtl w:val="true"/>
              </w:rPr>
              <w:tab/>
            </w:r>
            <w:r>
              <w:rPr>
                <w:rStyle w:val="IndexLink"/>
              </w:rPr>
              <w:t>432</w:t>
            </w:r>
          </w:hyperlink>
        </w:p>
        <w:p>
          <w:pPr>
            <w:pStyle w:val="Contents3"/>
            <w:tabs>
              <w:tab w:val="clear" w:pos="8459"/>
              <w:tab w:val="right" w:pos="9026" w:leader="dot"/>
            </w:tabs>
            <w:rPr/>
          </w:pPr>
          <w:hyperlink w:anchor="__RefHeading___Toc3301652_372815092">
            <w:r>
              <w:rPr>
                <w:webHidden/>
                <w:rStyle w:val="IndexLink"/>
              </w:rPr>
              <w:t>785</w:t>
            </w:r>
            <w:r>
              <w:rPr>
                <w:rStyle w:val="IndexLink"/>
                <w:rtl w:val="true"/>
              </w:rPr>
              <w:t xml:space="preserve">. </w:t>
            </w:r>
            <w:r>
              <w:rPr>
                <w:rStyle w:val="IndexLink"/>
                <w:rtl w:val="true"/>
              </w:rPr>
              <w:t>المفسد في الكوفة؟</w:t>
            </w:r>
            <w:r>
              <w:rPr>
                <w:rStyle w:val="IndexLink"/>
                <w:rtl w:val="true"/>
              </w:rPr>
              <w:tab/>
            </w:r>
            <w:r>
              <w:rPr>
                <w:rStyle w:val="IndexLink"/>
              </w:rPr>
              <w:t>433</w:t>
            </w:r>
          </w:hyperlink>
        </w:p>
        <w:p>
          <w:pPr>
            <w:pStyle w:val="Contents3"/>
            <w:tabs>
              <w:tab w:val="clear" w:pos="8459"/>
              <w:tab w:val="right" w:pos="9026" w:leader="dot"/>
            </w:tabs>
            <w:rPr/>
          </w:pPr>
          <w:hyperlink w:anchor="__RefHeading___Toc3301654_372815092">
            <w:r>
              <w:rPr>
                <w:webHidden/>
                <w:rStyle w:val="IndexLink"/>
              </w:rPr>
              <w:t>786</w:t>
            </w:r>
            <w:r>
              <w:rPr>
                <w:rStyle w:val="IndexLink"/>
                <w:rtl w:val="true"/>
              </w:rPr>
              <w:t xml:space="preserve">. </w:t>
            </w:r>
            <w:r>
              <w:rPr>
                <w:rStyle w:val="IndexLink"/>
                <w:rtl w:val="true"/>
              </w:rPr>
              <w:t>الاحمر الاشقر؟</w:t>
            </w:r>
            <w:r>
              <w:rPr>
                <w:rStyle w:val="IndexLink"/>
                <w:rtl w:val="true"/>
              </w:rPr>
              <w:tab/>
            </w:r>
            <w:r>
              <w:rPr>
                <w:rStyle w:val="IndexLink"/>
              </w:rPr>
              <w:t>433</w:t>
            </w:r>
          </w:hyperlink>
        </w:p>
        <w:p>
          <w:pPr>
            <w:pStyle w:val="Contents3"/>
            <w:tabs>
              <w:tab w:val="clear" w:pos="8459"/>
              <w:tab w:val="right" w:pos="9026" w:leader="dot"/>
            </w:tabs>
            <w:rPr/>
          </w:pPr>
          <w:hyperlink w:anchor="__RefHeading___Toc3301656_372815092">
            <w:r>
              <w:rPr>
                <w:webHidden/>
                <w:rStyle w:val="IndexLink"/>
              </w:rPr>
              <w:t>787</w:t>
            </w:r>
            <w:r>
              <w:rPr>
                <w:rStyle w:val="IndexLink"/>
                <w:rtl w:val="true"/>
              </w:rPr>
              <w:t xml:space="preserve">. </w:t>
            </w:r>
            <w:r>
              <w:rPr>
                <w:rStyle w:val="IndexLink"/>
                <w:rtl w:val="true"/>
              </w:rPr>
              <w:t>المهدي في السودان؟</w:t>
            </w:r>
            <w:r>
              <w:rPr>
                <w:rStyle w:val="IndexLink"/>
                <w:rtl w:val="true"/>
              </w:rPr>
              <w:tab/>
            </w:r>
            <w:r>
              <w:rPr>
                <w:rStyle w:val="IndexLink"/>
              </w:rPr>
              <w:t>433</w:t>
            </w:r>
          </w:hyperlink>
        </w:p>
        <w:p>
          <w:pPr>
            <w:pStyle w:val="Contents3"/>
            <w:tabs>
              <w:tab w:val="clear" w:pos="8459"/>
              <w:tab w:val="right" w:pos="9026" w:leader="dot"/>
            </w:tabs>
            <w:rPr/>
          </w:pPr>
          <w:hyperlink w:anchor="__RefHeading___Toc3301658_372815092">
            <w:r>
              <w:rPr>
                <w:webHidden/>
                <w:rStyle w:val="IndexLink"/>
              </w:rPr>
              <w:t>788</w:t>
            </w:r>
            <w:r>
              <w:rPr>
                <w:rStyle w:val="IndexLink"/>
                <w:rtl w:val="true"/>
              </w:rPr>
              <w:t xml:space="preserve">. </w:t>
            </w:r>
            <w:r>
              <w:rPr>
                <w:rStyle w:val="IndexLink"/>
                <w:rtl w:val="true"/>
              </w:rPr>
              <w:t>المهدي في المغرب؟</w:t>
            </w:r>
            <w:r>
              <w:rPr>
                <w:rStyle w:val="IndexLink"/>
                <w:rtl w:val="true"/>
              </w:rPr>
              <w:tab/>
            </w:r>
            <w:r>
              <w:rPr>
                <w:rStyle w:val="IndexLink"/>
              </w:rPr>
              <w:t>433</w:t>
            </w:r>
          </w:hyperlink>
        </w:p>
        <w:p>
          <w:pPr>
            <w:pStyle w:val="Contents3"/>
            <w:tabs>
              <w:tab w:val="clear" w:pos="8459"/>
              <w:tab w:val="right" w:pos="9026" w:leader="dot"/>
            </w:tabs>
            <w:rPr/>
          </w:pPr>
          <w:hyperlink w:anchor="__RefHeading___Toc3301660_372815092">
            <w:r>
              <w:rPr>
                <w:webHidden/>
                <w:rStyle w:val="IndexLink"/>
              </w:rPr>
              <w:t>789</w:t>
            </w:r>
            <w:r>
              <w:rPr>
                <w:rStyle w:val="IndexLink"/>
                <w:rtl w:val="true"/>
              </w:rPr>
              <w:t xml:space="preserve">. </w:t>
            </w:r>
            <w:r>
              <w:rPr>
                <w:rStyle w:val="IndexLink"/>
                <w:rtl w:val="true"/>
              </w:rPr>
              <w:t>مشاهدات للحجة؟</w:t>
            </w:r>
            <w:r>
              <w:rPr>
                <w:rStyle w:val="IndexLink"/>
                <w:rtl w:val="true"/>
              </w:rPr>
              <w:tab/>
            </w:r>
            <w:r>
              <w:rPr>
                <w:rStyle w:val="IndexLink"/>
              </w:rPr>
              <w:t>434</w:t>
            </w:r>
          </w:hyperlink>
        </w:p>
        <w:p>
          <w:pPr>
            <w:pStyle w:val="Contents3"/>
            <w:tabs>
              <w:tab w:val="clear" w:pos="8459"/>
              <w:tab w:val="right" w:pos="9026" w:leader="dot"/>
            </w:tabs>
            <w:rPr/>
          </w:pPr>
          <w:hyperlink w:anchor="__RefHeading___Toc3301662_372815092">
            <w:r>
              <w:rPr>
                <w:webHidden/>
                <w:rStyle w:val="IndexLink"/>
              </w:rPr>
              <w:t>790</w:t>
            </w:r>
            <w:r>
              <w:rPr>
                <w:rStyle w:val="IndexLink"/>
                <w:rtl w:val="true"/>
              </w:rPr>
              <w:t xml:space="preserve">. </w:t>
            </w:r>
            <w:r>
              <w:rPr>
                <w:rStyle w:val="IndexLink"/>
                <w:rtl w:val="true"/>
              </w:rPr>
              <w:t>المنصور وحديث النداء؟</w:t>
            </w:r>
            <w:r>
              <w:rPr>
                <w:rStyle w:val="IndexLink"/>
                <w:rtl w:val="true"/>
              </w:rPr>
              <w:tab/>
            </w:r>
            <w:r>
              <w:rPr>
                <w:rStyle w:val="IndexLink"/>
              </w:rPr>
              <w:t>434</w:t>
            </w:r>
          </w:hyperlink>
        </w:p>
        <w:p>
          <w:pPr>
            <w:pStyle w:val="Contents3"/>
            <w:tabs>
              <w:tab w:val="clear" w:pos="8459"/>
              <w:tab w:val="right" w:pos="9026" w:leader="dot"/>
            </w:tabs>
            <w:rPr/>
          </w:pPr>
          <w:hyperlink w:anchor="__RefHeading___Toc3301664_372815092">
            <w:r>
              <w:rPr>
                <w:webHidden/>
                <w:rStyle w:val="IndexLink"/>
              </w:rPr>
              <w:t>791</w:t>
            </w:r>
            <w:r>
              <w:rPr>
                <w:rStyle w:val="IndexLink"/>
                <w:rtl w:val="true"/>
              </w:rPr>
              <w:t xml:space="preserve">. </w:t>
            </w:r>
            <w:r>
              <w:rPr>
                <w:rStyle w:val="IndexLink"/>
                <w:rtl w:val="true"/>
              </w:rPr>
              <w:t>بين الخراساني واليماني؟</w:t>
            </w:r>
            <w:r>
              <w:rPr>
                <w:rStyle w:val="IndexLink"/>
                <w:rtl w:val="true"/>
              </w:rPr>
              <w:tab/>
            </w:r>
            <w:r>
              <w:rPr>
                <w:rStyle w:val="IndexLink"/>
              </w:rPr>
              <w:t>435</w:t>
            </w:r>
          </w:hyperlink>
        </w:p>
        <w:p>
          <w:pPr>
            <w:pStyle w:val="Contents3"/>
            <w:tabs>
              <w:tab w:val="clear" w:pos="8459"/>
              <w:tab w:val="right" w:pos="9026" w:leader="dot"/>
            </w:tabs>
            <w:rPr/>
          </w:pPr>
          <w:hyperlink w:anchor="__RefHeading___Toc3301666_372815092">
            <w:r>
              <w:rPr>
                <w:webHidden/>
                <w:rStyle w:val="IndexLink"/>
              </w:rPr>
              <w:t>792</w:t>
            </w:r>
            <w:r>
              <w:rPr>
                <w:rStyle w:val="IndexLink"/>
                <w:rtl w:val="true"/>
              </w:rPr>
              <w:t xml:space="preserve">. </w:t>
            </w:r>
            <w:r>
              <w:rPr>
                <w:rStyle w:val="IndexLink"/>
                <w:rtl w:val="true"/>
              </w:rPr>
              <w:t>رسول المهدي؟</w:t>
            </w:r>
            <w:r>
              <w:rPr>
                <w:rStyle w:val="IndexLink"/>
                <w:rtl w:val="true"/>
              </w:rPr>
              <w:tab/>
            </w:r>
            <w:r>
              <w:rPr>
                <w:rStyle w:val="IndexLink"/>
              </w:rPr>
              <w:t>435</w:t>
            </w:r>
          </w:hyperlink>
        </w:p>
        <w:p>
          <w:pPr>
            <w:pStyle w:val="Contents3"/>
            <w:tabs>
              <w:tab w:val="clear" w:pos="8459"/>
              <w:tab w:val="right" w:pos="9026" w:leader="dot"/>
            </w:tabs>
            <w:rPr/>
          </w:pPr>
          <w:hyperlink w:anchor="__RefHeading___Toc3301668_372815092">
            <w:r>
              <w:rPr>
                <w:webHidden/>
                <w:rStyle w:val="IndexLink"/>
              </w:rPr>
              <w:t>793</w:t>
            </w:r>
            <w:r>
              <w:rPr>
                <w:rStyle w:val="IndexLink"/>
                <w:rtl w:val="true"/>
              </w:rPr>
              <w:t xml:space="preserve">. </w:t>
            </w:r>
            <w:r>
              <w:rPr>
                <w:rStyle w:val="IndexLink"/>
                <w:rtl w:val="true"/>
              </w:rPr>
              <w:t>المعركة الحاسمة؟</w:t>
            </w:r>
            <w:r>
              <w:rPr>
                <w:rStyle w:val="IndexLink"/>
                <w:rtl w:val="true"/>
              </w:rPr>
              <w:tab/>
            </w:r>
            <w:r>
              <w:rPr>
                <w:rStyle w:val="IndexLink"/>
              </w:rPr>
              <w:t>435</w:t>
            </w:r>
          </w:hyperlink>
        </w:p>
        <w:p>
          <w:pPr>
            <w:pStyle w:val="Contents3"/>
            <w:tabs>
              <w:tab w:val="clear" w:pos="8459"/>
              <w:tab w:val="right" w:pos="9026" w:leader="dot"/>
            </w:tabs>
            <w:rPr/>
          </w:pPr>
          <w:hyperlink w:anchor="__RefHeading___Toc3301670_372815092">
            <w:r>
              <w:rPr>
                <w:webHidden/>
                <w:rStyle w:val="IndexLink"/>
              </w:rPr>
              <w:t>794</w:t>
            </w:r>
            <w:r>
              <w:rPr>
                <w:rStyle w:val="IndexLink"/>
                <w:rtl w:val="true"/>
              </w:rPr>
              <w:t xml:space="preserve">. </w:t>
            </w:r>
            <w:r>
              <w:rPr>
                <w:rStyle w:val="IndexLink"/>
                <w:rtl w:val="true"/>
              </w:rPr>
              <w:t>المناديان في السماء؟</w:t>
            </w:r>
            <w:r>
              <w:rPr>
                <w:rStyle w:val="IndexLink"/>
                <w:rtl w:val="true"/>
              </w:rPr>
              <w:tab/>
            </w:r>
            <w:r>
              <w:rPr>
                <w:rStyle w:val="IndexLink"/>
              </w:rPr>
              <w:t>435</w:t>
            </w:r>
          </w:hyperlink>
        </w:p>
        <w:p>
          <w:pPr>
            <w:pStyle w:val="Contents3"/>
            <w:tabs>
              <w:tab w:val="clear" w:pos="8459"/>
              <w:tab w:val="right" w:pos="9026" w:leader="dot"/>
            </w:tabs>
            <w:rPr/>
          </w:pPr>
          <w:hyperlink w:anchor="__RefHeading___Toc3301672_372815092">
            <w:r>
              <w:rPr>
                <w:webHidden/>
                <w:rStyle w:val="IndexLink"/>
              </w:rPr>
              <w:t>795</w:t>
            </w:r>
            <w:r>
              <w:rPr>
                <w:rStyle w:val="IndexLink"/>
                <w:rtl w:val="true"/>
              </w:rPr>
              <w:t xml:space="preserve">. </w:t>
            </w:r>
            <w:r>
              <w:rPr>
                <w:rStyle w:val="IndexLink"/>
                <w:rtl w:val="true"/>
              </w:rPr>
              <w:t>لا يسرف في القتل؟</w:t>
            </w:r>
            <w:r>
              <w:rPr>
                <w:rStyle w:val="IndexLink"/>
                <w:rtl w:val="true"/>
              </w:rPr>
              <w:tab/>
            </w:r>
            <w:r>
              <w:rPr>
                <w:rStyle w:val="IndexLink"/>
              </w:rPr>
              <w:t>436</w:t>
            </w:r>
          </w:hyperlink>
        </w:p>
        <w:p>
          <w:pPr>
            <w:pStyle w:val="Contents3"/>
            <w:tabs>
              <w:tab w:val="clear" w:pos="8459"/>
              <w:tab w:val="right" w:pos="9026" w:leader="dot"/>
            </w:tabs>
            <w:rPr/>
          </w:pPr>
          <w:hyperlink w:anchor="__RefHeading___Toc3301674_372815092">
            <w:r>
              <w:rPr>
                <w:webHidden/>
                <w:rStyle w:val="IndexLink"/>
              </w:rPr>
              <w:t>796</w:t>
            </w:r>
            <w:r>
              <w:rPr>
                <w:rStyle w:val="IndexLink"/>
                <w:rtl w:val="true"/>
              </w:rPr>
              <w:t xml:space="preserve">. </w:t>
            </w:r>
            <w:r>
              <w:rPr>
                <w:rStyle w:val="IndexLink"/>
                <w:rtl w:val="true"/>
              </w:rPr>
              <w:t>عن وجود الامام المهدي؟</w:t>
            </w:r>
            <w:r>
              <w:rPr>
                <w:rStyle w:val="IndexLink"/>
                <w:rtl w:val="true"/>
              </w:rPr>
              <w:tab/>
            </w:r>
            <w:r>
              <w:rPr>
                <w:rStyle w:val="IndexLink"/>
              </w:rPr>
              <w:t>436</w:t>
            </w:r>
          </w:hyperlink>
        </w:p>
        <w:p>
          <w:pPr>
            <w:pStyle w:val="Contents3"/>
            <w:tabs>
              <w:tab w:val="clear" w:pos="8459"/>
              <w:tab w:val="right" w:pos="9026" w:leader="dot"/>
            </w:tabs>
            <w:rPr/>
          </w:pPr>
          <w:hyperlink w:anchor="__RefHeading___Toc3301676_372815092">
            <w:r>
              <w:rPr>
                <w:webHidden/>
                <w:rStyle w:val="IndexLink"/>
              </w:rPr>
              <w:t>797</w:t>
            </w:r>
            <w:r>
              <w:rPr>
                <w:rStyle w:val="IndexLink"/>
                <w:rtl w:val="true"/>
              </w:rPr>
              <w:t xml:space="preserve">. </w:t>
            </w:r>
            <w:r>
              <w:rPr>
                <w:rStyle w:val="IndexLink"/>
                <w:rtl w:val="true"/>
              </w:rPr>
              <w:t>هل نحن فى زمن الظهور؟</w:t>
            </w:r>
            <w:r>
              <w:rPr>
                <w:rStyle w:val="IndexLink"/>
                <w:rtl w:val="true"/>
              </w:rPr>
              <w:tab/>
            </w:r>
            <w:r>
              <w:rPr>
                <w:rStyle w:val="IndexLink"/>
              </w:rPr>
              <w:t>437</w:t>
            </w:r>
          </w:hyperlink>
        </w:p>
        <w:p>
          <w:pPr>
            <w:pStyle w:val="Contents3"/>
            <w:tabs>
              <w:tab w:val="clear" w:pos="8459"/>
              <w:tab w:val="right" w:pos="9026" w:leader="dot"/>
            </w:tabs>
            <w:rPr/>
          </w:pPr>
          <w:hyperlink w:anchor="__RefHeading___Toc3301678_372815092">
            <w:r>
              <w:rPr>
                <w:webHidden/>
                <w:rStyle w:val="IndexLink"/>
              </w:rPr>
              <w:t>798</w:t>
            </w:r>
            <w:r>
              <w:rPr>
                <w:rStyle w:val="IndexLink"/>
                <w:rtl w:val="true"/>
              </w:rPr>
              <w:t xml:space="preserve">. </w:t>
            </w:r>
            <w:r>
              <w:rPr>
                <w:rStyle w:val="IndexLink"/>
                <w:rtl w:val="true"/>
              </w:rPr>
              <w:t>مرحلة ظهور الأمّام المهدي؟</w:t>
            </w:r>
            <w:r>
              <w:rPr>
                <w:rStyle w:val="IndexLink"/>
                <w:rtl w:val="true"/>
              </w:rPr>
              <w:tab/>
            </w:r>
            <w:r>
              <w:rPr>
                <w:rStyle w:val="IndexLink"/>
              </w:rPr>
              <w:t>437</w:t>
            </w:r>
          </w:hyperlink>
        </w:p>
        <w:p>
          <w:pPr>
            <w:pStyle w:val="Contents3"/>
            <w:tabs>
              <w:tab w:val="clear" w:pos="8459"/>
              <w:tab w:val="right" w:pos="9026" w:leader="dot"/>
            </w:tabs>
            <w:rPr/>
          </w:pPr>
          <w:hyperlink w:anchor="__RefHeading___Toc3301680_372815092">
            <w:r>
              <w:rPr>
                <w:webHidden/>
                <w:rStyle w:val="IndexLink"/>
              </w:rPr>
              <w:t>799</w:t>
            </w:r>
            <w:r>
              <w:rPr>
                <w:rStyle w:val="IndexLink"/>
                <w:rtl w:val="true"/>
              </w:rPr>
              <w:t xml:space="preserve">. </w:t>
            </w:r>
            <w:r>
              <w:rPr>
                <w:rStyle w:val="IndexLink"/>
                <w:rtl w:val="true"/>
              </w:rPr>
              <w:t>الإمام المهدي وتحرير العالم؟</w:t>
            </w:r>
            <w:r>
              <w:rPr>
                <w:rStyle w:val="IndexLink"/>
                <w:rtl w:val="true"/>
              </w:rPr>
              <w:tab/>
            </w:r>
            <w:r>
              <w:rPr>
                <w:rStyle w:val="IndexLink"/>
              </w:rPr>
              <w:t>438</w:t>
            </w:r>
          </w:hyperlink>
        </w:p>
        <w:p>
          <w:pPr>
            <w:pStyle w:val="Contents3"/>
            <w:tabs>
              <w:tab w:val="clear" w:pos="8459"/>
              <w:tab w:val="right" w:pos="9026" w:leader="dot"/>
            </w:tabs>
            <w:rPr/>
          </w:pPr>
          <w:hyperlink w:anchor="__RefHeading___Toc3301682_372815092">
            <w:r>
              <w:rPr>
                <w:webHidden/>
                <w:rStyle w:val="IndexLink"/>
              </w:rPr>
              <w:t>800</w:t>
            </w:r>
            <w:r>
              <w:rPr>
                <w:rStyle w:val="IndexLink"/>
                <w:rtl w:val="true"/>
              </w:rPr>
              <w:t xml:space="preserve">. </w:t>
            </w:r>
            <w:r>
              <w:rPr>
                <w:rStyle w:val="IndexLink"/>
                <w:rtl w:val="true"/>
              </w:rPr>
              <w:t>عن الدجال؟</w:t>
            </w:r>
            <w:r>
              <w:rPr>
                <w:rStyle w:val="IndexLink"/>
                <w:rtl w:val="true"/>
              </w:rPr>
              <w:tab/>
            </w:r>
            <w:r>
              <w:rPr>
                <w:rStyle w:val="IndexLink"/>
              </w:rPr>
              <w:t>439</w:t>
            </w:r>
          </w:hyperlink>
        </w:p>
        <w:p>
          <w:pPr>
            <w:pStyle w:val="Contents3"/>
            <w:tabs>
              <w:tab w:val="clear" w:pos="8459"/>
              <w:tab w:val="right" w:pos="9026" w:leader="dot"/>
            </w:tabs>
            <w:rPr/>
          </w:pPr>
          <w:hyperlink w:anchor="__RefHeading___Toc3301684_372815092">
            <w:r>
              <w:rPr>
                <w:webHidden/>
                <w:rStyle w:val="IndexLink"/>
              </w:rPr>
              <w:t>801</w:t>
            </w:r>
            <w:r>
              <w:rPr>
                <w:rStyle w:val="IndexLink"/>
                <w:rtl w:val="true"/>
              </w:rPr>
              <w:t xml:space="preserve">. </w:t>
            </w:r>
            <w:r>
              <w:rPr>
                <w:rStyle w:val="IndexLink"/>
                <w:rtl w:val="true"/>
              </w:rPr>
              <w:t>الاستغاثة بالإمام الحجّة بن الحسن؟</w:t>
            </w:r>
            <w:r>
              <w:rPr>
                <w:rStyle w:val="IndexLink"/>
                <w:rtl w:val="true"/>
              </w:rPr>
              <w:tab/>
            </w:r>
            <w:r>
              <w:rPr>
                <w:rStyle w:val="IndexLink"/>
              </w:rPr>
              <w:t>440</w:t>
            </w:r>
          </w:hyperlink>
        </w:p>
        <w:p>
          <w:pPr>
            <w:pStyle w:val="Contents3"/>
            <w:tabs>
              <w:tab w:val="clear" w:pos="8459"/>
              <w:tab w:val="right" w:pos="9026" w:leader="dot"/>
            </w:tabs>
            <w:rPr/>
          </w:pPr>
          <w:hyperlink w:anchor="__RefHeading___Toc3301686_372815092">
            <w:r>
              <w:rPr>
                <w:webHidden/>
                <w:rStyle w:val="IndexLink"/>
              </w:rPr>
              <w:t>802</w:t>
            </w:r>
            <w:r>
              <w:rPr>
                <w:rStyle w:val="IndexLink"/>
                <w:rtl w:val="true"/>
              </w:rPr>
              <w:t xml:space="preserve">. </w:t>
            </w:r>
            <w:r>
              <w:rPr>
                <w:rStyle w:val="IndexLink"/>
                <w:rtl w:val="true"/>
              </w:rPr>
              <w:t>عن وجود المهدي؟</w:t>
            </w:r>
            <w:r>
              <w:rPr>
                <w:rStyle w:val="IndexLink"/>
                <w:rtl w:val="true"/>
              </w:rPr>
              <w:tab/>
            </w:r>
            <w:r>
              <w:rPr>
                <w:rStyle w:val="IndexLink"/>
              </w:rPr>
              <w:t>441</w:t>
            </w:r>
          </w:hyperlink>
        </w:p>
        <w:p>
          <w:pPr>
            <w:pStyle w:val="Contents3"/>
            <w:tabs>
              <w:tab w:val="clear" w:pos="8459"/>
              <w:tab w:val="right" w:pos="9026" w:leader="dot"/>
            </w:tabs>
            <w:rPr/>
          </w:pPr>
          <w:hyperlink w:anchor="__RefHeading___Toc3301688_372815092">
            <w:r>
              <w:rPr>
                <w:webHidden/>
                <w:rStyle w:val="IndexLink"/>
              </w:rPr>
              <w:t>803</w:t>
            </w:r>
            <w:r>
              <w:rPr>
                <w:rStyle w:val="IndexLink"/>
                <w:rtl w:val="true"/>
              </w:rPr>
              <w:t xml:space="preserve">. </w:t>
            </w:r>
            <w:r>
              <w:rPr>
                <w:rStyle w:val="IndexLink"/>
                <w:rtl w:val="true"/>
              </w:rPr>
              <w:t>عرض اعمالنا على صاحب الزمان</w:t>
            </w:r>
            <w:r>
              <w:rPr>
                <w:rStyle w:val="IndexLink"/>
                <w:rtl w:val="true"/>
              </w:rPr>
              <w:tab/>
            </w:r>
            <w:r>
              <w:rPr>
                <w:rStyle w:val="IndexLink"/>
              </w:rPr>
              <w:t>441</w:t>
            </w:r>
          </w:hyperlink>
        </w:p>
        <w:p>
          <w:pPr>
            <w:pStyle w:val="Contents3"/>
            <w:tabs>
              <w:tab w:val="clear" w:pos="8459"/>
              <w:tab w:val="right" w:pos="9026" w:leader="dot"/>
            </w:tabs>
            <w:rPr/>
          </w:pPr>
          <w:hyperlink w:anchor="__RefHeading___Toc3301690_372815092">
            <w:r>
              <w:rPr>
                <w:webHidden/>
                <w:rStyle w:val="IndexLink"/>
              </w:rPr>
              <w:t>804</w:t>
            </w:r>
            <w:r>
              <w:rPr>
                <w:rStyle w:val="IndexLink"/>
                <w:rtl w:val="true"/>
              </w:rPr>
              <w:t xml:space="preserve">. </w:t>
            </w:r>
            <w:r>
              <w:rPr>
                <w:rStyle w:val="IndexLink"/>
                <w:rtl w:val="true"/>
              </w:rPr>
              <w:t>ادعاء مشاهدة الامام المهدي</w:t>
            </w:r>
            <w:r>
              <w:rPr>
                <w:rStyle w:val="IndexLink"/>
                <w:rtl w:val="true"/>
              </w:rPr>
              <w:tab/>
            </w:r>
            <w:r>
              <w:rPr>
                <w:rStyle w:val="IndexLink"/>
              </w:rPr>
              <w:t>442</w:t>
            </w:r>
          </w:hyperlink>
        </w:p>
        <w:p>
          <w:pPr>
            <w:pStyle w:val="Contents3"/>
            <w:tabs>
              <w:tab w:val="clear" w:pos="8459"/>
              <w:tab w:val="right" w:pos="9026" w:leader="dot"/>
            </w:tabs>
            <w:rPr/>
          </w:pPr>
          <w:hyperlink w:anchor="__RefHeading___Toc3301692_372815092">
            <w:r>
              <w:rPr>
                <w:webHidden/>
                <w:rStyle w:val="IndexLink"/>
              </w:rPr>
              <w:t>805</w:t>
            </w:r>
            <w:r>
              <w:rPr>
                <w:rStyle w:val="IndexLink"/>
                <w:rtl w:val="true"/>
              </w:rPr>
              <w:t xml:space="preserve">. </w:t>
            </w:r>
            <w:r>
              <w:rPr>
                <w:rStyle w:val="IndexLink"/>
                <w:rtl w:val="true"/>
              </w:rPr>
              <w:t>مشاهدات الحجة في عصر الغيبة؟</w:t>
            </w:r>
            <w:r>
              <w:rPr>
                <w:rStyle w:val="IndexLink"/>
                <w:rtl w:val="true"/>
              </w:rPr>
              <w:tab/>
            </w:r>
            <w:r>
              <w:rPr>
                <w:rStyle w:val="IndexLink"/>
              </w:rPr>
              <w:t>443</w:t>
            </w:r>
          </w:hyperlink>
        </w:p>
        <w:p>
          <w:pPr>
            <w:pStyle w:val="Contents3"/>
            <w:tabs>
              <w:tab w:val="clear" w:pos="8459"/>
              <w:tab w:val="right" w:pos="9026" w:leader="dot"/>
            </w:tabs>
            <w:rPr/>
          </w:pPr>
          <w:hyperlink w:anchor="__RefHeading___Toc3301694_372815092">
            <w:r>
              <w:rPr>
                <w:webHidden/>
                <w:rStyle w:val="IndexLink"/>
              </w:rPr>
              <w:t>806</w:t>
            </w:r>
            <w:r>
              <w:rPr>
                <w:rStyle w:val="IndexLink"/>
                <w:rtl w:val="true"/>
              </w:rPr>
              <w:t xml:space="preserve">. </w:t>
            </w:r>
            <w:r>
              <w:rPr>
                <w:rStyle w:val="IndexLink"/>
                <w:rtl w:val="true"/>
              </w:rPr>
              <w:t>جنود الامام في غيبته؟</w:t>
            </w:r>
            <w:r>
              <w:rPr>
                <w:rStyle w:val="IndexLink"/>
                <w:rtl w:val="true"/>
              </w:rPr>
              <w:tab/>
            </w:r>
            <w:r>
              <w:rPr>
                <w:rStyle w:val="IndexLink"/>
              </w:rPr>
              <w:t>443</w:t>
            </w:r>
          </w:hyperlink>
        </w:p>
        <w:p>
          <w:pPr>
            <w:pStyle w:val="Contents3"/>
            <w:tabs>
              <w:tab w:val="clear" w:pos="8459"/>
              <w:tab w:val="right" w:pos="9026" w:leader="dot"/>
            </w:tabs>
            <w:rPr/>
          </w:pPr>
          <w:hyperlink w:anchor="__RefHeading___Toc3301696_372815092">
            <w:r>
              <w:rPr>
                <w:webHidden/>
                <w:rStyle w:val="IndexLink"/>
              </w:rPr>
              <w:t>807</w:t>
            </w:r>
            <w:r>
              <w:rPr>
                <w:rStyle w:val="IndexLink"/>
                <w:rtl w:val="true"/>
              </w:rPr>
              <w:t xml:space="preserve">. </w:t>
            </w:r>
            <w:r>
              <w:rPr>
                <w:rStyle w:val="IndexLink"/>
                <w:rtl w:val="true"/>
              </w:rPr>
              <w:t>مراسلات المفيد مع الحجة؟</w:t>
            </w:r>
            <w:r>
              <w:rPr>
                <w:rStyle w:val="IndexLink"/>
                <w:rtl w:val="true"/>
              </w:rPr>
              <w:tab/>
            </w:r>
            <w:r>
              <w:rPr>
                <w:rStyle w:val="IndexLink"/>
              </w:rPr>
              <w:t>444</w:t>
            </w:r>
          </w:hyperlink>
        </w:p>
        <w:p>
          <w:pPr>
            <w:pStyle w:val="Contents3"/>
            <w:tabs>
              <w:tab w:val="clear" w:pos="8459"/>
              <w:tab w:val="right" w:pos="9026" w:leader="dot"/>
            </w:tabs>
            <w:rPr/>
          </w:pPr>
          <w:hyperlink w:anchor="__RefHeading___Toc3301698_372815092">
            <w:r>
              <w:rPr>
                <w:webHidden/>
                <w:rStyle w:val="IndexLink"/>
              </w:rPr>
              <w:t>808</w:t>
            </w:r>
            <w:r>
              <w:rPr>
                <w:rStyle w:val="IndexLink"/>
                <w:rtl w:val="true"/>
              </w:rPr>
              <w:t xml:space="preserve">. </w:t>
            </w:r>
            <w:r>
              <w:rPr>
                <w:rStyle w:val="IndexLink"/>
                <w:rtl w:val="true"/>
              </w:rPr>
              <w:t>التصريح باسم الإمام؟</w:t>
            </w:r>
            <w:r>
              <w:rPr>
                <w:rStyle w:val="IndexLink"/>
                <w:rtl w:val="true"/>
              </w:rPr>
              <w:tab/>
            </w:r>
            <w:r>
              <w:rPr>
                <w:rStyle w:val="IndexLink"/>
              </w:rPr>
              <w:t>444</w:t>
            </w:r>
          </w:hyperlink>
        </w:p>
        <w:p>
          <w:pPr>
            <w:pStyle w:val="Contents3"/>
            <w:tabs>
              <w:tab w:val="clear" w:pos="8459"/>
              <w:tab w:val="right" w:pos="9026" w:leader="dot"/>
            </w:tabs>
            <w:rPr/>
          </w:pPr>
          <w:hyperlink w:anchor="__RefHeading___Toc3301700_372815092">
            <w:r>
              <w:rPr>
                <w:webHidden/>
                <w:rStyle w:val="IndexLink"/>
              </w:rPr>
              <w:t>809</w:t>
            </w:r>
            <w:r>
              <w:rPr>
                <w:rStyle w:val="IndexLink"/>
                <w:rtl w:val="true"/>
              </w:rPr>
              <w:t xml:space="preserve">. </w:t>
            </w:r>
            <w:r>
              <w:rPr>
                <w:rStyle w:val="IndexLink"/>
                <w:rtl w:val="true"/>
              </w:rPr>
              <w:t>سياسة الامام المهدي؟</w:t>
            </w:r>
            <w:r>
              <w:rPr>
                <w:rStyle w:val="IndexLink"/>
                <w:rtl w:val="true"/>
              </w:rPr>
              <w:tab/>
            </w:r>
            <w:r>
              <w:rPr>
                <w:rStyle w:val="IndexLink"/>
              </w:rPr>
              <w:t>444</w:t>
            </w:r>
          </w:hyperlink>
        </w:p>
        <w:p>
          <w:pPr>
            <w:pStyle w:val="Contents3"/>
            <w:tabs>
              <w:tab w:val="clear" w:pos="8459"/>
              <w:tab w:val="right" w:pos="9026" w:leader="dot"/>
            </w:tabs>
            <w:rPr/>
          </w:pPr>
          <w:hyperlink w:anchor="__RefHeading___Toc3301702_372815092">
            <w:r>
              <w:rPr>
                <w:webHidden/>
                <w:rStyle w:val="IndexLink"/>
              </w:rPr>
              <w:t>810</w:t>
            </w:r>
            <w:r>
              <w:rPr>
                <w:rStyle w:val="IndexLink"/>
                <w:rtl w:val="true"/>
              </w:rPr>
              <w:t xml:space="preserve">. </w:t>
            </w:r>
            <w:r>
              <w:rPr>
                <w:rStyle w:val="IndexLink"/>
                <w:rtl w:val="true"/>
              </w:rPr>
              <w:t>تقربنا الى الامام الحجة؟</w:t>
            </w:r>
            <w:r>
              <w:rPr>
                <w:rStyle w:val="IndexLink"/>
                <w:rtl w:val="true"/>
              </w:rPr>
              <w:tab/>
            </w:r>
            <w:r>
              <w:rPr>
                <w:rStyle w:val="IndexLink"/>
              </w:rPr>
              <w:t>444</w:t>
            </w:r>
          </w:hyperlink>
        </w:p>
        <w:p>
          <w:pPr>
            <w:pStyle w:val="Contents3"/>
            <w:tabs>
              <w:tab w:val="clear" w:pos="8459"/>
              <w:tab w:val="right" w:pos="9026" w:leader="dot"/>
            </w:tabs>
            <w:rPr/>
          </w:pPr>
          <w:hyperlink w:anchor="__RefHeading___Toc3301704_372815092">
            <w:r>
              <w:rPr>
                <w:webHidden/>
                <w:rStyle w:val="IndexLink"/>
              </w:rPr>
              <w:t>811</w:t>
            </w:r>
            <w:r>
              <w:rPr>
                <w:rStyle w:val="IndexLink"/>
                <w:rtl w:val="true"/>
              </w:rPr>
              <w:t xml:space="preserve">. </w:t>
            </w:r>
            <w:r>
              <w:rPr>
                <w:rStyle w:val="IndexLink"/>
                <w:rtl w:val="true"/>
              </w:rPr>
              <w:t>هل للامام المهدي زوجة؟</w:t>
            </w:r>
            <w:r>
              <w:rPr>
                <w:rStyle w:val="IndexLink"/>
                <w:rtl w:val="true"/>
              </w:rPr>
              <w:tab/>
            </w:r>
            <w:r>
              <w:rPr>
                <w:rStyle w:val="IndexLink"/>
              </w:rPr>
              <w:t>444</w:t>
            </w:r>
          </w:hyperlink>
        </w:p>
        <w:p>
          <w:pPr>
            <w:pStyle w:val="Contents3"/>
            <w:tabs>
              <w:tab w:val="clear" w:pos="8459"/>
              <w:tab w:val="right" w:pos="9026" w:leader="dot"/>
            </w:tabs>
            <w:rPr/>
          </w:pPr>
          <w:hyperlink w:anchor="__RefHeading___Toc3301706_372815092">
            <w:r>
              <w:rPr>
                <w:webHidden/>
                <w:rStyle w:val="IndexLink"/>
              </w:rPr>
              <w:t>812</w:t>
            </w:r>
            <w:r>
              <w:rPr>
                <w:rStyle w:val="IndexLink"/>
                <w:rtl w:val="true"/>
              </w:rPr>
              <w:t xml:space="preserve">. </w:t>
            </w:r>
            <w:r>
              <w:rPr>
                <w:rStyle w:val="IndexLink"/>
                <w:rtl w:val="true"/>
              </w:rPr>
              <w:t>القيام عند ذكر القائم؟</w:t>
            </w:r>
            <w:r>
              <w:rPr>
                <w:rStyle w:val="IndexLink"/>
                <w:rtl w:val="true"/>
              </w:rPr>
              <w:tab/>
            </w:r>
            <w:r>
              <w:rPr>
                <w:rStyle w:val="IndexLink"/>
              </w:rPr>
              <w:t>445</w:t>
            </w:r>
          </w:hyperlink>
        </w:p>
        <w:p>
          <w:pPr>
            <w:pStyle w:val="Contents2"/>
            <w:tabs>
              <w:tab w:val="clear" w:pos="8743"/>
              <w:tab w:val="right" w:pos="9026" w:leader="dot"/>
            </w:tabs>
            <w:rPr/>
          </w:pPr>
          <w:hyperlink w:anchor="__RefHeading___Toc3301708_372815092">
            <w:r>
              <w:rPr>
                <w:webHidden/>
                <w:rStyle w:val="IndexLink"/>
                <w:rtl w:val="true"/>
              </w:rPr>
              <w:t>مسائل عن الدعاء</w:t>
            </w:r>
            <w:r>
              <w:rPr>
                <w:rStyle w:val="IndexLink"/>
                <w:rtl w:val="true"/>
              </w:rPr>
              <w:tab/>
            </w:r>
            <w:r>
              <w:rPr>
                <w:rStyle w:val="IndexLink"/>
              </w:rPr>
              <w:t>446</w:t>
            </w:r>
          </w:hyperlink>
        </w:p>
        <w:p>
          <w:pPr>
            <w:pStyle w:val="Contents3"/>
            <w:tabs>
              <w:tab w:val="clear" w:pos="8459"/>
              <w:tab w:val="right" w:pos="9026" w:leader="dot"/>
            </w:tabs>
            <w:rPr/>
          </w:pPr>
          <w:hyperlink w:anchor="__RefHeading___Toc3301710_372815092">
            <w:r>
              <w:rPr>
                <w:webHidden/>
                <w:rStyle w:val="IndexLink"/>
              </w:rPr>
              <w:t>813</w:t>
            </w:r>
            <w:r>
              <w:rPr>
                <w:rStyle w:val="IndexLink"/>
                <w:rtl w:val="true"/>
              </w:rPr>
              <w:t xml:space="preserve">. </w:t>
            </w:r>
            <w:r>
              <w:rPr>
                <w:rStyle w:val="IndexLink"/>
                <w:rtl w:val="true"/>
              </w:rPr>
              <w:t>عن الشفاعة؟</w:t>
            </w:r>
            <w:r>
              <w:rPr>
                <w:rStyle w:val="IndexLink"/>
                <w:rtl w:val="true"/>
              </w:rPr>
              <w:tab/>
            </w:r>
            <w:r>
              <w:rPr>
                <w:rStyle w:val="IndexLink"/>
              </w:rPr>
              <w:t>446</w:t>
            </w:r>
          </w:hyperlink>
        </w:p>
        <w:p>
          <w:pPr>
            <w:pStyle w:val="Contents3"/>
            <w:tabs>
              <w:tab w:val="clear" w:pos="8459"/>
              <w:tab w:val="right" w:pos="9026" w:leader="dot"/>
            </w:tabs>
            <w:rPr/>
          </w:pPr>
          <w:hyperlink w:anchor="__RefHeading___Toc3301712_372815092">
            <w:r>
              <w:rPr>
                <w:webHidden/>
                <w:rStyle w:val="IndexLink"/>
              </w:rPr>
              <w:t>814</w:t>
            </w:r>
            <w:r>
              <w:rPr>
                <w:rStyle w:val="IndexLink"/>
                <w:rtl w:val="true"/>
              </w:rPr>
              <w:t xml:space="preserve">. </w:t>
            </w:r>
            <w:r>
              <w:rPr>
                <w:rStyle w:val="IndexLink"/>
                <w:rtl w:val="true"/>
              </w:rPr>
              <w:t>في تفسير دعاء؟</w:t>
            </w:r>
            <w:r>
              <w:rPr>
                <w:rStyle w:val="IndexLink"/>
                <w:rtl w:val="true"/>
              </w:rPr>
              <w:tab/>
            </w:r>
            <w:r>
              <w:rPr>
                <w:rStyle w:val="IndexLink"/>
              </w:rPr>
              <w:t>447</w:t>
            </w:r>
          </w:hyperlink>
        </w:p>
        <w:p>
          <w:pPr>
            <w:pStyle w:val="Contents3"/>
            <w:tabs>
              <w:tab w:val="clear" w:pos="8459"/>
              <w:tab w:val="right" w:pos="9026" w:leader="dot"/>
            </w:tabs>
            <w:rPr/>
          </w:pPr>
          <w:hyperlink w:anchor="__RefHeading___Toc3301714_372815092">
            <w:r>
              <w:rPr>
                <w:webHidden/>
                <w:rStyle w:val="IndexLink"/>
              </w:rPr>
              <w:t>815</w:t>
            </w:r>
            <w:r>
              <w:rPr>
                <w:rStyle w:val="IndexLink"/>
                <w:rtl w:val="true"/>
              </w:rPr>
              <w:t xml:space="preserve">. </w:t>
            </w:r>
            <w:r>
              <w:rPr>
                <w:rStyle w:val="IndexLink"/>
                <w:rtl w:val="true"/>
              </w:rPr>
              <w:t xml:space="preserve">معنى العبارة </w:t>
            </w:r>
            <w:r>
              <w:rPr>
                <w:rStyle w:val="IndexLink"/>
                <w:rtl w:val="true"/>
              </w:rPr>
              <w:t>«</w:t>
            </w:r>
            <w:r>
              <w:rPr>
                <w:rStyle w:val="IndexLink"/>
                <w:rtl w:val="true"/>
              </w:rPr>
              <w:t>لا فرق بينك وبينها</w:t>
            </w:r>
            <w:r>
              <w:rPr>
                <w:rStyle w:val="IndexLink"/>
                <w:rtl w:val="true"/>
              </w:rPr>
              <w:t>»</w:t>
              <w:tab/>
            </w:r>
            <w:r>
              <w:rPr>
                <w:rStyle w:val="IndexLink"/>
              </w:rPr>
              <w:t>448</w:t>
            </w:r>
          </w:hyperlink>
        </w:p>
        <w:p>
          <w:pPr>
            <w:pStyle w:val="Contents3"/>
            <w:tabs>
              <w:tab w:val="clear" w:pos="8459"/>
              <w:tab w:val="right" w:pos="9026" w:leader="dot"/>
            </w:tabs>
            <w:rPr/>
          </w:pPr>
          <w:hyperlink w:anchor="__RefHeading___Toc3301716_372815092">
            <w:r>
              <w:rPr>
                <w:webHidden/>
                <w:rStyle w:val="IndexLink"/>
              </w:rPr>
              <w:t>816</w:t>
            </w:r>
            <w:r>
              <w:rPr>
                <w:rStyle w:val="IndexLink"/>
                <w:rtl w:val="true"/>
              </w:rPr>
              <w:t xml:space="preserve">. </w:t>
            </w:r>
            <w:r>
              <w:rPr>
                <w:rStyle w:val="IndexLink"/>
                <w:rtl w:val="true"/>
              </w:rPr>
              <w:t xml:space="preserve">هل هناك دعاء باسم السيدة زينب </w:t>
            </w:r>
            <w:r>
              <w:rPr>
                <w:rStyle w:val="IndexLink"/>
                <w:rtl w:val="true"/>
              </w:rPr>
              <w:t>(</w:t>
            </w:r>
            <w:r>
              <w:rPr>
                <w:rStyle w:val="IndexLink"/>
                <w:rtl w:val="true"/>
              </w:rPr>
              <w:t>س</w:t>
            </w:r>
            <w:r>
              <w:rPr>
                <w:rStyle w:val="IndexLink"/>
                <w:rtl w:val="true"/>
              </w:rPr>
              <w:t>)</w:t>
            </w:r>
            <w:r>
              <w:rPr>
                <w:rStyle w:val="IndexLink"/>
                <w:rtl w:val="true"/>
              </w:rPr>
              <w:t>؟</w:t>
            </w:r>
            <w:r>
              <w:rPr>
                <w:rStyle w:val="IndexLink"/>
                <w:rtl w:val="true"/>
              </w:rPr>
              <w:tab/>
            </w:r>
            <w:r>
              <w:rPr>
                <w:rStyle w:val="IndexLink"/>
              </w:rPr>
              <w:t>449</w:t>
            </w:r>
          </w:hyperlink>
        </w:p>
        <w:p>
          <w:pPr>
            <w:pStyle w:val="Contents3"/>
            <w:tabs>
              <w:tab w:val="clear" w:pos="8459"/>
              <w:tab w:val="right" w:pos="9026" w:leader="dot"/>
            </w:tabs>
            <w:rPr/>
          </w:pPr>
          <w:hyperlink w:anchor="__RefHeading___Toc3301718_372815092">
            <w:r>
              <w:rPr>
                <w:webHidden/>
                <w:rStyle w:val="IndexLink"/>
              </w:rPr>
              <w:t>817</w:t>
            </w:r>
            <w:r>
              <w:rPr>
                <w:rStyle w:val="IndexLink"/>
                <w:rtl w:val="true"/>
              </w:rPr>
              <w:t xml:space="preserve">. </w:t>
            </w:r>
            <w:r>
              <w:rPr>
                <w:rStyle w:val="IndexLink"/>
                <w:rtl w:val="true"/>
              </w:rPr>
              <w:t>عن الخشوع في الدعاء؟</w:t>
            </w:r>
            <w:r>
              <w:rPr>
                <w:rStyle w:val="IndexLink"/>
                <w:rtl w:val="true"/>
              </w:rPr>
              <w:tab/>
            </w:r>
            <w:r>
              <w:rPr>
                <w:rStyle w:val="IndexLink"/>
              </w:rPr>
              <w:t>449</w:t>
            </w:r>
          </w:hyperlink>
        </w:p>
        <w:p>
          <w:pPr>
            <w:pStyle w:val="Contents3"/>
            <w:tabs>
              <w:tab w:val="clear" w:pos="8459"/>
              <w:tab w:val="right" w:pos="9026" w:leader="dot"/>
            </w:tabs>
            <w:rPr/>
          </w:pPr>
          <w:hyperlink w:anchor="__RefHeading___Toc3301720_372815092">
            <w:r>
              <w:rPr>
                <w:webHidden/>
                <w:rStyle w:val="IndexLink"/>
              </w:rPr>
              <w:t>818</w:t>
            </w:r>
            <w:r>
              <w:rPr>
                <w:rStyle w:val="IndexLink"/>
                <w:rtl w:val="true"/>
              </w:rPr>
              <w:t xml:space="preserve">. </w:t>
            </w:r>
            <w:r>
              <w:rPr>
                <w:rStyle w:val="IndexLink"/>
                <w:rtl w:val="true"/>
              </w:rPr>
              <w:t>رسالة الحقوق للامام زين العابدين؟</w:t>
            </w:r>
            <w:r>
              <w:rPr>
                <w:rStyle w:val="IndexLink"/>
                <w:rtl w:val="true"/>
              </w:rPr>
              <w:tab/>
            </w:r>
            <w:r>
              <w:rPr>
                <w:rStyle w:val="IndexLink"/>
              </w:rPr>
              <w:t>450</w:t>
            </w:r>
          </w:hyperlink>
        </w:p>
        <w:p>
          <w:pPr>
            <w:pStyle w:val="Contents3"/>
            <w:tabs>
              <w:tab w:val="clear" w:pos="8459"/>
              <w:tab w:val="right" w:pos="9026" w:leader="dot"/>
            </w:tabs>
            <w:rPr/>
          </w:pPr>
          <w:hyperlink w:anchor="__RefHeading___Toc3301722_372815092">
            <w:r>
              <w:rPr>
                <w:webHidden/>
                <w:rStyle w:val="IndexLink"/>
              </w:rPr>
              <w:t>819</w:t>
            </w:r>
            <w:r>
              <w:rPr>
                <w:rStyle w:val="IndexLink"/>
                <w:rtl w:val="true"/>
              </w:rPr>
              <w:t xml:space="preserve">. </w:t>
            </w:r>
            <w:r>
              <w:rPr>
                <w:rStyle w:val="IndexLink"/>
                <w:rtl w:val="true"/>
              </w:rPr>
              <w:t>مجلس الدعاء وحضور المسائل الفقهية؟</w:t>
            </w:r>
            <w:r>
              <w:rPr>
                <w:rStyle w:val="IndexLink"/>
                <w:rtl w:val="true"/>
              </w:rPr>
              <w:tab/>
            </w:r>
            <w:r>
              <w:rPr>
                <w:rStyle w:val="IndexLink"/>
              </w:rPr>
              <w:t>450</w:t>
            </w:r>
          </w:hyperlink>
        </w:p>
        <w:p>
          <w:pPr>
            <w:pStyle w:val="Contents3"/>
            <w:tabs>
              <w:tab w:val="clear" w:pos="8459"/>
              <w:tab w:val="right" w:pos="9026" w:leader="dot"/>
            </w:tabs>
            <w:rPr/>
          </w:pPr>
          <w:hyperlink w:anchor="__RefHeading___Toc3301724_372815092">
            <w:r>
              <w:rPr>
                <w:webHidden/>
                <w:rStyle w:val="IndexLink"/>
              </w:rPr>
              <w:t>820</w:t>
            </w:r>
            <w:r>
              <w:rPr>
                <w:rStyle w:val="IndexLink"/>
                <w:rtl w:val="true"/>
              </w:rPr>
              <w:t xml:space="preserve">. </w:t>
            </w:r>
            <w:r>
              <w:rPr>
                <w:rStyle w:val="IndexLink"/>
                <w:rtl w:val="true"/>
              </w:rPr>
              <w:t>عن اللهم اغننا بحلالك عن حرامك</w:t>
            </w:r>
            <w:r>
              <w:rPr>
                <w:rStyle w:val="IndexLink"/>
                <w:rtl w:val="true"/>
              </w:rPr>
              <w:t>...</w:t>
              <w:tab/>
            </w:r>
            <w:r>
              <w:rPr>
                <w:rStyle w:val="IndexLink"/>
              </w:rPr>
              <w:t>451</w:t>
            </w:r>
          </w:hyperlink>
        </w:p>
        <w:p>
          <w:pPr>
            <w:pStyle w:val="Contents3"/>
            <w:tabs>
              <w:tab w:val="clear" w:pos="8459"/>
              <w:tab w:val="right" w:pos="9026" w:leader="dot"/>
            </w:tabs>
            <w:rPr/>
          </w:pPr>
          <w:hyperlink w:anchor="__RefHeading___Toc3301726_372815092">
            <w:r>
              <w:rPr>
                <w:webHidden/>
                <w:rStyle w:val="IndexLink"/>
              </w:rPr>
              <w:t>821</w:t>
            </w:r>
            <w:r>
              <w:rPr>
                <w:rStyle w:val="IndexLink"/>
                <w:rtl w:val="true"/>
              </w:rPr>
              <w:t>. «</w:t>
            </w:r>
            <w:r>
              <w:rPr>
                <w:rStyle w:val="IndexLink"/>
                <w:rtl w:val="true"/>
              </w:rPr>
              <w:t>سبحان</w:t>
            </w:r>
            <w:r>
              <w:rPr>
                <w:rStyle w:val="IndexLink"/>
                <w:rtl w:val="true"/>
              </w:rPr>
              <w:t xml:space="preserve">» </w:t>
            </w:r>
            <w:r>
              <w:rPr>
                <w:rStyle w:val="IndexLink"/>
                <w:rtl w:val="true"/>
              </w:rPr>
              <w:t>في الركوع والسجود؟</w:t>
            </w:r>
            <w:r>
              <w:rPr>
                <w:rStyle w:val="IndexLink"/>
                <w:rtl w:val="true"/>
              </w:rPr>
              <w:tab/>
            </w:r>
            <w:r>
              <w:rPr>
                <w:rStyle w:val="IndexLink"/>
              </w:rPr>
              <w:t>451</w:t>
            </w:r>
          </w:hyperlink>
        </w:p>
        <w:p>
          <w:pPr>
            <w:pStyle w:val="Contents3"/>
            <w:tabs>
              <w:tab w:val="clear" w:pos="8459"/>
              <w:tab w:val="right" w:pos="9026" w:leader="dot"/>
            </w:tabs>
            <w:rPr/>
          </w:pPr>
          <w:hyperlink w:anchor="__RefHeading___Toc3301728_372815092">
            <w:r>
              <w:rPr>
                <w:webHidden/>
                <w:rStyle w:val="IndexLink"/>
              </w:rPr>
              <w:t>822</w:t>
            </w:r>
            <w:r>
              <w:rPr>
                <w:rStyle w:val="IndexLink"/>
                <w:rtl w:val="true"/>
              </w:rPr>
              <w:t xml:space="preserve">. </w:t>
            </w:r>
            <w:r>
              <w:rPr>
                <w:rStyle w:val="IndexLink"/>
                <w:rtl w:val="true"/>
              </w:rPr>
              <w:t>كيف نعرف الله به؟</w:t>
            </w:r>
            <w:r>
              <w:rPr>
                <w:rStyle w:val="IndexLink"/>
                <w:rtl w:val="true"/>
              </w:rPr>
              <w:tab/>
            </w:r>
            <w:r>
              <w:rPr>
                <w:rStyle w:val="IndexLink"/>
              </w:rPr>
              <w:t>451</w:t>
            </w:r>
          </w:hyperlink>
        </w:p>
        <w:p>
          <w:pPr>
            <w:pStyle w:val="Contents3"/>
            <w:tabs>
              <w:tab w:val="clear" w:pos="8459"/>
              <w:tab w:val="right" w:pos="9026" w:leader="dot"/>
            </w:tabs>
            <w:rPr/>
          </w:pPr>
          <w:hyperlink w:anchor="__RefHeading___Toc3301730_372815092">
            <w:r>
              <w:rPr>
                <w:webHidden/>
                <w:rStyle w:val="IndexLink"/>
              </w:rPr>
              <w:t>823</w:t>
            </w:r>
            <w:r>
              <w:rPr>
                <w:rStyle w:val="IndexLink"/>
                <w:rtl w:val="true"/>
              </w:rPr>
              <w:t xml:space="preserve">. </w:t>
            </w:r>
            <w:r>
              <w:rPr>
                <w:rStyle w:val="IndexLink"/>
                <w:rtl w:val="true"/>
              </w:rPr>
              <w:t>التوسل بأهل البيت؟</w:t>
            </w:r>
            <w:r>
              <w:rPr>
                <w:rStyle w:val="IndexLink"/>
                <w:rtl w:val="true"/>
              </w:rPr>
              <w:tab/>
            </w:r>
            <w:r>
              <w:rPr>
                <w:rStyle w:val="IndexLink"/>
              </w:rPr>
              <w:t>452</w:t>
            </w:r>
          </w:hyperlink>
        </w:p>
        <w:p>
          <w:pPr>
            <w:pStyle w:val="Contents3"/>
            <w:tabs>
              <w:tab w:val="clear" w:pos="8459"/>
              <w:tab w:val="right" w:pos="9026" w:leader="dot"/>
            </w:tabs>
            <w:rPr/>
          </w:pPr>
          <w:hyperlink w:anchor="__RefHeading___Toc3301732_372815092">
            <w:r>
              <w:rPr>
                <w:webHidden/>
                <w:rStyle w:val="IndexLink"/>
              </w:rPr>
              <w:t>824</w:t>
            </w:r>
            <w:r>
              <w:rPr>
                <w:rStyle w:val="IndexLink"/>
                <w:rtl w:val="true"/>
              </w:rPr>
              <w:t xml:space="preserve">. </w:t>
            </w:r>
            <w:r>
              <w:rPr>
                <w:rStyle w:val="IndexLink"/>
                <w:rtl w:val="true"/>
              </w:rPr>
              <w:t>الاعتماد على الرؤيا؟</w:t>
            </w:r>
            <w:r>
              <w:rPr>
                <w:rStyle w:val="IndexLink"/>
                <w:rtl w:val="true"/>
              </w:rPr>
              <w:tab/>
            </w:r>
            <w:r>
              <w:rPr>
                <w:rStyle w:val="IndexLink"/>
              </w:rPr>
              <w:t>452</w:t>
            </w:r>
          </w:hyperlink>
        </w:p>
        <w:p>
          <w:pPr>
            <w:pStyle w:val="Contents3"/>
            <w:tabs>
              <w:tab w:val="clear" w:pos="8459"/>
              <w:tab w:val="right" w:pos="9026" w:leader="dot"/>
            </w:tabs>
            <w:rPr/>
          </w:pPr>
          <w:hyperlink w:anchor="__RefHeading___Toc3301734_372815092">
            <w:r>
              <w:rPr>
                <w:webHidden/>
                <w:rStyle w:val="IndexLink"/>
              </w:rPr>
              <w:t>825</w:t>
            </w:r>
            <w:r>
              <w:rPr>
                <w:rStyle w:val="IndexLink"/>
                <w:rtl w:val="true"/>
              </w:rPr>
              <w:t xml:space="preserve">. </w:t>
            </w:r>
            <w:r>
              <w:rPr>
                <w:rStyle w:val="IndexLink"/>
                <w:rtl w:val="true"/>
              </w:rPr>
              <w:t>بين الدعاء والنافلة؟</w:t>
            </w:r>
            <w:r>
              <w:rPr>
                <w:rStyle w:val="IndexLink"/>
                <w:rtl w:val="true"/>
              </w:rPr>
              <w:tab/>
            </w:r>
            <w:r>
              <w:rPr>
                <w:rStyle w:val="IndexLink"/>
              </w:rPr>
              <w:t>452</w:t>
            </w:r>
          </w:hyperlink>
        </w:p>
        <w:p>
          <w:pPr>
            <w:pStyle w:val="Contents3"/>
            <w:tabs>
              <w:tab w:val="clear" w:pos="8459"/>
              <w:tab w:val="right" w:pos="9026" w:leader="dot"/>
            </w:tabs>
            <w:rPr/>
          </w:pPr>
          <w:hyperlink w:anchor="__RefHeading___Toc3301736_372815092">
            <w:r>
              <w:rPr>
                <w:webHidden/>
                <w:rStyle w:val="IndexLink"/>
              </w:rPr>
              <w:t>826</w:t>
            </w:r>
            <w:r>
              <w:rPr>
                <w:rStyle w:val="IndexLink"/>
                <w:rtl w:val="true"/>
              </w:rPr>
              <w:t xml:space="preserve">. </w:t>
            </w:r>
            <w:r>
              <w:rPr>
                <w:rStyle w:val="IndexLink"/>
                <w:rtl w:val="true"/>
              </w:rPr>
              <w:t>عن دعوة المظلوم؟</w:t>
            </w:r>
            <w:r>
              <w:rPr>
                <w:rStyle w:val="IndexLink"/>
                <w:rtl w:val="true"/>
              </w:rPr>
              <w:tab/>
            </w:r>
            <w:r>
              <w:rPr>
                <w:rStyle w:val="IndexLink"/>
              </w:rPr>
              <w:t>453</w:t>
            </w:r>
          </w:hyperlink>
        </w:p>
        <w:p>
          <w:pPr>
            <w:pStyle w:val="Contents3"/>
            <w:tabs>
              <w:tab w:val="clear" w:pos="8459"/>
              <w:tab w:val="right" w:pos="9026" w:leader="dot"/>
            </w:tabs>
            <w:rPr/>
          </w:pPr>
          <w:hyperlink w:anchor="__RefHeading___Toc3301738_372815092">
            <w:r>
              <w:rPr>
                <w:webHidden/>
                <w:rStyle w:val="IndexLink"/>
              </w:rPr>
              <w:t>827</w:t>
            </w:r>
            <w:r>
              <w:rPr>
                <w:rStyle w:val="IndexLink"/>
                <w:rtl w:val="true"/>
              </w:rPr>
              <w:t xml:space="preserve">. </w:t>
            </w:r>
            <w:r>
              <w:rPr>
                <w:rStyle w:val="IndexLink"/>
                <w:rtl w:val="true"/>
              </w:rPr>
              <w:t>الدعاء من كتاب مسروق؟</w:t>
            </w:r>
            <w:r>
              <w:rPr>
                <w:rStyle w:val="IndexLink"/>
                <w:rtl w:val="true"/>
              </w:rPr>
              <w:tab/>
            </w:r>
            <w:r>
              <w:rPr>
                <w:rStyle w:val="IndexLink"/>
              </w:rPr>
              <w:t>453</w:t>
            </w:r>
          </w:hyperlink>
        </w:p>
        <w:p>
          <w:pPr>
            <w:pStyle w:val="Contents3"/>
            <w:tabs>
              <w:tab w:val="clear" w:pos="8459"/>
              <w:tab w:val="right" w:pos="9026" w:leader="dot"/>
            </w:tabs>
            <w:rPr/>
          </w:pPr>
          <w:hyperlink w:anchor="__RefHeading___Toc3301740_372815092">
            <w:r>
              <w:rPr>
                <w:webHidden/>
                <w:rStyle w:val="IndexLink"/>
              </w:rPr>
              <w:t>828</w:t>
            </w:r>
            <w:r>
              <w:rPr>
                <w:rStyle w:val="IndexLink"/>
                <w:rtl w:val="true"/>
              </w:rPr>
              <w:t xml:space="preserve">. </w:t>
            </w:r>
            <w:r>
              <w:rPr>
                <w:rStyle w:val="IndexLink"/>
                <w:rtl w:val="true"/>
              </w:rPr>
              <w:t>دعاء صنمي قريش</w:t>
            </w:r>
            <w:r>
              <w:rPr>
                <w:rStyle w:val="IndexLink"/>
                <w:rtl w:val="true"/>
              </w:rPr>
              <w:tab/>
            </w:r>
            <w:r>
              <w:rPr>
                <w:rStyle w:val="IndexLink"/>
              </w:rPr>
              <w:t>453</w:t>
            </w:r>
          </w:hyperlink>
        </w:p>
        <w:p>
          <w:pPr>
            <w:pStyle w:val="Contents3"/>
            <w:tabs>
              <w:tab w:val="clear" w:pos="8459"/>
              <w:tab w:val="right" w:pos="9026" w:leader="dot"/>
            </w:tabs>
            <w:rPr/>
          </w:pPr>
          <w:hyperlink w:anchor="__RefHeading___Toc3301742_372815092">
            <w:r>
              <w:rPr>
                <w:webHidden/>
                <w:rStyle w:val="IndexLink"/>
              </w:rPr>
              <w:t>829</w:t>
            </w:r>
            <w:r>
              <w:rPr>
                <w:rStyle w:val="IndexLink"/>
                <w:rtl w:val="true"/>
              </w:rPr>
              <w:t xml:space="preserve">. </w:t>
            </w:r>
            <w:r>
              <w:rPr>
                <w:rStyle w:val="IndexLink"/>
                <w:rtl w:val="true"/>
              </w:rPr>
              <w:t>عن دعاء العازب؟</w:t>
            </w:r>
            <w:r>
              <w:rPr>
                <w:rStyle w:val="IndexLink"/>
                <w:rtl w:val="true"/>
              </w:rPr>
              <w:tab/>
            </w:r>
            <w:r>
              <w:rPr>
                <w:rStyle w:val="IndexLink"/>
              </w:rPr>
              <w:t>454</w:t>
            </w:r>
          </w:hyperlink>
        </w:p>
        <w:p>
          <w:pPr>
            <w:pStyle w:val="Contents3"/>
            <w:tabs>
              <w:tab w:val="clear" w:pos="8459"/>
              <w:tab w:val="right" w:pos="9026" w:leader="dot"/>
            </w:tabs>
            <w:rPr/>
          </w:pPr>
          <w:hyperlink w:anchor="__RefHeading___Toc3301744_372815092">
            <w:r>
              <w:rPr>
                <w:webHidden/>
                <w:rStyle w:val="IndexLink"/>
              </w:rPr>
              <w:t>830</w:t>
            </w:r>
            <w:r>
              <w:rPr>
                <w:rStyle w:val="IndexLink"/>
                <w:rtl w:val="true"/>
              </w:rPr>
              <w:t xml:space="preserve">. </w:t>
            </w:r>
            <w:r>
              <w:rPr>
                <w:rStyle w:val="IndexLink"/>
                <w:rtl w:val="true"/>
              </w:rPr>
              <w:t>أدعية الصباح والمساء</w:t>
            </w:r>
            <w:r>
              <w:rPr>
                <w:rStyle w:val="IndexLink"/>
                <w:rtl w:val="true"/>
              </w:rPr>
              <w:tab/>
            </w:r>
            <w:r>
              <w:rPr>
                <w:rStyle w:val="IndexLink"/>
              </w:rPr>
              <w:t>454</w:t>
            </w:r>
          </w:hyperlink>
        </w:p>
        <w:p>
          <w:pPr>
            <w:pStyle w:val="Contents3"/>
            <w:tabs>
              <w:tab w:val="clear" w:pos="8459"/>
              <w:tab w:val="right" w:pos="9026" w:leader="dot"/>
            </w:tabs>
            <w:rPr/>
          </w:pPr>
          <w:hyperlink w:anchor="__RefHeading___Toc3301746_372815092">
            <w:r>
              <w:rPr>
                <w:webHidden/>
                <w:rStyle w:val="IndexLink"/>
              </w:rPr>
              <w:t>831</w:t>
            </w:r>
            <w:r>
              <w:rPr>
                <w:rStyle w:val="IndexLink"/>
                <w:rtl w:val="true"/>
              </w:rPr>
              <w:t xml:space="preserve">. </w:t>
            </w:r>
            <w:r>
              <w:rPr>
                <w:rStyle w:val="IndexLink"/>
                <w:rtl w:val="true"/>
              </w:rPr>
              <w:t>خصوصية آخر النهار في الدعاء</w:t>
            </w:r>
            <w:r>
              <w:rPr>
                <w:rStyle w:val="IndexLink"/>
                <w:rtl w:val="true"/>
              </w:rPr>
              <w:tab/>
            </w:r>
            <w:r>
              <w:rPr>
                <w:rStyle w:val="IndexLink"/>
              </w:rPr>
              <w:t>455</w:t>
            </w:r>
          </w:hyperlink>
        </w:p>
        <w:p>
          <w:pPr>
            <w:pStyle w:val="Contents3"/>
            <w:tabs>
              <w:tab w:val="clear" w:pos="8459"/>
              <w:tab w:val="right" w:pos="9026" w:leader="dot"/>
            </w:tabs>
            <w:rPr/>
          </w:pPr>
          <w:hyperlink w:anchor="__RefHeading___Toc3301748_372815092">
            <w:r>
              <w:rPr>
                <w:webHidden/>
                <w:rStyle w:val="IndexLink"/>
              </w:rPr>
              <w:t>832</w:t>
            </w:r>
            <w:r>
              <w:rPr>
                <w:rStyle w:val="IndexLink"/>
                <w:rtl w:val="true"/>
              </w:rPr>
              <w:t xml:space="preserve">. </w:t>
            </w:r>
            <w:r>
              <w:rPr>
                <w:rStyle w:val="IndexLink"/>
                <w:rtl w:val="true"/>
              </w:rPr>
              <w:t xml:space="preserve">حرز الامام الجواد </w:t>
            </w:r>
            <w:r>
              <w:rPr>
                <w:rStyle w:val="IndexLink"/>
                <w:rtl w:val="true"/>
              </w:rPr>
              <w:t>(</w:t>
            </w:r>
            <w:r>
              <w:rPr>
                <w:rStyle w:val="IndexLink"/>
                <w:rtl w:val="true"/>
              </w:rPr>
              <w:t>علیه السلام</w:t>
            </w:r>
            <w:r>
              <w:rPr>
                <w:rStyle w:val="IndexLink"/>
                <w:rtl w:val="true"/>
              </w:rPr>
              <w:t>)</w:t>
              <w:tab/>
            </w:r>
            <w:r>
              <w:rPr>
                <w:rStyle w:val="IndexLink"/>
              </w:rPr>
              <w:t>455</w:t>
            </w:r>
          </w:hyperlink>
        </w:p>
        <w:p>
          <w:pPr>
            <w:pStyle w:val="Contents3"/>
            <w:tabs>
              <w:tab w:val="clear" w:pos="8459"/>
              <w:tab w:val="right" w:pos="9026" w:leader="dot"/>
            </w:tabs>
            <w:rPr/>
          </w:pPr>
          <w:hyperlink w:anchor="__RefHeading___Toc3301750_372815092">
            <w:r>
              <w:rPr>
                <w:webHidden/>
                <w:rStyle w:val="IndexLink"/>
              </w:rPr>
              <w:t>833</w:t>
            </w:r>
            <w:r>
              <w:rPr>
                <w:rStyle w:val="IndexLink"/>
                <w:rtl w:val="true"/>
              </w:rPr>
              <w:t xml:space="preserve">. </w:t>
            </w:r>
            <w:r>
              <w:rPr>
                <w:rStyle w:val="IndexLink"/>
                <w:rtl w:val="true"/>
              </w:rPr>
              <w:t xml:space="preserve">أفضلية بدء التعقيب بتسبيح الزهراء </w:t>
            </w:r>
            <w:r>
              <w:rPr>
                <w:rStyle w:val="IndexLink"/>
                <w:rtl w:val="true"/>
              </w:rPr>
              <w:t>(</w:t>
            </w:r>
            <w:r>
              <w:rPr>
                <w:rStyle w:val="IndexLink"/>
                <w:rtl w:val="true"/>
              </w:rPr>
              <w:t>س</w:t>
            </w:r>
            <w:r>
              <w:rPr>
                <w:rStyle w:val="IndexLink"/>
                <w:rtl w:val="true"/>
              </w:rPr>
              <w:t>)</w:t>
              <w:tab/>
            </w:r>
            <w:r>
              <w:rPr>
                <w:rStyle w:val="IndexLink"/>
              </w:rPr>
              <w:t>457</w:t>
            </w:r>
          </w:hyperlink>
        </w:p>
        <w:p>
          <w:pPr>
            <w:pStyle w:val="Contents3"/>
            <w:tabs>
              <w:tab w:val="clear" w:pos="8459"/>
              <w:tab w:val="right" w:pos="9026" w:leader="dot"/>
            </w:tabs>
            <w:rPr/>
          </w:pPr>
          <w:hyperlink w:anchor="__RefHeading___Toc3301752_372815092">
            <w:r>
              <w:rPr>
                <w:webHidden/>
                <w:rStyle w:val="IndexLink"/>
              </w:rPr>
              <w:t>834</w:t>
            </w:r>
            <w:r>
              <w:rPr>
                <w:rStyle w:val="IndexLink"/>
                <w:rtl w:val="true"/>
              </w:rPr>
              <w:t xml:space="preserve">. </w:t>
            </w:r>
            <w:r>
              <w:rPr>
                <w:rStyle w:val="IndexLink"/>
                <w:rtl w:val="true"/>
              </w:rPr>
              <w:t xml:space="preserve">أفضلية تسبيح الزهراء </w:t>
            </w:r>
            <w:r>
              <w:rPr>
                <w:rStyle w:val="IndexLink"/>
                <w:rtl w:val="true"/>
              </w:rPr>
              <w:t>(</w:t>
            </w:r>
            <w:r>
              <w:rPr>
                <w:rStyle w:val="IndexLink"/>
                <w:rtl w:val="true"/>
              </w:rPr>
              <w:t>س</w:t>
            </w:r>
            <w:r>
              <w:rPr>
                <w:rStyle w:val="IndexLink"/>
                <w:rtl w:val="true"/>
              </w:rPr>
              <w:t xml:space="preserve">) </w:t>
            </w:r>
            <w:r>
              <w:rPr>
                <w:rStyle w:val="IndexLink"/>
                <w:rtl w:val="true"/>
              </w:rPr>
              <w:t>على النافلة</w:t>
            </w:r>
            <w:r>
              <w:rPr>
                <w:rStyle w:val="IndexLink"/>
                <w:rtl w:val="true"/>
              </w:rPr>
              <w:tab/>
            </w:r>
            <w:r>
              <w:rPr>
                <w:rStyle w:val="IndexLink"/>
              </w:rPr>
              <w:t>457</w:t>
            </w:r>
          </w:hyperlink>
        </w:p>
        <w:p>
          <w:pPr>
            <w:pStyle w:val="Contents3"/>
            <w:tabs>
              <w:tab w:val="clear" w:pos="8459"/>
              <w:tab w:val="right" w:pos="9026" w:leader="dot"/>
            </w:tabs>
            <w:rPr/>
          </w:pPr>
          <w:hyperlink w:anchor="__RefHeading___Toc3301754_372815092">
            <w:r>
              <w:rPr>
                <w:webHidden/>
                <w:rStyle w:val="IndexLink"/>
              </w:rPr>
              <w:t>835</w:t>
            </w:r>
            <w:r>
              <w:rPr>
                <w:rStyle w:val="IndexLink"/>
                <w:rtl w:val="true"/>
              </w:rPr>
              <w:t xml:space="preserve">. </w:t>
            </w:r>
            <w:r>
              <w:rPr>
                <w:rStyle w:val="IndexLink"/>
                <w:rtl w:val="true"/>
              </w:rPr>
              <w:t>دعاء للمداومة عليه؟</w:t>
            </w:r>
            <w:r>
              <w:rPr>
                <w:rStyle w:val="IndexLink"/>
                <w:rtl w:val="true"/>
              </w:rPr>
              <w:tab/>
            </w:r>
            <w:r>
              <w:rPr>
                <w:rStyle w:val="IndexLink"/>
              </w:rPr>
              <w:t>458</w:t>
            </w:r>
          </w:hyperlink>
        </w:p>
        <w:p>
          <w:pPr>
            <w:pStyle w:val="Contents3"/>
            <w:tabs>
              <w:tab w:val="clear" w:pos="8459"/>
              <w:tab w:val="right" w:pos="9026" w:leader="dot"/>
            </w:tabs>
            <w:rPr/>
          </w:pPr>
          <w:hyperlink w:anchor="__RefHeading___Toc3301756_372815092">
            <w:r>
              <w:rPr>
                <w:webHidden/>
                <w:rStyle w:val="IndexLink"/>
              </w:rPr>
              <w:t>836</w:t>
            </w:r>
            <w:r>
              <w:rPr>
                <w:rStyle w:val="IndexLink"/>
                <w:rtl w:val="true"/>
              </w:rPr>
              <w:t xml:space="preserve">. </w:t>
            </w:r>
            <w:r>
              <w:rPr>
                <w:rStyle w:val="IndexLink"/>
                <w:rtl w:val="true"/>
              </w:rPr>
              <w:t xml:space="preserve">أثر ختم </w:t>
            </w:r>
            <w:r>
              <w:rPr>
                <w:rStyle w:val="IndexLink"/>
                <w:rtl w:val="true"/>
              </w:rPr>
              <w:t>(</w:t>
            </w:r>
            <w:r>
              <w:rPr>
                <w:rStyle w:val="IndexLink"/>
                <w:rtl w:val="true"/>
              </w:rPr>
              <w:t>اللهم صلِّ على فاطمة</w:t>
            </w:r>
            <w:r>
              <w:rPr>
                <w:rStyle w:val="IndexLink"/>
                <w:rtl w:val="true"/>
              </w:rPr>
              <w:t xml:space="preserve">) </w:t>
            </w:r>
            <w:r>
              <w:rPr>
                <w:rStyle w:val="IndexLink"/>
                <w:rtl w:val="true"/>
              </w:rPr>
              <w:t>على الجنين</w:t>
            </w:r>
            <w:r>
              <w:rPr>
                <w:rStyle w:val="IndexLink"/>
                <w:rtl w:val="true"/>
              </w:rPr>
              <w:tab/>
            </w:r>
            <w:r>
              <w:rPr>
                <w:rStyle w:val="IndexLink"/>
              </w:rPr>
              <w:t>458</w:t>
            </w:r>
          </w:hyperlink>
        </w:p>
        <w:p>
          <w:pPr>
            <w:pStyle w:val="Contents3"/>
            <w:tabs>
              <w:tab w:val="clear" w:pos="8459"/>
              <w:tab w:val="right" w:pos="9026" w:leader="dot"/>
            </w:tabs>
            <w:rPr/>
          </w:pPr>
          <w:hyperlink w:anchor="__RefHeading___Toc3301758_372815092">
            <w:r>
              <w:rPr>
                <w:webHidden/>
                <w:rStyle w:val="IndexLink"/>
              </w:rPr>
              <w:t>837</w:t>
            </w:r>
            <w:r>
              <w:rPr>
                <w:rStyle w:val="IndexLink"/>
                <w:rtl w:val="true"/>
              </w:rPr>
              <w:t xml:space="preserve">. </w:t>
            </w:r>
            <w:r>
              <w:rPr>
                <w:rStyle w:val="IndexLink"/>
                <w:rtl w:val="true"/>
              </w:rPr>
              <w:t>دعاء</w:t>
            </w:r>
            <w:r>
              <w:rPr>
                <w:rStyle w:val="IndexLink"/>
                <w:rtl w:val="true"/>
              </w:rPr>
              <w:t xml:space="preserve">: </w:t>
            </w:r>
            <w:r>
              <w:rPr>
                <w:rStyle w:val="IndexLink"/>
                <w:rtl w:val="true"/>
              </w:rPr>
              <w:t>اللهم إني أسألك بحق فاطمة وأبيها</w:t>
            </w:r>
            <w:r>
              <w:rPr>
                <w:rStyle w:val="IndexLink"/>
                <w:rtl w:val="true"/>
              </w:rPr>
              <w:t>..</w:t>
              <w:tab/>
            </w:r>
            <w:r>
              <w:rPr>
                <w:rStyle w:val="IndexLink"/>
              </w:rPr>
              <w:t>458</w:t>
            </w:r>
          </w:hyperlink>
        </w:p>
        <w:p>
          <w:pPr>
            <w:pStyle w:val="Contents3"/>
            <w:tabs>
              <w:tab w:val="clear" w:pos="8459"/>
              <w:tab w:val="right" w:pos="9026" w:leader="dot"/>
            </w:tabs>
            <w:rPr/>
          </w:pPr>
          <w:hyperlink w:anchor="__RefHeading___Toc3301760_372815092">
            <w:r>
              <w:rPr>
                <w:webHidden/>
                <w:rStyle w:val="IndexLink"/>
              </w:rPr>
              <w:t>838</w:t>
            </w:r>
            <w:r>
              <w:rPr>
                <w:rStyle w:val="IndexLink"/>
                <w:rtl w:val="true"/>
              </w:rPr>
              <w:t xml:space="preserve">. </w:t>
            </w:r>
            <w:r>
              <w:rPr>
                <w:rStyle w:val="IndexLink"/>
                <w:rtl w:val="true"/>
              </w:rPr>
              <w:t>سند حديث الكساء</w:t>
            </w:r>
            <w:r>
              <w:rPr>
                <w:rStyle w:val="IndexLink"/>
                <w:rtl w:val="true"/>
              </w:rPr>
              <w:tab/>
            </w:r>
            <w:r>
              <w:rPr>
                <w:rStyle w:val="IndexLink"/>
              </w:rPr>
              <w:t>459</w:t>
            </w:r>
          </w:hyperlink>
        </w:p>
        <w:p>
          <w:pPr>
            <w:pStyle w:val="Contents3"/>
            <w:tabs>
              <w:tab w:val="clear" w:pos="8459"/>
              <w:tab w:val="right" w:pos="9026" w:leader="dot"/>
            </w:tabs>
            <w:rPr/>
          </w:pPr>
          <w:hyperlink w:anchor="__RefHeading___Toc3301762_372815092">
            <w:r>
              <w:rPr>
                <w:webHidden/>
                <w:rStyle w:val="IndexLink"/>
              </w:rPr>
              <w:t>839</w:t>
            </w:r>
            <w:r>
              <w:rPr>
                <w:rStyle w:val="IndexLink"/>
                <w:rtl w:val="true"/>
              </w:rPr>
              <w:t xml:space="preserve">. </w:t>
            </w:r>
            <w:r>
              <w:rPr>
                <w:rStyle w:val="IndexLink"/>
                <w:rtl w:val="true"/>
              </w:rPr>
              <w:t>دلالة حديث الكساء</w:t>
            </w:r>
            <w:r>
              <w:rPr>
                <w:rStyle w:val="IndexLink"/>
                <w:rtl w:val="true"/>
              </w:rPr>
              <w:tab/>
            </w:r>
            <w:r>
              <w:rPr>
                <w:rStyle w:val="IndexLink"/>
              </w:rPr>
              <w:t>459</w:t>
            </w:r>
          </w:hyperlink>
        </w:p>
        <w:p>
          <w:pPr>
            <w:pStyle w:val="Contents3"/>
            <w:tabs>
              <w:tab w:val="clear" w:pos="8459"/>
              <w:tab w:val="right" w:pos="9026" w:leader="dot"/>
            </w:tabs>
            <w:rPr/>
          </w:pPr>
          <w:hyperlink w:anchor="__RefHeading___Toc3301764_372815092">
            <w:r>
              <w:rPr>
                <w:webHidden/>
                <w:rStyle w:val="IndexLink"/>
              </w:rPr>
              <w:t>840</w:t>
            </w:r>
            <w:r>
              <w:rPr>
                <w:rStyle w:val="IndexLink"/>
                <w:rtl w:val="true"/>
              </w:rPr>
              <w:t xml:space="preserve">. </w:t>
            </w:r>
            <w:r>
              <w:rPr>
                <w:rStyle w:val="IndexLink"/>
                <w:rtl w:val="true"/>
              </w:rPr>
              <w:t>عن فاطمة في حديث الكساء؟</w:t>
            </w:r>
            <w:r>
              <w:rPr>
                <w:rStyle w:val="IndexLink"/>
                <w:rtl w:val="true"/>
              </w:rPr>
              <w:tab/>
            </w:r>
            <w:r>
              <w:rPr>
                <w:rStyle w:val="IndexLink"/>
              </w:rPr>
              <w:t>459</w:t>
            </w:r>
          </w:hyperlink>
        </w:p>
        <w:p>
          <w:pPr>
            <w:pStyle w:val="Contents3"/>
            <w:tabs>
              <w:tab w:val="clear" w:pos="8459"/>
              <w:tab w:val="right" w:pos="9026" w:leader="dot"/>
            </w:tabs>
            <w:rPr/>
          </w:pPr>
          <w:hyperlink w:anchor="__RefHeading___Toc3301766_372815092">
            <w:r>
              <w:rPr>
                <w:webHidden/>
                <w:rStyle w:val="IndexLink"/>
              </w:rPr>
              <w:t>841</w:t>
            </w:r>
            <w:r>
              <w:rPr>
                <w:rStyle w:val="IndexLink"/>
                <w:rtl w:val="true"/>
              </w:rPr>
              <w:t xml:space="preserve">. </w:t>
            </w:r>
            <w:r>
              <w:rPr>
                <w:rStyle w:val="IndexLink"/>
                <w:rtl w:val="true"/>
              </w:rPr>
              <w:t>عن جبرئيل في حديث الكساء؟</w:t>
            </w:r>
            <w:r>
              <w:rPr>
                <w:rStyle w:val="IndexLink"/>
                <w:rtl w:val="true"/>
              </w:rPr>
              <w:tab/>
            </w:r>
            <w:r>
              <w:rPr>
                <w:rStyle w:val="IndexLink"/>
              </w:rPr>
              <w:t>460</w:t>
            </w:r>
          </w:hyperlink>
        </w:p>
        <w:p>
          <w:pPr>
            <w:pStyle w:val="Contents3"/>
            <w:tabs>
              <w:tab w:val="clear" w:pos="8459"/>
              <w:tab w:val="right" w:pos="9026" w:leader="dot"/>
            </w:tabs>
            <w:rPr/>
          </w:pPr>
          <w:hyperlink w:anchor="__RefHeading___Toc3301768_372815092">
            <w:r>
              <w:rPr>
                <w:webHidden/>
                <w:rStyle w:val="IndexLink"/>
              </w:rPr>
              <w:t>842</w:t>
            </w:r>
            <w:r>
              <w:rPr>
                <w:rStyle w:val="IndexLink"/>
                <w:rtl w:val="true"/>
              </w:rPr>
              <w:t xml:space="preserve">. </w:t>
            </w:r>
            <w:r>
              <w:rPr>
                <w:rStyle w:val="IndexLink"/>
                <w:rtl w:val="true"/>
              </w:rPr>
              <w:t xml:space="preserve">صلاة الاستغاثة بالزهراء </w:t>
            </w:r>
            <w:r>
              <w:rPr>
                <w:rStyle w:val="IndexLink"/>
                <w:rtl w:val="true"/>
              </w:rPr>
              <w:t>(</w:t>
            </w:r>
            <w:r>
              <w:rPr>
                <w:rStyle w:val="IndexLink"/>
                <w:rtl w:val="true"/>
              </w:rPr>
              <w:t>س</w:t>
            </w:r>
            <w:r>
              <w:rPr>
                <w:rStyle w:val="IndexLink"/>
                <w:rtl w:val="true"/>
              </w:rPr>
              <w:t>)</w:t>
              <w:tab/>
            </w:r>
            <w:r>
              <w:rPr>
                <w:rStyle w:val="IndexLink"/>
              </w:rPr>
              <w:t>460</w:t>
            </w:r>
          </w:hyperlink>
        </w:p>
        <w:p>
          <w:pPr>
            <w:pStyle w:val="Contents3"/>
            <w:tabs>
              <w:tab w:val="clear" w:pos="8459"/>
              <w:tab w:val="right" w:pos="9026" w:leader="dot"/>
            </w:tabs>
            <w:rPr/>
          </w:pPr>
          <w:hyperlink w:anchor="__RefHeading___Toc3301770_372815092">
            <w:r>
              <w:rPr>
                <w:webHidden/>
                <w:rStyle w:val="IndexLink"/>
              </w:rPr>
              <w:t>843</w:t>
            </w:r>
            <w:r>
              <w:rPr>
                <w:rStyle w:val="IndexLink"/>
                <w:rtl w:val="true"/>
              </w:rPr>
              <w:t xml:space="preserve">. </w:t>
            </w:r>
            <w:r>
              <w:rPr>
                <w:rStyle w:val="IndexLink"/>
                <w:rtl w:val="true"/>
              </w:rPr>
              <w:t>أعمال آخر ساعة من يوم الجمعة</w:t>
            </w:r>
            <w:r>
              <w:rPr>
                <w:rStyle w:val="IndexLink"/>
                <w:rtl w:val="true"/>
              </w:rPr>
              <w:tab/>
            </w:r>
            <w:r>
              <w:rPr>
                <w:rStyle w:val="IndexLink"/>
              </w:rPr>
              <w:t>461</w:t>
            </w:r>
          </w:hyperlink>
        </w:p>
        <w:p>
          <w:pPr>
            <w:pStyle w:val="Contents3"/>
            <w:tabs>
              <w:tab w:val="clear" w:pos="8459"/>
              <w:tab w:val="right" w:pos="9026" w:leader="dot"/>
            </w:tabs>
            <w:rPr/>
          </w:pPr>
          <w:hyperlink w:anchor="__RefHeading___Toc3301772_372815092">
            <w:r>
              <w:rPr>
                <w:webHidden/>
                <w:rStyle w:val="IndexLink"/>
              </w:rPr>
              <w:t>844</w:t>
            </w:r>
            <w:r>
              <w:rPr>
                <w:rStyle w:val="IndexLink"/>
                <w:rtl w:val="true"/>
              </w:rPr>
              <w:t xml:space="preserve">. </w:t>
            </w:r>
            <w:r>
              <w:rPr>
                <w:rStyle w:val="IndexLink"/>
                <w:rtl w:val="true"/>
              </w:rPr>
              <w:t xml:space="preserve">صلاة الاستغاثة بالزهراء </w:t>
            </w:r>
            <w:r>
              <w:rPr>
                <w:rStyle w:val="IndexLink"/>
                <w:rtl w:val="true"/>
              </w:rPr>
              <w:t>(</w:t>
            </w:r>
            <w:r>
              <w:rPr>
                <w:rStyle w:val="IndexLink"/>
                <w:rtl w:val="true"/>
              </w:rPr>
              <w:t>س</w:t>
            </w:r>
            <w:r>
              <w:rPr>
                <w:rStyle w:val="IndexLink"/>
                <w:rtl w:val="true"/>
              </w:rPr>
              <w:t>)</w:t>
              <w:tab/>
            </w:r>
            <w:r>
              <w:rPr>
                <w:rStyle w:val="IndexLink"/>
              </w:rPr>
              <w:t>461</w:t>
            </w:r>
          </w:hyperlink>
        </w:p>
        <w:p>
          <w:pPr>
            <w:pStyle w:val="Contents3"/>
            <w:tabs>
              <w:tab w:val="clear" w:pos="8459"/>
              <w:tab w:val="right" w:pos="9026" w:leader="dot"/>
            </w:tabs>
            <w:rPr/>
          </w:pPr>
          <w:hyperlink w:anchor="__RefHeading___Toc3301774_372815092">
            <w:r>
              <w:rPr>
                <w:webHidden/>
                <w:rStyle w:val="IndexLink"/>
              </w:rPr>
              <w:t>845</w:t>
            </w:r>
            <w:r>
              <w:rPr>
                <w:rStyle w:val="IndexLink"/>
                <w:rtl w:val="true"/>
              </w:rPr>
              <w:t xml:space="preserve">. </w:t>
            </w:r>
            <w:r>
              <w:rPr>
                <w:rStyle w:val="IndexLink"/>
                <w:rtl w:val="true"/>
              </w:rPr>
              <w:t>طلب الشفاء من الزهراء</w:t>
            </w:r>
            <w:r>
              <w:rPr>
                <w:rStyle w:val="IndexLink"/>
                <w:rtl w:val="true"/>
              </w:rPr>
              <w:tab/>
            </w:r>
            <w:r>
              <w:rPr>
                <w:rStyle w:val="IndexLink"/>
              </w:rPr>
              <w:t>461</w:t>
            </w:r>
          </w:hyperlink>
        </w:p>
        <w:p>
          <w:pPr>
            <w:pStyle w:val="Contents3"/>
            <w:tabs>
              <w:tab w:val="clear" w:pos="8459"/>
              <w:tab w:val="right" w:pos="9026" w:leader="dot"/>
            </w:tabs>
            <w:rPr/>
          </w:pPr>
          <w:hyperlink w:anchor="__RefHeading___Toc3301776_372815092">
            <w:r>
              <w:rPr>
                <w:webHidden/>
                <w:rStyle w:val="IndexLink"/>
              </w:rPr>
              <w:t>846</w:t>
            </w:r>
            <w:r>
              <w:rPr>
                <w:rStyle w:val="IndexLink"/>
                <w:rtl w:val="true"/>
              </w:rPr>
              <w:t xml:space="preserve">. </w:t>
            </w:r>
            <w:r>
              <w:rPr>
                <w:rStyle w:val="IndexLink"/>
                <w:rtl w:val="true"/>
              </w:rPr>
              <w:t xml:space="preserve">الاستغاثة بالزهراء </w:t>
            </w:r>
            <w:r>
              <w:rPr>
                <w:rStyle w:val="IndexLink"/>
                <w:rtl w:val="true"/>
              </w:rPr>
              <w:t>(</w:t>
            </w:r>
            <w:r>
              <w:rPr>
                <w:rStyle w:val="IndexLink"/>
                <w:rtl w:val="true"/>
              </w:rPr>
              <w:t>س</w:t>
            </w:r>
            <w:r>
              <w:rPr>
                <w:rStyle w:val="IndexLink"/>
                <w:rtl w:val="true"/>
              </w:rPr>
              <w:t>)</w:t>
              <w:tab/>
            </w:r>
            <w:r>
              <w:rPr>
                <w:rStyle w:val="IndexLink"/>
              </w:rPr>
              <w:t>462</w:t>
            </w:r>
          </w:hyperlink>
        </w:p>
        <w:p>
          <w:pPr>
            <w:pStyle w:val="Contents3"/>
            <w:tabs>
              <w:tab w:val="clear" w:pos="8459"/>
              <w:tab w:val="right" w:pos="9026" w:leader="dot"/>
            </w:tabs>
            <w:rPr/>
          </w:pPr>
          <w:hyperlink w:anchor="__RefHeading___Toc3301778_372815092">
            <w:r>
              <w:rPr>
                <w:webHidden/>
                <w:rStyle w:val="IndexLink"/>
              </w:rPr>
              <w:t>847</w:t>
            </w:r>
            <w:r>
              <w:rPr>
                <w:rStyle w:val="IndexLink"/>
                <w:rtl w:val="true"/>
              </w:rPr>
              <w:t xml:space="preserve">. </w:t>
            </w:r>
            <w:r>
              <w:rPr>
                <w:rStyle w:val="IndexLink"/>
                <w:rtl w:val="true"/>
              </w:rPr>
              <w:t>عن زياره الحسين؟</w:t>
            </w:r>
            <w:r>
              <w:rPr>
                <w:rStyle w:val="IndexLink"/>
                <w:rtl w:val="true"/>
              </w:rPr>
              <w:tab/>
            </w:r>
            <w:r>
              <w:rPr>
                <w:rStyle w:val="IndexLink"/>
              </w:rPr>
              <w:t>463</w:t>
            </w:r>
          </w:hyperlink>
        </w:p>
        <w:p>
          <w:pPr>
            <w:pStyle w:val="Contents3"/>
            <w:tabs>
              <w:tab w:val="clear" w:pos="8459"/>
              <w:tab w:val="right" w:pos="9026" w:leader="dot"/>
            </w:tabs>
            <w:rPr/>
          </w:pPr>
          <w:hyperlink w:anchor="__RefHeading___Toc3301780_372815092">
            <w:r>
              <w:rPr>
                <w:webHidden/>
                <w:rStyle w:val="IndexLink"/>
              </w:rPr>
              <w:t>848</w:t>
            </w:r>
            <w:r>
              <w:rPr>
                <w:rStyle w:val="IndexLink"/>
                <w:rtl w:val="true"/>
              </w:rPr>
              <w:t xml:space="preserve">. </w:t>
            </w:r>
            <w:r>
              <w:rPr>
                <w:rStyle w:val="IndexLink"/>
                <w:rtl w:val="true"/>
              </w:rPr>
              <w:t>عن دعاء لقضاء الحاجة</w:t>
            </w:r>
            <w:r>
              <w:rPr>
                <w:rStyle w:val="IndexLink"/>
                <w:rtl w:val="true"/>
              </w:rPr>
              <w:tab/>
            </w:r>
            <w:r>
              <w:rPr>
                <w:rStyle w:val="IndexLink"/>
              </w:rPr>
              <w:t>463</w:t>
            </w:r>
          </w:hyperlink>
        </w:p>
        <w:p>
          <w:pPr>
            <w:pStyle w:val="Contents2"/>
            <w:tabs>
              <w:tab w:val="clear" w:pos="8743"/>
              <w:tab w:val="right" w:pos="9026" w:leader="dot"/>
            </w:tabs>
            <w:rPr/>
          </w:pPr>
          <w:hyperlink w:anchor="__RefHeading___Toc3301782_372815092">
            <w:r>
              <w:rPr>
                <w:webHidden/>
                <w:rStyle w:val="IndexLink"/>
                <w:rtl w:val="true"/>
              </w:rPr>
              <w:t>مسائل عن المذاهب والفرق</w:t>
            </w:r>
            <w:r>
              <w:rPr>
                <w:rStyle w:val="IndexLink"/>
                <w:rtl w:val="true"/>
              </w:rPr>
              <w:tab/>
            </w:r>
            <w:r>
              <w:rPr>
                <w:rStyle w:val="IndexLink"/>
              </w:rPr>
              <w:t>465</w:t>
            </w:r>
          </w:hyperlink>
        </w:p>
        <w:p>
          <w:pPr>
            <w:pStyle w:val="Contents3"/>
            <w:tabs>
              <w:tab w:val="clear" w:pos="8459"/>
              <w:tab w:val="right" w:pos="9026" w:leader="dot"/>
            </w:tabs>
            <w:rPr/>
          </w:pPr>
          <w:hyperlink w:anchor="__RefHeading___Toc3301784_372815092">
            <w:r>
              <w:rPr>
                <w:webHidden/>
                <w:rStyle w:val="IndexLink"/>
              </w:rPr>
              <w:t>849</w:t>
            </w:r>
            <w:r>
              <w:rPr>
                <w:rStyle w:val="IndexLink"/>
                <w:rtl w:val="true"/>
              </w:rPr>
              <w:t xml:space="preserve">. </w:t>
            </w:r>
            <w:r>
              <w:rPr>
                <w:rStyle w:val="IndexLink"/>
                <w:rtl w:val="true"/>
              </w:rPr>
              <w:t>النقاط المشتركة بيننا وبين إخواننا أهل السنة</w:t>
            </w:r>
            <w:r>
              <w:rPr>
                <w:rStyle w:val="IndexLink"/>
                <w:rtl w:val="true"/>
              </w:rPr>
              <w:tab/>
            </w:r>
            <w:r>
              <w:rPr>
                <w:rStyle w:val="IndexLink"/>
              </w:rPr>
              <w:t>465</w:t>
            </w:r>
          </w:hyperlink>
        </w:p>
        <w:p>
          <w:pPr>
            <w:pStyle w:val="Contents3"/>
            <w:tabs>
              <w:tab w:val="clear" w:pos="8459"/>
              <w:tab w:val="right" w:pos="9026" w:leader="dot"/>
            </w:tabs>
            <w:rPr/>
          </w:pPr>
          <w:hyperlink w:anchor="__RefHeading___Toc3301786_372815092">
            <w:r>
              <w:rPr>
                <w:webHidden/>
                <w:rStyle w:val="IndexLink"/>
              </w:rPr>
              <w:t>850</w:t>
            </w:r>
            <w:r>
              <w:rPr>
                <w:rStyle w:val="IndexLink"/>
                <w:rtl w:val="true"/>
              </w:rPr>
              <w:t xml:space="preserve">. </w:t>
            </w:r>
            <w:r>
              <w:rPr>
                <w:rStyle w:val="IndexLink"/>
                <w:rtl w:val="true"/>
              </w:rPr>
              <w:t>عن طائفة الشيخية؟</w:t>
            </w:r>
            <w:r>
              <w:rPr>
                <w:rStyle w:val="IndexLink"/>
                <w:rtl w:val="true"/>
              </w:rPr>
              <w:tab/>
            </w:r>
            <w:r>
              <w:rPr>
                <w:rStyle w:val="IndexLink"/>
              </w:rPr>
              <w:t>465</w:t>
            </w:r>
          </w:hyperlink>
        </w:p>
        <w:p>
          <w:pPr>
            <w:pStyle w:val="Contents3"/>
            <w:tabs>
              <w:tab w:val="clear" w:pos="8459"/>
              <w:tab w:val="right" w:pos="9026" w:leader="dot"/>
            </w:tabs>
            <w:rPr/>
          </w:pPr>
          <w:hyperlink w:anchor="__RefHeading___Toc3301788_372815092">
            <w:r>
              <w:rPr>
                <w:webHidden/>
                <w:rStyle w:val="IndexLink"/>
              </w:rPr>
              <w:t>851</w:t>
            </w:r>
            <w:r>
              <w:rPr>
                <w:rStyle w:val="IndexLink"/>
                <w:rtl w:val="true"/>
              </w:rPr>
              <w:t xml:space="preserve">. </w:t>
            </w:r>
            <w:r>
              <w:rPr>
                <w:rStyle w:val="IndexLink"/>
                <w:rtl w:val="true"/>
              </w:rPr>
              <w:t>عن البهائية؟</w:t>
            </w:r>
            <w:r>
              <w:rPr>
                <w:rStyle w:val="IndexLink"/>
                <w:rtl w:val="true"/>
              </w:rPr>
              <w:tab/>
            </w:r>
            <w:r>
              <w:rPr>
                <w:rStyle w:val="IndexLink"/>
              </w:rPr>
              <w:t>465</w:t>
            </w:r>
          </w:hyperlink>
        </w:p>
        <w:p>
          <w:pPr>
            <w:pStyle w:val="Contents3"/>
            <w:tabs>
              <w:tab w:val="clear" w:pos="8459"/>
              <w:tab w:val="right" w:pos="9026" w:leader="dot"/>
            </w:tabs>
            <w:rPr/>
          </w:pPr>
          <w:hyperlink w:anchor="__RefHeading___Toc3301790_372815092">
            <w:r>
              <w:rPr>
                <w:webHidden/>
                <w:rStyle w:val="IndexLink"/>
              </w:rPr>
              <w:t>852</w:t>
            </w:r>
            <w:r>
              <w:rPr>
                <w:rStyle w:val="IndexLink"/>
                <w:rtl w:val="true"/>
              </w:rPr>
              <w:t xml:space="preserve">. </w:t>
            </w:r>
            <w:r>
              <w:rPr>
                <w:rStyle w:val="IndexLink"/>
                <w:rtl w:val="true"/>
              </w:rPr>
              <w:t>ما الفرق بين السنة والشيعة؟</w:t>
            </w:r>
            <w:r>
              <w:rPr>
                <w:rStyle w:val="IndexLink"/>
                <w:rtl w:val="true"/>
              </w:rPr>
              <w:tab/>
            </w:r>
            <w:r>
              <w:rPr>
                <w:rStyle w:val="IndexLink"/>
              </w:rPr>
              <w:t>465</w:t>
            </w:r>
          </w:hyperlink>
        </w:p>
        <w:p>
          <w:pPr>
            <w:pStyle w:val="Contents3"/>
            <w:tabs>
              <w:tab w:val="clear" w:pos="8459"/>
              <w:tab w:val="right" w:pos="9026" w:leader="dot"/>
            </w:tabs>
            <w:rPr/>
          </w:pPr>
          <w:hyperlink w:anchor="__RefHeading___Toc3301792_372815092">
            <w:r>
              <w:rPr>
                <w:webHidden/>
                <w:rStyle w:val="IndexLink"/>
              </w:rPr>
              <w:t>853</w:t>
            </w:r>
            <w:r>
              <w:rPr>
                <w:rStyle w:val="IndexLink"/>
                <w:rtl w:val="true"/>
              </w:rPr>
              <w:t xml:space="preserve">. </w:t>
            </w:r>
            <w:r>
              <w:rPr>
                <w:rStyle w:val="IndexLink"/>
                <w:rtl w:val="true"/>
              </w:rPr>
              <w:t>الترحّم على عمر بن عبد العزيز؟</w:t>
            </w:r>
            <w:r>
              <w:rPr>
                <w:rStyle w:val="IndexLink"/>
                <w:rtl w:val="true"/>
              </w:rPr>
              <w:tab/>
            </w:r>
            <w:r>
              <w:rPr>
                <w:rStyle w:val="IndexLink"/>
              </w:rPr>
              <w:t>466</w:t>
            </w:r>
          </w:hyperlink>
        </w:p>
        <w:p>
          <w:pPr>
            <w:pStyle w:val="Contents3"/>
            <w:tabs>
              <w:tab w:val="clear" w:pos="8459"/>
              <w:tab w:val="right" w:pos="9026" w:leader="dot"/>
            </w:tabs>
            <w:rPr/>
          </w:pPr>
          <w:hyperlink w:anchor="__RefHeading___Toc3301794_372815092">
            <w:r>
              <w:rPr>
                <w:webHidden/>
                <w:rStyle w:val="IndexLink"/>
              </w:rPr>
              <w:t>854</w:t>
            </w:r>
            <w:r>
              <w:rPr>
                <w:rStyle w:val="IndexLink"/>
                <w:rtl w:val="true"/>
              </w:rPr>
              <w:t xml:space="preserve">. </w:t>
            </w:r>
            <w:r>
              <w:rPr>
                <w:rStyle w:val="IndexLink"/>
                <w:rtl w:val="true"/>
              </w:rPr>
              <w:t>هل يدخل السنة الجنة؟</w:t>
            </w:r>
            <w:r>
              <w:rPr>
                <w:rStyle w:val="IndexLink"/>
                <w:rtl w:val="true"/>
              </w:rPr>
              <w:tab/>
            </w:r>
            <w:r>
              <w:rPr>
                <w:rStyle w:val="IndexLink"/>
              </w:rPr>
              <w:t>466</w:t>
            </w:r>
          </w:hyperlink>
        </w:p>
        <w:p>
          <w:pPr>
            <w:pStyle w:val="Contents3"/>
            <w:tabs>
              <w:tab w:val="clear" w:pos="8459"/>
              <w:tab w:val="right" w:pos="9026" w:leader="dot"/>
            </w:tabs>
            <w:rPr/>
          </w:pPr>
          <w:hyperlink w:anchor="__RefHeading___Toc3301796_372815092">
            <w:r>
              <w:rPr>
                <w:webHidden/>
                <w:rStyle w:val="IndexLink"/>
              </w:rPr>
              <w:t>855</w:t>
            </w:r>
            <w:r>
              <w:rPr>
                <w:rStyle w:val="IndexLink"/>
                <w:rtl w:val="true"/>
              </w:rPr>
              <w:t xml:space="preserve">. </w:t>
            </w:r>
            <w:r>
              <w:rPr>
                <w:rStyle w:val="IndexLink"/>
                <w:rtl w:val="true"/>
              </w:rPr>
              <w:t>لماذا تكرهون الصحابة؟</w:t>
            </w:r>
            <w:r>
              <w:rPr>
                <w:rStyle w:val="IndexLink"/>
                <w:rtl w:val="true"/>
              </w:rPr>
              <w:tab/>
            </w:r>
            <w:r>
              <w:rPr>
                <w:rStyle w:val="IndexLink"/>
              </w:rPr>
              <w:t>467</w:t>
            </w:r>
          </w:hyperlink>
        </w:p>
        <w:p>
          <w:pPr>
            <w:pStyle w:val="Contents3"/>
            <w:tabs>
              <w:tab w:val="clear" w:pos="8459"/>
              <w:tab w:val="right" w:pos="9026" w:leader="dot"/>
            </w:tabs>
            <w:rPr/>
          </w:pPr>
          <w:hyperlink w:anchor="__RefHeading___Toc3301798_372815092">
            <w:r>
              <w:rPr>
                <w:webHidden/>
                <w:rStyle w:val="IndexLink"/>
              </w:rPr>
              <w:t>856</w:t>
            </w:r>
            <w:r>
              <w:rPr>
                <w:rStyle w:val="IndexLink"/>
                <w:rtl w:val="true"/>
              </w:rPr>
              <w:t xml:space="preserve">. </w:t>
            </w:r>
            <w:r>
              <w:rPr>
                <w:rStyle w:val="IndexLink"/>
                <w:rtl w:val="true"/>
              </w:rPr>
              <w:t>اختلاف الشيعة والسنّة؟</w:t>
            </w:r>
            <w:r>
              <w:rPr>
                <w:rStyle w:val="IndexLink"/>
                <w:rtl w:val="true"/>
              </w:rPr>
              <w:tab/>
            </w:r>
            <w:r>
              <w:rPr>
                <w:rStyle w:val="IndexLink"/>
              </w:rPr>
              <w:t>467</w:t>
            </w:r>
          </w:hyperlink>
        </w:p>
        <w:p>
          <w:pPr>
            <w:pStyle w:val="Contents3"/>
            <w:tabs>
              <w:tab w:val="clear" w:pos="8459"/>
              <w:tab w:val="right" w:pos="9026" w:leader="dot"/>
            </w:tabs>
            <w:rPr/>
          </w:pPr>
          <w:hyperlink w:anchor="__RefHeading___Toc3301800_372815092">
            <w:r>
              <w:rPr>
                <w:webHidden/>
                <w:rStyle w:val="IndexLink"/>
              </w:rPr>
              <w:t>857</w:t>
            </w:r>
            <w:r>
              <w:rPr>
                <w:rStyle w:val="IndexLink"/>
                <w:rtl w:val="true"/>
              </w:rPr>
              <w:t xml:space="preserve">. </w:t>
            </w:r>
            <w:r>
              <w:rPr>
                <w:rStyle w:val="IndexLink"/>
                <w:rtl w:val="true"/>
              </w:rPr>
              <w:t>الفرق بين الشيعة والسنة؟</w:t>
            </w:r>
            <w:r>
              <w:rPr>
                <w:rStyle w:val="IndexLink"/>
                <w:rtl w:val="true"/>
              </w:rPr>
              <w:tab/>
            </w:r>
            <w:r>
              <w:rPr>
                <w:rStyle w:val="IndexLink"/>
              </w:rPr>
              <w:t>468</w:t>
            </w:r>
          </w:hyperlink>
        </w:p>
        <w:p>
          <w:pPr>
            <w:pStyle w:val="Contents3"/>
            <w:tabs>
              <w:tab w:val="clear" w:pos="8459"/>
              <w:tab w:val="right" w:pos="9026" w:leader="dot"/>
            </w:tabs>
            <w:rPr/>
          </w:pPr>
          <w:hyperlink w:anchor="__RefHeading___Toc3301802_372815092">
            <w:r>
              <w:rPr>
                <w:webHidden/>
                <w:rStyle w:val="IndexLink"/>
              </w:rPr>
              <w:t>858</w:t>
            </w:r>
            <w:r>
              <w:rPr>
                <w:rStyle w:val="IndexLink"/>
                <w:rtl w:val="true"/>
              </w:rPr>
              <w:t xml:space="preserve">. </w:t>
            </w:r>
            <w:r>
              <w:rPr>
                <w:rStyle w:val="IndexLink"/>
                <w:rtl w:val="true"/>
              </w:rPr>
              <w:t>ما الفرق بيننا وبين السنة؟</w:t>
            </w:r>
            <w:r>
              <w:rPr>
                <w:rStyle w:val="IndexLink"/>
                <w:rtl w:val="true"/>
              </w:rPr>
              <w:tab/>
            </w:r>
            <w:r>
              <w:rPr>
                <w:rStyle w:val="IndexLink"/>
              </w:rPr>
              <w:t>469</w:t>
            </w:r>
          </w:hyperlink>
        </w:p>
        <w:p>
          <w:pPr>
            <w:pStyle w:val="Contents3"/>
            <w:tabs>
              <w:tab w:val="clear" w:pos="8459"/>
              <w:tab w:val="right" w:pos="9026" w:leader="dot"/>
            </w:tabs>
            <w:rPr/>
          </w:pPr>
          <w:hyperlink w:anchor="__RefHeading___Toc3301804_372815092">
            <w:r>
              <w:rPr>
                <w:webHidden/>
                <w:rStyle w:val="IndexLink"/>
              </w:rPr>
              <w:t>859</w:t>
            </w:r>
            <w:r>
              <w:rPr>
                <w:rStyle w:val="IndexLink"/>
                <w:rtl w:val="true"/>
              </w:rPr>
              <w:t xml:space="preserve">. </w:t>
            </w:r>
            <w:r>
              <w:rPr>
                <w:rStyle w:val="IndexLink"/>
                <w:rtl w:val="true"/>
              </w:rPr>
              <w:t>ما المقصود من الحربي؟</w:t>
            </w:r>
            <w:r>
              <w:rPr>
                <w:rStyle w:val="IndexLink"/>
                <w:rtl w:val="true"/>
              </w:rPr>
              <w:tab/>
            </w:r>
            <w:r>
              <w:rPr>
                <w:rStyle w:val="IndexLink"/>
              </w:rPr>
              <w:t>470</w:t>
            </w:r>
          </w:hyperlink>
        </w:p>
        <w:p>
          <w:pPr>
            <w:pStyle w:val="Contents3"/>
            <w:tabs>
              <w:tab w:val="clear" w:pos="8459"/>
              <w:tab w:val="right" w:pos="9026" w:leader="dot"/>
            </w:tabs>
            <w:rPr/>
          </w:pPr>
          <w:hyperlink w:anchor="__RefHeading___Toc3301806_372815092">
            <w:r>
              <w:rPr>
                <w:webHidden/>
                <w:rStyle w:val="IndexLink"/>
              </w:rPr>
              <w:t>860</w:t>
            </w:r>
            <w:r>
              <w:rPr>
                <w:rStyle w:val="IndexLink"/>
                <w:rtl w:val="true"/>
              </w:rPr>
              <w:t xml:space="preserve">. </w:t>
            </w:r>
            <w:r>
              <w:rPr>
                <w:rStyle w:val="IndexLink"/>
                <w:rtl w:val="true"/>
              </w:rPr>
              <w:t>الصحابة في معركة الخندق؟</w:t>
            </w:r>
            <w:r>
              <w:rPr>
                <w:rStyle w:val="IndexLink"/>
                <w:rtl w:val="true"/>
              </w:rPr>
              <w:tab/>
            </w:r>
            <w:r>
              <w:rPr>
                <w:rStyle w:val="IndexLink"/>
              </w:rPr>
              <w:t>470</w:t>
            </w:r>
          </w:hyperlink>
        </w:p>
        <w:p>
          <w:pPr>
            <w:pStyle w:val="Contents3"/>
            <w:tabs>
              <w:tab w:val="clear" w:pos="8459"/>
              <w:tab w:val="right" w:pos="9026" w:leader="dot"/>
            </w:tabs>
            <w:rPr/>
          </w:pPr>
          <w:hyperlink w:anchor="__RefHeading___Toc3301808_372815092">
            <w:r>
              <w:rPr>
                <w:webHidden/>
                <w:rStyle w:val="IndexLink"/>
              </w:rPr>
              <w:t>861</w:t>
            </w:r>
            <w:r>
              <w:rPr>
                <w:rStyle w:val="IndexLink"/>
                <w:rtl w:val="true"/>
              </w:rPr>
              <w:t xml:space="preserve">. </w:t>
            </w:r>
            <w:r>
              <w:rPr>
                <w:rStyle w:val="IndexLink"/>
                <w:rtl w:val="true"/>
              </w:rPr>
              <w:t>كفر وارتداد الصحابة</w:t>
            </w:r>
            <w:r>
              <w:rPr>
                <w:rStyle w:val="IndexLink"/>
                <w:rtl w:val="true"/>
              </w:rPr>
              <w:tab/>
            </w:r>
            <w:r>
              <w:rPr>
                <w:rStyle w:val="IndexLink"/>
              </w:rPr>
              <w:t>471</w:t>
            </w:r>
          </w:hyperlink>
        </w:p>
        <w:p>
          <w:pPr>
            <w:pStyle w:val="Contents3"/>
            <w:tabs>
              <w:tab w:val="clear" w:pos="8459"/>
              <w:tab w:val="right" w:pos="9026" w:leader="dot"/>
            </w:tabs>
            <w:rPr/>
          </w:pPr>
          <w:hyperlink w:anchor="__RefHeading___Toc3301810_372815092">
            <w:r>
              <w:rPr>
                <w:webHidden/>
                <w:rStyle w:val="IndexLink"/>
              </w:rPr>
              <w:t>862</w:t>
            </w:r>
            <w:r>
              <w:rPr>
                <w:rStyle w:val="IndexLink"/>
                <w:rtl w:val="true"/>
              </w:rPr>
              <w:t xml:space="preserve">. </w:t>
            </w:r>
            <w:r>
              <w:rPr>
                <w:rStyle w:val="IndexLink"/>
                <w:rtl w:val="true"/>
              </w:rPr>
              <w:t>حكم الغيبة لغير الامامي؟</w:t>
            </w:r>
            <w:r>
              <w:rPr>
                <w:rStyle w:val="IndexLink"/>
                <w:rtl w:val="true"/>
              </w:rPr>
              <w:tab/>
            </w:r>
            <w:r>
              <w:rPr>
                <w:rStyle w:val="IndexLink"/>
              </w:rPr>
              <w:t>472</w:t>
            </w:r>
          </w:hyperlink>
        </w:p>
        <w:p>
          <w:pPr>
            <w:pStyle w:val="Contents3"/>
            <w:tabs>
              <w:tab w:val="clear" w:pos="8459"/>
              <w:tab w:val="right" w:pos="9026" w:leader="dot"/>
            </w:tabs>
            <w:rPr/>
          </w:pPr>
          <w:hyperlink w:anchor="__RefHeading___Toc3301812_372815092">
            <w:r>
              <w:rPr>
                <w:webHidden/>
                <w:rStyle w:val="IndexLink"/>
              </w:rPr>
              <w:t>863</w:t>
            </w:r>
            <w:r>
              <w:rPr>
                <w:rStyle w:val="IndexLink"/>
                <w:rtl w:val="true"/>
              </w:rPr>
              <w:t xml:space="preserve">. </w:t>
            </w:r>
            <w:r>
              <w:rPr>
                <w:rStyle w:val="IndexLink"/>
                <w:rtl w:val="true"/>
              </w:rPr>
              <w:t>ماحكم الكذب على الكافر</w:t>
            </w:r>
            <w:r>
              <w:rPr>
                <w:rStyle w:val="IndexLink"/>
                <w:rtl w:val="true"/>
              </w:rPr>
              <w:tab/>
            </w:r>
            <w:r>
              <w:rPr>
                <w:rStyle w:val="IndexLink"/>
              </w:rPr>
              <w:t>473</w:t>
            </w:r>
          </w:hyperlink>
        </w:p>
        <w:p>
          <w:pPr>
            <w:pStyle w:val="Contents3"/>
            <w:tabs>
              <w:tab w:val="clear" w:pos="8459"/>
              <w:tab w:val="right" w:pos="9026" w:leader="dot"/>
            </w:tabs>
            <w:rPr/>
          </w:pPr>
          <w:hyperlink w:anchor="__RefHeading___Toc3301814_372815092">
            <w:r>
              <w:rPr>
                <w:webHidden/>
                <w:rStyle w:val="IndexLink"/>
              </w:rPr>
              <w:t>864</w:t>
            </w:r>
            <w:r>
              <w:rPr>
                <w:rStyle w:val="IndexLink"/>
                <w:rtl w:val="true"/>
              </w:rPr>
              <w:t xml:space="preserve">. </w:t>
            </w:r>
            <w:r>
              <w:rPr>
                <w:rStyle w:val="IndexLink"/>
                <w:rtl w:val="true"/>
              </w:rPr>
              <w:t>لعن الصحابة؟</w:t>
            </w:r>
            <w:r>
              <w:rPr>
                <w:rStyle w:val="IndexLink"/>
                <w:rtl w:val="true"/>
              </w:rPr>
              <w:tab/>
            </w:r>
            <w:r>
              <w:rPr>
                <w:rStyle w:val="IndexLink"/>
              </w:rPr>
              <w:t>473</w:t>
            </w:r>
          </w:hyperlink>
        </w:p>
        <w:p>
          <w:pPr>
            <w:pStyle w:val="Contents3"/>
            <w:tabs>
              <w:tab w:val="clear" w:pos="8459"/>
              <w:tab w:val="right" w:pos="9026" w:leader="dot"/>
            </w:tabs>
            <w:rPr/>
          </w:pPr>
          <w:hyperlink w:anchor="__RefHeading___Toc3301816_372815092">
            <w:r>
              <w:rPr>
                <w:webHidden/>
                <w:rStyle w:val="IndexLink"/>
              </w:rPr>
              <w:t>865</w:t>
            </w:r>
            <w:r>
              <w:rPr>
                <w:rStyle w:val="IndexLink"/>
                <w:rtl w:val="true"/>
              </w:rPr>
              <w:t xml:space="preserve">. </w:t>
            </w:r>
            <w:r>
              <w:rPr>
                <w:rStyle w:val="IndexLink"/>
                <w:rtl w:val="true"/>
              </w:rPr>
              <w:t>ما حكم لعن ابي بكر وعمر وعثمان؟</w:t>
            </w:r>
            <w:r>
              <w:rPr>
                <w:rStyle w:val="IndexLink"/>
                <w:rtl w:val="true"/>
              </w:rPr>
              <w:tab/>
            </w:r>
            <w:r>
              <w:rPr>
                <w:rStyle w:val="IndexLink"/>
              </w:rPr>
              <w:t>474</w:t>
            </w:r>
          </w:hyperlink>
        </w:p>
        <w:p>
          <w:pPr>
            <w:pStyle w:val="Contents3"/>
            <w:tabs>
              <w:tab w:val="clear" w:pos="8459"/>
              <w:tab w:val="right" w:pos="9026" w:leader="dot"/>
            </w:tabs>
            <w:rPr/>
          </w:pPr>
          <w:hyperlink w:anchor="__RefHeading___Toc3301818_372815092">
            <w:r>
              <w:rPr>
                <w:webHidden/>
                <w:rStyle w:val="IndexLink"/>
              </w:rPr>
              <w:t>866</w:t>
            </w:r>
            <w:r>
              <w:rPr>
                <w:rStyle w:val="IndexLink"/>
                <w:rtl w:val="true"/>
              </w:rPr>
              <w:t xml:space="preserve">. </w:t>
            </w:r>
            <w:r>
              <w:rPr>
                <w:rStyle w:val="IndexLink"/>
                <w:rtl w:val="true"/>
              </w:rPr>
              <w:t>عن سب وشتم الخلفاء</w:t>
            </w:r>
            <w:r>
              <w:rPr>
                <w:rStyle w:val="IndexLink"/>
                <w:rtl w:val="true"/>
              </w:rPr>
              <w:tab/>
            </w:r>
            <w:r>
              <w:rPr>
                <w:rStyle w:val="IndexLink"/>
              </w:rPr>
              <w:t>474</w:t>
            </w:r>
          </w:hyperlink>
        </w:p>
        <w:p>
          <w:pPr>
            <w:pStyle w:val="Contents3"/>
            <w:tabs>
              <w:tab w:val="clear" w:pos="8459"/>
              <w:tab w:val="right" w:pos="9026" w:leader="dot"/>
            </w:tabs>
            <w:rPr/>
          </w:pPr>
          <w:hyperlink w:anchor="__RefHeading___Toc3301820_372815092">
            <w:r>
              <w:rPr>
                <w:webHidden/>
                <w:rStyle w:val="IndexLink"/>
              </w:rPr>
              <w:t>867</w:t>
            </w:r>
            <w:r>
              <w:rPr>
                <w:rStyle w:val="IndexLink"/>
                <w:rtl w:val="true"/>
              </w:rPr>
              <w:t xml:space="preserve">. </w:t>
            </w:r>
            <w:r>
              <w:rPr>
                <w:rStyle w:val="IndexLink"/>
                <w:rtl w:val="true"/>
              </w:rPr>
              <w:t>الفرق بين الزيدي والامامي؟</w:t>
            </w:r>
            <w:r>
              <w:rPr>
                <w:rStyle w:val="IndexLink"/>
                <w:rtl w:val="true"/>
              </w:rPr>
              <w:tab/>
            </w:r>
            <w:r>
              <w:rPr>
                <w:rStyle w:val="IndexLink"/>
              </w:rPr>
              <w:t>474</w:t>
            </w:r>
          </w:hyperlink>
        </w:p>
        <w:p>
          <w:pPr>
            <w:pStyle w:val="Contents3"/>
            <w:tabs>
              <w:tab w:val="clear" w:pos="8459"/>
              <w:tab w:val="right" w:pos="9026" w:leader="dot"/>
            </w:tabs>
            <w:rPr/>
          </w:pPr>
          <w:hyperlink w:anchor="__RefHeading___Toc3301822_372815092">
            <w:r>
              <w:rPr>
                <w:webHidden/>
                <w:rStyle w:val="IndexLink"/>
              </w:rPr>
              <w:t>868</w:t>
            </w:r>
            <w:r>
              <w:rPr>
                <w:rStyle w:val="IndexLink"/>
                <w:rtl w:val="true"/>
              </w:rPr>
              <w:t xml:space="preserve">. </w:t>
            </w:r>
            <w:r>
              <w:rPr>
                <w:rStyle w:val="IndexLink"/>
                <w:rtl w:val="true"/>
              </w:rPr>
              <w:t>العلاقة الشرعية مع أهل السنة؟</w:t>
            </w:r>
            <w:r>
              <w:rPr>
                <w:rStyle w:val="IndexLink"/>
                <w:rtl w:val="true"/>
              </w:rPr>
              <w:tab/>
            </w:r>
            <w:r>
              <w:rPr>
                <w:rStyle w:val="IndexLink"/>
              </w:rPr>
              <w:t>476</w:t>
            </w:r>
          </w:hyperlink>
        </w:p>
        <w:p>
          <w:pPr>
            <w:pStyle w:val="Contents3"/>
            <w:tabs>
              <w:tab w:val="clear" w:pos="8459"/>
              <w:tab w:val="right" w:pos="9026" w:leader="dot"/>
            </w:tabs>
            <w:rPr/>
          </w:pPr>
          <w:hyperlink w:anchor="__RefHeading___Toc3301824_372815092">
            <w:r>
              <w:rPr>
                <w:webHidden/>
                <w:rStyle w:val="IndexLink"/>
              </w:rPr>
              <w:t>869</w:t>
            </w:r>
            <w:r>
              <w:rPr>
                <w:rStyle w:val="IndexLink"/>
                <w:rtl w:val="true"/>
              </w:rPr>
              <w:t xml:space="preserve">. </w:t>
            </w:r>
            <w:r>
              <w:rPr>
                <w:rStyle w:val="IndexLink"/>
                <w:rtl w:val="true"/>
              </w:rPr>
              <w:t>الغاصبين لحق أميرالمؤمنين والعداوة له؟</w:t>
            </w:r>
            <w:r>
              <w:rPr>
                <w:rStyle w:val="IndexLink"/>
                <w:rtl w:val="true"/>
              </w:rPr>
              <w:tab/>
            </w:r>
            <w:r>
              <w:rPr>
                <w:rStyle w:val="IndexLink"/>
              </w:rPr>
              <w:t>477</w:t>
            </w:r>
          </w:hyperlink>
        </w:p>
        <w:p>
          <w:pPr>
            <w:pStyle w:val="Contents3"/>
            <w:tabs>
              <w:tab w:val="clear" w:pos="8459"/>
              <w:tab w:val="right" w:pos="9026" w:leader="dot"/>
            </w:tabs>
            <w:rPr/>
          </w:pPr>
          <w:hyperlink w:anchor="__RefHeading___Toc3301826_372815092">
            <w:r>
              <w:rPr>
                <w:webHidden/>
                <w:rStyle w:val="IndexLink"/>
              </w:rPr>
              <w:t>870</w:t>
            </w:r>
            <w:r>
              <w:rPr>
                <w:rStyle w:val="IndexLink"/>
                <w:rtl w:val="true"/>
              </w:rPr>
              <w:t xml:space="preserve">. </w:t>
            </w:r>
            <w:r>
              <w:rPr>
                <w:rStyle w:val="IndexLink"/>
                <w:rtl w:val="true"/>
              </w:rPr>
              <w:t>كفر أهل السنة والوهابية</w:t>
            </w:r>
            <w:r>
              <w:rPr>
                <w:rStyle w:val="IndexLink"/>
                <w:rtl w:val="true"/>
              </w:rPr>
              <w:tab/>
            </w:r>
            <w:r>
              <w:rPr>
                <w:rStyle w:val="IndexLink"/>
              </w:rPr>
              <w:t>477</w:t>
            </w:r>
          </w:hyperlink>
        </w:p>
        <w:p>
          <w:pPr>
            <w:pStyle w:val="Contents3"/>
            <w:tabs>
              <w:tab w:val="clear" w:pos="8459"/>
              <w:tab w:val="right" w:pos="9026" w:leader="dot"/>
            </w:tabs>
            <w:rPr/>
          </w:pPr>
          <w:hyperlink w:anchor="__RefHeading___Toc3301828_372815092">
            <w:r>
              <w:rPr>
                <w:webHidden/>
                <w:rStyle w:val="IndexLink"/>
              </w:rPr>
              <w:t>871</w:t>
            </w:r>
            <w:r>
              <w:rPr>
                <w:rStyle w:val="IndexLink"/>
                <w:rtl w:val="true"/>
              </w:rPr>
              <w:t xml:space="preserve">. </w:t>
            </w:r>
            <w:r>
              <w:rPr>
                <w:rStyle w:val="IndexLink"/>
                <w:rtl w:val="true"/>
              </w:rPr>
              <w:t>تخلف أهل السنة عن طباع الرسول؟</w:t>
            </w:r>
            <w:r>
              <w:rPr>
                <w:rStyle w:val="IndexLink"/>
                <w:rtl w:val="true"/>
              </w:rPr>
              <w:tab/>
            </w:r>
            <w:r>
              <w:rPr>
                <w:rStyle w:val="IndexLink"/>
              </w:rPr>
              <w:t>477</w:t>
            </w:r>
          </w:hyperlink>
        </w:p>
        <w:p>
          <w:pPr>
            <w:pStyle w:val="Contents3"/>
            <w:tabs>
              <w:tab w:val="clear" w:pos="8459"/>
              <w:tab w:val="right" w:pos="9026" w:leader="dot"/>
            </w:tabs>
            <w:rPr/>
          </w:pPr>
          <w:hyperlink w:anchor="__RefHeading___Toc3301830_372815092">
            <w:r>
              <w:rPr>
                <w:webHidden/>
                <w:rStyle w:val="IndexLink"/>
              </w:rPr>
              <w:t>872</w:t>
            </w:r>
            <w:r>
              <w:rPr>
                <w:rStyle w:val="IndexLink"/>
                <w:rtl w:val="true"/>
              </w:rPr>
              <w:t xml:space="preserve">. </w:t>
            </w:r>
            <w:r>
              <w:rPr>
                <w:rStyle w:val="IndexLink"/>
                <w:rtl w:val="true"/>
              </w:rPr>
              <w:t>توحيد الصفوف بين أبناء الأمة الواحدة</w:t>
            </w:r>
            <w:r>
              <w:rPr>
                <w:rStyle w:val="IndexLink"/>
                <w:rtl w:val="true"/>
              </w:rPr>
              <w:tab/>
            </w:r>
            <w:r>
              <w:rPr>
                <w:rStyle w:val="IndexLink"/>
              </w:rPr>
              <w:t>478</w:t>
            </w:r>
          </w:hyperlink>
        </w:p>
        <w:p>
          <w:pPr>
            <w:pStyle w:val="Contents3"/>
            <w:tabs>
              <w:tab w:val="clear" w:pos="8459"/>
              <w:tab w:val="right" w:pos="9026" w:leader="dot"/>
            </w:tabs>
            <w:rPr/>
          </w:pPr>
          <w:hyperlink w:anchor="__RefHeading___Toc3301832_372815092">
            <w:r>
              <w:rPr>
                <w:webHidden/>
                <w:rStyle w:val="IndexLink"/>
              </w:rPr>
              <w:t>873</w:t>
            </w:r>
            <w:r>
              <w:rPr>
                <w:rStyle w:val="IndexLink"/>
                <w:rtl w:val="true"/>
              </w:rPr>
              <w:t xml:space="preserve">. </w:t>
            </w:r>
            <w:r>
              <w:rPr>
                <w:rStyle w:val="IndexLink"/>
                <w:rtl w:val="true"/>
              </w:rPr>
              <w:t>الوحدة الإسلامية</w:t>
            </w:r>
            <w:r>
              <w:rPr>
                <w:rStyle w:val="IndexLink"/>
                <w:rtl w:val="true"/>
              </w:rPr>
              <w:t xml:space="preserve">: </w:t>
            </w:r>
            <w:r>
              <w:rPr>
                <w:rStyle w:val="IndexLink"/>
                <w:rtl w:val="true"/>
              </w:rPr>
              <w:t>نحو الحق أم نحو الباطل؟</w:t>
            </w:r>
            <w:r>
              <w:rPr>
                <w:rStyle w:val="IndexLink"/>
                <w:rtl w:val="true"/>
              </w:rPr>
              <w:tab/>
            </w:r>
            <w:r>
              <w:rPr>
                <w:rStyle w:val="IndexLink"/>
              </w:rPr>
              <w:t>478</w:t>
            </w:r>
          </w:hyperlink>
        </w:p>
        <w:p>
          <w:pPr>
            <w:pStyle w:val="Contents3"/>
            <w:tabs>
              <w:tab w:val="clear" w:pos="8459"/>
              <w:tab w:val="right" w:pos="9026" w:leader="dot"/>
            </w:tabs>
            <w:rPr/>
          </w:pPr>
          <w:hyperlink w:anchor="__RefHeading___Toc3301834_372815092">
            <w:r>
              <w:rPr>
                <w:webHidden/>
                <w:rStyle w:val="IndexLink"/>
              </w:rPr>
              <w:t>874</w:t>
            </w:r>
            <w:r>
              <w:rPr>
                <w:rStyle w:val="IndexLink"/>
                <w:rtl w:val="true"/>
              </w:rPr>
              <w:t xml:space="preserve">. </w:t>
            </w:r>
            <w:r>
              <w:rPr>
                <w:rStyle w:val="IndexLink"/>
                <w:rtl w:val="true"/>
              </w:rPr>
              <w:t>حول مهاجمة الشيعة؟</w:t>
            </w:r>
            <w:r>
              <w:rPr>
                <w:rStyle w:val="IndexLink"/>
                <w:rtl w:val="true"/>
              </w:rPr>
              <w:tab/>
            </w:r>
            <w:r>
              <w:rPr>
                <w:rStyle w:val="IndexLink"/>
              </w:rPr>
              <w:t>479</w:t>
            </w:r>
          </w:hyperlink>
        </w:p>
        <w:p>
          <w:pPr>
            <w:pStyle w:val="Contents3"/>
            <w:tabs>
              <w:tab w:val="clear" w:pos="8459"/>
              <w:tab w:val="right" w:pos="9026" w:leader="dot"/>
            </w:tabs>
            <w:rPr/>
          </w:pPr>
          <w:hyperlink w:anchor="__RefHeading___Toc3301836_372815092">
            <w:r>
              <w:rPr>
                <w:webHidden/>
                <w:rStyle w:val="IndexLink"/>
              </w:rPr>
              <w:t>875</w:t>
            </w:r>
            <w:r>
              <w:rPr>
                <w:rStyle w:val="IndexLink"/>
                <w:rtl w:val="true"/>
              </w:rPr>
              <w:t xml:space="preserve">. </w:t>
            </w:r>
            <w:r>
              <w:rPr>
                <w:rStyle w:val="IndexLink"/>
                <w:rtl w:val="true"/>
              </w:rPr>
              <w:t>من هو الناصبي وما تعريفه؟</w:t>
            </w:r>
            <w:r>
              <w:rPr>
                <w:rStyle w:val="IndexLink"/>
                <w:rtl w:val="true"/>
              </w:rPr>
              <w:tab/>
            </w:r>
            <w:r>
              <w:rPr>
                <w:rStyle w:val="IndexLink"/>
              </w:rPr>
              <w:t>479</w:t>
            </w:r>
          </w:hyperlink>
        </w:p>
        <w:p>
          <w:pPr>
            <w:pStyle w:val="Contents3"/>
            <w:tabs>
              <w:tab w:val="clear" w:pos="8459"/>
              <w:tab w:val="right" w:pos="9026" w:leader="dot"/>
            </w:tabs>
            <w:rPr/>
          </w:pPr>
          <w:hyperlink w:anchor="__RefHeading___Toc3301838_372815092">
            <w:r>
              <w:rPr>
                <w:webHidden/>
                <w:rStyle w:val="IndexLink"/>
              </w:rPr>
              <w:t>876</w:t>
            </w:r>
            <w:r>
              <w:rPr>
                <w:rStyle w:val="IndexLink"/>
                <w:rtl w:val="true"/>
              </w:rPr>
              <w:t xml:space="preserve">. </w:t>
            </w:r>
            <w:r>
              <w:rPr>
                <w:rStyle w:val="IndexLink"/>
                <w:rtl w:val="true"/>
              </w:rPr>
              <w:t>من هم الشيخية؟ ماهي عقائدهم؟</w:t>
            </w:r>
            <w:r>
              <w:rPr>
                <w:rStyle w:val="IndexLink"/>
                <w:rtl w:val="true"/>
              </w:rPr>
              <w:tab/>
            </w:r>
            <w:r>
              <w:rPr>
                <w:rStyle w:val="IndexLink"/>
              </w:rPr>
              <w:t>479</w:t>
            </w:r>
          </w:hyperlink>
        </w:p>
        <w:p>
          <w:pPr>
            <w:pStyle w:val="Contents3"/>
            <w:tabs>
              <w:tab w:val="clear" w:pos="8459"/>
              <w:tab w:val="right" w:pos="9026" w:leader="dot"/>
            </w:tabs>
            <w:rPr/>
          </w:pPr>
          <w:hyperlink w:anchor="__RefHeading___Toc3301840_372815092">
            <w:r>
              <w:rPr>
                <w:webHidden/>
                <w:rStyle w:val="IndexLink"/>
              </w:rPr>
              <w:t>877</w:t>
            </w:r>
            <w:r>
              <w:rPr>
                <w:rStyle w:val="IndexLink"/>
                <w:rtl w:val="true"/>
              </w:rPr>
              <w:t xml:space="preserve">. </w:t>
            </w:r>
            <w:r>
              <w:rPr>
                <w:rStyle w:val="IndexLink"/>
                <w:rtl w:val="true"/>
              </w:rPr>
              <w:t>عن معاوية بن يزيد؟</w:t>
            </w:r>
            <w:r>
              <w:rPr>
                <w:rStyle w:val="IndexLink"/>
                <w:rtl w:val="true"/>
              </w:rPr>
              <w:tab/>
            </w:r>
            <w:r>
              <w:rPr>
                <w:rStyle w:val="IndexLink"/>
              </w:rPr>
              <w:t>480</w:t>
            </w:r>
          </w:hyperlink>
        </w:p>
        <w:p>
          <w:pPr>
            <w:pStyle w:val="Contents3"/>
            <w:tabs>
              <w:tab w:val="clear" w:pos="8459"/>
              <w:tab w:val="right" w:pos="9026" w:leader="dot"/>
            </w:tabs>
            <w:rPr/>
          </w:pPr>
          <w:hyperlink w:anchor="__RefHeading___Toc3301842_372815092">
            <w:r>
              <w:rPr>
                <w:webHidden/>
                <w:rStyle w:val="IndexLink"/>
              </w:rPr>
              <w:t>878</w:t>
            </w:r>
            <w:r>
              <w:rPr>
                <w:rStyle w:val="IndexLink"/>
                <w:rtl w:val="true"/>
              </w:rPr>
              <w:t xml:space="preserve">. </w:t>
            </w:r>
            <w:r>
              <w:rPr>
                <w:rStyle w:val="IndexLink"/>
                <w:rtl w:val="true"/>
              </w:rPr>
              <w:t>بين الاسماعيلية والزيدية؟</w:t>
            </w:r>
            <w:r>
              <w:rPr>
                <w:rStyle w:val="IndexLink"/>
                <w:rtl w:val="true"/>
              </w:rPr>
              <w:tab/>
            </w:r>
            <w:r>
              <w:rPr>
                <w:rStyle w:val="IndexLink"/>
              </w:rPr>
              <w:t>480</w:t>
            </w:r>
          </w:hyperlink>
        </w:p>
        <w:p>
          <w:pPr>
            <w:pStyle w:val="Contents3"/>
            <w:tabs>
              <w:tab w:val="clear" w:pos="8459"/>
              <w:tab w:val="right" w:pos="9026" w:leader="dot"/>
            </w:tabs>
            <w:rPr/>
          </w:pPr>
          <w:hyperlink w:anchor="__RefHeading___Toc3301844_372815092">
            <w:r>
              <w:rPr>
                <w:webHidden/>
                <w:rStyle w:val="IndexLink"/>
              </w:rPr>
              <w:t>879</w:t>
            </w:r>
            <w:r>
              <w:rPr>
                <w:rStyle w:val="IndexLink"/>
                <w:rtl w:val="true"/>
              </w:rPr>
              <w:t xml:space="preserve">. </w:t>
            </w:r>
            <w:r>
              <w:rPr>
                <w:rStyle w:val="IndexLink"/>
                <w:rtl w:val="true"/>
              </w:rPr>
              <w:t>ما الفرق بين الكافر والمشرك والموحد؟</w:t>
            </w:r>
            <w:r>
              <w:rPr>
                <w:rStyle w:val="IndexLink"/>
                <w:rtl w:val="true"/>
              </w:rPr>
              <w:tab/>
            </w:r>
            <w:r>
              <w:rPr>
                <w:rStyle w:val="IndexLink"/>
              </w:rPr>
              <w:t>481</w:t>
            </w:r>
          </w:hyperlink>
        </w:p>
        <w:p>
          <w:pPr>
            <w:pStyle w:val="Contents3"/>
            <w:tabs>
              <w:tab w:val="clear" w:pos="8459"/>
              <w:tab w:val="right" w:pos="9026" w:leader="dot"/>
            </w:tabs>
            <w:rPr/>
          </w:pPr>
          <w:hyperlink w:anchor="__RefHeading___Toc3301846_372815092">
            <w:r>
              <w:rPr>
                <w:webHidden/>
                <w:rStyle w:val="IndexLink"/>
              </w:rPr>
              <w:t>880</w:t>
            </w:r>
            <w:r>
              <w:rPr>
                <w:rStyle w:val="IndexLink"/>
                <w:rtl w:val="true"/>
              </w:rPr>
              <w:t xml:space="preserve">. </w:t>
            </w:r>
            <w:r>
              <w:rPr>
                <w:rStyle w:val="IndexLink"/>
                <w:rtl w:val="true"/>
              </w:rPr>
              <w:t>ما الفرق بين السنة والشيعة؟</w:t>
            </w:r>
            <w:r>
              <w:rPr>
                <w:rStyle w:val="IndexLink"/>
                <w:rtl w:val="true"/>
              </w:rPr>
              <w:tab/>
            </w:r>
            <w:r>
              <w:rPr>
                <w:rStyle w:val="IndexLink"/>
              </w:rPr>
              <w:t>481</w:t>
            </w:r>
          </w:hyperlink>
        </w:p>
        <w:p>
          <w:pPr>
            <w:pStyle w:val="Contents3"/>
            <w:tabs>
              <w:tab w:val="clear" w:pos="8459"/>
              <w:tab w:val="right" w:pos="9026" w:leader="dot"/>
            </w:tabs>
            <w:rPr/>
          </w:pPr>
          <w:hyperlink w:anchor="__RefHeading___Toc3301848_372815092">
            <w:r>
              <w:rPr>
                <w:webHidden/>
                <w:rStyle w:val="IndexLink"/>
              </w:rPr>
              <w:t>881</w:t>
            </w:r>
            <w:r>
              <w:rPr>
                <w:rStyle w:val="IndexLink"/>
                <w:rtl w:val="true"/>
              </w:rPr>
              <w:t xml:space="preserve">. </w:t>
            </w:r>
            <w:r>
              <w:rPr>
                <w:rStyle w:val="IndexLink"/>
                <w:rtl w:val="true"/>
              </w:rPr>
              <w:t>عن لعن المعتدين على آل الرسول؟</w:t>
            </w:r>
            <w:r>
              <w:rPr>
                <w:rStyle w:val="IndexLink"/>
                <w:rtl w:val="true"/>
              </w:rPr>
              <w:tab/>
            </w:r>
            <w:r>
              <w:rPr>
                <w:rStyle w:val="IndexLink"/>
              </w:rPr>
              <w:t>481</w:t>
            </w:r>
          </w:hyperlink>
        </w:p>
        <w:p>
          <w:pPr>
            <w:pStyle w:val="Contents3"/>
            <w:tabs>
              <w:tab w:val="clear" w:pos="8459"/>
              <w:tab w:val="right" w:pos="9026" w:leader="dot"/>
            </w:tabs>
            <w:rPr/>
          </w:pPr>
          <w:hyperlink w:anchor="__RefHeading___Toc3301850_372815092">
            <w:r>
              <w:rPr>
                <w:webHidden/>
                <w:rStyle w:val="IndexLink"/>
              </w:rPr>
              <w:t>882</w:t>
            </w:r>
            <w:r>
              <w:rPr>
                <w:rStyle w:val="IndexLink"/>
                <w:rtl w:val="true"/>
              </w:rPr>
              <w:t xml:space="preserve">. </w:t>
            </w:r>
            <w:r>
              <w:rPr>
                <w:rStyle w:val="IndexLink"/>
                <w:rtl w:val="true"/>
              </w:rPr>
              <w:t>اصدقاؤنا السنة</w:t>
            </w:r>
            <w:r>
              <w:rPr>
                <w:rStyle w:val="IndexLink"/>
                <w:rtl w:val="true"/>
              </w:rPr>
              <w:tab/>
            </w:r>
            <w:r>
              <w:rPr>
                <w:rStyle w:val="IndexLink"/>
              </w:rPr>
              <w:t>481</w:t>
            </w:r>
          </w:hyperlink>
        </w:p>
        <w:p>
          <w:pPr>
            <w:pStyle w:val="Contents3"/>
            <w:tabs>
              <w:tab w:val="clear" w:pos="8459"/>
              <w:tab w:val="right" w:pos="9026" w:leader="dot"/>
            </w:tabs>
            <w:rPr/>
          </w:pPr>
          <w:hyperlink w:anchor="__RefHeading___Toc3301852_372815092">
            <w:r>
              <w:rPr>
                <w:webHidden/>
                <w:rStyle w:val="IndexLink"/>
              </w:rPr>
              <w:t>883</w:t>
            </w:r>
            <w:r>
              <w:rPr>
                <w:rStyle w:val="IndexLink"/>
                <w:rtl w:val="true"/>
              </w:rPr>
              <w:t xml:space="preserve">. </w:t>
            </w:r>
            <w:r>
              <w:rPr>
                <w:rStyle w:val="IndexLink"/>
                <w:rtl w:val="true"/>
              </w:rPr>
              <w:t>عن التقارب مع أهل السنة؟</w:t>
            </w:r>
            <w:r>
              <w:rPr>
                <w:rStyle w:val="IndexLink"/>
                <w:rtl w:val="true"/>
              </w:rPr>
              <w:tab/>
            </w:r>
            <w:r>
              <w:rPr>
                <w:rStyle w:val="IndexLink"/>
              </w:rPr>
              <w:t>482</w:t>
            </w:r>
          </w:hyperlink>
        </w:p>
        <w:p>
          <w:pPr>
            <w:pStyle w:val="Contents3"/>
            <w:tabs>
              <w:tab w:val="clear" w:pos="8459"/>
              <w:tab w:val="right" w:pos="9026" w:leader="dot"/>
            </w:tabs>
            <w:rPr/>
          </w:pPr>
          <w:hyperlink w:anchor="__RefHeading___Toc3301854_372815092">
            <w:r>
              <w:rPr>
                <w:webHidden/>
                <w:rStyle w:val="IndexLink"/>
              </w:rPr>
              <w:t>884</w:t>
            </w:r>
            <w:r>
              <w:rPr>
                <w:rStyle w:val="IndexLink"/>
                <w:rtl w:val="true"/>
              </w:rPr>
              <w:t xml:space="preserve">. </w:t>
            </w:r>
            <w:r>
              <w:rPr>
                <w:rStyle w:val="IndexLink"/>
                <w:rtl w:val="true"/>
              </w:rPr>
              <w:t>عن العلويين والدروز والبهائيين؟</w:t>
            </w:r>
            <w:r>
              <w:rPr>
                <w:rStyle w:val="IndexLink"/>
                <w:rtl w:val="true"/>
              </w:rPr>
              <w:tab/>
            </w:r>
            <w:r>
              <w:rPr>
                <w:rStyle w:val="IndexLink"/>
              </w:rPr>
              <w:t>482</w:t>
            </w:r>
          </w:hyperlink>
        </w:p>
        <w:p>
          <w:pPr>
            <w:pStyle w:val="Contents3"/>
            <w:tabs>
              <w:tab w:val="clear" w:pos="8459"/>
              <w:tab w:val="right" w:pos="9026" w:leader="dot"/>
            </w:tabs>
            <w:rPr/>
          </w:pPr>
          <w:hyperlink w:anchor="__RefHeading___Toc3301856_372815092">
            <w:r>
              <w:rPr>
                <w:webHidden/>
                <w:rStyle w:val="IndexLink"/>
              </w:rPr>
              <w:t>885</w:t>
            </w:r>
            <w:r>
              <w:rPr>
                <w:rStyle w:val="IndexLink"/>
                <w:rtl w:val="true"/>
              </w:rPr>
              <w:t xml:space="preserve">. </w:t>
            </w:r>
            <w:r>
              <w:rPr>
                <w:rStyle w:val="IndexLink"/>
                <w:rtl w:val="true"/>
              </w:rPr>
              <w:t>بين الإسماعيلية في اليمن والزيدية؟</w:t>
            </w:r>
            <w:r>
              <w:rPr>
                <w:rStyle w:val="IndexLink"/>
                <w:rtl w:val="true"/>
              </w:rPr>
              <w:tab/>
            </w:r>
            <w:r>
              <w:rPr>
                <w:rStyle w:val="IndexLink"/>
              </w:rPr>
              <w:t>483</w:t>
            </w:r>
          </w:hyperlink>
        </w:p>
        <w:p>
          <w:pPr>
            <w:pStyle w:val="Contents3"/>
            <w:tabs>
              <w:tab w:val="clear" w:pos="8459"/>
              <w:tab w:val="right" w:pos="9026" w:leader="dot"/>
            </w:tabs>
            <w:rPr/>
          </w:pPr>
          <w:hyperlink w:anchor="__RefHeading___Toc3301858_372815092">
            <w:r>
              <w:rPr>
                <w:webHidden/>
                <w:rStyle w:val="IndexLink"/>
              </w:rPr>
              <w:t>886</w:t>
            </w:r>
            <w:r>
              <w:rPr>
                <w:rStyle w:val="IndexLink"/>
                <w:rtl w:val="true"/>
              </w:rPr>
              <w:t xml:space="preserve">. </w:t>
            </w:r>
            <w:r>
              <w:rPr>
                <w:rStyle w:val="IndexLink"/>
                <w:rtl w:val="true"/>
              </w:rPr>
              <w:t>عن حكم الخوارج؟</w:t>
            </w:r>
            <w:r>
              <w:rPr>
                <w:rStyle w:val="IndexLink"/>
                <w:rtl w:val="true"/>
              </w:rPr>
              <w:tab/>
            </w:r>
            <w:r>
              <w:rPr>
                <w:rStyle w:val="IndexLink"/>
              </w:rPr>
              <w:t>483</w:t>
            </w:r>
          </w:hyperlink>
        </w:p>
        <w:p>
          <w:pPr>
            <w:pStyle w:val="Contents3"/>
            <w:tabs>
              <w:tab w:val="clear" w:pos="8459"/>
              <w:tab w:val="right" w:pos="9026" w:leader="dot"/>
            </w:tabs>
            <w:rPr/>
          </w:pPr>
          <w:hyperlink w:anchor="__RefHeading___Toc3301860_372815092">
            <w:r>
              <w:rPr>
                <w:webHidden/>
                <w:rStyle w:val="IndexLink"/>
              </w:rPr>
              <w:t>887</w:t>
            </w:r>
            <w:r>
              <w:rPr>
                <w:rStyle w:val="IndexLink"/>
                <w:rtl w:val="true"/>
              </w:rPr>
              <w:t xml:space="preserve">. </w:t>
            </w:r>
            <w:r>
              <w:rPr>
                <w:rStyle w:val="IndexLink"/>
                <w:rtl w:val="true"/>
              </w:rPr>
              <w:t>عن أهل السنة؟</w:t>
            </w:r>
            <w:r>
              <w:rPr>
                <w:rStyle w:val="IndexLink"/>
                <w:rtl w:val="true"/>
              </w:rPr>
              <w:tab/>
            </w:r>
            <w:r>
              <w:rPr>
                <w:rStyle w:val="IndexLink"/>
              </w:rPr>
              <w:t>483</w:t>
            </w:r>
          </w:hyperlink>
        </w:p>
        <w:p>
          <w:pPr>
            <w:pStyle w:val="Contents3"/>
            <w:tabs>
              <w:tab w:val="clear" w:pos="8459"/>
              <w:tab w:val="right" w:pos="9026" w:leader="dot"/>
            </w:tabs>
            <w:rPr/>
          </w:pPr>
          <w:hyperlink w:anchor="__RefHeading___Toc3301862_372815092">
            <w:r>
              <w:rPr>
                <w:webHidden/>
                <w:rStyle w:val="IndexLink"/>
              </w:rPr>
              <w:t>888</w:t>
            </w:r>
            <w:r>
              <w:rPr>
                <w:rStyle w:val="IndexLink"/>
                <w:rtl w:val="true"/>
              </w:rPr>
              <w:t xml:space="preserve">. </w:t>
            </w:r>
            <w:r>
              <w:rPr>
                <w:rStyle w:val="IndexLink"/>
                <w:rtl w:val="true"/>
              </w:rPr>
              <w:t>مساجد للسنة في طهران</w:t>
            </w:r>
            <w:r>
              <w:rPr>
                <w:rStyle w:val="IndexLink"/>
                <w:rtl w:val="true"/>
              </w:rPr>
              <w:tab/>
            </w:r>
            <w:r>
              <w:rPr>
                <w:rStyle w:val="IndexLink"/>
              </w:rPr>
              <w:t>483</w:t>
            </w:r>
          </w:hyperlink>
        </w:p>
        <w:p>
          <w:pPr>
            <w:pStyle w:val="Contents3"/>
            <w:tabs>
              <w:tab w:val="clear" w:pos="8459"/>
              <w:tab w:val="right" w:pos="9026" w:leader="dot"/>
            </w:tabs>
            <w:rPr/>
          </w:pPr>
          <w:hyperlink w:anchor="__RefHeading___Toc3301864_372815092">
            <w:r>
              <w:rPr>
                <w:webHidden/>
                <w:rStyle w:val="IndexLink"/>
              </w:rPr>
              <w:t>889</w:t>
            </w:r>
            <w:r>
              <w:rPr>
                <w:rStyle w:val="IndexLink"/>
                <w:rtl w:val="true"/>
              </w:rPr>
              <w:t xml:space="preserve">. </w:t>
            </w:r>
            <w:r>
              <w:rPr>
                <w:rStyle w:val="IndexLink"/>
                <w:rtl w:val="true"/>
              </w:rPr>
              <w:t>عن رأيكم في عقيدة ابن سينا؟</w:t>
            </w:r>
            <w:r>
              <w:rPr>
                <w:rStyle w:val="IndexLink"/>
                <w:rtl w:val="true"/>
              </w:rPr>
              <w:tab/>
            </w:r>
            <w:r>
              <w:rPr>
                <w:rStyle w:val="IndexLink"/>
              </w:rPr>
              <w:t>484</w:t>
            </w:r>
          </w:hyperlink>
        </w:p>
        <w:p>
          <w:pPr>
            <w:pStyle w:val="Contents3"/>
            <w:tabs>
              <w:tab w:val="clear" w:pos="8459"/>
              <w:tab w:val="right" w:pos="9026" w:leader="dot"/>
            </w:tabs>
            <w:rPr/>
          </w:pPr>
          <w:hyperlink w:anchor="__RefHeading___Toc3301866_372815092">
            <w:r>
              <w:rPr>
                <w:webHidden/>
                <w:rStyle w:val="IndexLink"/>
              </w:rPr>
              <w:t>890</w:t>
            </w:r>
            <w:r>
              <w:rPr>
                <w:rStyle w:val="IndexLink"/>
                <w:rtl w:val="true"/>
              </w:rPr>
              <w:t xml:space="preserve">. </w:t>
            </w:r>
            <w:r>
              <w:rPr>
                <w:rStyle w:val="IndexLink"/>
                <w:rtl w:val="true"/>
              </w:rPr>
              <w:t>عن عبد الله الافطح؟</w:t>
            </w:r>
            <w:r>
              <w:rPr>
                <w:rStyle w:val="IndexLink"/>
                <w:rtl w:val="true"/>
              </w:rPr>
              <w:tab/>
            </w:r>
            <w:r>
              <w:rPr>
                <w:rStyle w:val="IndexLink"/>
              </w:rPr>
              <w:t>484</w:t>
            </w:r>
          </w:hyperlink>
        </w:p>
        <w:p>
          <w:pPr>
            <w:pStyle w:val="Contents3"/>
            <w:tabs>
              <w:tab w:val="clear" w:pos="8459"/>
              <w:tab w:val="right" w:pos="9026" w:leader="dot"/>
            </w:tabs>
            <w:rPr/>
          </w:pPr>
          <w:hyperlink w:anchor="__RefHeading___Toc3301868_372815092">
            <w:r>
              <w:rPr>
                <w:webHidden/>
                <w:rStyle w:val="IndexLink"/>
              </w:rPr>
              <w:t>891</w:t>
            </w:r>
            <w:r>
              <w:rPr>
                <w:rStyle w:val="IndexLink"/>
                <w:rtl w:val="true"/>
              </w:rPr>
              <w:t xml:space="preserve">. </w:t>
            </w:r>
            <w:r>
              <w:rPr>
                <w:rStyle w:val="IndexLink"/>
                <w:rtl w:val="true"/>
              </w:rPr>
              <w:t>عن الفرق الصوفية؟</w:t>
            </w:r>
            <w:r>
              <w:rPr>
                <w:rStyle w:val="IndexLink"/>
                <w:rtl w:val="true"/>
              </w:rPr>
              <w:tab/>
            </w:r>
            <w:r>
              <w:rPr>
                <w:rStyle w:val="IndexLink"/>
              </w:rPr>
              <w:t>485</w:t>
            </w:r>
          </w:hyperlink>
        </w:p>
        <w:p>
          <w:pPr>
            <w:pStyle w:val="Contents3"/>
            <w:tabs>
              <w:tab w:val="clear" w:pos="8459"/>
              <w:tab w:val="right" w:pos="9026" w:leader="dot"/>
            </w:tabs>
            <w:rPr/>
          </w:pPr>
          <w:hyperlink w:anchor="__RefHeading___Toc3301870_372815092">
            <w:r>
              <w:rPr>
                <w:webHidden/>
                <w:rStyle w:val="IndexLink"/>
              </w:rPr>
              <w:t>892</w:t>
            </w:r>
            <w:r>
              <w:rPr>
                <w:rStyle w:val="IndexLink"/>
                <w:rtl w:val="true"/>
              </w:rPr>
              <w:t xml:space="preserve">. </w:t>
            </w:r>
            <w:r>
              <w:rPr>
                <w:rStyle w:val="IndexLink"/>
                <w:rtl w:val="true"/>
              </w:rPr>
              <w:t>ارتداد الوالدين؟</w:t>
            </w:r>
            <w:r>
              <w:rPr>
                <w:rStyle w:val="IndexLink"/>
                <w:rtl w:val="true"/>
              </w:rPr>
              <w:tab/>
            </w:r>
            <w:r>
              <w:rPr>
                <w:rStyle w:val="IndexLink"/>
              </w:rPr>
              <w:t>485</w:t>
            </w:r>
          </w:hyperlink>
        </w:p>
        <w:p>
          <w:pPr>
            <w:pStyle w:val="Contents3"/>
            <w:tabs>
              <w:tab w:val="clear" w:pos="8459"/>
              <w:tab w:val="right" w:pos="9026" w:leader="dot"/>
            </w:tabs>
            <w:rPr/>
          </w:pPr>
          <w:hyperlink w:anchor="__RefHeading___Toc3301872_372815092">
            <w:r>
              <w:rPr>
                <w:webHidden/>
                <w:rStyle w:val="IndexLink"/>
              </w:rPr>
              <w:t>893</w:t>
            </w:r>
            <w:r>
              <w:rPr>
                <w:rStyle w:val="IndexLink"/>
                <w:rtl w:val="true"/>
              </w:rPr>
              <w:t xml:space="preserve">. </w:t>
            </w:r>
            <w:r>
              <w:rPr>
                <w:rStyle w:val="IndexLink"/>
                <w:rtl w:val="true"/>
              </w:rPr>
              <w:t>عن الدروز؟</w:t>
            </w:r>
            <w:r>
              <w:rPr>
                <w:rStyle w:val="IndexLink"/>
                <w:rtl w:val="true"/>
              </w:rPr>
              <w:tab/>
            </w:r>
            <w:r>
              <w:rPr>
                <w:rStyle w:val="IndexLink"/>
              </w:rPr>
              <w:t>485</w:t>
            </w:r>
          </w:hyperlink>
        </w:p>
        <w:p>
          <w:pPr>
            <w:pStyle w:val="Contents3"/>
            <w:tabs>
              <w:tab w:val="clear" w:pos="8459"/>
              <w:tab w:val="right" w:pos="9026" w:leader="dot"/>
            </w:tabs>
            <w:rPr/>
          </w:pPr>
          <w:hyperlink w:anchor="__RefHeading___Toc3301874_372815092">
            <w:r>
              <w:rPr>
                <w:webHidden/>
                <w:rStyle w:val="IndexLink"/>
              </w:rPr>
              <w:t>894</w:t>
            </w:r>
            <w:r>
              <w:rPr>
                <w:rStyle w:val="IndexLink"/>
                <w:rtl w:val="true"/>
              </w:rPr>
              <w:t xml:space="preserve">. </w:t>
            </w:r>
            <w:r>
              <w:rPr>
                <w:rStyle w:val="IndexLink"/>
                <w:rtl w:val="true"/>
              </w:rPr>
              <w:t>عن تكليف الكافر بالفروع</w:t>
            </w:r>
            <w:r>
              <w:rPr>
                <w:rStyle w:val="IndexLink"/>
                <w:rtl w:val="true"/>
              </w:rPr>
              <w:tab/>
            </w:r>
            <w:r>
              <w:rPr>
                <w:rStyle w:val="IndexLink"/>
              </w:rPr>
              <w:t>485</w:t>
            </w:r>
          </w:hyperlink>
        </w:p>
        <w:p>
          <w:pPr>
            <w:pStyle w:val="Contents3"/>
            <w:tabs>
              <w:tab w:val="clear" w:pos="8459"/>
              <w:tab w:val="right" w:pos="9026" w:leader="dot"/>
            </w:tabs>
            <w:rPr/>
          </w:pPr>
          <w:hyperlink w:anchor="__RefHeading___Toc3301876_372815092">
            <w:r>
              <w:rPr>
                <w:webHidden/>
                <w:rStyle w:val="IndexLink"/>
              </w:rPr>
              <w:t>895</w:t>
            </w:r>
            <w:r>
              <w:rPr>
                <w:rStyle w:val="IndexLink"/>
                <w:rtl w:val="true"/>
              </w:rPr>
              <w:t xml:space="preserve">. </w:t>
            </w:r>
            <w:r>
              <w:rPr>
                <w:rStyle w:val="IndexLink"/>
                <w:rtl w:val="true"/>
              </w:rPr>
              <w:t>تكليف الكافر بالفروع</w:t>
            </w:r>
            <w:r>
              <w:rPr>
                <w:rStyle w:val="IndexLink"/>
                <w:rtl w:val="true"/>
              </w:rPr>
              <w:tab/>
            </w:r>
            <w:r>
              <w:rPr>
                <w:rStyle w:val="IndexLink"/>
              </w:rPr>
              <w:t>486</w:t>
            </w:r>
          </w:hyperlink>
        </w:p>
        <w:p>
          <w:pPr>
            <w:pStyle w:val="Contents3"/>
            <w:tabs>
              <w:tab w:val="clear" w:pos="8459"/>
              <w:tab w:val="right" w:pos="9026" w:leader="dot"/>
            </w:tabs>
            <w:rPr/>
          </w:pPr>
          <w:hyperlink w:anchor="__RefHeading___Toc3301878_372815092">
            <w:r>
              <w:rPr>
                <w:webHidden/>
                <w:rStyle w:val="IndexLink"/>
              </w:rPr>
              <w:t>896</w:t>
            </w:r>
            <w:r>
              <w:rPr>
                <w:rStyle w:val="IndexLink"/>
                <w:rtl w:val="true"/>
              </w:rPr>
              <w:t xml:space="preserve">. </w:t>
            </w:r>
            <w:r>
              <w:rPr>
                <w:rStyle w:val="IndexLink"/>
                <w:rtl w:val="true"/>
              </w:rPr>
              <w:t>الاختلاف مع السلفيين</w:t>
            </w:r>
            <w:r>
              <w:rPr>
                <w:rStyle w:val="IndexLink"/>
                <w:rtl w:val="true"/>
              </w:rPr>
              <w:tab/>
            </w:r>
            <w:r>
              <w:rPr>
                <w:rStyle w:val="IndexLink"/>
              </w:rPr>
              <w:t>486</w:t>
            </w:r>
          </w:hyperlink>
        </w:p>
        <w:p>
          <w:pPr>
            <w:pStyle w:val="Contents3"/>
            <w:tabs>
              <w:tab w:val="clear" w:pos="8459"/>
              <w:tab w:val="right" w:pos="9026" w:leader="dot"/>
            </w:tabs>
            <w:rPr/>
          </w:pPr>
          <w:hyperlink w:anchor="__RefHeading___Toc3301880_372815092">
            <w:r>
              <w:rPr>
                <w:webHidden/>
                <w:rStyle w:val="IndexLink"/>
              </w:rPr>
              <w:t>897</w:t>
            </w:r>
            <w:r>
              <w:rPr>
                <w:rStyle w:val="IndexLink"/>
                <w:rtl w:val="true"/>
              </w:rPr>
              <w:t xml:space="preserve">. </w:t>
            </w:r>
            <w:r>
              <w:rPr>
                <w:rStyle w:val="IndexLink"/>
                <w:rtl w:val="true"/>
              </w:rPr>
              <w:t>الاباضية؟</w:t>
            </w:r>
            <w:r>
              <w:rPr>
                <w:rStyle w:val="IndexLink"/>
                <w:rtl w:val="true"/>
              </w:rPr>
              <w:tab/>
            </w:r>
            <w:r>
              <w:rPr>
                <w:rStyle w:val="IndexLink"/>
              </w:rPr>
              <w:t>487</w:t>
            </w:r>
          </w:hyperlink>
        </w:p>
        <w:p>
          <w:pPr>
            <w:pStyle w:val="Contents2"/>
            <w:tabs>
              <w:tab w:val="clear" w:pos="8743"/>
              <w:tab w:val="right" w:pos="9026" w:leader="dot"/>
            </w:tabs>
            <w:rPr/>
          </w:pPr>
          <w:hyperlink w:anchor="__RefHeading___Toc3301882_372815092">
            <w:r>
              <w:rPr>
                <w:webHidden/>
                <w:rStyle w:val="IndexLink"/>
                <w:rtl w:val="true"/>
              </w:rPr>
              <w:t>مسائل عن التقية</w:t>
            </w:r>
            <w:r>
              <w:rPr>
                <w:rStyle w:val="IndexLink"/>
                <w:rtl w:val="true"/>
              </w:rPr>
              <w:tab/>
            </w:r>
            <w:r>
              <w:rPr>
                <w:rStyle w:val="IndexLink"/>
              </w:rPr>
              <w:t>488</w:t>
            </w:r>
          </w:hyperlink>
        </w:p>
        <w:p>
          <w:pPr>
            <w:pStyle w:val="Contents3"/>
            <w:tabs>
              <w:tab w:val="clear" w:pos="8459"/>
              <w:tab w:val="right" w:pos="9026" w:leader="dot"/>
            </w:tabs>
            <w:rPr/>
          </w:pPr>
          <w:hyperlink w:anchor="__RefHeading___Toc3301884_372815092">
            <w:r>
              <w:rPr>
                <w:webHidden/>
                <w:rStyle w:val="IndexLink"/>
              </w:rPr>
              <w:t>898</w:t>
            </w:r>
            <w:r>
              <w:rPr>
                <w:rStyle w:val="IndexLink"/>
                <w:rtl w:val="true"/>
              </w:rPr>
              <w:t xml:space="preserve">. </w:t>
            </w:r>
            <w:r>
              <w:rPr>
                <w:rStyle w:val="IndexLink"/>
                <w:rtl w:val="true"/>
              </w:rPr>
              <w:t>التقية والمجاملة؟</w:t>
            </w:r>
            <w:r>
              <w:rPr>
                <w:rStyle w:val="IndexLink"/>
                <w:rtl w:val="true"/>
              </w:rPr>
              <w:tab/>
            </w:r>
            <w:r>
              <w:rPr>
                <w:rStyle w:val="IndexLink"/>
              </w:rPr>
              <w:t>488</w:t>
            </w:r>
          </w:hyperlink>
        </w:p>
        <w:p>
          <w:pPr>
            <w:pStyle w:val="Contents3"/>
            <w:tabs>
              <w:tab w:val="clear" w:pos="8459"/>
              <w:tab w:val="right" w:pos="9026" w:leader="dot"/>
            </w:tabs>
            <w:rPr/>
          </w:pPr>
          <w:hyperlink w:anchor="__RefHeading___Toc3301886_372815092">
            <w:r>
              <w:rPr>
                <w:webHidden/>
                <w:rStyle w:val="IndexLink"/>
              </w:rPr>
              <w:t>899</w:t>
            </w:r>
            <w:r>
              <w:rPr>
                <w:rStyle w:val="IndexLink"/>
                <w:rtl w:val="true"/>
              </w:rPr>
              <w:t xml:space="preserve">. </w:t>
            </w:r>
            <w:r>
              <w:rPr>
                <w:rStyle w:val="IndexLink"/>
                <w:rtl w:val="true"/>
              </w:rPr>
              <w:t>بين السب واللعن</w:t>
            </w:r>
            <w:r>
              <w:rPr>
                <w:rStyle w:val="IndexLink"/>
                <w:rtl w:val="true"/>
              </w:rPr>
              <w:tab/>
            </w:r>
            <w:r>
              <w:rPr>
                <w:rStyle w:val="IndexLink"/>
              </w:rPr>
              <w:t>488</w:t>
            </w:r>
          </w:hyperlink>
        </w:p>
        <w:p>
          <w:pPr>
            <w:pStyle w:val="Contents3"/>
            <w:tabs>
              <w:tab w:val="clear" w:pos="8459"/>
              <w:tab w:val="right" w:pos="9026" w:leader="dot"/>
            </w:tabs>
            <w:rPr/>
          </w:pPr>
          <w:hyperlink w:anchor="__RefHeading___Toc3301888_372815092">
            <w:r>
              <w:rPr>
                <w:webHidden/>
                <w:rStyle w:val="IndexLink"/>
              </w:rPr>
              <w:t>900</w:t>
            </w:r>
            <w:r>
              <w:rPr>
                <w:rStyle w:val="IndexLink"/>
                <w:rtl w:val="true"/>
              </w:rPr>
              <w:t xml:space="preserve">. </w:t>
            </w:r>
            <w:r>
              <w:rPr>
                <w:rStyle w:val="IndexLink"/>
                <w:rtl w:val="true"/>
              </w:rPr>
              <w:t>بين اللعن والسب؟</w:t>
            </w:r>
            <w:r>
              <w:rPr>
                <w:rStyle w:val="IndexLink"/>
                <w:rtl w:val="true"/>
              </w:rPr>
              <w:tab/>
            </w:r>
            <w:r>
              <w:rPr>
                <w:rStyle w:val="IndexLink"/>
              </w:rPr>
              <w:t>488</w:t>
            </w:r>
          </w:hyperlink>
        </w:p>
        <w:p>
          <w:pPr>
            <w:pStyle w:val="Contents3"/>
            <w:tabs>
              <w:tab w:val="clear" w:pos="8459"/>
              <w:tab w:val="right" w:pos="9026" w:leader="dot"/>
            </w:tabs>
            <w:rPr/>
          </w:pPr>
          <w:hyperlink w:anchor="__RefHeading___Toc3301890_372815092">
            <w:r>
              <w:rPr>
                <w:webHidden/>
                <w:rStyle w:val="IndexLink"/>
              </w:rPr>
              <w:t>901</w:t>
            </w:r>
            <w:r>
              <w:rPr>
                <w:rStyle w:val="IndexLink"/>
                <w:rtl w:val="true"/>
              </w:rPr>
              <w:t xml:space="preserve">. </w:t>
            </w:r>
            <w:r>
              <w:rPr>
                <w:rStyle w:val="IndexLink"/>
                <w:rtl w:val="true"/>
              </w:rPr>
              <w:t>بين السب واللعن؟</w:t>
            </w:r>
            <w:r>
              <w:rPr>
                <w:rStyle w:val="IndexLink"/>
                <w:rtl w:val="true"/>
              </w:rPr>
              <w:tab/>
            </w:r>
            <w:r>
              <w:rPr>
                <w:rStyle w:val="IndexLink"/>
              </w:rPr>
              <w:t>489</w:t>
            </w:r>
          </w:hyperlink>
        </w:p>
        <w:p>
          <w:pPr>
            <w:pStyle w:val="Contents3"/>
            <w:tabs>
              <w:tab w:val="clear" w:pos="8459"/>
              <w:tab w:val="right" w:pos="9026" w:leader="dot"/>
            </w:tabs>
            <w:rPr/>
          </w:pPr>
          <w:hyperlink w:anchor="__RefHeading___Toc3301892_372815092">
            <w:r>
              <w:rPr>
                <w:webHidden/>
                <w:rStyle w:val="IndexLink"/>
              </w:rPr>
              <w:t>902</w:t>
            </w:r>
            <w:r>
              <w:rPr>
                <w:rStyle w:val="IndexLink"/>
                <w:rtl w:val="true"/>
              </w:rPr>
              <w:t xml:space="preserve">. </w:t>
            </w:r>
            <w:r>
              <w:rPr>
                <w:rStyle w:val="IndexLink"/>
                <w:rtl w:val="true"/>
              </w:rPr>
              <w:t>عن لعن اعداء الله</w:t>
            </w:r>
            <w:r>
              <w:rPr>
                <w:rStyle w:val="IndexLink"/>
                <w:rtl w:val="true"/>
              </w:rPr>
              <w:tab/>
            </w:r>
            <w:r>
              <w:rPr>
                <w:rStyle w:val="IndexLink"/>
              </w:rPr>
              <w:t>489</w:t>
            </w:r>
          </w:hyperlink>
        </w:p>
        <w:p>
          <w:pPr>
            <w:pStyle w:val="Contents3"/>
            <w:tabs>
              <w:tab w:val="clear" w:pos="8459"/>
              <w:tab w:val="right" w:pos="9026" w:leader="dot"/>
            </w:tabs>
            <w:rPr/>
          </w:pPr>
          <w:hyperlink w:anchor="__RefHeading___Toc3301894_372815092">
            <w:r>
              <w:rPr>
                <w:webHidden/>
                <w:rStyle w:val="IndexLink"/>
              </w:rPr>
              <w:t>903</w:t>
            </w:r>
            <w:r>
              <w:rPr>
                <w:rStyle w:val="IndexLink"/>
                <w:rtl w:val="true"/>
              </w:rPr>
              <w:t xml:space="preserve">. </w:t>
            </w:r>
            <w:r>
              <w:rPr>
                <w:rStyle w:val="IndexLink"/>
                <w:rtl w:val="true"/>
              </w:rPr>
              <w:t>اللعن</w:t>
            </w:r>
            <w:r>
              <w:rPr>
                <w:rStyle w:val="IndexLink"/>
                <w:rtl w:val="true"/>
              </w:rPr>
              <w:tab/>
            </w:r>
            <w:r>
              <w:rPr>
                <w:rStyle w:val="IndexLink"/>
              </w:rPr>
              <w:t>489</w:t>
            </w:r>
          </w:hyperlink>
        </w:p>
        <w:p>
          <w:pPr>
            <w:pStyle w:val="Contents3"/>
            <w:tabs>
              <w:tab w:val="clear" w:pos="8459"/>
              <w:tab w:val="right" w:pos="9026" w:leader="dot"/>
            </w:tabs>
            <w:rPr/>
          </w:pPr>
          <w:hyperlink w:anchor="__RefHeading___Toc3301896_372815092">
            <w:r>
              <w:rPr>
                <w:webHidden/>
                <w:rStyle w:val="IndexLink"/>
              </w:rPr>
              <w:t>904</w:t>
            </w:r>
            <w:r>
              <w:rPr>
                <w:rStyle w:val="IndexLink"/>
                <w:rtl w:val="true"/>
              </w:rPr>
              <w:t xml:space="preserve">. </w:t>
            </w:r>
            <w:r>
              <w:rPr>
                <w:rStyle w:val="IndexLink"/>
                <w:rtl w:val="true"/>
              </w:rPr>
              <w:t>العمل بالتقية؟</w:t>
            </w:r>
            <w:r>
              <w:rPr>
                <w:rStyle w:val="IndexLink"/>
                <w:rtl w:val="true"/>
              </w:rPr>
              <w:tab/>
            </w:r>
            <w:r>
              <w:rPr>
                <w:rStyle w:val="IndexLink"/>
              </w:rPr>
              <w:t>489</w:t>
            </w:r>
          </w:hyperlink>
        </w:p>
        <w:p>
          <w:pPr>
            <w:pStyle w:val="Contents3"/>
            <w:tabs>
              <w:tab w:val="clear" w:pos="8459"/>
              <w:tab w:val="right" w:pos="9026" w:leader="dot"/>
            </w:tabs>
            <w:rPr/>
          </w:pPr>
          <w:hyperlink w:anchor="__RefHeading___Toc3301898_372815092">
            <w:r>
              <w:rPr>
                <w:webHidden/>
                <w:rStyle w:val="IndexLink"/>
              </w:rPr>
              <w:t>905</w:t>
            </w:r>
            <w:r>
              <w:rPr>
                <w:rStyle w:val="IndexLink"/>
                <w:rtl w:val="true"/>
              </w:rPr>
              <w:t xml:space="preserve">. </w:t>
            </w:r>
            <w:r>
              <w:rPr>
                <w:rStyle w:val="IndexLink"/>
                <w:rtl w:val="true"/>
              </w:rPr>
              <w:t>حدود التقية؟</w:t>
            </w:r>
            <w:r>
              <w:rPr>
                <w:rStyle w:val="IndexLink"/>
                <w:rtl w:val="true"/>
              </w:rPr>
              <w:tab/>
            </w:r>
            <w:r>
              <w:rPr>
                <w:rStyle w:val="IndexLink"/>
              </w:rPr>
              <w:t>490</w:t>
            </w:r>
          </w:hyperlink>
        </w:p>
        <w:p>
          <w:pPr>
            <w:pStyle w:val="Contents3"/>
            <w:tabs>
              <w:tab w:val="clear" w:pos="8459"/>
              <w:tab w:val="right" w:pos="9026" w:leader="dot"/>
            </w:tabs>
            <w:rPr/>
          </w:pPr>
          <w:hyperlink w:anchor="__RefHeading___Toc3301900_372815092">
            <w:r>
              <w:rPr>
                <w:webHidden/>
                <w:rStyle w:val="IndexLink"/>
              </w:rPr>
              <w:t>906</w:t>
            </w:r>
            <w:r>
              <w:rPr>
                <w:rStyle w:val="IndexLink"/>
                <w:rtl w:val="true"/>
              </w:rPr>
              <w:t xml:space="preserve">. </w:t>
            </w:r>
            <w:r>
              <w:rPr>
                <w:rStyle w:val="IndexLink"/>
                <w:rtl w:val="true"/>
              </w:rPr>
              <w:t>لعن غاصبي الخلافة والوحدة؟</w:t>
            </w:r>
            <w:r>
              <w:rPr>
                <w:rStyle w:val="IndexLink"/>
                <w:rtl w:val="true"/>
              </w:rPr>
              <w:tab/>
            </w:r>
            <w:r>
              <w:rPr>
                <w:rStyle w:val="IndexLink"/>
              </w:rPr>
              <w:t>491</w:t>
            </w:r>
          </w:hyperlink>
        </w:p>
        <w:p>
          <w:pPr>
            <w:pStyle w:val="Contents3"/>
            <w:tabs>
              <w:tab w:val="clear" w:pos="8459"/>
              <w:tab w:val="right" w:pos="9026" w:leader="dot"/>
            </w:tabs>
            <w:rPr/>
          </w:pPr>
          <w:hyperlink w:anchor="__RefHeading___Toc3301902_372815092">
            <w:r>
              <w:rPr>
                <w:webHidden/>
                <w:rStyle w:val="IndexLink"/>
              </w:rPr>
              <w:t>907</w:t>
            </w:r>
            <w:r>
              <w:rPr>
                <w:rStyle w:val="IndexLink"/>
                <w:rtl w:val="true"/>
              </w:rPr>
              <w:t xml:space="preserve">. </w:t>
            </w:r>
            <w:r>
              <w:rPr>
                <w:rStyle w:val="IndexLink"/>
                <w:rtl w:val="true"/>
              </w:rPr>
              <w:t>ما هو مبدأ التقيّة؟</w:t>
            </w:r>
            <w:r>
              <w:rPr>
                <w:rStyle w:val="IndexLink"/>
                <w:rtl w:val="true"/>
              </w:rPr>
              <w:tab/>
            </w:r>
            <w:r>
              <w:rPr>
                <w:rStyle w:val="IndexLink"/>
              </w:rPr>
              <w:t>492</w:t>
            </w:r>
          </w:hyperlink>
        </w:p>
        <w:p>
          <w:pPr>
            <w:pStyle w:val="Contents3"/>
            <w:tabs>
              <w:tab w:val="clear" w:pos="8459"/>
              <w:tab w:val="right" w:pos="9026" w:leader="dot"/>
            </w:tabs>
            <w:rPr/>
          </w:pPr>
          <w:hyperlink w:anchor="__RefHeading___Toc3301904_372815092">
            <w:r>
              <w:rPr>
                <w:webHidden/>
                <w:rStyle w:val="IndexLink"/>
              </w:rPr>
              <w:t>908</w:t>
            </w:r>
            <w:r>
              <w:rPr>
                <w:rStyle w:val="IndexLink"/>
                <w:rtl w:val="true"/>
              </w:rPr>
              <w:t xml:space="preserve">. </w:t>
            </w:r>
            <w:r>
              <w:rPr>
                <w:rStyle w:val="IndexLink"/>
                <w:rtl w:val="true"/>
              </w:rPr>
              <w:t>ما هي معنى التقية وحدودها ومكانها؟</w:t>
            </w:r>
            <w:r>
              <w:rPr>
                <w:rStyle w:val="IndexLink"/>
                <w:rtl w:val="true"/>
              </w:rPr>
              <w:tab/>
            </w:r>
            <w:r>
              <w:rPr>
                <w:rStyle w:val="IndexLink"/>
              </w:rPr>
              <w:t>492</w:t>
            </w:r>
          </w:hyperlink>
        </w:p>
        <w:p>
          <w:pPr>
            <w:pStyle w:val="Contents3"/>
            <w:tabs>
              <w:tab w:val="clear" w:pos="8459"/>
              <w:tab w:val="right" w:pos="9026" w:leader="dot"/>
            </w:tabs>
            <w:rPr/>
          </w:pPr>
          <w:hyperlink w:anchor="__RefHeading___Toc3301906_372815092">
            <w:r>
              <w:rPr>
                <w:webHidden/>
                <w:rStyle w:val="IndexLink"/>
              </w:rPr>
              <w:t>909</w:t>
            </w:r>
            <w:r>
              <w:rPr>
                <w:rStyle w:val="IndexLink"/>
                <w:rtl w:val="true"/>
              </w:rPr>
              <w:t xml:space="preserve">. </w:t>
            </w:r>
            <w:r>
              <w:rPr>
                <w:rStyle w:val="IndexLink"/>
                <w:rtl w:val="true"/>
              </w:rPr>
              <w:t>سب ولعن رموز المخالفين في اوساطهم</w:t>
            </w:r>
            <w:r>
              <w:rPr>
                <w:rStyle w:val="IndexLink"/>
                <w:rtl w:val="true"/>
              </w:rPr>
              <w:tab/>
            </w:r>
            <w:r>
              <w:rPr>
                <w:rStyle w:val="IndexLink"/>
              </w:rPr>
              <w:t>493</w:t>
            </w:r>
          </w:hyperlink>
        </w:p>
        <w:p>
          <w:pPr>
            <w:pStyle w:val="Contents3"/>
            <w:tabs>
              <w:tab w:val="clear" w:pos="8459"/>
              <w:tab w:val="right" w:pos="9026" w:leader="dot"/>
            </w:tabs>
            <w:rPr/>
          </w:pPr>
          <w:hyperlink w:anchor="__RefHeading___Toc3301908_372815092">
            <w:r>
              <w:rPr>
                <w:webHidden/>
                <w:rStyle w:val="IndexLink"/>
              </w:rPr>
              <w:t>910</w:t>
            </w:r>
            <w:r>
              <w:rPr>
                <w:rStyle w:val="IndexLink"/>
                <w:rtl w:val="true"/>
              </w:rPr>
              <w:t xml:space="preserve">. </w:t>
            </w:r>
            <w:r>
              <w:rPr>
                <w:rStyle w:val="IndexLink"/>
                <w:rtl w:val="true"/>
              </w:rPr>
              <w:t>هل يجوز لعن الظلمة بالاسم؟</w:t>
            </w:r>
            <w:r>
              <w:rPr>
                <w:rStyle w:val="IndexLink"/>
                <w:rtl w:val="true"/>
              </w:rPr>
              <w:tab/>
            </w:r>
            <w:r>
              <w:rPr>
                <w:rStyle w:val="IndexLink"/>
              </w:rPr>
              <w:t>494</w:t>
            </w:r>
          </w:hyperlink>
        </w:p>
        <w:p>
          <w:pPr>
            <w:pStyle w:val="Contents3"/>
            <w:tabs>
              <w:tab w:val="clear" w:pos="8459"/>
              <w:tab w:val="right" w:pos="9026" w:leader="dot"/>
            </w:tabs>
            <w:rPr/>
          </w:pPr>
          <w:hyperlink w:anchor="__RefHeading___Toc3301910_372815092">
            <w:r>
              <w:rPr>
                <w:webHidden/>
                <w:rStyle w:val="IndexLink"/>
              </w:rPr>
              <w:t>911</w:t>
            </w:r>
            <w:r>
              <w:rPr>
                <w:rStyle w:val="IndexLink"/>
                <w:rtl w:val="true"/>
              </w:rPr>
              <w:t xml:space="preserve">. </w:t>
            </w:r>
            <w:r>
              <w:rPr>
                <w:rStyle w:val="IndexLink"/>
                <w:rtl w:val="true"/>
              </w:rPr>
              <w:t>اللعن الجهري امام الاعداء</w:t>
            </w:r>
            <w:r>
              <w:rPr>
                <w:rStyle w:val="IndexLink"/>
                <w:rtl w:val="true"/>
              </w:rPr>
              <w:tab/>
            </w:r>
            <w:r>
              <w:rPr>
                <w:rStyle w:val="IndexLink"/>
              </w:rPr>
              <w:t>496</w:t>
            </w:r>
          </w:hyperlink>
        </w:p>
        <w:p>
          <w:pPr>
            <w:pStyle w:val="Contents3"/>
            <w:tabs>
              <w:tab w:val="clear" w:pos="8459"/>
              <w:tab w:val="right" w:pos="9026" w:leader="dot"/>
            </w:tabs>
            <w:rPr/>
          </w:pPr>
          <w:hyperlink w:anchor="__RefHeading___Toc3301912_372815092">
            <w:r>
              <w:rPr>
                <w:webHidden/>
                <w:rStyle w:val="IndexLink"/>
              </w:rPr>
              <w:t>912</w:t>
            </w:r>
            <w:r>
              <w:rPr>
                <w:rStyle w:val="IndexLink"/>
                <w:rtl w:val="true"/>
              </w:rPr>
              <w:t xml:space="preserve">. </w:t>
            </w:r>
            <w:r>
              <w:rPr>
                <w:rStyle w:val="IndexLink"/>
                <w:rtl w:val="true"/>
              </w:rPr>
              <w:t>التعرض علنا لرموز المخالفين</w:t>
            </w:r>
            <w:r>
              <w:rPr>
                <w:rStyle w:val="IndexLink"/>
                <w:rtl w:val="true"/>
              </w:rPr>
              <w:tab/>
            </w:r>
            <w:r>
              <w:rPr>
                <w:rStyle w:val="IndexLink"/>
              </w:rPr>
              <w:t>497</w:t>
            </w:r>
          </w:hyperlink>
        </w:p>
        <w:p>
          <w:pPr>
            <w:pStyle w:val="Contents3"/>
            <w:tabs>
              <w:tab w:val="clear" w:pos="8459"/>
              <w:tab w:val="right" w:pos="9026" w:leader="dot"/>
            </w:tabs>
            <w:rPr/>
          </w:pPr>
          <w:hyperlink w:anchor="__RefHeading___Toc3301914_372815092">
            <w:r>
              <w:rPr>
                <w:webHidden/>
                <w:rStyle w:val="IndexLink"/>
              </w:rPr>
              <w:t>913</w:t>
            </w:r>
            <w:r>
              <w:rPr>
                <w:rStyle w:val="IndexLink"/>
                <w:rtl w:val="true"/>
              </w:rPr>
              <w:t xml:space="preserve">. </w:t>
            </w:r>
            <w:r>
              <w:rPr>
                <w:rStyle w:val="IndexLink"/>
                <w:rtl w:val="true"/>
              </w:rPr>
              <w:t>عن لعن الثلاثة</w:t>
            </w:r>
            <w:r>
              <w:rPr>
                <w:rStyle w:val="IndexLink"/>
                <w:rtl w:val="true"/>
              </w:rPr>
              <w:tab/>
            </w:r>
            <w:r>
              <w:rPr>
                <w:rStyle w:val="IndexLink"/>
              </w:rPr>
              <w:t>498</w:t>
            </w:r>
          </w:hyperlink>
        </w:p>
        <w:p>
          <w:pPr>
            <w:pStyle w:val="Contents3"/>
            <w:tabs>
              <w:tab w:val="clear" w:pos="8459"/>
              <w:tab w:val="right" w:pos="9026" w:leader="dot"/>
            </w:tabs>
            <w:rPr/>
          </w:pPr>
          <w:hyperlink w:anchor="__RefHeading___Toc3301916_372815092">
            <w:r>
              <w:rPr>
                <w:webHidden/>
                <w:rStyle w:val="IndexLink"/>
              </w:rPr>
              <w:t>914</w:t>
            </w:r>
            <w:r>
              <w:rPr>
                <w:rStyle w:val="IndexLink"/>
                <w:rtl w:val="true"/>
              </w:rPr>
              <w:t xml:space="preserve">. </w:t>
            </w:r>
            <w:r>
              <w:rPr>
                <w:rStyle w:val="IndexLink"/>
                <w:rtl w:val="true"/>
              </w:rPr>
              <w:t>عن التسمية بأسماء المعادين؟</w:t>
            </w:r>
            <w:r>
              <w:rPr>
                <w:rStyle w:val="IndexLink"/>
                <w:rtl w:val="true"/>
              </w:rPr>
              <w:tab/>
            </w:r>
            <w:r>
              <w:rPr>
                <w:rStyle w:val="IndexLink"/>
              </w:rPr>
              <w:t>499</w:t>
            </w:r>
          </w:hyperlink>
        </w:p>
        <w:p>
          <w:pPr>
            <w:pStyle w:val="Contents3"/>
            <w:tabs>
              <w:tab w:val="clear" w:pos="8459"/>
              <w:tab w:val="right" w:pos="9026" w:leader="dot"/>
            </w:tabs>
            <w:rPr/>
          </w:pPr>
          <w:hyperlink w:anchor="__RefHeading___Toc3301918_372815092">
            <w:r>
              <w:rPr>
                <w:webHidden/>
                <w:rStyle w:val="IndexLink"/>
              </w:rPr>
              <w:t>915</w:t>
            </w:r>
            <w:r>
              <w:rPr>
                <w:rStyle w:val="IndexLink"/>
                <w:rtl w:val="true"/>
              </w:rPr>
              <w:t xml:space="preserve">. </w:t>
            </w:r>
            <w:r>
              <w:rPr>
                <w:rStyle w:val="IndexLink"/>
                <w:rtl w:val="true"/>
              </w:rPr>
              <w:t>عن لعن حفصة؟</w:t>
            </w:r>
            <w:r>
              <w:rPr>
                <w:rStyle w:val="IndexLink"/>
                <w:rtl w:val="true"/>
              </w:rPr>
              <w:tab/>
            </w:r>
            <w:r>
              <w:rPr>
                <w:rStyle w:val="IndexLink"/>
              </w:rPr>
              <w:t>499</w:t>
            </w:r>
          </w:hyperlink>
        </w:p>
        <w:p>
          <w:pPr>
            <w:pStyle w:val="Contents3"/>
            <w:tabs>
              <w:tab w:val="clear" w:pos="8459"/>
              <w:tab w:val="right" w:pos="9026" w:leader="dot"/>
            </w:tabs>
            <w:rPr/>
          </w:pPr>
          <w:hyperlink w:anchor="__RefHeading___Toc3301920_372815092">
            <w:r>
              <w:rPr>
                <w:webHidden/>
                <w:rStyle w:val="IndexLink"/>
              </w:rPr>
              <w:t>916</w:t>
            </w:r>
            <w:r>
              <w:rPr>
                <w:rStyle w:val="IndexLink"/>
                <w:rtl w:val="true"/>
              </w:rPr>
              <w:t xml:space="preserve">. </w:t>
            </w:r>
            <w:r>
              <w:rPr>
                <w:rStyle w:val="IndexLink"/>
                <w:rtl w:val="true"/>
              </w:rPr>
              <w:t>مخاطبة الأئمة للحكام بأمير المؤمنين؟</w:t>
            </w:r>
            <w:r>
              <w:rPr>
                <w:rStyle w:val="IndexLink"/>
                <w:rtl w:val="true"/>
              </w:rPr>
              <w:tab/>
            </w:r>
            <w:r>
              <w:rPr>
                <w:rStyle w:val="IndexLink"/>
              </w:rPr>
              <w:t>500</w:t>
            </w:r>
          </w:hyperlink>
        </w:p>
        <w:p>
          <w:pPr>
            <w:pStyle w:val="Contents3"/>
            <w:tabs>
              <w:tab w:val="clear" w:pos="8459"/>
              <w:tab w:val="right" w:pos="9026" w:leader="dot"/>
            </w:tabs>
            <w:rPr/>
          </w:pPr>
          <w:hyperlink w:anchor="__RefHeading___Toc3301922_372815092">
            <w:r>
              <w:rPr>
                <w:webHidden/>
                <w:rStyle w:val="IndexLink"/>
              </w:rPr>
              <w:t>917</w:t>
            </w:r>
            <w:r>
              <w:rPr>
                <w:rStyle w:val="IndexLink"/>
                <w:rtl w:val="true"/>
              </w:rPr>
              <w:t xml:space="preserve">. </w:t>
            </w:r>
            <w:r>
              <w:rPr>
                <w:rStyle w:val="IndexLink"/>
                <w:rtl w:val="true"/>
              </w:rPr>
              <w:t>عن لعن أعداء أهل البيت؟</w:t>
            </w:r>
            <w:r>
              <w:rPr>
                <w:rStyle w:val="IndexLink"/>
                <w:rtl w:val="true"/>
              </w:rPr>
              <w:tab/>
            </w:r>
            <w:r>
              <w:rPr>
                <w:rStyle w:val="IndexLink"/>
              </w:rPr>
              <w:t>500</w:t>
            </w:r>
          </w:hyperlink>
        </w:p>
        <w:p>
          <w:pPr>
            <w:pStyle w:val="Contents2"/>
            <w:tabs>
              <w:tab w:val="clear" w:pos="8743"/>
              <w:tab w:val="right" w:pos="9026" w:leader="dot"/>
            </w:tabs>
            <w:rPr/>
          </w:pPr>
          <w:hyperlink w:anchor="__RefHeading___Toc3301924_372815092">
            <w:r>
              <w:rPr>
                <w:webHidden/>
                <w:rStyle w:val="IndexLink"/>
                <w:rtl w:val="true"/>
              </w:rPr>
              <w:t>مسائل عن المعاد</w:t>
            </w:r>
            <w:r>
              <w:rPr>
                <w:rStyle w:val="IndexLink"/>
                <w:rtl w:val="true"/>
              </w:rPr>
              <w:tab/>
            </w:r>
            <w:r>
              <w:rPr>
                <w:rStyle w:val="IndexLink"/>
              </w:rPr>
              <w:t>502</w:t>
            </w:r>
          </w:hyperlink>
        </w:p>
        <w:p>
          <w:pPr>
            <w:pStyle w:val="Contents3"/>
            <w:tabs>
              <w:tab w:val="clear" w:pos="8459"/>
              <w:tab w:val="right" w:pos="9026" w:leader="dot"/>
            </w:tabs>
            <w:rPr/>
          </w:pPr>
          <w:hyperlink w:anchor="__RefHeading___Toc3301926_372815092">
            <w:r>
              <w:rPr>
                <w:webHidden/>
                <w:rStyle w:val="IndexLink"/>
              </w:rPr>
              <w:t>918</w:t>
            </w:r>
            <w:r>
              <w:rPr>
                <w:rStyle w:val="IndexLink"/>
                <w:rtl w:val="true"/>
              </w:rPr>
              <w:t xml:space="preserve">. </w:t>
            </w:r>
            <w:r>
              <w:rPr>
                <w:rStyle w:val="IndexLink"/>
                <w:rtl w:val="true"/>
              </w:rPr>
              <w:t>عن الرجعة؟</w:t>
            </w:r>
            <w:r>
              <w:rPr>
                <w:rStyle w:val="IndexLink"/>
                <w:rtl w:val="true"/>
              </w:rPr>
              <w:tab/>
            </w:r>
            <w:r>
              <w:rPr>
                <w:rStyle w:val="IndexLink"/>
              </w:rPr>
              <w:t>502</w:t>
            </w:r>
          </w:hyperlink>
        </w:p>
        <w:p>
          <w:pPr>
            <w:pStyle w:val="Contents3"/>
            <w:tabs>
              <w:tab w:val="clear" w:pos="8459"/>
              <w:tab w:val="right" w:pos="9026" w:leader="dot"/>
            </w:tabs>
            <w:rPr/>
          </w:pPr>
          <w:hyperlink w:anchor="__RefHeading___Toc3301928_372815092">
            <w:r>
              <w:rPr>
                <w:webHidden/>
                <w:rStyle w:val="IndexLink"/>
              </w:rPr>
              <w:t>919</w:t>
            </w:r>
            <w:r>
              <w:rPr>
                <w:rStyle w:val="IndexLink"/>
                <w:rtl w:val="true"/>
              </w:rPr>
              <w:t xml:space="preserve">. </w:t>
            </w:r>
            <w:r>
              <w:rPr>
                <w:rStyle w:val="IndexLink"/>
                <w:rtl w:val="true"/>
              </w:rPr>
              <w:t>حساب القبر</w:t>
            </w:r>
            <w:r>
              <w:rPr>
                <w:rStyle w:val="IndexLink"/>
                <w:rtl w:val="true"/>
              </w:rPr>
              <w:tab/>
            </w:r>
            <w:r>
              <w:rPr>
                <w:rStyle w:val="IndexLink"/>
              </w:rPr>
              <w:t>502</w:t>
            </w:r>
          </w:hyperlink>
        </w:p>
        <w:p>
          <w:pPr>
            <w:pStyle w:val="Contents3"/>
            <w:tabs>
              <w:tab w:val="clear" w:pos="8459"/>
              <w:tab w:val="right" w:pos="9026" w:leader="dot"/>
            </w:tabs>
            <w:rPr/>
          </w:pPr>
          <w:hyperlink w:anchor="__RefHeading___Toc3301930_372815092">
            <w:r>
              <w:rPr>
                <w:webHidden/>
                <w:rStyle w:val="IndexLink"/>
              </w:rPr>
              <w:t>920</w:t>
            </w:r>
            <w:r>
              <w:rPr>
                <w:rStyle w:val="IndexLink"/>
                <w:rtl w:val="true"/>
              </w:rPr>
              <w:t xml:space="preserve">. </w:t>
            </w:r>
            <w:r>
              <w:rPr>
                <w:rStyle w:val="IndexLink"/>
                <w:rtl w:val="true"/>
              </w:rPr>
              <w:t>سوء العاقبة</w:t>
            </w:r>
            <w:r>
              <w:rPr>
                <w:rStyle w:val="IndexLink"/>
                <w:rtl w:val="true"/>
              </w:rPr>
              <w:tab/>
            </w:r>
            <w:r>
              <w:rPr>
                <w:rStyle w:val="IndexLink"/>
              </w:rPr>
              <w:t>502</w:t>
            </w:r>
          </w:hyperlink>
        </w:p>
        <w:p>
          <w:pPr>
            <w:pStyle w:val="Contents3"/>
            <w:tabs>
              <w:tab w:val="clear" w:pos="8459"/>
              <w:tab w:val="right" w:pos="9026" w:leader="dot"/>
            </w:tabs>
            <w:rPr/>
          </w:pPr>
          <w:hyperlink w:anchor="__RefHeading___Toc3301932_372815092">
            <w:r>
              <w:rPr>
                <w:webHidden/>
                <w:rStyle w:val="IndexLink"/>
              </w:rPr>
              <w:t>921</w:t>
            </w:r>
            <w:r>
              <w:rPr>
                <w:rStyle w:val="IndexLink"/>
                <w:rtl w:val="true"/>
              </w:rPr>
              <w:t xml:space="preserve">. </w:t>
            </w:r>
            <w:r>
              <w:rPr>
                <w:rStyle w:val="IndexLink"/>
                <w:rtl w:val="true"/>
              </w:rPr>
              <w:t>عقيدة الرجعة</w:t>
            </w:r>
            <w:r>
              <w:rPr>
                <w:rStyle w:val="IndexLink"/>
                <w:rtl w:val="true"/>
              </w:rPr>
              <w:tab/>
            </w:r>
            <w:r>
              <w:rPr>
                <w:rStyle w:val="IndexLink"/>
              </w:rPr>
              <w:t>503</w:t>
            </w:r>
          </w:hyperlink>
        </w:p>
        <w:p>
          <w:pPr>
            <w:pStyle w:val="Contents3"/>
            <w:tabs>
              <w:tab w:val="clear" w:pos="8459"/>
              <w:tab w:val="right" w:pos="9026" w:leader="dot"/>
            </w:tabs>
            <w:rPr/>
          </w:pPr>
          <w:hyperlink w:anchor="__RefHeading___Toc3301934_372815092">
            <w:r>
              <w:rPr>
                <w:webHidden/>
                <w:rStyle w:val="IndexLink"/>
              </w:rPr>
              <w:t>922</w:t>
            </w:r>
            <w:r>
              <w:rPr>
                <w:rStyle w:val="IndexLink"/>
                <w:rtl w:val="true"/>
              </w:rPr>
              <w:t xml:space="preserve">. </w:t>
            </w:r>
            <w:r>
              <w:rPr>
                <w:rStyle w:val="IndexLink"/>
                <w:rtl w:val="true"/>
              </w:rPr>
              <w:t>الزوجة والإبن والشفاعة؟</w:t>
            </w:r>
            <w:r>
              <w:rPr>
                <w:rStyle w:val="IndexLink"/>
                <w:rtl w:val="true"/>
              </w:rPr>
              <w:tab/>
            </w:r>
            <w:r>
              <w:rPr>
                <w:rStyle w:val="IndexLink"/>
              </w:rPr>
              <w:t>504</w:t>
            </w:r>
          </w:hyperlink>
        </w:p>
        <w:p>
          <w:pPr>
            <w:pStyle w:val="Contents3"/>
            <w:tabs>
              <w:tab w:val="clear" w:pos="8459"/>
              <w:tab w:val="right" w:pos="9026" w:leader="dot"/>
            </w:tabs>
            <w:rPr/>
          </w:pPr>
          <w:hyperlink w:anchor="__RefHeading___Toc3301936_372815092">
            <w:r>
              <w:rPr>
                <w:webHidden/>
                <w:rStyle w:val="IndexLink"/>
              </w:rPr>
              <w:t>923</w:t>
            </w:r>
            <w:r>
              <w:rPr>
                <w:rStyle w:val="IndexLink"/>
                <w:rtl w:val="true"/>
              </w:rPr>
              <w:t xml:space="preserve">. </w:t>
            </w:r>
            <w:r>
              <w:rPr>
                <w:rStyle w:val="IndexLink"/>
                <w:rtl w:val="true"/>
              </w:rPr>
              <w:t>هل الجنة للمسلمين فقط؟</w:t>
            </w:r>
            <w:r>
              <w:rPr>
                <w:rStyle w:val="IndexLink"/>
                <w:rtl w:val="true"/>
              </w:rPr>
              <w:tab/>
            </w:r>
            <w:r>
              <w:rPr>
                <w:rStyle w:val="IndexLink"/>
              </w:rPr>
              <w:t>505</w:t>
            </w:r>
          </w:hyperlink>
        </w:p>
        <w:p>
          <w:pPr>
            <w:pStyle w:val="Contents3"/>
            <w:tabs>
              <w:tab w:val="clear" w:pos="8459"/>
              <w:tab w:val="right" w:pos="9026" w:leader="dot"/>
            </w:tabs>
            <w:rPr/>
          </w:pPr>
          <w:hyperlink w:anchor="__RefHeading___Toc3301938_372815092">
            <w:r>
              <w:rPr>
                <w:webHidden/>
                <w:rStyle w:val="IndexLink"/>
              </w:rPr>
              <w:t>924</w:t>
            </w:r>
            <w:r>
              <w:rPr>
                <w:rStyle w:val="IndexLink"/>
                <w:rtl w:val="true"/>
              </w:rPr>
              <w:t xml:space="preserve">. </w:t>
            </w:r>
            <w:r>
              <w:rPr>
                <w:rStyle w:val="IndexLink"/>
                <w:rtl w:val="true"/>
              </w:rPr>
              <w:t>هل كلّ محرّم في الدنيا مباح في الجنة؟</w:t>
            </w:r>
            <w:r>
              <w:rPr>
                <w:rStyle w:val="IndexLink"/>
                <w:rtl w:val="true"/>
              </w:rPr>
              <w:tab/>
            </w:r>
            <w:r>
              <w:rPr>
                <w:rStyle w:val="IndexLink"/>
              </w:rPr>
              <w:t>505</w:t>
            </w:r>
          </w:hyperlink>
        </w:p>
        <w:p>
          <w:pPr>
            <w:pStyle w:val="Contents3"/>
            <w:tabs>
              <w:tab w:val="clear" w:pos="8459"/>
              <w:tab w:val="right" w:pos="9026" w:leader="dot"/>
            </w:tabs>
            <w:rPr/>
          </w:pPr>
          <w:hyperlink w:anchor="__RefHeading___Toc3301940_372815092">
            <w:r>
              <w:rPr>
                <w:webHidden/>
                <w:rStyle w:val="IndexLink"/>
              </w:rPr>
              <w:t>925</w:t>
            </w:r>
            <w:r>
              <w:rPr>
                <w:rStyle w:val="IndexLink"/>
                <w:rtl w:val="true"/>
              </w:rPr>
              <w:t xml:space="preserve">. </w:t>
            </w:r>
            <w:r>
              <w:rPr>
                <w:rStyle w:val="IndexLink"/>
                <w:rtl w:val="true"/>
              </w:rPr>
              <w:t>عن المتعة في الجنة؟</w:t>
            </w:r>
            <w:r>
              <w:rPr>
                <w:rStyle w:val="IndexLink"/>
                <w:rtl w:val="true"/>
              </w:rPr>
              <w:tab/>
            </w:r>
            <w:r>
              <w:rPr>
                <w:rStyle w:val="IndexLink"/>
              </w:rPr>
              <w:t>506</w:t>
            </w:r>
          </w:hyperlink>
        </w:p>
        <w:p>
          <w:pPr>
            <w:pStyle w:val="Contents3"/>
            <w:tabs>
              <w:tab w:val="clear" w:pos="8459"/>
              <w:tab w:val="right" w:pos="9026" w:leader="dot"/>
            </w:tabs>
            <w:rPr/>
          </w:pPr>
          <w:hyperlink w:anchor="__RefHeading___Toc3301942_372815092">
            <w:r>
              <w:rPr>
                <w:webHidden/>
                <w:rStyle w:val="IndexLink"/>
              </w:rPr>
              <w:t>926</w:t>
            </w:r>
            <w:r>
              <w:rPr>
                <w:rStyle w:val="IndexLink"/>
                <w:rtl w:val="true"/>
              </w:rPr>
              <w:t xml:space="preserve">. </w:t>
            </w:r>
            <w:r>
              <w:rPr>
                <w:rStyle w:val="IndexLink"/>
                <w:rtl w:val="true"/>
              </w:rPr>
              <w:t>هل جميع الشيعة يدخلون الجنة؟</w:t>
            </w:r>
            <w:r>
              <w:rPr>
                <w:rStyle w:val="IndexLink"/>
                <w:rtl w:val="true"/>
              </w:rPr>
              <w:tab/>
            </w:r>
            <w:r>
              <w:rPr>
                <w:rStyle w:val="IndexLink"/>
              </w:rPr>
              <w:t>506</w:t>
            </w:r>
          </w:hyperlink>
        </w:p>
        <w:p>
          <w:pPr>
            <w:pStyle w:val="Contents3"/>
            <w:tabs>
              <w:tab w:val="clear" w:pos="8459"/>
              <w:tab w:val="right" w:pos="9026" w:leader="dot"/>
            </w:tabs>
            <w:rPr/>
          </w:pPr>
          <w:hyperlink w:anchor="__RefHeading___Toc3301944_372815092">
            <w:r>
              <w:rPr>
                <w:webHidden/>
                <w:rStyle w:val="IndexLink"/>
              </w:rPr>
              <w:t>927</w:t>
            </w:r>
            <w:r>
              <w:rPr>
                <w:rStyle w:val="IndexLink"/>
                <w:rtl w:val="true"/>
              </w:rPr>
              <w:t xml:space="preserve">. </w:t>
            </w:r>
            <w:r>
              <w:rPr>
                <w:rStyle w:val="IndexLink"/>
                <w:rtl w:val="true"/>
              </w:rPr>
              <w:t>الشفاعة في عالم البرزخ</w:t>
            </w:r>
            <w:r>
              <w:rPr>
                <w:rStyle w:val="IndexLink"/>
                <w:rtl w:val="true"/>
              </w:rPr>
              <w:tab/>
            </w:r>
            <w:r>
              <w:rPr>
                <w:rStyle w:val="IndexLink"/>
              </w:rPr>
              <w:t>507</w:t>
            </w:r>
          </w:hyperlink>
        </w:p>
        <w:p>
          <w:pPr>
            <w:pStyle w:val="Contents3"/>
            <w:tabs>
              <w:tab w:val="clear" w:pos="8459"/>
              <w:tab w:val="right" w:pos="9026" w:leader="dot"/>
            </w:tabs>
            <w:rPr/>
          </w:pPr>
          <w:hyperlink w:anchor="__RefHeading___Toc3301946_372815092">
            <w:r>
              <w:rPr>
                <w:webHidden/>
                <w:rStyle w:val="IndexLink"/>
              </w:rPr>
              <w:t>928</w:t>
            </w:r>
            <w:r>
              <w:rPr>
                <w:rStyle w:val="IndexLink"/>
                <w:rtl w:val="true"/>
              </w:rPr>
              <w:t xml:space="preserve">. </w:t>
            </w:r>
            <w:r>
              <w:rPr>
                <w:rStyle w:val="IndexLink"/>
                <w:rtl w:val="true"/>
              </w:rPr>
              <w:t>سؤال القبر</w:t>
            </w:r>
            <w:r>
              <w:rPr>
                <w:rStyle w:val="IndexLink"/>
                <w:rtl w:val="true"/>
              </w:rPr>
              <w:tab/>
            </w:r>
            <w:r>
              <w:rPr>
                <w:rStyle w:val="IndexLink"/>
              </w:rPr>
              <w:t>507</w:t>
            </w:r>
          </w:hyperlink>
        </w:p>
        <w:p>
          <w:pPr>
            <w:pStyle w:val="Contents3"/>
            <w:tabs>
              <w:tab w:val="clear" w:pos="8459"/>
              <w:tab w:val="right" w:pos="9026" w:leader="dot"/>
            </w:tabs>
            <w:rPr/>
          </w:pPr>
          <w:hyperlink w:anchor="__RefHeading___Toc3301948_372815092">
            <w:r>
              <w:rPr>
                <w:webHidden/>
                <w:rStyle w:val="IndexLink"/>
              </w:rPr>
              <w:t>929</w:t>
            </w:r>
            <w:r>
              <w:rPr>
                <w:rStyle w:val="IndexLink"/>
                <w:rtl w:val="true"/>
              </w:rPr>
              <w:t xml:space="preserve">. </w:t>
            </w:r>
            <w:r>
              <w:rPr>
                <w:rStyle w:val="IndexLink"/>
                <w:rtl w:val="true"/>
              </w:rPr>
              <w:t>رؤية الرسول الأكرم عند الموت؟</w:t>
            </w:r>
            <w:r>
              <w:rPr>
                <w:rStyle w:val="IndexLink"/>
                <w:rtl w:val="true"/>
              </w:rPr>
              <w:tab/>
            </w:r>
            <w:r>
              <w:rPr>
                <w:rStyle w:val="IndexLink"/>
              </w:rPr>
              <w:t>508</w:t>
            </w:r>
          </w:hyperlink>
        </w:p>
        <w:p>
          <w:pPr>
            <w:pStyle w:val="Contents3"/>
            <w:tabs>
              <w:tab w:val="clear" w:pos="8459"/>
              <w:tab w:val="right" w:pos="9026" w:leader="dot"/>
            </w:tabs>
            <w:rPr/>
          </w:pPr>
          <w:hyperlink w:anchor="__RefHeading___Toc3301950_372815092">
            <w:r>
              <w:rPr>
                <w:webHidden/>
                <w:rStyle w:val="IndexLink"/>
              </w:rPr>
              <w:t>930</w:t>
            </w:r>
            <w:r>
              <w:rPr>
                <w:rStyle w:val="IndexLink"/>
                <w:rtl w:val="true"/>
              </w:rPr>
              <w:t xml:space="preserve">. </w:t>
            </w:r>
            <w:r>
              <w:rPr>
                <w:rStyle w:val="IndexLink"/>
                <w:rtl w:val="true"/>
              </w:rPr>
              <w:t>دخول ابن الحرام الجنة</w:t>
            </w:r>
            <w:r>
              <w:rPr>
                <w:rStyle w:val="IndexLink"/>
                <w:rtl w:val="true"/>
              </w:rPr>
              <w:tab/>
            </w:r>
            <w:r>
              <w:rPr>
                <w:rStyle w:val="IndexLink"/>
              </w:rPr>
              <w:t>508</w:t>
            </w:r>
          </w:hyperlink>
        </w:p>
        <w:p>
          <w:pPr>
            <w:pStyle w:val="Contents3"/>
            <w:tabs>
              <w:tab w:val="clear" w:pos="8459"/>
              <w:tab w:val="right" w:pos="9026" w:leader="dot"/>
            </w:tabs>
            <w:rPr/>
          </w:pPr>
          <w:hyperlink w:anchor="__RefHeading___Toc3301952_372815092">
            <w:r>
              <w:rPr>
                <w:webHidden/>
                <w:rStyle w:val="IndexLink"/>
              </w:rPr>
              <w:t>931</w:t>
            </w:r>
            <w:r>
              <w:rPr>
                <w:rStyle w:val="IndexLink"/>
                <w:rtl w:val="true"/>
              </w:rPr>
              <w:t xml:space="preserve">. </w:t>
            </w:r>
            <w:r>
              <w:rPr>
                <w:rStyle w:val="IndexLink"/>
                <w:rtl w:val="true"/>
              </w:rPr>
              <w:t>لماذا أخفى الله موعد الموت؟</w:t>
            </w:r>
            <w:r>
              <w:rPr>
                <w:rStyle w:val="IndexLink"/>
                <w:rtl w:val="true"/>
              </w:rPr>
              <w:tab/>
            </w:r>
            <w:r>
              <w:rPr>
                <w:rStyle w:val="IndexLink"/>
              </w:rPr>
              <w:t>508</w:t>
            </w:r>
          </w:hyperlink>
        </w:p>
        <w:p>
          <w:pPr>
            <w:pStyle w:val="Contents3"/>
            <w:tabs>
              <w:tab w:val="clear" w:pos="8459"/>
              <w:tab w:val="right" w:pos="9026" w:leader="dot"/>
            </w:tabs>
            <w:rPr/>
          </w:pPr>
          <w:hyperlink w:anchor="__RefHeading___Toc3301954_372815092">
            <w:r>
              <w:rPr>
                <w:webHidden/>
                <w:rStyle w:val="IndexLink"/>
              </w:rPr>
              <w:t>932</w:t>
            </w:r>
            <w:r>
              <w:rPr>
                <w:rStyle w:val="IndexLink"/>
                <w:rtl w:val="true"/>
              </w:rPr>
              <w:t xml:space="preserve">. </w:t>
            </w:r>
            <w:r>
              <w:rPr>
                <w:rStyle w:val="IndexLink"/>
                <w:rtl w:val="true"/>
              </w:rPr>
              <w:t>عن شعور الميت بالاحياء؟</w:t>
            </w:r>
            <w:r>
              <w:rPr>
                <w:rStyle w:val="IndexLink"/>
                <w:rtl w:val="true"/>
              </w:rPr>
              <w:tab/>
            </w:r>
            <w:r>
              <w:rPr>
                <w:rStyle w:val="IndexLink"/>
              </w:rPr>
              <w:t>509</w:t>
            </w:r>
          </w:hyperlink>
        </w:p>
        <w:p>
          <w:pPr>
            <w:pStyle w:val="Contents3"/>
            <w:tabs>
              <w:tab w:val="clear" w:pos="8459"/>
              <w:tab w:val="right" w:pos="9026" w:leader="dot"/>
            </w:tabs>
            <w:rPr/>
          </w:pPr>
          <w:hyperlink w:anchor="__RefHeading___Toc3301956_372815092">
            <w:r>
              <w:rPr>
                <w:webHidden/>
                <w:rStyle w:val="IndexLink"/>
              </w:rPr>
              <w:t>933</w:t>
            </w:r>
            <w:r>
              <w:rPr>
                <w:rStyle w:val="IndexLink"/>
                <w:rtl w:val="true"/>
              </w:rPr>
              <w:t xml:space="preserve">. </w:t>
            </w:r>
            <w:r>
              <w:rPr>
                <w:rStyle w:val="IndexLink"/>
                <w:rtl w:val="true"/>
              </w:rPr>
              <w:t>عن حساب الموالي؟</w:t>
            </w:r>
            <w:r>
              <w:rPr>
                <w:rStyle w:val="IndexLink"/>
                <w:rtl w:val="true"/>
              </w:rPr>
              <w:tab/>
            </w:r>
            <w:r>
              <w:rPr>
                <w:rStyle w:val="IndexLink"/>
              </w:rPr>
              <w:t>509</w:t>
            </w:r>
          </w:hyperlink>
        </w:p>
        <w:p>
          <w:pPr>
            <w:pStyle w:val="Contents3"/>
            <w:tabs>
              <w:tab w:val="clear" w:pos="8459"/>
              <w:tab w:val="right" w:pos="9026" w:leader="dot"/>
            </w:tabs>
            <w:rPr/>
          </w:pPr>
          <w:hyperlink w:anchor="__RefHeading___Toc3301958_372815092">
            <w:r>
              <w:rPr>
                <w:webHidden/>
                <w:rStyle w:val="IndexLink"/>
              </w:rPr>
              <w:t>934</w:t>
            </w:r>
            <w:r>
              <w:rPr>
                <w:rStyle w:val="IndexLink"/>
                <w:rtl w:val="true"/>
              </w:rPr>
              <w:t xml:space="preserve">. </w:t>
            </w:r>
            <w:r>
              <w:rPr>
                <w:rStyle w:val="IndexLink"/>
                <w:rtl w:val="true"/>
              </w:rPr>
              <w:t>بين الجسم والنفس والروح؟</w:t>
            </w:r>
            <w:r>
              <w:rPr>
                <w:rStyle w:val="IndexLink"/>
                <w:rtl w:val="true"/>
              </w:rPr>
              <w:tab/>
            </w:r>
            <w:r>
              <w:rPr>
                <w:rStyle w:val="IndexLink"/>
              </w:rPr>
              <w:t>509</w:t>
            </w:r>
          </w:hyperlink>
        </w:p>
        <w:p>
          <w:pPr>
            <w:pStyle w:val="Contents3"/>
            <w:tabs>
              <w:tab w:val="clear" w:pos="8459"/>
              <w:tab w:val="right" w:pos="9026" w:leader="dot"/>
            </w:tabs>
            <w:rPr/>
          </w:pPr>
          <w:hyperlink w:anchor="__RefHeading___Toc3301960_372815092">
            <w:r>
              <w:rPr>
                <w:webHidden/>
                <w:rStyle w:val="IndexLink"/>
              </w:rPr>
              <w:t>935</w:t>
            </w:r>
            <w:r>
              <w:rPr>
                <w:rStyle w:val="IndexLink"/>
                <w:rtl w:val="true"/>
              </w:rPr>
              <w:t xml:space="preserve">. </w:t>
            </w:r>
            <w:r>
              <w:rPr>
                <w:rStyle w:val="IndexLink"/>
                <w:rtl w:val="true"/>
              </w:rPr>
              <w:t>المؤمن وأرواح الأئمة؟</w:t>
            </w:r>
            <w:r>
              <w:rPr>
                <w:rStyle w:val="IndexLink"/>
                <w:rtl w:val="true"/>
              </w:rPr>
              <w:tab/>
            </w:r>
            <w:r>
              <w:rPr>
                <w:rStyle w:val="IndexLink"/>
              </w:rPr>
              <w:t>510</w:t>
            </w:r>
          </w:hyperlink>
        </w:p>
        <w:p>
          <w:pPr>
            <w:pStyle w:val="Contents3"/>
            <w:tabs>
              <w:tab w:val="clear" w:pos="8459"/>
              <w:tab w:val="right" w:pos="9026" w:leader="dot"/>
            </w:tabs>
            <w:rPr/>
          </w:pPr>
          <w:hyperlink w:anchor="__RefHeading___Toc3301962_372815092">
            <w:r>
              <w:rPr>
                <w:webHidden/>
                <w:rStyle w:val="IndexLink"/>
              </w:rPr>
              <w:t>936</w:t>
            </w:r>
            <w:r>
              <w:rPr>
                <w:rStyle w:val="IndexLink"/>
                <w:rtl w:val="true"/>
              </w:rPr>
              <w:t xml:space="preserve">. </w:t>
            </w:r>
            <w:r>
              <w:rPr>
                <w:rStyle w:val="IndexLink"/>
                <w:rtl w:val="true"/>
              </w:rPr>
              <w:t>يوم القيامة؟</w:t>
            </w:r>
            <w:r>
              <w:rPr>
                <w:rStyle w:val="IndexLink"/>
                <w:rtl w:val="true"/>
              </w:rPr>
              <w:tab/>
            </w:r>
            <w:r>
              <w:rPr>
                <w:rStyle w:val="IndexLink"/>
              </w:rPr>
              <w:t>510</w:t>
            </w:r>
          </w:hyperlink>
        </w:p>
        <w:p>
          <w:pPr>
            <w:pStyle w:val="Contents3"/>
            <w:tabs>
              <w:tab w:val="clear" w:pos="8459"/>
              <w:tab w:val="right" w:pos="9026" w:leader="dot"/>
            </w:tabs>
            <w:rPr/>
          </w:pPr>
          <w:hyperlink w:anchor="__RefHeading___Toc3301964_372815092">
            <w:r>
              <w:rPr>
                <w:webHidden/>
                <w:rStyle w:val="IndexLink"/>
              </w:rPr>
              <w:t>937</w:t>
            </w:r>
            <w:r>
              <w:rPr>
                <w:rStyle w:val="IndexLink"/>
                <w:rtl w:val="true"/>
              </w:rPr>
              <w:t xml:space="preserve">. </w:t>
            </w:r>
            <w:r>
              <w:rPr>
                <w:rStyle w:val="IndexLink"/>
                <w:rtl w:val="true"/>
              </w:rPr>
              <w:t>عن عذاب القبر</w:t>
            </w:r>
            <w:r>
              <w:rPr>
                <w:rStyle w:val="IndexLink"/>
                <w:rtl w:val="true"/>
              </w:rPr>
              <w:tab/>
            </w:r>
            <w:r>
              <w:rPr>
                <w:rStyle w:val="IndexLink"/>
              </w:rPr>
              <w:t>511</w:t>
            </w:r>
          </w:hyperlink>
        </w:p>
        <w:p>
          <w:pPr>
            <w:pStyle w:val="Contents3"/>
            <w:tabs>
              <w:tab w:val="clear" w:pos="8459"/>
              <w:tab w:val="right" w:pos="9026" w:leader="dot"/>
            </w:tabs>
            <w:rPr/>
          </w:pPr>
          <w:hyperlink w:anchor="__RefHeading___Toc3301966_372815092">
            <w:r>
              <w:rPr>
                <w:webHidden/>
                <w:rStyle w:val="IndexLink"/>
              </w:rPr>
              <w:t>938</w:t>
            </w:r>
            <w:r>
              <w:rPr>
                <w:rStyle w:val="IndexLink"/>
                <w:rtl w:val="true"/>
              </w:rPr>
              <w:t xml:space="preserve">. </w:t>
            </w:r>
            <w:r>
              <w:rPr>
                <w:rStyle w:val="IndexLink"/>
                <w:rtl w:val="true"/>
              </w:rPr>
              <w:t>ما المراد بالرجعة؟</w:t>
            </w:r>
            <w:r>
              <w:rPr>
                <w:rStyle w:val="IndexLink"/>
                <w:rtl w:val="true"/>
              </w:rPr>
              <w:tab/>
            </w:r>
            <w:r>
              <w:rPr>
                <w:rStyle w:val="IndexLink"/>
              </w:rPr>
              <w:t>511</w:t>
            </w:r>
          </w:hyperlink>
        </w:p>
        <w:p>
          <w:pPr>
            <w:pStyle w:val="Contents3"/>
            <w:tabs>
              <w:tab w:val="clear" w:pos="8459"/>
              <w:tab w:val="right" w:pos="9026" w:leader="dot"/>
            </w:tabs>
            <w:rPr/>
          </w:pPr>
          <w:hyperlink w:anchor="__RefHeading___Toc3301968_372815092">
            <w:r>
              <w:rPr>
                <w:webHidden/>
                <w:rStyle w:val="IndexLink"/>
              </w:rPr>
              <w:t>939</w:t>
            </w:r>
            <w:r>
              <w:rPr>
                <w:rStyle w:val="IndexLink"/>
                <w:rtl w:val="true"/>
              </w:rPr>
              <w:t xml:space="preserve">. </w:t>
            </w:r>
            <w:r>
              <w:rPr>
                <w:rStyle w:val="IndexLink"/>
                <w:rtl w:val="true"/>
              </w:rPr>
              <w:t>لماذا نتعذب بالاخرة؟</w:t>
            </w:r>
            <w:r>
              <w:rPr>
                <w:rStyle w:val="IndexLink"/>
                <w:rtl w:val="true"/>
              </w:rPr>
              <w:tab/>
            </w:r>
            <w:r>
              <w:rPr>
                <w:rStyle w:val="IndexLink"/>
              </w:rPr>
              <w:t>512</w:t>
            </w:r>
          </w:hyperlink>
        </w:p>
        <w:p>
          <w:pPr>
            <w:pStyle w:val="Contents3"/>
            <w:tabs>
              <w:tab w:val="clear" w:pos="8459"/>
              <w:tab w:val="right" w:pos="9026" w:leader="dot"/>
            </w:tabs>
            <w:rPr/>
          </w:pPr>
          <w:hyperlink w:anchor="__RefHeading___Toc3301970_372815092">
            <w:r>
              <w:rPr>
                <w:webHidden/>
                <w:rStyle w:val="IndexLink"/>
              </w:rPr>
              <w:t>940</w:t>
            </w:r>
            <w:r>
              <w:rPr>
                <w:rStyle w:val="IndexLink"/>
                <w:rtl w:val="true"/>
              </w:rPr>
              <w:t xml:space="preserve">. </w:t>
            </w:r>
            <w:r>
              <w:rPr>
                <w:rStyle w:val="IndexLink"/>
                <w:rtl w:val="true"/>
              </w:rPr>
              <w:t>عن المعاد الجسماني؟</w:t>
            </w:r>
            <w:r>
              <w:rPr>
                <w:rStyle w:val="IndexLink"/>
                <w:rtl w:val="true"/>
              </w:rPr>
              <w:tab/>
            </w:r>
            <w:r>
              <w:rPr>
                <w:rStyle w:val="IndexLink"/>
              </w:rPr>
              <w:t>512</w:t>
            </w:r>
          </w:hyperlink>
        </w:p>
        <w:p>
          <w:pPr>
            <w:pStyle w:val="Contents3"/>
            <w:tabs>
              <w:tab w:val="clear" w:pos="8459"/>
              <w:tab w:val="right" w:pos="9026" w:leader="dot"/>
            </w:tabs>
            <w:rPr/>
          </w:pPr>
          <w:hyperlink w:anchor="__RefHeading___Toc3301972_372815092">
            <w:r>
              <w:rPr>
                <w:webHidden/>
                <w:rStyle w:val="IndexLink"/>
              </w:rPr>
              <w:t>941</w:t>
            </w:r>
            <w:r>
              <w:rPr>
                <w:rStyle w:val="IndexLink"/>
                <w:rtl w:val="true"/>
              </w:rPr>
              <w:t xml:space="preserve">. </w:t>
            </w:r>
            <w:r>
              <w:rPr>
                <w:rStyle w:val="IndexLink"/>
                <w:rtl w:val="true"/>
              </w:rPr>
              <w:t>عن الحور العين؟</w:t>
            </w:r>
            <w:r>
              <w:rPr>
                <w:rStyle w:val="IndexLink"/>
                <w:rtl w:val="true"/>
              </w:rPr>
              <w:tab/>
            </w:r>
            <w:r>
              <w:rPr>
                <w:rStyle w:val="IndexLink"/>
              </w:rPr>
              <w:t>513</w:t>
            </w:r>
          </w:hyperlink>
        </w:p>
        <w:p>
          <w:pPr>
            <w:pStyle w:val="Contents3"/>
            <w:tabs>
              <w:tab w:val="clear" w:pos="8459"/>
              <w:tab w:val="right" w:pos="9026" w:leader="dot"/>
            </w:tabs>
            <w:rPr/>
          </w:pPr>
          <w:hyperlink w:anchor="__RefHeading___Toc3301974_372815092">
            <w:r>
              <w:rPr>
                <w:webHidden/>
                <w:rStyle w:val="IndexLink"/>
              </w:rPr>
              <w:t>942</w:t>
            </w:r>
            <w:r>
              <w:rPr>
                <w:rStyle w:val="IndexLink"/>
                <w:rtl w:val="true"/>
              </w:rPr>
              <w:t xml:space="preserve">. </w:t>
            </w:r>
            <w:r>
              <w:rPr>
                <w:rStyle w:val="IndexLink"/>
                <w:rtl w:val="true"/>
              </w:rPr>
              <w:t>الصراط</w:t>
            </w:r>
            <w:r>
              <w:rPr>
                <w:rStyle w:val="IndexLink"/>
                <w:rtl w:val="true"/>
              </w:rPr>
              <w:tab/>
            </w:r>
            <w:r>
              <w:rPr>
                <w:rStyle w:val="IndexLink"/>
              </w:rPr>
              <w:t>513</w:t>
            </w:r>
          </w:hyperlink>
        </w:p>
        <w:p>
          <w:pPr>
            <w:pStyle w:val="Contents3"/>
            <w:tabs>
              <w:tab w:val="clear" w:pos="8459"/>
              <w:tab w:val="right" w:pos="9026" w:leader="dot"/>
            </w:tabs>
            <w:rPr/>
          </w:pPr>
          <w:hyperlink w:anchor="__RefHeading___Toc3301976_372815092">
            <w:r>
              <w:rPr>
                <w:webHidden/>
                <w:rStyle w:val="IndexLink"/>
              </w:rPr>
              <w:t>943</w:t>
            </w:r>
            <w:r>
              <w:rPr>
                <w:rStyle w:val="IndexLink"/>
                <w:rtl w:val="true"/>
              </w:rPr>
              <w:t xml:space="preserve">. </w:t>
            </w:r>
            <w:r>
              <w:rPr>
                <w:rStyle w:val="IndexLink"/>
                <w:rtl w:val="true"/>
              </w:rPr>
              <w:t>انكار المعاد؟</w:t>
            </w:r>
            <w:r>
              <w:rPr>
                <w:rStyle w:val="IndexLink"/>
                <w:rtl w:val="true"/>
              </w:rPr>
              <w:tab/>
            </w:r>
            <w:r>
              <w:rPr>
                <w:rStyle w:val="IndexLink"/>
              </w:rPr>
              <w:t>514</w:t>
            </w:r>
          </w:hyperlink>
        </w:p>
        <w:p>
          <w:pPr>
            <w:pStyle w:val="Contents2"/>
            <w:tabs>
              <w:tab w:val="clear" w:pos="8743"/>
              <w:tab w:val="right" w:pos="9026" w:leader="dot"/>
            </w:tabs>
            <w:rPr/>
          </w:pPr>
          <w:hyperlink w:anchor="__RefHeading___Toc3301978_372815092">
            <w:r>
              <w:rPr>
                <w:webHidden/>
                <w:rStyle w:val="IndexLink"/>
                <w:rtl w:val="true"/>
              </w:rPr>
              <w:t>مسائل متفرقة</w:t>
            </w:r>
            <w:r>
              <w:rPr>
                <w:rStyle w:val="IndexLink"/>
                <w:rtl w:val="true"/>
              </w:rPr>
              <w:tab/>
            </w:r>
            <w:r>
              <w:rPr>
                <w:rStyle w:val="IndexLink"/>
              </w:rPr>
              <w:t>515</w:t>
            </w:r>
          </w:hyperlink>
        </w:p>
        <w:p>
          <w:pPr>
            <w:pStyle w:val="Contents3"/>
            <w:tabs>
              <w:tab w:val="clear" w:pos="8459"/>
              <w:tab w:val="right" w:pos="9026" w:leader="dot"/>
            </w:tabs>
            <w:rPr/>
          </w:pPr>
          <w:hyperlink w:anchor="__RefHeading___Toc3301980_372815092">
            <w:r>
              <w:rPr>
                <w:webHidden/>
                <w:rStyle w:val="IndexLink"/>
              </w:rPr>
              <w:t>944</w:t>
            </w:r>
            <w:r>
              <w:rPr>
                <w:rStyle w:val="IndexLink"/>
                <w:rtl w:val="true"/>
              </w:rPr>
              <w:t xml:space="preserve">. </w:t>
            </w:r>
            <w:r>
              <w:rPr>
                <w:rStyle w:val="IndexLink"/>
                <w:rtl w:val="true"/>
              </w:rPr>
              <w:t>كتاب الكافي</w:t>
            </w:r>
            <w:r>
              <w:rPr>
                <w:rStyle w:val="IndexLink"/>
                <w:rtl w:val="true"/>
              </w:rPr>
              <w:tab/>
            </w:r>
            <w:r>
              <w:rPr>
                <w:rStyle w:val="IndexLink"/>
              </w:rPr>
              <w:t>515</w:t>
            </w:r>
          </w:hyperlink>
        </w:p>
        <w:p>
          <w:pPr>
            <w:pStyle w:val="Contents3"/>
            <w:tabs>
              <w:tab w:val="clear" w:pos="8459"/>
              <w:tab w:val="right" w:pos="9026" w:leader="dot"/>
            </w:tabs>
            <w:rPr/>
          </w:pPr>
          <w:hyperlink w:anchor="__RefHeading___Toc3301982_372815092">
            <w:r>
              <w:rPr>
                <w:webHidden/>
                <w:rStyle w:val="IndexLink"/>
              </w:rPr>
              <w:t>945</w:t>
            </w:r>
            <w:r>
              <w:rPr>
                <w:rStyle w:val="IndexLink"/>
                <w:rtl w:val="true"/>
              </w:rPr>
              <w:t xml:space="preserve">. </w:t>
            </w:r>
            <w:r>
              <w:rPr>
                <w:rStyle w:val="IndexLink"/>
                <w:rtl w:val="true"/>
              </w:rPr>
              <w:t>جبر الشهرة العملية للروايات؟</w:t>
            </w:r>
            <w:r>
              <w:rPr>
                <w:rStyle w:val="IndexLink"/>
                <w:rtl w:val="true"/>
              </w:rPr>
              <w:tab/>
            </w:r>
            <w:r>
              <w:rPr>
                <w:rStyle w:val="IndexLink"/>
              </w:rPr>
              <w:t>515</w:t>
            </w:r>
          </w:hyperlink>
        </w:p>
        <w:p>
          <w:pPr>
            <w:pStyle w:val="Contents3"/>
            <w:tabs>
              <w:tab w:val="clear" w:pos="8459"/>
              <w:tab w:val="right" w:pos="9026" w:leader="dot"/>
            </w:tabs>
            <w:rPr/>
          </w:pPr>
          <w:hyperlink w:anchor="__RefHeading___Toc3301984_372815092">
            <w:r>
              <w:rPr>
                <w:webHidden/>
                <w:rStyle w:val="IndexLink"/>
              </w:rPr>
              <w:t>946</w:t>
            </w:r>
            <w:r>
              <w:rPr>
                <w:rStyle w:val="IndexLink"/>
                <w:rtl w:val="true"/>
              </w:rPr>
              <w:t xml:space="preserve">. </w:t>
            </w:r>
            <w:r>
              <w:rPr>
                <w:rStyle w:val="IndexLink"/>
                <w:rtl w:val="true"/>
              </w:rPr>
              <w:t xml:space="preserve">أهمية كتاب </w:t>
            </w:r>
            <w:r>
              <w:rPr>
                <w:rStyle w:val="IndexLink"/>
                <w:rtl w:val="true"/>
              </w:rPr>
              <w:t>(</w:t>
            </w:r>
            <w:r>
              <w:rPr>
                <w:rStyle w:val="IndexLink"/>
                <w:rtl w:val="true"/>
              </w:rPr>
              <w:t>سليم بن قيس</w:t>
            </w:r>
            <w:r>
              <w:rPr>
                <w:rStyle w:val="IndexLink"/>
                <w:rtl w:val="true"/>
              </w:rPr>
              <w:t>)</w:t>
              <w:tab/>
            </w:r>
            <w:r>
              <w:rPr>
                <w:rStyle w:val="IndexLink"/>
              </w:rPr>
              <w:t>516</w:t>
            </w:r>
          </w:hyperlink>
        </w:p>
        <w:p>
          <w:pPr>
            <w:pStyle w:val="Contents3"/>
            <w:tabs>
              <w:tab w:val="clear" w:pos="8459"/>
              <w:tab w:val="right" w:pos="9026" w:leader="dot"/>
            </w:tabs>
            <w:rPr/>
          </w:pPr>
          <w:hyperlink w:anchor="__RefHeading___Toc3301986_372815092">
            <w:r>
              <w:rPr>
                <w:webHidden/>
                <w:rStyle w:val="IndexLink"/>
              </w:rPr>
              <w:t>947</w:t>
            </w:r>
            <w:r>
              <w:rPr>
                <w:rStyle w:val="IndexLink"/>
                <w:rtl w:val="true"/>
              </w:rPr>
              <w:t xml:space="preserve">. </w:t>
            </w:r>
            <w:r>
              <w:rPr>
                <w:rStyle w:val="IndexLink"/>
                <w:rtl w:val="true"/>
              </w:rPr>
              <w:t>عن الروايات المرسلة</w:t>
            </w:r>
            <w:r>
              <w:rPr>
                <w:rStyle w:val="IndexLink"/>
                <w:rtl w:val="true"/>
              </w:rPr>
              <w:tab/>
            </w:r>
            <w:r>
              <w:rPr>
                <w:rStyle w:val="IndexLink"/>
              </w:rPr>
              <w:t>517</w:t>
            </w:r>
          </w:hyperlink>
        </w:p>
        <w:p>
          <w:pPr>
            <w:pStyle w:val="Contents3"/>
            <w:tabs>
              <w:tab w:val="clear" w:pos="8459"/>
              <w:tab w:val="right" w:pos="9026" w:leader="dot"/>
            </w:tabs>
            <w:rPr/>
          </w:pPr>
          <w:hyperlink w:anchor="__RefHeading___Toc3301988_372815092">
            <w:r>
              <w:rPr>
                <w:webHidden/>
                <w:rStyle w:val="IndexLink"/>
              </w:rPr>
              <w:t>948</w:t>
            </w:r>
            <w:r>
              <w:rPr>
                <w:rStyle w:val="IndexLink"/>
                <w:rtl w:val="true"/>
              </w:rPr>
              <w:t xml:space="preserve">. </w:t>
            </w:r>
            <w:r>
              <w:rPr>
                <w:rStyle w:val="IndexLink"/>
                <w:rtl w:val="true"/>
              </w:rPr>
              <w:t>عن مكانة العقل في الفقه؟</w:t>
            </w:r>
            <w:r>
              <w:rPr>
                <w:rStyle w:val="IndexLink"/>
                <w:rtl w:val="true"/>
              </w:rPr>
              <w:tab/>
            </w:r>
            <w:r>
              <w:rPr>
                <w:rStyle w:val="IndexLink"/>
              </w:rPr>
              <w:t>517</w:t>
            </w:r>
          </w:hyperlink>
        </w:p>
        <w:p>
          <w:pPr>
            <w:pStyle w:val="Contents3"/>
            <w:tabs>
              <w:tab w:val="clear" w:pos="8459"/>
              <w:tab w:val="right" w:pos="9026" w:leader="dot"/>
            </w:tabs>
            <w:rPr/>
          </w:pPr>
          <w:hyperlink w:anchor="__RefHeading___Toc3301990_372815092">
            <w:r>
              <w:rPr>
                <w:webHidden/>
                <w:rStyle w:val="IndexLink"/>
              </w:rPr>
              <w:t>949</w:t>
            </w:r>
            <w:r>
              <w:rPr>
                <w:rStyle w:val="IndexLink"/>
                <w:rtl w:val="true"/>
              </w:rPr>
              <w:t xml:space="preserve">. </w:t>
            </w:r>
            <w:r>
              <w:rPr>
                <w:rStyle w:val="IndexLink"/>
                <w:rtl w:val="true"/>
              </w:rPr>
              <w:t>الحرج النوعي والحرج الشخصي؟</w:t>
            </w:r>
            <w:r>
              <w:rPr>
                <w:rStyle w:val="IndexLink"/>
                <w:rtl w:val="true"/>
              </w:rPr>
              <w:tab/>
            </w:r>
            <w:r>
              <w:rPr>
                <w:rStyle w:val="IndexLink"/>
              </w:rPr>
              <w:t>519</w:t>
            </w:r>
          </w:hyperlink>
        </w:p>
        <w:p>
          <w:pPr>
            <w:pStyle w:val="Contents3"/>
            <w:tabs>
              <w:tab w:val="clear" w:pos="8459"/>
              <w:tab w:val="right" w:pos="9026" w:leader="dot"/>
            </w:tabs>
            <w:rPr/>
          </w:pPr>
          <w:hyperlink w:anchor="__RefHeading___Toc3301992_372815092">
            <w:r>
              <w:rPr>
                <w:webHidden/>
                <w:rStyle w:val="IndexLink"/>
              </w:rPr>
              <w:t>950</w:t>
            </w:r>
            <w:r>
              <w:rPr>
                <w:rStyle w:val="IndexLink"/>
                <w:rtl w:val="true"/>
              </w:rPr>
              <w:t xml:space="preserve">. </w:t>
            </w:r>
            <w:r>
              <w:rPr>
                <w:rStyle w:val="IndexLink"/>
                <w:rtl w:val="true"/>
              </w:rPr>
              <w:t>ابن ادريس والشيخ الطوسي</w:t>
            </w:r>
            <w:r>
              <w:rPr>
                <w:rStyle w:val="IndexLink"/>
                <w:rtl w:val="true"/>
              </w:rPr>
              <w:tab/>
            </w:r>
            <w:r>
              <w:rPr>
                <w:rStyle w:val="IndexLink"/>
              </w:rPr>
              <w:t>519</w:t>
            </w:r>
          </w:hyperlink>
        </w:p>
        <w:p>
          <w:pPr>
            <w:pStyle w:val="Contents3"/>
            <w:tabs>
              <w:tab w:val="clear" w:pos="8459"/>
              <w:tab w:val="right" w:pos="9026" w:leader="dot"/>
            </w:tabs>
            <w:rPr/>
          </w:pPr>
          <w:hyperlink w:anchor="__RefHeading___Toc3301994_372815092">
            <w:r>
              <w:rPr>
                <w:webHidden/>
                <w:rStyle w:val="IndexLink"/>
              </w:rPr>
              <w:t>951</w:t>
            </w:r>
            <w:r>
              <w:rPr>
                <w:rStyle w:val="IndexLink"/>
                <w:rtl w:val="true"/>
              </w:rPr>
              <w:t xml:space="preserve">. </w:t>
            </w:r>
            <w:r>
              <w:rPr>
                <w:rStyle w:val="IndexLink"/>
                <w:rtl w:val="true"/>
              </w:rPr>
              <w:t>عن الفسق؟</w:t>
            </w:r>
            <w:r>
              <w:rPr>
                <w:rStyle w:val="IndexLink"/>
                <w:rtl w:val="true"/>
              </w:rPr>
              <w:tab/>
            </w:r>
            <w:r>
              <w:rPr>
                <w:rStyle w:val="IndexLink"/>
              </w:rPr>
              <w:t>520</w:t>
            </w:r>
          </w:hyperlink>
        </w:p>
        <w:p>
          <w:pPr>
            <w:pStyle w:val="Contents3"/>
            <w:tabs>
              <w:tab w:val="clear" w:pos="8459"/>
              <w:tab w:val="right" w:pos="9026" w:leader="dot"/>
            </w:tabs>
            <w:rPr/>
          </w:pPr>
          <w:hyperlink w:anchor="__RefHeading___Toc3301996_372815092">
            <w:r>
              <w:rPr>
                <w:webHidden/>
                <w:rStyle w:val="IndexLink"/>
              </w:rPr>
              <w:t>952</w:t>
            </w:r>
            <w:r>
              <w:rPr>
                <w:rStyle w:val="IndexLink"/>
                <w:rtl w:val="true"/>
              </w:rPr>
              <w:t xml:space="preserve">. </w:t>
            </w:r>
            <w:r>
              <w:rPr>
                <w:rStyle w:val="IndexLink"/>
                <w:rtl w:val="true"/>
              </w:rPr>
              <w:t>حول ما صدر منكم؟</w:t>
            </w:r>
            <w:r>
              <w:rPr>
                <w:rStyle w:val="IndexLink"/>
                <w:rtl w:val="true"/>
              </w:rPr>
              <w:tab/>
            </w:r>
            <w:r>
              <w:rPr>
                <w:rStyle w:val="IndexLink"/>
              </w:rPr>
              <w:t>520</w:t>
            </w:r>
          </w:hyperlink>
        </w:p>
        <w:p>
          <w:pPr>
            <w:pStyle w:val="Contents3"/>
            <w:tabs>
              <w:tab w:val="clear" w:pos="8459"/>
              <w:tab w:val="right" w:pos="9026" w:leader="dot"/>
            </w:tabs>
            <w:rPr/>
          </w:pPr>
          <w:hyperlink w:anchor="__RefHeading___Toc3301998_372815092">
            <w:r>
              <w:rPr>
                <w:webHidden/>
                <w:rStyle w:val="IndexLink"/>
              </w:rPr>
              <w:t>953</w:t>
            </w:r>
            <w:r>
              <w:rPr>
                <w:rStyle w:val="IndexLink"/>
                <w:rtl w:val="true"/>
              </w:rPr>
              <w:t xml:space="preserve">. </w:t>
            </w:r>
            <w:r>
              <w:rPr>
                <w:rStyle w:val="IndexLink"/>
                <w:rtl w:val="true"/>
              </w:rPr>
              <w:t>التراجع عن موقف؟</w:t>
            </w:r>
            <w:r>
              <w:rPr>
                <w:rStyle w:val="IndexLink"/>
                <w:rtl w:val="true"/>
              </w:rPr>
              <w:tab/>
            </w:r>
            <w:r>
              <w:rPr>
                <w:rStyle w:val="IndexLink"/>
              </w:rPr>
              <w:t>520</w:t>
            </w:r>
          </w:hyperlink>
        </w:p>
        <w:p>
          <w:pPr>
            <w:pStyle w:val="Contents3"/>
            <w:tabs>
              <w:tab w:val="clear" w:pos="8459"/>
              <w:tab w:val="right" w:pos="9026" w:leader="dot"/>
            </w:tabs>
            <w:rPr/>
          </w:pPr>
          <w:hyperlink w:anchor="__RefHeading___Toc3302000_372815092">
            <w:r>
              <w:rPr>
                <w:webHidden/>
                <w:rStyle w:val="IndexLink"/>
              </w:rPr>
              <w:t>954</w:t>
            </w:r>
            <w:r>
              <w:rPr>
                <w:rStyle w:val="IndexLink"/>
                <w:rtl w:val="true"/>
              </w:rPr>
              <w:t xml:space="preserve">. </w:t>
            </w:r>
            <w:r>
              <w:rPr>
                <w:rStyle w:val="IndexLink"/>
                <w:rtl w:val="true"/>
              </w:rPr>
              <w:t>هل الكفار مكلفون بالفروع؟</w:t>
            </w:r>
            <w:r>
              <w:rPr>
                <w:rStyle w:val="IndexLink"/>
                <w:rtl w:val="true"/>
              </w:rPr>
              <w:tab/>
            </w:r>
            <w:r>
              <w:rPr>
                <w:rStyle w:val="IndexLink"/>
              </w:rPr>
              <w:t>521</w:t>
            </w:r>
          </w:hyperlink>
        </w:p>
        <w:p>
          <w:pPr>
            <w:pStyle w:val="Contents3"/>
            <w:tabs>
              <w:tab w:val="clear" w:pos="8459"/>
              <w:tab w:val="right" w:pos="9026" w:leader="dot"/>
            </w:tabs>
            <w:rPr/>
          </w:pPr>
          <w:hyperlink w:anchor="__RefHeading___Toc3302002_372815092">
            <w:r>
              <w:rPr>
                <w:webHidden/>
                <w:rStyle w:val="IndexLink"/>
              </w:rPr>
              <w:t>955</w:t>
            </w:r>
            <w:r>
              <w:rPr>
                <w:rStyle w:val="IndexLink"/>
                <w:rtl w:val="true"/>
              </w:rPr>
              <w:t xml:space="preserve">. </w:t>
            </w:r>
            <w:r>
              <w:rPr>
                <w:rStyle w:val="IndexLink"/>
                <w:rtl w:val="true"/>
              </w:rPr>
              <w:t>عن الغيبة والاعتذار؟</w:t>
            </w:r>
            <w:r>
              <w:rPr>
                <w:rStyle w:val="IndexLink"/>
                <w:rtl w:val="true"/>
              </w:rPr>
              <w:tab/>
            </w:r>
            <w:r>
              <w:rPr>
                <w:rStyle w:val="IndexLink"/>
              </w:rPr>
              <w:t>522</w:t>
            </w:r>
          </w:hyperlink>
        </w:p>
        <w:p>
          <w:pPr>
            <w:pStyle w:val="Contents3"/>
            <w:tabs>
              <w:tab w:val="clear" w:pos="8459"/>
              <w:tab w:val="right" w:pos="9026" w:leader="dot"/>
            </w:tabs>
            <w:rPr/>
          </w:pPr>
          <w:hyperlink w:anchor="__RefHeading___Toc3302004_372815092">
            <w:r>
              <w:rPr>
                <w:webHidden/>
                <w:rStyle w:val="IndexLink"/>
              </w:rPr>
              <w:t>956</w:t>
            </w:r>
            <w:r>
              <w:rPr>
                <w:rStyle w:val="IndexLink"/>
                <w:rtl w:val="true"/>
              </w:rPr>
              <w:t xml:space="preserve">. </w:t>
            </w:r>
            <w:r>
              <w:rPr>
                <w:rStyle w:val="IndexLink"/>
                <w:rtl w:val="true"/>
              </w:rPr>
              <w:t>الحكم الإسلامي والديمقراطية</w:t>
            </w:r>
            <w:r>
              <w:rPr>
                <w:rStyle w:val="IndexLink"/>
                <w:rtl w:val="true"/>
              </w:rPr>
              <w:tab/>
            </w:r>
            <w:r>
              <w:rPr>
                <w:rStyle w:val="IndexLink"/>
              </w:rPr>
              <w:t>522</w:t>
            </w:r>
          </w:hyperlink>
        </w:p>
        <w:p>
          <w:pPr>
            <w:pStyle w:val="Contents3"/>
            <w:tabs>
              <w:tab w:val="clear" w:pos="8459"/>
              <w:tab w:val="right" w:pos="9026" w:leader="dot"/>
            </w:tabs>
            <w:rPr/>
          </w:pPr>
          <w:hyperlink w:anchor="__RefHeading___Toc3302006_372815092">
            <w:r>
              <w:rPr>
                <w:webHidden/>
                <w:rStyle w:val="IndexLink"/>
              </w:rPr>
              <w:t>957</w:t>
            </w:r>
            <w:r>
              <w:rPr>
                <w:rStyle w:val="IndexLink"/>
                <w:rtl w:val="true"/>
              </w:rPr>
              <w:t xml:space="preserve">. </w:t>
            </w:r>
            <w:r>
              <w:rPr>
                <w:rStyle w:val="IndexLink"/>
                <w:rtl w:val="true"/>
              </w:rPr>
              <w:t>السحر</w:t>
            </w:r>
            <w:r>
              <w:rPr>
                <w:rStyle w:val="IndexLink"/>
                <w:rtl w:val="true"/>
              </w:rPr>
              <w:tab/>
            </w:r>
            <w:r>
              <w:rPr>
                <w:rStyle w:val="IndexLink"/>
              </w:rPr>
              <w:t>523</w:t>
            </w:r>
          </w:hyperlink>
        </w:p>
        <w:p>
          <w:pPr>
            <w:pStyle w:val="Contents3"/>
            <w:tabs>
              <w:tab w:val="clear" w:pos="8459"/>
              <w:tab w:val="right" w:pos="9026" w:leader="dot"/>
            </w:tabs>
            <w:rPr/>
          </w:pPr>
          <w:hyperlink w:anchor="__RefHeading___Toc3302008_372815092">
            <w:r>
              <w:rPr>
                <w:webHidden/>
                <w:rStyle w:val="IndexLink"/>
              </w:rPr>
              <w:t>958</w:t>
            </w:r>
            <w:r>
              <w:rPr>
                <w:rStyle w:val="IndexLink"/>
                <w:rtl w:val="true"/>
              </w:rPr>
              <w:t xml:space="preserve">. </w:t>
            </w:r>
            <w:r>
              <w:rPr>
                <w:rStyle w:val="IndexLink"/>
                <w:rtl w:val="true"/>
              </w:rPr>
              <w:t>المتشيعون؟</w:t>
            </w:r>
            <w:r>
              <w:rPr>
                <w:rStyle w:val="IndexLink"/>
                <w:rtl w:val="true"/>
              </w:rPr>
              <w:tab/>
            </w:r>
            <w:r>
              <w:rPr>
                <w:rStyle w:val="IndexLink"/>
              </w:rPr>
              <w:t>523</w:t>
            </w:r>
          </w:hyperlink>
        </w:p>
        <w:p>
          <w:pPr>
            <w:pStyle w:val="Contents3"/>
            <w:tabs>
              <w:tab w:val="clear" w:pos="8459"/>
              <w:tab w:val="right" w:pos="9026" w:leader="dot"/>
            </w:tabs>
            <w:rPr/>
          </w:pPr>
          <w:hyperlink w:anchor="__RefHeading___Toc3302010_372815092">
            <w:r>
              <w:rPr>
                <w:webHidden/>
                <w:rStyle w:val="IndexLink"/>
              </w:rPr>
              <w:t>959</w:t>
            </w:r>
            <w:r>
              <w:rPr>
                <w:rStyle w:val="IndexLink"/>
                <w:rtl w:val="true"/>
              </w:rPr>
              <w:t xml:space="preserve">. </w:t>
            </w:r>
            <w:r>
              <w:rPr>
                <w:rStyle w:val="IndexLink"/>
                <w:rtl w:val="true"/>
              </w:rPr>
              <w:t>عبد الله بن سبأ</w:t>
            </w:r>
            <w:r>
              <w:rPr>
                <w:rStyle w:val="IndexLink"/>
                <w:rtl w:val="true"/>
              </w:rPr>
              <w:tab/>
            </w:r>
            <w:r>
              <w:rPr>
                <w:rStyle w:val="IndexLink"/>
              </w:rPr>
              <w:t>524</w:t>
            </w:r>
          </w:hyperlink>
        </w:p>
        <w:p>
          <w:pPr>
            <w:pStyle w:val="Contents3"/>
            <w:tabs>
              <w:tab w:val="clear" w:pos="8459"/>
              <w:tab w:val="right" w:pos="9026" w:leader="dot"/>
            </w:tabs>
            <w:rPr/>
          </w:pPr>
          <w:hyperlink w:anchor="__RefHeading___Toc3302012_372815092">
            <w:r>
              <w:rPr>
                <w:webHidden/>
                <w:rStyle w:val="IndexLink"/>
              </w:rPr>
              <w:t>960</w:t>
            </w:r>
            <w:r>
              <w:rPr>
                <w:rStyle w:val="IndexLink"/>
                <w:rtl w:val="true"/>
              </w:rPr>
              <w:t xml:space="preserve">. </w:t>
            </w:r>
            <w:r>
              <w:rPr>
                <w:rStyle w:val="IndexLink"/>
                <w:rtl w:val="true"/>
              </w:rPr>
              <w:t>حقيقة بن سبأ؟</w:t>
            </w:r>
            <w:r>
              <w:rPr>
                <w:rStyle w:val="IndexLink"/>
                <w:rtl w:val="true"/>
              </w:rPr>
              <w:tab/>
            </w:r>
            <w:r>
              <w:rPr>
                <w:rStyle w:val="IndexLink"/>
              </w:rPr>
              <w:t>524</w:t>
            </w:r>
          </w:hyperlink>
        </w:p>
        <w:p>
          <w:pPr>
            <w:pStyle w:val="Contents3"/>
            <w:tabs>
              <w:tab w:val="clear" w:pos="8459"/>
              <w:tab w:val="right" w:pos="9026" w:leader="dot"/>
            </w:tabs>
            <w:rPr/>
          </w:pPr>
          <w:hyperlink w:anchor="__RefHeading___Toc3302014_372815092">
            <w:r>
              <w:rPr>
                <w:webHidden/>
                <w:rStyle w:val="IndexLink"/>
              </w:rPr>
              <w:t>961</w:t>
            </w:r>
            <w:r>
              <w:rPr>
                <w:rStyle w:val="IndexLink"/>
                <w:rtl w:val="true"/>
              </w:rPr>
              <w:t xml:space="preserve">. </w:t>
            </w:r>
            <w:r>
              <w:rPr>
                <w:rStyle w:val="IndexLink"/>
                <w:rtl w:val="true"/>
              </w:rPr>
              <w:t>الفرق بين التسليم والسالمية؟</w:t>
            </w:r>
            <w:r>
              <w:rPr>
                <w:rStyle w:val="IndexLink"/>
                <w:rtl w:val="true"/>
              </w:rPr>
              <w:tab/>
            </w:r>
            <w:r>
              <w:rPr>
                <w:rStyle w:val="IndexLink"/>
              </w:rPr>
              <w:t>525</w:t>
            </w:r>
          </w:hyperlink>
        </w:p>
        <w:p>
          <w:pPr>
            <w:pStyle w:val="Contents3"/>
            <w:tabs>
              <w:tab w:val="clear" w:pos="8459"/>
              <w:tab w:val="right" w:pos="9026" w:leader="dot"/>
            </w:tabs>
            <w:rPr/>
          </w:pPr>
          <w:hyperlink w:anchor="__RefHeading___Toc3302016_372815092">
            <w:r>
              <w:rPr>
                <w:webHidden/>
                <w:rStyle w:val="IndexLink"/>
              </w:rPr>
              <w:t>962</w:t>
            </w:r>
            <w:r>
              <w:rPr>
                <w:rStyle w:val="IndexLink"/>
                <w:rtl w:val="true"/>
              </w:rPr>
              <w:t xml:space="preserve">. </w:t>
            </w:r>
            <w:r>
              <w:rPr>
                <w:rStyle w:val="IndexLink"/>
                <w:rtl w:val="true"/>
              </w:rPr>
              <w:t>النساء ناقصات العقول؟</w:t>
            </w:r>
            <w:r>
              <w:rPr>
                <w:rStyle w:val="IndexLink"/>
                <w:rtl w:val="true"/>
              </w:rPr>
              <w:tab/>
            </w:r>
            <w:r>
              <w:rPr>
                <w:rStyle w:val="IndexLink"/>
              </w:rPr>
              <w:t>525</w:t>
            </w:r>
          </w:hyperlink>
        </w:p>
        <w:p>
          <w:pPr>
            <w:pStyle w:val="Contents3"/>
            <w:tabs>
              <w:tab w:val="clear" w:pos="8459"/>
              <w:tab w:val="right" w:pos="9026" w:leader="dot"/>
            </w:tabs>
            <w:rPr/>
          </w:pPr>
          <w:hyperlink w:anchor="__RefHeading___Toc3302018_372815092">
            <w:r>
              <w:rPr>
                <w:webHidden/>
                <w:rStyle w:val="IndexLink"/>
              </w:rPr>
              <w:t>963</w:t>
            </w:r>
            <w:r>
              <w:rPr>
                <w:rStyle w:val="IndexLink"/>
                <w:rtl w:val="true"/>
              </w:rPr>
              <w:t xml:space="preserve">. </w:t>
            </w:r>
            <w:r>
              <w:rPr>
                <w:rStyle w:val="IndexLink"/>
                <w:rtl w:val="true"/>
              </w:rPr>
              <w:t>عائشة والمؤمنون؟</w:t>
            </w:r>
            <w:r>
              <w:rPr>
                <w:rStyle w:val="IndexLink"/>
                <w:rtl w:val="true"/>
              </w:rPr>
              <w:tab/>
            </w:r>
            <w:r>
              <w:rPr>
                <w:rStyle w:val="IndexLink"/>
              </w:rPr>
              <w:t>526</w:t>
            </w:r>
          </w:hyperlink>
        </w:p>
        <w:p>
          <w:pPr>
            <w:pStyle w:val="Contents3"/>
            <w:tabs>
              <w:tab w:val="clear" w:pos="8459"/>
              <w:tab w:val="right" w:pos="9026" w:leader="dot"/>
            </w:tabs>
            <w:rPr/>
          </w:pPr>
          <w:hyperlink w:anchor="__RefHeading___Toc3302020_372815092">
            <w:r>
              <w:rPr>
                <w:webHidden/>
                <w:rStyle w:val="IndexLink"/>
              </w:rPr>
              <w:t>964</w:t>
            </w:r>
            <w:r>
              <w:rPr>
                <w:rStyle w:val="IndexLink"/>
                <w:rtl w:val="true"/>
              </w:rPr>
              <w:t xml:space="preserve">. </w:t>
            </w:r>
            <w:r>
              <w:rPr>
                <w:rStyle w:val="IndexLink"/>
                <w:rtl w:val="true"/>
              </w:rPr>
              <w:t>كتاب شامل لمعتقدات الشيعة</w:t>
            </w:r>
            <w:r>
              <w:rPr>
                <w:rStyle w:val="IndexLink"/>
                <w:rtl w:val="true"/>
              </w:rPr>
              <w:tab/>
            </w:r>
            <w:r>
              <w:rPr>
                <w:rStyle w:val="IndexLink"/>
              </w:rPr>
              <w:t>527</w:t>
            </w:r>
          </w:hyperlink>
        </w:p>
        <w:p>
          <w:pPr>
            <w:pStyle w:val="Contents3"/>
            <w:tabs>
              <w:tab w:val="clear" w:pos="8459"/>
              <w:tab w:val="right" w:pos="9026" w:leader="dot"/>
            </w:tabs>
            <w:rPr/>
          </w:pPr>
          <w:hyperlink w:anchor="__RefHeading___Toc3302022_372815092">
            <w:r>
              <w:rPr>
                <w:webHidden/>
                <w:rStyle w:val="IndexLink"/>
              </w:rPr>
              <w:t>965</w:t>
            </w:r>
            <w:r>
              <w:rPr>
                <w:rStyle w:val="IndexLink"/>
                <w:rtl w:val="true"/>
              </w:rPr>
              <w:t xml:space="preserve">. </w:t>
            </w:r>
            <w:r>
              <w:rPr>
                <w:rStyle w:val="IndexLink"/>
                <w:rtl w:val="true"/>
              </w:rPr>
              <w:t>ترك المعاصي</w:t>
            </w:r>
            <w:r>
              <w:rPr>
                <w:rStyle w:val="IndexLink"/>
                <w:rtl w:val="true"/>
              </w:rPr>
              <w:tab/>
            </w:r>
            <w:r>
              <w:rPr>
                <w:rStyle w:val="IndexLink"/>
              </w:rPr>
              <w:t>527</w:t>
            </w:r>
          </w:hyperlink>
        </w:p>
        <w:p>
          <w:pPr>
            <w:pStyle w:val="Contents3"/>
            <w:tabs>
              <w:tab w:val="clear" w:pos="8459"/>
              <w:tab w:val="right" w:pos="9026" w:leader="dot"/>
            </w:tabs>
            <w:rPr/>
          </w:pPr>
          <w:hyperlink w:anchor="__RefHeading___Toc3302024_372815092">
            <w:r>
              <w:rPr>
                <w:webHidden/>
                <w:rStyle w:val="IndexLink"/>
              </w:rPr>
              <w:t>966</w:t>
            </w:r>
            <w:r>
              <w:rPr>
                <w:rStyle w:val="IndexLink"/>
                <w:rtl w:val="true"/>
              </w:rPr>
              <w:t xml:space="preserve">. </w:t>
            </w:r>
            <w:r>
              <w:rPr>
                <w:rStyle w:val="IndexLink"/>
                <w:rtl w:val="true"/>
              </w:rPr>
              <w:t>عن الملا هادي السبزواري؟</w:t>
            </w:r>
            <w:r>
              <w:rPr>
                <w:rStyle w:val="IndexLink"/>
                <w:rtl w:val="true"/>
              </w:rPr>
              <w:tab/>
            </w:r>
            <w:r>
              <w:rPr>
                <w:rStyle w:val="IndexLink"/>
              </w:rPr>
              <w:t>527</w:t>
            </w:r>
          </w:hyperlink>
        </w:p>
        <w:p>
          <w:pPr>
            <w:pStyle w:val="Contents3"/>
            <w:tabs>
              <w:tab w:val="clear" w:pos="8459"/>
              <w:tab w:val="right" w:pos="9026" w:leader="dot"/>
            </w:tabs>
            <w:rPr/>
          </w:pPr>
          <w:hyperlink w:anchor="__RefHeading___Toc3302026_372815092">
            <w:r>
              <w:rPr>
                <w:webHidden/>
                <w:rStyle w:val="IndexLink"/>
              </w:rPr>
              <w:t>967</w:t>
            </w:r>
            <w:r>
              <w:rPr>
                <w:rStyle w:val="IndexLink"/>
                <w:rtl w:val="true"/>
              </w:rPr>
              <w:t xml:space="preserve">. </w:t>
            </w:r>
            <w:r>
              <w:rPr>
                <w:rStyle w:val="IndexLink"/>
                <w:rtl w:val="true"/>
              </w:rPr>
              <w:t>ما تعريفكم للعقيدة الكاملة؟</w:t>
            </w:r>
            <w:r>
              <w:rPr>
                <w:rStyle w:val="IndexLink"/>
                <w:rtl w:val="true"/>
              </w:rPr>
              <w:tab/>
            </w:r>
            <w:r>
              <w:rPr>
                <w:rStyle w:val="IndexLink"/>
              </w:rPr>
              <w:t>528</w:t>
            </w:r>
          </w:hyperlink>
        </w:p>
        <w:p>
          <w:pPr>
            <w:pStyle w:val="Contents3"/>
            <w:tabs>
              <w:tab w:val="clear" w:pos="8459"/>
              <w:tab w:val="right" w:pos="9026" w:leader="dot"/>
            </w:tabs>
            <w:rPr/>
          </w:pPr>
          <w:hyperlink w:anchor="__RefHeading___Toc3302028_372815092">
            <w:r>
              <w:rPr>
                <w:webHidden/>
                <w:rStyle w:val="IndexLink"/>
              </w:rPr>
              <w:t>968</w:t>
            </w:r>
            <w:r>
              <w:rPr>
                <w:rStyle w:val="IndexLink"/>
                <w:rtl w:val="true"/>
              </w:rPr>
              <w:t xml:space="preserve">. </w:t>
            </w:r>
            <w:r>
              <w:rPr>
                <w:rStyle w:val="IndexLink"/>
                <w:rtl w:val="true"/>
              </w:rPr>
              <w:t>هل كان للجن رسل من جنسهم؟</w:t>
            </w:r>
            <w:r>
              <w:rPr>
                <w:rStyle w:val="IndexLink"/>
                <w:rtl w:val="true"/>
              </w:rPr>
              <w:tab/>
            </w:r>
            <w:r>
              <w:rPr>
                <w:rStyle w:val="IndexLink"/>
              </w:rPr>
              <w:t>528</w:t>
            </w:r>
          </w:hyperlink>
        </w:p>
        <w:p>
          <w:pPr>
            <w:pStyle w:val="Contents3"/>
            <w:tabs>
              <w:tab w:val="clear" w:pos="8459"/>
              <w:tab w:val="right" w:pos="9026" w:leader="dot"/>
            </w:tabs>
            <w:rPr/>
          </w:pPr>
          <w:hyperlink w:anchor="__RefHeading___Toc3302030_372815092">
            <w:r>
              <w:rPr>
                <w:webHidden/>
                <w:rStyle w:val="IndexLink"/>
              </w:rPr>
              <w:t>969</w:t>
            </w:r>
            <w:r>
              <w:rPr>
                <w:rStyle w:val="IndexLink"/>
                <w:rtl w:val="true"/>
              </w:rPr>
              <w:t xml:space="preserve">. </w:t>
            </w:r>
            <w:r>
              <w:rPr>
                <w:rStyle w:val="IndexLink"/>
                <w:rtl w:val="true"/>
              </w:rPr>
              <w:t>قراءة الابراج؟</w:t>
            </w:r>
            <w:r>
              <w:rPr>
                <w:rStyle w:val="IndexLink"/>
                <w:rtl w:val="true"/>
              </w:rPr>
              <w:tab/>
            </w:r>
            <w:r>
              <w:rPr>
                <w:rStyle w:val="IndexLink"/>
              </w:rPr>
              <w:t>528</w:t>
            </w:r>
          </w:hyperlink>
        </w:p>
        <w:p>
          <w:pPr>
            <w:pStyle w:val="Contents3"/>
            <w:tabs>
              <w:tab w:val="clear" w:pos="8459"/>
              <w:tab w:val="right" w:pos="9026" w:leader="dot"/>
            </w:tabs>
            <w:rPr/>
          </w:pPr>
          <w:hyperlink w:anchor="__RefHeading___Toc3302032_372815092">
            <w:r>
              <w:rPr>
                <w:webHidden/>
                <w:rStyle w:val="IndexLink"/>
              </w:rPr>
              <w:t>970</w:t>
            </w:r>
            <w:r>
              <w:rPr>
                <w:rStyle w:val="IndexLink"/>
                <w:rtl w:val="true"/>
              </w:rPr>
              <w:t xml:space="preserve">. </w:t>
            </w:r>
            <w:r>
              <w:rPr>
                <w:rStyle w:val="IndexLink"/>
                <w:rtl w:val="true"/>
              </w:rPr>
              <w:t>أيهم أشد مكراً الرجال أم النساء؟</w:t>
            </w:r>
            <w:r>
              <w:rPr>
                <w:rStyle w:val="IndexLink"/>
                <w:rtl w:val="true"/>
              </w:rPr>
              <w:tab/>
            </w:r>
            <w:r>
              <w:rPr>
                <w:rStyle w:val="IndexLink"/>
              </w:rPr>
              <w:t>529</w:t>
            </w:r>
          </w:hyperlink>
        </w:p>
        <w:p>
          <w:pPr>
            <w:pStyle w:val="Contents3"/>
            <w:tabs>
              <w:tab w:val="clear" w:pos="8459"/>
              <w:tab w:val="right" w:pos="9026" w:leader="dot"/>
            </w:tabs>
            <w:rPr/>
          </w:pPr>
          <w:hyperlink w:anchor="__RefHeading___Toc3302034_372815092">
            <w:r>
              <w:rPr>
                <w:webHidden/>
                <w:rStyle w:val="IndexLink"/>
              </w:rPr>
              <w:t>971</w:t>
            </w:r>
            <w:r>
              <w:rPr>
                <w:rStyle w:val="IndexLink"/>
                <w:rtl w:val="true"/>
              </w:rPr>
              <w:t xml:space="preserve">. </w:t>
            </w:r>
            <w:r>
              <w:rPr>
                <w:rStyle w:val="IndexLink"/>
                <w:rtl w:val="true"/>
              </w:rPr>
              <w:t>العلم ونور العقل؟</w:t>
            </w:r>
            <w:r>
              <w:rPr>
                <w:rStyle w:val="IndexLink"/>
                <w:rtl w:val="true"/>
              </w:rPr>
              <w:tab/>
            </w:r>
            <w:r>
              <w:rPr>
                <w:rStyle w:val="IndexLink"/>
              </w:rPr>
              <w:t>529</w:t>
            </w:r>
          </w:hyperlink>
        </w:p>
        <w:p>
          <w:pPr>
            <w:pStyle w:val="Contents3"/>
            <w:tabs>
              <w:tab w:val="clear" w:pos="8459"/>
              <w:tab w:val="right" w:pos="9026" w:leader="dot"/>
            </w:tabs>
            <w:rPr/>
          </w:pPr>
          <w:hyperlink w:anchor="__RefHeading___Toc3302036_372815092">
            <w:r>
              <w:rPr>
                <w:webHidden/>
                <w:rStyle w:val="IndexLink"/>
              </w:rPr>
              <w:t>972</w:t>
            </w:r>
            <w:r>
              <w:rPr>
                <w:rStyle w:val="IndexLink"/>
                <w:rtl w:val="true"/>
              </w:rPr>
              <w:t xml:space="preserve">. </w:t>
            </w:r>
            <w:r>
              <w:rPr>
                <w:rStyle w:val="IndexLink"/>
                <w:rtl w:val="true"/>
              </w:rPr>
              <w:t>ما معنى الجانب التجردي والمجردات؟</w:t>
            </w:r>
            <w:r>
              <w:rPr>
                <w:rStyle w:val="IndexLink"/>
                <w:rtl w:val="true"/>
              </w:rPr>
              <w:tab/>
            </w:r>
            <w:r>
              <w:rPr>
                <w:rStyle w:val="IndexLink"/>
              </w:rPr>
              <w:t>529</w:t>
            </w:r>
          </w:hyperlink>
        </w:p>
        <w:p>
          <w:pPr>
            <w:pStyle w:val="Contents3"/>
            <w:tabs>
              <w:tab w:val="clear" w:pos="8459"/>
              <w:tab w:val="right" w:pos="9026" w:leader="dot"/>
            </w:tabs>
            <w:rPr/>
          </w:pPr>
          <w:hyperlink w:anchor="__RefHeading___Toc3302038_372815092">
            <w:r>
              <w:rPr>
                <w:webHidden/>
                <w:rStyle w:val="IndexLink"/>
              </w:rPr>
              <w:t>973</w:t>
            </w:r>
            <w:r>
              <w:rPr>
                <w:rStyle w:val="IndexLink"/>
                <w:rtl w:val="true"/>
              </w:rPr>
              <w:t xml:space="preserve">. </w:t>
            </w:r>
            <w:r>
              <w:rPr>
                <w:rStyle w:val="IndexLink"/>
                <w:rtl w:val="true"/>
              </w:rPr>
              <w:t>الاعتدال في الفكر</w:t>
            </w:r>
            <w:r>
              <w:rPr>
                <w:rStyle w:val="IndexLink"/>
                <w:rtl w:val="true"/>
              </w:rPr>
              <w:tab/>
            </w:r>
            <w:r>
              <w:rPr>
                <w:rStyle w:val="IndexLink"/>
              </w:rPr>
              <w:t>530</w:t>
            </w:r>
          </w:hyperlink>
        </w:p>
        <w:p>
          <w:pPr>
            <w:pStyle w:val="Contents3"/>
            <w:tabs>
              <w:tab w:val="clear" w:pos="8459"/>
              <w:tab w:val="right" w:pos="9026" w:leader="dot"/>
            </w:tabs>
            <w:rPr/>
          </w:pPr>
          <w:hyperlink w:anchor="__RefHeading___Toc3302040_372815092">
            <w:r>
              <w:rPr>
                <w:webHidden/>
                <w:rStyle w:val="IndexLink"/>
              </w:rPr>
              <w:t>974</w:t>
            </w:r>
            <w:r>
              <w:rPr>
                <w:rStyle w:val="IndexLink"/>
                <w:rtl w:val="true"/>
              </w:rPr>
              <w:t xml:space="preserve">. </w:t>
            </w:r>
            <w:r>
              <w:rPr>
                <w:rStyle w:val="IndexLink"/>
                <w:rtl w:val="true"/>
              </w:rPr>
              <w:t>عيد البَقْر؟</w:t>
            </w:r>
            <w:r>
              <w:rPr>
                <w:rStyle w:val="IndexLink"/>
                <w:rtl w:val="true"/>
              </w:rPr>
              <w:tab/>
            </w:r>
            <w:r>
              <w:rPr>
                <w:rStyle w:val="IndexLink"/>
              </w:rPr>
              <w:t>531</w:t>
            </w:r>
          </w:hyperlink>
        </w:p>
        <w:p>
          <w:pPr>
            <w:pStyle w:val="Contents3"/>
            <w:tabs>
              <w:tab w:val="clear" w:pos="8459"/>
              <w:tab w:val="right" w:pos="9026" w:leader="dot"/>
            </w:tabs>
            <w:rPr/>
          </w:pPr>
          <w:hyperlink w:anchor="__RefHeading___Toc3302042_372815092">
            <w:r>
              <w:rPr>
                <w:webHidden/>
                <w:rStyle w:val="IndexLink"/>
              </w:rPr>
              <w:t>975</w:t>
            </w:r>
            <w:r>
              <w:rPr>
                <w:rStyle w:val="IndexLink"/>
                <w:rtl w:val="true"/>
              </w:rPr>
              <w:t xml:space="preserve">. </w:t>
            </w:r>
            <w:r>
              <w:rPr>
                <w:rStyle w:val="IndexLink"/>
                <w:rtl w:val="true"/>
              </w:rPr>
              <w:t>بيان معنى الفطرة</w:t>
            </w:r>
            <w:r>
              <w:rPr>
                <w:rStyle w:val="IndexLink"/>
                <w:rtl w:val="true"/>
              </w:rPr>
              <w:tab/>
            </w:r>
            <w:r>
              <w:rPr>
                <w:rStyle w:val="IndexLink"/>
              </w:rPr>
              <w:t>531</w:t>
            </w:r>
          </w:hyperlink>
        </w:p>
        <w:p>
          <w:pPr>
            <w:pStyle w:val="Contents3"/>
            <w:tabs>
              <w:tab w:val="clear" w:pos="8459"/>
              <w:tab w:val="right" w:pos="9026" w:leader="dot"/>
            </w:tabs>
            <w:rPr/>
          </w:pPr>
          <w:hyperlink w:anchor="__RefHeading___Toc3302044_372815092">
            <w:r>
              <w:rPr>
                <w:webHidden/>
                <w:rStyle w:val="IndexLink"/>
              </w:rPr>
              <w:t>976</w:t>
            </w:r>
            <w:r>
              <w:rPr>
                <w:rStyle w:val="IndexLink"/>
                <w:rtl w:val="true"/>
              </w:rPr>
              <w:t xml:space="preserve">. </w:t>
            </w:r>
            <w:r>
              <w:rPr>
                <w:rStyle w:val="IndexLink"/>
                <w:rtl w:val="true"/>
              </w:rPr>
              <w:t>ما المراد بالامر بين الامرين؟</w:t>
            </w:r>
            <w:r>
              <w:rPr>
                <w:rStyle w:val="IndexLink"/>
                <w:rtl w:val="true"/>
              </w:rPr>
              <w:tab/>
            </w:r>
            <w:r>
              <w:rPr>
                <w:rStyle w:val="IndexLink"/>
              </w:rPr>
              <w:t>533</w:t>
            </w:r>
          </w:hyperlink>
        </w:p>
        <w:p>
          <w:pPr>
            <w:pStyle w:val="Contents3"/>
            <w:tabs>
              <w:tab w:val="clear" w:pos="8459"/>
              <w:tab w:val="right" w:pos="9026" w:leader="dot"/>
            </w:tabs>
            <w:rPr/>
          </w:pPr>
          <w:hyperlink w:anchor="__RefHeading___Toc3302046_372815092">
            <w:r>
              <w:rPr>
                <w:webHidden/>
                <w:rStyle w:val="IndexLink"/>
              </w:rPr>
              <w:t>977</w:t>
            </w:r>
            <w:r>
              <w:rPr>
                <w:rStyle w:val="IndexLink"/>
                <w:rtl w:val="true"/>
              </w:rPr>
              <w:t xml:space="preserve">. </w:t>
            </w:r>
            <w:r>
              <w:rPr>
                <w:rStyle w:val="IndexLink"/>
                <w:rtl w:val="true"/>
              </w:rPr>
              <w:t>احكام الجن؟</w:t>
            </w:r>
            <w:r>
              <w:rPr>
                <w:rStyle w:val="IndexLink"/>
                <w:rtl w:val="true"/>
              </w:rPr>
              <w:tab/>
            </w:r>
            <w:r>
              <w:rPr>
                <w:rStyle w:val="IndexLink"/>
              </w:rPr>
              <w:t>534</w:t>
            </w:r>
          </w:hyperlink>
        </w:p>
        <w:p>
          <w:pPr>
            <w:pStyle w:val="Contents3"/>
            <w:tabs>
              <w:tab w:val="clear" w:pos="8459"/>
              <w:tab w:val="right" w:pos="9026" w:leader="dot"/>
            </w:tabs>
            <w:rPr/>
          </w:pPr>
          <w:hyperlink w:anchor="__RefHeading___Toc3302048_372815092">
            <w:r>
              <w:rPr>
                <w:webHidden/>
                <w:rStyle w:val="IndexLink"/>
              </w:rPr>
              <w:t>978</w:t>
            </w:r>
            <w:r>
              <w:rPr>
                <w:rStyle w:val="IndexLink"/>
                <w:rtl w:val="true"/>
              </w:rPr>
              <w:t xml:space="preserve">. </w:t>
            </w:r>
            <w:r>
              <w:rPr>
                <w:rStyle w:val="IndexLink"/>
                <w:rtl w:val="true"/>
              </w:rPr>
              <w:t>قصة هاروت وماروت؟</w:t>
            </w:r>
            <w:r>
              <w:rPr>
                <w:rStyle w:val="IndexLink"/>
                <w:rtl w:val="true"/>
              </w:rPr>
              <w:tab/>
            </w:r>
            <w:r>
              <w:rPr>
                <w:rStyle w:val="IndexLink"/>
              </w:rPr>
              <w:t>534</w:t>
            </w:r>
          </w:hyperlink>
        </w:p>
        <w:p>
          <w:pPr>
            <w:pStyle w:val="Contents3"/>
            <w:tabs>
              <w:tab w:val="clear" w:pos="8459"/>
              <w:tab w:val="right" w:pos="9026" w:leader="dot"/>
            </w:tabs>
            <w:rPr/>
          </w:pPr>
          <w:hyperlink w:anchor="__RefHeading___Toc3302050_372815092">
            <w:r>
              <w:rPr>
                <w:webHidden/>
                <w:rStyle w:val="IndexLink"/>
              </w:rPr>
              <w:t>979</w:t>
            </w:r>
            <w:r>
              <w:rPr>
                <w:rStyle w:val="IndexLink"/>
                <w:rtl w:val="true"/>
              </w:rPr>
              <w:t xml:space="preserve">. </w:t>
            </w:r>
            <w:r>
              <w:rPr>
                <w:rStyle w:val="IndexLink"/>
                <w:rtl w:val="true"/>
              </w:rPr>
              <w:t>الجن والانسان؟</w:t>
            </w:r>
            <w:r>
              <w:rPr>
                <w:rStyle w:val="IndexLink"/>
                <w:rtl w:val="true"/>
              </w:rPr>
              <w:tab/>
            </w:r>
            <w:r>
              <w:rPr>
                <w:rStyle w:val="IndexLink"/>
              </w:rPr>
              <w:t>535</w:t>
            </w:r>
          </w:hyperlink>
        </w:p>
        <w:p>
          <w:pPr>
            <w:pStyle w:val="Contents3"/>
            <w:tabs>
              <w:tab w:val="clear" w:pos="8459"/>
              <w:tab w:val="right" w:pos="9026" w:leader="dot"/>
            </w:tabs>
            <w:rPr/>
          </w:pPr>
          <w:hyperlink w:anchor="__RefHeading___Toc3302052_372815092">
            <w:r>
              <w:rPr>
                <w:webHidden/>
                <w:rStyle w:val="IndexLink"/>
              </w:rPr>
              <w:t>980</w:t>
            </w:r>
            <w:r>
              <w:rPr>
                <w:rStyle w:val="IndexLink"/>
                <w:rtl w:val="true"/>
              </w:rPr>
              <w:t xml:space="preserve">. </w:t>
            </w:r>
            <w:r>
              <w:rPr>
                <w:rStyle w:val="IndexLink"/>
                <w:rtl w:val="true"/>
              </w:rPr>
              <w:t>نظرية دارون</w:t>
            </w:r>
            <w:r>
              <w:rPr>
                <w:rStyle w:val="IndexLink"/>
                <w:rtl w:val="true"/>
              </w:rPr>
              <w:tab/>
            </w:r>
            <w:r>
              <w:rPr>
                <w:rStyle w:val="IndexLink"/>
              </w:rPr>
              <w:t>535</w:t>
            </w:r>
          </w:hyperlink>
        </w:p>
        <w:p>
          <w:pPr>
            <w:pStyle w:val="Contents3"/>
            <w:tabs>
              <w:tab w:val="clear" w:pos="8459"/>
              <w:tab w:val="right" w:pos="9026" w:leader="dot"/>
            </w:tabs>
            <w:rPr/>
          </w:pPr>
          <w:hyperlink w:anchor="__RefHeading___Toc3302054_372815092">
            <w:r>
              <w:rPr>
                <w:webHidden/>
                <w:rStyle w:val="IndexLink"/>
              </w:rPr>
              <w:t>981</w:t>
            </w:r>
            <w:r>
              <w:rPr>
                <w:rStyle w:val="IndexLink"/>
                <w:rtl w:val="true"/>
              </w:rPr>
              <w:t xml:space="preserve">. </w:t>
            </w:r>
            <w:r>
              <w:rPr>
                <w:rStyle w:val="IndexLink"/>
                <w:rtl w:val="true"/>
              </w:rPr>
              <w:t>ما الفرق بين كلمة زاهق وكلمة مارق؟</w:t>
            </w:r>
            <w:r>
              <w:rPr>
                <w:rStyle w:val="IndexLink"/>
                <w:rtl w:val="true"/>
              </w:rPr>
              <w:tab/>
            </w:r>
            <w:r>
              <w:rPr>
                <w:rStyle w:val="IndexLink"/>
              </w:rPr>
              <w:t>536</w:t>
            </w:r>
          </w:hyperlink>
        </w:p>
        <w:p>
          <w:pPr>
            <w:pStyle w:val="Contents3"/>
            <w:tabs>
              <w:tab w:val="clear" w:pos="8459"/>
              <w:tab w:val="right" w:pos="9026" w:leader="dot"/>
            </w:tabs>
            <w:rPr/>
          </w:pPr>
          <w:hyperlink w:anchor="__RefHeading___Toc3302056_372815092">
            <w:r>
              <w:rPr>
                <w:webHidden/>
                <w:rStyle w:val="IndexLink"/>
              </w:rPr>
              <w:t>982</w:t>
            </w:r>
            <w:r>
              <w:rPr>
                <w:rStyle w:val="IndexLink"/>
                <w:rtl w:val="true"/>
              </w:rPr>
              <w:t xml:space="preserve">. </w:t>
            </w:r>
            <w:r>
              <w:rPr>
                <w:rStyle w:val="IndexLink"/>
                <w:rtl w:val="true"/>
              </w:rPr>
              <w:t>الأجر والمقبول عند الله</w:t>
            </w:r>
            <w:r>
              <w:rPr>
                <w:rStyle w:val="IndexLink"/>
                <w:rtl w:val="true"/>
              </w:rPr>
              <w:tab/>
            </w:r>
            <w:r>
              <w:rPr>
                <w:rStyle w:val="IndexLink"/>
              </w:rPr>
              <w:t>537</w:t>
            </w:r>
          </w:hyperlink>
        </w:p>
        <w:p>
          <w:pPr>
            <w:pStyle w:val="Contents3"/>
            <w:tabs>
              <w:tab w:val="clear" w:pos="8459"/>
              <w:tab w:val="right" w:pos="9026" w:leader="dot"/>
            </w:tabs>
            <w:rPr/>
          </w:pPr>
          <w:hyperlink w:anchor="__RefHeading___Toc3302058_372815092">
            <w:r>
              <w:rPr>
                <w:webHidden/>
                <w:rStyle w:val="IndexLink"/>
              </w:rPr>
              <w:t>983</w:t>
            </w:r>
            <w:r>
              <w:rPr>
                <w:rStyle w:val="IndexLink"/>
                <w:rtl w:val="true"/>
              </w:rPr>
              <w:t xml:space="preserve">. </w:t>
            </w:r>
            <w:r>
              <w:rPr>
                <w:rStyle w:val="IndexLink"/>
                <w:rtl w:val="true"/>
              </w:rPr>
              <w:t>الزاهد وخالقه</w:t>
            </w:r>
            <w:r>
              <w:rPr>
                <w:rStyle w:val="IndexLink"/>
                <w:rtl w:val="true"/>
              </w:rPr>
              <w:tab/>
            </w:r>
            <w:r>
              <w:rPr>
                <w:rStyle w:val="IndexLink"/>
              </w:rPr>
              <w:t>537</w:t>
            </w:r>
          </w:hyperlink>
        </w:p>
        <w:p>
          <w:pPr>
            <w:pStyle w:val="Contents3"/>
            <w:tabs>
              <w:tab w:val="clear" w:pos="8459"/>
              <w:tab w:val="right" w:pos="9026" w:leader="dot"/>
            </w:tabs>
            <w:rPr/>
          </w:pPr>
          <w:hyperlink w:anchor="__RefHeading___Toc3302060_372815092">
            <w:r>
              <w:rPr>
                <w:webHidden/>
                <w:rStyle w:val="IndexLink"/>
              </w:rPr>
              <w:t>984</w:t>
            </w:r>
            <w:r>
              <w:rPr>
                <w:rStyle w:val="IndexLink"/>
                <w:rtl w:val="true"/>
              </w:rPr>
              <w:t xml:space="preserve">. </w:t>
            </w:r>
            <w:r>
              <w:rPr>
                <w:rStyle w:val="IndexLink"/>
                <w:rtl w:val="true"/>
              </w:rPr>
              <w:t>السياسة والدين؟</w:t>
            </w:r>
            <w:r>
              <w:rPr>
                <w:rStyle w:val="IndexLink"/>
                <w:rtl w:val="true"/>
              </w:rPr>
              <w:tab/>
            </w:r>
            <w:r>
              <w:rPr>
                <w:rStyle w:val="IndexLink"/>
              </w:rPr>
              <w:t>538</w:t>
            </w:r>
          </w:hyperlink>
        </w:p>
        <w:p>
          <w:pPr>
            <w:pStyle w:val="Contents3"/>
            <w:tabs>
              <w:tab w:val="clear" w:pos="8459"/>
              <w:tab w:val="right" w:pos="9026" w:leader="dot"/>
            </w:tabs>
            <w:rPr/>
          </w:pPr>
          <w:hyperlink w:anchor="__RefHeading___Toc3302062_372815092">
            <w:r>
              <w:rPr>
                <w:webHidden/>
                <w:rStyle w:val="IndexLink"/>
              </w:rPr>
              <w:t>985</w:t>
            </w:r>
            <w:r>
              <w:rPr>
                <w:rStyle w:val="IndexLink"/>
                <w:rtl w:val="true"/>
              </w:rPr>
              <w:t xml:space="preserve">. </w:t>
            </w:r>
            <w:r>
              <w:rPr>
                <w:rStyle w:val="IndexLink"/>
                <w:rtl w:val="true"/>
              </w:rPr>
              <w:t>حديث الدم الحرام والغفران</w:t>
            </w:r>
            <w:r>
              <w:rPr>
                <w:rStyle w:val="IndexLink"/>
                <w:rtl w:val="true"/>
              </w:rPr>
              <w:tab/>
            </w:r>
            <w:r>
              <w:rPr>
                <w:rStyle w:val="IndexLink"/>
              </w:rPr>
              <w:t>538</w:t>
            </w:r>
          </w:hyperlink>
        </w:p>
        <w:p>
          <w:pPr>
            <w:pStyle w:val="Contents3"/>
            <w:tabs>
              <w:tab w:val="clear" w:pos="8459"/>
              <w:tab w:val="right" w:pos="9026" w:leader="dot"/>
            </w:tabs>
            <w:rPr/>
          </w:pPr>
          <w:hyperlink w:anchor="__RefHeading___Toc3302064_372815092">
            <w:r>
              <w:rPr>
                <w:webHidden/>
                <w:rStyle w:val="IndexLink"/>
              </w:rPr>
              <w:t>986</w:t>
            </w:r>
            <w:r>
              <w:rPr>
                <w:rStyle w:val="IndexLink"/>
                <w:rtl w:val="true"/>
              </w:rPr>
              <w:t xml:space="preserve">. </w:t>
            </w:r>
            <w:r>
              <w:rPr>
                <w:rStyle w:val="IndexLink"/>
                <w:rtl w:val="true"/>
              </w:rPr>
              <w:t>بين الجبر والتفويض؟</w:t>
            </w:r>
            <w:r>
              <w:rPr>
                <w:rStyle w:val="IndexLink"/>
                <w:rtl w:val="true"/>
              </w:rPr>
              <w:tab/>
            </w:r>
            <w:r>
              <w:rPr>
                <w:rStyle w:val="IndexLink"/>
              </w:rPr>
              <w:t>539</w:t>
            </w:r>
          </w:hyperlink>
        </w:p>
        <w:p>
          <w:pPr>
            <w:pStyle w:val="Contents3"/>
            <w:tabs>
              <w:tab w:val="clear" w:pos="8459"/>
              <w:tab w:val="right" w:pos="9026" w:leader="dot"/>
            </w:tabs>
            <w:rPr/>
          </w:pPr>
          <w:hyperlink w:anchor="__RefHeading___Toc3302066_372815092">
            <w:r>
              <w:rPr>
                <w:webHidden/>
                <w:rStyle w:val="IndexLink"/>
              </w:rPr>
              <w:t>987</w:t>
            </w:r>
            <w:r>
              <w:rPr>
                <w:rStyle w:val="IndexLink"/>
                <w:rtl w:val="true"/>
              </w:rPr>
              <w:t xml:space="preserve">. </w:t>
            </w:r>
            <w:r>
              <w:rPr>
                <w:rStyle w:val="IndexLink"/>
                <w:rtl w:val="true"/>
              </w:rPr>
              <w:t>منكر الضروري لشبهة</w:t>
            </w:r>
            <w:r>
              <w:rPr>
                <w:rStyle w:val="IndexLink"/>
                <w:rtl w:val="true"/>
              </w:rPr>
              <w:tab/>
            </w:r>
            <w:r>
              <w:rPr>
                <w:rStyle w:val="IndexLink"/>
              </w:rPr>
              <w:t>539</w:t>
            </w:r>
          </w:hyperlink>
        </w:p>
        <w:p>
          <w:pPr>
            <w:pStyle w:val="Contents3"/>
            <w:tabs>
              <w:tab w:val="clear" w:pos="8459"/>
              <w:tab w:val="right" w:pos="9026" w:leader="dot"/>
            </w:tabs>
            <w:rPr/>
          </w:pPr>
          <w:hyperlink w:anchor="__RefHeading___Toc3302068_372815092">
            <w:r>
              <w:rPr>
                <w:webHidden/>
                <w:rStyle w:val="IndexLink"/>
              </w:rPr>
              <w:t>988</w:t>
            </w:r>
            <w:r>
              <w:rPr>
                <w:rStyle w:val="IndexLink"/>
                <w:rtl w:val="true"/>
              </w:rPr>
              <w:t xml:space="preserve">. </w:t>
            </w:r>
            <w:r>
              <w:rPr>
                <w:rStyle w:val="IndexLink"/>
                <w:rtl w:val="true"/>
              </w:rPr>
              <w:t>هل تقبل التوبة من المرتد الفطري؟</w:t>
            </w:r>
            <w:r>
              <w:rPr>
                <w:rStyle w:val="IndexLink"/>
                <w:rtl w:val="true"/>
              </w:rPr>
              <w:tab/>
            </w:r>
            <w:r>
              <w:rPr>
                <w:rStyle w:val="IndexLink"/>
              </w:rPr>
              <w:t>539</w:t>
            </w:r>
          </w:hyperlink>
        </w:p>
        <w:p>
          <w:pPr>
            <w:pStyle w:val="Contents3"/>
            <w:tabs>
              <w:tab w:val="clear" w:pos="8459"/>
              <w:tab w:val="right" w:pos="9026" w:leader="dot"/>
            </w:tabs>
            <w:rPr/>
          </w:pPr>
          <w:hyperlink w:anchor="__RefHeading___Toc3302070_372815092">
            <w:r>
              <w:rPr>
                <w:webHidden/>
                <w:rStyle w:val="IndexLink"/>
              </w:rPr>
              <w:t>989</w:t>
            </w:r>
            <w:r>
              <w:rPr>
                <w:rStyle w:val="IndexLink"/>
                <w:rtl w:val="true"/>
              </w:rPr>
              <w:t xml:space="preserve">. </w:t>
            </w:r>
            <w:r>
              <w:rPr>
                <w:rStyle w:val="IndexLink"/>
                <w:rtl w:val="true"/>
              </w:rPr>
              <w:t>النطق بالشهادتين</w:t>
            </w:r>
            <w:r>
              <w:rPr>
                <w:rStyle w:val="IndexLink"/>
                <w:rtl w:val="true"/>
              </w:rPr>
              <w:tab/>
            </w:r>
            <w:r>
              <w:rPr>
                <w:rStyle w:val="IndexLink"/>
              </w:rPr>
              <w:t>540</w:t>
            </w:r>
          </w:hyperlink>
        </w:p>
        <w:p>
          <w:pPr>
            <w:pStyle w:val="Contents3"/>
            <w:tabs>
              <w:tab w:val="clear" w:pos="8459"/>
              <w:tab w:val="right" w:pos="9026" w:leader="dot"/>
            </w:tabs>
            <w:rPr/>
          </w:pPr>
          <w:hyperlink w:anchor="__RefHeading___Toc3302072_372815092">
            <w:r>
              <w:rPr>
                <w:webHidden/>
                <w:rStyle w:val="IndexLink"/>
              </w:rPr>
              <w:t>990</w:t>
            </w:r>
            <w:r>
              <w:rPr>
                <w:rStyle w:val="IndexLink"/>
                <w:rtl w:val="true"/>
              </w:rPr>
              <w:t xml:space="preserve">. </w:t>
            </w:r>
            <w:r>
              <w:rPr>
                <w:rStyle w:val="IndexLink"/>
                <w:rtl w:val="true"/>
              </w:rPr>
              <w:t>بين الأصل وبين الضروري؟</w:t>
            </w:r>
            <w:r>
              <w:rPr>
                <w:rStyle w:val="IndexLink"/>
                <w:rtl w:val="true"/>
              </w:rPr>
              <w:tab/>
            </w:r>
            <w:r>
              <w:rPr>
                <w:rStyle w:val="IndexLink"/>
              </w:rPr>
              <w:t>540</w:t>
            </w:r>
          </w:hyperlink>
        </w:p>
        <w:p>
          <w:pPr>
            <w:pStyle w:val="Contents3"/>
            <w:tabs>
              <w:tab w:val="clear" w:pos="8459"/>
              <w:tab w:val="right" w:pos="9026" w:leader="dot"/>
            </w:tabs>
            <w:rPr/>
          </w:pPr>
          <w:hyperlink w:anchor="__RefHeading___Toc3302074_372815092">
            <w:r>
              <w:rPr>
                <w:webHidden/>
                <w:rStyle w:val="IndexLink"/>
              </w:rPr>
              <w:t>991</w:t>
            </w:r>
            <w:r>
              <w:rPr>
                <w:rStyle w:val="IndexLink"/>
                <w:rtl w:val="true"/>
              </w:rPr>
              <w:t xml:space="preserve">. </w:t>
            </w:r>
            <w:r>
              <w:rPr>
                <w:rStyle w:val="IndexLink"/>
                <w:rtl w:val="true"/>
              </w:rPr>
              <w:t xml:space="preserve">اشكالات اليهود والنصارى </w:t>
            </w:r>
            <w:r>
              <w:rPr>
                <w:rStyle w:val="IndexLink"/>
                <w:rtl w:val="true"/>
              </w:rPr>
              <w:t>(</w:t>
            </w:r>
            <w:r>
              <w:rPr>
                <w:rStyle w:val="IndexLink"/>
              </w:rPr>
              <w:t>1</w:t>
            </w:r>
            <w:r>
              <w:rPr>
                <w:rStyle w:val="IndexLink"/>
                <w:rtl w:val="true"/>
              </w:rPr>
              <w:t>)</w:t>
              <w:tab/>
            </w:r>
            <w:r>
              <w:rPr>
                <w:rStyle w:val="IndexLink"/>
              </w:rPr>
              <w:t>540</w:t>
            </w:r>
          </w:hyperlink>
        </w:p>
        <w:p>
          <w:pPr>
            <w:pStyle w:val="Contents3"/>
            <w:tabs>
              <w:tab w:val="clear" w:pos="8459"/>
              <w:tab w:val="right" w:pos="9026" w:leader="dot"/>
            </w:tabs>
            <w:rPr/>
          </w:pPr>
          <w:hyperlink w:anchor="__RefHeading___Toc3302076_372815092">
            <w:r>
              <w:rPr>
                <w:webHidden/>
                <w:rStyle w:val="IndexLink"/>
              </w:rPr>
              <w:t>992</w:t>
            </w:r>
            <w:r>
              <w:rPr>
                <w:rStyle w:val="IndexLink"/>
                <w:rtl w:val="true"/>
              </w:rPr>
              <w:t xml:space="preserve">. </w:t>
            </w:r>
            <w:r>
              <w:rPr>
                <w:rStyle w:val="IndexLink"/>
                <w:rtl w:val="true"/>
              </w:rPr>
              <w:t xml:space="preserve">اشكالات اليهود والنصارى </w:t>
            </w:r>
            <w:r>
              <w:rPr>
                <w:rStyle w:val="IndexLink"/>
                <w:rtl w:val="true"/>
              </w:rPr>
              <w:t>(</w:t>
            </w:r>
            <w:r>
              <w:rPr>
                <w:rStyle w:val="IndexLink"/>
              </w:rPr>
              <w:t>2</w:t>
            </w:r>
            <w:r>
              <w:rPr>
                <w:rStyle w:val="IndexLink"/>
                <w:rtl w:val="true"/>
              </w:rPr>
              <w:t>)</w:t>
              <w:tab/>
            </w:r>
            <w:r>
              <w:rPr>
                <w:rStyle w:val="IndexLink"/>
              </w:rPr>
              <w:t>541</w:t>
            </w:r>
          </w:hyperlink>
        </w:p>
        <w:p>
          <w:pPr>
            <w:pStyle w:val="Contents3"/>
            <w:tabs>
              <w:tab w:val="clear" w:pos="8459"/>
              <w:tab w:val="right" w:pos="9026" w:leader="dot"/>
            </w:tabs>
            <w:rPr/>
          </w:pPr>
          <w:hyperlink w:anchor="__RefHeading___Toc3302078_372815092">
            <w:r>
              <w:rPr>
                <w:webHidden/>
                <w:rStyle w:val="IndexLink"/>
              </w:rPr>
              <w:t>993</w:t>
            </w:r>
            <w:r>
              <w:rPr>
                <w:rStyle w:val="IndexLink"/>
                <w:rtl w:val="true"/>
              </w:rPr>
              <w:t xml:space="preserve">. </w:t>
            </w:r>
            <w:r>
              <w:rPr>
                <w:rStyle w:val="IndexLink"/>
                <w:rtl w:val="true"/>
              </w:rPr>
              <w:t>عن قدم الكون؟</w:t>
            </w:r>
            <w:r>
              <w:rPr>
                <w:rStyle w:val="IndexLink"/>
                <w:rtl w:val="true"/>
              </w:rPr>
              <w:tab/>
            </w:r>
            <w:r>
              <w:rPr>
                <w:rStyle w:val="IndexLink"/>
              </w:rPr>
              <w:t>542</w:t>
            </w:r>
          </w:hyperlink>
        </w:p>
        <w:p>
          <w:pPr>
            <w:pStyle w:val="Contents3"/>
            <w:tabs>
              <w:tab w:val="clear" w:pos="8459"/>
              <w:tab w:val="right" w:pos="9026" w:leader="dot"/>
            </w:tabs>
            <w:rPr/>
          </w:pPr>
          <w:hyperlink w:anchor="__RefHeading___Toc3302080_372815092">
            <w:r>
              <w:rPr>
                <w:webHidden/>
                <w:rStyle w:val="IndexLink"/>
              </w:rPr>
              <w:t>994</w:t>
            </w:r>
            <w:r>
              <w:rPr>
                <w:rStyle w:val="IndexLink"/>
                <w:rtl w:val="true"/>
              </w:rPr>
              <w:t xml:space="preserve">. </w:t>
            </w:r>
            <w:r>
              <w:rPr>
                <w:rStyle w:val="IndexLink"/>
                <w:rtl w:val="true"/>
              </w:rPr>
              <w:t>المثل الافلاطونية والفطرة؟</w:t>
            </w:r>
            <w:r>
              <w:rPr>
                <w:rStyle w:val="IndexLink"/>
                <w:rtl w:val="true"/>
              </w:rPr>
              <w:tab/>
            </w:r>
            <w:r>
              <w:rPr>
                <w:rStyle w:val="IndexLink"/>
              </w:rPr>
              <w:t>543</w:t>
            </w:r>
          </w:hyperlink>
        </w:p>
        <w:p>
          <w:pPr>
            <w:pStyle w:val="Contents3"/>
            <w:tabs>
              <w:tab w:val="clear" w:pos="8459"/>
              <w:tab w:val="right" w:pos="9026" w:leader="dot"/>
            </w:tabs>
            <w:rPr/>
          </w:pPr>
          <w:hyperlink w:anchor="__RefHeading___Toc3302082_372815092">
            <w:r>
              <w:rPr>
                <w:webHidden/>
                <w:rStyle w:val="IndexLink"/>
              </w:rPr>
              <w:t>995</w:t>
            </w:r>
            <w:r>
              <w:rPr>
                <w:rStyle w:val="IndexLink"/>
                <w:rtl w:val="true"/>
              </w:rPr>
              <w:t xml:space="preserve">. </w:t>
            </w:r>
            <w:r>
              <w:rPr>
                <w:rStyle w:val="IndexLink"/>
                <w:rtl w:val="true"/>
              </w:rPr>
              <w:t>التفكير في أمور سيئة؟</w:t>
            </w:r>
            <w:r>
              <w:rPr>
                <w:rStyle w:val="IndexLink"/>
                <w:rtl w:val="true"/>
              </w:rPr>
              <w:tab/>
            </w:r>
            <w:r>
              <w:rPr>
                <w:rStyle w:val="IndexLink"/>
              </w:rPr>
              <w:t>544</w:t>
            </w:r>
          </w:hyperlink>
        </w:p>
        <w:p>
          <w:pPr>
            <w:pStyle w:val="Contents3"/>
            <w:tabs>
              <w:tab w:val="clear" w:pos="8459"/>
              <w:tab w:val="right" w:pos="9026" w:leader="dot"/>
            </w:tabs>
            <w:rPr/>
          </w:pPr>
          <w:hyperlink w:anchor="__RefHeading___Toc3302084_372815092">
            <w:r>
              <w:rPr>
                <w:webHidden/>
                <w:rStyle w:val="IndexLink"/>
              </w:rPr>
              <w:t>996</w:t>
            </w:r>
            <w:r>
              <w:rPr>
                <w:rStyle w:val="IndexLink"/>
                <w:rtl w:val="true"/>
              </w:rPr>
              <w:t xml:space="preserve">. </w:t>
            </w:r>
            <w:r>
              <w:rPr>
                <w:rStyle w:val="IndexLink"/>
                <w:rtl w:val="true"/>
              </w:rPr>
              <w:t>الحدّ من انتشار الجريمة؟</w:t>
            </w:r>
            <w:r>
              <w:rPr>
                <w:rStyle w:val="IndexLink"/>
                <w:rtl w:val="true"/>
              </w:rPr>
              <w:tab/>
            </w:r>
            <w:r>
              <w:rPr>
                <w:rStyle w:val="IndexLink"/>
              </w:rPr>
              <w:t>544</w:t>
            </w:r>
          </w:hyperlink>
        </w:p>
        <w:p>
          <w:pPr>
            <w:pStyle w:val="Contents3"/>
            <w:tabs>
              <w:tab w:val="clear" w:pos="8459"/>
              <w:tab w:val="right" w:pos="9026" w:leader="dot"/>
            </w:tabs>
            <w:rPr/>
          </w:pPr>
          <w:hyperlink w:anchor="__RefHeading___Toc3302086_372815092">
            <w:r>
              <w:rPr>
                <w:webHidden/>
                <w:rStyle w:val="IndexLink"/>
              </w:rPr>
              <w:t>997</w:t>
            </w:r>
            <w:r>
              <w:rPr>
                <w:rStyle w:val="IndexLink"/>
                <w:rtl w:val="true"/>
              </w:rPr>
              <w:t xml:space="preserve">. </w:t>
            </w:r>
            <w:r>
              <w:rPr>
                <w:rStyle w:val="IndexLink"/>
                <w:rtl w:val="true"/>
              </w:rPr>
              <w:t>عن كتاب بحار الانوار؟</w:t>
            </w:r>
            <w:r>
              <w:rPr>
                <w:rStyle w:val="IndexLink"/>
                <w:rtl w:val="true"/>
              </w:rPr>
              <w:tab/>
            </w:r>
            <w:r>
              <w:rPr>
                <w:rStyle w:val="IndexLink"/>
              </w:rPr>
              <w:t>545</w:t>
            </w:r>
          </w:hyperlink>
        </w:p>
        <w:p>
          <w:pPr>
            <w:pStyle w:val="Contents3"/>
            <w:tabs>
              <w:tab w:val="clear" w:pos="8459"/>
              <w:tab w:val="right" w:pos="9026" w:leader="dot"/>
            </w:tabs>
            <w:rPr/>
          </w:pPr>
          <w:hyperlink w:anchor="__RefHeading___Toc3302088_372815092">
            <w:r>
              <w:rPr>
                <w:webHidden/>
                <w:rStyle w:val="IndexLink"/>
              </w:rPr>
              <w:t>998</w:t>
            </w:r>
            <w:r>
              <w:rPr>
                <w:rStyle w:val="IndexLink"/>
                <w:rtl w:val="true"/>
              </w:rPr>
              <w:t xml:space="preserve">. </w:t>
            </w:r>
            <w:r>
              <w:rPr>
                <w:rStyle w:val="IndexLink"/>
                <w:rtl w:val="true"/>
              </w:rPr>
              <w:t>قاعده التسامح في ادلة السنن</w:t>
            </w:r>
            <w:r>
              <w:rPr>
                <w:rStyle w:val="IndexLink"/>
                <w:rtl w:val="true"/>
              </w:rPr>
              <w:tab/>
            </w:r>
            <w:r>
              <w:rPr>
                <w:rStyle w:val="IndexLink"/>
              </w:rPr>
              <w:t>545</w:t>
            </w:r>
          </w:hyperlink>
        </w:p>
        <w:p>
          <w:pPr>
            <w:pStyle w:val="Contents3"/>
            <w:tabs>
              <w:tab w:val="clear" w:pos="8459"/>
              <w:tab w:val="right" w:pos="9026" w:leader="dot"/>
            </w:tabs>
            <w:rPr/>
          </w:pPr>
          <w:hyperlink w:anchor="__RefHeading___Toc3302090_372815092">
            <w:r>
              <w:rPr>
                <w:webHidden/>
                <w:rStyle w:val="IndexLink"/>
              </w:rPr>
              <w:t>999</w:t>
            </w:r>
            <w:r>
              <w:rPr>
                <w:rStyle w:val="IndexLink"/>
                <w:rtl w:val="true"/>
              </w:rPr>
              <w:t xml:space="preserve">. </w:t>
            </w:r>
            <w:r>
              <w:rPr>
                <w:rStyle w:val="IndexLink"/>
                <w:rtl w:val="true"/>
              </w:rPr>
              <w:t>الضابطة في قبول العقائد؟</w:t>
            </w:r>
            <w:r>
              <w:rPr>
                <w:rStyle w:val="IndexLink"/>
                <w:rtl w:val="true"/>
              </w:rPr>
              <w:tab/>
            </w:r>
            <w:r>
              <w:rPr>
                <w:rStyle w:val="IndexLink"/>
              </w:rPr>
              <w:t>546</w:t>
            </w:r>
          </w:hyperlink>
        </w:p>
        <w:p>
          <w:pPr>
            <w:pStyle w:val="Contents3"/>
            <w:tabs>
              <w:tab w:val="clear" w:pos="8459"/>
              <w:tab w:val="right" w:pos="9026" w:leader="dot"/>
            </w:tabs>
            <w:rPr/>
          </w:pPr>
          <w:hyperlink w:anchor="__RefHeading___Toc3302092_372815092">
            <w:r>
              <w:rPr>
                <w:webHidden/>
                <w:rStyle w:val="IndexLink"/>
              </w:rPr>
              <w:t>1000</w:t>
            </w:r>
            <w:r>
              <w:rPr>
                <w:rStyle w:val="IndexLink"/>
                <w:rtl w:val="true"/>
              </w:rPr>
              <w:t xml:space="preserve">. </w:t>
            </w:r>
            <w:r>
              <w:rPr>
                <w:rStyle w:val="IndexLink"/>
                <w:rtl w:val="true"/>
              </w:rPr>
              <w:t>مذهب الشيعة والعدل والإمامة؟</w:t>
            </w:r>
            <w:r>
              <w:rPr>
                <w:rStyle w:val="IndexLink"/>
                <w:rtl w:val="true"/>
              </w:rPr>
              <w:tab/>
            </w:r>
            <w:r>
              <w:rPr>
                <w:rStyle w:val="IndexLink"/>
              </w:rPr>
              <w:t>546</w:t>
            </w:r>
          </w:hyperlink>
        </w:p>
        <w:p>
          <w:pPr>
            <w:pStyle w:val="Contents3"/>
            <w:tabs>
              <w:tab w:val="clear" w:pos="8459"/>
              <w:tab w:val="right" w:pos="9026" w:leader="dot"/>
            </w:tabs>
            <w:rPr/>
          </w:pPr>
          <w:hyperlink w:anchor="__RefHeading___Toc3302094_372815092">
            <w:r>
              <w:rPr>
                <w:webHidden/>
                <w:rStyle w:val="IndexLink"/>
              </w:rPr>
              <w:t>1001</w:t>
            </w:r>
            <w:r>
              <w:rPr>
                <w:rStyle w:val="IndexLink"/>
                <w:rtl w:val="true"/>
              </w:rPr>
              <w:t xml:space="preserve">. </w:t>
            </w:r>
            <w:r>
              <w:rPr>
                <w:rStyle w:val="IndexLink"/>
                <w:rtl w:val="true"/>
              </w:rPr>
              <w:t>عن نية القربة في العبادات</w:t>
            </w:r>
            <w:r>
              <w:rPr>
                <w:rStyle w:val="IndexLink"/>
                <w:rtl w:val="true"/>
              </w:rPr>
              <w:tab/>
            </w:r>
            <w:r>
              <w:rPr>
                <w:rStyle w:val="IndexLink"/>
              </w:rPr>
              <w:t>547</w:t>
            </w:r>
          </w:hyperlink>
        </w:p>
        <w:p>
          <w:pPr>
            <w:pStyle w:val="Contents3"/>
            <w:tabs>
              <w:tab w:val="clear" w:pos="8459"/>
              <w:tab w:val="right" w:pos="9026" w:leader="dot"/>
            </w:tabs>
            <w:rPr/>
          </w:pPr>
          <w:hyperlink w:anchor="__RefHeading___Toc3302096_372815092">
            <w:r>
              <w:rPr>
                <w:webHidden/>
                <w:rStyle w:val="IndexLink"/>
              </w:rPr>
              <w:t>1002</w:t>
            </w:r>
            <w:r>
              <w:rPr>
                <w:rStyle w:val="IndexLink"/>
                <w:rtl w:val="true"/>
              </w:rPr>
              <w:t xml:space="preserve">. </w:t>
            </w:r>
            <w:r>
              <w:rPr>
                <w:rStyle w:val="IndexLink"/>
                <w:rtl w:val="true"/>
              </w:rPr>
              <w:t>الحصول على الألطاف الإلهية</w:t>
            </w:r>
            <w:r>
              <w:rPr>
                <w:rStyle w:val="IndexLink"/>
                <w:rtl w:val="true"/>
              </w:rPr>
              <w:tab/>
            </w:r>
            <w:r>
              <w:rPr>
                <w:rStyle w:val="IndexLink"/>
              </w:rPr>
              <w:t>547</w:t>
            </w:r>
          </w:hyperlink>
        </w:p>
        <w:p>
          <w:pPr>
            <w:pStyle w:val="Contents3"/>
            <w:tabs>
              <w:tab w:val="clear" w:pos="8459"/>
              <w:tab w:val="right" w:pos="9026" w:leader="dot"/>
            </w:tabs>
            <w:rPr/>
          </w:pPr>
          <w:hyperlink w:anchor="__RefHeading___Toc3302098_372815092">
            <w:r>
              <w:rPr>
                <w:webHidden/>
                <w:rStyle w:val="IndexLink"/>
              </w:rPr>
              <w:t>1003</w:t>
            </w:r>
            <w:r>
              <w:rPr>
                <w:rStyle w:val="IndexLink"/>
                <w:rtl w:val="true"/>
              </w:rPr>
              <w:t xml:space="preserve">. </w:t>
            </w:r>
            <w:r>
              <w:rPr>
                <w:rStyle w:val="IndexLink"/>
                <w:rtl w:val="true"/>
              </w:rPr>
              <w:t>تعلم السحر واستعماله في الخير</w:t>
            </w:r>
            <w:r>
              <w:rPr>
                <w:rStyle w:val="IndexLink"/>
                <w:rtl w:val="true"/>
              </w:rPr>
              <w:tab/>
            </w:r>
            <w:r>
              <w:rPr>
                <w:rStyle w:val="IndexLink"/>
              </w:rPr>
              <w:t>547</w:t>
            </w:r>
          </w:hyperlink>
        </w:p>
        <w:p>
          <w:pPr>
            <w:pStyle w:val="Contents3"/>
            <w:tabs>
              <w:tab w:val="clear" w:pos="8459"/>
              <w:tab w:val="right" w:pos="9026" w:leader="dot"/>
            </w:tabs>
            <w:rPr/>
          </w:pPr>
          <w:hyperlink w:anchor="__RefHeading___Toc3302100_372815092">
            <w:r>
              <w:rPr>
                <w:webHidden/>
                <w:rStyle w:val="IndexLink"/>
              </w:rPr>
              <w:t>1004</w:t>
            </w:r>
            <w:r>
              <w:rPr>
                <w:rStyle w:val="IndexLink"/>
                <w:rtl w:val="true"/>
              </w:rPr>
              <w:t xml:space="preserve">. </w:t>
            </w:r>
            <w:r>
              <w:rPr>
                <w:rStyle w:val="IndexLink"/>
                <w:rtl w:val="true"/>
              </w:rPr>
              <w:t>عن دعاء تقوية الذاكرة</w:t>
            </w:r>
            <w:r>
              <w:rPr>
                <w:rStyle w:val="IndexLink"/>
                <w:rtl w:val="true"/>
              </w:rPr>
              <w:tab/>
            </w:r>
            <w:r>
              <w:rPr>
                <w:rStyle w:val="IndexLink"/>
              </w:rPr>
              <w:t>548</w:t>
            </w:r>
          </w:hyperlink>
        </w:p>
        <w:p>
          <w:pPr>
            <w:pStyle w:val="Contents3"/>
            <w:tabs>
              <w:tab w:val="clear" w:pos="8459"/>
              <w:tab w:val="right" w:pos="9026" w:leader="dot"/>
            </w:tabs>
            <w:rPr/>
          </w:pPr>
          <w:hyperlink w:anchor="__RefHeading___Toc3302102_372815092">
            <w:r>
              <w:rPr>
                <w:webHidden/>
                <w:rStyle w:val="IndexLink"/>
              </w:rPr>
              <w:t>1005</w:t>
            </w:r>
            <w:r>
              <w:rPr>
                <w:rStyle w:val="IndexLink"/>
                <w:rtl w:val="true"/>
              </w:rPr>
              <w:t xml:space="preserve">. </w:t>
            </w:r>
            <w:r>
              <w:rPr>
                <w:rStyle w:val="IndexLink"/>
                <w:rtl w:val="true"/>
              </w:rPr>
              <w:t>عن اعادة الاستخارة</w:t>
            </w:r>
            <w:r>
              <w:rPr>
                <w:rStyle w:val="IndexLink"/>
                <w:rtl w:val="true"/>
              </w:rPr>
              <w:tab/>
            </w:r>
            <w:r>
              <w:rPr>
                <w:rStyle w:val="IndexLink"/>
              </w:rPr>
              <w:t>548</w:t>
            </w:r>
          </w:hyperlink>
        </w:p>
        <w:p>
          <w:pPr>
            <w:pStyle w:val="Contents3"/>
            <w:tabs>
              <w:tab w:val="clear" w:pos="8459"/>
              <w:tab w:val="right" w:pos="9026" w:leader="dot"/>
            </w:tabs>
            <w:rPr/>
          </w:pPr>
          <w:hyperlink w:anchor="__RefHeading___Toc3302104_372815092">
            <w:r>
              <w:rPr>
                <w:webHidden/>
                <w:rStyle w:val="IndexLink"/>
              </w:rPr>
              <w:t>1006</w:t>
            </w:r>
            <w:r>
              <w:rPr>
                <w:rStyle w:val="IndexLink"/>
                <w:rtl w:val="true"/>
              </w:rPr>
              <w:t xml:space="preserve">. </w:t>
            </w:r>
            <w:r>
              <w:rPr>
                <w:rStyle w:val="IndexLink"/>
                <w:rtl w:val="true"/>
              </w:rPr>
              <w:t>الآثار المترتبة على أكل الحرام جهلاً</w:t>
            </w:r>
            <w:r>
              <w:rPr>
                <w:rStyle w:val="IndexLink"/>
                <w:rtl w:val="true"/>
              </w:rPr>
              <w:tab/>
            </w:r>
            <w:r>
              <w:rPr>
                <w:rStyle w:val="IndexLink"/>
              </w:rPr>
              <w:t>549</w:t>
            </w:r>
          </w:hyperlink>
        </w:p>
        <w:p>
          <w:pPr>
            <w:pStyle w:val="Contents3"/>
            <w:tabs>
              <w:tab w:val="clear" w:pos="8459"/>
              <w:tab w:val="right" w:pos="9026" w:leader="dot"/>
            </w:tabs>
            <w:rPr/>
          </w:pPr>
          <w:hyperlink w:anchor="__RefHeading___Toc3302106_372815092">
            <w:r>
              <w:rPr>
                <w:webHidden/>
                <w:rStyle w:val="IndexLink"/>
              </w:rPr>
              <w:t>1007</w:t>
            </w:r>
            <w:r>
              <w:rPr>
                <w:rStyle w:val="IndexLink"/>
                <w:rtl w:val="true"/>
              </w:rPr>
              <w:t xml:space="preserve">. </w:t>
            </w:r>
            <w:r>
              <w:rPr>
                <w:rStyle w:val="IndexLink"/>
                <w:rtl w:val="true"/>
              </w:rPr>
              <w:t xml:space="preserve">عن مناجاة الإمام زين العابدين </w:t>
            </w:r>
            <w:r>
              <w:rPr>
                <w:rStyle w:val="IndexLink"/>
                <w:rtl w:val="true"/>
              </w:rPr>
              <w:t>(</w:t>
            </w:r>
            <w:r>
              <w:rPr>
                <w:rStyle w:val="IndexLink"/>
                <w:rtl w:val="true"/>
              </w:rPr>
              <w:t>علیه السلام</w:t>
            </w:r>
            <w:r>
              <w:rPr>
                <w:rStyle w:val="IndexLink"/>
                <w:rtl w:val="true"/>
              </w:rPr>
              <w:t>)</w:t>
              <w:tab/>
            </w:r>
            <w:r>
              <w:rPr>
                <w:rStyle w:val="IndexLink"/>
              </w:rPr>
              <w:t>549</w:t>
            </w:r>
          </w:hyperlink>
        </w:p>
        <w:p>
          <w:pPr>
            <w:pStyle w:val="Contents3"/>
            <w:tabs>
              <w:tab w:val="clear" w:pos="8459"/>
              <w:tab w:val="right" w:pos="9026" w:leader="dot"/>
            </w:tabs>
            <w:rPr/>
          </w:pPr>
          <w:hyperlink w:anchor="__RefHeading___Toc3302108_372815092">
            <w:r>
              <w:rPr>
                <w:webHidden/>
                <w:rStyle w:val="IndexLink"/>
              </w:rPr>
              <w:t>1008</w:t>
            </w:r>
            <w:r>
              <w:rPr>
                <w:rStyle w:val="IndexLink"/>
                <w:rtl w:val="true"/>
              </w:rPr>
              <w:t xml:space="preserve">. </w:t>
            </w:r>
            <w:r>
              <w:rPr>
                <w:rStyle w:val="IndexLink"/>
                <w:rtl w:val="true"/>
              </w:rPr>
              <w:t>الفرق بين الدعاء والحرز والمناجاة والرقة والوِرد</w:t>
            </w:r>
            <w:r>
              <w:rPr>
                <w:rStyle w:val="IndexLink"/>
                <w:rtl w:val="true"/>
              </w:rPr>
              <w:tab/>
            </w:r>
            <w:r>
              <w:rPr>
                <w:rStyle w:val="IndexLink"/>
              </w:rPr>
              <w:t>550</w:t>
            </w:r>
          </w:hyperlink>
        </w:p>
        <w:p>
          <w:pPr>
            <w:pStyle w:val="Contents3"/>
            <w:tabs>
              <w:tab w:val="clear" w:pos="8459"/>
              <w:tab w:val="right" w:pos="9026" w:leader="dot"/>
            </w:tabs>
            <w:rPr/>
          </w:pPr>
          <w:hyperlink w:anchor="__RefHeading___Toc3302110_372815092">
            <w:r>
              <w:rPr>
                <w:webHidden/>
                <w:rStyle w:val="IndexLink"/>
              </w:rPr>
              <w:t>1009</w:t>
            </w:r>
            <w:r>
              <w:rPr>
                <w:rStyle w:val="IndexLink"/>
                <w:rtl w:val="true"/>
              </w:rPr>
              <w:t xml:space="preserve">. </w:t>
            </w:r>
            <w:r>
              <w:rPr>
                <w:rStyle w:val="IndexLink"/>
                <w:rtl w:val="true"/>
              </w:rPr>
              <w:t>علاقة المعصومين بالأفلاك والأجرام السماوية</w:t>
            </w:r>
            <w:r>
              <w:rPr>
                <w:rStyle w:val="IndexLink"/>
                <w:rtl w:val="true"/>
              </w:rPr>
              <w:tab/>
            </w:r>
            <w:r>
              <w:rPr>
                <w:rStyle w:val="IndexLink"/>
              </w:rPr>
              <w:t>550</w:t>
            </w:r>
          </w:hyperlink>
        </w:p>
        <w:p>
          <w:pPr>
            <w:pStyle w:val="Contents3"/>
            <w:tabs>
              <w:tab w:val="clear" w:pos="8459"/>
              <w:tab w:val="right" w:pos="9026" w:leader="dot"/>
            </w:tabs>
            <w:rPr/>
          </w:pPr>
          <w:hyperlink w:anchor="__RefHeading___Toc3302112_372815092">
            <w:r>
              <w:rPr>
                <w:webHidden/>
                <w:rStyle w:val="IndexLink"/>
              </w:rPr>
              <w:t>1010</w:t>
            </w:r>
            <w:r>
              <w:rPr>
                <w:rStyle w:val="IndexLink"/>
                <w:rtl w:val="true"/>
              </w:rPr>
              <w:t xml:space="preserve">. </w:t>
            </w:r>
            <w:r>
              <w:rPr>
                <w:rStyle w:val="IndexLink"/>
                <w:rtl w:val="true"/>
              </w:rPr>
              <w:t>زيارة المعصومين وعلاقتها بأيام الأسبوع</w:t>
            </w:r>
            <w:r>
              <w:rPr>
                <w:rStyle w:val="IndexLink"/>
                <w:rtl w:val="true"/>
              </w:rPr>
              <w:tab/>
            </w:r>
            <w:r>
              <w:rPr>
                <w:rStyle w:val="IndexLink"/>
              </w:rPr>
              <w:t>550</w:t>
            </w:r>
          </w:hyperlink>
        </w:p>
        <w:p>
          <w:pPr>
            <w:pStyle w:val="Contents3"/>
            <w:tabs>
              <w:tab w:val="clear" w:pos="8459"/>
              <w:tab w:val="right" w:pos="9026" w:leader="dot"/>
            </w:tabs>
            <w:rPr/>
          </w:pPr>
          <w:hyperlink w:anchor="__RefHeading___Toc3302114_372815092">
            <w:r>
              <w:rPr>
                <w:webHidden/>
                <w:rStyle w:val="IndexLink"/>
              </w:rPr>
              <w:t>1011</w:t>
            </w:r>
            <w:r>
              <w:rPr>
                <w:rStyle w:val="IndexLink"/>
                <w:rtl w:val="true"/>
              </w:rPr>
              <w:t xml:space="preserve">. </w:t>
            </w:r>
            <w:r>
              <w:rPr>
                <w:rStyle w:val="IndexLink"/>
                <w:rtl w:val="true"/>
              </w:rPr>
              <w:t>ما هي حدود التقديس في الإسلام؟</w:t>
            </w:r>
            <w:r>
              <w:rPr>
                <w:rStyle w:val="IndexLink"/>
                <w:rtl w:val="true"/>
              </w:rPr>
              <w:tab/>
            </w:r>
            <w:r>
              <w:rPr>
                <w:rStyle w:val="IndexLink"/>
              </w:rPr>
              <w:t>551</w:t>
            </w:r>
          </w:hyperlink>
        </w:p>
        <w:p>
          <w:pPr>
            <w:pStyle w:val="Contents3"/>
            <w:tabs>
              <w:tab w:val="clear" w:pos="8459"/>
              <w:tab w:val="right" w:pos="9026" w:leader="dot"/>
            </w:tabs>
            <w:rPr/>
          </w:pPr>
          <w:hyperlink w:anchor="__RefHeading___Toc3302116_372815092">
            <w:r>
              <w:rPr>
                <w:webHidden/>
                <w:rStyle w:val="IndexLink"/>
              </w:rPr>
              <w:t>1012</w:t>
            </w:r>
            <w:r>
              <w:rPr>
                <w:rStyle w:val="IndexLink"/>
                <w:rtl w:val="true"/>
              </w:rPr>
              <w:t xml:space="preserve">. </w:t>
            </w:r>
            <w:r>
              <w:rPr>
                <w:rStyle w:val="IndexLink"/>
                <w:rtl w:val="true"/>
              </w:rPr>
              <w:t>معنى القناعة</w:t>
            </w:r>
            <w:r>
              <w:rPr>
                <w:rStyle w:val="IndexLink"/>
                <w:rtl w:val="true"/>
              </w:rPr>
              <w:tab/>
            </w:r>
            <w:r>
              <w:rPr>
                <w:rStyle w:val="IndexLink"/>
              </w:rPr>
              <w:t>551</w:t>
            </w:r>
          </w:hyperlink>
        </w:p>
        <w:p>
          <w:pPr>
            <w:pStyle w:val="Contents3"/>
            <w:tabs>
              <w:tab w:val="clear" w:pos="8459"/>
              <w:tab w:val="right" w:pos="9026" w:leader="dot"/>
            </w:tabs>
            <w:rPr/>
          </w:pPr>
          <w:hyperlink w:anchor="__RefHeading___Toc3302118_372815092">
            <w:r>
              <w:rPr>
                <w:webHidden/>
                <w:rStyle w:val="IndexLink"/>
              </w:rPr>
              <w:t>1013</w:t>
            </w:r>
            <w:r>
              <w:rPr>
                <w:rStyle w:val="IndexLink"/>
                <w:rtl w:val="true"/>
              </w:rPr>
              <w:t xml:space="preserve">. </w:t>
            </w:r>
            <w:r>
              <w:rPr>
                <w:rStyle w:val="IndexLink"/>
                <w:rtl w:val="true"/>
              </w:rPr>
              <w:t>صلة الرحم</w:t>
            </w:r>
            <w:r>
              <w:rPr>
                <w:rStyle w:val="IndexLink"/>
                <w:rtl w:val="true"/>
              </w:rPr>
              <w:tab/>
            </w:r>
            <w:r>
              <w:rPr>
                <w:rStyle w:val="IndexLink"/>
              </w:rPr>
              <w:t>552</w:t>
            </w:r>
          </w:hyperlink>
        </w:p>
        <w:p>
          <w:pPr>
            <w:pStyle w:val="Contents3"/>
            <w:tabs>
              <w:tab w:val="clear" w:pos="8459"/>
              <w:tab w:val="right" w:pos="9026" w:leader="dot"/>
            </w:tabs>
            <w:rPr/>
          </w:pPr>
          <w:hyperlink w:anchor="__RefHeading___Toc3302120_372815092">
            <w:r>
              <w:rPr>
                <w:webHidden/>
                <w:rStyle w:val="IndexLink"/>
              </w:rPr>
              <w:t>1014</w:t>
            </w:r>
            <w:r>
              <w:rPr>
                <w:rStyle w:val="IndexLink"/>
                <w:rtl w:val="true"/>
              </w:rPr>
              <w:t xml:space="preserve">. </w:t>
            </w:r>
            <w:r>
              <w:rPr>
                <w:rStyle w:val="IndexLink"/>
                <w:rtl w:val="true"/>
              </w:rPr>
              <w:t>عن حفظ الأحاديث والأدعية وكيفية نقلها</w:t>
            </w:r>
            <w:r>
              <w:rPr>
                <w:rStyle w:val="IndexLink"/>
                <w:rtl w:val="true"/>
              </w:rPr>
              <w:tab/>
            </w:r>
            <w:r>
              <w:rPr>
                <w:rStyle w:val="IndexLink"/>
              </w:rPr>
              <w:t>552</w:t>
            </w:r>
          </w:hyperlink>
        </w:p>
        <w:p>
          <w:pPr>
            <w:pStyle w:val="Contents3"/>
            <w:tabs>
              <w:tab w:val="clear" w:pos="8459"/>
              <w:tab w:val="right" w:pos="9026" w:leader="dot"/>
            </w:tabs>
            <w:rPr/>
          </w:pPr>
          <w:hyperlink w:anchor="__RefHeading___Toc3302122_372815092">
            <w:r>
              <w:rPr>
                <w:webHidden/>
                <w:rStyle w:val="IndexLink"/>
              </w:rPr>
              <w:t>1015</w:t>
            </w:r>
            <w:r>
              <w:rPr>
                <w:rStyle w:val="IndexLink"/>
                <w:rtl w:val="true"/>
              </w:rPr>
              <w:t xml:space="preserve">. </w:t>
            </w:r>
            <w:r>
              <w:rPr>
                <w:rStyle w:val="IndexLink"/>
                <w:rtl w:val="true"/>
              </w:rPr>
              <w:t>عن القراءة عند المسلمين</w:t>
            </w:r>
            <w:r>
              <w:rPr>
                <w:rStyle w:val="IndexLink"/>
                <w:rtl w:val="true"/>
              </w:rPr>
              <w:tab/>
            </w:r>
            <w:r>
              <w:rPr>
                <w:rStyle w:val="IndexLink"/>
              </w:rPr>
              <w:t>553</w:t>
            </w:r>
          </w:hyperlink>
        </w:p>
        <w:p>
          <w:pPr>
            <w:pStyle w:val="Contents3"/>
            <w:tabs>
              <w:tab w:val="clear" w:pos="8459"/>
              <w:tab w:val="right" w:pos="9026" w:leader="dot"/>
            </w:tabs>
            <w:rPr/>
          </w:pPr>
          <w:hyperlink w:anchor="__RefHeading___Toc3302124_372815092">
            <w:r>
              <w:rPr>
                <w:webHidden/>
                <w:rStyle w:val="IndexLink"/>
              </w:rPr>
              <w:t>1016</w:t>
            </w:r>
            <w:r>
              <w:rPr>
                <w:rStyle w:val="IndexLink"/>
                <w:rtl w:val="true"/>
              </w:rPr>
              <w:t xml:space="preserve">. </w:t>
            </w:r>
            <w:r>
              <w:rPr>
                <w:rStyle w:val="IndexLink"/>
                <w:rtl w:val="true"/>
              </w:rPr>
              <w:t>أفضل الوسائل لتهذيب النفس</w:t>
            </w:r>
            <w:r>
              <w:rPr>
                <w:rStyle w:val="IndexLink"/>
                <w:rtl w:val="true"/>
              </w:rPr>
              <w:tab/>
            </w:r>
            <w:r>
              <w:rPr>
                <w:rStyle w:val="IndexLink"/>
              </w:rPr>
              <w:t>553</w:t>
            </w:r>
          </w:hyperlink>
        </w:p>
        <w:p>
          <w:pPr>
            <w:pStyle w:val="Contents2"/>
            <w:tabs>
              <w:tab w:val="clear" w:pos="8743"/>
              <w:tab w:val="right" w:pos="9026" w:leader="dot"/>
            </w:tabs>
            <w:rPr/>
          </w:pPr>
          <w:hyperlink w:anchor="__RefHeading___Toc3302126_372815092">
            <w:r>
              <w:rPr>
                <w:webHidden/>
                <w:rStyle w:val="IndexLink"/>
                <w:rtl w:val="true"/>
              </w:rPr>
              <w:t>الفهرس</w:t>
            </w:r>
            <w:r>
              <w:rPr>
                <w:rStyle w:val="IndexLink"/>
                <w:rtl w:val="true"/>
              </w:rPr>
              <w:tab/>
            </w:r>
            <w:r>
              <w:rPr>
                <w:rStyle w:val="IndexLink"/>
              </w:rPr>
              <w:t>554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63_106558"/>
      <w:bookmarkStart w:id="1" w:name="pg7063_106558"/>
      <w:bookmarkEnd w:id="1"/>
    </w:p>
    <w:p>
      <w:pPr>
        <w:pStyle w:val="Heading2"/>
        <w:numPr>
          <w:ilvl w:val="1"/>
          <w:numId w:val="1"/>
        </w:numPr>
        <w:rPr/>
      </w:pPr>
      <w:bookmarkStart w:id="2" w:name="pg7063_106558"/>
      <w:bookmarkStart w:id="3" w:name="__RefHeading___Toc3300086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الف فتوی و سوال فی التقلید و العقائد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 محمد صادق روحانی</w:t>
      </w:r>
    </w:p>
    <w:p>
      <w:pPr>
        <w:pStyle w:val="BookText"/>
        <w:rPr/>
      </w:pPr>
      <w:r>
        <w:rPr>
          <w:rFonts w:ascii="IRNazanin" w:hAnsi="IRNazanin" w:eastAsia="IRNazanin"/>
          <w:color w:val="111111"/>
          <w:sz w:val="28"/>
          <w:sz w:val="28"/>
          <w:szCs w:val="28"/>
          <w:rtl w:val="true"/>
          <w:lang w:bidi="fa-IR"/>
        </w:rPr>
        <w:t>گرداورنده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محمد مصری عاملی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داربلال للطباعه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0088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الف فتوی و سوال فی التقلید و العقائد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روحانی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مكتب آية الله العظمى السيد الروحاني</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00982517743538</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00982517747557</w:t>
      </w:r>
    </w:p>
    <w:p>
      <w:pPr>
        <w:pStyle w:val="BookText"/>
        <w:rPr/>
      </w:pPr>
      <w:r>
        <w:rPr>
          <w:rFonts w:ascii="Amiri" w:hAnsi="Amiri" w:eastAsia="Amiri" w:cs="Amiri"/>
          <w:color w:val="111111"/>
          <w:sz w:val="28"/>
          <w:sz w:val="28"/>
          <w:szCs w:val="28"/>
          <w:rtl w:val="true"/>
          <w:lang w:bidi="ar-SA"/>
        </w:rPr>
        <w:t>صندوق بريد،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p>
    <w:p>
      <w:pPr>
        <w:pStyle w:val="BookText"/>
        <w:rPr/>
      </w:pPr>
      <w:r>
        <w:rPr>
          <w:rFonts w:ascii="IRNazanin" w:hAnsi="IRNazanin" w:eastAsia="IRNazanin"/>
          <w:color w:val="111111"/>
          <w:sz w:val="28"/>
          <w:sz w:val="28"/>
          <w:szCs w:val="28"/>
          <w:rtl w:val="true"/>
          <w:lang w:bidi="fa-IR"/>
        </w:rPr>
        <w:t>انترنت</w:t>
      </w:r>
    </w:p>
    <w:p>
      <w:pPr>
        <w:pStyle w:val="BookText"/>
        <w:rPr/>
      </w:pPr>
      <w:r>
        <w:rPr>
          <w:rFonts w:eastAsia="Times New Roman" w:cs="Times New Roman" w:ascii="Times New Roman" w:hAnsi="Times New Roman"/>
          <w:color w:val="111111"/>
          <w:sz w:val="28"/>
          <w:szCs w:val="28"/>
          <w:lang w:val="en-US" w:bidi="en-US"/>
        </w:rPr>
        <w:t>www.rohani.ir</w:t>
      </w:r>
    </w:p>
    <w:p>
      <w:pPr>
        <w:pStyle w:val="BookText"/>
        <w:rPr/>
      </w:pPr>
      <w:r>
        <w:rPr>
          <w:rFonts w:eastAsia="Times New Roman" w:cs="Times New Roman" w:ascii="Times New Roman" w:hAnsi="Times New Roman"/>
          <w:color w:val="111111"/>
          <w:sz w:val="28"/>
          <w:szCs w:val="28"/>
          <w:lang w:val="en-US" w:bidi="en-US"/>
        </w:rPr>
        <w:t>www.imamrohani.com</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بلال</w:t>
      </w:r>
    </w:p>
    <w:p>
      <w:pPr>
        <w:pStyle w:val="BookText"/>
        <w:rPr/>
      </w:pP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العاملية للطباعة والنشر والتوزيع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009617768816</w:t>
      </w:r>
      <w:r>
        <w:rPr>
          <w:rFonts w:eastAsia="IRNazanin" w:cs="IRNazanin"/>
          <w:color w:val="111111"/>
          <w:sz w:val="28"/>
          <w:szCs w:val="28"/>
          <w:rtl w:val="true"/>
          <w:lang w:bidi="fa-IR"/>
        </w:rPr>
        <w:t>-</w:t>
      </w:r>
      <w:r>
        <w:rPr>
          <w:rFonts w:eastAsia="IRNazanin" w:cs="IRNazanin"/>
          <w:color w:val="111111"/>
          <w:sz w:val="28"/>
          <w:szCs w:val="28"/>
          <w:lang w:bidi="fa-IR"/>
        </w:rPr>
        <w:t>009613412050</w:t>
      </w:r>
    </w:p>
    <w:p>
      <w:pPr>
        <w:pStyle w:val="BookText"/>
        <w:rPr/>
      </w:pPr>
      <w:r>
        <w:rPr>
          <w:rFonts w:ascii="IRNazanin" w:hAnsi="IRNazanin" w:eastAsia="IRNazanin"/>
          <w:color w:val="111111"/>
          <w:sz w:val="28"/>
          <w:sz w:val="28"/>
          <w:szCs w:val="28"/>
          <w:rtl w:val="true"/>
          <w:lang w:bidi="fa-IR"/>
        </w:rPr>
        <w:t>باسمه جلّت أسماؤه</w:t>
      </w:r>
    </w:p>
    <w:p>
      <w:pPr>
        <w:pStyle w:val="BookText"/>
        <w:rPr/>
      </w:pPr>
      <w:r>
        <w:rPr>
          <w:rFonts w:ascii="Amiri" w:hAnsi="Amiri" w:eastAsia="Amiri" w:cs="Amiri"/>
          <w:color w:val="111111"/>
          <w:sz w:val="28"/>
          <w:sz w:val="28"/>
          <w:szCs w:val="28"/>
          <w:rtl w:val="true"/>
          <w:lang w:bidi="ar-SA"/>
        </w:rPr>
        <w:t>ما في هذا الكتاب من ألف فتوى وسؤال</w:t>
      </w:r>
    </w:p>
    <w:p>
      <w:pPr>
        <w:pStyle w:val="BookText"/>
        <w:rPr/>
      </w:pPr>
      <w:r>
        <w:rPr>
          <w:rFonts w:ascii="Amiri" w:hAnsi="Amiri" w:eastAsia="Amiri" w:cs="Amiri"/>
          <w:color w:val="111111"/>
          <w:sz w:val="28"/>
          <w:sz w:val="28"/>
          <w:szCs w:val="28"/>
          <w:rtl w:val="true"/>
          <w:lang w:bidi="ar-SA"/>
        </w:rPr>
        <w:t>في التقليد والعقائد حجة على من يقلدنا ومبرئ للذمة</w:t>
      </w:r>
    </w:p>
    <w:p>
      <w:pPr>
        <w:pStyle w:val="BookText"/>
        <w:rPr/>
      </w:pPr>
      <w:r>
        <w:rPr>
          <w:rFonts w:ascii="Amiri" w:hAnsi="Amiri" w:eastAsia="Amiri" w:cs="Amiri"/>
          <w:color w:val="111111"/>
          <w:sz w:val="28"/>
          <w:sz w:val="28"/>
          <w:szCs w:val="28"/>
          <w:rtl w:val="true"/>
          <w:lang w:bidi="ar-SA"/>
        </w:rPr>
        <w:t>وكاشف عن ما يجب على كل مسلم الإعتقاد به</w:t>
      </w:r>
    </w:p>
    <w:p>
      <w:pPr>
        <w:pStyle w:val="BookText"/>
        <w:rPr/>
      </w:pPr>
      <w:r>
        <w:rPr>
          <w:rFonts w:ascii="Amiri" w:hAnsi="Amiri" w:eastAsia="Amiri" w:cs="Amiri"/>
          <w:color w:val="111111"/>
          <w:sz w:val="28"/>
          <w:sz w:val="28"/>
          <w:szCs w:val="28"/>
          <w:rtl w:val="true"/>
          <w:lang w:bidi="ar-SA"/>
        </w:rPr>
        <w:t>الروحاني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صادق الحسيني الروحاني</w:t>
      </w:r>
      <w:bookmarkStart w:id="7" w:name="pg7063_106564"/>
    </w:p>
    <w:p>
      <w:pPr>
        <w:pStyle w:val="Heading2"/>
        <w:numPr>
          <w:ilvl w:val="1"/>
          <w:numId w:val="1"/>
        </w:numPr>
        <w:rPr/>
      </w:pPr>
      <w:bookmarkStart w:id="8" w:name="__RefHeading___Toc3300090_372815092"/>
      <w:bookmarkStart w:id="9" w:name="_Toc3"/>
      <w:bookmarkEnd w:id="7"/>
      <w:bookmarkEnd w:id="8"/>
      <w:r>
        <w:rPr>
          <w:rtl w:val="true"/>
        </w:rPr>
        <w:t>هذه السلسلة</w:t>
      </w:r>
      <w:bookmarkEnd w:id="9"/>
    </w:p>
    <w:p>
      <w:pPr>
        <w:pStyle w:val="Heading3"/>
        <w:numPr>
          <w:ilvl w:val="2"/>
          <w:numId w:val="1"/>
        </w:numPr>
        <w:rPr/>
      </w:pPr>
      <w:bookmarkStart w:id="10" w:name="__RefHeading___Toc3300092_372815092"/>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له الحمد على ما أنعم، وله الشكر على ما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نهاية العقد الاول للقرن الحادي والعشرين، والذي ركبت فيه البشرية مركبا سريعاً نحو التطور العلمي المتصاعد بحيث صار الفكر منشغلاً بصخب الحياة وشجونها وأحلامها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الامواج العاتية التي تعصف بواقعنا العملي فإن الفكر الحر السليم يبقى ساعياً نحو معرفة تُكسِبُ الانسان استقراراً فكرياً حرمته منه المدنية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تتكاثر الاسئلة وتتنوع وتتفرع نحو شتى الابواب والعناوين والتي تحتاج الى أجوبة شافية تروي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ومساهمة مني بإخراج ما توفر لديّ من كنوز المعرفة التي حصلتُ عليها من خلال عملي الدؤوب مدة عقد من السنين مع ركن من أركان المعرفة المكتسَبة من مدرسة أهل بيت العصمة الذين أذهب الله عنهم الرجس وطهرهم تطهيراً، وتسهيلاً على المكلفين والمتابعين والباحثين، والساعين للوصول الى هذه المعرفة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وفقني الله تعالى لاعداد وشرح 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احتوت على اكثر من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حاشية وتعليق من شرح وبيان لمصطلحات وعبارات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لاقت قبولاً وتقديراً، فقد برزت الحاجة الماسّة الى الاستفادة من الأسئلة والاستفتاءات الواردة في الابواب المختلفة في العقائد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وبتوفيق من الله تعالى فقد شرعت في إصدار سلسلة من كتب الاستفتاءات ضمن عناوين مستقلة تلبي تلك الحاجة وتحتوي على مسائل الرسالة العملية لسماحة المرجع المجاهد السيد محمد صادق الحسيني الروحاني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فسيكون كل جزء من هذا الاجزاء مختصاً بباب محدد من الأبواب الفقهية بحيث تلي تلك المسائل الاستفتاءات الخاصة في ذلك الباب مع شرح وتعليق وتوثيق كي تكون مرجعاً كاملاً سهلاً يرجع اليه المكلف لمعرفة كل ما يرتبط بمورد حاجته التي تزوده بتلك العناصر التي تكسبه المناعة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اصدرت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 والعمرة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باعتبارها جزءاً متقدماً من هذه السلسلة فإنني أُقدِّمُ اليوم هذا الجزء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فتوى وسؤال في التقليد والعقائد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يحتوي في بدايته على مسائل التقليد الواردة في منهاج الصالحين، وألف مسألة في التقليد والعقائد ضمن التبويب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التقليد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عن الخالق 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عن النبي والأنبياء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عن الامامة والائمة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عن العصمة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عن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عن الزهراء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عن عاشوراء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عن المهدي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عن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عن المذاهب والفرق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عن التقية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عن المعاد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متفرقة</w:t>
      </w:r>
    </w:p>
    <w:p>
      <w:pPr>
        <w:pStyle w:val="BookText"/>
        <w:rPr/>
      </w:pPr>
      <w:r>
        <w:rPr>
          <w:rFonts w:ascii="Amiri" w:hAnsi="Amiri" w:eastAsia="Amiri" w:cs="Amiri"/>
          <w:color w:val="111111"/>
          <w:sz w:val="28"/>
          <w:sz w:val="28"/>
          <w:szCs w:val="28"/>
          <w:rtl w:val="true"/>
          <w:lang w:bidi="ar-SA"/>
        </w:rPr>
        <w:t xml:space="preserve">مما أجاب عنها سماحة المرجع السيد محمد صادق الحسيني الروحاني حفظه الله تعالى سواء عبر الشبكة العنكبوتية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المراسلات أو المشافهة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يكون القارئ على بينة ومعرفة أكثر بمصدر هذه الكنوز العلمية في زمن اختلط فيه الغث بالسمين، فقد أحببت أن أنقل في هذه المقدمة بإيجاز بعضاً مما سبق وأن نُشر من سيرة سماحته قبل ثمان سنوات عند استضافته في لقاء خاص هو الاول من نوعه مع مرجع من عظماء مراجع الطائفة على شبكة الانترنت في منتديات يا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 //www.yahosain.com/vb/index.php</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 //www.yahosein.com/vb/forumdisplay.php?f 17</w:t>
      </w:r>
      <w:bookmarkStart w:id="12" w:name="pg7063_106567"/>
    </w:p>
    <w:p>
      <w:pPr>
        <w:pStyle w:val="Heading3"/>
        <w:numPr>
          <w:ilvl w:val="2"/>
          <w:numId w:val="1"/>
        </w:numPr>
        <w:rPr/>
      </w:pPr>
      <w:bookmarkStart w:id="13" w:name="__RefHeading___Toc3300094_372815092"/>
      <w:bookmarkStart w:id="14" w:name="_Toc5"/>
      <w:bookmarkEnd w:id="12"/>
      <w:bookmarkEnd w:id="13"/>
      <w:r>
        <w:rPr>
          <w:rtl w:val="true"/>
        </w:rPr>
        <w:t>ولادته</w:t>
      </w:r>
      <w:bookmarkEnd w:id="14"/>
    </w:p>
    <w:p>
      <w:pPr>
        <w:pStyle w:val="BookText"/>
        <w:rPr/>
      </w:pPr>
      <w:r>
        <w:rPr>
          <w:rFonts w:ascii="Amiri" w:hAnsi="Amiri" w:eastAsia="Amiri" w:cs="Amiri"/>
          <w:color w:val="111111"/>
          <w:sz w:val="28"/>
          <w:sz w:val="28"/>
          <w:szCs w:val="28"/>
          <w:rtl w:val="true"/>
          <w:lang w:bidi="ar-SA"/>
        </w:rPr>
        <w:t xml:space="preserve">أبصرت عينا سماحته النور في الخامس من شهر محرم الحرام من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الموافق للخامس عشر من شهر تموز عام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في مدينة قم المقدسة في عائلة علمية عريقة هاجر اليها جده الخامس السيد زين العابدين من جبل عامل في جنوب لبنان حالياً، والتي تنتمي اليه أيضاً جدته أم والده التي تنتسب للسادة من آل الامين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300096_372815092"/>
      <w:bookmarkStart w:id="16" w:name="_Toc6"/>
      <w:bookmarkEnd w:id="15"/>
      <w:r>
        <w:rPr>
          <w:rtl w:val="true"/>
        </w:rPr>
        <w:t>نشأته العلمية</w:t>
      </w:r>
      <w:bookmarkEnd w:id="16"/>
    </w:p>
    <w:p>
      <w:pPr>
        <w:pStyle w:val="BookText"/>
        <w:rPr/>
      </w:pPr>
      <w:r>
        <w:rPr>
          <w:rFonts w:ascii="Amiri" w:hAnsi="Amiri" w:eastAsia="Amiri" w:cs="Amiri"/>
          <w:color w:val="111111"/>
          <w:sz w:val="28"/>
          <w:sz w:val="28"/>
          <w:szCs w:val="28"/>
          <w:rtl w:val="true"/>
          <w:lang w:bidi="ar-SA"/>
        </w:rPr>
        <w:t>بدت عليه آثار النبوغ منذ سن مبكرة أهلته لأن ينجز في سنة تعلم ما يحتاج الطالب العادي فيه الى اربع سنوات، وفي قرابة العاشرة من عمره استطاع ان ينتهي من عدة مباحث حوزوية مثل المقدمات، الصرف والنحو، البيان والبديع، وفي الحادية عشرة من عمره كان يشارك في النجف الاشرف في بحث المكاسب للشيخ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حضور درس الخارج مبكراً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مثار إعجاب وتقدير في المجالس العلمية لعلماء النجف الاشرف حينذاك، لكونه كان لا يزال في سني المراهقة، ومع ذلك كان يمتلك القدرة على فهم مطالب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أنه يُنقل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لأحد المراجع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أفتخر بحوزة علمية يَدرس فيها مراهق في الحادية عشرة من عمره المكاسب الى جانب طلاب كبار في السن وعلماء، ويفهم مطالب الدرس أفضل من البقية</w:t>
      </w:r>
      <w:r>
        <w:rPr>
          <w:rFonts w:eastAsia="Amiri" w:cs="Amiri" w:ascii="Amiri" w:hAnsi="Amiri"/>
          <w:color w:val="111111"/>
          <w:sz w:val="28"/>
          <w:szCs w:val="28"/>
          <w:rtl w:val="true"/>
          <w:lang w:bidi="ar-SA"/>
        </w:rPr>
        <w:t>".</w:t>
      </w:r>
      <w:bookmarkStart w:id="17" w:name="pg7063_106568"/>
    </w:p>
    <w:p>
      <w:pPr>
        <w:pStyle w:val="Heading3"/>
        <w:numPr>
          <w:ilvl w:val="2"/>
          <w:numId w:val="1"/>
        </w:numPr>
        <w:rPr/>
      </w:pPr>
      <w:bookmarkStart w:id="18" w:name="__RefHeading___Toc3300098_372815092"/>
      <w:bookmarkStart w:id="19" w:name="_Toc7"/>
      <w:bookmarkEnd w:id="17"/>
      <w:bookmarkEnd w:id="18"/>
      <w:r>
        <w:rPr>
          <w:rtl w:val="true"/>
        </w:rPr>
        <w:t>اساتذته</w:t>
      </w:r>
      <w:bookmarkEnd w:id="19"/>
    </w:p>
    <w:p>
      <w:pPr>
        <w:pStyle w:val="BookText"/>
        <w:rPr/>
      </w:pPr>
      <w:r>
        <w:rPr>
          <w:rFonts w:ascii="Amiri" w:hAnsi="Amiri" w:eastAsia="Amiri" w:cs="Amiri"/>
          <w:color w:val="111111"/>
          <w:sz w:val="28"/>
          <w:sz w:val="28"/>
          <w:szCs w:val="28"/>
          <w:rtl w:val="true"/>
          <w:lang w:bidi="ar-SA"/>
        </w:rPr>
        <w:t>أمّا أساتذته في درس الخارج بفرعيه الفقه والأصول فهم من الفقهاء والمراجع الكبار والنادرين وذوي الشهرة الّذين لا تخفى مراتبهم العلمية والفقهية وكمالاتهم الأخلاقية على أحد، ونحن هنا نكتفي بذكر أسمائهم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حسين الأصفهاني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آقا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كاظم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آية الله العظمى 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300100_372815092"/>
      <w:bookmarkStart w:id="21" w:name="_Toc8"/>
      <w:bookmarkEnd w:id="20"/>
      <w:r>
        <w:rPr>
          <w:rtl w:val="true"/>
        </w:rPr>
        <w:t>العلاقة المميزة مع السيد الخوئي</w:t>
      </w:r>
      <w:bookmarkEnd w:id="21"/>
    </w:p>
    <w:p>
      <w:pPr>
        <w:pStyle w:val="BookText"/>
        <w:rPr/>
      </w:pPr>
      <w:r>
        <w:rPr>
          <w:rFonts w:ascii="Amiri" w:hAnsi="Amiri" w:eastAsia="Amiri" w:cs="Amiri"/>
          <w:color w:val="111111"/>
          <w:sz w:val="28"/>
          <w:sz w:val="28"/>
          <w:szCs w:val="28"/>
          <w:rtl w:val="true"/>
          <w:lang w:bidi="ar-SA"/>
        </w:rPr>
        <w:t xml:space="preserve">استمرت علاقته الحميمة مع أستاذه 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خمسة عشر سنة وهي فترة التدريس التي رافقه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استفاد سماحته من وجود جميع الأساتذة، وهو يعتبر نفسه مديوناً لمحبتهم المخلصة ولكن من بين أساتذته 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له توجيهاً وأكثرهم عملاً على تفتح براعم استعداده ورشده العلمي والأخلاقي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300102_372815092"/>
      <w:bookmarkStart w:id="23" w:name="_Toc9"/>
      <w:bookmarkEnd w:id="22"/>
      <w:r>
        <w:rPr>
          <w:rtl w:val="true"/>
        </w:rPr>
        <w:t>عودة سماحته الى مدينة قم المقدسة</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انتهاء سماحته من تحصيل ما يصبو اليه من كسب العلوم من أساتذة</w:t>
      </w:r>
      <w:bookmarkStart w:id="24" w:name="pg7063_106569"/>
    </w:p>
    <w:p>
      <w:pPr>
        <w:pStyle w:val="BookText"/>
        <w:rPr/>
      </w:pPr>
      <w:bookmarkEnd w:id="24"/>
      <w:r>
        <w:rPr>
          <w:rFonts w:ascii="Amiri" w:hAnsi="Amiri" w:eastAsia="Amiri" w:cs="Amiri"/>
          <w:color w:val="111111"/>
          <w:sz w:val="28"/>
          <w:sz w:val="28"/>
          <w:szCs w:val="28"/>
          <w:rtl w:val="true"/>
          <w:lang w:bidi="ar-SA"/>
        </w:rPr>
        <w:t>الحوزة العلمية الكبار في النجف الأشرف وبعد أن صار في صف كبار العلماء ومراجع الدين، كان يفكر في إعطاء ما تلقاه حتى يستطيع أن يؤدي دوره في تربية وتعليم الراغبين بالعلوم والمعارف الدينية، ولذلك ترك النجف الأشرف باتجاه الحوزة العلمية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وروده إلى مدينة العلم والإجتهاد 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بدأ بإعطاء دروس خارج الفقه والأصول</w:t>
      </w:r>
      <w:r>
        <w:rPr>
          <w:rStyle w:val="FootnoteAnchor"/>
          <w:rtl w:val="true"/>
        </w:rPr>
        <w:footnoteReference w:id="3"/>
      </w:r>
      <w:r>
        <w:rPr>
          <w:rFonts w:ascii="Amiri" w:hAnsi="Amiri" w:eastAsia="Amiri" w:cs="Amiri"/>
          <w:color w:val="111111"/>
          <w:sz w:val="28"/>
          <w:sz w:val="28"/>
          <w:szCs w:val="28"/>
          <w:rtl w:val="true"/>
          <w:lang w:bidi="ar-SA"/>
        </w:rPr>
        <w:t>أسوة بالمراجع الكبار لمجموعة هم في العصر الحالي من كبار علماء ومدرسي الحوزة العلمية في قم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300104_372815092"/>
      <w:bookmarkStart w:id="26" w:name="_Toc10"/>
      <w:bookmarkEnd w:id="25"/>
      <w:r>
        <w:rPr>
          <w:rtl w:val="true"/>
        </w:rPr>
        <w:t>تدريسه في قم</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خمس دورات كاملة في بحث خارج الأصول التي كانت تتألف كلّ واحدة منها من عدّة سنوات من التحقيق العميق والتدريس اليومي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لخارج الفقه فإنه لم يُحدد له زماناً لأنّه ومنذ ورود سماحته إلى هذه المدينة وحتى الآن لا يزال مستمراً بتدريسه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300106_372815092"/>
      <w:bookmarkStart w:id="28" w:name="_Toc11"/>
      <w:bookmarkEnd w:id="27"/>
      <w:r>
        <w:rPr>
          <w:rtl w:val="true"/>
        </w:rPr>
        <w:t>مؤلفاته</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أصولية كاملة، طبعت في المرة الاولى في أربع مجلدات باللغة العربية وطبعت في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وفقني الله تعالى للمساهمة في اعداد بعضها بالحلة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باللغة العربية، وقد أعيد طباعته</w:t>
      </w:r>
    </w:p>
    <w:p>
      <w:pPr>
        <w:pStyle w:val="BookText"/>
        <w:rPr/>
      </w:pPr>
      <w:r>
        <w:rPr>
          <w:rFonts w:ascii="Amiri" w:hAnsi="Amiri" w:eastAsia="Amiri" w:cs="Amiri"/>
          <w:color w:val="111111"/>
          <w:sz w:val="28"/>
          <w:sz w:val="28"/>
          <w:szCs w:val="28"/>
          <w:rtl w:val="true"/>
          <w:lang w:bidi="ar-SA"/>
        </w:rPr>
        <w:t>ثلاث مرات، وله مكانة خاصة بين كتب الاستدلال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الطبعة الرابعة فقد أنجزت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اشترك فيها عدد من أهل العلم والفضل بإشراف أخي سماحة الشيخ قاسم، وكان لي شرف المساهمة اليسيرة معهم في انطلاقة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هذا الكتاب مرجعاً للعلماء في قسم خارج الفقه ككتاب جواهر الكلام لمؤلفه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الحج والعمرة مع شرح وملحق استفتاءات، وهو ما سبق وأن أنجزته من هذه السلسلة في طبعته الاولى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فروع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وسيلة النجاة للمرجع الكبير السيد أبو الحسن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العروة 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المسائل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على منهاج الصالحين لآية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وهو عبارة عن الرسالة العملية الكاملة، من ثلاث أجزاء، مع شرح وتعليقات ويحتوي على </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وقد أنجزتها في</w:t>
      </w:r>
    </w:p>
    <w:p>
      <w:pPr>
        <w:pStyle w:val="BookText"/>
        <w:rPr/>
      </w:pPr>
      <w:r>
        <w:rPr>
          <w:rFonts w:ascii="Amiri" w:hAnsi="Amiri" w:eastAsia="Amiri" w:cs="Amiri"/>
          <w:color w:val="111111"/>
          <w:sz w:val="28"/>
          <w:sz w:val="28"/>
          <w:szCs w:val="28"/>
          <w:rtl w:val="true"/>
          <w:lang w:bidi="ar-SA"/>
        </w:rPr>
        <w:t xml:space="preserve">طبعتها الاولى في العام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المسائل المستحدثة باللغتين الفارسية والأوردو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توضيح المسائل الذي يرتبط بالمسائل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الأحكام باللغة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الأحكام، رسالة عملية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الفقاهة، وهو شرح وتعليق على كتاب المكاسب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وأعيد طبعه عدة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اللباس المشكوك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الجبر والاختيار، طُبِعَ ثلاث مرّات سابقا، ثم طبع في حلة جديدة للمرة الرابعة في العام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في مسألة الجبر والاختيار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در مسأله جبر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اللقاء الخاص، في موقع يا حسين، وهو عبارة عن مجموعة اسئلة أجاب عليها سماحة السيد على شبكة الانترنت، وطبع للمرة الاولى في العام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9" w:name="pg7063_106572"/>
    </w:p>
    <w:p>
      <w:pPr>
        <w:pStyle w:val="Heading3"/>
        <w:numPr>
          <w:ilvl w:val="2"/>
          <w:numId w:val="1"/>
        </w:numPr>
        <w:rPr/>
      </w:pPr>
      <w:bookmarkStart w:id="30" w:name="__RefHeading___Toc3300108_372815092"/>
      <w:bookmarkStart w:id="31" w:name="_Toc12"/>
      <w:bookmarkEnd w:id="29"/>
      <w:bookmarkEnd w:id="30"/>
      <w:r>
        <w:rPr>
          <w:rtl w:val="true"/>
        </w:rPr>
        <w:t>كتاباته بنظر المراجع العظام</w:t>
      </w:r>
      <w:bookmarkEnd w:id="31"/>
    </w:p>
    <w:p>
      <w:pPr>
        <w:pStyle w:val="BookText"/>
        <w:rPr/>
      </w:pPr>
      <w:r>
        <w:rPr>
          <w:rFonts w:ascii="Amiri" w:hAnsi="Amiri" w:eastAsia="Amiri" w:cs="Amiri"/>
          <w:color w:val="111111"/>
          <w:sz w:val="28"/>
          <w:sz w:val="28"/>
          <w:szCs w:val="28"/>
          <w:rtl w:val="true"/>
          <w:lang w:bidi="ar-SA"/>
        </w:rPr>
        <w:t xml:space="preserve">كان من ضمن الذين اهتموا بكتاباته وخصوصاً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المراجع الكبار أمثال سماحة آية الله العظمى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سماحة آية الله العظمى السيد الخوئي الذي تفضل في الرسالة التي كتبها للمؤلف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شخصياً أخذت كتاب فقه الصادق إلى آية الله كاشف الغطاء وقلت له أنظر أي خدمةٍ قدّمت للعالم الإسلامي والفقهي، إذ ربّيت مثل هذا العالم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عدد من العلماء الكبار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300110_372815092"/>
      <w:bookmarkStart w:id="33" w:name="_Toc13"/>
      <w:bookmarkEnd w:id="32"/>
      <w:r>
        <w:rPr>
          <w:rtl w:val="true"/>
        </w:rPr>
        <w:t>في مواجهة النظام الشاهنشاهي البائد</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الروحاني مرشد فدائيي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الفترة التي كان فيها سماحة آية الله العظمى السيد الروحاني في الحوزة العلمية في النجف الأشرف، كان المرحوم نواب صفوي مؤسس حركة فدائيي الاسلام التي واجهت النظام الشاهنشاهي البائد والذي أعدم على يد النظام المقبور، كان يعتبر سماحة السيد مرشدا له وموجها بحيث كان يستشيره في جميع الأمور ويستفيد من إرشاداته ومساعداته لأنه رحمه الله قضى فترة في النجف الأشرف، إذ كان يشارك في دروس العلماء والمراجع، وكانت علاقته مع سماحة السيد علاقة مميّزة وحميمة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أساسي في بلورة ونجاح الثورة الاسلامية في إيران من خلال المواقف الجريئة والبيانات القوية التي كان يصدرها ضد الحكومة الشاهنشاهية والنظام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امتدت طوال سنوات حتى توجت في نهاية الامر بسقوط النظام البائد</w:t>
      </w:r>
      <w:r>
        <w:rPr>
          <w:rFonts w:eastAsia="Amiri" w:cs="Amiri" w:ascii="Amiri" w:hAnsi="Amiri"/>
          <w:color w:val="111111"/>
          <w:sz w:val="28"/>
          <w:szCs w:val="28"/>
          <w:rtl w:val="true"/>
          <w:lang w:bidi="ar-SA"/>
        </w:rPr>
        <w:t>.</w:t>
      </w:r>
      <w:bookmarkStart w:id="34" w:name="pg7063_106573"/>
    </w:p>
    <w:p>
      <w:pPr>
        <w:pStyle w:val="BookText"/>
        <w:rPr/>
      </w:pPr>
      <w:bookmarkEnd w:id="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تعرض سماحته في فترة الحكم الشاهنشاهي للسجن والنفي والابعاد والوضع تحت الاقامة الجبرية نتيجة للدور الريادي الذي كان يقوم به في مواجهة النظام الشاهنشاهي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300112_372815092"/>
      <w:bookmarkStart w:id="36" w:name="_Toc14"/>
      <w:bookmarkEnd w:id="35"/>
      <w:r>
        <w:rPr>
          <w:rtl w:val="true"/>
        </w:rPr>
        <w:t>نشاطه الحالي</w:t>
      </w:r>
      <w:bookmarkEnd w:id="36"/>
    </w:p>
    <w:p>
      <w:pPr>
        <w:pStyle w:val="BookText"/>
        <w:rPr/>
      </w:pPr>
      <w:r>
        <w:rPr>
          <w:rFonts w:ascii="IRNazanin" w:hAnsi="IRNazanin" w:eastAsia="IRNazanin"/>
          <w:color w:val="111111"/>
          <w:sz w:val="28"/>
          <w:sz w:val="28"/>
          <w:szCs w:val="28"/>
          <w:rtl w:val="true"/>
          <w:lang w:bidi="fa-IR"/>
        </w:rPr>
        <w:t xml:space="preserve">لا يزال سماحته منكباً على إعطاء دروس بحث الخارج في الفقه في حسينية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قم المقدسة المجاورة لمنزله، ويجيب شخصيا على عشرات الرسائل التي ترده عبر الرسائل الالكترونية، أو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إذ أقدم هذا الجزء من السلسلة آملاً في ان أتمكن من متابعة الاجزاء اللاحقة إذ يليه ان شاء الله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مسائل واستفتاءات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أستميح العذر على التقصير، آملا أن لا يبخل علي القارئ الكريم من دعاءٍ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مصطفى محمد مصري العاملي</w:t>
      </w:r>
    </w:p>
    <w:p>
      <w:pPr>
        <w:pStyle w:val="BookText"/>
        <w:rPr/>
      </w:pPr>
      <w:r>
        <w:rPr>
          <w:rFonts w:ascii="Amiri" w:hAnsi="Amiri" w:eastAsia="Amiri" w:cs="Amiri"/>
          <w:color w:val="111111"/>
          <w:sz w:val="28"/>
          <w:sz w:val="28"/>
          <w:szCs w:val="28"/>
          <w:rtl w:val="true"/>
          <w:lang w:bidi="ar-SA"/>
        </w:rPr>
        <w:t>الثلاثاء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37" w:name="pg7063_106574"/>
    </w:p>
    <w:p>
      <w:pPr>
        <w:pStyle w:val="Heading2"/>
        <w:numPr>
          <w:ilvl w:val="1"/>
          <w:numId w:val="1"/>
        </w:numPr>
        <w:rPr/>
      </w:pPr>
      <w:bookmarkStart w:id="38" w:name="__RefHeading___Toc3300114_372815092"/>
      <w:bookmarkStart w:id="39" w:name="_Toc15"/>
      <w:bookmarkEnd w:id="37"/>
      <w:bookmarkEnd w:id="38"/>
      <w:r>
        <w:rPr>
          <w:rtl w:val="true"/>
        </w:rPr>
        <w:t>التقليد</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w:t>
      </w:r>
      <w:r>
        <w:rPr>
          <w:rStyle w:val="FootnoteAnchor"/>
          <w:rtl w:val="true"/>
        </w:rPr>
        <w:footnoteReference w:id="4"/>
      </w:r>
      <w:r>
        <w:rPr>
          <w:rFonts w:ascii="Amiri" w:hAnsi="Amiri" w:eastAsia="Amiri" w:cs="Amiri"/>
          <w:color w:val="111111"/>
          <w:sz w:val="28"/>
          <w:sz w:val="28"/>
          <w:szCs w:val="28"/>
          <w:rtl w:val="true"/>
          <w:lang w:bidi="ar-SA"/>
        </w:rPr>
        <w:t>لم يبلغ رتبة الاجتهاد</w:t>
      </w:r>
      <w:r>
        <w:rPr>
          <w:rStyle w:val="FootnoteAnchor"/>
          <w:rtl w:val="true"/>
        </w:rPr>
        <w:footnoteReference w:id="5"/>
      </w:r>
      <w:r>
        <w:rPr>
          <w:rFonts w:ascii="Amiri" w:hAnsi="Amiri" w:eastAsia="Amiri" w:cs="Amiri"/>
          <w:color w:val="111111"/>
          <w:sz w:val="28"/>
          <w:sz w:val="28"/>
          <w:szCs w:val="28"/>
          <w:rtl w:val="true"/>
          <w:lang w:bidi="ar-SA"/>
        </w:rPr>
        <w:t>ان يكون في جميع عباداته ومعاملاته وسائر افعاله وتروكه</w:t>
      </w:r>
      <w:r>
        <w:rPr>
          <w:rStyle w:val="FootnoteAnchor"/>
          <w:rtl w:val="true"/>
        </w:rPr>
        <w:footnoteReference w:id="6"/>
      </w:r>
      <w:r>
        <w:rPr>
          <w:rFonts w:ascii="IRNazanin" w:hAnsi="IRNazanin" w:eastAsia="IRNazanin"/>
          <w:color w:val="111111"/>
          <w:sz w:val="28"/>
          <w:sz w:val="28"/>
          <w:szCs w:val="28"/>
          <w:rtl w:val="true"/>
          <w:lang w:bidi="fa-IR"/>
        </w:rPr>
        <w:t>، مقلدا</w:t>
      </w:r>
      <w:r>
        <w:rPr>
          <w:rStyle w:val="FootnoteAnchor"/>
          <w:rtl w:val="true"/>
        </w:rPr>
        <w:footnoteReference w:id="7"/>
      </w:r>
      <w:r>
        <w:rPr>
          <w:rFonts w:ascii="IRNazanin" w:hAnsi="IRNazanin" w:eastAsia="IRNazanin"/>
          <w:color w:val="111111"/>
          <w:sz w:val="28"/>
          <w:sz w:val="28"/>
          <w:szCs w:val="28"/>
          <w:rtl w:val="true"/>
          <w:lang w:bidi="fa-IR"/>
        </w:rPr>
        <w:t>او محتاطا</w:t>
      </w:r>
      <w:r>
        <w:rPr>
          <w:rStyle w:val="FootnoteAnchor"/>
          <w:rtl w:val="true"/>
        </w:rPr>
        <w:footnoteReference w:id="8"/>
      </w:r>
      <w:r>
        <w:rPr>
          <w:rFonts w:ascii="Amiri" w:hAnsi="Amiri" w:eastAsia="Amiri" w:cs="Amiri"/>
          <w:color w:val="111111"/>
          <w:sz w:val="28"/>
          <w:sz w:val="28"/>
          <w:szCs w:val="28"/>
          <w:rtl w:val="true"/>
          <w:lang w:bidi="ar-SA"/>
        </w:rPr>
        <w:t>الا ان يحصل له العلم بالحكم، لضرورة او غيرها، كما في بعض الواجبات وكثير من المستحبات والمباحات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العامي</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العامي هنا هو المكلف الذي لم يصل الى 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تقليد ولا احتياط باطل لا يجوز له الاجتزاء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الا ان يُعلم بمطابقته للواقع، او لفتوى من يجب عليه تقليده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ترك التقليد والعمل بالاحتياط سواء اقتضى التكرار، كما اذا ترددت الصلاة بين القصر والتمام أم لا</w:t>
      </w:r>
      <w:r>
        <w:rPr>
          <w:rStyle w:val="FootnoteAnchor"/>
          <w:rtl w:val="true"/>
        </w:rPr>
        <w:footnoteReference w:id="11"/>
      </w:r>
      <w:r>
        <w:rPr>
          <w:rFonts w:ascii="Amiri" w:hAnsi="Amiri" w:eastAsia="Amiri" w:cs="Amiri"/>
          <w:color w:val="111111"/>
          <w:sz w:val="28"/>
          <w:sz w:val="28"/>
          <w:szCs w:val="28"/>
          <w:rtl w:val="true"/>
          <w:lang w:bidi="ar-SA"/>
        </w:rPr>
        <w:t>، كما اذا احتمل وجوب الاقامة في الصلاة، لكن معرفة موارد الاحتياط متعذرة غالباً او متعسرة على العوام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العمل اعتماداً على فتوى المجتهد ولا يتحقق بمجرد تعلّم فتوى المجتهد، ولا بالالتزام بها من دون عمل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مرجع التقليد البلوغ، والعقل، والايمان</w:t>
      </w:r>
      <w:r>
        <w:rPr>
          <w:rStyle w:val="FootnoteAnchor"/>
          <w:rtl w:val="true"/>
        </w:rPr>
        <w:footnoteReference w:id="14"/>
      </w:r>
      <w:r>
        <w:rPr>
          <w:rFonts w:ascii="Amiri" w:hAnsi="Amiri" w:eastAsia="Amiri" w:cs="Amiri"/>
          <w:color w:val="111111"/>
          <w:sz w:val="28"/>
          <w:sz w:val="28"/>
          <w:szCs w:val="28"/>
          <w:rtl w:val="true"/>
          <w:lang w:bidi="ar-SA"/>
        </w:rPr>
        <w:t>والذكورة</w:t>
      </w:r>
      <w:r>
        <w:rPr>
          <w:rStyle w:val="FootnoteAnchor"/>
          <w:rtl w:val="true"/>
        </w:rPr>
        <w:footnoteReference w:id="15"/>
      </w:r>
      <w:r>
        <w:rPr>
          <w:rFonts w:ascii="Amiri" w:hAnsi="Amiri" w:eastAsia="Amiri" w:cs="Amiri"/>
          <w:color w:val="111111"/>
          <w:sz w:val="28"/>
          <w:sz w:val="28"/>
          <w:szCs w:val="28"/>
          <w:rtl w:val="true"/>
          <w:lang w:bidi="ar-SA"/>
        </w:rPr>
        <w:t>، والاجتهاد، والعدالة</w:t>
      </w:r>
      <w:r>
        <w:rPr>
          <w:rStyle w:val="FootnoteAnchor"/>
          <w:rtl w:val="true"/>
        </w:rPr>
        <w:footnoteReference w:id="16"/>
      </w:r>
      <w:r>
        <w:rPr>
          <w:rFonts w:ascii="Amiri" w:hAnsi="Amiri" w:eastAsia="Amiri" w:cs="Amiri"/>
          <w:color w:val="111111"/>
          <w:sz w:val="28"/>
          <w:sz w:val="28"/>
          <w:szCs w:val="28"/>
          <w:rtl w:val="true"/>
          <w:lang w:bidi="ar-SA"/>
        </w:rPr>
        <w:t>، وطهارة المولد</w:t>
      </w:r>
      <w:r>
        <w:rPr>
          <w:rStyle w:val="FootnoteAnchor"/>
          <w:rtl w:val="true"/>
        </w:rPr>
        <w:footnoteReference w:id="17"/>
      </w:r>
      <w:r>
        <w:rPr>
          <w:rFonts w:ascii="Amiri" w:hAnsi="Amiri" w:eastAsia="Amiri" w:cs="Amiri"/>
          <w:color w:val="111111"/>
          <w:sz w:val="28"/>
          <w:sz w:val="28"/>
          <w:szCs w:val="28"/>
          <w:rtl w:val="true"/>
          <w:lang w:bidi="ar-SA"/>
        </w:rPr>
        <w:t>، وان لايقل ضبْطه عن المتعارف</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والحياة، فلا يجوز تقليد الميت ابتداء</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وهذه من المسائل التي يوجد فيها اختلاف بين الفقهاء حول تفاصيلها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فمات وجب العدول الى الحي مطلقا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 المجتهدون في الفتوى، وجب الرجوع الى الاعلم</w:t>
      </w:r>
      <w:r>
        <w:rPr>
          <w:rStyle w:val="FootnoteAnchor"/>
          <w:rtl w:val="true"/>
        </w:rPr>
        <w:footnoteReference w:id="21"/>
      </w:r>
      <w:r>
        <w:rPr>
          <w:rFonts w:ascii="Amiri" w:hAnsi="Amiri" w:eastAsia="Amiri" w:cs="Amiri"/>
          <w:color w:val="111111"/>
          <w:sz w:val="28"/>
          <w:sz w:val="28"/>
          <w:szCs w:val="28"/>
          <w:rtl w:val="true"/>
          <w:lang w:bidi="ar-SA"/>
        </w:rPr>
        <w:t>، ومع التساوي تخيَّر بينهم، ولاعبرة بكون أحدهم اعدل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ان أحدَ الشخصين أعلم من الاخر، وجب الفحص عن الاعلم</w:t>
      </w:r>
      <w:r>
        <w:rPr>
          <w:rStyle w:val="FootnoteAnchor"/>
          <w:rtl w:val="true"/>
        </w:rPr>
        <w:footnoteReference w:id="23"/>
      </w:r>
      <w:r>
        <w:rPr>
          <w:rFonts w:ascii="Amiri" w:hAnsi="Amiri" w:eastAsia="Amiri" w:cs="Amiri"/>
          <w:color w:val="111111"/>
          <w:sz w:val="28"/>
          <w:sz w:val="28"/>
          <w:szCs w:val="28"/>
          <w:rtl w:val="true"/>
          <w:lang w:bidi="ar-SA"/>
        </w:rPr>
        <w:t xml:space="preserve">والرجوع إليه، ويحتاط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الفحص، فان عجز عن معرفة الاعلم فالاحوط استحبابا</w:t>
      </w:r>
      <w:r>
        <w:rPr>
          <w:rStyle w:val="FootnoteAnchor"/>
          <w:rtl w:val="true"/>
        </w:rPr>
        <w:footnoteReference w:id="26"/>
      </w:r>
      <w:r>
        <w:rPr>
          <w:rFonts w:ascii="Amiri" w:hAnsi="Amiri" w:eastAsia="Amiri" w:cs="Amiri"/>
          <w:color w:val="111111"/>
          <w:sz w:val="28"/>
          <w:sz w:val="28"/>
          <w:szCs w:val="28"/>
          <w:rtl w:val="true"/>
          <w:lang w:bidi="ar-SA"/>
        </w:rPr>
        <w:t>الأخذ بأحوط القولين مع الامكان، ومع عدمه</w:t>
      </w:r>
      <w:r>
        <w:rPr>
          <w:rStyle w:val="FootnoteAnchor"/>
          <w:rtl w:val="true"/>
        </w:rPr>
        <w:footnoteReference w:id="27"/>
      </w:r>
      <w:r>
        <w:rPr>
          <w:rFonts w:ascii="Amiri" w:hAnsi="Amiri" w:eastAsia="Amiri" w:cs="Amiri"/>
          <w:color w:val="111111"/>
          <w:sz w:val="28"/>
          <w:sz w:val="28"/>
          <w:szCs w:val="28"/>
          <w:rtl w:val="true"/>
          <w:lang w:bidi="ar-SA"/>
        </w:rPr>
        <w:t>يختار من كان احتمال الأعلمية فيه أقوى منه في الآخر، فان لم يكن احتمال الاعلمية في احدهما أقوى منه في الاخر تخيَّر بينهما، وان علم انهما اما</w:t>
      </w:r>
    </w:p>
    <w:p>
      <w:pPr>
        <w:pStyle w:val="BookText"/>
        <w:rPr/>
      </w:pPr>
      <w:r>
        <w:rPr>
          <w:rFonts w:ascii="Amiri" w:hAnsi="Amiri" w:eastAsia="Amiri" w:cs="Amiri"/>
          <w:color w:val="111111"/>
          <w:sz w:val="28"/>
          <w:sz w:val="28"/>
          <w:szCs w:val="28"/>
          <w:rtl w:val="true"/>
          <w:lang w:bidi="ar-SA"/>
        </w:rPr>
        <w:t>متساويان، او احدهما المعيّن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أي أن يكون العالم الفلاني هو الاعلم، او انه مع فلان برتبة واحدة فيتعين تقليد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وجب تقليد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ليس أهلا للفتوى</w:t>
      </w:r>
      <w:r>
        <w:rPr>
          <w:rStyle w:val="FootnoteAnchor"/>
          <w:rtl w:val="true"/>
        </w:rPr>
        <w:footnoteReference w:id="29"/>
      </w:r>
      <w:r>
        <w:rPr>
          <w:rFonts w:ascii="IRNazanin" w:hAnsi="IRNazanin" w:eastAsia="IRNazanin"/>
          <w:color w:val="111111"/>
          <w:sz w:val="28"/>
          <w:sz w:val="28"/>
          <w:szCs w:val="28"/>
          <w:rtl w:val="true"/>
          <w:lang w:bidi="fa-IR"/>
        </w:rPr>
        <w:t>، وجب العدول عنه الى من هو أهل لها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اذا قلّد غير الاعلم وجب العدول الى الاعلم</w:t>
      </w:r>
      <w:r>
        <w:rPr>
          <w:rStyle w:val="FootnoteAnchor"/>
          <w:rtl w:val="true"/>
        </w:rPr>
        <w:footnoteReference w:id="31"/>
      </w:r>
      <w:r>
        <w:rPr>
          <w:rFonts w:ascii="Amiri" w:hAnsi="Amiri" w:eastAsia="Amiri" w:cs="Amiri"/>
          <w:color w:val="111111"/>
          <w:sz w:val="28"/>
          <w:sz w:val="28"/>
          <w:szCs w:val="28"/>
          <w:rtl w:val="true"/>
          <w:lang w:bidi="ar-SA"/>
        </w:rPr>
        <w:t>، وكذا لو قلد الاعلم ثم صار غيره أعلم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ثم شك في انه كان جامعا للشرائط ام لا وجب عليه الفحص</w:t>
      </w:r>
      <w:r>
        <w:rPr>
          <w:rStyle w:val="FootnoteAnchor"/>
          <w:rtl w:val="true"/>
        </w:rPr>
        <w:footnoteReference w:id="33"/>
      </w:r>
      <w:r>
        <w:rPr>
          <w:rFonts w:ascii="Amiri" w:hAnsi="Amiri" w:eastAsia="Amiri" w:cs="Amiri"/>
          <w:color w:val="111111"/>
          <w:sz w:val="28"/>
          <w:sz w:val="28"/>
          <w:szCs w:val="28"/>
          <w:rtl w:val="true"/>
          <w:lang w:bidi="ar-SA"/>
        </w:rPr>
        <w:t>فان تبين له انه جامع للشرائط بقي على تقليده، وان تبين انه فاقد لها، او لم يتبين له شئ عدل الى غيره</w:t>
      </w:r>
      <w:r>
        <w:rPr>
          <w:rStyle w:val="FootnoteAnchor"/>
          <w:rtl w:val="true"/>
        </w:rPr>
        <w:footnoteReference w:id="34"/>
      </w:r>
      <w:r>
        <w:rPr>
          <w:rFonts w:ascii="Amiri" w:hAnsi="Amiri" w:eastAsia="Amiri" w:cs="Amiri"/>
          <w:color w:val="111111"/>
          <w:sz w:val="28"/>
          <w:sz w:val="28"/>
          <w:szCs w:val="28"/>
          <w:rtl w:val="true"/>
          <w:lang w:bidi="ar-SA"/>
        </w:rPr>
        <w:t>، واما اعماله السابقة فان عرف كيفيتها رجع في الاجتزاء بها الى المجتهد الجامع للشرائط</w:t>
      </w:r>
      <w:r>
        <w:rPr>
          <w:rStyle w:val="FootnoteAnchor"/>
          <w:rtl w:val="true"/>
        </w:rPr>
        <w:footnoteReference w:id="35"/>
      </w:r>
      <w:r>
        <w:rPr>
          <w:rFonts w:ascii="Amiri" w:hAnsi="Amiri" w:eastAsia="Amiri" w:cs="Amiri"/>
          <w:color w:val="111111"/>
          <w:sz w:val="28"/>
          <w:sz w:val="28"/>
          <w:szCs w:val="28"/>
          <w:rtl w:val="true"/>
          <w:lang w:bidi="ar-SA"/>
        </w:rPr>
        <w:t>وان لم يعرف كيفيتها بنى على</w:t>
      </w:r>
    </w:p>
    <w:p>
      <w:pPr>
        <w:pStyle w:val="BookText"/>
        <w:rPr/>
      </w:pPr>
      <w:r>
        <w:rPr>
          <w:rFonts w:ascii="Amiri" w:hAnsi="Amiri" w:eastAsia="Amiri" w:cs="Amiri"/>
          <w:color w:val="111111"/>
          <w:sz w:val="28"/>
          <w:sz w:val="28"/>
          <w:szCs w:val="28"/>
          <w:rtl w:val="true"/>
          <w:lang w:bidi="ar-SA"/>
        </w:rPr>
        <w:t>الصحة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بمعنى أنه لم يعرف أو يتذكر تفاصيل ما قام به من أعمال شرعية كي يطابقها مع رأي المرجع الذي يجب عليه تقليده، لتحديد ما إذا كانت صحيحة ام لا، ففي هذه الحالة يحكم بالصحة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 على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او مسامحة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ان يقلد الحي في ذلك</w:t>
      </w:r>
      <w:r>
        <w:rPr>
          <w:rStyle w:val="FootnoteAnchor"/>
          <w:rtl w:val="true"/>
        </w:rPr>
        <w:footnoteReference w:id="37"/>
      </w:r>
      <w:r>
        <w:rPr>
          <w:rFonts w:ascii="Amiri" w:hAnsi="Amiri" w:eastAsia="Amiri" w:cs="Amiri"/>
          <w:color w:val="111111"/>
          <w:sz w:val="28"/>
          <w:sz w:val="28"/>
          <w:szCs w:val="28"/>
          <w:rtl w:val="true"/>
          <w:lang w:bidi="ar-SA"/>
        </w:rPr>
        <w:t>كان كمن عمل من غير تقليد، وعليه الرجوع الى الحي في ذلك</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لم يكن جامعاً للشرائط</w:t>
      </w:r>
      <w:r>
        <w:rPr>
          <w:rStyle w:val="FootnoteAnchor"/>
          <w:rtl w:val="true"/>
        </w:rPr>
        <w:footnoteReference w:id="39"/>
      </w:r>
      <w:r>
        <w:rPr>
          <w:rFonts w:ascii="Amiri" w:hAnsi="Amiri" w:eastAsia="Amiri" w:cs="Amiri"/>
          <w:color w:val="111111"/>
          <w:sz w:val="28"/>
          <w:sz w:val="28"/>
          <w:szCs w:val="28"/>
          <w:rtl w:val="true"/>
          <w:lang w:bidi="ar-SA"/>
        </w:rPr>
        <w:t xml:space="preserve">والتفت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عمل من غير تقليد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الحي الى الحي الا اذا صار الثاني اعلم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تردد المجتهد في الفتوى، او عدل من الفتوى الى التردد</w:t>
      </w:r>
      <w:r>
        <w:rPr>
          <w:rStyle w:val="FootnoteAnchor"/>
          <w:rtl w:val="true"/>
        </w:rPr>
        <w:footnoteReference w:id="42"/>
      </w:r>
      <w:r>
        <w:rPr>
          <w:rFonts w:ascii="Amiri" w:hAnsi="Amiri" w:eastAsia="Amiri" w:cs="Amiri"/>
          <w:color w:val="111111"/>
          <w:sz w:val="28"/>
          <w:sz w:val="28"/>
          <w:szCs w:val="28"/>
          <w:rtl w:val="true"/>
          <w:lang w:bidi="ar-SA"/>
        </w:rPr>
        <w:t>تخير المقلد بين الرجوع الى غيره والاحتياط ان أمكن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يجوّز البقاء على تقليد الميت فمات ذلك المجتهد، لا</w:t>
      </w:r>
    </w:p>
    <w:p>
      <w:pPr>
        <w:pStyle w:val="BookText"/>
        <w:rPr/>
      </w:pPr>
      <w:r>
        <w:rPr>
          <w:rFonts w:ascii="Amiri" w:hAnsi="Amiri" w:eastAsia="Amiri" w:cs="Amiri"/>
          <w:color w:val="111111"/>
          <w:sz w:val="28"/>
          <w:sz w:val="28"/>
          <w:szCs w:val="28"/>
          <w:rtl w:val="true"/>
          <w:lang w:bidi="ar-SA"/>
        </w:rPr>
        <w:t>يجوز البقاء على تقليده في هذه المسألة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أي لا يجوز البقاء على تقليد الميت الاعلم في مسألة جواز البقاء على تقليد الميت بل لا بد من الرجوع الى أعلم الاحياء، واذا افتى الحي مثلا بوجوب البقاء على تقليد الميت الاعلم فحتى في هذه الصورة لا يجوز البقاء على تقليد الميت في هذه المسألة بل يكون البقاء على تقليد الميت مستندا الى فتوى الحي، علما أن سماحة السيد حفظه المولى يرى عدم جواز البقاء على تقليد الميت مطلقا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يجب الرجوع فيها الى الاعلم من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المجتهد وعمل على رأيه ثم مات ذلك المجتهد فعدل الى المجتهد الحي لم يجب عليه اعادة الاعمال الماضية وان كانت على خلاف رأي الحي، كمن ترك السورة</w:t>
      </w:r>
      <w:r>
        <w:rPr>
          <w:rStyle w:val="FootnoteAnchor"/>
          <w:rtl w:val="true"/>
        </w:rPr>
        <w:footnoteReference w:id="44"/>
      </w:r>
      <w:r>
        <w:rPr>
          <w:rFonts w:ascii="Amiri" w:hAnsi="Amiri" w:eastAsia="Amiri" w:cs="Amiri"/>
          <w:color w:val="111111"/>
          <w:sz w:val="28"/>
          <w:sz w:val="28"/>
          <w:szCs w:val="28"/>
          <w:rtl w:val="true"/>
          <w:lang w:bidi="ar-SA"/>
        </w:rPr>
        <w:t>في صلاته اعتماداً على رأي مقلده ثم قلد من يقول بوجوبها، فلا تجب عليه اعادة ما صلاها بغير سورة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أجزاء العبادات الواجبة وشرائطها</w:t>
      </w:r>
      <w:r>
        <w:rPr>
          <w:rStyle w:val="FootnoteAnchor"/>
          <w:rtl w:val="true"/>
        </w:rPr>
        <w:footnoteReference w:id="45"/>
      </w:r>
      <w:r>
        <w:rPr>
          <w:rFonts w:ascii="Amiri" w:hAnsi="Amiri" w:eastAsia="Amiri" w:cs="Amiri"/>
          <w:color w:val="111111"/>
          <w:sz w:val="28"/>
          <w:sz w:val="28"/>
          <w:szCs w:val="28"/>
          <w:rtl w:val="true"/>
          <w:lang w:bidi="ar-SA"/>
        </w:rPr>
        <w:t xml:space="preserve">ويكفي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عباداته جامعة لما يعتبر فيها من الأجزاء والشرائط ولا يلزم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واذا عرضت له في أثناء العبادة مسألة لا يعرف حكمها جاز له العمل على بعض الاحتمالات ثم يسأل عنها بعد الفراغ، فان تبينت له الصحة اجتزأ بالعمل وان تبين البطلان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مسائل الشك والسهو</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مسائل الشك والسهو مختصة بحالات الصلوات اليومية الواجبة، كمن يشك في أنه صار في الركعة الثالثة او الرابعة، او كمن سهى وركع دون ان يقرأ الفاتحة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هي في معرض الابتلاء لئلا يقع في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عدالة المرجع</w:t>
      </w:r>
      <w:r>
        <w:rPr>
          <w:rStyle w:val="FootnoteAnchor"/>
          <w:rtl w:val="true"/>
        </w:rPr>
        <w:footnoteReference w:id="47"/>
      </w:r>
      <w:r>
        <w:rPr>
          <w:rFonts w:ascii="Amiri" w:hAnsi="Amiri" w:eastAsia="Amiri" w:cs="Amiri"/>
          <w:color w:val="111111"/>
          <w:sz w:val="28"/>
          <w:sz w:val="28"/>
          <w:szCs w:val="28"/>
          <w:rtl w:val="true"/>
          <w:lang w:bidi="ar-SA"/>
        </w:rPr>
        <w:t>والتي تعتبر شرطاً في التقليد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بالاختبار</w:t>
      </w:r>
      <w:r>
        <w:rPr>
          <w:rStyle w:val="FootnoteAnchor"/>
          <w:rtl w:val="true"/>
        </w:rPr>
        <w:footnoteReference w:id="48"/>
      </w:r>
      <w:r>
        <w:rPr>
          <w:rFonts w:ascii="Amiri" w:hAnsi="Amiri" w:eastAsia="Amiri" w:cs="Amiri"/>
          <w:color w:val="111111"/>
          <w:sz w:val="28"/>
          <w:sz w:val="28"/>
          <w:szCs w:val="28"/>
          <w:rtl w:val="true"/>
          <w:lang w:bidi="ar-SA"/>
        </w:rPr>
        <w:t>، او بغيره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عادلين بها، وتثبت بشهادة العدل الواحد، بل بشهادة مطلق الثقة أيضا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والمراد به حسن المعاشرة والسلوك الديني بحيث لو سُئل غيره عن حاله لقالَ لمْ نرَ منه الا خيراً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ويثبت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واعلميته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وبالشياع المفيد للاطمئنان</w:t>
      </w:r>
      <w:r>
        <w:rPr>
          <w:rStyle w:val="FootnoteAnchor"/>
          <w:rtl w:val="true"/>
        </w:rPr>
        <w:footnoteReference w:id="52"/>
      </w:r>
      <w:r>
        <w:rPr>
          <w:rFonts w:ascii="Amiri" w:hAnsi="Amiri" w:eastAsia="Amiri" w:cs="Amiri"/>
          <w:color w:val="111111"/>
          <w:sz w:val="28"/>
          <w:sz w:val="28"/>
          <w:szCs w:val="28"/>
          <w:rtl w:val="true"/>
          <w:lang w:bidi="ar-SA"/>
        </w:rPr>
        <w:t>، وبالبينة</w:t>
      </w:r>
      <w:r>
        <w:rPr>
          <w:rStyle w:val="FootnoteAnchor"/>
          <w:rtl w:val="true"/>
        </w:rPr>
        <w:footnoteReference w:id="53"/>
      </w:r>
      <w:r>
        <w:rPr>
          <w:rFonts w:ascii="Amiri" w:hAnsi="Amiri" w:eastAsia="Amiri" w:cs="Amiri"/>
          <w:color w:val="111111"/>
          <w:sz w:val="28"/>
          <w:sz w:val="28"/>
          <w:szCs w:val="28"/>
          <w:rtl w:val="true"/>
          <w:lang w:bidi="ar-SA"/>
        </w:rPr>
        <w:t xml:space="preserve">، وبخبر الثقة، ويعتبر في البينة وفي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المُخبر من</w:t>
      </w:r>
    </w:p>
    <w:p>
      <w:pPr>
        <w:pStyle w:val="BookText"/>
        <w:rPr/>
      </w:pPr>
      <w:r>
        <w:rPr>
          <w:rFonts w:ascii="Amiri" w:hAnsi="Amiri" w:eastAsia="Amiri" w:cs="Amiri"/>
          <w:color w:val="111111"/>
          <w:sz w:val="28"/>
          <w:sz w:val="28"/>
          <w:szCs w:val="28"/>
          <w:rtl w:val="true"/>
          <w:lang w:bidi="ar-SA"/>
        </w:rPr>
        <w:t>اهل الخبرة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أي أن يكون عالما مطلعا على المستوى العلمي للمشهود له سواء منه مباشرة او من خلال كتبه ومؤلفاته أو من خلال شهادة هؤلاء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أهلا للمرجعية في التقليد يحرم عليه الفتوى بقصد عمل غيره بها</w:t>
      </w:r>
      <w:r>
        <w:rPr>
          <w:rStyle w:val="FootnoteAnchor"/>
          <w:rtl w:val="true"/>
        </w:rPr>
        <w:footnoteReference w:id="55"/>
      </w:r>
      <w:r>
        <w:rPr>
          <w:rFonts w:ascii="Amiri" w:hAnsi="Amiri" w:eastAsia="Amiri" w:cs="Amiri"/>
          <w:color w:val="111111"/>
          <w:sz w:val="28"/>
          <w:sz w:val="28"/>
          <w:szCs w:val="28"/>
          <w:rtl w:val="true"/>
          <w:lang w:bidi="ar-SA"/>
        </w:rPr>
        <w:t>، كما أن من ليس أهلا للقضاء يحرم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ولايجوز الترافع اليه ولا الشهادة عنده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والمال المأخوذ بحكمه حرام وان كان الآخذ محقاً</w:t>
      </w:r>
      <w:r>
        <w:rPr>
          <w:rStyle w:val="FootnoteAnchor"/>
          <w:rtl w:val="true"/>
        </w:rPr>
        <w:footnoteReference w:id="57"/>
      </w:r>
      <w:r>
        <w:rPr>
          <w:rFonts w:ascii="Amiri" w:hAnsi="Amiri" w:eastAsia="Amiri" w:cs="Amiri"/>
          <w:color w:val="111111"/>
          <w:sz w:val="28"/>
          <w:sz w:val="28"/>
          <w:szCs w:val="28"/>
          <w:rtl w:val="true"/>
          <w:lang w:bidi="ar-SA"/>
        </w:rPr>
        <w:t>، الا اذا انحصر استنقاذ الحق بالترافع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المدعى به كلياً</w:t>
      </w:r>
      <w:r>
        <w:rPr>
          <w:rStyle w:val="FootnoteAnchor"/>
          <w:rtl w:val="true"/>
        </w:rPr>
        <w:footnoteReference w:id="58"/>
      </w:r>
      <w:r>
        <w:rPr>
          <w:rFonts w:ascii="Amiri" w:hAnsi="Amiri" w:eastAsia="Amiri" w:cs="Amiri"/>
          <w:color w:val="111111"/>
          <w:sz w:val="28"/>
          <w:sz w:val="28"/>
          <w:szCs w:val="28"/>
          <w:rtl w:val="true"/>
          <w:lang w:bidi="ar-SA"/>
        </w:rPr>
        <w:t>واما اذا كان شخصيا</w:t>
      </w:r>
      <w:r>
        <w:rPr>
          <w:rStyle w:val="FootnoteAnchor"/>
          <w:rtl w:val="true"/>
        </w:rPr>
        <w:footnoteReference w:id="59"/>
      </w:r>
      <w:r>
        <w:rPr>
          <w:rFonts w:ascii="Amiri" w:hAnsi="Amiri" w:eastAsia="Amiri" w:cs="Amiri"/>
          <w:color w:val="111111"/>
          <w:sz w:val="28"/>
          <w:sz w:val="28"/>
          <w:szCs w:val="28"/>
          <w:rtl w:val="true"/>
          <w:lang w:bidi="ar-SA"/>
        </w:rPr>
        <w:t>فحرمة المال المأخوذ بحكمه لاتخلو من إشكال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للمتجزي</w:t>
      </w:r>
      <w:r>
        <w:rPr>
          <w:rStyle w:val="FootnoteAnchor"/>
          <w:rtl w:val="true"/>
        </w:rPr>
        <w:footnoteReference w:id="60"/>
      </w:r>
      <w:r>
        <w:rPr>
          <w:rFonts w:ascii="Amiri" w:hAnsi="Amiri" w:eastAsia="Amiri" w:cs="Amiri"/>
          <w:color w:val="111111"/>
          <w:sz w:val="28"/>
          <w:sz w:val="28"/>
          <w:szCs w:val="28"/>
          <w:rtl w:val="true"/>
          <w:lang w:bidi="ar-SA"/>
        </w:rPr>
        <w:t>في الاجتهاد العمل بفتوى نفسه، بل اذا عرف مقداراً معتداً به من الاحكام جاز لغيره العمل بفتواه الا مع وجود الاعلم</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فلو بلغ أحد المجتهدين رتبة عالية في مادة من المواد الفقهية فيجوز تقليده فيها حتى لو كان غيره هو الاعلم في بقية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وينفذ قضاؤه ولو مع وجود الاعلم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موت المجتهد، أو في تبدل رأيه، او عروض ما يوجب عدم جواز تقليده</w:t>
      </w:r>
      <w:r>
        <w:rPr>
          <w:rStyle w:val="FootnoteAnchor"/>
          <w:rtl w:val="true"/>
        </w:rPr>
        <w:footnoteReference w:id="62"/>
      </w:r>
      <w:r>
        <w:rPr>
          <w:rFonts w:ascii="Amiri" w:hAnsi="Amiri" w:eastAsia="Amiri" w:cs="Amiri"/>
          <w:color w:val="111111"/>
          <w:sz w:val="28"/>
          <w:sz w:val="28"/>
          <w:szCs w:val="28"/>
          <w:rtl w:val="true"/>
          <w:lang w:bidi="ar-SA"/>
        </w:rPr>
        <w:t>، جاز البقاء على تقليده الى ان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العمل الصحيح يعمل بمقتضى تقليد نفسه، وكذلك الحكم في الوصي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والوكيل عن المجتهد في التصرف في الاوقاف او في أموال القاصرين ينعزل بموت المجتهد</w:t>
      </w:r>
      <w:r>
        <w:rPr>
          <w:rStyle w:val="FootnoteAnchor"/>
          <w:rtl w:val="true"/>
        </w:rPr>
        <w:footnoteReference w:id="64"/>
      </w:r>
      <w:r>
        <w:rPr>
          <w:rFonts w:ascii="Amiri" w:hAnsi="Amiri" w:eastAsia="Amiri" w:cs="Amiri"/>
          <w:color w:val="111111"/>
          <w:sz w:val="28"/>
          <w:sz w:val="28"/>
          <w:szCs w:val="28"/>
          <w:rtl w:val="true"/>
          <w:lang w:bidi="ar-SA"/>
        </w:rPr>
        <w:t>، وكذلك المنصوب من قبله ولياً وقيِّماً فانه ينعزل بموته على إشكال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w:t>
      </w:r>
      <w:r>
        <w:rPr>
          <w:rStyle w:val="FootnoteAnchor"/>
          <w:rtl w:val="true"/>
        </w:rPr>
        <w:footnoteReference w:id="66"/>
      </w:r>
      <w:r>
        <w:rPr>
          <w:rFonts w:ascii="Amiri" w:hAnsi="Amiri" w:eastAsia="Amiri" w:cs="Amiri"/>
          <w:color w:val="111111"/>
          <w:sz w:val="28"/>
          <w:sz w:val="28"/>
          <w:szCs w:val="28"/>
          <w:rtl w:val="true"/>
          <w:lang w:bidi="ar-SA"/>
        </w:rPr>
        <w:t>الجامع للشرائط لا يجوز نقضه حتى لمجتهد آخر، الا اذا عُلم مخالفته للواقع، او كان صادراً عن تقصير في مقدماته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نقلَ ناقلٌ ما يخالف فتوى المجتهد وجب عليه إعلام من سمع منه ذلك</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فلو نقل عالم في بلد فتوى عن مرجع الى المصلين في المسجد مثلا ثم انكشف له انه كان مشتبها في نقله الفتوى فيجب عليه ان يذكر ذلك امام المصلين الذين نقل اليه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وكذلك اذا تبدل رأي المجتهد فالاحوط وجوبا عليه إعلام مقلديه إذا لم تكن فتواه السابقة مطابقة للاحتياط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الناقلان فمع اختلاف التاريخ واحتمال عدول المجتهد عن رأيه الأول يُعمل بمتأخر التاريخ، وفي غير ذلك</w:t>
      </w:r>
      <w:r>
        <w:rPr>
          <w:rStyle w:val="FootnoteAnchor"/>
          <w:rtl w:val="true"/>
        </w:rPr>
        <w:footnoteReference w:id="69"/>
      </w:r>
      <w:r>
        <w:rPr>
          <w:rFonts w:ascii="Amiri" w:hAnsi="Amiri" w:eastAsia="Amiri" w:cs="Amiri"/>
          <w:color w:val="111111"/>
          <w:sz w:val="28"/>
          <w:sz w:val="28"/>
          <w:szCs w:val="28"/>
          <w:rtl w:val="true"/>
          <w:lang w:bidi="ar-SA"/>
        </w:rPr>
        <w:t xml:space="preserve">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المعتبرة في مرجع التقليد عبارة عن الاستقامة في جادة الشريعة المقدسة، وعدم الانحراف عنها يميناً وشمالا بأن لايرتكب معصية بترك واجب او فعل حرام من دون عذر شرعي، ولا فرق في المعاصي من هذه الجهة بين الصغيرة والكبيرة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عدد الكبائر خلاف</w:t>
      </w:r>
      <w:r>
        <w:rPr>
          <w:rStyle w:val="FootnoteAnchor"/>
          <w:rtl w:val="true"/>
        </w:rPr>
        <w:footnoteReference w:id="70"/>
      </w:r>
      <w:r>
        <w:rPr>
          <w:rFonts w:ascii="Amiri" w:hAnsi="Amiri" w:eastAsia="Amiri" w:cs="Amiri"/>
          <w:color w:val="111111"/>
          <w:sz w:val="28"/>
          <w:sz w:val="28"/>
          <w:szCs w:val="28"/>
          <w:rtl w:val="true"/>
          <w:lang w:bidi="ar-SA"/>
        </w:rPr>
        <w:t>، وقد عُدَّ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بالله تعالى</w:t>
      </w:r>
      <w:r>
        <w:rPr>
          <w:rStyle w:val="FootnoteAnchor"/>
          <w:rtl w:val="true"/>
        </w:rPr>
        <w:footnoteReference w:id="71"/>
      </w:r>
      <w:r>
        <w:rPr>
          <w:rFonts w:ascii="Amiri" w:hAnsi="Amiri" w:eastAsia="Amiri" w:cs="Amiri"/>
          <w:color w:val="111111"/>
          <w:sz w:val="28"/>
          <w:sz w:val="28"/>
          <w:szCs w:val="28"/>
          <w:rtl w:val="true"/>
          <w:lang w:bidi="ar-SA"/>
        </w:rPr>
        <w:t>، واليأس من رَوْح الله تعالى</w:t>
      </w:r>
      <w:r>
        <w:rPr>
          <w:rStyle w:val="FootnoteAnchor"/>
          <w:rtl w:val="true"/>
        </w:rPr>
        <w:footnoteReference w:id="72"/>
      </w:r>
      <w:r>
        <w:rPr>
          <w:rFonts w:ascii="Amiri" w:hAnsi="Amiri" w:eastAsia="Amiri" w:cs="Amiri"/>
          <w:color w:val="111111"/>
          <w:sz w:val="28"/>
          <w:sz w:val="28"/>
          <w:szCs w:val="28"/>
          <w:rtl w:val="true"/>
          <w:lang w:bidi="ar-SA"/>
        </w:rPr>
        <w:t>، والأمن من مكر الله تعالى</w:t>
      </w:r>
      <w:r>
        <w:rPr>
          <w:rStyle w:val="FootnoteAnchor"/>
          <w:rtl w:val="true"/>
        </w:rPr>
        <w:footnoteReference w:id="73"/>
      </w:r>
      <w:r>
        <w:rPr>
          <w:rFonts w:ascii="Amiri" w:hAnsi="Amiri" w:eastAsia="Amiri" w:cs="Amiri"/>
          <w:color w:val="111111"/>
          <w:sz w:val="28"/>
          <w:sz w:val="28"/>
          <w:szCs w:val="28"/>
          <w:rtl w:val="true"/>
          <w:lang w:bidi="ar-SA"/>
        </w:rPr>
        <w:t xml:space="preserve">، 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الاساءة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المحترمة</w:t>
      </w:r>
      <w:r>
        <w:rPr>
          <w:rStyle w:val="FootnoteAnchor"/>
          <w:rtl w:val="true"/>
        </w:rPr>
        <w:footnoteReference w:id="74"/>
      </w:r>
      <w:r>
        <w:rPr>
          <w:rFonts w:ascii="Amiri" w:hAnsi="Amiri" w:eastAsia="Amiri" w:cs="Amiri"/>
          <w:color w:val="111111"/>
          <w:sz w:val="28"/>
          <w:sz w:val="28"/>
          <w:szCs w:val="28"/>
          <w:rtl w:val="true"/>
          <w:lang w:bidi="ar-SA"/>
        </w:rPr>
        <w:t>، وقذف المحصنة</w:t>
      </w:r>
      <w:r>
        <w:rPr>
          <w:rStyle w:val="FootnoteAnchor"/>
          <w:rtl w:val="true"/>
        </w:rPr>
        <w:footnoteReference w:id="75"/>
      </w:r>
      <w:r>
        <w:rPr>
          <w:rFonts w:ascii="Amiri" w:hAnsi="Amiri" w:eastAsia="Amiri" w:cs="Amiri"/>
          <w:color w:val="111111"/>
          <w:sz w:val="28"/>
          <w:sz w:val="28"/>
          <w:szCs w:val="28"/>
          <w:rtl w:val="true"/>
          <w:lang w:bidi="ar-SA"/>
        </w:rPr>
        <w:t>، واكل مال اليتيم ظلماً، والفرار من الزحف</w:t>
      </w:r>
      <w:r>
        <w:rPr>
          <w:rStyle w:val="FootnoteAnchor"/>
          <w:rtl w:val="true"/>
        </w:rPr>
        <w:footnoteReference w:id="76"/>
      </w:r>
      <w:r>
        <w:rPr>
          <w:rFonts w:ascii="Amiri" w:hAnsi="Amiri" w:eastAsia="Amiri" w:cs="Amiri"/>
          <w:color w:val="111111"/>
          <w:sz w:val="28"/>
          <w:sz w:val="28"/>
          <w:szCs w:val="28"/>
          <w:rtl w:val="true"/>
          <w:lang w:bidi="ar-SA"/>
        </w:rPr>
        <w:t xml:space="preserve">، وأكل الربا، والزنا، واللواط، والسّحر، واليمين الغموس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الحلف بالله تعالى كذبا على وقوع أمر او على حق امرئ او منع حقه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الزكاة المفروضة، وشهادة الزور، وكتمان الشهادة</w:t>
      </w:r>
      <w:r>
        <w:rPr>
          <w:rStyle w:val="FootnoteAnchor"/>
          <w:rtl w:val="true"/>
        </w:rPr>
        <w:footnoteReference w:id="77"/>
      </w:r>
      <w:r>
        <w:rPr>
          <w:rFonts w:ascii="IRNazanin" w:hAnsi="IRNazanin" w:eastAsia="IRNazanin"/>
          <w:color w:val="111111"/>
          <w:sz w:val="28"/>
          <w:sz w:val="28"/>
          <w:szCs w:val="28"/>
          <w:rtl w:val="true"/>
          <w:lang w:bidi="fa-IR"/>
        </w:rPr>
        <w:t>، وشرب الخمر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78"/>
      </w:r>
      <w:r>
        <w:rPr>
          <w:rFonts w:ascii="Amiri" w:hAnsi="Amiri" w:eastAsia="Amiri" w:cs="Amiri"/>
          <w:color w:val="111111"/>
          <w:sz w:val="28"/>
          <w:sz w:val="28"/>
          <w:szCs w:val="28"/>
          <w:rtl w:val="true"/>
          <w:lang w:bidi="ar-SA"/>
        </w:rPr>
        <w:t>ترك الصلاة، او غيرها مما فرضه الله متعمدا</w:t>
      </w:r>
      <w:r>
        <w:rPr>
          <w:rStyle w:val="FootnoteAnchor"/>
          <w:rtl w:val="true"/>
        </w:rPr>
        <w:footnoteReference w:id="79"/>
      </w:r>
      <w:r>
        <w:rPr>
          <w:rFonts w:ascii="IRNazanin" w:hAnsi="IRNazanin" w:eastAsia="IRNazanin"/>
          <w:color w:val="111111"/>
          <w:sz w:val="28"/>
          <w:sz w:val="28"/>
          <w:szCs w:val="28"/>
          <w:rtl w:val="true"/>
          <w:lang w:bidi="fa-IR"/>
        </w:rPr>
        <w:t>، ونقض العهد،</w:t>
      </w:r>
    </w:p>
    <w:p>
      <w:pPr>
        <w:pStyle w:val="BookText"/>
        <w:rPr/>
      </w:pPr>
      <w:r>
        <w:rPr>
          <w:rFonts w:ascii="Amiri" w:hAnsi="Amiri" w:eastAsia="Amiri" w:cs="Amiri"/>
          <w:color w:val="111111"/>
          <w:sz w:val="28"/>
          <w:sz w:val="28"/>
          <w:szCs w:val="28"/>
          <w:rtl w:val="true"/>
          <w:lang w:bidi="ar-SA"/>
        </w:rPr>
        <w:t xml:space="preserve">وقطيعة الرحم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الرحم هم الاقرباء، وخاصة الوالدان والاولاد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ترك الاحسان اليه من كل وجه في مقام يتعارف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بعد الهجرة الى البلاد التي ينقص بها الدين، والسرقة، وانكار ما انزل الله تعالى، والكذب على الله، او على رسوله صلى الله عليه و آله، او على 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الكذب، واكل الميتة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والدم، ولحم الخنزير، وما أهل به لغير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والقمار، واكل السحت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كثمن الميتة، والخمر، والمسكر، وأجر الزانية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وثمن الكلب الذي لا يصطاد، والرشوة على الحكم ولو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وأجر الكاهن، وما أصيب من اعمال الولاة الظلمة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وثمن الجارية المغنية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وثمن الشطرنج، فان جميع ذلك من السحت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w:t>
      </w:r>
      <w:r>
        <w:rPr>
          <w:rStyle w:val="FootnoteAnchor"/>
          <w:rtl w:val="true"/>
        </w:rPr>
        <w:footnoteReference w:id="81"/>
      </w:r>
      <w:r>
        <w:rPr>
          <w:rFonts w:ascii="Amiri" w:hAnsi="Amiri" w:eastAsia="Amiri" w:cs="Amiri"/>
          <w:color w:val="111111"/>
          <w:sz w:val="28"/>
          <w:sz w:val="28"/>
          <w:szCs w:val="28"/>
          <w:rtl w:val="true"/>
          <w:lang w:bidi="ar-SA"/>
        </w:rPr>
        <w:t>في المكيال والميزان، ومعونة الظالمين، والركون</w:t>
      </w:r>
    </w:p>
    <w:p>
      <w:pPr>
        <w:pStyle w:val="BookText"/>
        <w:rPr/>
      </w:pPr>
      <w:r>
        <w:rPr>
          <w:rFonts w:ascii="Amiri" w:hAnsi="Amiri" w:eastAsia="Amiri" w:cs="Amiri"/>
          <w:color w:val="111111"/>
          <w:sz w:val="28"/>
          <w:sz w:val="28"/>
          <w:szCs w:val="28"/>
          <w:rtl w:val="true"/>
          <w:lang w:bidi="ar-SA"/>
        </w:rPr>
        <w:t>اليهم</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أي من الذنوب الكبائر اللجوء الى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والولاية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وحبس الحقوق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غير عسر، والكِبْر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والاسراف والتبذير، والاستخفاف بالحج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والمحاربة لأولياء الله تعالى، والاشتغال بالملاهي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بقصد التلهي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الصوت المشتمل على الترجيع على ما يتعارف عند أهل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الاوتار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ونحوها مما يتعاطاه اهل الفسوق، والاصرار على الذنوب الصغائر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الكبائر ايضا الغيبة</w:t>
      </w:r>
      <w:r>
        <w:rPr>
          <w:rStyle w:val="FootnoteAnchor"/>
          <w:rtl w:val="true"/>
        </w:rPr>
        <w:footnoteReference w:id="83"/>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يذكر المؤمن بعيب في غيبته، سواء بقصد الانتقاص، وسواء أكان العيب في بدنه، ام في نسبه، ام في خَلْقِه، ام في فعله، ام في قوله، ام في دينه، ام في دنياه، ام في غير ذلك مما يكون عيباً مستوراً عن الناس، كما لا فرق في الذكر</w:t>
      </w:r>
      <w:r>
        <w:rPr>
          <w:rStyle w:val="FootnoteAnchor"/>
          <w:rtl w:val="true"/>
        </w:rPr>
        <w:footnoteReference w:id="84"/>
      </w:r>
      <w:r>
        <w:rPr>
          <w:rFonts w:ascii="Amiri" w:hAnsi="Amiri" w:eastAsia="Amiri" w:cs="Amiri"/>
          <w:color w:val="111111"/>
          <w:sz w:val="28"/>
          <w:sz w:val="28"/>
          <w:szCs w:val="28"/>
          <w:rtl w:val="true"/>
          <w:lang w:bidi="ar-SA"/>
        </w:rPr>
        <w:t>بين ان يكون بالقول أم بالفعل الحاكي عن وجود العيب</w:t>
      </w:r>
      <w:r>
        <w:rPr>
          <w:rStyle w:val="FootnoteAnchor"/>
          <w:rtl w:val="true"/>
        </w:rPr>
        <w:footnoteReference w:id="85"/>
      </w:r>
      <w:r>
        <w:rPr>
          <w:rFonts w:ascii="Amiri" w:hAnsi="Amiri" w:eastAsia="Amiri" w:cs="Amiri"/>
          <w:color w:val="111111"/>
          <w:sz w:val="28"/>
          <w:sz w:val="28"/>
          <w:szCs w:val="28"/>
          <w:rtl w:val="true"/>
          <w:lang w:bidi="ar-SA"/>
        </w:rPr>
        <w:t>، والظاهر اختصاصها بصورة وجود سامع يُقصد افهامه</w:t>
      </w:r>
    </w:p>
    <w:p>
      <w:pPr>
        <w:pStyle w:val="BookText"/>
        <w:rPr/>
      </w:pPr>
      <w:r>
        <w:rPr>
          <w:rFonts w:ascii="IRNazanin" w:hAnsi="IRNazanin" w:eastAsia="IRNazanin"/>
          <w:color w:val="111111"/>
          <w:sz w:val="28"/>
          <w:sz w:val="28"/>
          <w:szCs w:val="28"/>
          <w:rtl w:val="true"/>
          <w:lang w:bidi="fa-IR"/>
        </w:rPr>
        <w:t>واعلامه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فلو تحدث بالغيبة ولم يكن هناك أحد يسمعه، أو لم يكن هناك من يفهم لغته، او يفهم المقصود من الغيبة لما انطبق حكم الغيبة المحرمة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ان الظاهر انه لا بد من تعيين المغتاب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اهل البلد جبان، لايكون غيبة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زيد جبان، نعم قد يحرم ذلك من جهة لزوم الاهانة والانتقاص، لا من جهة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عند وقوع الغيبة التوبة، والندم، والاحوط وجوباً الاستحلال</w:t>
      </w:r>
      <w:r>
        <w:rPr>
          <w:rStyle w:val="FootnoteAnchor"/>
          <w:rtl w:val="true"/>
        </w:rPr>
        <w:footnoteReference w:id="87"/>
      </w:r>
      <w:r>
        <w:rPr>
          <w:rFonts w:ascii="Amiri" w:hAnsi="Amiri" w:eastAsia="Amiri" w:cs="Amiri"/>
          <w:color w:val="111111"/>
          <w:sz w:val="28"/>
          <w:sz w:val="28"/>
          <w:szCs w:val="28"/>
          <w:rtl w:val="true"/>
          <w:lang w:bidi="ar-SA"/>
        </w:rPr>
        <w:t xml:space="preserve">من الشخص المغتاب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تترتب على ذلك مفسدة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يمكن فيجب الاستغفار 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تجوز الغيبة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المتجاهر بالفسق فيجوز اغتيابه في غير العيب</w:t>
      </w:r>
      <w:r>
        <w:rPr>
          <w:rStyle w:val="FootnoteAnchor"/>
          <w:rtl w:val="true"/>
        </w:rPr>
        <w:footnoteReference w:id="90"/>
      </w:r>
      <w:r>
        <w:rPr>
          <w:rFonts w:ascii="IRNazanin" w:hAnsi="IRNazanin" w:eastAsia="IRNazanin"/>
          <w:color w:val="111111"/>
          <w:sz w:val="28"/>
          <w:sz w:val="28"/>
          <w:szCs w:val="28"/>
          <w:rtl w:val="true"/>
          <w:lang w:bidi="fa-IR"/>
        </w:rPr>
        <w:t>المتستر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لغيره، فيجوز للمظلوم غيبته،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ما لو كانت الغيبة بقصد الانتصار</w:t>
      </w:r>
      <w:r>
        <w:rPr>
          <w:rStyle w:val="FootnoteAnchor"/>
          <w:rtl w:val="true"/>
        </w:rPr>
        <w:footnoteReference w:id="92"/>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المؤمن، فتجوز الغيبة بقصد النصح كما لو استشار شخص في تزويج امرأة فيجوز نصحه ولو استلزم اظهار عيبها، بل لا يبعد جواز ذلك</w:t>
      </w:r>
    </w:p>
    <w:p>
      <w:pPr>
        <w:pStyle w:val="BookText"/>
        <w:rPr/>
      </w:pPr>
      <w:r>
        <w:rPr>
          <w:rFonts w:ascii="Amiri" w:hAnsi="Amiri" w:eastAsia="Amiri" w:cs="Amiri"/>
          <w:color w:val="111111"/>
          <w:sz w:val="28"/>
          <w:sz w:val="28"/>
          <w:szCs w:val="28"/>
          <w:rtl w:val="true"/>
          <w:lang w:bidi="ar-SA"/>
        </w:rPr>
        <w:t>ابتداء بدون استشارة اذا علم بترتب مفسدة عظيمة على ترك النصيحة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من الموارد التي تجوز فيها الغيبة ما لو كان يعلم شيئاً عن امرأة يؤدي الزواج منها الى حصول سلبيات كثيرة فتجوز المبادرة الى الحديث عنها لصاحب العلاقة من دون ان يطلب منه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قصد بالغيبة ردع المغتاب عن المنكر فيما اذا لم يمكن الردع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الدين من الشخص المغتاب فتجوز غيبته لئلا يترتب الضرر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الشهود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خيف على المغتاب الوقوع في الضرر اللازم حفظه عن الوقوع فيه فتجوز غيبته لدفع ذلك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المقالات الباطلة</w:t>
      </w:r>
      <w:r>
        <w:rPr>
          <w:rStyle w:val="FootnoteAnchor"/>
          <w:rtl w:val="true"/>
        </w:rPr>
        <w:footnoteReference w:id="98"/>
      </w:r>
      <w:r>
        <w:rPr>
          <w:rFonts w:ascii="Amiri" w:hAnsi="Amiri" w:eastAsia="Amiri" w:cs="Amiri"/>
          <w:color w:val="111111"/>
          <w:sz w:val="28"/>
          <w:sz w:val="28"/>
          <w:szCs w:val="28"/>
          <w:rtl w:val="true"/>
          <w:lang w:bidi="ar-SA"/>
        </w:rPr>
        <w:t>، وان أدى ذلك الى نقص في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 من جماعة كثيرة من العلماء القدح في القائل بقلّة التدبر، والتأمل، وسوء الفهم،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صدور ذلك منهم لئلا يحصل التهاون في تحقيق الحقائق</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تعالى من الزلل ووفقنا للعلم والعمل انه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عن النبي صلى الله عليه و آله والائمة عليهم افضل الصلاة والسلام ما يستفاد منها انه يجب على سامع الغيبة ان ينصر المغتاب ويرد عنه وانه اذا لم يرد خذله الله تعالى في الدنيا والاخرة وانه كان عليه كوزر من اغتاب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المؤمن، وهوذكره بما يعيبه وليس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المؤمن واهانته واذلاله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نقل الكلام بين الناس بما يؤدي الى الفتنة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المؤمنين بما يوجب الفرقة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وهي السعي بين اثنين لجمعهما على الوطء المحرم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استحقار الذنب</w:t>
      </w:r>
      <w:r>
        <w:rPr>
          <w:rStyle w:val="FootnoteAnchor"/>
          <w:rtl w:val="true"/>
        </w:rPr>
        <w:footnoteReference w:id="101"/>
      </w:r>
      <w:r>
        <w:rPr>
          <w:rFonts w:ascii="IRNazanin" w:hAnsi="IRNazanin" w:eastAsia="IRNazanin"/>
          <w:color w:val="111111"/>
          <w:sz w:val="28"/>
          <w:sz w:val="28"/>
          <w:szCs w:val="28"/>
          <w:rtl w:val="true"/>
          <w:lang w:bidi="fa-IR"/>
        </w:rPr>
        <w:t>، فان اشد الذنوب ما استهان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Style w:val="FootnoteAnchor"/>
          <w:rtl w:val="true"/>
        </w:rPr>
        <w:footnoteReference w:id="103"/>
      </w:r>
      <w:r>
        <w:rPr>
          <w:rFonts w:ascii="Amiri" w:hAnsi="Amiri" w:eastAsia="Amiri" w:cs="Amiri"/>
          <w:color w:val="111111"/>
          <w:sz w:val="28"/>
          <w:sz w:val="28"/>
          <w:szCs w:val="28"/>
          <w:rtl w:val="true"/>
          <w:lang w:bidi="ar-SA"/>
        </w:rPr>
        <w:t>وغير ذلك مما يضيق الوقت عن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العدالة بمجرد وقوع المعصية، وتعود بالتوبة والندم، وقد مر أنه لا يفرق في ذلك بين الصغيرة والكبيرة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Style w:val="FootnoteAnchor"/>
          <w:rtl w:val="true"/>
        </w:rPr>
        <w:footnoteReference w:id="104"/>
      </w:r>
      <w:r>
        <w:rPr>
          <w:rFonts w:ascii="Amiri" w:hAnsi="Amiri" w:eastAsia="Amiri" w:cs="Amiri"/>
          <w:color w:val="111111"/>
          <w:sz w:val="28"/>
          <w:sz w:val="28"/>
          <w:szCs w:val="28"/>
          <w:rtl w:val="true"/>
          <w:lang w:bidi="ar-SA"/>
        </w:rPr>
        <w:t xml:space="preserve">المذكور في مسائل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مسبوقاً</w:t>
      </w:r>
    </w:p>
    <w:p>
      <w:pPr>
        <w:pStyle w:val="BookText"/>
        <w:rPr/>
      </w:pPr>
      <w:r>
        <w:rPr>
          <w:rFonts w:ascii="Amiri" w:hAnsi="Amiri" w:eastAsia="Amiri" w:cs="Amiri"/>
          <w:color w:val="111111"/>
          <w:sz w:val="28"/>
          <w:sz w:val="28"/>
          <w:szCs w:val="28"/>
          <w:rtl w:val="true"/>
          <w:lang w:bidi="ar-SA"/>
        </w:rPr>
        <w:t xml:space="preserve">بالفتوى او ملحوقا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استحبابي يجوز تركه، والا تخير العامي</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أي تخير المكلف الذي يقلد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العمل بالاحتياط والرجوع الى مجتهد آخر، الأعلم فالاعلم، وكذلك موارد الإشكال والتأمل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إشكال او على تأمل فالاحتياط في مثله استحبابي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إشكال او على تأمل فانه فتوى بالوجوب، وان قلنا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او قيل كذا وفيه تأمل او فيه إشكال فاللازم العمل بالاحتياط او</w:t>
      </w:r>
    </w:p>
    <w:p>
      <w:pPr>
        <w:pStyle w:val="BookText"/>
        <w:rPr/>
      </w:pPr>
      <w:r>
        <w:rPr>
          <w:rFonts w:ascii="IRNazanin" w:hAnsi="IRNazanin" w:eastAsia="IRNazanin"/>
          <w:color w:val="111111"/>
          <w:sz w:val="28"/>
          <w:sz w:val="28"/>
          <w:szCs w:val="28"/>
          <w:rtl w:val="true"/>
          <w:lang w:bidi="fa-IR"/>
        </w:rPr>
        <w:t>الرجوع الى مجتهد آخر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علما أن أكثر هذه العبارات قد تم حذفها من المسائل تسهيلا على المكلفين واستعيض عنها ببيان الحكم مفصلا فإن كان الاحتياط وجوبي أشير اليه، وان كان استحبابي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المستحبات المذكورة في أبواب هذه الرسالة يبتني استحبابها على قاعدة التسامح في أدله السنن</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وهنا فإن سيدنا الاستاذ يرى الالتزام بهذه القاعدة خلافا لاستاذه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انها ثابتة عندنا فيؤتي بها بقصد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المكروهات فتترك برجاء المطلوبية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الا بالله عليه توكلت واليه انيب</w:t>
      </w:r>
      <w:r>
        <w:rPr>
          <w:rFonts w:eastAsia="Amiri" w:cs="Amiri" w:ascii="Amiri" w:hAnsi="Amiri"/>
          <w:color w:val="111111"/>
          <w:sz w:val="28"/>
          <w:szCs w:val="28"/>
          <w:rtl w:val="true"/>
          <w:lang w:bidi="ar-SA"/>
        </w:rPr>
        <w:t>.</w:t>
      </w:r>
      <w:bookmarkStart w:id="40" w:name="pg7063_106592"/>
    </w:p>
    <w:p>
      <w:pPr>
        <w:pStyle w:val="Heading2"/>
        <w:numPr>
          <w:ilvl w:val="1"/>
          <w:numId w:val="1"/>
        </w:numPr>
        <w:rPr/>
      </w:pPr>
      <w:bookmarkStart w:id="41" w:name="__RefHeading___Toc3300116_372815092"/>
      <w:bookmarkStart w:id="42" w:name="_Toc16"/>
      <w:bookmarkEnd w:id="40"/>
      <w:bookmarkEnd w:id="41"/>
      <w:r>
        <w:rPr>
          <w:rtl w:val="true"/>
        </w:rPr>
        <w:t>مسائل التقليد</w:t>
      </w:r>
      <w:bookmarkEnd w:id="42"/>
    </w:p>
    <w:p>
      <w:pPr>
        <w:pStyle w:val="Heading3"/>
        <w:numPr>
          <w:ilvl w:val="2"/>
          <w:numId w:val="1"/>
        </w:numPr>
        <w:rPr/>
      </w:pPr>
      <w:bookmarkStart w:id="43" w:name="__RefHeading___Toc3300118_372815092"/>
      <w:bookmarkStart w:id="44" w:name="_Toc17"/>
      <w:bookmarkEnd w:id="43"/>
      <w:r>
        <w:rPr/>
        <w:t>1</w:t>
      </w:r>
      <w:r>
        <w:rPr>
          <w:rtl w:val="true"/>
        </w:rPr>
        <w:t xml:space="preserve">. </w:t>
      </w:r>
      <w:r>
        <w:rPr>
          <w:rtl w:val="true"/>
        </w:rPr>
        <w:t>تعريف التقليد</w:t>
      </w:r>
      <w:bookmarkEnd w:id="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اختلاف في تعريف التقليد بين الفقهاء، وفي كفاية تحققه من لدن المكلف بين العمل ومجرد العلم، فما هو تعريف التقليد عندكم؟</w:t>
      </w:r>
    </w:p>
    <w:p>
      <w:pPr>
        <w:pStyle w:val="BookText"/>
        <w:rPr/>
      </w:pPr>
      <w:r>
        <w:rPr>
          <w:rFonts w:ascii="Amiri" w:hAnsi="Amiri" w:eastAsia="Amiri" w:cs="Amiri"/>
          <w:color w:val="111111"/>
          <w:sz w:val="28"/>
          <w:sz w:val="28"/>
          <w:szCs w:val="28"/>
          <w:rtl w:val="true"/>
          <w:lang w:bidi="ar-SA"/>
        </w:rPr>
        <w:t>وما الذي يكفي في تحققه؟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العمل اعتماداً على فتوى المجتهد، ولا يكون مجرد العلم ولا الالتزام تقليداً، ولا دخل لهما فيه</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ومعنى ذلك أن المكلف يصير مقلدا لشخص ما عندما يعمل على طبق فتواه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3300120_372815092"/>
      <w:bookmarkStart w:id="46" w:name="_Toc18"/>
      <w:bookmarkEnd w:id="45"/>
      <w:r>
        <w:rPr/>
        <w:t>2</w:t>
      </w:r>
      <w:r>
        <w:rPr>
          <w:rtl w:val="true"/>
        </w:rPr>
        <w:t xml:space="preserve">. </w:t>
      </w:r>
      <w:r>
        <w:rPr>
          <w:rtl w:val="true"/>
        </w:rPr>
        <w:t>ما هو الدليل على وجوب التقليد؟</w:t>
      </w:r>
      <w:bookmarkEnd w:id="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وجوب التقليد؟ هل توجد رواية واضحة؟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بناء العقلاء</w:t>
      </w:r>
      <w:r>
        <w:rPr>
          <w:rStyle w:val="FootnoteAnchor"/>
          <w:rtl w:val="true"/>
        </w:rPr>
        <w:footnoteReference w:id="109"/>
      </w:r>
      <w:r>
        <w:rPr>
          <w:rFonts w:ascii="IRNazanin" w:hAnsi="IRNazanin" w:eastAsia="IRNazanin"/>
          <w:color w:val="111111"/>
          <w:sz w:val="28"/>
          <w:sz w:val="28"/>
          <w:szCs w:val="28"/>
          <w:rtl w:val="true"/>
          <w:lang w:bidi="fa-IR"/>
        </w:rPr>
        <w:t>، وامضاء الشارع</w:t>
      </w:r>
      <w:r>
        <w:rPr>
          <w:rStyle w:val="FootnoteAnchor"/>
          <w:rtl w:val="true"/>
        </w:rPr>
        <w:footnoteReference w:id="110"/>
      </w:r>
      <w:r>
        <w:rPr>
          <w:rFonts w:ascii="Amiri" w:hAnsi="Amiri" w:eastAsia="Amiri" w:cs="Amiri"/>
          <w:color w:val="111111"/>
          <w:sz w:val="28"/>
          <w:sz w:val="28"/>
          <w:szCs w:val="28"/>
          <w:rtl w:val="true"/>
          <w:lang w:bidi="ar-SA"/>
        </w:rPr>
        <w:t xml:space="preserve">، وفي رواية عن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الباب روايات كثيرة دالة على ان مَنْ أَفْتَى النَّاسَ بِغَيْرِ عِلْمٍ ولَا هُدًى مِنَ الله لَعَنَتْهُ مَلَائِكَةُ الرَّحْمَةِ ومَلَائِكَةُ الْعَذَابِ وَلَحِقَهُ وِزْرُ مَنْ عَمِلَ بِفُتْيَاهُ</w:t>
      </w:r>
      <w:r>
        <w:rPr>
          <w:rStyle w:val="FootnoteAnchor"/>
          <w:rtl w:val="true"/>
        </w:rPr>
        <w:footnoteReference w:id="112"/>
      </w:r>
      <w:r>
        <w:rPr>
          <w:rFonts w:ascii="Amiri" w:hAnsi="Amiri" w:eastAsia="Amiri" w:cs="Amiri"/>
          <w:color w:val="111111"/>
          <w:sz w:val="28"/>
          <w:sz w:val="28"/>
          <w:szCs w:val="28"/>
          <w:rtl w:val="true"/>
          <w:lang w:bidi="ar-SA"/>
        </w:rPr>
        <w:t>وروايات أخر دالة على ان كُلُّ مُفْتٍ ضَامِنٌ</w:t>
      </w:r>
      <w:r>
        <w:rPr>
          <w:rStyle w:val="FootnoteAnchor"/>
          <w:rtl w:val="true"/>
        </w:rPr>
        <w:footnoteReference w:id="113"/>
      </w:r>
      <w:r>
        <w:rPr>
          <w:rFonts w:ascii="Amiri" w:hAnsi="Amiri" w:eastAsia="Amiri" w:cs="Amiri"/>
          <w:color w:val="111111"/>
          <w:sz w:val="28"/>
          <w:sz w:val="28"/>
          <w:szCs w:val="28"/>
          <w:rtl w:val="true"/>
          <w:lang w:bidi="ar-SA"/>
        </w:rPr>
        <w:t>، وغير ذلك من المضامين المختلفة المستفاد منها جواز التقليد</w:t>
      </w:r>
      <w:r>
        <w:rPr>
          <w:rFonts w:eastAsia="Amiri" w:cs="Amiri" w:ascii="Amiri" w:hAnsi="Amiri"/>
          <w:color w:val="111111"/>
          <w:sz w:val="28"/>
          <w:szCs w:val="28"/>
          <w:rtl w:val="true"/>
          <w:lang w:bidi="ar-SA"/>
        </w:rPr>
        <w:t>.</w:t>
      </w:r>
      <w:bookmarkStart w:id="47" w:name="pg7063_106593"/>
    </w:p>
    <w:p>
      <w:pPr>
        <w:pStyle w:val="Heading3"/>
        <w:numPr>
          <w:ilvl w:val="2"/>
          <w:numId w:val="1"/>
        </w:numPr>
        <w:rPr/>
      </w:pPr>
      <w:bookmarkStart w:id="48" w:name="__RefHeading___Toc3300122_372815092"/>
      <w:bookmarkStart w:id="49" w:name="_Toc19"/>
      <w:bookmarkEnd w:id="47"/>
      <w:bookmarkEnd w:id="48"/>
      <w:r>
        <w:rPr/>
        <w:t>3</w:t>
      </w:r>
      <w:r>
        <w:rPr>
          <w:rtl w:val="true"/>
        </w:rPr>
        <w:t xml:space="preserve">. </w:t>
      </w:r>
      <w:r>
        <w:rPr>
          <w:rtl w:val="true"/>
        </w:rPr>
        <w:t>عن تقليد الاعلم؟</w:t>
      </w:r>
      <w:bookmarkEnd w:id="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تقليد الاعلم؟ ومتى بدأت الفتوى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وهو المشهور بين الاصحاب</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يقصد بالاصحاب فقهاء الطائفة من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في الذريعة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من المسلمات عند الشيعة، وعن المحقق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دعوى الاجماع عليه، وعليه بناء العقلاء في الامور المهمة، ولم يردع عنه الشارع، وهو دليل الامضاء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وعلى ذلك فبدء الفتوى به بدء جواز التقليد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300124_372815092"/>
      <w:bookmarkStart w:id="51" w:name="_Toc20"/>
      <w:bookmarkEnd w:id="50"/>
      <w:r>
        <w:rPr/>
        <w:t>4</w:t>
      </w:r>
      <w:r>
        <w:rPr>
          <w:rtl w:val="true"/>
        </w:rPr>
        <w:t xml:space="preserve">. </w:t>
      </w:r>
      <w:r>
        <w:rPr>
          <w:rtl w:val="true"/>
        </w:rPr>
        <w:t>الدليل على لزوم تقليد الأعلم؟</w:t>
      </w:r>
      <w:bookmarkEnd w:id="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الادلة الاصولية والفقهية على تقليد الاعلم؟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لزوم تقليد الأعلم هو سيرة العقلاء الممضاة من قبل الشارع المقدس، فإنَّ سيرتهم كما هي قائمة على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هي قائمة على الرجوع إلى الأعلم، سيما في قضاياهم الخطيرة والمصيرية، فإنَّ أحداً من العقلاء لو احتاج إلى عملية جراحية خطيرة، ودار أمرها بين طبيبين أحدهما أعلم من الآخر، لا يتردد في الرجوع إلى الأعلم منهما، ولو رجع إلى غير الأعلم لاستحق الذم من قبل العقلاء على مختلف مللهم ومستوياتهم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قضايا الدين لا تقل أهميةً وخطورة عن مثل ذلك، فيجب الرجوع فيها إلى الأعلم</w:t>
      </w:r>
      <w:r>
        <w:rPr>
          <w:rFonts w:eastAsia="Amiri" w:cs="Amiri" w:ascii="Amiri" w:hAnsi="Amiri"/>
          <w:color w:val="111111"/>
          <w:sz w:val="28"/>
          <w:szCs w:val="28"/>
          <w:rtl w:val="true"/>
          <w:lang w:bidi="ar-SA"/>
        </w:rPr>
        <w:t>.</w:t>
      </w:r>
      <w:bookmarkStart w:id="52" w:name="pg7063_106594"/>
    </w:p>
    <w:p>
      <w:pPr>
        <w:pStyle w:val="Heading3"/>
        <w:numPr>
          <w:ilvl w:val="2"/>
          <w:numId w:val="1"/>
        </w:numPr>
        <w:rPr/>
      </w:pPr>
      <w:bookmarkStart w:id="53" w:name="__RefHeading___Toc3300126_372815092"/>
      <w:bookmarkStart w:id="54" w:name="_Toc21"/>
      <w:bookmarkEnd w:id="52"/>
      <w:bookmarkEnd w:id="53"/>
      <w:r>
        <w:rPr/>
        <w:t>5</w:t>
      </w:r>
      <w:r>
        <w:rPr>
          <w:rtl w:val="true"/>
        </w:rPr>
        <w:t xml:space="preserve">. </w:t>
      </w:r>
      <w:r>
        <w:rPr>
          <w:rtl w:val="true"/>
        </w:rPr>
        <w:t>كيف تقولون بأن تقليد الأعلم واجب؟</w:t>
      </w:r>
      <w:bookmarkEnd w:id="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بأن تقليد الأعلم واجب وأن من لم يقلد الأعلم كمن عمل بلا تقليد؟ أليس يعني ذلك بأن عشرات الألوف من الشيعة ممن يقلدون الشيخ حسين العصفور أو الشيخ يوسف البحراني صاحب الحدائق في مختلف مناطق العراق والبحرين والقطيف وخوزستان تقليدهم باطل؟ فهل يجوز أن نحكم على الألوف المؤلفة من المؤمنين الشيعة بالضلال وأن أعمالهم باطلة ونساوي بينهم وبين من لا يقلد أصلاً؟ ثم إن الشيخ حسين والشيخ يوسف من أكابر علماء الشيعة وأجمع على فضلهما وعلمهما القاصي والداني والشيخان المرحومان لم يريا بأساً من تقليد الميت ولم يشترطا الأعلمية في المرجع فكيف نصحح أعمالهما ونبطل أعمال من يقتدي بهما؟ ثم ما مصير الملايين من الشيعة ممن قلد الشيخين المرحومين أو غيرهما من أعلام الطائفة في العصور السابقة والوقت الراهن ممن لم يلتزموا بحياة المرجع أو أعلميته؟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اولاً ان الشيخ يوسف البحراني من اعاظم فقهاء الشيعة وممن تعتمد فتاواه في الفقه في دروس الخارج</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دروس الخارج هي الدراسات العليا في الفقه والاصول التي يحضرها طالب العلوم الدينية تمهيدا لوصوله مرتبة الاجتهاد فيما لو توفرت لديه الخصائص اللازمة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مفاخر الاسلام ودونه الشيخ حسين العصفور، ومن يقلدهما حكمه كمن يقلد الفقيه الاصولي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مستنداً الى حجة شرعية تكون اعماله صحيحة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 انه هل يجوز تقليد الميت او لا، فمن يرى جوازه فهو بانٍ على صحة اعمال الملايين المشار اليهم ومن يرى عدم جوازه يحكم بأن اعمال تلكم الملايين ان كانت مستندة الى حجة شرعية فهي ايضاً صحيحة ظاهراً</w:t>
      </w:r>
      <w:r>
        <w:rPr>
          <w:rFonts w:eastAsia="Amiri" w:cs="Amiri" w:ascii="Amiri" w:hAnsi="Amiri"/>
          <w:color w:val="111111"/>
          <w:sz w:val="28"/>
          <w:szCs w:val="28"/>
          <w:rtl w:val="true"/>
          <w:lang w:bidi="ar-SA"/>
        </w:rPr>
        <w:t>.</w:t>
      </w:r>
      <w:bookmarkStart w:id="55" w:name="pg7063_106595"/>
    </w:p>
    <w:p>
      <w:pPr>
        <w:pStyle w:val="BookText"/>
        <w:rPr/>
      </w:pPr>
      <w:bookmarkEnd w:id="55"/>
      <w:r>
        <w:rPr>
          <w:rFonts w:ascii="Amiri" w:hAnsi="Amiri" w:eastAsia="Amiri" w:cs="Amiri"/>
          <w:color w:val="111111"/>
          <w:sz w:val="28"/>
          <w:sz w:val="28"/>
          <w:szCs w:val="28"/>
          <w:rtl w:val="true"/>
          <w:lang w:bidi="ar-SA"/>
        </w:rPr>
        <w:t>وعلى أي تقدير لا علاقة لما ذكرتم بما هو محل الكلام بين الفقهاءمن الطرفين</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300128_372815092"/>
      <w:bookmarkStart w:id="57" w:name="_Toc22"/>
      <w:bookmarkEnd w:id="56"/>
      <w:r>
        <w:rPr/>
        <w:t>6</w:t>
      </w:r>
      <w:r>
        <w:rPr>
          <w:rtl w:val="true"/>
        </w:rPr>
        <w:t xml:space="preserve">. </w:t>
      </w:r>
      <w:r>
        <w:rPr>
          <w:rtl w:val="true"/>
        </w:rPr>
        <w:t>التبعيض في التقليد</w:t>
      </w:r>
      <w:bookmarkEnd w:id="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الفضلاء أن جواز التبعيض في الفقه مسألة اجماعية؟</w:t>
      </w:r>
    </w:p>
    <w:p>
      <w:pPr>
        <w:pStyle w:val="BookText"/>
        <w:rPr/>
      </w:pPr>
      <w:r>
        <w:rPr>
          <w:rFonts w:ascii="Amiri" w:hAnsi="Amiri" w:eastAsia="Amiri" w:cs="Amiri"/>
          <w:color w:val="111111"/>
          <w:sz w:val="28"/>
          <w:sz w:val="28"/>
          <w:szCs w:val="28"/>
          <w:rtl w:val="true"/>
          <w:lang w:bidi="ar-SA"/>
        </w:rPr>
        <w:t>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الاعلم ولا يجوز الرجوع الى الغير إلا في المسائل التي تكون فتواه فيها من باب الاحتياط فيجوز الرجوع الى المجتهد الاخر الاعلم فالاعلم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300130_372815092"/>
      <w:bookmarkStart w:id="59" w:name="_Toc23"/>
      <w:bookmarkEnd w:id="58"/>
      <w:r>
        <w:rPr/>
        <w:t>7</w:t>
      </w:r>
      <w:r>
        <w:rPr>
          <w:rtl w:val="true"/>
        </w:rPr>
        <w:t xml:space="preserve">. </w:t>
      </w:r>
      <w:r>
        <w:rPr>
          <w:rtl w:val="true"/>
        </w:rPr>
        <w:t>عن التبعيض في التقليد؟</w:t>
      </w:r>
      <w:bookmarkEnd w:id="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لمقلدي سماحتكم التبعيض في بعض المسائل؟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التبعيض إلا مع الاحتياط في موارد أخر، لا التقليد لشخص آخر</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300132_372815092"/>
      <w:bookmarkStart w:id="61" w:name="_Toc24"/>
      <w:bookmarkEnd w:id="60"/>
      <w:r>
        <w:rPr/>
        <w:t>8</w:t>
      </w:r>
      <w:r>
        <w:rPr>
          <w:rtl w:val="true"/>
        </w:rPr>
        <w:t xml:space="preserve">. </w:t>
      </w:r>
      <w:r>
        <w:rPr>
          <w:rtl w:val="true"/>
        </w:rPr>
        <w:t>عن التبعيض في التقليد؟</w:t>
      </w:r>
      <w:bookmarkEnd w:id="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جائز، وكيف يتحقق من لدن المكلف؟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بجائز</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إذا كان المقصود من التبعيض هو اختيار مرجع لتقليده في بعض المسائل واختيار مرجع آخر لتقليده في مسائل اخرى فهذا التبعيض غير جائز حسب رأي سماحة السيد، اما لو كان المقصود هو انه يعتقد بأن المرجع الفلاني هو الاعلم في العبادات مثلا، والمرجع الثاني هو الاعلم في المعاملات، فله أن يقلد الاعلم في العبادات في العبادات، والاعلم في المعاملات في المعاملات، ويكون هذا من باب تقليد الاعلم لا من باب التبعيض في التقليد كما سترد تفاصيله في أجوبة لاحقة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7063_106596"/>
    </w:p>
    <w:p>
      <w:pPr>
        <w:pStyle w:val="Heading3"/>
        <w:numPr>
          <w:ilvl w:val="2"/>
          <w:numId w:val="1"/>
        </w:numPr>
        <w:rPr/>
      </w:pPr>
      <w:bookmarkStart w:id="63" w:name="__RefHeading___Toc3300134_372815092"/>
      <w:bookmarkStart w:id="64" w:name="_Toc25"/>
      <w:bookmarkEnd w:id="62"/>
      <w:bookmarkEnd w:id="63"/>
      <w:r>
        <w:rPr/>
        <w:t>9</w:t>
      </w:r>
      <w:r>
        <w:rPr>
          <w:rtl w:val="true"/>
        </w:rPr>
        <w:t xml:space="preserve">. </w:t>
      </w:r>
      <w:r>
        <w:rPr>
          <w:rtl w:val="true"/>
        </w:rPr>
        <w:t>التبعيض في التقليد؟</w:t>
      </w:r>
      <w:bookmarkEnd w:id="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يجوز التبعيض في التقليد مثلا، باب الصلوة من مرجع والطهارة مرجع اخر؟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تقليد الاعلم، فلو كان هناك مجتهدان احدهما اعلم فى احكام العبادات والاخر فى المعاملات، او كان احدهما اعلم فى بعض العبادات مثلا والاخر فى البعض الاخر، يجوز تبعيض التقليد بل يكون الاظهر</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أي يكون هو المتعين ولكن من باب تقليد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التبعيض</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300136_372815092"/>
      <w:bookmarkStart w:id="66" w:name="_Toc26"/>
      <w:bookmarkEnd w:id="65"/>
      <w:r>
        <w:rPr/>
        <w:t>10</w:t>
      </w:r>
      <w:r>
        <w:rPr>
          <w:rtl w:val="true"/>
        </w:rPr>
        <w:t xml:space="preserve">. </w:t>
      </w:r>
      <w:r>
        <w:rPr>
          <w:rtl w:val="true"/>
        </w:rPr>
        <w:t>عن التقليد بعض الوقت؟</w:t>
      </w:r>
      <w:bookmarkEnd w:id="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رجع الى غيركم في مسائل الصلاة والصيام في شهر رمضان المبارك هل يبقى على رجوعه الى نهاية دراسته أم يستطيع أن يتخير بحيث يبعّض في شهر رمضان ويرجع لكم في الأشهر الباقية؟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التقليد كون المرجع أعلم، أو أن لا يحرز وجود الاعلم منه، وحينئذ لو اختار مرجعاً، فليس له التبعيض بحيث يقلد في جملة من المسائل شخصاً وفي أخرى شخصا آخر، إلا في المسائل التي لا رأي للمرجع ويحتاط فيها لزوما، ففي تلك المسائل للمقلد ان يرجع الى غيره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300138_372815092"/>
      <w:bookmarkStart w:id="68" w:name="_Toc27"/>
      <w:bookmarkEnd w:id="67"/>
      <w:r>
        <w:rPr/>
        <w:t>11</w:t>
      </w:r>
      <w:r>
        <w:rPr>
          <w:rtl w:val="true"/>
        </w:rPr>
        <w:t xml:space="preserve">. </w:t>
      </w:r>
      <w:r>
        <w:rPr>
          <w:rtl w:val="true"/>
        </w:rPr>
        <w:t>متى يكون التبعيض في التقليد جائزا؟</w:t>
      </w:r>
      <w:bookmarkEnd w:id="6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التبعيض في التقليد جائزا؟</w:t>
      </w:r>
    </w:p>
    <w:p>
      <w:pPr>
        <w:pStyle w:val="BookText"/>
        <w:rPr/>
      </w:pPr>
      <w:r>
        <w:rPr>
          <w:rFonts w:ascii="Amiri" w:hAnsi="Amiri" w:eastAsia="Amiri" w:cs="Amiri"/>
          <w:color w:val="111111"/>
          <w:sz w:val="28"/>
          <w:sz w:val="28"/>
          <w:szCs w:val="28"/>
          <w:rtl w:val="true"/>
          <w:lang w:bidi="ar-SA"/>
        </w:rPr>
        <w:t>وفي حال الاختلاف في الفتوى نعمل بأيّهم؟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ترك التبعيض، سيما في احكام العمل الواحد خصوصا اذا</w:t>
      </w:r>
      <w:bookmarkStart w:id="69" w:name="pg7063_106597"/>
    </w:p>
    <w:p>
      <w:pPr>
        <w:pStyle w:val="BookText"/>
        <w:rPr/>
      </w:pPr>
      <w:bookmarkEnd w:id="69"/>
      <w:r>
        <w:rPr>
          <w:rFonts w:ascii="Amiri" w:hAnsi="Amiri" w:eastAsia="Amiri" w:cs="Amiri"/>
          <w:color w:val="111111"/>
          <w:sz w:val="28"/>
          <w:sz w:val="28"/>
          <w:szCs w:val="28"/>
          <w:rtl w:val="true"/>
          <w:lang w:bidi="ar-SA"/>
        </w:rPr>
        <w:t>كان العمل باطلا عندهما بل الاظهر عدم الجواز في هذا الفرض</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وما هو جائز بل متعين هو ما يدخل تحت عنوان تقليد الاعلم فيما لو كان احدهما هو الاعلم في باب من ابواب الفقه مثلا، والاخر اعلم في باب آخر فيقلد الاعلم في كل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300140_372815092"/>
      <w:bookmarkStart w:id="71" w:name="_Toc28"/>
      <w:bookmarkEnd w:id="70"/>
      <w:r>
        <w:rPr/>
        <w:t>12</w:t>
      </w:r>
      <w:r>
        <w:rPr>
          <w:rtl w:val="true"/>
        </w:rPr>
        <w:t xml:space="preserve">. </w:t>
      </w:r>
      <w:r>
        <w:rPr>
          <w:rtl w:val="true"/>
        </w:rPr>
        <w:t>في التبعيض المطلق؟</w:t>
      </w:r>
      <w:bookmarkEnd w:id="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التبعيض المطلق أي لا أقلّد مرجعاً واحداً فقط بل أقوم بانتقاء الفتوى الأسهل أحيانا وأحيانا الأقرب إلى الواقع المعاصر وقد تكون أكثر تشدّدا علماً باني أتعبّد بأغلب الفتاوى على رأي مرجع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التبعيض في التقليد سيما بهذا النحو المذكور</w:t>
      </w:r>
    </w:p>
    <w:p>
      <w:pPr>
        <w:pStyle w:val="Heading3"/>
        <w:numPr>
          <w:ilvl w:val="2"/>
          <w:numId w:val="1"/>
        </w:numPr>
        <w:rPr/>
      </w:pPr>
      <w:bookmarkStart w:id="72" w:name="__RefHeading___Toc3300142_372815092"/>
      <w:bookmarkStart w:id="73" w:name="_Toc29"/>
      <w:bookmarkEnd w:id="72"/>
      <w:r>
        <w:rPr/>
        <w:t>13</w:t>
      </w:r>
      <w:r>
        <w:rPr>
          <w:rtl w:val="true"/>
        </w:rPr>
        <w:t xml:space="preserve">. </w:t>
      </w:r>
      <w:r>
        <w:rPr>
          <w:rtl w:val="true"/>
        </w:rPr>
        <w:t>التبعيض في بعض مسائل التقليد؟</w:t>
      </w:r>
      <w:bookmarkEnd w:id="7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التبعيض في مسائل الصلاة والصيام؟</w:t>
      </w:r>
    </w:p>
    <w:p>
      <w:pPr>
        <w:pStyle w:val="BookText"/>
        <w:rPr/>
      </w:pPr>
      <w:r>
        <w:rPr>
          <w:rFonts w:ascii="Amiri" w:hAnsi="Amiri" w:eastAsia="Amiri" w:cs="Amiri"/>
          <w:color w:val="111111"/>
          <w:sz w:val="28"/>
          <w:sz w:val="28"/>
          <w:szCs w:val="28"/>
          <w:rtl w:val="true"/>
          <w:lang w:bidi="ar-SA"/>
        </w:rPr>
        <w:t>وعلى فرض أنكم تقولون بجواز التبعيض</w:t>
      </w:r>
    </w:p>
    <w:p>
      <w:pPr>
        <w:pStyle w:val="BookText"/>
        <w:rPr/>
      </w:pPr>
      <w:r>
        <w:rPr>
          <w:rFonts w:ascii="Amiri" w:hAnsi="Amiri" w:eastAsia="Amiri" w:cs="Amiri"/>
          <w:color w:val="111111"/>
          <w:sz w:val="28"/>
          <w:sz w:val="28"/>
          <w:szCs w:val="28"/>
          <w:rtl w:val="true"/>
          <w:lang w:bidi="ar-SA"/>
        </w:rPr>
        <w:t>هل يكون في شهر رمضان المبارك؟ أم يجوز في الشهور الاخرى، وليست حالة خاصة في شهر رمضان؟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تبعيض في الاحكام فعندما يتعين الافطار يتعين القصر، نعم في الاماكن الاربعة</w:t>
      </w:r>
      <w:r>
        <w:rPr>
          <w:rStyle w:val="FootnoteAnchor"/>
          <w:rtl w:val="true"/>
        </w:rPr>
        <w:footnoteReference w:id="120"/>
      </w:r>
      <w:r>
        <w:rPr>
          <w:rFonts w:ascii="Amiri" w:hAnsi="Amiri" w:eastAsia="Amiri" w:cs="Amiri"/>
          <w:color w:val="111111"/>
          <w:sz w:val="28"/>
          <w:sz w:val="28"/>
          <w:szCs w:val="28"/>
          <w:rtl w:val="true"/>
          <w:lang w:bidi="ar-SA"/>
        </w:rPr>
        <w:t>يتخير المسافر بين القصر والإتمام ولا يسوغ له الصوم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74" w:name="pg7063_106598"/>
    </w:p>
    <w:p>
      <w:pPr>
        <w:pStyle w:val="Heading3"/>
        <w:numPr>
          <w:ilvl w:val="2"/>
          <w:numId w:val="1"/>
        </w:numPr>
        <w:rPr/>
      </w:pPr>
      <w:bookmarkStart w:id="75" w:name="__RefHeading___Toc3300144_372815092"/>
      <w:bookmarkStart w:id="76" w:name="_Toc30"/>
      <w:bookmarkEnd w:id="74"/>
      <w:bookmarkEnd w:id="75"/>
      <w:r>
        <w:rPr/>
        <w:t>14</w:t>
      </w:r>
      <w:r>
        <w:rPr>
          <w:rtl w:val="true"/>
        </w:rPr>
        <w:t xml:space="preserve">. </w:t>
      </w:r>
      <w:r>
        <w:rPr>
          <w:rtl w:val="true"/>
        </w:rPr>
        <w:t>هل يجوز تقليد اكثر من مرجعين؟</w:t>
      </w:r>
      <w:bookmarkEnd w:id="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اكثر من مرجعين؟ مثلاً اقلد مرجعاً في أحكام الزواج ومرجعاً آخر في احكام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غير الاعلم مطلقاً ومع عدم إصابة الاعلم او عدم التمكن من تشخيصه وتردده بين شخصين يكون المقلد مخيراً بين تقليد ايهما، والتبعيض في التقليد خلاف الاحتياط</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الا في مورد العلم بأن احدهما هو الاعلم في باب والاخر هو الاعلم في باب آخر، فيقلد الاعلم في كل باب كما مر في أجوبة 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300146_372815092"/>
      <w:bookmarkStart w:id="78" w:name="_Toc31"/>
      <w:bookmarkEnd w:id="77"/>
      <w:r>
        <w:rPr/>
        <w:t>15</w:t>
      </w:r>
      <w:r>
        <w:rPr>
          <w:rtl w:val="true"/>
        </w:rPr>
        <w:t xml:space="preserve">. </w:t>
      </w:r>
      <w:r>
        <w:rPr>
          <w:rtl w:val="true"/>
        </w:rPr>
        <w:t>في الاحتياط بين مرجعين؟</w:t>
      </w:r>
      <w:bookmarkEnd w:id="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يعمل بالاحتياط بين فتاوى الخوئي والخميني، وبعد أن سأل بعض اهل الخبرة وقالوا انهما متساويان في الاعلمية، والان هو يواجه بعض المشاكل في بعض الفتاوى فهل يمكنه الرجوع الى احد منهما دون الاخر؟ وبما تنصحونه؟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على تقليد الميت مطلقا ولا بدله من الرجوع في تقليده إلى أعلم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مرجع يجب أن يرى نفسه الأعلم إذا كان يقول بوجوب تقليد الأعلم كما هي سيرة فقهائنا التي دلت عليها الأدلة الشرعية والعقلية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300148_372815092"/>
      <w:bookmarkStart w:id="80" w:name="_Toc32"/>
      <w:bookmarkEnd w:id="79"/>
      <w:r>
        <w:rPr/>
        <w:t>16</w:t>
      </w:r>
      <w:r>
        <w:rPr>
          <w:rtl w:val="true"/>
        </w:rPr>
        <w:t xml:space="preserve">. </w:t>
      </w:r>
      <w:r>
        <w:rPr>
          <w:rtl w:val="true"/>
        </w:rPr>
        <w:t>حول الاحتياط الوجوبي؟</w:t>
      </w:r>
      <w:bookmarkEnd w:id="8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عالمي في مسأله على الأحوط الوجوبي، وبعثت مسألتي الى عالم بدرجة عالمي، وأعطاني الفتوى بجواز العمل، هل أخبر عالمي بجواز الفتوى أم أعمل بها دون الرجوع الى عالمي؟ وهل هذا يسمي التبعيض بالمسائل؟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فتوى من تقلده في مسألة ما هي الاحتياط الوجوبي فأنت</w:t>
      </w:r>
      <w:bookmarkStart w:id="81" w:name="pg7063_106599"/>
    </w:p>
    <w:p>
      <w:pPr>
        <w:pStyle w:val="BookText"/>
        <w:rPr/>
      </w:pPr>
      <w:bookmarkEnd w:id="81"/>
      <w:r>
        <w:rPr>
          <w:rFonts w:ascii="Amiri" w:hAnsi="Amiri" w:eastAsia="Amiri" w:cs="Amiri"/>
          <w:color w:val="111111"/>
          <w:sz w:val="28"/>
          <w:sz w:val="28"/>
          <w:szCs w:val="28"/>
          <w:rtl w:val="true"/>
          <w:lang w:bidi="ar-SA"/>
        </w:rPr>
        <w:t>مخير بين الالتزام بها وبين الرجوع إلى غيره الأعلم فالأعلم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أفتى إليك من رجعت إليه برأي مخالف للأول فلك أن تعمل به ولست بحاجة إلى أخبار الذي تقلده في ذلك</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300150_372815092"/>
      <w:bookmarkStart w:id="83" w:name="_Toc33"/>
      <w:bookmarkEnd w:id="82"/>
      <w:r>
        <w:rPr/>
        <w:t>17</w:t>
      </w:r>
      <w:r>
        <w:rPr>
          <w:rtl w:val="true"/>
        </w:rPr>
        <w:t xml:space="preserve">. </w:t>
      </w:r>
      <w:r>
        <w:rPr>
          <w:rtl w:val="true"/>
        </w:rPr>
        <w:t>حول البقاء على تقليد الميت؟</w:t>
      </w:r>
      <w:bookmarkEnd w:id="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سماحتكم في مسألة البقاء على تقليد الميت إذا كان هو الاعلم؟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على تقليد الميت مطلقا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300152_372815092"/>
      <w:bookmarkStart w:id="85" w:name="_Toc34"/>
      <w:bookmarkEnd w:id="84"/>
      <w:r>
        <w:rPr/>
        <w:t>18</w:t>
      </w:r>
      <w:r>
        <w:rPr>
          <w:rtl w:val="true"/>
        </w:rPr>
        <w:t xml:space="preserve">. </w:t>
      </w:r>
      <w:r>
        <w:rPr>
          <w:rtl w:val="true"/>
        </w:rPr>
        <w:t>عن البقاء على تقليد الميت؟</w:t>
      </w:r>
      <w:bookmarkEnd w:id="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البقاء على تقليد الفقيد اية الله العظمى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اليكم في المستجدات؟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على تقليد الميت أياً كان، حتى ولو كان من أعظم مراجع الشيعة، وقد أفتى بذلك جل علماء الشيعة، إن لم يكن كلهم، من البدو</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أي أن فتوى القدماء من العلماء كانت على منع البقاء على تقليد الميت الى زمن السيد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زمان السيد الطباطبائي اليزدي</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300154_372815092"/>
      <w:bookmarkStart w:id="87" w:name="_Toc35"/>
      <w:bookmarkEnd w:id="86"/>
      <w:r>
        <w:rPr/>
        <w:t>19</w:t>
      </w:r>
      <w:r>
        <w:rPr>
          <w:rtl w:val="true"/>
        </w:rPr>
        <w:t xml:space="preserve">. </w:t>
      </w:r>
      <w:r>
        <w:rPr>
          <w:rtl w:val="true"/>
        </w:rPr>
        <w:t>في التقليد؟</w:t>
      </w:r>
      <w:bookmarkEnd w:id="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أقلد السيد الخوئي، فهل يجوز البقاء على تقليده علما أن فتواه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بجواز البقاء على تقليد الميت فقط في المسائل التي يحفظها، فهل يجوز لي ان ابقى على تقليده في هذه الحالة؟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على تقليد الميت مطلقا، وبخصوص تلك المسألة لا يجوز البقاء على تقليده فيها حتى عند من يرى جواز البقاء على تقليدالميت</w:t>
      </w:r>
      <w:r>
        <w:rPr>
          <w:rFonts w:eastAsia="Amiri" w:cs="Amiri" w:ascii="Amiri" w:hAnsi="Amiri"/>
          <w:color w:val="111111"/>
          <w:sz w:val="28"/>
          <w:szCs w:val="28"/>
          <w:rtl w:val="true"/>
          <w:lang w:bidi="ar-SA"/>
        </w:rPr>
        <w:t>.</w:t>
      </w:r>
      <w:bookmarkStart w:id="88" w:name="pg7063_106600"/>
    </w:p>
    <w:p>
      <w:pPr>
        <w:pStyle w:val="Heading3"/>
        <w:numPr>
          <w:ilvl w:val="2"/>
          <w:numId w:val="1"/>
        </w:numPr>
        <w:rPr/>
      </w:pPr>
      <w:bookmarkStart w:id="89" w:name="__RefHeading___Toc3300156_372815092"/>
      <w:bookmarkStart w:id="90" w:name="_Toc36"/>
      <w:bookmarkEnd w:id="88"/>
      <w:bookmarkEnd w:id="89"/>
      <w:r>
        <w:rPr/>
        <w:t>20</w:t>
      </w:r>
      <w:r>
        <w:rPr>
          <w:rtl w:val="true"/>
        </w:rPr>
        <w:t xml:space="preserve">. </w:t>
      </w:r>
      <w:r>
        <w:rPr>
          <w:rtl w:val="true"/>
        </w:rPr>
        <w:t>التقليد</w:t>
      </w:r>
      <w:bookmarkEnd w:id="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مقلدا للسيد الخوئي، وأريد الاذن منكم بالعمل على طبق المسائل التي تعلمتها حسب فتوى السيد الخوئي، وأرجع اليكم في المسائل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أرى عدم جواز البقاء على تقليد الميت مطلقاً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300158_372815092"/>
      <w:bookmarkStart w:id="92" w:name="_Toc37"/>
      <w:bookmarkEnd w:id="91"/>
      <w:r>
        <w:rPr/>
        <w:t>21</w:t>
      </w:r>
      <w:r>
        <w:rPr>
          <w:rtl w:val="true"/>
        </w:rPr>
        <w:t xml:space="preserve">. </w:t>
      </w:r>
      <w:r>
        <w:rPr>
          <w:rtl w:val="true"/>
        </w:rPr>
        <w:t>عن التقليد؟</w:t>
      </w:r>
      <w:bookmarkEnd w:id="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لا اعلم هل بدأت بتقليد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ام بعدها، فهل يجوز لي ان انتقل الى تقليد السيد علي الحسيني السيستاني أوغيره؟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على تقليد الميت مطلقا، ويجب الرجوع الى أعلم الاحياء وهذا مايشخصه أهل الخبرة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300160_372815092"/>
      <w:bookmarkStart w:id="94" w:name="_Toc38"/>
      <w:bookmarkEnd w:id="93"/>
      <w:r>
        <w:rPr/>
        <w:t>22</w:t>
      </w:r>
      <w:r>
        <w:rPr>
          <w:rtl w:val="true"/>
        </w:rPr>
        <w:t xml:space="preserve">. </w:t>
      </w:r>
      <w:r>
        <w:rPr>
          <w:rtl w:val="true"/>
        </w:rPr>
        <w:t>عن تقليد الميت؟</w:t>
      </w:r>
      <w:bookmarkEnd w:id="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رأيكم بالرجوع في التقليد ابتداء الى مرجع توفي قبل مائتي عام وهو على الطريقة الاخبارية، وفي حالة عدم الجواز ماحكم العبادات المترتبة خلال تلك الفترة الماضية لو أراد العدول ا لى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تقليد الميت مطلقاً لا فرق بين الاصولي والاخباري واما العبادات في تلك الفترة فإن كانت موافقة لفتوي من يرجع اليه فعلاً تصح</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300162_372815092"/>
      <w:bookmarkStart w:id="96" w:name="_Toc39"/>
      <w:bookmarkEnd w:id="95"/>
      <w:r>
        <w:rPr/>
        <w:t>23</w:t>
      </w:r>
      <w:r>
        <w:rPr>
          <w:rtl w:val="true"/>
        </w:rPr>
        <w:t xml:space="preserve">. </w:t>
      </w:r>
      <w:r>
        <w:rPr>
          <w:rtl w:val="true"/>
        </w:rPr>
        <w:t>عن التقليد؟</w:t>
      </w:r>
      <w:bookmarkEnd w:id="9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مقلدي الشيخ محمد زين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اعمل بجميع احكامه، هل يجوز لي ان اقلد مرجعا آخر في الاحكام التي لم اعمل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على تقليد الميت مطلقاً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الرجوع الى مرجع آخر</w:t>
      </w:r>
      <w:r>
        <w:rPr>
          <w:rFonts w:eastAsia="Amiri" w:cs="Amiri" w:ascii="Amiri" w:hAnsi="Amiri"/>
          <w:color w:val="111111"/>
          <w:sz w:val="28"/>
          <w:szCs w:val="28"/>
          <w:rtl w:val="true"/>
          <w:lang w:bidi="ar-SA"/>
        </w:rPr>
        <w:t>.</w:t>
      </w:r>
      <w:bookmarkStart w:id="97" w:name="pg7063_106601"/>
    </w:p>
    <w:p>
      <w:pPr>
        <w:pStyle w:val="Heading3"/>
        <w:numPr>
          <w:ilvl w:val="2"/>
          <w:numId w:val="1"/>
        </w:numPr>
        <w:rPr/>
      </w:pPr>
      <w:bookmarkStart w:id="98" w:name="__RefHeading___Toc3300164_372815092"/>
      <w:bookmarkStart w:id="99" w:name="_Toc40"/>
      <w:bookmarkEnd w:id="97"/>
      <w:bookmarkEnd w:id="98"/>
      <w:r>
        <w:rPr/>
        <w:t>24</w:t>
      </w:r>
      <w:r>
        <w:rPr>
          <w:rtl w:val="true"/>
        </w:rPr>
        <w:t xml:space="preserve">. </w:t>
      </w:r>
      <w:r>
        <w:rPr>
          <w:rtl w:val="true"/>
        </w:rPr>
        <w:t>السيد الخوئي، فقيه ام اصولي؟</w:t>
      </w:r>
      <w:bookmarkEnd w:id="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في الآونة الاخيرة كلاما من بعض المعممين بأن آية الله العظمى السيد أبوالقاسم الخوئي قدس الله نفسه الزكية ليس فقيها وانما هو اصولي فقط فما هو راي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بنظري أفقه فقهاء الشيعة من اول زمان الغيبة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أي من بداية الغيبة الكبرى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الآن، وكتبه الفقهية التي كتبها تلامذته تقريراً لابحاثه الفقهية هي مستند المراجع في الحوزات العلمية في التدريس، والمراجع الكبار في قم والنجف وساير الحوزات تلامذته، وسمعت ان الاكابر منهم يشهدون بأعلميته من جميع العلماء من اول زمان الغيبة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300166_372815092"/>
      <w:bookmarkStart w:id="101" w:name="_Toc41"/>
      <w:bookmarkEnd w:id="100"/>
      <w:r>
        <w:rPr/>
        <w:t>25</w:t>
      </w:r>
      <w:r>
        <w:rPr>
          <w:rtl w:val="true"/>
        </w:rPr>
        <w:t xml:space="preserve">. </w:t>
      </w:r>
      <w:r>
        <w:rPr>
          <w:rtl w:val="true"/>
        </w:rPr>
        <w:t>العمل بالحكم الشرعي للمقلد؟</w:t>
      </w:r>
      <w:bookmarkEnd w:id="10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اقلد مرجعاً مات منذ زمن طويل جداً ولم 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طبيعة 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 احببت ان اقلد مرجعاً من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رجوعي الى الاعلم وهل مجرد عملي بالحكم الشرعي لمرجعي الجديد يعني انني الآن لا اتبع مرجعي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علي اي شئ من تقليدي السابق او فقط مجرد ان اقلد المرجع الاعلم واعمل بأحكامه الشرعية اعتبر من مقلديه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الرجوع الى الاعلم من الاحياء، والعمل بالاحكام الشرعية طبقا لفتواه واستناداً اليها، وهذا هو التقليد ولا يعتبر شيء زائداً على ذلك</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300168_372815092"/>
      <w:bookmarkStart w:id="103" w:name="_Toc42"/>
      <w:bookmarkEnd w:id="102"/>
      <w:r>
        <w:rPr/>
        <w:t>26</w:t>
      </w:r>
      <w:r>
        <w:rPr>
          <w:rtl w:val="true"/>
        </w:rPr>
        <w:t xml:space="preserve">. </w:t>
      </w:r>
      <w:r>
        <w:rPr>
          <w:rtl w:val="true"/>
        </w:rPr>
        <w:t>الاعلم بالاصول ام بالفقه؟</w:t>
      </w:r>
      <w:bookmarkEnd w:id="10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الاعلم اعلم بالاصول ام بالفقه؟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من اركان الفقه والاعلم هو الاعلم فيهما</w:t>
      </w:r>
      <w:r>
        <w:rPr>
          <w:rFonts w:eastAsia="Amiri" w:cs="Amiri" w:ascii="Amiri" w:hAnsi="Amiri"/>
          <w:color w:val="111111"/>
          <w:sz w:val="28"/>
          <w:szCs w:val="28"/>
          <w:rtl w:val="true"/>
          <w:lang w:bidi="ar-SA"/>
        </w:rPr>
        <w:t>.</w:t>
      </w:r>
      <w:bookmarkStart w:id="104" w:name="pg7063_106602"/>
    </w:p>
    <w:p>
      <w:pPr>
        <w:pStyle w:val="Heading3"/>
        <w:numPr>
          <w:ilvl w:val="2"/>
          <w:numId w:val="1"/>
        </w:numPr>
        <w:rPr/>
      </w:pPr>
      <w:bookmarkStart w:id="105" w:name="__RefHeading___Toc3300170_372815092"/>
      <w:bookmarkStart w:id="106" w:name="_Toc43"/>
      <w:bookmarkEnd w:id="104"/>
      <w:bookmarkEnd w:id="105"/>
      <w:r>
        <w:rPr/>
        <w:t>27</w:t>
      </w:r>
      <w:r>
        <w:rPr>
          <w:rtl w:val="true"/>
        </w:rPr>
        <w:t xml:space="preserve">. </w:t>
      </w:r>
      <w:r>
        <w:rPr>
          <w:rtl w:val="true"/>
        </w:rPr>
        <w:t>عن البقاء على تقليد الميت؟</w:t>
      </w:r>
      <w:bookmarkEnd w:id="106"/>
    </w:p>
    <w:p>
      <w:pPr>
        <w:pStyle w:val="BookText"/>
        <w:rPr/>
      </w:pPr>
      <w:r>
        <w:rPr>
          <w:rFonts w:ascii="Amiri" w:hAnsi="Amiri" w:eastAsia="Amiri" w:cs="Amiri"/>
          <w:color w:val="111111"/>
          <w:sz w:val="28"/>
          <w:sz w:val="28"/>
          <w:szCs w:val="28"/>
          <w:rtl w:val="true"/>
          <w:lang w:bidi="ar-SA"/>
        </w:rPr>
        <w:t xml:space="preserve">سبق وذكرتم سماحتكم بأن سماحة الراحل السيد الخوئي قدس الله نفسه الزكيه هو الأعلم واذا كان كذلك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البقاء على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تجيزون سماحتكم البقاء على تقليد الميت، وترون العدول الى الحي ومن هو الأعلم بنظركم الشريف وهل العدول وجوبيا أم استحبابيا؟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تشريع التقليد تدل على وجوب تقليد الحي ولا يجوز تقليد الميت ابتداء إجماعا</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أما من يرى جواز تقليد الميت ابتداء فهو قول نادر بين الفقهاء لا يسقط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البقاء على تقليد الميت الاعلم فهو من الاقوال المستحدثة، ولا أرى أوجه الاستدلال تامة على ذلك، ولذا فإننا نفتي بعدم جواز البقاء على تقليد الميت مطلقا، وكون السيد الاستاذ هو الاعلم لا ربط له بمسألة جواز تقليد الميت إذ أن رأي الجميع هو انقطاع التقليد بموت المرجع فلا بد من الرجوع الى الحي لمعرفة رأيه في البقاء وعدمه، وأما الاعلم فكل من يتصدى للمرجعية لا بد من أن يرى نفسه الاعلم، وإلا لطعن في نفسه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300172_372815092"/>
      <w:bookmarkStart w:id="108" w:name="_Toc44"/>
      <w:bookmarkEnd w:id="107"/>
      <w:r>
        <w:rPr/>
        <w:t>28</w:t>
      </w:r>
      <w:r>
        <w:rPr>
          <w:rtl w:val="true"/>
        </w:rPr>
        <w:t xml:space="preserve">. </w:t>
      </w:r>
      <w:r>
        <w:rPr>
          <w:rtl w:val="true"/>
        </w:rPr>
        <w:t>هل يجب تقليد الأعلم؟</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مقلّدي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لم اعلم لمن ارجع وكنت في مكان منقطع عن السؤال فقيل ان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الأعلم فعدت اليه وبعد فترة قصيرة توفي الشيخ فقيل يمكنك العودة للسيد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الاخوة قالوا لايمكن حسب قاعدة لايمكن تقليد الميت ابتداءً، وقال آخرون انك لست مبتدءاً المهم بعد هذه السنين الطويلة حاولت الاحتياط في اعمالي، وقبل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قلّدت احد المراجع ولكن لا أعرف هل هو الأعلم أم لا وقيل اذا احرزت الطمأنينة من باب الشياع كفى، ثم قرأت فتوى لنفس هذا المرجع الكريم تقول الشياع لا يجزي بمعرفة الاعلم</w:t>
      </w:r>
      <w:r>
        <w:rPr>
          <w:rFonts w:eastAsia="Amiri" w:cs="Amiri" w:ascii="Amiri" w:hAnsi="Amiri"/>
          <w:color w:val="111111"/>
          <w:sz w:val="28"/>
          <w:szCs w:val="28"/>
          <w:rtl w:val="true"/>
          <w:lang w:bidi="ar-SA"/>
        </w:rPr>
        <w:t>.</w:t>
      </w:r>
      <w:bookmarkStart w:id="109" w:name="pg7063_106603"/>
    </w:p>
    <w:p>
      <w:pPr>
        <w:pStyle w:val="BookText"/>
        <w:rPr/>
      </w:pPr>
      <w:bookmarkEnd w:id="109"/>
      <w:r>
        <w:rPr>
          <w:rFonts w:ascii="Amiri" w:hAnsi="Amiri" w:eastAsia="Amiri" w:cs="Amiri"/>
          <w:color w:val="111111"/>
          <w:sz w:val="28"/>
          <w:sz w:val="28"/>
          <w:szCs w:val="28"/>
          <w:rtl w:val="true"/>
          <w:lang w:bidi="ar-SA"/>
        </w:rPr>
        <w:t>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تقليد الأعلم؟ واذا كان كذلك فمن هو الأعلم؟ ولا استطيع سؤال اثنين من اهل الخبرة لأنّي لا أعرف 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ارجوكم افيدونا من هو المرجع الذي يجب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ويكفي لتعيينه قول اهل الخبرة وهم علماء الأمة وفقهاؤها الموجودون في جميع الحوزات العلمية، ولكن لاتسألوا من له رسالة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أي لا تسألوا العالم الذي له رسالة عملية عمن نقلد؟ لانه يعتقد في نفسه الاعلمية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اذ أن طبع الرسالة كاشف عن انه يرى نفسه الأعلم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300174_372815092"/>
      <w:bookmarkStart w:id="111" w:name="_Toc45"/>
      <w:bookmarkEnd w:id="110"/>
      <w:r>
        <w:rPr/>
        <w:t>29</w:t>
      </w:r>
      <w:r>
        <w:rPr>
          <w:rtl w:val="true"/>
        </w:rPr>
        <w:t xml:space="preserve">. </w:t>
      </w:r>
      <w:r>
        <w:rPr>
          <w:rtl w:val="true"/>
        </w:rPr>
        <w:t>في الرجوع اليكم بعد وفاتكم؟</w:t>
      </w:r>
      <w:bookmarkEnd w:id="1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سماحتكم في فتواكم بانه لا يجوز البقاء على تقليد الميت فهل يرجع مقلدوكم الى المرجع الجامع للشرائط في كافة المسائل التي عمل بها والتي لم يعمل بها والتي نسيها من فتاويكم ام ماذا؟</w:t>
      </w:r>
    </w:p>
    <w:p>
      <w:pPr>
        <w:pStyle w:val="BookText"/>
        <w:rPr/>
      </w:pPr>
      <w:r>
        <w:rPr>
          <w:rFonts w:ascii="Amiri" w:hAnsi="Amiri" w:eastAsia="Amiri" w:cs="Amiri"/>
          <w:color w:val="111111"/>
          <w:sz w:val="28"/>
          <w:sz w:val="28"/>
          <w:szCs w:val="28"/>
          <w:rtl w:val="true"/>
          <w:lang w:bidi="ar-SA"/>
        </w:rPr>
        <w:t xml:space="preserve">وهل يجوز الرجوع الى رسالتكم العملية بعد وفاتكم او المسالة التي افتيتموها لنا عبر الانترنيت وارسلت الينا عن طريق الاميل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البقاء على تقليدي بعد الموت يتوقف على فتوى المرجع الموجود الجامع للشرائط، فان افتى بالجواز يجوز العمل بفتاواي المذكورة في الرسالة العملية وغيرها على ما يفتي هو، ونظري في ذلك الوقت لا اثر 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300176_372815092"/>
      <w:bookmarkStart w:id="113" w:name="_Toc46"/>
      <w:bookmarkEnd w:id="112"/>
      <w:r>
        <w:rPr/>
        <w:t>30</w:t>
      </w:r>
      <w:r>
        <w:rPr>
          <w:rtl w:val="true"/>
        </w:rPr>
        <w:t xml:space="preserve">. </w:t>
      </w:r>
      <w:r>
        <w:rPr>
          <w:rtl w:val="true"/>
        </w:rPr>
        <w:t>كيف نعرف الاعلم؟</w:t>
      </w:r>
      <w:bookmarkEnd w:id="11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الأعلم في هذا الزمان الذي كثرت فيه المصالح الشخصية والمنافع التي تحجب الحقيقة؟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بشهادة الثقة العارف، وبالشياع بين المهتمين من المتدينين الموجب للاطمئنان</w:t>
      </w:r>
      <w:r>
        <w:rPr>
          <w:rFonts w:eastAsia="Amiri" w:cs="Amiri" w:ascii="Amiri" w:hAnsi="Amiri"/>
          <w:color w:val="111111"/>
          <w:sz w:val="28"/>
          <w:szCs w:val="28"/>
          <w:rtl w:val="true"/>
          <w:lang w:bidi="ar-SA"/>
        </w:rPr>
        <w:t>.</w:t>
      </w:r>
      <w:bookmarkStart w:id="114" w:name="pg7063_106604"/>
    </w:p>
    <w:p>
      <w:pPr>
        <w:pStyle w:val="Heading3"/>
        <w:numPr>
          <w:ilvl w:val="2"/>
          <w:numId w:val="1"/>
        </w:numPr>
        <w:rPr/>
      </w:pPr>
      <w:bookmarkStart w:id="115" w:name="__RefHeading___Toc3300178_372815092"/>
      <w:bookmarkStart w:id="116" w:name="_Toc47"/>
      <w:bookmarkEnd w:id="114"/>
      <w:bookmarkEnd w:id="115"/>
      <w:r>
        <w:rPr/>
        <w:t>31</w:t>
      </w:r>
      <w:r>
        <w:rPr>
          <w:rtl w:val="true"/>
        </w:rPr>
        <w:t xml:space="preserve">. </w:t>
      </w:r>
      <w:r>
        <w:rPr>
          <w:rtl w:val="true"/>
        </w:rPr>
        <w:t>التقليد في اصول الدين؟</w:t>
      </w:r>
      <w:bookmarkEnd w:id="116"/>
    </w:p>
    <w:p>
      <w:pPr>
        <w:pStyle w:val="BookText"/>
        <w:rPr/>
      </w:pPr>
      <w:r>
        <w:rPr>
          <w:rFonts w:ascii="Amiri" w:hAnsi="Amiri" w:eastAsia="Amiri" w:cs="Amiri"/>
          <w:color w:val="111111"/>
          <w:sz w:val="28"/>
          <w:sz w:val="28"/>
          <w:szCs w:val="28"/>
          <w:rtl w:val="true"/>
          <w:lang w:bidi="ar-SA"/>
        </w:rPr>
        <w:t xml:space="preserve">لا يجوز التقليد في اصول الدين، قاعدة مسلمة ومعروفة تعني ان على كل انسان ان يرتكز في عقائده الاساسية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الله، وجوب ارسال النبوات، عصمة الانبياء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الاجتهاد والتبرير العقلي والاستدلال العقلي بحسب مبلغه من العلم ولا يجوز ان يستند الى التقليد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والقناعة كما هي مطلوبة ابتداءاً فيجب ان تبقى استدامة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توجد اول الامر ولكن بكثرة الاطلاع والتعلم ربما تزول القناعة واليقين بالادلة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اوجبنا الاجتهاد على المكلف فلا مناص لكي يتحقق الاجتهاد منه ان لا نعين له الهدف والنتيجة مسبقاً ونجبره على اختيارها، والا نكون قد افرغنا الاجتهاد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لو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لاجتهاده الذي اوجبناه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نفي هذه الامور ولم تثبت لديه او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الادلة مقنعة له تماماً نتيجة لاطلاعه وكونه من اهل العلم والدراسة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كافراً ومرتداً؟</w:t>
      </w:r>
    </w:p>
    <w:p>
      <w:pPr>
        <w:pStyle w:val="BookText"/>
        <w:rPr/>
      </w:pPr>
      <w:r>
        <w:rPr>
          <w:rFonts w:ascii="Amiri" w:hAnsi="Amiri" w:eastAsia="Amiri" w:cs="Amiri"/>
          <w:color w:val="111111"/>
          <w:sz w:val="28"/>
          <w:sz w:val="28"/>
          <w:szCs w:val="28"/>
          <w:rtl w:val="true"/>
          <w:lang w:bidi="ar-SA"/>
        </w:rPr>
        <w:t>وكيف نوفق بين الحكم بكفره والحكم بوجوب الاجتهاد على كل المكلفين في اصول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التقليد في اصول الدين اذا لم يحصل الجزم من التقليد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ومعنى عدم جواز التقليد في اصول الدين هو ما لا يؤدي الى القطع واليقين إذ المطلوب في العقائد هو الوصول الى مرحلة اليقين من أي جهة تحصل اليقين فإن تمكن من تحصيله بنفسه من دون تقليد فهو المطلوب، وإن لم يتمكن الا من باب التقليد فهو مجز، ولا يصح ان يقلد دون ان يصل الى مرتبة القطع واليقين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والا فكما افاده الشيخ الاعظم الانصاري من أن الاقوى كفاية الجزم الحاصل من التقليد لعدم الدليل على اعتبار الزائد على المعرفة والتصديق والاعتقاد، وتقييدها بطريق خاص لا دليل عليه</w:t>
      </w:r>
      <w:r>
        <w:rPr>
          <w:rFonts w:eastAsia="Amiri" w:cs="Amiri" w:ascii="Amiri" w:hAnsi="Amiri"/>
          <w:color w:val="111111"/>
          <w:sz w:val="28"/>
          <w:szCs w:val="28"/>
          <w:rtl w:val="true"/>
          <w:lang w:bidi="ar-SA"/>
        </w:rPr>
        <w:t>.</w:t>
      </w:r>
      <w:bookmarkStart w:id="117" w:name="pg7063_106605"/>
    </w:p>
    <w:p>
      <w:pPr>
        <w:pStyle w:val="Heading3"/>
        <w:numPr>
          <w:ilvl w:val="2"/>
          <w:numId w:val="1"/>
        </w:numPr>
        <w:rPr/>
      </w:pPr>
      <w:bookmarkStart w:id="118" w:name="__RefHeading___Toc3300180_372815092"/>
      <w:bookmarkStart w:id="119" w:name="_Toc48"/>
      <w:bookmarkEnd w:id="117"/>
      <w:bookmarkEnd w:id="118"/>
      <w:r>
        <w:rPr/>
        <w:t>32</w:t>
      </w:r>
      <w:r>
        <w:rPr>
          <w:rtl w:val="true"/>
        </w:rPr>
        <w:t xml:space="preserve">. </w:t>
      </w:r>
      <w:r>
        <w:rPr>
          <w:rtl w:val="true"/>
        </w:rPr>
        <w:t>عن دور الفقيه المتصدي للمرجعية؟</w:t>
      </w:r>
      <w:bookmarkEnd w:id="1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الفقيه المتصدي للمرجعية الدينية في مواجهة التحديات الصادرة من قوى الاخطبوط الشيطاني ضد العالم الاسلامي، من أجل اضطهاد وإذلال المسلمين، وخلق التبعية العمياء الى ما يسمى بالنظام الدولي الجديد؟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عليه مواجهة جميع المفاسد والبدع والتعدي وما الى ذلك، بل هو المهم الذي بعث الله النبيين من أجله، ولو أهمل لاضمحل الاسلام بين مجتمعه، وتفشت فيه الجهالة والضلالة والفساد، وهلك الناس من حيث لا يشعرون، والتجربة القطعية تدلنا على أنه في كل عصر تركت فيه هذه الوظيفة العظيمة إما للطمع في زخارف الدنيا، أو لضعف النفس أو للخوف من إصابة الضرر المتوهم او المكروه لزم منه فساد الدين والدنيا، وقد أشبعت الكلام في ذلك في المجلد الثالث عشر من كتابنا فقه الصادق</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في الطبعة الثالثة واما في الطبعة الرابعة فيراجع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300182_372815092"/>
      <w:bookmarkStart w:id="121" w:name="_Toc49"/>
      <w:bookmarkEnd w:id="120"/>
      <w:r>
        <w:rPr/>
        <w:t>33</w:t>
      </w:r>
      <w:r>
        <w:rPr>
          <w:rtl w:val="true"/>
        </w:rPr>
        <w:t xml:space="preserve">. </w:t>
      </w:r>
      <w:r>
        <w:rPr>
          <w:rtl w:val="true"/>
        </w:rPr>
        <w:t>بين الاجتهاد والتقليد والاحتياط؟</w:t>
      </w:r>
      <w:bookmarkEnd w:id="1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إما مجتهد او محتاط أو عامي، هل هذا الحصر عقلي؟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صحيح بهذا النحو، المكلف في أعماله الشرعية لا بد وان يكون مجتهدا او مقلدا او محتاطاً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300184_372815092"/>
      <w:bookmarkStart w:id="123" w:name="_Toc50"/>
      <w:bookmarkEnd w:id="122"/>
      <w:r>
        <w:rPr/>
        <w:t>34</w:t>
      </w:r>
      <w:r>
        <w:rPr>
          <w:rtl w:val="true"/>
        </w:rPr>
        <w:t xml:space="preserve">. </w:t>
      </w:r>
      <w:r>
        <w:rPr>
          <w:rtl w:val="true"/>
        </w:rPr>
        <w:t>المجتهد والمباني الاصولية؟</w:t>
      </w:r>
      <w:bookmarkEnd w:id="1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ان تكون للمجتهد مباني أصولية؟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تنقيح المسائل الاصولية لا يكون الشخص قادراً على الاستنباط</w:t>
      </w:r>
      <w:r>
        <w:rPr>
          <w:rFonts w:eastAsia="Amiri" w:cs="Amiri" w:ascii="Amiri" w:hAnsi="Amiri"/>
          <w:color w:val="111111"/>
          <w:sz w:val="28"/>
          <w:szCs w:val="28"/>
          <w:rtl w:val="true"/>
          <w:lang w:bidi="ar-SA"/>
        </w:rPr>
        <w:t>.</w:t>
      </w:r>
      <w:bookmarkStart w:id="124" w:name="pg7063_106606"/>
    </w:p>
    <w:p>
      <w:pPr>
        <w:pStyle w:val="Heading3"/>
        <w:numPr>
          <w:ilvl w:val="2"/>
          <w:numId w:val="1"/>
        </w:numPr>
        <w:rPr/>
      </w:pPr>
      <w:bookmarkStart w:id="125" w:name="__RefHeading___Toc3300186_372815092"/>
      <w:bookmarkStart w:id="126" w:name="_Toc51"/>
      <w:bookmarkEnd w:id="124"/>
      <w:bookmarkEnd w:id="125"/>
      <w:r>
        <w:rPr/>
        <w:t>35</w:t>
      </w:r>
      <w:r>
        <w:rPr>
          <w:rtl w:val="true"/>
        </w:rPr>
        <w:t xml:space="preserve">. </w:t>
      </w:r>
      <w:r>
        <w:rPr>
          <w:rtl w:val="true"/>
        </w:rPr>
        <w:t>أهل الخبرة والاجتهاد؟</w:t>
      </w:r>
      <w:bookmarkEnd w:id="1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أهل الخبرة أن يكونوا مجتهدين؟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بل يكفي أن يكونوا من أهل العلم المطلعين الموثوقين كي يؤخذ بقولهم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300188_372815092"/>
      <w:bookmarkStart w:id="128" w:name="_Toc52"/>
      <w:bookmarkEnd w:id="127"/>
      <w:r>
        <w:rPr/>
        <w:t>36</w:t>
      </w:r>
      <w:r>
        <w:rPr>
          <w:rtl w:val="true"/>
        </w:rPr>
        <w:t xml:space="preserve">. </w:t>
      </w:r>
      <w:r>
        <w:rPr>
          <w:rtl w:val="true"/>
        </w:rPr>
        <w:t>عن إجازة الرواية؟</w:t>
      </w:r>
      <w:bookmarkEnd w:id="1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القيمة العلمية لإجازة الرواية</w:t>
      </w:r>
      <w:r>
        <w:rPr>
          <w:rStyle w:val="FootnoteAnchor"/>
          <w:rtl w:val="true"/>
        </w:rPr>
        <w:footnoteReference w:id="131"/>
      </w:r>
      <w:r>
        <w:rPr>
          <w:rFonts w:ascii="Amiri" w:hAnsi="Amiri" w:eastAsia="Amiri" w:cs="Amiri"/>
          <w:color w:val="111111"/>
          <w:sz w:val="28"/>
          <w:sz w:val="28"/>
          <w:szCs w:val="28"/>
          <w:rtl w:val="true"/>
          <w:lang w:bidi="ar-SA"/>
        </w:rPr>
        <w:t>في عصرنا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بنظري، ولذلك أرد كل من يراجعني طالباً لإجازة الرواية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3300190_372815092"/>
      <w:bookmarkStart w:id="130" w:name="_Toc53"/>
      <w:bookmarkEnd w:id="129"/>
      <w:r>
        <w:rPr/>
        <w:t>37</w:t>
      </w:r>
      <w:r>
        <w:rPr>
          <w:rtl w:val="true"/>
        </w:rPr>
        <w:t xml:space="preserve">. </w:t>
      </w:r>
      <w:r>
        <w:rPr>
          <w:rtl w:val="true"/>
        </w:rPr>
        <w:t>بين إجازة الرواية وإجازة الاجتهاد؟</w:t>
      </w:r>
      <w:bookmarkEnd w:id="1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إجازة الرواية وإجازة الاجتهاد؟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الإجتهاد إخبار عن كون المجاز مجتهداً، وإجازة الرواية إخبار عن كون جملة من الاخبار الواقعة موقع الاجازة صادرة عن رواتها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300192_372815092"/>
      <w:bookmarkStart w:id="132" w:name="_Toc54"/>
      <w:bookmarkEnd w:id="131"/>
      <w:r>
        <w:rPr/>
        <w:t>38</w:t>
      </w:r>
      <w:r>
        <w:rPr>
          <w:rtl w:val="true"/>
        </w:rPr>
        <w:t xml:space="preserve">. </w:t>
      </w:r>
      <w:r>
        <w:rPr>
          <w:rtl w:val="true"/>
        </w:rPr>
        <w:t>عن إجازة الاجتهاد؟</w:t>
      </w:r>
      <w:bookmarkEnd w:id="1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العبارات الفقهية لمعرفة إجازة الاجتهاد؟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عبارة عن تحصيل الحجة على الحكم الشرعي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هو عبارة عن القدرة على استنباط الاحكام الشرعية عن أدلتها الشرعية التفصيلية</w:t>
      </w:r>
      <w:r>
        <w:rPr>
          <w:rFonts w:eastAsia="Amiri" w:cs="Amiri" w:ascii="Amiri" w:hAnsi="Amiri"/>
          <w:color w:val="111111"/>
          <w:sz w:val="28"/>
          <w:szCs w:val="28"/>
          <w:rtl w:val="true"/>
          <w:lang w:bidi="ar-SA"/>
        </w:rPr>
        <w:t>.</w:t>
      </w:r>
      <w:bookmarkStart w:id="133" w:name="pg7063_106607"/>
    </w:p>
    <w:p>
      <w:pPr>
        <w:pStyle w:val="BookText"/>
        <w:rPr/>
      </w:pPr>
      <w:bookmarkEnd w:id="133"/>
      <w:r>
        <w:rPr>
          <w:rFonts w:ascii="Amiri" w:hAnsi="Amiri" w:eastAsia="Amiri" w:cs="Amiri"/>
          <w:color w:val="111111"/>
          <w:sz w:val="28"/>
          <w:sz w:val="28"/>
          <w:szCs w:val="28"/>
          <w:rtl w:val="true"/>
          <w:lang w:bidi="ar-SA"/>
        </w:rPr>
        <w:t>فإجازة الاجتهاد هي ما يُعرب عن كون المجاز قادراً على استنباط اكثر الاحكام الشرعية عن الادلة الشرعية، وأما القادر على استنباط طائفة من الاحكام فهو يعبر عنه بالمتجزئ، فعبارة بلغ مرتبة الاجتهاد ليست معناها كونه مجتهداً</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لأنها قد تعني الوصول الى مرحلة الاجتهاد الجزئي في بعض المسائل أو الأبواب، فلا بد من أن تكون الشهادة صريحة بدلالتها على الاجتهاد الفعلي المطلق لدى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3300194_372815092"/>
      <w:bookmarkStart w:id="135" w:name="_Toc55"/>
      <w:bookmarkEnd w:id="134"/>
      <w:r>
        <w:rPr/>
        <w:t>39</w:t>
      </w:r>
      <w:r>
        <w:rPr>
          <w:rtl w:val="true"/>
        </w:rPr>
        <w:t xml:space="preserve">. </w:t>
      </w:r>
      <w:r>
        <w:rPr>
          <w:rtl w:val="true"/>
        </w:rPr>
        <w:t>عن إثبات الاجتهاد</w:t>
      </w:r>
      <w:bookmarkEnd w:id="1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العدد الكافي من أهل الخبرة لاثبات اجتهاد المجتهد؟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عادل واحد من أهل الخبرة غير المعارض لشهادة الاخرين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300196_372815092"/>
      <w:bookmarkStart w:id="137" w:name="_Toc56"/>
      <w:bookmarkEnd w:id="136"/>
      <w:r>
        <w:rPr/>
        <w:t>40</w:t>
      </w:r>
      <w:r>
        <w:rPr>
          <w:rtl w:val="true"/>
        </w:rPr>
        <w:t xml:space="preserve">. </w:t>
      </w:r>
      <w:r>
        <w:rPr>
          <w:rtl w:val="true"/>
        </w:rPr>
        <w:t>عن دور الوكيل الشرعي؟</w:t>
      </w:r>
      <w:bookmarkEnd w:id="1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الوكيل الشرعي أو الممثل الشخصي لسماحتكم في الامور الدينية ثقة بالمطلق عندكم ويجب علينا الالتزام بكلامه؟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الوكالة والممثلية لا يوجب الالتزام بكلامه</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3300198_372815092"/>
      <w:bookmarkStart w:id="139" w:name="_Toc57"/>
      <w:bookmarkEnd w:id="138"/>
      <w:r>
        <w:rPr/>
        <w:t>41</w:t>
      </w:r>
      <w:r>
        <w:rPr>
          <w:rtl w:val="true"/>
        </w:rPr>
        <w:t xml:space="preserve">. </w:t>
      </w:r>
      <w:r>
        <w:rPr>
          <w:rtl w:val="true"/>
        </w:rPr>
        <w:t>بين الاحتياط والاحتياط العقلي؟</w:t>
      </w:r>
      <w:bookmarkEnd w:id="13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العمل بالاحتياط وما معنى العمل بالاحتياط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العمل بالاحتياط هو العمل والاتيان بكل ما يحتمل لزومه، وترك ما يحتمل حرمته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والاحتياط العقلي يقابل الاحتياط الشرعي، وهو في الموارد التي حكم الشارع بلزوم الاحتياط فيها كما في باب الفروج والانفس</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40" w:name="pg7063_106608"/>
    </w:p>
    <w:p>
      <w:pPr>
        <w:pStyle w:val="Heading3"/>
        <w:numPr>
          <w:ilvl w:val="2"/>
          <w:numId w:val="1"/>
        </w:numPr>
        <w:rPr/>
      </w:pPr>
      <w:bookmarkStart w:id="141" w:name="__RefHeading___Toc3300200_372815092"/>
      <w:bookmarkStart w:id="142" w:name="_Toc58"/>
      <w:bookmarkEnd w:id="140"/>
      <w:bookmarkEnd w:id="141"/>
      <w:r>
        <w:rPr/>
        <w:t>42</w:t>
      </w:r>
      <w:r>
        <w:rPr>
          <w:rtl w:val="true"/>
        </w:rPr>
        <w:t xml:space="preserve">. </w:t>
      </w:r>
      <w:r>
        <w:rPr>
          <w:rtl w:val="true"/>
        </w:rPr>
        <w:t>المرأة والمرجعية؟</w:t>
      </w:r>
      <w:bookmarkEnd w:id="14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وصلت المرأه الى مرتبة المرجعية، هل في هذه الحاله تعتبر أنها تقلد نفسها ام ان تعتبر محتاطة؟ واذا كانت تقلد نفسها فمن شروط مرجع التقليد الذكورة، كيف نوفق في ذلك؟ وهل المسألة متفق عليها ام مسألة خلافية؟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للمرأة ان تصل الى مرتبة المرجعية لأن من شروط المرجعية الذكورة، نعم يمكن ان تصل الى 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 تقلد نفسها في غير محله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فيمكنها أن تعمل باجتهادها ولا يقال أنها تقلد نفسها، لأن التقليد يكون للغير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300202_372815092"/>
      <w:bookmarkStart w:id="144" w:name="_Toc59"/>
      <w:bookmarkEnd w:id="143"/>
      <w:r>
        <w:rPr/>
        <w:t>43</w:t>
      </w:r>
      <w:r>
        <w:rPr>
          <w:rtl w:val="true"/>
        </w:rPr>
        <w:t xml:space="preserve">. </w:t>
      </w:r>
      <w:r>
        <w:rPr>
          <w:rtl w:val="true"/>
        </w:rPr>
        <w:t>المرأة المجتهدة؟</w:t>
      </w:r>
      <w:bookmarkEnd w:id="1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تقليد نفسها لو بلغت مرحلة الاجتهاد؟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المجتهدة العمل بما تستنبطه من الادلة ولا يسمى ذلك تقليداً لنفسها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300204_372815092"/>
      <w:bookmarkStart w:id="146" w:name="_Toc60"/>
      <w:bookmarkEnd w:id="145"/>
      <w:r>
        <w:rPr/>
        <w:t>44</w:t>
      </w:r>
      <w:r>
        <w:rPr>
          <w:rtl w:val="true"/>
        </w:rPr>
        <w:t xml:space="preserve">. </w:t>
      </w:r>
      <w:r>
        <w:rPr>
          <w:rtl w:val="true"/>
        </w:rPr>
        <w:t>عن كيفية التمييز بين العالم وغيره؟</w:t>
      </w:r>
      <w:bookmarkEnd w:id="1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نميز بين العالم وغير العالم خصوصاً وقد تطفل كثير من الناس على العلم وأهل العلم؟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التمييز هي بالرجوع الى أهل الخبرة، وهم العلماء العدول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300206_372815092"/>
      <w:bookmarkStart w:id="148" w:name="_Toc61"/>
      <w:bookmarkEnd w:id="147"/>
      <w:r>
        <w:rPr/>
        <w:t>45</w:t>
      </w:r>
      <w:r>
        <w:rPr>
          <w:rtl w:val="true"/>
        </w:rPr>
        <w:t xml:space="preserve">. </w:t>
      </w:r>
      <w:r>
        <w:rPr>
          <w:rtl w:val="true"/>
        </w:rPr>
        <w:t>عن التقليد؟</w:t>
      </w:r>
      <w:bookmarkEnd w:id="14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تقليد السيد محمد حسين فضل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من يُقلَّد</w:t>
      </w:r>
      <w:r>
        <w:rPr>
          <w:rStyle w:val="FootnoteAnchor"/>
          <w:rtl w:val="true"/>
        </w:rPr>
        <w:footnoteReference w:id="137"/>
      </w:r>
      <w:r>
        <w:rPr>
          <w:rFonts w:ascii="Amiri" w:hAnsi="Amiri" w:eastAsia="Amiri" w:cs="Amiri"/>
          <w:color w:val="111111"/>
          <w:sz w:val="28"/>
          <w:sz w:val="28"/>
          <w:szCs w:val="28"/>
          <w:rtl w:val="true"/>
          <w:lang w:bidi="ar-SA"/>
        </w:rPr>
        <w:t>أن يكون أعلم أهل زمانه، عادلا بالمرتبة</w:t>
      </w:r>
      <w:bookmarkStart w:id="149" w:name="pg7063_106609"/>
    </w:p>
    <w:p>
      <w:pPr>
        <w:pStyle w:val="BookText"/>
        <w:rPr/>
      </w:pPr>
      <w:bookmarkEnd w:id="149"/>
      <w:r>
        <w:rPr>
          <w:rFonts w:ascii="Amiri" w:hAnsi="Amiri" w:eastAsia="Amiri" w:cs="Amiri"/>
          <w:color w:val="111111"/>
          <w:sz w:val="28"/>
          <w:sz w:val="28"/>
          <w:szCs w:val="28"/>
          <w:rtl w:val="true"/>
          <w:lang w:bidi="ar-SA"/>
        </w:rPr>
        <w:t>العالية من العدالة</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باعتبار أن العدالة لها معنى مشكك وهو ما يعني أنها مراتب ويطلب تحقق المرتبة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المتوقفة على عدم إنكار معتقدات الشيعة، وعدم الاهانة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300208_372815092"/>
      <w:bookmarkStart w:id="151" w:name="_Toc62"/>
      <w:bookmarkEnd w:id="150"/>
      <w:r>
        <w:rPr/>
        <w:t>46</w:t>
      </w:r>
      <w:r>
        <w:rPr>
          <w:rtl w:val="true"/>
        </w:rPr>
        <w:t xml:space="preserve">. </w:t>
      </w:r>
      <w:r>
        <w:rPr>
          <w:rtl w:val="true"/>
        </w:rPr>
        <w:t>التقليد من الميت الى الحي؟</w:t>
      </w:r>
      <w:bookmarkEnd w:id="1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العدول من الميت الاعلم الى الحي لمجرد الشياع بين الناس؟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لعدم جواز البقاء على تقليد الميت مطلقا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3300210_372815092"/>
      <w:bookmarkStart w:id="153" w:name="_Toc63"/>
      <w:bookmarkEnd w:id="152"/>
      <w:r>
        <w:rPr/>
        <w:t>47</w:t>
      </w:r>
      <w:r>
        <w:rPr>
          <w:rtl w:val="true"/>
        </w:rPr>
        <w:t xml:space="preserve">. </w:t>
      </w:r>
      <w:r>
        <w:rPr>
          <w:rtl w:val="true"/>
        </w:rPr>
        <w:t>عن شروط المرجعية؟</w:t>
      </w:r>
      <w:bookmarkEnd w:id="15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المرجعية؟ وما هي صفات المرجع؟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والإيمان، والعدالة، والرجولية، والحرية، وكونه مجتهداً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3300212_372815092"/>
      <w:bookmarkStart w:id="155" w:name="_Toc64"/>
      <w:bookmarkEnd w:id="154"/>
      <w:r>
        <w:rPr/>
        <w:t>48</w:t>
      </w:r>
      <w:r>
        <w:rPr>
          <w:rtl w:val="true"/>
        </w:rPr>
        <w:t xml:space="preserve">. </w:t>
      </w:r>
      <w:r>
        <w:rPr>
          <w:rtl w:val="true"/>
        </w:rPr>
        <w:t>عن اختيار المرجع؟</w:t>
      </w:r>
      <w:bookmarkEnd w:id="1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يختار لي المرجع؟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الخبرة والثقة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300214_372815092"/>
      <w:bookmarkStart w:id="157" w:name="_Toc65"/>
      <w:bookmarkEnd w:id="156"/>
      <w:r>
        <w:rPr/>
        <w:t>49</w:t>
      </w:r>
      <w:r>
        <w:rPr>
          <w:rtl w:val="true"/>
        </w:rPr>
        <w:t xml:space="preserve">. </w:t>
      </w:r>
      <w:r>
        <w:rPr>
          <w:rtl w:val="true"/>
        </w:rPr>
        <w:t>عن العالم الخبير؟</w:t>
      </w:r>
      <w:bookmarkEnd w:id="1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العالم الخبير الذي يستطيع أن يرشدني إلى المرجع الأعلم؟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الذي يفهم الشرائط والصفات، ولو بالرجوع إلى الغير، مع كونه ثقة</w:t>
      </w:r>
      <w:r>
        <w:rPr>
          <w:rFonts w:eastAsia="Amiri" w:cs="Amiri" w:ascii="Amiri" w:hAnsi="Amiri"/>
          <w:color w:val="111111"/>
          <w:sz w:val="28"/>
          <w:szCs w:val="28"/>
          <w:rtl w:val="true"/>
          <w:lang w:bidi="ar-SA"/>
        </w:rPr>
        <w:t>.</w:t>
      </w:r>
      <w:bookmarkStart w:id="158" w:name="pg7063_106610"/>
    </w:p>
    <w:p>
      <w:pPr>
        <w:pStyle w:val="Heading3"/>
        <w:numPr>
          <w:ilvl w:val="2"/>
          <w:numId w:val="1"/>
        </w:numPr>
        <w:rPr/>
      </w:pPr>
      <w:bookmarkStart w:id="159" w:name="__RefHeading___Toc3300216_372815092"/>
      <w:bookmarkStart w:id="160" w:name="_Toc66"/>
      <w:bookmarkEnd w:id="158"/>
      <w:bookmarkEnd w:id="159"/>
      <w:r>
        <w:rPr/>
        <w:t>50</w:t>
      </w:r>
      <w:r>
        <w:rPr>
          <w:rtl w:val="true"/>
        </w:rPr>
        <w:t xml:space="preserve">. </w:t>
      </w:r>
      <w:r>
        <w:rPr>
          <w:rtl w:val="true"/>
        </w:rPr>
        <w:t>عن كيفية الوصول الى الاعلم؟</w:t>
      </w:r>
      <w:bookmarkEnd w:id="1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خبيرة ولا أستطيع أن أميز المرجع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علماء يعرفون المرجع عن قرب، إلى من ترشدوني في الذهاب للمعرفة وللوصول الى المرجع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استخبروا ولو بواسطة الوسيلة التي تحت اختياركم من الحوزة العلمية ورجالها</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300218_372815092"/>
      <w:bookmarkStart w:id="162" w:name="_Toc67"/>
      <w:bookmarkEnd w:id="161"/>
      <w:r>
        <w:rPr/>
        <w:t>51</w:t>
      </w:r>
      <w:r>
        <w:rPr>
          <w:rtl w:val="true"/>
        </w:rPr>
        <w:t xml:space="preserve">. </w:t>
      </w:r>
      <w:r>
        <w:rPr>
          <w:rtl w:val="true"/>
        </w:rPr>
        <w:t>عن الارشاد الى المرجع الحقيقي؟</w:t>
      </w:r>
      <w:bookmarkEnd w:id="1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يتنصل العلماء في اختيار الأعلم وارشاد الناس الى المرجع الحقيقي؟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من أهل الخبرة والثقة لا يتنصل من ارشاد الناس إلى المرجع، وأنا بنفسي كنت في سالف الزمان أُرجع الناس إلى السيد الخوئي رحمه الله تعالى، مع ما كنت أرى من المحاذير والأضرار الدنيوية الكثيرة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300220_372815092"/>
      <w:bookmarkStart w:id="164" w:name="_Toc68"/>
      <w:bookmarkEnd w:id="163"/>
      <w:r>
        <w:rPr/>
        <w:t>52</w:t>
      </w:r>
      <w:r>
        <w:rPr>
          <w:rtl w:val="true"/>
        </w:rPr>
        <w:t xml:space="preserve">. </w:t>
      </w:r>
      <w:r>
        <w:rPr>
          <w:rtl w:val="true"/>
        </w:rPr>
        <w:t>عن ترشيح العالم نفسه للمرجعية؟</w:t>
      </w:r>
      <w:bookmarkEnd w:id="1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يجوز للعالم أن يرشح نفسه للمرجعية أو يعلن عن نفسه أنه يستطيع أن يكون مرجعا للناس؟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العالم يرى نفسه أعلم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ويكون عادلاً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ويرى نفسه قادراً على العمل بوظائف المرجعية من دون ترتب ضررٍ وحرجٍ ومشقة ويرى نفسه صلباً لا تحركه العواصف يجب عليه أن يرشح نفسه للمرجعية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300222_372815092"/>
      <w:bookmarkStart w:id="166" w:name="_Toc69"/>
      <w:bookmarkEnd w:id="165"/>
      <w:r>
        <w:rPr/>
        <w:t>53</w:t>
      </w:r>
      <w:r>
        <w:rPr>
          <w:rtl w:val="true"/>
        </w:rPr>
        <w:t xml:space="preserve">. </w:t>
      </w:r>
      <w:r>
        <w:rPr>
          <w:rtl w:val="true"/>
        </w:rPr>
        <w:t>عن الاطمئنان في التقليد؟</w:t>
      </w:r>
      <w:bookmarkEnd w:id="1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تبرأ ذمتي في اختيار المرجع الذي أشعر أنه الأعلم؟ وكنت مطمئنة في تقليده؟</w:t>
      </w:r>
      <w:bookmarkStart w:id="167" w:name="pg7063_106611"/>
    </w:p>
    <w:p>
      <w:pPr>
        <w:pStyle w:val="BookText"/>
        <w:rPr/>
      </w:pPr>
      <w:bookmarkEnd w:id="167"/>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باعتبار ان الاطمئنان هو حجة شرعية، ولكن لا بد من ان يكون هذا الاطمئنان مرتكزا على اسس لا أن يكون وهماً يحسبه المرء اطمئناناً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300224_372815092"/>
      <w:bookmarkStart w:id="169" w:name="_Toc70"/>
      <w:bookmarkEnd w:id="168"/>
      <w:r>
        <w:rPr/>
        <w:t>54</w:t>
      </w:r>
      <w:r>
        <w:rPr>
          <w:rtl w:val="true"/>
        </w:rPr>
        <w:t xml:space="preserve">. </w:t>
      </w:r>
      <w:r>
        <w:rPr>
          <w:rtl w:val="true"/>
        </w:rPr>
        <w:t>عن الفرق في الفتوى بين المراجع؟</w:t>
      </w:r>
      <w:bookmarkEnd w:id="1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فروق بين فتاوى الحرام والحلال بين جميع المراجع؟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فروق</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300226_372815092"/>
      <w:bookmarkStart w:id="171" w:name="_Toc71"/>
      <w:bookmarkEnd w:id="170"/>
      <w:r>
        <w:rPr/>
        <w:t>55</w:t>
      </w:r>
      <w:r>
        <w:rPr>
          <w:rtl w:val="true"/>
        </w:rPr>
        <w:t xml:space="preserve">. </w:t>
      </w:r>
      <w:r>
        <w:rPr>
          <w:rtl w:val="true"/>
        </w:rPr>
        <w:t>عن تقليد غير الاعلم مع عدم الاختلاف؟</w:t>
      </w:r>
      <w:bookmarkEnd w:id="1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توجد فروق بين العلماء، فلماذا لا نقلد العلماء الذين هم ليسوا بالضرورة الأعلم وهم تشملهم جميعا الصفات الأخرى؟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مطمئناً بأنه لا يوجد فرق بين فتاوى شخصين فيجوز تقليد غير الأعلم على إشكال في نظري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3300228_372815092"/>
      <w:bookmarkStart w:id="173" w:name="_Toc72"/>
      <w:bookmarkEnd w:id="172"/>
      <w:r>
        <w:rPr/>
        <w:t>56</w:t>
      </w:r>
      <w:r>
        <w:rPr>
          <w:rtl w:val="true"/>
        </w:rPr>
        <w:t xml:space="preserve">. </w:t>
      </w:r>
      <w:r>
        <w:rPr>
          <w:rtl w:val="true"/>
        </w:rPr>
        <w:t>عن الترجيح في التقليد؟</w:t>
      </w:r>
      <w:bookmarkEnd w:id="17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عندنا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غير متساويين في العلم، ولكن الثابت لدينا حسب العرف والضوابط الاسلامية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ترجحون لنا؟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يكون في تقليد الاعلم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3300230_372815092"/>
      <w:bookmarkStart w:id="175" w:name="_Toc73"/>
      <w:bookmarkEnd w:id="174"/>
      <w:r>
        <w:rPr/>
        <w:t>57</w:t>
      </w:r>
      <w:r>
        <w:rPr>
          <w:rtl w:val="true"/>
        </w:rPr>
        <w:t xml:space="preserve">. </w:t>
      </w:r>
      <w:r>
        <w:rPr>
          <w:rtl w:val="true"/>
        </w:rPr>
        <w:t>كيف نكون على خط العلماء</w:t>
      </w:r>
      <w:bookmarkEnd w:id="1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ان اكون على خط العلماء الابرار وان احيا حياة ترضي الله ورسوله؟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بالالتزام بتعاليم الله تعالى من قيام بالواجبات والابتعاد</w:t>
      </w:r>
      <w:bookmarkStart w:id="176" w:name="pg7063_106612"/>
    </w:p>
    <w:p>
      <w:pPr>
        <w:pStyle w:val="BookText"/>
        <w:rPr/>
      </w:pPr>
      <w:bookmarkEnd w:id="176"/>
      <w:r>
        <w:rPr>
          <w:rFonts w:ascii="Amiri" w:hAnsi="Amiri" w:eastAsia="Amiri" w:cs="Amiri"/>
          <w:color w:val="111111"/>
          <w:sz w:val="28"/>
          <w:sz w:val="28"/>
          <w:szCs w:val="28"/>
          <w:rtl w:val="true"/>
          <w:lang w:bidi="ar-SA"/>
        </w:rPr>
        <w:t>عن المحرمات وتحصيل الثواب بعمل المستحبات</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300232_372815092"/>
      <w:bookmarkStart w:id="178" w:name="_Toc74"/>
      <w:bookmarkEnd w:id="177"/>
      <w:r>
        <w:rPr/>
        <w:t>58</w:t>
      </w:r>
      <w:r>
        <w:rPr>
          <w:rtl w:val="true"/>
        </w:rPr>
        <w:t xml:space="preserve">. </w:t>
      </w:r>
      <w:r>
        <w:rPr>
          <w:rtl w:val="true"/>
        </w:rPr>
        <w:t>هل يجوز تقليد من ينصب نفسه مرجعا؟</w:t>
      </w:r>
      <w:bookmarkEnd w:id="1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ينصب نفسه مرجعا هل يجوز تقليده؟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توفر الشروط المعتبرة شرعاً في مرجع التقليد، فلا يصح تقليد من لا تتوفر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التأكد من توفر هذه الشروط فيمن يقلد سواء من العلم الحاصل نتيجة للمعرفة والخبرة، أو استنادا الى شهادة الموثوقين المطلعين، او الشياع المفيد للاطمئنان، والشروط المعتبرة هي أعلمية المرجع المنتخب من جميع علماء عصره، أو عدم الاعلم منه، والعدالة والمخالفة لهواه، والمحافظة على الدين والاطاعة لأمر مولاه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300234_372815092"/>
      <w:bookmarkStart w:id="180" w:name="_Toc75"/>
      <w:bookmarkEnd w:id="179"/>
      <w:r>
        <w:rPr/>
        <w:t>59</w:t>
      </w:r>
      <w:r>
        <w:rPr>
          <w:rtl w:val="true"/>
        </w:rPr>
        <w:t xml:space="preserve">. </w:t>
      </w:r>
      <w:r>
        <w:rPr>
          <w:rtl w:val="true"/>
        </w:rPr>
        <w:t>عن كيفية الحصول على الرسالة العملية؟</w:t>
      </w:r>
      <w:bookmarkEnd w:id="18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لمن يرغب في الرجوع إلى سماحتكم كي يحصل على رسالتكم العملية بالسعودية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يمكنكم الحصول عليها من موقعنا على شبكة الانترنت</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كما يمكن الحصول على منهاج الصالحين من عدد من المكتبات في العراق وايران ولبنان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300236_372815092"/>
      <w:bookmarkStart w:id="182" w:name="_Toc76"/>
      <w:bookmarkEnd w:id="181"/>
      <w:r>
        <w:rPr/>
        <w:t>60</w:t>
      </w:r>
      <w:r>
        <w:rPr>
          <w:rtl w:val="true"/>
        </w:rPr>
        <w:t xml:space="preserve">. </w:t>
      </w:r>
      <w:r>
        <w:rPr>
          <w:rtl w:val="true"/>
        </w:rPr>
        <w:t>عن التقليد؟</w:t>
      </w:r>
      <w:bookmarkEnd w:id="1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أقلد السيد علي الخامنئي وبلغني أن تقليدي غير صحيح فما هو رأي السيد محمد صادق الروحاني؟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حكم كلي يتناول مسألة التقليد وهو توفر الشرائط المعتبرة شرعاً من الاعلمية والعدالة والرجولة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وتشخيص ذلك ومعرفته عائد الى الشخص المكلف، فهو إما أن يكون عالما مطلعا على الاشخاص أو يحصل على بينة معتبرة حول ذلك</w:t>
      </w:r>
      <w:r>
        <w:rPr>
          <w:rFonts w:eastAsia="Amiri" w:cs="Amiri" w:ascii="Amiri" w:hAnsi="Amiri"/>
          <w:color w:val="111111"/>
          <w:sz w:val="28"/>
          <w:szCs w:val="28"/>
          <w:rtl w:val="true"/>
          <w:lang w:bidi="ar-SA"/>
        </w:rPr>
        <w:t>.</w:t>
      </w:r>
      <w:bookmarkStart w:id="183" w:name="pg7063_106613"/>
    </w:p>
    <w:p>
      <w:pPr>
        <w:pStyle w:val="Heading3"/>
        <w:numPr>
          <w:ilvl w:val="2"/>
          <w:numId w:val="1"/>
        </w:numPr>
        <w:rPr/>
      </w:pPr>
      <w:bookmarkStart w:id="184" w:name="__RefHeading___Toc3300238_372815092"/>
      <w:bookmarkStart w:id="185" w:name="_Toc77"/>
      <w:bookmarkEnd w:id="183"/>
      <w:bookmarkEnd w:id="184"/>
      <w:r>
        <w:rPr/>
        <w:t>61</w:t>
      </w:r>
      <w:r>
        <w:rPr>
          <w:rtl w:val="true"/>
        </w:rPr>
        <w:t xml:space="preserve">. </w:t>
      </w:r>
      <w:r>
        <w:rPr>
          <w:rtl w:val="true"/>
        </w:rPr>
        <w:t>عن العدول في التقليد؟</w:t>
      </w:r>
      <w:bookmarkEnd w:id="1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مقلدي السيد فضل الله فماذا افعل هل اعدل عنه ام لا؟</w:t>
      </w:r>
    </w:p>
    <w:p>
      <w:pPr>
        <w:pStyle w:val="BookText"/>
        <w:rPr/>
      </w:pPr>
      <w:r>
        <w:rPr>
          <w:rFonts w:ascii="Amiri" w:hAnsi="Amiri" w:eastAsia="Amiri" w:cs="Amiri"/>
          <w:color w:val="111111"/>
          <w:sz w:val="28"/>
          <w:sz w:val="28"/>
          <w:szCs w:val="28"/>
          <w:rtl w:val="true"/>
          <w:lang w:bidi="ar-SA"/>
        </w:rPr>
        <w:t>لانني الان في حيرة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مرجع التقليد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الاعلم، فلا يصح تقليد غير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بحيث يكون إماميا معتقدا بأصول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على درجة عالية من العدالة تمنعه من ارتكاب الاعمال التي تخالف القواعد الشرعية حتى ولو كانت تلك الاعمال تخدم مصلحته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الى الشروط الاخرى، وهذه يتعين على المقلد أن يطمئن اليها بالعلم أو البينة الشرعية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3300240_372815092"/>
      <w:bookmarkStart w:id="187" w:name="_Toc78"/>
      <w:bookmarkEnd w:id="186"/>
      <w:r>
        <w:rPr/>
        <w:t>62</w:t>
      </w:r>
      <w:r>
        <w:rPr>
          <w:rtl w:val="true"/>
        </w:rPr>
        <w:t xml:space="preserve">. </w:t>
      </w:r>
      <w:r>
        <w:rPr>
          <w:rtl w:val="true"/>
        </w:rPr>
        <w:t>بين أعلمية السيد الخوئي والسيد السيستاني؟</w:t>
      </w:r>
      <w:bookmarkEnd w:id="1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ثبتت أعلمية السيد علي السيستاني على سماحة أية الله العظمى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أوضحت رأيي سابقاً ومرارا بأن أعلمية السيد الخوئي فاقت الجميع</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300242_372815092"/>
      <w:bookmarkStart w:id="189" w:name="_Toc79"/>
      <w:bookmarkEnd w:id="188"/>
      <w:r>
        <w:rPr/>
        <w:t>63</w:t>
      </w:r>
      <w:r>
        <w:rPr>
          <w:rtl w:val="true"/>
        </w:rPr>
        <w:t xml:space="preserve">. </w:t>
      </w:r>
      <w:r>
        <w:rPr>
          <w:rtl w:val="true"/>
        </w:rPr>
        <w:t>عن العدول في التقليد اليكم؟</w:t>
      </w:r>
      <w:bookmarkEnd w:id="18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الكريم ان صراحتكم في بيان الحق وذكركم للمنكرات والتبري منها عبر مواقفكم الشجاعة مما تبعث الفخر وتشعرنا بالسعادة والاباء فبعد ان تلقينا رسالتكم بخط يديكم الكريمتين بالنسبة الى ما جرى عليكم وعلى اخيكم الاكبر وكذلك دفاعكم واداء 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تعبيركم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المرجع الشيرازي، قرر مجموعة منا العدول في تقليده اليكم، ولا نخفي عليكم اننا ارسلنا الرسالة الى الكثير من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جماعة منا ارسل الرسالة الى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يردنا من اي واحد منهم الجواب حسب ما سألناه</w:t>
      </w:r>
      <w:bookmarkStart w:id="190" w:name="pg7063_106614"/>
    </w:p>
    <w:p>
      <w:pPr>
        <w:pStyle w:val="BookText"/>
        <w:rPr/>
      </w:pPr>
      <w:bookmarkEnd w:id="190"/>
      <w:r>
        <w:rPr>
          <w:rFonts w:ascii="Amiri" w:hAnsi="Amiri" w:eastAsia="Amiri" w:cs="Amiri"/>
          <w:color w:val="111111"/>
          <w:sz w:val="28"/>
          <w:sz w:val="28"/>
          <w:szCs w:val="28"/>
          <w:rtl w:val="true"/>
          <w:lang w:bidi="ar-SA"/>
        </w:rPr>
        <w:t>الا من سماحتكم، وهذا ان دل على شيء فانما يدل على مواقفكم الشهمة والشجاعة ولصبركم وصمودكم ودفاعكم عن الحق قرر بعض الاخوة منا ان يرجعوا اليكم في مسالة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تجوزون العدول من مراجعهم اليكم؟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الاعلم العادل، وإذا تردد الامر بين أكثر من شخص وجب تقليد من يُظن بأعلميته، ومع الاحتمال بدون ظن يُقلد محتمل الاعلمية، ومع التساوي بدون وجود احتمال الاعلمية فيتخير المقلد في ذلك بتقليد من يشاء</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أما مع الاعتقاد بأعلمية شخص ما مع اتصافه بالشرائط المعتبرة فلا يجوز العدول منه الى من هو أقل علماً منه، بل يجب العدول من تقليد من هو اقل علما الى من هو الاعلم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300244_372815092"/>
      <w:bookmarkStart w:id="192" w:name="_Toc80"/>
      <w:bookmarkEnd w:id="191"/>
      <w:r>
        <w:rPr/>
        <w:t>64</w:t>
      </w:r>
      <w:r>
        <w:rPr>
          <w:rtl w:val="true"/>
        </w:rPr>
        <w:t xml:space="preserve">. </w:t>
      </w:r>
      <w:r>
        <w:rPr>
          <w:rtl w:val="true"/>
        </w:rPr>
        <w:t>عن مكتب في اوروبا؟</w:t>
      </w:r>
      <w:bookmarkEnd w:id="1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مكتب في اروبا حتى نستلم منه الرسالة العملية وبالتحديد في لندن وفي كندا؟ وان لم يكن لكم مكتب فكيف يمكن لنا استلام 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يوجد، ويمكن الاعتماد على الرسالة العملية الموجودة حالياً في الموقع على شبكة الانترنت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3300246_372815092"/>
      <w:bookmarkStart w:id="194" w:name="_Toc81"/>
      <w:bookmarkEnd w:id="193"/>
      <w:r>
        <w:rPr/>
        <w:t>65</w:t>
      </w:r>
      <w:r>
        <w:rPr>
          <w:rtl w:val="true"/>
        </w:rPr>
        <w:t xml:space="preserve">. </w:t>
      </w:r>
      <w:r>
        <w:rPr>
          <w:rtl w:val="true"/>
        </w:rPr>
        <w:t>عن الاعلمية؟</w:t>
      </w:r>
      <w:bookmarkEnd w:id="1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بالنسبة للاعلمية؟ ومن هو الاعلم بين المجتهدين الان؟ عندما توفي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السيد السيستاني مرجعا فإن بعض العلماء في النجف شككوا في اجتهاد 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رأيكم؟</w:t>
      </w:r>
      <w:bookmarkStart w:id="195" w:name="pg7063_106615"/>
    </w:p>
    <w:p>
      <w:pPr>
        <w:pStyle w:val="BookText"/>
        <w:rPr/>
      </w:pPr>
      <w:bookmarkEnd w:id="19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يطرح نفسه للمرجعية لا بد وأن يكون معتقدا الاعلمية لنفسه، خاصة مع القول بوجوب تقليد الاعلم ويبقى دور المكلف في تشخيص تكليفه الشرعي من خلال التعرف على الاعلم بواسطة البينة الشرعية او المعرفة وفي حال التساوي بين أكثر من واحد فيكون المكلف مخيرا بتقليد من يشاء</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300248_372815092"/>
      <w:bookmarkStart w:id="197" w:name="_Toc82"/>
      <w:bookmarkEnd w:id="196"/>
      <w:r>
        <w:rPr/>
        <w:t>66</w:t>
      </w:r>
      <w:r>
        <w:rPr>
          <w:rtl w:val="true"/>
        </w:rPr>
        <w:t xml:space="preserve">. </w:t>
      </w:r>
      <w:r>
        <w:rPr>
          <w:rtl w:val="true"/>
        </w:rPr>
        <w:t>من الاعلم؟</w:t>
      </w:r>
      <w:bookmarkEnd w:id="1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انكم من المراجع العظام‌ومن اهل الخبرة‌والمشار اليهم بالبنان هناك احد المؤمنين ممن يقلدون السيدالسيستانى حفظه الله ويسال هل سماحة السيد السيستانى هو الاعلم من بين المراجع العلماء فقد افاد احد المؤمنين ان سماحة السيد السيستانى حفظه الله‌هو الاعلم فى هذا العصر من كل العلماء فما حقيقة هذا الامر هل هو اشتباه والتباس من البعض لاننا عندما سألناه قال‌بأنه سأل اهل الخبرة ممن يثق بهم ويطمئن اليهم، فباعتباركم من المراجع العظام الكرام ومن اهل الخبرة ومن اهل الحل والعقد فما هو ردكم الكريم حول هذا الموضوع الخاص بالمرجعية والاعلمية ونريد من سماحتكم جواباً توضيحياً شافيا باعتبار ان الاستفتاء هام جدا؟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يتصدى للمرجعية عليه أن يعتقد الأعلميه لنفسه خاصة مع القول بوجوب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والأعلم هو الذي يحدده أهل الخبرة الموثوقون من خلال الإطلاع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شخص أن يبحث عن تكليفة الشخصي</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300250_372815092"/>
      <w:bookmarkStart w:id="199" w:name="_Toc83"/>
      <w:bookmarkEnd w:id="198"/>
      <w:r>
        <w:rPr/>
        <w:t>67</w:t>
      </w:r>
      <w:r>
        <w:rPr>
          <w:rtl w:val="true"/>
        </w:rPr>
        <w:t xml:space="preserve">. </w:t>
      </w:r>
      <w:r>
        <w:rPr>
          <w:rtl w:val="true"/>
        </w:rPr>
        <w:t>عن بيعة المرجع؟</w:t>
      </w:r>
      <w:bookmarkEnd w:id="19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جماعة قلدوا عالما مجتهدا بيعة تقليد في اعناقهم بقولهم بايعناه في تقليدنا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المبايعة في التقليد للمرجع حرام؟ وهل تقليدهم للمرجع المجتهد صحيح بالمبايعة التي فعلوها من بيعة؟ وهل المبايعة تخص وتشمل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افيدونا</w:t>
      </w:r>
      <w:r>
        <w:rPr>
          <w:rFonts w:eastAsia="IRNazanin" w:cs="IRNazanin"/>
          <w:color w:val="111111"/>
          <w:sz w:val="28"/>
          <w:szCs w:val="28"/>
          <w:rtl w:val="true"/>
          <w:lang w:bidi="fa-IR"/>
        </w:rPr>
        <w:t>.</w:t>
      </w:r>
      <w:bookmarkStart w:id="200" w:name="pg7063_106616"/>
    </w:p>
    <w:p>
      <w:pPr>
        <w:pStyle w:val="BookText"/>
        <w:rPr/>
      </w:pPr>
      <w:bookmarkEnd w:id="20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العمل اعتمادا على فتوى المجتهد وليس لذلك علاقة في البيعة، إذ البيعة موردها الحكم ومعناها المعاهدة على الطاعة وهذه يجب أن تكون للامام المعصوم وتكون بيعته واجبة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300252_372815092"/>
      <w:bookmarkStart w:id="202" w:name="_Toc84"/>
      <w:bookmarkEnd w:id="201"/>
      <w:r>
        <w:rPr/>
        <w:t>68</w:t>
      </w:r>
      <w:r>
        <w:rPr>
          <w:rtl w:val="true"/>
        </w:rPr>
        <w:t xml:space="preserve">. </w:t>
      </w:r>
      <w:r>
        <w:rPr>
          <w:rtl w:val="true"/>
        </w:rPr>
        <w:t>عن أعلمية السيدين الخوئي والحكيم؟</w:t>
      </w:r>
      <w:bookmarkEnd w:id="2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ترون أن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السيد الخوئي هو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المحقّقين والفقهاء قليلي النظير، وكتبه الفقهية أحد مراجع المجتهدين في مقام الإستنباط، ومع ذلك فالسيد الخوئي بالنسبة لي، أعلم منه ومن غيره من الأكابر وإن لم أقل أنّه عديم النظير من أول زمان الغيبة إلى هذا الزمان، أقول أنّه قليل النظير لا يتعدّى أصابع اليد الواحدة، ولنعم ما أفاده بعض العلماء أن السيد الخوئي أستاذي وأستاذ كلّ من يحفظ عنه العلم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300254_372815092"/>
      <w:bookmarkStart w:id="204" w:name="_Toc85"/>
      <w:bookmarkEnd w:id="203"/>
      <w:r>
        <w:rPr/>
        <w:t>69</w:t>
      </w:r>
      <w:r>
        <w:rPr>
          <w:rtl w:val="true"/>
        </w:rPr>
        <w:t xml:space="preserve">. </w:t>
      </w:r>
      <w:r>
        <w:rPr>
          <w:rtl w:val="true"/>
        </w:rPr>
        <w:t>عن الفرق بين الاحتياط وأحوط الاقوال؟</w:t>
      </w:r>
      <w:bookmarkEnd w:id="2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الإحتياط وأحوط الأقوال؟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 الأقوال أعم من الإحتياط المطلق</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أحوط الاقوال وهو يعني غالبا الاخذ بأصعب الاقوال وأشقها، أما العمل الاحتياط فيهدف الى تحصيل الاطمئنان بفراغ ذمة المكلف سواء كان ذلك بفعل شيء أو ترك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3300256_372815092"/>
      <w:bookmarkStart w:id="206" w:name="_Toc86"/>
      <w:bookmarkEnd w:id="205"/>
      <w:r>
        <w:rPr/>
        <w:t>70</w:t>
      </w:r>
      <w:r>
        <w:rPr>
          <w:rtl w:val="true"/>
        </w:rPr>
        <w:t xml:space="preserve">. </w:t>
      </w:r>
      <w:r>
        <w:rPr>
          <w:rtl w:val="true"/>
        </w:rPr>
        <w:t>عن العمل بالقياس؟</w:t>
      </w:r>
      <w:bookmarkEnd w:id="20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يجوز العمل بالقياس وفقاً لدليل الإنسداد القائل بحجية مطلق الظن؟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الدالة على أن القياس يوجب محق الدين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07" w:name="pg7063_106617"/>
    </w:p>
    <w:p>
      <w:pPr>
        <w:pStyle w:val="BookText"/>
        <w:rPr/>
      </w:pPr>
      <w:bookmarkEnd w:id="207"/>
      <w:r>
        <w:rPr>
          <w:rFonts w:ascii="Amiri" w:hAnsi="Amiri" w:eastAsia="Amiri" w:cs="Amiri"/>
          <w:color w:val="111111"/>
          <w:sz w:val="28"/>
          <w:sz w:val="28"/>
          <w:szCs w:val="28"/>
          <w:rtl w:val="true"/>
          <w:lang w:bidi="ar-SA"/>
        </w:rPr>
        <w:t>وقد ادعى استاذنا الأعظم أن الروايات الناهية عن العمل تبلغ خمسمائة رواية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300258_372815092"/>
      <w:bookmarkStart w:id="209" w:name="_Toc87"/>
      <w:bookmarkEnd w:id="208"/>
      <w:r>
        <w:rPr/>
        <w:t>71</w:t>
      </w:r>
      <w:r>
        <w:rPr>
          <w:rtl w:val="true"/>
        </w:rPr>
        <w:t xml:space="preserve">. </w:t>
      </w:r>
      <w:r>
        <w:rPr>
          <w:rtl w:val="true"/>
        </w:rPr>
        <w:t>عن تقليد من لديه ملكة الاجتهاد لغيره؟</w:t>
      </w:r>
      <w:bookmarkEnd w:id="2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يملك ملكة الإجتهاد لا الإجتهاد الفعلي، الرجوع إلى غيره من المجتهدين؟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لعدم صدق الجاهل عليه</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لأن من لديه ملكة الاجتهاد يعني ان قدرة استنباط الحكم الشرعي موجودة لديه، حتى ولو لم يكن قد طبقها، فهو كالعالم الذي تغيب عنه بعض المسائل ويتعين عليه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كي يرجع إلى غيره من باب القاعدة العقلائية من رجوع الجاهل إلى العالم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300260_372815092"/>
      <w:bookmarkStart w:id="211" w:name="_Toc88"/>
      <w:bookmarkEnd w:id="210"/>
      <w:r>
        <w:rPr/>
        <w:t>72</w:t>
      </w:r>
      <w:r>
        <w:rPr>
          <w:rtl w:val="true"/>
        </w:rPr>
        <w:t xml:space="preserve">. </w:t>
      </w:r>
      <w:r>
        <w:rPr>
          <w:rtl w:val="true"/>
        </w:rPr>
        <w:t>عن نظرية الشورى بين العلماء المراجع؟</w:t>
      </w:r>
      <w:bookmarkEnd w:id="2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وجهة نظر سماحتكم حول نظرية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الشورى بين العلماء المراجع لقيادة الأمة؟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أشبعت الكلام في من تصدى للحكومة الاسلامية في رسالة مستقلة، وفي فقه الصادق، ومنهاج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والشورى تلزم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الافتاء والتقليد فلا معنى للشورى</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300262_372815092"/>
      <w:bookmarkStart w:id="213" w:name="_Toc89"/>
      <w:bookmarkEnd w:id="212"/>
      <w:r>
        <w:rPr/>
        <w:t>73</w:t>
      </w:r>
      <w:r>
        <w:rPr>
          <w:rtl w:val="true"/>
        </w:rPr>
        <w:t xml:space="preserve">. </w:t>
      </w:r>
      <w:r>
        <w:rPr>
          <w:rtl w:val="true"/>
        </w:rPr>
        <w:t>عن الاجوبة الشرعية وملاحظة رأي المرجع؟</w:t>
      </w:r>
      <w:bookmarkEnd w:id="2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سائل عن مسألة شرعية، فهل يجب أن أسأله عن مقلده وأجيبه طبقا لما يقوله، أم يجوز لي أن أجيبه حسب ما يقوله من أرجع أنا إليه دون سؤال؟ وماذا لو كنت أعلم من يقلده ذلك الشخص، فأجبته عن سؤاله طبقا لما يقوله من أرجع أنا إليه، مع العلم باختلاف الفتوى بينهما وعدمه؟</w:t>
      </w:r>
      <w:bookmarkStart w:id="214" w:name="pg7063_106618"/>
    </w:p>
    <w:p>
      <w:pPr>
        <w:pStyle w:val="BookText"/>
        <w:rPr/>
      </w:pPr>
      <w:bookmarkEnd w:id="21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عليك أن تسأله، وجوابك يجب ان يكون حسب تقليدك إلا إذا كان السؤال بقصد معرفة فتوى مقلد السائل بعد تصريحه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300264_372815092"/>
      <w:bookmarkStart w:id="216" w:name="_Toc90"/>
      <w:bookmarkEnd w:id="215"/>
      <w:r>
        <w:rPr/>
        <w:t>74</w:t>
      </w:r>
      <w:r>
        <w:rPr>
          <w:rtl w:val="true"/>
        </w:rPr>
        <w:t xml:space="preserve">. </w:t>
      </w:r>
      <w:r>
        <w:rPr>
          <w:rtl w:val="true"/>
        </w:rPr>
        <w:t>المرجعية الشيعية؟</w:t>
      </w:r>
      <w:bookmarkEnd w:id="2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وفاه المرحوم الشيخ الاراكي قدس الله سره الشريف أختارت جمعية مدرسي الحوزة العلمية بمدينة قم المقدسة سبعة من الفقهاء كمراجع للتقليد يختار الناس من بينهم ولعلها المره الاولى حسب علمي فى التاريخ الشيعي التى يتم الاختيار فيها للمرجعية بمثل هذه الطريقة وهنا نلاحظ 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 الاختيار أى فقيه له رأي ما حول النظام مثل جنابكم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 الاختيار أى شخصية علمية من النجف الاشرف كالسيد علي السيستاني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معنى ذلك أن اختيار المرجعية له أسباب سياسية وعنصرية على خلاف ما نقرأ فى الكتب من شرائط للتقليد؟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للمرجعية أصولها وقواعدها في الفكر الشيعي الامامي وهي تشكل حلقة الارتباط مع التشريع الالهي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المكلف يسعى الى ابراء ذمته في تقليده، وهذا يكون بالاطمئنان بعد سلوكه الطرق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فليس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وقع في قم المقدسة فقد أورد عليهم السيد الخامنئي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يصلح للمرجعية فوق هذا العدد، وقد صرح بأنه يوجد في الحوزة العلمية في قم مائة شخص يصلحون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رفض مرجعيته في إيران</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يقصد بذلك ما صدر عن السيد الخامنئي عند تعيينه مرشداً بعد وفاة السيد الخميني من أنه يقبل بالرجوع اليه خارج إيران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7063_106619"/>
    </w:p>
    <w:p>
      <w:pPr>
        <w:pStyle w:val="BookText"/>
        <w:rPr/>
      </w:pPr>
      <w:bookmarkEnd w:id="217"/>
      <w:r>
        <w:rPr>
          <w:rFonts w:ascii="Amiri" w:hAnsi="Amiri" w:eastAsia="Amiri" w:cs="Amiri"/>
          <w:color w:val="111111"/>
          <w:sz w:val="28"/>
          <w:sz w:val="28"/>
          <w:szCs w:val="28"/>
          <w:rtl w:val="true"/>
          <w:lang w:bidi="ar-SA"/>
        </w:rPr>
        <w:t>وبهاذين الايرادين أبطل ذلك الاختيار، وبقية علماء قم وساير البلدان عملوا بوظيفتهم، ولذا فإن الايرانيين قليل منهم يقلدون من اختارتهم تلك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صلة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300266_372815092"/>
      <w:bookmarkStart w:id="219" w:name="_Toc91"/>
      <w:bookmarkEnd w:id="218"/>
      <w:r>
        <w:rPr/>
        <w:t>75</w:t>
      </w:r>
      <w:r>
        <w:rPr>
          <w:rtl w:val="true"/>
        </w:rPr>
        <w:t xml:space="preserve">. </w:t>
      </w:r>
      <w:r>
        <w:rPr>
          <w:rtl w:val="true"/>
        </w:rPr>
        <w:t>الالتزام بمرجع واحد؟</w:t>
      </w:r>
      <w:bookmarkEnd w:id="21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ان أسال على التقليد ومشروعية الالتزام بمرجع واحد ورسالة عملية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هو رجوع الجاهل الى العالم، هذا أمنّا به واستيقناه وفهمنا ان الغاية هو معرفة الدليل الشرعي وبالتالي التكليف الذي يستوجبه الحكم لكي تبرأ ذمة العامل امام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دامت الغاية هو القيام بالحكم والاستجابة الى الامر او النهي المولوي لماذا لا نأخذ الحكم من أي مرجع او مجتهد؟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الجاهل الى العالم يعني الرجوع الى الاعلم ومع وجود الاعلم فإن الاخذ برأي غير الاعلم لا يبرئ ذمة المكلف خاصة مع الاختلاف، لأن براءة الذمة لا تتحقق إلا بالأخذ برأي 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هو من مصاديق رجوع الجاهل الى العالم الذي عليه بناء العقلاء، ومن البِّين أن بناء العقلاء على الرجوع الى الاعلم في موارد الاختلاف في الامور المهمة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300268_372815092"/>
      <w:bookmarkStart w:id="221" w:name="_Toc92"/>
      <w:bookmarkEnd w:id="220"/>
      <w:r>
        <w:rPr/>
        <w:t>76</w:t>
      </w:r>
      <w:r>
        <w:rPr>
          <w:rtl w:val="true"/>
        </w:rPr>
        <w:t xml:space="preserve">. </w:t>
      </w:r>
      <w:r>
        <w:rPr>
          <w:rtl w:val="true"/>
        </w:rPr>
        <w:t>ولاية الفقيه؟</w:t>
      </w:r>
      <w:bookmarkEnd w:id="2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سماحتكم في ولاية الفقيه؟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للولاية الثابتة للنبي صلى الله عليه و آله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 التكوينية، بمعنى كون زمام أمر العالم بيد الولي وله السلطنة التامة على جميع الأمور بالتصرف فيها كيف ما شاء إعداماً وإيجاداً، وكون عالم الطبيعة منقاداً له لا بنحو الإستقلال بل في طول قدرة الله وسلطنته، بمعنى أن</w:t>
      </w:r>
    </w:p>
    <w:p>
      <w:pPr>
        <w:pStyle w:val="BookText"/>
        <w:rPr/>
      </w:pPr>
      <w:r>
        <w:rPr>
          <w:rFonts w:ascii="Amiri" w:hAnsi="Amiri" w:eastAsia="Amiri" w:cs="Amiri"/>
          <w:color w:val="111111"/>
          <w:sz w:val="28"/>
          <w:sz w:val="28"/>
          <w:szCs w:val="28"/>
          <w:rtl w:val="true"/>
          <w:lang w:bidi="ar-SA"/>
        </w:rPr>
        <w:t>الله تعالى أقدرهم وملكهم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سلب عنهم القدرة في أي زمان، بل إذا لم يفضها عليهم انعدمت قدرتهم وسلطنتهم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الولاية غير ثابت للفقيه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ولاية التصرف في أموال الناس وأنفسهم بالولاية التشريعية، بمعنى نفوذ كل تصرف منهم في أموال الناس وأنفسهم وهي ثابتة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والولاية بهذا المعنى لا تكون ثابتة للفقيه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الإطاعة في الاوامر الشخصية العرفية الراجعة مصلحتها إليهم، وهذا المعنى أيضاً غير ثابت للفقيه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حجية فعل الولي وفعله وتقريره وهي ثابتة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أيضاً غير ثابتة للفقيه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الحكومة، بمعنى كون شخص هو الحاكم المطلق ومنفذ الحكم، ووظيفته تشكيل الحكومة إما بنفسه أو بتنصيب شخص من قبله، وهذا المعنى ثابت للفقيه، وذلك لأنه من جملة أحكام الإسلام، بل المهم منها أحكاماً جزائية وقضائية وسياسية واجتماعية، ولا يمكن إجراء تلك الأحكام إلا بيد الحاكم فإذا لم يكن للقوانين والأحكام الكلية مجرٍ تكون لغواً ولا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وظيفة المجتهد في زمان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أحكام الإسلام وحفظ أمن البلاد الإسلامية والتحرز من مكائد الإستعمار وحفظ استقلال البلاد الإسلامية والدفاع عن حريم الإسلام والقرآن وقطع يد من تسول له نفسه العبث في بلاد المسلمين، وعقد الذمة والعهود وإجراء الحدود والأمر بالمعروف والنهي عن المنكر، وهل يمكن شيء من ذلك إلا من قبل الدولة والحكومة القوية العادلة؟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w:t>
      </w:r>
      <w:bookmarkStart w:id="222" w:name="pg7063_106621"/>
    </w:p>
    <w:p>
      <w:pPr>
        <w:pStyle w:val="BookText"/>
        <w:rPr/>
      </w:pPr>
      <w:bookmarkEnd w:id="222"/>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نجد فرقة من الفرق ولا ملة من الملل بقوا وعاشوا الا بقيّم ورئيس لما لا بد لهم منه في أمر الدين والدنيا، فلم يجز في حكمة الحكيم أن يترك الخلق بما يعلم انه لا بد لهم منه ولا قوام لهم إلا به،</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عيون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مقتضى هذا البرهان لزوم تعيين الحاكم في زمان الغيبة، وقد دلت النصوص على أنه هو الفقيه العادل العارف، والحكومة بهذا المعنى هي الثابتة في جميع أنحاء العالم، فحكومة الفقيه المعبر عنه بولاية الفقيه لا تتجاوز عن النظارة الثابتة ببناء العقلاء في جميع أنحاء العالم، وما يدعى أزيد من ذلك من قبيل الحكم الولائي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شعري لا اصل له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300270_372815092"/>
      <w:bookmarkStart w:id="224" w:name="_Toc93"/>
      <w:bookmarkEnd w:id="223"/>
      <w:r>
        <w:rPr/>
        <w:t>77</w:t>
      </w:r>
      <w:r>
        <w:rPr>
          <w:rtl w:val="true"/>
        </w:rPr>
        <w:t xml:space="preserve">. </w:t>
      </w:r>
      <w:r>
        <w:rPr>
          <w:rtl w:val="true"/>
        </w:rPr>
        <w:t>اهمية ولاية الولاية؟</w:t>
      </w:r>
      <w:bookmarkEnd w:id="2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أهمية مسألة ولاية الفقيه بالنسبة للعالم وللإنسان؟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أي ولاء التصرف التكويني بمعنى كون زمام أمر العالم بيد الولي، وله السلطنة التامة على جميع الامور بالتصرف فيها كيفما شاء إيجادا وإعداما، وكون عالم الطبيعة منقادا له لا بنحو الاستقلال، بل في طول سلطنة الله تعالى وسلطنته واختياره، بمعنى ان الله تعالى هو الذي أقدرَ وليه وملكه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زمان يسلب عنه القدرة، او لم يفضها عليه فتنعدم قدرته وسلطنته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معجزات الانبياء والاولياء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إطاعة الولي، وقبول قوله في الاحكام الشرعية والوظائف المجعولة الالهية، وأن قوله وفعله حجة</w:t>
      </w:r>
      <w:r>
        <w:rPr>
          <w:rFonts w:eastAsia="Amiri" w:cs="Amiri" w:ascii="Amiri" w:hAnsi="Amiri"/>
          <w:color w:val="111111"/>
          <w:sz w:val="28"/>
          <w:szCs w:val="28"/>
          <w:rtl w:val="true"/>
          <w:lang w:bidi="ar-SA"/>
        </w:rPr>
        <w:t>.</w:t>
      </w:r>
      <w:bookmarkStart w:id="225" w:name="pg7063_106622"/>
    </w:p>
    <w:p>
      <w:pPr>
        <w:pStyle w:val="BookText"/>
        <w:rPr/>
      </w:pPr>
      <w:bookmarkEnd w:id="22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الولي أولى بالتصرف في نفس المولى عليه وفي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له الولاية التشريعية بمعنى نفوذ كل تصرف منه في أموال الناس وأنفسهم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الاطاعة في الاوامر الشخصية العرفية الراجعة مصلحتها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تصرف مالك المولى عليه بإذن الولي في جملة من الامور، وهذه الاقسام الخمسة من الولاية مختصة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حظ للفقيه فيها وأما الولاية الثابتة للفقيه فهي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القضاء في فصل الخصومة، والامور التي يرجع فيها في العرف الى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الفقيه هو الحاكم ومنفذ الحكم ووظيفته تشكيل الحكومة إما بنفسه أو بنصب شخص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في الامور الحسبية كالتصرف في أموال القاصرين وغيرها، وهذه المراتب والمعاني ثابتة للفقيه في عصر الغيبة، وعليه فليس في الاسلام شيء ثابت وراء ما هو المتداول في الحكومات الدنيوية وللكلام محل آخر</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3300272_372815092"/>
      <w:bookmarkStart w:id="227" w:name="_Toc94"/>
      <w:bookmarkEnd w:id="226"/>
      <w:r>
        <w:rPr/>
        <w:t>78</w:t>
      </w:r>
      <w:r>
        <w:rPr>
          <w:rtl w:val="true"/>
        </w:rPr>
        <w:t xml:space="preserve">. </w:t>
      </w:r>
      <w:r>
        <w:rPr>
          <w:rtl w:val="true"/>
        </w:rPr>
        <w:t>ولاية الفقيه وشورى الفقهاء؟</w:t>
      </w:r>
      <w:bookmarkEnd w:id="2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نظرية ولاية الفقيه بأدلة شورى الفقهاء المراجع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 وتشريعي، والتشريعي له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الاطاعة، التصرف في الاموال والانفس، التصرف في الامور الحسبية وتشكيل الحكومة الاسلامية، واكثر هذه الاقسام مختصة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وللفقيه القسمان الاخيران</w:t>
      </w:r>
      <w:r>
        <w:rPr>
          <w:rFonts w:eastAsia="Amiri" w:cs="Amiri" w:ascii="Amiri" w:hAnsi="Amiri"/>
          <w:color w:val="111111"/>
          <w:sz w:val="28"/>
          <w:szCs w:val="28"/>
          <w:rtl w:val="true"/>
          <w:lang w:bidi="ar-SA"/>
        </w:rPr>
        <w:t>.</w:t>
      </w:r>
      <w:bookmarkStart w:id="228" w:name="pg7063_106623"/>
    </w:p>
    <w:p>
      <w:pPr>
        <w:pStyle w:val="BookText"/>
        <w:rPr/>
      </w:pPr>
      <w:bookmarkEnd w:id="228"/>
      <w:r>
        <w:rPr>
          <w:rFonts w:ascii="Amiri" w:hAnsi="Amiri" w:eastAsia="Amiri" w:cs="Amiri"/>
          <w:color w:val="111111"/>
          <w:sz w:val="28"/>
          <w:sz w:val="28"/>
          <w:szCs w:val="28"/>
          <w:rtl w:val="true"/>
          <w:lang w:bidi="ar-SA"/>
        </w:rPr>
        <w:t>واما شورى الفقهاء والمراجع فلا دليل عليها في الفقه وعلى كل حال لا علاقة لها بولاية الفقيه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300274_372815092"/>
      <w:bookmarkStart w:id="230" w:name="_Toc95"/>
      <w:bookmarkEnd w:id="229"/>
      <w:r>
        <w:rPr/>
        <w:t>79</w:t>
      </w:r>
      <w:r>
        <w:rPr>
          <w:rtl w:val="true"/>
        </w:rPr>
        <w:t xml:space="preserve">. </w:t>
      </w:r>
      <w:r>
        <w:rPr>
          <w:rtl w:val="true"/>
        </w:rPr>
        <w:t>توضيح عن الولاية؟</w:t>
      </w:r>
      <w:bookmarkEnd w:id="2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فترة أرسلنا إلى سماحتكم سؤالا حول ولاية الفقيه وكونها مطلقة أو محددة، فتكرمتم بالإجابة بما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محدودة بالقضاة والتقليد والولاية على القاصرين والصبيان الذين لا ولي لهم والحكومة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فنرجوا من سماحتكم أن توضحوا لنا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الحكومة في جوابكم الشريف؟ وإذا كان بالإمكان أن تعطونا مثلا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ثابت للفقيه إضافة إلى منصب القضاء والتقليد والولاية على القاصرين والصبيان هو منصب الحكومة بمعنى أن له حق الحكم كما هو لرؤساء الجمهورية والسلاطين في عصرنا، فيكون من وظيفته تشكيل الحكومة بنفسه أو بنصب شخص من قبله، وثبوت هذه المراتب له مشروط بعدالته القوية التي تمنع عن ارتكاب ما هو خلاف الشرع من الظلم والتعدي</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300276_372815092"/>
      <w:bookmarkStart w:id="232" w:name="_Toc96"/>
      <w:bookmarkEnd w:id="231"/>
      <w:r>
        <w:rPr/>
        <w:t>80</w:t>
      </w:r>
      <w:r>
        <w:rPr>
          <w:rtl w:val="true"/>
        </w:rPr>
        <w:t xml:space="preserve">. </w:t>
      </w:r>
      <w:r>
        <w:rPr>
          <w:rtl w:val="true"/>
        </w:rPr>
        <w:t>بعض الاقوال في ولاية الفقيه؟</w:t>
      </w:r>
      <w:bookmarkEnd w:id="2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الموالين لولاية الفقيه من المعممين في ايران ان المخالفه لحكم ولي الفقيه يساوي الشرك بالله العلي العظيم ما هو نظركم الشريف؟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سخافة هذا القول بحد لا يحتمل صدوره من شخص عاقل، ولا بد من حمله على صورة صدوره في حالة غير طبيعية، أو يقال أن للشرك مراتبا وقد دلت النصوص على حصول الشرك بفعل بعض المعاصي وترك بعض الواجبات، ويعبر عن بعض مراتبه بالشرك الخفي ونظره الى ذلك، وهو أيضا باطل، عصمنا الله من الخطأ والزلل</w:t>
      </w:r>
      <w:r>
        <w:rPr>
          <w:rFonts w:eastAsia="Amiri" w:cs="Amiri" w:ascii="Amiri" w:hAnsi="Amiri"/>
          <w:color w:val="111111"/>
          <w:sz w:val="28"/>
          <w:szCs w:val="28"/>
          <w:rtl w:val="true"/>
          <w:lang w:bidi="ar-SA"/>
        </w:rPr>
        <w:t>.</w:t>
      </w:r>
      <w:bookmarkStart w:id="233" w:name="pg7063_106624"/>
    </w:p>
    <w:p>
      <w:pPr>
        <w:pStyle w:val="Heading3"/>
        <w:numPr>
          <w:ilvl w:val="2"/>
          <w:numId w:val="1"/>
        </w:numPr>
        <w:rPr/>
      </w:pPr>
      <w:bookmarkStart w:id="234" w:name="__RefHeading___Toc3300278_372815092"/>
      <w:bookmarkStart w:id="235" w:name="_Toc97"/>
      <w:bookmarkEnd w:id="233"/>
      <w:bookmarkEnd w:id="234"/>
      <w:r>
        <w:rPr/>
        <w:t>81</w:t>
      </w:r>
      <w:r>
        <w:rPr>
          <w:rtl w:val="true"/>
        </w:rPr>
        <w:t xml:space="preserve">. </w:t>
      </w:r>
      <w:r>
        <w:rPr>
          <w:rtl w:val="true"/>
        </w:rPr>
        <w:t>حكم الحاكم؟</w:t>
      </w:r>
      <w:bookmarkEnd w:id="2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استفرد أحد الفقهاء بولاية الفقيه وأصدر حكم بعنوان حكم الحاكم هل تكون له حين ذلك ولاية على فقيه آخر وعلى غير مقلديه؟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حكمه ناشئاً مما يراه من الولاية المطلقة، لا يجب بل لا يجوز متابعته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باعتبار ان ولاية الفقيه التي يراها السيد هي التي ورد بيانها في الاسئلة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3300280_372815092"/>
      <w:bookmarkStart w:id="237" w:name="_Toc98"/>
      <w:bookmarkEnd w:id="236"/>
      <w:r>
        <w:rPr/>
        <w:t>82</w:t>
      </w:r>
      <w:r>
        <w:rPr>
          <w:rtl w:val="true"/>
        </w:rPr>
        <w:t xml:space="preserve">. </w:t>
      </w:r>
      <w:r>
        <w:rPr>
          <w:rtl w:val="true"/>
        </w:rPr>
        <w:t>سلطة الفقيه؟</w:t>
      </w:r>
      <w:bookmarkEnd w:id="2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لفقيه جامع لشرائط ولاية الفقيه أن يفرض سلطته على فقيه آخر جامع للشرائط؟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لعدم ثبوت ذلك له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300282_372815092"/>
      <w:bookmarkStart w:id="239" w:name="_Toc99"/>
      <w:bookmarkEnd w:id="238"/>
      <w:r>
        <w:rPr/>
        <w:t>83</w:t>
      </w:r>
      <w:r>
        <w:rPr>
          <w:rtl w:val="true"/>
        </w:rPr>
        <w:t xml:space="preserve">. </w:t>
      </w:r>
      <w:r>
        <w:rPr>
          <w:rtl w:val="true"/>
        </w:rPr>
        <w:t>أحكام الفقهاء؟</w:t>
      </w:r>
      <w:bookmarkEnd w:id="23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عدم الأتباع للأحكام التي تصدر من الفقهاء؟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مسألة تشخيصها الخاص</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300284_372815092"/>
      <w:bookmarkStart w:id="241" w:name="_Toc100"/>
      <w:bookmarkEnd w:id="240"/>
      <w:r>
        <w:rPr/>
        <w:t>84</w:t>
      </w:r>
      <w:r>
        <w:rPr>
          <w:rtl w:val="true"/>
        </w:rPr>
        <w:t xml:space="preserve">. </w:t>
      </w:r>
      <w:r>
        <w:rPr>
          <w:rtl w:val="true"/>
        </w:rPr>
        <w:t>تحقق التقليد والنية؟</w:t>
      </w:r>
      <w:bookmarkEnd w:id="24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الخطوات للبدء بالتقليد وهل يستوجب نية للتقليد وأن استأذن الفقيه أو من ينوب عنه في البلد في تقليده؟ وهل يجب ان أقرأ رسالة الفقيه المقلد؟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العمل اعتمادا على فتوى المجتهد، ولا يتحقق بمجرد النية ولا بتعلم فتوى المرجع، ولا بالالتزام بها من دون عمل، ولا بقراءة الرسالة بل لابد من العمل على طبق فتوى المرجع كي يتحقق التقليد له</w:t>
      </w:r>
      <w:r>
        <w:rPr>
          <w:rFonts w:eastAsia="Amiri" w:cs="Amiri" w:ascii="Amiri" w:hAnsi="Amiri"/>
          <w:color w:val="111111"/>
          <w:sz w:val="28"/>
          <w:szCs w:val="28"/>
          <w:rtl w:val="true"/>
          <w:lang w:bidi="ar-SA"/>
        </w:rPr>
        <w:t>.</w:t>
      </w:r>
      <w:bookmarkStart w:id="242" w:name="pg7063_106625"/>
    </w:p>
    <w:p>
      <w:pPr>
        <w:pStyle w:val="Heading3"/>
        <w:numPr>
          <w:ilvl w:val="2"/>
          <w:numId w:val="1"/>
        </w:numPr>
        <w:rPr/>
      </w:pPr>
      <w:bookmarkStart w:id="243" w:name="__RefHeading___Toc3300286_372815092"/>
      <w:bookmarkStart w:id="244" w:name="_Toc101"/>
      <w:bookmarkEnd w:id="242"/>
      <w:bookmarkEnd w:id="243"/>
      <w:r>
        <w:rPr/>
        <w:t>85</w:t>
      </w:r>
      <w:r>
        <w:rPr>
          <w:rtl w:val="true"/>
        </w:rPr>
        <w:t xml:space="preserve">. </w:t>
      </w:r>
      <w:r>
        <w:rPr>
          <w:rtl w:val="true"/>
        </w:rPr>
        <w:t>فقاهة الفقيه وآراء من سبقه؟</w:t>
      </w:r>
      <w:bookmarkEnd w:id="2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فقاهة الفقية لا تعرف من خوضه في المسائل التي خاض فيها السابقون حتى ملأت الكتب ولم يتركوا مجالاً سوى الدوران بين تلك الآراء والرد على بعضها ببعض ونقض بعضها بعضاً فمثل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 وصاحبة مقلد لأولئك لا مجتهد ودوره انتقاء احد تلك الأراء، اما الفقية الحقيقي فهو الذي يأتي بجديد سواء على مستوى طرح الأفكار أو على مستوى تعميقها؟ نرجو بيان رأيكم الشريف حول صحة هذا الكلام اعلاه؟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فقاهة الفقيه ان يكون له رأي لم يسبقه له غيره والا للزم ان لا تتشابه الرسائل العملية في شيء من المسائل، وما الفقاهة الا القدرة على تطبيق الكبريات المستفادة من مصادر التشريع على صغرياتها سواء كانت النتيجة موافقة للغير ام مخالفة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وبالتالي فما ورد في السؤال من تفصيل لا يعدو كونه كلاما إنشائيا لا يرتكز على 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3300288_372815092"/>
      <w:bookmarkStart w:id="246" w:name="_Toc102"/>
      <w:bookmarkEnd w:id="245"/>
      <w:r>
        <w:rPr/>
        <w:t>86</w:t>
      </w:r>
      <w:r>
        <w:rPr>
          <w:rtl w:val="true"/>
        </w:rPr>
        <w:t xml:space="preserve">. </w:t>
      </w:r>
      <w:r>
        <w:rPr>
          <w:rtl w:val="true"/>
        </w:rPr>
        <w:t>تدريس البحث الخارج وأهل الخبرة</w:t>
      </w:r>
      <w:bookmarkEnd w:id="2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قام بتدريس البحث الخارج يعتبر من أهل الخبرة بحيث نأخذ برأيه في مسألة أعلم المراجع؟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لايقاً به تدريس البحث الخارج</w:t>
      </w:r>
      <w:r>
        <w:rPr>
          <w:rStyle w:val="FootnoteAnchor"/>
          <w:rtl w:val="true"/>
        </w:rPr>
        <w:footnoteReference w:id="154"/>
      </w:r>
      <w:r>
        <w:rPr>
          <w:rFonts w:ascii="Amiri" w:hAnsi="Amiri" w:eastAsia="Amiri" w:cs="Amiri"/>
          <w:color w:val="111111"/>
          <w:sz w:val="28"/>
          <w:sz w:val="28"/>
          <w:szCs w:val="28"/>
          <w:rtl w:val="true"/>
          <w:lang w:bidi="ar-SA"/>
        </w:rPr>
        <w:t>، عندها يكون من اهل الخبرة، وحجية قوله منوطة بكونه عادلا، لا يشهد بالاعلمية للمنافع الدنيوية</w:t>
      </w:r>
      <w:r>
        <w:rPr>
          <w:rFonts w:eastAsia="Amiri" w:cs="Amiri" w:ascii="Amiri" w:hAnsi="Amiri"/>
          <w:color w:val="111111"/>
          <w:sz w:val="28"/>
          <w:szCs w:val="28"/>
          <w:rtl w:val="true"/>
          <w:lang w:bidi="ar-SA"/>
        </w:rPr>
        <w:t>.</w:t>
      </w:r>
      <w:bookmarkStart w:id="247" w:name="pg7063_106626"/>
    </w:p>
    <w:p>
      <w:pPr>
        <w:pStyle w:val="Heading3"/>
        <w:numPr>
          <w:ilvl w:val="2"/>
          <w:numId w:val="1"/>
        </w:numPr>
        <w:rPr/>
      </w:pPr>
      <w:bookmarkStart w:id="248" w:name="__RefHeading___Toc3300290_372815092"/>
      <w:bookmarkStart w:id="249" w:name="_Toc103"/>
      <w:bookmarkEnd w:id="247"/>
      <w:bookmarkEnd w:id="248"/>
      <w:r>
        <w:rPr/>
        <w:t>87</w:t>
      </w:r>
      <w:r>
        <w:rPr>
          <w:rtl w:val="true"/>
        </w:rPr>
        <w:t xml:space="preserve">. </w:t>
      </w:r>
      <w:r>
        <w:rPr>
          <w:rtl w:val="true"/>
        </w:rPr>
        <w:t>الفقيه والموضوعات؟</w:t>
      </w:r>
      <w:bookmarkEnd w:id="2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شأن الفقيه الخوض في الموضوعات لاستنباط الحكم الشرعي، حيث ظهرت دعوات تدعو الى الاستفادة من العلوم العصرية في استنباط الأحكام الشرعية كالرياضيات والفيزياء والكيمياء وجعلها من ضمن الرئيسيات في استنباط الحكم الشرعي؟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ان كانت موثرة في شيء فهي تؤثر في الملاكات</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ملاك الحكم تعني الحيثية التي يبتنى عليها الحكم، وملاكات الاحكام لا يمكن لنا أن نعرفها الا من نفس الآمر بالاحكام، أما الموضوعات فهي الامور الخارجية التي تنطبق عليها الاحكام، ولا يمكن للفقيه ان يصل الى الاحكام الا من خلال الطرق المعتبرة شرعا من الكتاب والسنة، وبالتالي ليست مهمة الفقيه الخوض في الموضوعات الا بقدر تشخيصها كمصاديق لانطباق الحكم الشرعي عليها حسب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 لا يضرّ بالاستنباط من ظواهر الآيات والروايات لا يكون مفيداً في الاستظهار من الادلة الشرعية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ولذلك ورد النهي عن القياس وما شاكله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300292_372815092"/>
      <w:bookmarkStart w:id="251" w:name="_Toc104"/>
      <w:bookmarkEnd w:id="250"/>
      <w:r>
        <w:rPr/>
        <w:t>88</w:t>
      </w:r>
      <w:r>
        <w:rPr>
          <w:rtl w:val="true"/>
        </w:rPr>
        <w:t xml:space="preserve">. </w:t>
      </w:r>
      <w:r>
        <w:rPr>
          <w:rtl w:val="true"/>
        </w:rPr>
        <w:t>دراسة البحث الخارج وأهل الخبرة</w:t>
      </w:r>
      <w:r>
        <w:rPr>
          <w:rtl w:val="true"/>
        </w:rPr>
        <w:t>.</w:t>
      </w:r>
      <w:bookmarkEnd w:id="2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أنهى دراسة البحث الخارج يعتبر من أهل الخبرة؟ بحيث نأخذ بشهادته في مسألة أعلم المراجع؟ وماذا لو كان كذلك وكان في مستوى تدريس البحث الخارج؟</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انهى دراسة البحث الخارج</w:t>
      </w:r>
      <w:r>
        <w:rPr>
          <w:rStyle w:val="FootnoteAnchor"/>
          <w:rtl w:val="true"/>
        </w:rPr>
        <w:footnoteReference w:id="156"/>
      </w:r>
      <w:r>
        <w:rPr>
          <w:rFonts w:ascii="Amiri" w:hAnsi="Amiri" w:eastAsia="Amiri" w:cs="Amiri"/>
          <w:color w:val="111111"/>
          <w:sz w:val="28"/>
          <w:sz w:val="28"/>
          <w:szCs w:val="28"/>
          <w:rtl w:val="true"/>
          <w:lang w:bidi="ar-SA"/>
        </w:rPr>
        <w:t>، لا من حضر البحث ولم يتعلم</w:t>
      </w:r>
      <w:bookmarkStart w:id="252" w:name="pg7063_106627"/>
    </w:p>
    <w:p>
      <w:pPr>
        <w:pStyle w:val="BookText"/>
        <w:rPr/>
      </w:pPr>
      <w:bookmarkEnd w:id="252"/>
      <w:r>
        <w:rPr>
          <w:rFonts w:ascii="Amiri" w:hAnsi="Amiri" w:eastAsia="Amiri" w:cs="Amiri"/>
          <w:color w:val="111111"/>
          <w:sz w:val="28"/>
          <w:sz w:val="28"/>
          <w:szCs w:val="28"/>
          <w:rtl w:val="true"/>
          <w:lang w:bidi="ar-SA"/>
        </w:rPr>
        <w:t>كاملا</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فمن حضر برهة يسيرة دروس البحث الخارج لا يصنف أنه من أهل الخبرة، ولا يكفي مجرد اعلانه عن نفسه انه يدرس بحث الخارج بل لا بد أن يكون مؤهلا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يكون من اهل الخبرة في تشخيص المجتهد الذي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كان في مستوى تدريس الخارج، وحجية قولهما منوطة بالعدالة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300294_372815092"/>
      <w:bookmarkStart w:id="254" w:name="_Toc105"/>
      <w:bookmarkEnd w:id="253"/>
      <w:r>
        <w:rPr/>
        <w:t>89</w:t>
      </w:r>
      <w:r>
        <w:rPr>
          <w:rtl w:val="true"/>
        </w:rPr>
        <w:t xml:space="preserve">. </w:t>
      </w:r>
      <w:r>
        <w:rPr>
          <w:rtl w:val="true"/>
        </w:rPr>
        <w:t>ثبوت الاجتهاد</w:t>
      </w:r>
      <w:bookmarkEnd w:id="2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الأجتهاد لا يثبت الا بشهادة المراجع الى شخص معين بالأجتهاد ام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يثبت بشهادة اهل الخبرة وان لم يكن مجتهدا فضلا عن كونه مرجعاً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3300296_372815092"/>
      <w:bookmarkStart w:id="256" w:name="_Toc106"/>
      <w:bookmarkEnd w:id="255"/>
      <w:r>
        <w:rPr/>
        <w:t>90</w:t>
      </w:r>
      <w:r>
        <w:rPr>
          <w:rtl w:val="true"/>
        </w:rPr>
        <w:t xml:space="preserve">. </w:t>
      </w:r>
      <w:r>
        <w:rPr>
          <w:rtl w:val="true"/>
        </w:rPr>
        <w:t>في صورة تساوي الأعلمية؟</w:t>
      </w:r>
      <w:bookmarkEnd w:id="25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تساوي الأعلمية، أفتيتم بالتخيير، هل الاصل وجوب الاحتياط بين الاقوال، ولمّا كان متعسرا وحرجا على العوام خيّروا في الرجوع الى أحدهم، ام لا؟ فما هو مستندكم الى ذلك؟ وماذا لو لم يكن الاحتياط بين الاقوال متعسرا او حرجا؟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لزوم تقليد الاعلم يدل على لزوم تقليد احدهما وحيث لا ترجيح ولا مرجح لاحدهما يتخير بينهما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ان دليل لزوم تقليد الاعلم لا يدل على ازيد من ذلك فلا مقيد لإطلاق ادلة جواز التقليد او لزومه</w:t>
      </w:r>
      <w:r>
        <w:rPr>
          <w:rFonts w:eastAsia="Amiri" w:cs="Amiri" w:ascii="Amiri" w:hAnsi="Amiri"/>
          <w:color w:val="111111"/>
          <w:sz w:val="28"/>
          <w:szCs w:val="28"/>
          <w:rtl w:val="true"/>
          <w:lang w:bidi="ar-SA"/>
        </w:rPr>
        <w:t>.</w:t>
      </w:r>
      <w:bookmarkStart w:id="257" w:name="pg7063_106628"/>
    </w:p>
    <w:p>
      <w:pPr>
        <w:pStyle w:val="Heading3"/>
        <w:numPr>
          <w:ilvl w:val="2"/>
          <w:numId w:val="1"/>
        </w:numPr>
        <w:rPr/>
      </w:pPr>
      <w:bookmarkStart w:id="258" w:name="__RefHeading___Toc3300298_372815092"/>
      <w:bookmarkStart w:id="259" w:name="_Toc107"/>
      <w:bookmarkEnd w:id="257"/>
      <w:bookmarkEnd w:id="258"/>
      <w:r>
        <w:rPr/>
        <w:t>91</w:t>
      </w:r>
      <w:r>
        <w:rPr>
          <w:rtl w:val="true"/>
        </w:rPr>
        <w:t xml:space="preserve">. </w:t>
      </w:r>
      <w:r>
        <w:rPr>
          <w:rtl w:val="true"/>
        </w:rPr>
        <w:t>مقولة ان المجتهد اذا اصاب فله أجران؟</w:t>
      </w:r>
      <w:bookmarkEnd w:id="2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بحديث ان المجتهد اذا اصاب فله اجران واذا اخطأ فله اجر واحد</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نشير الى أن هذا الحديث لم يُروَ عن طرق الشيعة، وفي طرق السنة له مصدر واحد هو عمرو بن العاص، والمعروف دور عمرو بن العاص في تبرير عمل سلطة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واذا كان كذلك فما هو ردنا على منكر مظلومية السيدة المعصومة وعلى القائلين بأن يزيد قتل الامام خطأ اجتهاد 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هو تحصيل الحجة على الحكم الشرعي من الادلة، ويختص ذلك بغير الضروريات اذ هي لا يحتاج الى تحصيل الحجة، وعليه فمنكر مظلومية السيدة المعصومة لا يستند الى الادلة الشرعية وكذلك قتل يزيد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اشياخي ببدر شهدوا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 ثُمَّ قالوا يا يزيد لا تُشَلْ</w:t>
      </w:r>
    </w:p>
    <w:p>
      <w:pPr>
        <w:pStyle w:val="BookText"/>
        <w:rPr/>
      </w:pP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ascii="Amiri" w:hAnsi="Amiri" w:eastAsia="Amiri" w:cs="Amiri"/>
          <w:color w:val="111111"/>
          <w:sz w:val="28"/>
          <w:sz w:val="28"/>
          <w:szCs w:val="28"/>
          <w:rtl w:val="true"/>
          <w:lang w:bidi="ar-SA"/>
        </w:rPr>
        <w:t>قدْ قَتلنا القَرنَ من سَاداتهم وعَدلنا مَيل بَدر فاعتدَلْ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60" w:name="__RefHeading___Toc3300300_372815092"/>
      <w:bookmarkStart w:id="261" w:name="_Toc108"/>
      <w:bookmarkEnd w:id="260"/>
      <w:r>
        <w:rPr/>
        <w:t>92</w:t>
      </w:r>
      <w:r>
        <w:rPr>
          <w:rtl w:val="true"/>
        </w:rPr>
        <w:t xml:space="preserve">. </w:t>
      </w:r>
      <w:r>
        <w:rPr>
          <w:rtl w:val="true"/>
        </w:rPr>
        <w:t>الاحتياط بين مجموعة من العلماء؟</w:t>
      </w:r>
      <w:bookmarkEnd w:id="2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الاحتياط بين مجموعة من العلماء، اذا اعتقد المكلف ان الاعلم من بينهم ولم يرجح احدا منهم واراد العمل بالاحتياط ليكون اكثر اصابة للواقع علما ان بعض هؤلاء العلماء من الاموات ولم يسبق للمكلف ان قلدهم؟</w:t>
      </w:r>
      <w:bookmarkStart w:id="262" w:name="pg7063_106629"/>
    </w:p>
    <w:p>
      <w:pPr>
        <w:pStyle w:val="BookText"/>
        <w:rPr/>
      </w:pPr>
      <w:bookmarkEnd w:id="26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الاحتياط المطلق</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وبالتالي يكون المكلف قد اختار ان يعمل بالاحتياط بدل التقليد وهو أحد الاوجه الثلاثة المبرئة لذمة المكلف، فإذا لم يكن مجتهدا ولا يرغب بأن يقلد فيتعين عليه أن يكون محتاطاً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ووجود الاعلم فى جماعة من الاحياء، وبهما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يحرز العمل بالوظيفة، اما ضم الاعلم الميت فلا اثر له اصلا لعدم بقاء رأيه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3300302_372815092"/>
      <w:bookmarkStart w:id="264" w:name="_Toc109"/>
      <w:bookmarkEnd w:id="263"/>
      <w:r>
        <w:rPr/>
        <w:t>93</w:t>
      </w:r>
      <w:r>
        <w:rPr>
          <w:rtl w:val="true"/>
        </w:rPr>
        <w:t xml:space="preserve">. </w:t>
      </w:r>
      <w:r>
        <w:rPr>
          <w:rtl w:val="true"/>
        </w:rPr>
        <w:t>تعريف أهل الخبرة</w:t>
      </w:r>
      <w:bookmarkEnd w:id="2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المسائل المنتخبة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ثبوتهما بشهادة رجل واحد من أهل الخبرة إذا كان ثقة، ومع التعارض يؤخذ بقول من كان منهما أكثر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عندنا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تعريف أهل الخبرة؟ هل يلزم في أهل الخبرة أن يكون مجتهدا؟ أو يكفي أن يكون مراهق للاجتهاد؟ أم لا هذا ولا ذاك؟ وما هو معنى مراهق للاجتهاد؟ ما هو معنى الأكثر خبرة؟ هل يعني الأكثر معرفة بالعلماء والمراجع؟ أم يعني الأكثر في العلم؟</w:t>
      </w:r>
    </w:p>
    <w:p>
      <w:pPr>
        <w:pStyle w:val="BookText"/>
        <w:rPr/>
      </w:pPr>
      <w:r>
        <w:rPr>
          <w:rFonts w:ascii="Amiri" w:hAnsi="Amiri" w:eastAsia="Amiri" w:cs="Amiri"/>
          <w:color w:val="111111"/>
          <w:sz w:val="28"/>
          <w:sz w:val="28"/>
          <w:szCs w:val="28"/>
          <w:rtl w:val="true"/>
          <w:lang w:bidi="ar-SA"/>
        </w:rPr>
        <w:t xml:space="preserve">عندما يقال في حق شخص معين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الخبرة من الدرجة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ذلك أنه مجتهد؟ وشهادته مرجحة على شهادة غيره؟ لو كانت شهادات أهل الخبرة لأحد المراجع كثيرة، وشهادات غيره قليلة لكن من أشخاص أقوى، فلمن يكون الترجيح؟</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من اهل الخبرة، لا يلزم ان يكون مجتهداً بل يكفي كون الشخص قادراً على تشخيص من يكون أجود استنباطاً وأجود فهماً للاخبار، وبهذا يعرف الاكثر خبرة وتكون كثرة الشهادات ملاكا للتقديم</w:t>
      </w:r>
      <w:r>
        <w:rPr>
          <w:rFonts w:eastAsia="Amiri" w:cs="Amiri" w:ascii="Amiri" w:hAnsi="Amiri"/>
          <w:color w:val="111111"/>
          <w:sz w:val="28"/>
          <w:szCs w:val="28"/>
          <w:rtl w:val="true"/>
          <w:lang w:bidi="ar-SA"/>
        </w:rPr>
        <w:t>.</w:t>
      </w:r>
      <w:bookmarkStart w:id="265" w:name="pg7063_106630"/>
    </w:p>
    <w:p>
      <w:pPr>
        <w:pStyle w:val="Heading3"/>
        <w:numPr>
          <w:ilvl w:val="2"/>
          <w:numId w:val="1"/>
        </w:numPr>
        <w:rPr/>
      </w:pPr>
      <w:bookmarkStart w:id="266" w:name="__RefHeading___Toc3300304_372815092"/>
      <w:bookmarkStart w:id="267" w:name="_Toc110"/>
      <w:bookmarkEnd w:id="265"/>
      <w:bookmarkEnd w:id="266"/>
      <w:r>
        <w:rPr/>
        <w:t>94</w:t>
      </w:r>
      <w:r>
        <w:rPr>
          <w:rtl w:val="true"/>
        </w:rPr>
        <w:t xml:space="preserve">. </w:t>
      </w:r>
      <w:r>
        <w:rPr>
          <w:rtl w:val="true"/>
        </w:rPr>
        <w:t>عن خطأ البينة في التقليد؟</w:t>
      </w:r>
      <w:bookmarkEnd w:id="2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قلد وكان تقليده في بادئ الأمر خطأ بسبب خطأ البينة ثم بعد ذلك انكشف له خطأ البينة وكان المفروض أن يقلد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توفي الأعلم قبل انكشاف خطأ البينة فهل يكون حال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 وان لم يقلده؟ وبتعبير آخر إن التقليد الحقيقي كان المفروض أن يكون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إليه الآن في التقليد يعتبر تقليد استدامة وليس ابتداءا وذلك لان حال العمل كان قول الميت حجة عليه؟ فهل هذا التحليل صائب أم لا وما هو تكليف ذلك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جواز البقاء على تقليد الميت فالشخص المفروض في السئوال لم يكن مقلداً للاعلم في زمانه بل كان يقلد غيره فالمفروض في السئوال يكون تقليده للميت الاعلم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تقليد 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يهون الخطب عدم جواز البقاء على تقليد الميت مطلقا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ومعنى ذلك أنه لا يعتبر مقلدا لمن كان يجب عليه تقليده بل كان يقلد غيره جهلا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300306_372815092"/>
      <w:bookmarkStart w:id="269" w:name="_Toc111"/>
      <w:bookmarkEnd w:id="268"/>
      <w:r>
        <w:rPr/>
        <w:t>95</w:t>
      </w:r>
      <w:r>
        <w:rPr>
          <w:rtl w:val="true"/>
        </w:rPr>
        <w:t xml:space="preserve">. </w:t>
      </w:r>
      <w:r>
        <w:rPr>
          <w:rtl w:val="true"/>
        </w:rPr>
        <w:t>الفرق بين الاحتياط في الفتوى والفتوى بالاحتياط؟</w:t>
      </w:r>
      <w:bookmarkEnd w:id="2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الاحتياط في الفتوى والفتوى بالاحتياط؟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الفتوى عبارة عن عدم الفتوى، واما الفتوى بالاحتياط فمعناها الافتاء بالاحتياط في العمل، كباب الفروج</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300308_372815092"/>
      <w:bookmarkStart w:id="271" w:name="_Toc112"/>
      <w:bookmarkEnd w:id="270"/>
      <w:r>
        <w:rPr/>
        <w:t>96</w:t>
      </w:r>
      <w:r>
        <w:rPr>
          <w:rtl w:val="true"/>
        </w:rPr>
        <w:t xml:space="preserve">. </w:t>
      </w:r>
      <w:r>
        <w:rPr>
          <w:rtl w:val="true"/>
        </w:rPr>
        <w:t>بين الاحتياط في الفتوى والفتوى بالاحتياط؟</w:t>
      </w:r>
      <w:bookmarkEnd w:id="2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الاحتياط في الفتوى والفتوى بالاحتياط؟ ارجو أن يكون الجواب فيه شيء من الاسهاب والتوضيح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فى الفتوى هو عدم استفادة الفقيه من الادلة حكم الله ففي الحقيقة يكون الفقيه فى تلك المسألة غير عالم بالحكم ولذا يجوز العدول فى</w:t>
      </w:r>
      <w:bookmarkStart w:id="272" w:name="pg7063_106631"/>
    </w:p>
    <w:p>
      <w:pPr>
        <w:pStyle w:val="BookText"/>
        <w:rPr/>
      </w:pPr>
      <w:bookmarkEnd w:id="272"/>
      <w:r>
        <w:rPr>
          <w:rFonts w:ascii="Amiri" w:hAnsi="Amiri" w:eastAsia="Amiri" w:cs="Amiri"/>
          <w:color w:val="111111"/>
          <w:sz w:val="28"/>
          <w:sz w:val="28"/>
          <w:szCs w:val="28"/>
          <w:rtl w:val="true"/>
          <w:lang w:bidi="ar-SA"/>
        </w:rPr>
        <w:t>تلك المسألة الى العالم بالحكم، فالاحتياط فى الفتوى هو عدم استفادة الحكم من الادلة، واما الفتوى بالاحتياط فهو عبارة عن أن الفقيه استفاد من الادلة انه يجب الاحتياط عملا كما فى الابواب الثلاثة، الدماء والفروج والاموال</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باعتبار ان الشريعة تشددت في الاحكام المتعلقة بالدماء، والنكاح والاموال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3300310_372815092"/>
      <w:bookmarkStart w:id="274" w:name="_Toc113"/>
      <w:bookmarkEnd w:id="273"/>
      <w:r>
        <w:rPr/>
        <w:t>97</w:t>
      </w:r>
      <w:r>
        <w:rPr>
          <w:rtl w:val="true"/>
        </w:rPr>
        <w:t xml:space="preserve">. </w:t>
      </w:r>
      <w:r>
        <w:rPr>
          <w:rtl w:val="true"/>
        </w:rPr>
        <w:t>معنى الاحوط لزوما والاحوط تكليفا؟</w:t>
      </w:r>
      <w:bookmarkEnd w:id="2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الاحوط لزوما والاحوط تكليفا؟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معناه ان المجتهد لم يتمكن من معرفة حكم الله في ذلك الموضوع الخاص وبعبارة اخرى يكون جاهلا بالحكم الشرعي، ولذلك يجوز الرجوع الى مجتهد اخر في تلك المسألة، واما الاحوط تكليفا فمعناه ان صحة العمل او فساده معه ظاهرة، ولكن حكمه من حيث حرمة العمل او جوازه غير معلومة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3300312_372815092"/>
      <w:bookmarkStart w:id="276" w:name="_Toc114"/>
      <w:bookmarkEnd w:id="275"/>
      <w:r>
        <w:rPr/>
        <w:t>98</w:t>
      </w:r>
      <w:r>
        <w:rPr>
          <w:rtl w:val="true"/>
        </w:rPr>
        <w:t xml:space="preserve">. </w:t>
      </w:r>
      <w:r>
        <w:rPr>
          <w:rtl w:val="true"/>
        </w:rPr>
        <w:t>الاصطلاحات تفيد الفتوى بالحكم؟</w:t>
      </w:r>
      <w:bookmarkEnd w:id="2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من الناحية الاصطلاحية بالنسبة لمدرك الفتوى بين ما نجده في الرسائل العملية من قولهم لايبعد، الاظهر، الظاهر، الاشبه، الاقوى، لايخلو من قوة، لايبعد، علما ان هذه الاصطلاحات كلها تفيد الفتوى بالحكم؟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ولا يخلو من قوة غير التعابير الاخر المستعملة</w:t>
      </w:r>
      <w:r>
        <w:rPr>
          <w:rStyle w:val="FootnoteAnchor"/>
          <w:rtl w:val="true"/>
        </w:rPr>
        <w:footnoteReference w:id="163"/>
      </w:r>
      <w:r>
        <w:rPr>
          <w:rFonts w:ascii="Amiri" w:hAnsi="Amiri" w:eastAsia="Amiri" w:cs="Amiri"/>
          <w:color w:val="111111"/>
          <w:sz w:val="28"/>
          <w:sz w:val="28"/>
          <w:szCs w:val="28"/>
          <w:rtl w:val="true"/>
          <w:lang w:bidi="ar-SA"/>
        </w:rPr>
        <w:t>في مقام الافتاء وهما ظاهران في الترديد في الافتاء</w:t>
      </w:r>
      <w:r>
        <w:rPr>
          <w:rFonts w:eastAsia="Amiri" w:cs="Amiri" w:ascii="Amiri" w:hAnsi="Amiri"/>
          <w:color w:val="111111"/>
          <w:sz w:val="28"/>
          <w:szCs w:val="28"/>
          <w:rtl w:val="true"/>
          <w:lang w:bidi="ar-SA"/>
        </w:rPr>
        <w:t>.</w:t>
      </w:r>
      <w:bookmarkStart w:id="277" w:name="pg7063_106632"/>
    </w:p>
    <w:p>
      <w:pPr>
        <w:pStyle w:val="Heading3"/>
        <w:numPr>
          <w:ilvl w:val="2"/>
          <w:numId w:val="1"/>
        </w:numPr>
        <w:rPr/>
      </w:pPr>
      <w:bookmarkStart w:id="278" w:name="__RefHeading___Toc3300314_372815092"/>
      <w:bookmarkStart w:id="279" w:name="_Toc115"/>
      <w:bookmarkEnd w:id="277"/>
      <w:bookmarkEnd w:id="278"/>
      <w:r>
        <w:rPr/>
        <w:t>99</w:t>
      </w:r>
      <w:r>
        <w:rPr>
          <w:rtl w:val="true"/>
        </w:rPr>
        <w:t xml:space="preserve">. </w:t>
      </w:r>
      <w:r>
        <w:rPr>
          <w:rtl w:val="true"/>
        </w:rPr>
        <w:t>بين الاجتهاد والتقليد والاحتياط؟</w:t>
      </w:r>
      <w:bookmarkEnd w:id="27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الشباب ان حدثته على التقليد يقول لك ان الحياة صعبة بان اقلد فلانا من الناس لان هناك مسائل يصعب علينا القيام بها في واقع حياتنا اليومية ولكن انا اخذ من هذا وذاك بشرط انهم اي المجتهدون جامعون للشرائط اي شرائط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ما هو راي سماحتكم بذلك وهل تجوزن هكذا عمل وان لا فلماذا؟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الى العمل بما جاء به الرسول الاكرم صلى الله عليه و آله والعلم به ممتنع، وينحصر طريق الاستكشاف بالاجتهاد او التقليد او الاحتياط وحيث ان الاحتياط صعب جدا، فغير المجتهد يتعين عليه التقليد، وفي موارد الاختلاف في استكشاف الحكم يحكم العقل بلزوم تقليد الاعلم، فالكيفية التي اشرتم اليها مخالفة للعقل والشرع</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وذلك للعلم بوجود تكاليف شرعية أتى بها النبي صلى الله عليه و آله ويجب علينا امتثالها فلا بد من العمل على طبق ما يؤدي للاطمئنان بالوصول الى الحكم الشرعي وهو التقليد لغير المجتهد والمحتاط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3300316_372815092"/>
      <w:bookmarkStart w:id="281" w:name="_Toc116"/>
      <w:bookmarkEnd w:id="280"/>
      <w:r>
        <w:rPr/>
        <w:t>100</w:t>
      </w:r>
      <w:r>
        <w:rPr>
          <w:rtl w:val="true"/>
        </w:rPr>
        <w:t xml:space="preserve">. </w:t>
      </w:r>
      <w:r>
        <w:rPr>
          <w:rtl w:val="true"/>
        </w:rPr>
        <w:t>مخالفة الاحتياط الوجوبي والعدالة؟</w:t>
      </w:r>
      <w:bookmarkEnd w:id="2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المقلد للاحتياط الوجوبي هل تخرجه عن العدالة ام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المقلد للاحتياط الوجوبي اذا كانت مستندة الى فتوى المرجع الاخر لا تخرجه عن العدالة، والا فهي فى نفسها تخرجه عن العدالة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300318_372815092"/>
      <w:bookmarkStart w:id="283" w:name="_Toc117"/>
      <w:bookmarkEnd w:id="282"/>
      <w:r>
        <w:rPr/>
        <w:t>101</w:t>
      </w:r>
      <w:r>
        <w:rPr>
          <w:rtl w:val="true"/>
        </w:rPr>
        <w:t xml:space="preserve">. </w:t>
      </w:r>
      <w:r>
        <w:rPr>
          <w:rtl w:val="true"/>
        </w:rPr>
        <w:t>عن تنازل المرجع عن مرجعيته لآخر؟</w:t>
      </w:r>
      <w:bookmarkEnd w:id="2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المرجع أن يتنازل عن مرجعيته لآخر؟ وان كان الاخر اعلم؟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التنازل عن المرجعية لآخر اذا كان الآخر اعلم، لو لم يكن واجباً</w:t>
      </w:r>
      <w:bookmarkStart w:id="284" w:name="pg7063_106633"/>
    </w:p>
    <w:p>
      <w:pPr>
        <w:pStyle w:val="BookText"/>
        <w:rPr/>
      </w:pPr>
      <w:bookmarkEnd w:id="284"/>
      <w:r>
        <w:rPr>
          <w:rFonts w:ascii="Amiri" w:hAnsi="Amiri" w:eastAsia="Amiri" w:cs="Amiri"/>
          <w:color w:val="111111"/>
          <w:sz w:val="28"/>
          <w:sz w:val="28"/>
          <w:szCs w:val="28"/>
          <w:rtl w:val="true"/>
          <w:lang w:bidi="ar-SA"/>
        </w:rPr>
        <w:t>يكون حسناً بلا اشكال</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باعتبار ان من يطرح نفسه للمرجعية لا بد من ان يعتقد في نفسه الاعلمية، ومع علمه بأعلمية غيره فلا معنى حينئذ لأن يطرح نفسه لهذا المنصب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3300320_372815092"/>
      <w:bookmarkStart w:id="286" w:name="_Toc118"/>
      <w:bookmarkEnd w:id="285"/>
      <w:r>
        <w:rPr/>
        <w:t>102</w:t>
      </w:r>
      <w:r>
        <w:rPr>
          <w:rtl w:val="true"/>
        </w:rPr>
        <w:t xml:space="preserve">. </w:t>
      </w:r>
      <w:r>
        <w:rPr>
          <w:rtl w:val="true"/>
        </w:rPr>
        <w:t>مسوغات الرجوع الى مرجع اخر؟</w:t>
      </w:r>
      <w:bookmarkEnd w:id="28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ومنذ فترة اقلد مرجعا معينا، ولكن فيه بعض الامور لا تتماشى مع ظروفي فوجدت مرجعا اخر يستطيع ان يحل لي هذه الامور، فهل هناك اشكال شرعي بان اغير المرجع لهذه الاسباب علما بان المرجع الثاني رجل مشهود له بالعدالة والعلم؟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الامور ليس من مسوغات الرجوع الى مرجع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يثبت أعلمية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ثبوتها يكون الرجوع واجباً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3300322_372815092"/>
      <w:bookmarkStart w:id="288" w:name="_Toc119"/>
      <w:bookmarkEnd w:id="287"/>
      <w:r>
        <w:rPr/>
        <w:t>103</w:t>
      </w:r>
      <w:r>
        <w:rPr>
          <w:rtl w:val="true"/>
        </w:rPr>
        <w:t xml:space="preserve">. </w:t>
      </w:r>
      <w:r>
        <w:rPr>
          <w:rtl w:val="true"/>
        </w:rPr>
        <w:t>عن الانتقال في التقليد من مرجع الى آخر</w:t>
      </w:r>
      <w:bookmarkEnd w:id="2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يغير الانسان تقليده مع عدم الجزم ان الذي يريد الابتداء بتقليده هو الاعلم؟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التقليد أولا على طبق الموازين فالرجوع عنه الى الاعلم منه واجب، والى غير الاعلم غير جائز</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3300324_372815092"/>
      <w:bookmarkStart w:id="290" w:name="_Toc120"/>
      <w:bookmarkEnd w:id="289"/>
      <w:r>
        <w:rPr/>
        <w:t>104</w:t>
      </w:r>
      <w:r>
        <w:rPr>
          <w:rtl w:val="true"/>
        </w:rPr>
        <w:t xml:space="preserve">. </w:t>
      </w:r>
      <w:r>
        <w:rPr>
          <w:rtl w:val="true"/>
        </w:rPr>
        <w:t>حجية فتوى المرجع على المقلدين</w:t>
      </w:r>
      <w:bookmarkEnd w:id="2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يصبح قول المرجع حجة علي؟ واذا افتى الفقية في حكم اجتماعي او سياسي نتيجة رؤياه وليس استنادا لدليل شرعي وكان للمكلف رؤية اخرى مخالفه للفقية هل يحق للمكلف مخالفة رأي هذا الفقيه؟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المرجع ببيان الحكم الشرعي حجة على المقلدين ولو كان ذلك حكما اجتماعياً، وليس للمقلد مخالفته الا اذا علم باشتباه المرجع، وثبت لديه ذلك بدليل قطعي فانه لا يجوز تقليده حينئذ، واما في الموضوعات الخارجيه</w:t>
      </w:r>
      <w:bookmarkStart w:id="291" w:name="pg7063_106634"/>
    </w:p>
    <w:p>
      <w:pPr>
        <w:pStyle w:val="BookText"/>
        <w:rPr/>
      </w:pPr>
      <w:bookmarkEnd w:id="291"/>
      <w:r>
        <w:rPr>
          <w:rFonts w:ascii="Amiri" w:hAnsi="Amiri" w:eastAsia="Amiri" w:cs="Amiri"/>
          <w:color w:val="111111"/>
          <w:sz w:val="28"/>
          <w:sz w:val="28"/>
          <w:szCs w:val="28"/>
          <w:rtl w:val="true"/>
          <w:lang w:bidi="ar-SA"/>
        </w:rPr>
        <w:t>فنظر المرجع ليس حجة على مقلديه الا اذا كان الموضوع من الموضوعات المستنبطة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فيكون حينئذ حكما شرعياً ملزماً للمقلدين، ويخرج عن كونه موضوعا خارجيا مستقلا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3300326_372815092"/>
      <w:bookmarkStart w:id="293" w:name="_Toc121"/>
      <w:bookmarkEnd w:id="292"/>
      <w:r>
        <w:rPr/>
        <w:t>105</w:t>
      </w:r>
      <w:r>
        <w:rPr>
          <w:rtl w:val="true"/>
        </w:rPr>
        <w:t xml:space="preserve">. </w:t>
      </w:r>
      <w:r>
        <w:rPr>
          <w:rtl w:val="true"/>
        </w:rPr>
        <w:t>اخذ الفتوى من مختلف مراجعنا</w:t>
      </w:r>
      <w:bookmarkEnd w:id="2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اخذ الفتوى من مختلف مراجعنا مجتهدينا الأحياء أو الأموات ممن ثبته اجتهاده وتقواه دون تحديد من أقلد، أي اخذ مسألة في الطهارة من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 مسألة بالصوم من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والرجوع فقط في المسائل التي تخص قضايا الأمة إلى المجتهد أو المرجع المتصدي لزمام الأمور البلاد والعباد؟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شىء مما ذكرتم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3300328_372815092"/>
      <w:bookmarkStart w:id="295" w:name="_Toc122"/>
      <w:bookmarkEnd w:id="294"/>
      <w:r>
        <w:rPr/>
        <w:t>106</w:t>
      </w:r>
      <w:r>
        <w:rPr>
          <w:rtl w:val="true"/>
        </w:rPr>
        <w:t xml:space="preserve">. </w:t>
      </w:r>
      <w:r>
        <w:rPr>
          <w:rtl w:val="true"/>
        </w:rPr>
        <w:t>رجوع الجاهل الى العالم؟</w:t>
      </w:r>
      <w:bookmarkEnd w:id="2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منهج اهل السنة افضل حيث يتركون العامة في بحث دائم حيث لا يؤمنون بالتقليد؟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الجاهل الى العالم امر فطري عقلائي، مثلا رجوع المريض الى الطبيب هل يكون امرا يحتاج الى الدليل عليه؟ وهل يصح ان يقال ان الرجوع الى الطبيب او ايكال الامر الى القضاء والقدر هما سواء؟</w:t>
      </w:r>
    </w:p>
    <w:p>
      <w:pPr>
        <w:pStyle w:val="Heading3"/>
        <w:numPr>
          <w:ilvl w:val="2"/>
          <w:numId w:val="1"/>
        </w:numPr>
        <w:rPr/>
      </w:pPr>
      <w:bookmarkStart w:id="296" w:name="__RefHeading___Toc3300330_372815092"/>
      <w:bookmarkStart w:id="297" w:name="_Toc123"/>
      <w:bookmarkEnd w:id="296"/>
      <w:r>
        <w:rPr/>
        <w:t>107</w:t>
      </w:r>
      <w:r>
        <w:rPr>
          <w:rtl w:val="true"/>
        </w:rPr>
        <w:t xml:space="preserve">. </w:t>
      </w:r>
      <w:r>
        <w:rPr>
          <w:rtl w:val="true"/>
        </w:rPr>
        <w:t>وجوب التقليد؟</w:t>
      </w:r>
      <w:bookmarkEnd w:id="2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بوجوب التقليد لكل مكلف في الامور الحياتية الابتلائية؟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التقليد لمن لا يتمكن من الاحتياط أو الاجتهاد</w:t>
      </w:r>
      <w:r>
        <w:rPr>
          <w:rFonts w:eastAsia="Amiri" w:cs="Amiri" w:ascii="Amiri" w:hAnsi="Amiri"/>
          <w:color w:val="111111"/>
          <w:sz w:val="28"/>
          <w:szCs w:val="28"/>
          <w:rtl w:val="true"/>
          <w:lang w:bidi="ar-SA"/>
        </w:rPr>
        <w:t>.</w:t>
      </w:r>
      <w:bookmarkStart w:id="298" w:name="pg7063_106635"/>
    </w:p>
    <w:p>
      <w:pPr>
        <w:pStyle w:val="Heading3"/>
        <w:numPr>
          <w:ilvl w:val="2"/>
          <w:numId w:val="1"/>
        </w:numPr>
        <w:rPr/>
      </w:pPr>
      <w:bookmarkStart w:id="299" w:name="__RefHeading___Toc3300332_372815092"/>
      <w:bookmarkStart w:id="300" w:name="_Toc124"/>
      <w:bookmarkEnd w:id="298"/>
      <w:bookmarkEnd w:id="299"/>
      <w:r>
        <w:rPr/>
        <w:t>108</w:t>
      </w:r>
      <w:r>
        <w:rPr>
          <w:rtl w:val="true"/>
        </w:rPr>
        <w:t xml:space="preserve">. </w:t>
      </w:r>
      <w:r>
        <w:rPr>
          <w:rtl w:val="true"/>
        </w:rPr>
        <w:t>بين الاجتهاد والاحتياط؟</w:t>
      </w:r>
      <w:bookmarkEnd w:id="3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المكلف قادرا على استنباط الاحكام اذا درس قليلا ولكن بوجود مراجع يتكاسل فهل يجب عليه الاجتهاد ام يكفيه التقليد؟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الاجتهاد والعمل بما استنبطه، او الاحتياط</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لأنه حينئذ لا يكون من مصاديق الجاهل الذي يجب عليه الرجوع الى العالم بل هو 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3300334_372815092"/>
      <w:bookmarkStart w:id="302" w:name="_Toc125"/>
      <w:bookmarkEnd w:id="301"/>
      <w:r>
        <w:rPr/>
        <w:t>109</w:t>
      </w:r>
      <w:r>
        <w:rPr>
          <w:rtl w:val="true"/>
        </w:rPr>
        <w:t xml:space="preserve">. </w:t>
      </w:r>
      <w:r>
        <w:rPr>
          <w:rtl w:val="true"/>
        </w:rPr>
        <w:t>عن الاختيار باخذ الفتوى؟</w:t>
      </w:r>
      <w:bookmarkEnd w:id="3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لكل مكلف اخذ فتاواه بما يناسب واقعه من مجموع المراجع ولا يرتبط بواحد منهم حفظهم المولى؟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بالاحتياط يحصل بما يكون موافقا لفتاوى جميع المراجع</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300336_372815092"/>
      <w:bookmarkStart w:id="304" w:name="_Toc126"/>
      <w:bookmarkEnd w:id="303"/>
      <w:r>
        <w:rPr/>
        <w:t>110</w:t>
      </w:r>
      <w:r>
        <w:rPr>
          <w:rtl w:val="true"/>
        </w:rPr>
        <w:t xml:space="preserve">. </w:t>
      </w:r>
      <w:r>
        <w:rPr>
          <w:rtl w:val="true"/>
        </w:rPr>
        <w:t>شروط المرجعية وتفسير القران؟</w:t>
      </w:r>
      <w:bookmarkEnd w:id="3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شروط المرجعية والاجتهاد، تفسير القران ام لا؟</w:t>
      </w:r>
    </w:p>
    <w:p>
      <w:pPr>
        <w:pStyle w:val="BookText"/>
        <w:rPr/>
      </w:pPr>
      <w:r>
        <w:rPr>
          <w:rFonts w:ascii="Amiri" w:hAnsi="Amiri" w:eastAsia="Amiri" w:cs="Amiri"/>
          <w:color w:val="111111"/>
          <w:sz w:val="28"/>
          <w:sz w:val="28"/>
          <w:szCs w:val="28"/>
          <w:rtl w:val="true"/>
          <w:lang w:bidi="ar-SA"/>
        </w:rPr>
        <w:t>لانه حسب علمي في الحوزة العلمية لا نجد للقران اهمية تذكر بل المهم هو الفلسفة ومؤلفات الشيخ الانصاري والاخوند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مستقبلا ان تكون من شروط المرجعية والاجتهاد وطلب العلم هي حفظ القران عن ظهر قلب وتفسير كتاب الله كله ومعرفة محتواه باعتبار ان القران روح وقلب الرسالة المحمدية وهو الثقل الاكبر، والثقل الاصغر وهم ال محمد يوصون به فلماذا نعصيهم في ذلك؟</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شروط المرجعية والاجتهاد، المعرفة بتفسير القرآن اذ أن أكثر الاحكام الفقهية المعنونة في الكتب الفقهية، يتم الاستدلال عليها بالقرآن الكريم، وفي دورس الحوزات العلمية اضافة الى دراسات في التفسير، فإن اكثر المسائل المهمة يكون الاستدلال عليها اولا بالقرآن والروايات الواردة في تفسيره، ولا اظن أنه يوجد طالب علم بل غيره لا يقرأ في كل يوم مقداراً من</w:t>
      </w:r>
      <w:bookmarkStart w:id="305" w:name="pg7063_106636"/>
    </w:p>
    <w:p>
      <w:pPr>
        <w:pStyle w:val="BookText"/>
        <w:rPr/>
      </w:pPr>
      <w:bookmarkEnd w:id="305"/>
      <w:r>
        <w:rPr>
          <w:rFonts w:ascii="Amiri" w:hAnsi="Amiri" w:eastAsia="Amiri" w:cs="Amiri"/>
          <w:color w:val="111111"/>
          <w:sz w:val="28"/>
          <w:sz w:val="28"/>
          <w:szCs w:val="28"/>
          <w:rtl w:val="true"/>
          <w:lang w:bidi="ar-SA"/>
        </w:rPr>
        <w:t>القرآن الكريم، وحفظ القرآن من الامور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نستجير بالله من التهم التي اوردت على علماء الشيعة بانهم لا يهتمون بالقرآن الكريم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300338_372815092"/>
      <w:bookmarkStart w:id="307" w:name="_Toc127"/>
      <w:bookmarkEnd w:id="306"/>
      <w:r>
        <w:rPr/>
        <w:t>111</w:t>
      </w:r>
      <w:r>
        <w:rPr>
          <w:rtl w:val="true"/>
        </w:rPr>
        <w:t xml:space="preserve">. </w:t>
      </w:r>
      <w:r>
        <w:rPr>
          <w:rtl w:val="true"/>
        </w:rPr>
        <w:t>العمل على طبق رأي المرجع الجديد؟</w:t>
      </w:r>
      <w:bookmarkEnd w:id="30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الفتوى أنه اذا لم يكن لمرجع التقليد رأي في مسألة جاز لمقلده الرجوع الى غيره الأعلم فالأعلم، فلو فعل المكلف ذلك وأخذ من غير مرجعه وعمل ثم صار لمرجعه رأي في نفس المسألة فهل يجب عليه البقاء على فتوى من رجع اليه أم يقلد مرجعه في رأيه الجديد علماً أنه قد يوجب العمل بفتوى مرجعه المخالفة القطعية؟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السؤال يجب أن يقلد مرجعه في رأيه الجديد، ولو أوجب العمل بفتوى مرجعه المخالفة القطعية يتعين عليه الاحتياط في العمل لا البقاء على فتوى من رجع اليه</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وذلك لأن رجوعه الى المرجع الاخر كان استنادا الى رأي مرجعه فلا بد من الرجوع اليه، والاحتياط متعين لعدم حصول المخالفة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3300340_372815092"/>
      <w:bookmarkStart w:id="309" w:name="_Toc128"/>
      <w:bookmarkEnd w:id="308"/>
      <w:r>
        <w:rPr/>
        <w:t>112</w:t>
      </w:r>
      <w:r>
        <w:rPr>
          <w:rtl w:val="true"/>
        </w:rPr>
        <w:t xml:space="preserve">. </w:t>
      </w:r>
      <w:r>
        <w:rPr>
          <w:rtl w:val="true"/>
        </w:rPr>
        <w:t>كيف يمكن فهم أعلمية زيد من عمر؟</w:t>
      </w:r>
      <w:bookmarkEnd w:id="3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فهم أعلمية زيد من عمر من الفقهاء الاعلام دام ظلهم؟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الاعلم هو من يكون اعرف بالقواعد والمدارك للمسألة واكثر اطلاعا على نظائرها وعلى الاخبار، واجود فهما للاخبار، والحاصل ان يكون أجود استنباطاً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تعيينه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الخبرة والاستنباط</w:t>
      </w:r>
      <w:r>
        <w:rPr>
          <w:rFonts w:eastAsia="Amiri" w:cs="Amiri" w:ascii="Amiri" w:hAnsi="Amiri"/>
          <w:color w:val="111111"/>
          <w:sz w:val="28"/>
          <w:szCs w:val="28"/>
          <w:rtl w:val="true"/>
          <w:lang w:bidi="ar-SA"/>
        </w:rPr>
        <w:t>.</w:t>
      </w:r>
      <w:bookmarkStart w:id="310" w:name="pg7063_106637"/>
    </w:p>
    <w:p>
      <w:pPr>
        <w:pStyle w:val="BookText"/>
        <w:rPr/>
      </w:pPr>
      <w:bookmarkEnd w:id="3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العادل من اهل الخبرة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والشياع المفيد للاطمينان من طرق ثبوتها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300342_372815092"/>
      <w:bookmarkStart w:id="312" w:name="_Toc129"/>
      <w:bookmarkEnd w:id="311"/>
      <w:r>
        <w:rPr/>
        <w:t>113</w:t>
      </w:r>
      <w:r>
        <w:rPr>
          <w:rtl w:val="true"/>
        </w:rPr>
        <w:t xml:space="preserve">. </w:t>
      </w:r>
      <w:r>
        <w:rPr>
          <w:rtl w:val="true"/>
        </w:rPr>
        <w:t>الاحتياط عوضا عن التقليد؟</w:t>
      </w:r>
      <w:bookmarkEnd w:id="3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الاحتياط عوضا عن التقليد؟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العمل بالاحتياط مجتهداً كان او لم يكن</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ومعنى ذلك أن المجتهد يكون مخيرا بين العمل باجتهاده أو بين الاحتياط ولا يجوز له أن يكون مقلدا، بينما يتخير غير المجتهد بين التقليد وبين الاحتياط إن كان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 يجب ان يكون عارفا بكيفية الاحتياط بالاجتهاد او بالتقليد</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3300344_372815092"/>
      <w:bookmarkStart w:id="314" w:name="_Toc130"/>
      <w:bookmarkEnd w:id="313"/>
      <w:r>
        <w:rPr/>
        <w:t>114</w:t>
      </w:r>
      <w:r>
        <w:rPr>
          <w:rtl w:val="true"/>
        </w:rPr>
        <w:t xml:space="preserve">. </w:t>
      </w:r>
      <w:r>
        <w:rPr>
          <w:rtl w:val="true"/>
        </w:rPr>
        <w:t>الاطمئنان الى عدم تقليد الأعلم؟</w:t>
      </w:r>
      <w:bookmarkEnd w:id="3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 الصبي واطمأن إلى أنه لا يتعين تقليد الأصولي أو الإخباري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مناشيء الاطمينان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تقليد أيهم كان، واطمأن إلى أنه لا يجب تقليد الأعلم بل يجوز تقليد المفضول بالعلم أو أن الواجب هو تقليد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تعتبرون هذا مبرءاً للذمة؟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المجعولة شرعاً لا تتغير باطمئنان الصبي غير العالم بمباني الاحكام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3300346_372815092"/>
      <w:bookmarkStart w:id="316" w:name="_Toc131"/>
      <w:bookmarkEnd w:id="315"/>
      <w:r>
        <w:rPr/>
        <w:t>115</w:t>
      </w:r>
      <w:r>
        <w:rPr>
          <w:rtl w:val="true"/>
        </w:rPr>
        <w:t xml:space="preserve">. </w:t>
      </w:r>
      <w:r>
        <w:rPr>
          <w:rtl w:val="true"/>
        </w:rPr>
        <w:t>عن تقليد غير الأعلم؟</w:t>
      </w:r>
      <w:bookmarkEnd w:id="3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الصبي ولم يقنع بأنّ تقليد الأعلم واجب بل رأى أنّ غير الأعلم ممكن مراجعته، فهل أنّ تقليده مبرىء للذمة؟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لا يصاب بالعقول فكيف يمكن لصبي حديث السن لم يدرس الفقه أن يعطى رأيه بجواز مراجعة غير الأعلم؟</w:t>
      </w:r>
      <w:bookmarkStart w:id="317" w:name="pg7063_106638"/>
    </w:p>
    <w:p>
      <w:pPr>
        <w:pStyle w:val="Heading3"/>
        <w:numPr>
          <w:ilvl w:val="2"/>
          <w:numId w:val="1"/>
        </w:numPr>
        <w:rPr/>
      </w:pPr>
      <w:bookmarkStart w:id="318" w:name="__RefHeading___Toc3300348_372815092"/>
      <w:bookmarkStart w:id="319" w:name="_Toc132"/>
      <w:bookmarkEnd w:id="317"/>
      <w:bookmarkEnd w:id="318"/>
      <w:r>
        <w:rPr/>
        <w:t>116</w:t>
      </w:r>
      <w:r>
        <w:rPr>
          <w:rtl w:val="true"/>
        </w:rPr>
        <w:t xml:space="preserve">. </w:t>
      </w:r>
      <w:r>
        <w:rPr>
          <w:rtl w:val="true"/>
        </w:rPr>
        <w:t>ملاك الأعلمية؟</w:t>
      </w:r>
      <w:bookmarkEnd w:id="3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وجب تقليد الأعلم فهل أن ملاك الأعلمية هو علم الفقه أم علم الأصول أم الرجال؟ وما الدليل؟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الاعلمية فى استنباط الاحكام الشرعية المتوقف على تلكم العلوم الثلاثة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300350_372815092"/>
      <w:bookmarkStart w:id="321" w:name="_Toc133"/>
      <w:bookmarkEnd w:id="320"/>
      <w:r>
        <w:rPr/>
        <w:t>117</w:t>
      </w:r>
      <w:r>
        <w:rPr>
          <w:rtl w:val="true"/>
        </w:rPr>
        <w:t xml:space="preserve">. </w:t>
      </w:r>
      <w:r>
        <w:rPr>
          <w:rtl w:val="true"/>
        </w:rPr>
        <w:t>تقليد الاخباري ام الاصولي؟</w:t>
      </w:r>
      <w:bookmarkEnd w:id="3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فهل الواجب عليه تقليد الاخباري من العلماء أم الأصولي منهما؟ وما الدليل؟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الصبي يجب عليه تقليد اعلم علماء العصر والذي يكون مشمولا بقول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وعنوان الاخباري والاصولي لا دخل لهما فى ذلك</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300352_372815092"/>
      <w:bookmarkStart w:id="323" w:name="_Toc134"/>
      <w:bookmarkEnd w:id="322"/>
      <w:r>
        <w:rPr/>
        <w:t>118</w:t>
      </w:r>
      <w:r>
        <w:rPr>
          <w:rtl w:val="true"/>
        </w:rPr>
        <w:t xml:space="preserve">. </w:t>
      </w:r>
      <w:r>
        <w:rPr>
          <w:rtl w:val="true"/>
        </w:rPr>
        <w:t>اولاد في سن البلوغ واهل الخبرة؟</w:t>
      </w:r>
      <w:bookmarkEnd w:id="3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لدي اولاد في سن البلوغ وهم لايعرفون الكثير عن امور التقليد والاعلمية ولايستطيعون ان يذهبوا الى اهل الخبرة لاننا نعيش في الغربة هل يصح ان اقول لهم انا قلدوا فلان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انني اقلد الاعلم ضمن الضوابط الشرعية ان شاء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سيَّما وان قولك يوجب الاطمينان لهم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300354_372815092"/>
      <w:bookmarkStart w:id="325" w:name="_Toc135"/>
      <w:bookmarkEnd w:id="324"/>
      <w:r>
        <w:rPr/>
        <w:t>119</w:t>
      </w:r>
      <w:r>
        <w:rPr>
          <w:rtl w:val="true"/>
        </w:rPr>
        <w:t xml:space="preserve">. </w:t>
      </w:r>
      <w:r>
        <w:rPr>
          <w:rtl w:val="true"/>
        </w:rPr>
        <w:t>الاطمئنان والثقة في المجتهدين؟</w:t>
      </w:r>
      <w:bookmarkEnd w:id="3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يتوفر الاطمينان القلبي والعقلي ولم توجد الثقة في المجتهدين في الوقت الحالي فماذا يفعل الشخص؟</w:t>
      </w:r>
      <w:bookmarkStart w:id="326" w:name="pg7063_106639"/>
    </w:p>
    <w:p>
      <w:pPr>
        <w:pStyle w:val="BookText"/>
        <w:rPr/>
      </w:pPr>
      <w:bookmarkEnd w:id="326"/>
      <w:r>
        <w:rPr>
          <w:rFonts w:ascii="Amiri" w:hAnsi="Amiri" w:eastAsia="Amiri" w:cs="Amiri"/>
          <w:color w:val="111111"/>
          <w:sz w:val="28"/>
          <w:sz w:val="28"/>
          <w:szCs w:val="28"/>
          <w:rtl w:val="true"/>
          <w:lang w:bidi="ar-SA"/>
        </w:rPr>
        <w:t>هل يبقى بدون تقليد واذا قلد مجتهداً ما هل يصح تقليده بدون اطمينان قلبي وعقلي؟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الاطمينان القلبي، ويكفي شهادة اهل الخبرة الثقاة، وقبل ان تتم الموازين الشرعية للتقليد لابد من الاحتياط وهو امر لا غموض فيه</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فيتعين على المكلف العمل بالاحتياط في مرحلة البحث قبل الوصول الى الشهادات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300356_372815092"/>
      <w:bookmarkStart w:id="328" w:name="_Toc136"/>
      <w:bookmarkEnd w:id="327"/>
      <w:r>
        <w:rPr/>
        <w:t>120</w:t>
      </w:r>
      <w:r>
        <w:rPr>
          <w:rtl w:val="true"/>
        </w:rPr>
        <w:t xml:space="preserve">. </w:t>
      </w:r>
      <w:r>
        <w:rPr>
          <w:rtl w:val="true"/>
        </w:rPr>
        <w:t>عن سيرة الشيعة في الأزمان القديمة؟</w:t>
      </w:r>
      <w:bookmarkEnd w:id="3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التي نقرأ عن أوضاع الشيعة في الأزمان القديمة لا نجد فيها أثراً لهذه المسألة بل إنّهم كانوا يرجعون في كل صقع الى علماء ذلك الصقع بدون ترجيح الأعلم على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المشار اليها إنّما هي في الأزمنة التي لم يمكن الرجوع فيها الى أعلم فقهاء الاسلام، ولا علاقة لها بمثل زماننا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3300358_372815092"/>
      <w:bookmarkStart w:id="330" w:name="_Toc137"/>
      <w:bookmarkEnd w:id="329"/>
      <w:r>
        <w:rPr/>
        <w:t>121</w:t>
      </w:r>
      <w:r>
        <w:rPr>
          <w:rtl w:val="true"/>
        </w:rPr>
        <w:t xml:space="preserve">. </w:t>
      </w:r>
      <w:r>
        <w:rPr>
          <w:rtl w:val="true"/>
        </w:rPr>
        <w:t xml:space="preserve">تقليد الأعلم والإمام المهدي </w:t>
      </w:r>
      <w:r>
        <w:rPr>
          <w:rtl w:val="true"/>
        </w:rPr>
        <w:t>(</w:t>
      </w:r>
      <w:r>
        <w:rPr>
          <w:rtl w:val="true"/>
        </w:rPr>
        <w:t>عج</w:t>
      </w:r>
      <w:r>
        <w:rPr>
          <w:rtl w:val="true"/>
        </w:rPr>
        <w:t>)</w:t>
      </w:r>
      <w:r>
        <w:rPr>
          <w:rtl w:val="true"/>
        </w:rPr>
        <w:t>؟</w:t>
      </w:r>
      <w:bookmarkEnd w:id="3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وجوب تقليد الأعلم لو كانت مطردة زمانياً فالإمام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عمل بها، بينما هو يجعل السفراء ليس على أساس أعلميتهم بل على اساس أصلحهم؟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الإمام المهدي المكلفين الى السفراء كارجاع غيره من المعصومين الناسَ الى رواة الخبر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حياتهم، وهذا بالنسبة للإمام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بسبب غيبته إذ لايمكن للشيعة الوصول اليه</w:t>
      </w:r>
      <w:r>
        <w:rPr>
          <w:rFonts w:eastAsia="Amiri" w:cs="Amiri" w:ascii="Amiri" w:hAnsi="Amiri"/>
          <w:color w:val="111111"/>
          <w:sz w:val="28"/>
          <w:szCs w:val="28"/>
          <w:rtl w:val="true"/>
          <w:lang w:bidi="ar-SA"/>
        </w:rPr>
        <w:t>.</w:t>
      </w:r>
      <w:bookmarkStart w:id="331" w:name="pg7063_106640"/>
    </w:p>
    <w:p>
      <w:pPr>
        <w:pStyle w:val="Heading3"/>
        <w:numPr>
          <w:ilvl w:val="2"/>
          <w:numId w:val="1"/>
        </w:numPr>
        <w:rPr/>
      </w:pPr>
      <w:bookmarkStart w:id="332" w:name="__RefHeading___Toc3300360_372815092"/>
      <w:bookmarkStart w:id="333" w:name="_Toc138"/>
      <w:bookmarkEnd w:id="331"/>
      <w:bookmarkEnd w:id="332"/>
      <w:r>
        <w:rPr/>
        <w:t>122</w:t>
      </w:r>
      <w:r>
        <w:rPr>
          <w:rtl w:val="true"/>
        </w:rPr>
        <w:t xml:space="preserve">. </w:t>
      </w:r>
      <w:r>
        <w:rPr>
          <w:rtl w:val="true"/>
        </w:rPr>
        <w:t>إرجاع الأئمة المكلفين للفقهاء في مناطقهم؟</w:t>
      </w:r>
      <w:bookmarkEnd w:id="33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الأئمة بإرجاع المكلفين لغيرهم من الفقهاء في مناطقهم كما ورد في المستدرك عن علي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شقّتى بعيدة ولست أصل اليك في كل وقت، فمن أين آخذ معالم ديني؟ فقال من زكريا بن آدم المامون على الدين والدنيا، فقال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صرفت قدمت على زكريّا بن آدم فسألته عمّا احتجت اليه وهذا يعني أنّ الإمام أرجع الناس الى الفقهاء مع علمه أنّ الفقهاء يفتون بفتاوى الإمام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يعلم علم اليقين أنّ الذين يسمعون كلامهم من الفقهاء الذين تتلمذوا على أيديهم على مستويات عقليّة عدّة، وبالتالى سيحصل اختلاف في فهم الفتوى والكلام من المعصوم، وهو مما سيقود الى اختلافهم في الفتوى كما هو حال الفقهاء بالضبط، ومع ذلك فهو أقر المكلفين بالرجوع إليهم مع وجود المعصوم وهو الأعلم بطبيعة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تجيبون على هذا الإشكال؟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الامام الناس الى فقهاء زمانهم ليس ارجاعاً الى المرجع والمقلَّد، بل إرجاع الى راوي الخبر عن المعصوم بالنسبة لأولئك الذين لا طريق لهم للوصول الى الإمام، وهذا لا علاقة له بالتقليد</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3300362_372815092"/>
      <w:bookmarkStart w:id="335" w:name="_Toc139"/>
      <w:bookmarkEnd w:id="334"/>
      <w:r>
        <w:rPr/>
        <w:t>123</w:t>
      </w:r>
      <w:r>
        <w:rPr>
          <w:rtl w:val="true"/>
        </w:rPr>
        <w:t xml:space="preserve">. </w:t>
      </w:r>
      <w:r>
        <w:rPr>
          <w:rtl w:val="true"/>
        </w:rPr>
        <w:t>ملاك تقليد الأعلم؟</w:t>
      </w:r>
      <w:bookmarkEnd w:id="3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ملاك 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الوصول لأقرب نقطة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الوحيد بالمسألة فتقليد الأعلم اذاً ليس واجباً على المكلّف غير المجتهد فقط بل على المجتهد غيرالأعلم أيضاً أي الذي يعترف بأنّه مجتهد غير أعلم لأنّه يعلم أنّ المرجع الفلاني أعلم منه وبالتالي سيصل للفتاوى الأقرب للواقع ولكننا مع ذلك نرى المجتهدين لا يجيزون للمجتهد تقليد غيره حتى لو كان غير أعلم؟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غير الأعلم لا يجوز له التقليد، لأنّ التقليد إنّما هو من باب</w:t>
      </w:r>
      <w:bookmarkStart w:id="336" w:name="pg7063_106641"/>
    </w:p>
    <w:p>
      <w:pPr>
        <w:pStyle w:val="BookText"/>
        <w:rPr/>
      </w:pPr>
      <w:bookmarkEnd w:id="336"/>
      <w:r>
        <w:rPr>
          <w:rFonts w:ascii="IRNazanin" w:hAnsi="IRNazanin" w:eastAsia="IRNazanin"/>
          <w:color w:val="111111"/>
          <w:sz w:val="28"/>
          <w:sz w:val="28"/>
          <w:szCs w:val="28"/>
          <w:rtl w:val="true"/>
          <w:lang w:bidi="fa-IR"/>
        </w:rPr>
        <w:t>رجوع الجاهل للعالم والمجتهد عالم لا جاهل</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حتى ولو كان غيره أعلم منه فيصنف بأنه عالم وغيره أعلم وليس جاهلا كي يكون مقلداً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3300364_372815092"/>
      <w:bookmarkStart w:id="338" w:name="_Toc140"/>
      <w:bookmarkEnd w:id="337"/>
      <w:r>
        <w:rPr/>
        <w:t>124</w:t>
      </w:r>
      <w:r>
        <w:rPr>
          <w:rtl w:val="true"/>
        </w:rPr>
        <w:t xml:space="preserve">. </w:t>
      </w:r>
      <w:r>
        <w:rPr>
          <w:rtl w:val="true"/>
        </w:rPr>
        <w:t>الرجوع الى غير الأعلم بالاحتياط؟</w:t>
      </w:r>
      <w:bookmarkEnd w:id="33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ممّن يرى وجوب تقليد الأعلم يرجع بالمسائل الاحتياطية الى غيره من غير الأعلم، اليس ملاك تقليد الأعلم الوصول الى أقرب نقطة من الواقع؟ فالأعلم لم يصلها فكيف يجيز الرجوع لغير الأعلم وهو اقل علما ولم يصل لمستوى الأعلم وبالنتيجة لن يصل لأقرب ممّا وصل اليه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يحتاط في مسألة ولم يكن له بخصوصها الفتوى يمكن أن يكون لغيره الفتوى في خصوص تلك المسألة كما هو الشائع</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3300366_372815092"/>
      <w:bookmarkStart w:id="340" w:name="_Toc141"/>
      <w:bookmarkEnd w:id="339"/>
      <w:r>
        <w:rPr/>
        <w:t>125</w:t>
      </w:r>
      <w:r>
        <w:rPr>
          <w:rtl w:val="true"/>
        </w:rPr>
        <w:t xml:space="preserve">. </w:t>
      </w:r>
      <w:r>
        <w:rPr>
          <w:rtl w:val="true"/>
        </w:rPr>
        <w:t>تقليد الأعلم؟</w:t>
      </w:r>
      <w:bookmarkEnd w:id="34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العلماء من يرى وجوب تقليد الأعلم وهو يورد في رسالته العملية أنّ تقليد غير الأعلم باطل، ولكن بنفس الوقت عندما يرجع اليه مقلدو المرجع الفلانى المتوفي فهو يبقيهم على المرجع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هو بنظره غير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تقليدهم باطلاً بنظره؟ فكيف يبقيهم على غير الأعلم؟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البقاء على تقليد الميت أقوال منها عدم جواز البقاء، وجواز البقاء أو وجوبه على فرض كون المتوفّي أعلم بنظر مقلّده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341" w:name="pg7063_106642"/>
    </w:p>
    <w:p>
      <w:pPr>
        <w:pStyle w:val="Heading3"/>
        <w:numPr>
          <w:ilvl w:val="2"/>
          <w:numId w:val="1"/>
        </w:numPr>
        <w:rPr/>
      </w:pPr>
      <w:bookmarkStart w:id="342" w:name="__RefHeading___Toc3300368_372815092"/>
      <w:bookmarkStart w:id="343" w:name="_Toc142"/>
      <w:bookmarkEnd w:id="341"/>
      <w:bookmarkEnd w:id="342"/>
      <w:r>
        <w:rPr/>
        <w:t>126</w:t>
      </w:r>
      <w:r>
        <w:rPr>
          <w:rtl w:val="true"/>
        </w:rPr>
        <w:t xml:space="preserve">. </w:t>
      </w:r>
      <w:r>
        <w:rPr>
          <w:rtl w:val="true"/>
        </w:rPr>
        <w:t>العدول من الحيّ الى الميّت</w:t>
      </w:r>
      <w:bookmarkEnd w:id="34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العدول من الحيّ الى الميّت؟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البقاء على تقليد الميت فمن باب أولى لايجوز العدول من الحي الى الميت</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3300370_372815092"/>
      <w:bookmarkStart w:id="345" w:name="_Toc143"/>
      <w:bookmarkEnd w:id="344"/>
      <w:r>
        <w:rPr/>
        <w:t>127</w:t>
      </w:r>
      <w:r>
        <w:rPr>
          <w:rtl w:val="true"/>
        </w:rPr>
        <w:t xml:space="preserve">. </w:t>
      </w:r>
      <w:r>
        <w:rPr>
          <w:rtl w:val="true"/>
        </w:rPr>
        <w:t>الاعلمية وعدم الراحة؟</w:t>
      </w:r>
      <w:bookmarkEnd w:id="3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أحدهم باستشارة اثنين من أهل العلم والدراية في مسألة التقليد وقد اتفقا على أعلمية أحد المراجع ولكنه لم يكن يشعر تجاهه بالقبول والراحة لكي يقلّده؟ فهل يجب عليه تقليده؟ وإذا لم يكن يثق به فهل يجب عليه تقليده؟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الاثنين من أهل العلم لا يكفي في احراز الإطمئنان، بل لابدّ وأن يكونا من أهل الخبرة فضلاً عن كونهما ثقات ومع اجتماع هذه الشرائط يجب عليه الأخذ بقولهما</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300372_372815092"/>
      <w:bookmarkStart w:id="347" w:name="_Toc144"/>
      <w:bookmarkEnd w:id="346"/>
      <w:r>
        <w:rPr/>
        <w:t>128</w:t>
      </w:r>
      <w:r>
        <w:rPr>
          <w:rtl w:val="true"/>
        </w:rPr>
        <w:t xml:space="preserve">. </w:t>
      </w:r>
      <w:r>
        <w:rPr>
          <w:rtl w:val="true"/>
        </w:rPr>
        <w:t>الاعلمية وعدم التقليد؟</w:t>
      </w:r>
      <w:bookmarkEnd w:id="34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أحدهم بأستشارة اثنين من أهل العلم والدراية في مسألة التقليد وقد اتفقا على أعلمية أحد المراجع ولكنه كان يرفض تقليده قبل ذلك، فهل يجب عليه تقليده بعد أن اتفقا على أعلميته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رافض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يختلف الحكم إذا كان اتفاقهما بناءً على شعورهما بالطمأنينة تجاهه لاغير، وهو ايضاً غير مطمئن الى تقليده، فهل يجب عليه تقليده ام 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وعدم رفضه لا دخل له في حكم التقليد وانما اجتماع الشرائط المشاراليها هو المهم</w:t>
      </w:r>
      <w:r>
        <w:rPr>
          <w:rFonts w:eastAsia="Amiri" w:cs="Amiri" w:ascii="Amiri" w:hAnsi="Amiri"/>
          <w:color w:val="111111"/>
          <w:sz w:val="28"/>
          <w:szCs w:val="28"/>
          <w:rtl w:val="true"/>
          <w:lang w:bidi="ar-SA"/>
        </w:rPr>
        <w:t>.</w:t>
      </w:r>
      <w:bookmarkStart w:id="348" w:name="pg7063_106643"/>
    </w:p>
    <w:p>
      <w:pPr>
        <w:pStyle w:val="Heading3"/>
        <w:numPr>
          <w:ilvl w:val="2"/>
          <w:numId w:val="1"/>
        </w:numPr>
        <w:rPr/>
      </w:pPr>
      <w:bookmarkStart w:id="349" w:name="__RefHeading___Toc3300374_372815092"/>
      <w:bookmarkStart w:id="350" w:name="_Toc145"/>
      <w:bookmarkEnd w:id="348"/>
      <w:bookmarkEnd w:id="349"/>
      <w:r>
        <w:rPr/>
        <w:t>129</w:t>
      </w:r>
      <w:r>
        <w:rPr>
          <w:rtl w:val="true"/>
        </w:rPr>
        <w:t xml:space="preserve">. </w:t>
      </w:r>
      <w:r>
        <w:rPr>
          <w:rtl w:val="true"/>
        </w:rPr>
        <w:t>الاطمئنان والتقليد؟</w:t>
      </w:r>
      <w:bookmarkEnd w:id="35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أحدهم باستشارة أحد الشيوخ الكبار في منطقته عن من يجب عليه تقليده وقال له بأنه يشعر بالطمأنينة تجاه أحد المراجع؟ فهل يكون ذلك ملزماً لتقليده؟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التقليد ما أشرنا اليه من الخصوصيات والشرائط وليس العبرة بقول الشيوخ</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أي أن المعتبر هو تحقق شرط الاعلمية مع بقية الشرائط، وليس للرأي الشخصي 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3300376_372815092"/>
      <w:bookmarkStart w:id="352" w:name="_Toc146"/>
      <w:bookmarkEnd w:id="351"/>
      <w:r>
        <w:rPr/>
        <w:t>130</w:t>
      </w:r>
      <w:r>
        <w:rPr>
          <w:rtl w:val="true"/>
        </w:rPr>
        <w:t xml:space="preserve">. </w:t>
      </w:r>
      <w:r>
        <w:rPr>
          <w:rtl w:val="true"/>
        </w:rPr>
        <w:t>عن صحة التقليد؟</w:t>
      </w:r>
      <w:bookmarkEnd w:id="3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بالسؤال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رشّح له ذلك الشيخ المرجع الذي يشعر تجاهه بالاطمئنان قام بتقليد مرجع آخر بعد أن قام بمخاطبة هذا المرجع والذي أجاز له العمل برسالته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يخبره بأنه استشار أحدهم وأخبره بشعورة بالاطمئنان تجاه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تقليده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بأنه كان من البداية لا يرغب بتقليد ذلك المرجع حتى قبل أن يرشحه ذلك الشيخ ومن جهة أخرى أنه استشار شخصاً واحداً من أهل الدراية، وقد فهمت من رسالتكم أنه يجب اثنين، وايضاً كان ردهّ على أساس الاطمئنان وليس الأعلمية ولم يخيّر ذلك الشيخ بين مرجعين اثنين بل كان الأمر مفتوحاً ولم يخيّرني بين أكثر من مرجع أو يقارن لي بين مرجع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لي أشعر بالاطمئنان تجاه ذاك المرجع فقط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وقوع التنافي بين قول أهل الخبرة والاطمينان يقدّم الاطمينان وبذلك يتعيّن تقليد من اطمئنّ له</w:t>
      </w:r>
      <w:r>
        <w:rPr>
          <w:rStyle w:val="FootnoteAnchor"/>
          <w:rtl w:val="true"/>
        </w:rPr>
        <w:footnoteReference w:id="179"/>
      </w:r>
      <w:r>
        <w:rPr>
          <w:rFonts w:ascii="Amiri" w:hAnsi="Amiri" w:eastAsia="Amiri" w:cs="Amiri"/>
          <w:color w:val="111111"/>
          <w:sz w:val="28"/>
          <w:sz w:val="28"/>
          <w:szCs w:val="28"/>
          <w:rtl w:val="true"/>
          <w:lang w:bidi="ar-SA"/>
        </w:rPr>
        <w:t>، ولا وجه للتخيّر وحيث أنّ قول أهل الخبرة حجة، يكفي شهادة عدل واحد</w:t>
      </w:r>
      <w:r>
        <w:rPr>
          <w:rFonts w:eastAsia="Amiri" w:cs="Amiri" w:ascii="Amiri" w:hAnsi="Amiri"/>
          <w:color w:val="111111"/>
          <w:sz w:val="28"/>
          <w:szCs w:val="28"/>
          <w:rtl w:val="true"/>
          <w:lang w:bidi="ar-SA"/>
        </w:rPr>
        <w:t>.</w:t>
      </w:r>
      <w:bookmarkStart w:id="353" w:name="pg7063_106644"/>
    </w:p>
    <w:p>
      <w:pPr>
        <w:pStyle w:val="Heading3"/>
        <w:numPr>
          <w:ilvl w:val="2"/>
          <w:numId w:val="1"/>
        </w:numPr>
        <w:rPr/>
      </w:pPr>
      <w:bookmarkStart w:id="354" w:name="__RefHeading___Toc3300378_372815092"/>
      <w:bookmarkStart w:id="355" w:name="_Toc147"/>
      <w:bookmarkEnd w:id="353"/>
      <w:bookmarkEnd w:id="354"/>
      <w:r>
        <w:rPr/>
        <w:t>131</w:t>
      </w:r>
      <w:r>
        <w:rPr>
          <w:rtl w:val="true"/>
        </w:rPr>
        <w:t xml:space="preserve">. </w:t>
      </w:r>
      <w:r>
        <w:rPr>
          <w:rtl w:val="true"/>
        </w:rPr>
        <w:t>مصطلحات تعود للقرون القديمة؟</w:t>
      </w:r>
      <w:bookmarkEnd w:id="3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الباقين وأيدهم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تعود للقرون القديمة فنرى عبارات مثل يحرم بيع آلات اللهو مثل البرابط والمزامير؟ ما الفائدة من التمثيل بما لا يعرفه أغلب الناس؟ فكم من الناس يعرف البربط والطنبور وما هي العرطبة والكوبة؟ ماذا عن البيانو والأورغ والجيتار والزايلوفون وغيرها ممّا هو موجود في زماننا؟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في محلّه ولذلك فقد تصدّى عالم فاضل لتفسير ما في رسالتنا منهاج الصالحين من المصطلحات القديمة بنحو يفهمه كل فرد يراجع الرسالة وبعد الإتمام ستطبع على هذا النحو انشاءالله تعالى</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لقد وفقنا الله تعالى لانجاز رسالة منهاج الصالحين لسماحة السيد وقد تمت طباعتها في العام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مجلدات، وهي تحتوي على أكثر من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وهامش لشرح المفردات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3300380_372815092"/>
      <w:bookmarkStart w:id="357" w:name="_Toc148"/>
      <w:bookmarkEnd w:id="356"/>
      <w:r>
        <w:rPr/>
        <w:t>132</w:t>
      </w:r>
      <w:r>
        <w:rPr>
          <w:rtl w:val="true"/>
        </w:rPr>
        <w:t xml:space="preserve">. </w:t>
      </w:r>
      <w:r>
        <w:rPr>
          <w:rtl w:val="true"/>
        </w:rPr>
        <w:t>لغة الرسالة العملية؟</w:t>
      </w:r>
      <w:bookmarkEnd w:id="3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تكون الرسالة العملية ذات لغة صعبة ولماذا تتناول مسائل قديمة مثل العبيد والدية؟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الرسائل العملية ذات لغة صعبة، فهو اشكال وارد ولذا فإن احد الاعلام قد اشتغل ببيان تلكم اللغات وقريباً تطبع رسالة عملية مفسرة، واما مسائل العبيد والإماء فقد اعرضت عنها في كتبي</w:t>
      </w:r>
      <w:r>
        <w:rPr>
          <w:rStyle w:val="FootnoteAnchor"/>
          <w:rtl w:val="true"/>
        </w:rPr>
        <w:footnoteReference w:id="181"/>
      </w:r>
      <w:r>
        <w:rPr>
          <w:rFonts w:ascii="Amiri" w:hAnsi="Amiri" w:eastAsia="Amiri" w:cs="Amiri"/>
          <w:color w:val="111111"/>
          <w:sz w:val="28"/>
          <w:sz w:val="28"/>
          <w:szCs w:val="28"/>
          <w:rtl w:val="true"/>
          <w:lang w:bidi="ar-SA"/>
        </w:rPr>
        <w:t>حتى من قبيل فقه الصادق، ولم اتعرض لشيء منها في تلك الكتب</w:t>
      </w:r>
      <w:r>
        <w:rPr>
          <w:rFonts w:eastAsia="Amiri" w:cs="Amiri" w:ascii="Amiri" w:hAnsi="Amiri"/>
          <w:color w:val="111111"/>
          <w:sz w:val="28"/>
          <w:szCs w:val="28"/>
          <w:rtl w:val="true"/>
          <w:lang w:bidi="ar-SA"/>
        </w:rPr>
        <w:t>.</w:t>
      </w:r>
      <w:bookmarkStart w:id="358" w:name="pg7063_106645"/>
    </w:p>
    <w:p>
      <w:pPr>
        <w:pStyle w:val="Heading3"/>
        <w:numPr>
          <w:ilvl w:val="2"/>
          <w:numId w:val="1"/>
        </w:numPr>
        <w:rPr/>
      </w:pPr>
      <w:bookmarkStart w:id="359" w:name="__RefHeading___Toc3300382_372815092"/>
      <w:bookmarkStart w:id="360" w:name="_Toc149"/>
      <w:bookmarkEnd w:id="358"/>
      <w:bookmarkEnd w:id="359"/>
      <w:r>
        <w:rPr/>
        <w:t>133</w:t>
      </w:r>
      <w:r>
        <w:rPr>
          <w:rtl w:val="true"/>
        </w:rPr>
        <w:t xml:space="preserve">. </w:t>
      </w:r>
      <w:r>
        <w:rPr>
          <w:rtl w:val="true"/>
        </w:rPr>
        <w:t>معرفة اعلم علماء الاسلام؟</w:t>
      </w:r>
      <w:bookmarkEnd w:id="3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أعلميّة المرجع هل هو امر عائد لي؟ مع العلم أنّ ثقافتي في آراء المراجع ليست كافية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 يعتبر اختيار اعلم علماء الاسلام، وطريق معرفة الأعلم هو شهادة اهل الخبرة كما هو المرسوم فعلاًً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فليس المطلوب من المكلف ان يشخص الاعلم بنفسه بل يعتمد على شهادة اهل الخبرة الموثوقين الذين يمكن الأخذ باقوالهم وشهادتهم، ويكفي واحد منهم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3300384_372815092"/>
      <w:bookmarkStart w:id="362" w:name="_Toc150"/>
      <w:bookmarkEnd w:id="361"/>
      <w:r>
        <w:rPr/>
        <w:t>134</w:t>
      </w:r>
      <w:r>
        <w:rPr>
          <w:rtl w:val="true"/>
        </w:rPr>
        <w:t xml:space="preserve">. </w:t>
      </w:r>
      <w:r>
        <w:rPr>
          <w:rtl w:val="true"/>
        </w:rPr>
        <w:t>تعدد المراجع والمحاذير؟</w:t>
      </w:r>
      <w:bookmarkEnd w:id="3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بعد وفاة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وجموع الشيعة تموج بين مراجع التقليد هائمة على وجوهها بين رجاء طلب تقليد الأعلم، وأنتهى الأمر الآن إلى أن تنطلق بعد سقوط صدام حوزات أصبحت أنا خادمكم بسببها أتحيّر حتى في ما يسّر لنا الله من دينه العذب، فها هي الجموع تتبع الحسني وغيرها تتبع الطائي وغيرها تتبع 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أشعر أن الله سبحانه وتعالى لا يلعب بعباده ويتلاعب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شرع الله ضيق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غير المعقول أن جميع أتباع هؤلاء الذين يسمّونهم المراجع فاسقون أو أصحاب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أنني من جهة أخرى أستغرب أن لا يهتدون لدرب الحقّ وهم من زوار مدينة العلم؟</w:t>
      </w:r>
    </w:p>
    <w:p>
      <w:pPr>
        <w:pStyle w:val="BookText"/>
        <w:rPr/>
      </w:pP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أنا نفسي أشك أنني على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أنني نفسي بدأت أشك في أن مراجعنا يوم القيامة سينالون شفاعة الرسول وآل بيته ويدخلون إلى الجنة؟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وان تعدّدت ان كان كل منهم عاملاً بالوظيفة الشرعية فلا محذور فيه بل يكون حسناً، واما انحراف بعضهم وعدم تشخيص عامة الناس من هو على الحق فذلك هو منشأ الفساد وهذا من بعد رسول الله متحقّق،</w:t>
      </w:r>
      <w:bookmarkStart w:id="363" w:name="pg7063_106646"/>
    </w:p>
    <w:p>
      <w:pPr>
        <w:pStyle w:val="BookText"/>
        <w:rPr/>
      </w:pPr>
      <w:bookmarkEnd w:id="363"/>
      <w:r>
        <w:rPr>
          <w:rFonts w:ascii="Amiri" w:hAnsi="Amiri" w:eastAsia="Amiri" w:cs="Amiri"/>
          <w:color w:val="111111"/>
          <w:sz w:val="28"/>
          <w:sz w:val="28"/>
          <w:szCs w:val="28"/>
          <w:rtl w:val="true"/>
          <w:lang w:bidi="ar-SA"/>
        </w:rPr>
        <w:t>والظاهر بقائه الى زمان ظهور الامام الحجّة ارواحنا فداه، وقد أُمرنا بالتحرّز عن المنحرفين منهم ففي الخبر 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أحبّاء الله ما امروا بالمعروف ونهوا عن المنكر ولم يميلوا الى الدنيا ولم يختلفوا على ابواب السلاطين فاذا رأيتموهم مالوا الى دنيا واختلفوا على ابواب السلاطين فلا تحملوا عنهم العلم ولا تصلّوا خلفهم ولا تعودوا مرضاهم ولاتشيّعوا جنائزهم فإنهم آفة الدين وفساد الإسلام يفسدون الدين كما يفسدون الدنيا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السراج الوهاج للفاضل القطيفي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3300386_372815092"/>
      <w:bookmarkStart w:id="365" w:name="_Toc151"/>
      <w:bookmarkEnd w:id="364"/>
      <w:r>
        <w:rPr/>
        <w:t>135</w:t>
      </w:r>
      <w:r>
        <w:rPr>
          <w:rtl w:val="true"/>
        </w:rPr>
        <w:t xml:space="preserve">. </w:t>
      </w:r>
      <w:r>
        <w:rPr>
          <w:rtl w:val="true"/>
        </w:rPr>
        <w:t>رأي الناس وموقف المرجع؟</w:t>
      </w:r>
      <w:bookmarkEnd w:id="3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لعموم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يبدون وجهة نظرهم حيال موقف المرجع السياسي والاجتماعي والثقافي؟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بل ربما يجب فالمروي عن النبيّ صلى الله عليه و آله انه قال لأصحابه اشيروا على اصحابي، وفي بعض الروايات عبّر عن ذلك بالجهاد</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3300388_372815092"/>
      <w:bookmarkStart w:id="367" w:name="_Toc152"/>
      <w:bookmarkEnd w:id="366"/>
      <w:r>
        <w:rPr/>
        <w:t>136</w:t>
      </w:r>
      <w:r>
        <w:rPr>
          <w:rtl w:val="true"/>
        </w:rPr>
        <w:t xml:space="preserve">. </w:t>
      </w:r>
      <w:r>
        <w:rPr>
          <w:rtl w:val="true"/>
        </w:rPr>
        <w:t>عن وجوب تقليد الاعلم؟</w:t>
      </w:r>
      <w:bookmarkEnd w:id="3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تقليد الاعلم اجباري او اختياري؟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فلا معنى لكونه اختيارياً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300390_372815092"/>
      <w:bookmarkStart w:id="369" w:name="_Toc153"/>
      <w:bookmarkEnd w:id="368"/>
      <w:r>
        <w:rPr/>
        <w:t>137</w:t>
      </w:r>
      <w:r>
        <w:rPr>
          <w:rtl w:val="true"/>
        </w:rPr>
        <w:t xml:space="preserve">. </w:t>
      </w:r>
      <w:r>
        <w:rPr>
          <w:rtl w:val="true"/>
        </w:rPr>
        <w:t>عن انحصار الاعلمية؟</w:t>
      </w:r>
      <w:bookmarkEnd w:id="3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الأعلمية محصورة مع فقيه؟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محصورة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370" w:name="pg7063_106647"/>
    </w:p>
    <w:p>
      <w:pPr>
        <w:pStyle w:val="Heading3"/>
        <w:numPr>
          <w:ilvl w:val="2"/>
          <w:numId w:val="1"/>
        </w:numPr>
        <w:rPr/>
      </w:pPr>
      <w:bookmarkStart w:id="371" w:name="__RefHeading___Toc3300392_372815092"/>
      <w:bookmarkStart w:id="372" w:name="_Toc154"/>
      <w:bookmarkEnd w:id="370"/>
      <w:bookmarkEnd w:id="371"/>
      <w:r>
        <w:rPr/>
        <w:t>138</w:t>
      </w:r>
      <w:r>
        <w:rPr>
          <w:rtl w:val="true"/>
        </w:rPr>
        <w:t xml:space="preserve">. </w:t>
      </w:r>
      <w:r>
        <w:rPr>
          <w:rtl w:val="true"/>
        </w:rPr>
        <w:t>العدول في التقليد من الميت؟</w:t>
      </w:r>
      <w:bookmarkEnd w:id="3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مقلدي السيد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على تقليده، ما حكمُ عُدولي اليكم كلياً في التقليد؟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ارى جواز تقليد الميت ابتداءاً وبقاءاً، وعليه فيجب عليكم العدول، وان كان السيد الخوئي اعلم علماء الاسلام من بدء زمان الغيبة الى الآن</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أجاب سماحته في أسئلة سابقة بأن رأيه هو أن السيد الخوئي أعلم علماء الطائفة قديماً وحديثاً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3300394_372815092"/>
      <w:bookmarkStart w:id="374" w:name="_Toc155"/>
      <w:bookmarkEnd w:id="373"/>
      <w:r>
        <w:rPr/>
        <w:t>139</w:t>
      </w:r>
      <w:r>
        <w:rPr>
          <w:rtl w:val="true"/>
        </w:rPr>
        <w:t xml:space="preserve">. </w:t>
      </w:r>
      <w:r>
        <w:rPr>
          <w:rtl w:val="true"/>
        </w:rPr>
        <w:t>الفقيه والمجتهد؟</w:t>
      </w:r>
      <w:bookmarkEnd w:id="3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الفقيه والمجتهد والمرجع؟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اعمّ من المجتهد، والمجتهد اعمّ من المرجع، اذ الفقيه هو العالم بالفقه، ويصدق ذلك على من كان عالماً بعض المسائل الفقهية، والمجتهد هو القادر على الاستنباط اي زايداً على العلم بالفقه قادراً على استنباط الأحكام، والمرجع هو الاعلم</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300396_372815092"/>
      <w:bookmarkStart w:id="376" w:name="_Toc156"/>
      <w:bookmarkEnd w:id="375"/>
      <w:r>
        <w:rPr/>
        <w:t>140</w:t>
      </w:r>
      <w:r>
        <w:rPr>
          <w:rtl w:val="true"/>
        </w:rPr>
        <w:t xml:space="preserve">. </w:t>
      </w:r>
      <w:r>
        <w:rPr>
          <w:rtl w:val="true"/>
        </w:rPr>
        <w:t>العدالة في المرجع؟</w:t>
      </w:r>
      <w:bookmarkEnd w:id="3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بالعدالة وما هي الأمور التي تقدح في عدالة المرجع؟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هي الاستقامة في جادة الشرع وكل عمل مخالف للشرع إن صدر عن اختيار يكون مضراً بالعدالة، وفي المرجع يعتبر زايداً على ذلك ان يكون محافظاً على دينه مخالفاً لهواه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300398_372815092"/>
      <w:bookmarkStart w:id="378" w:name="_Toc157"/>
      <w:bookmarkEnd w:id="377"/>
      <w:r>
        <w:rPr/>
        <w:t>141</w:t>
      </w:r>
      <w:r>
        <w:rPr>
          <w:rtl w:val="true"/>
        </w:rPr>
        <w:t xml:space="preserve">. </w:t>
      </w:r>
      <w:r>
        <w:rPr>
          <w:rtl w:val="true"/>
        </w:rPr>
        <w:t>رد فقيه على فقيه؟</w:t>
      </w:r>
      <w:bookmarkEnd w:id="3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الراد على العالم كالراد على الإمام وعلى الله سبحانه، هل يجوز لفقيه أن يرد على فقيه آخر؟</w:t>
      </w:r>
      <w:bookmarkStart w:id="379" w:name="pg7063_106648"/>
    </w:p>
    <w:p>
      <w:pPr>
        <w:pStyle w:val="BookText"/>
        <w:rPr/>
      </w:pPr>
      <w:bookmarkEnd w:id="37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عليه ان كان تصحيحاً للاشتباه في فتواه بحسب الأدلة فهذا امر يعتبر من صميم الاستنباط، وان كان الرّد على فقيه كان مرتكباً للمعصية مكبّاً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امر حسن، واما الرّد على الفقيه العادل فإن كان المردود أمراً اجتماعياً كثبوت الهلال فهو مشمول بالرواية المشاراليها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فيما يعتبر حكما صادرا من الفقيه، إذ لا يجوز نقضه حتى لمجتهد آخر فيما لو كانت الشرائط المعتبرة شرعا متوفرة فيه عند حكمه، ولم يكن لديه 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3300400_372815092"/>
      <w:bookmarkStart w:id="381" w:name="_Toc158"/>
      <w:bookmarkEnd w:id="380"/>
      <w:r>
        <w:rPr/>
        <w:t>142</w:t>
      </w:r>
      <w:r>
        <w:rPr>
          <w:rtl w:val="true"/>
        </w:rPr>
        <w:t xml:space="preserve">. </w:t>
      </w:r>
      <w:r>
        <w:rPr>
          <w:rtl w:val="true"/>
        </w:rPr>
        <w:t>عن بلوغ مرتبة الاجتهاد؟</w:t>
      </w:r>
      <w:bookmarkEnd w:id="3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يستطيع طالب العلم أن يعلم بأنه بلغ مرتبة الاجتهاد وحاز على الملكة القدسيّة؟ أي هل له أن يكتفي بتشخيصه أم يحتاج إلى شهادة بعض المجتهدين؟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ينكشف بالعلم، والاجتهاد مرتبة من العلم، فهو بنفسه ينكشف للشخص، واما تشخيص غيره فهو يحتاج الى امور</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300402_372815092"/>
      <w:bookmarkStart w:id="383" w:name="_Toc159"/>
      <w:bookmarkEnd w:id="382"/>
      <w:r>
        <w:rPr/>
        <w:t>143</w:t>
      </w:r>
      <w:r>
        <w:rPr>
          <w:rtl w:val="true"/>
        </w:rPr>
        <w:t xml:space="preserve">. </w:t>
      </w:r>
      <w:r>
        <w:rPr>
          <w:rtl w:val="true"/>
        </w:rPr>
        <w:t>شهادتكم لاحد بالاجتهاد؟</w:t>
      </w:r>
      <w:bookmarkEnd w:id="3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شهدتم انتم لأحد بالاجتهاد؟ وإذا كانت الإجابة بلا فلماذا؟ وإذا كانت الإجابة بنعم فماذا تشترطون حتى تجيزون بالاجتهاد؟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النسبة اليّ بإجازة الاجتهاد لأشخاص غير مجتهدين، لذا تعهّدت قبل مدّة ان لا أعطي اجازة الاجتهاد لأي شخص</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300404_372815092"/>
      <w:bookmarkStart w:id="385" w:name="_Toc160"/>
      <w:bookmarkEnd w:id="384"/>
      <w:r>
        <w:rPr/>
        <w:t>144</w:t>
      </w:r>
      <w:r>
        <w:rPr>
          <w:rtl w:val="true"/>
        </w:rPr>
        <w:t xml:space="preserve">. </w:t>
      </w:r>
      <w:r>
        <w:rPr>
          <w:rtl w:val="true"/>
        </w:rPr>
        <w:t>الاحتياط بالفتوى؟</w:t>
      </w:r>
      <w:bookmarkEnd w:id="3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الإجابة على مسألة ما على أنها من باب الاحتياط دون أن يذكر أنها كانت من باب الاحتياط الواجب أو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يعتبر؟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المسبوق او الملحوق بالفتوى يكون استحبابياً، وما لم يكن</w:t>
      </w:r>
      <w:bookmarkStart w:id="386" w:name="pg7063_106649"/>
    </w:p>
    <w:p>
      <w:pPr>
        <w:pStyle w:val="BookText"/>
        <w:rPr/>
      </w:pPr>
      <w:bookmarkEnd w:id="386"/>
      <w:r>
        <w:rPr>
          <w:rFonts w:ascii="Amiri" w:hAnsi="Amiri" w:eastAsia="Amiri" w:cs="Amiri"/>
          <w:color w:val="111111"/>
          <w:sz w:val="28"/>
          <w:sz w:val="28"/>
          <w:szCs w:val="28"/>
          <w:rtl w:val="true"/>
          <w:lang w:bidi="ar-SA"/>
        </w:rPr>
        <w:t>معه فتوى ويسمّى بالاحتياط المطلق فهو وجوبي</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300406_372815092"/>
      <w:bookmarkStart w:id="388" w:name="_Toc161"/>
      <w:bookmarkEnd w:id="387"/>
      <w:r>
        <w:rPr/>
        <w:t>145</w:t>
      </w:r>
      <w:r>
        <w:rPr>
          <w:rtl w:val="true"/>
        </w:rPr>
        <w:t xml:space="preserve">. </w:t>
      </w:r>
      <w:r>
        <w:rPr>
          <w:rtl w:val="true"/>
        </w:rPr>
        <w:t>عن تقليد الاعلم؟</w:t>
      </w:r>
      <w:bookmarkEnd w:id="3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مصاب في حيرة شديدة في مسألة التقليد نظراً لصعوبة تحديد الأعلم والاطمئنان بعد ذلك أنه الأعلم فعلاً لأن أي مرجع من المراجع يوجد هناك فئة من أهل الخبرة الثقات يقولون بأنه الأعلم أو أن غيره ليس بأعلم منه هذا بالإضافة إلى أن كل مرجع يرى في نفسه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أفعل؟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على المكلف ان يسلك الطرق المعتبرة شرعا بالنسبة له في الوصول الى الاعلم، فإذا وصل الى أكثر من واحد فحكمه التخيير</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3300408_372815092"/>
      <w:bookmarkStart w:id="390" w:name="_Toc162"/>
      <w:bookmarkEnd w:id="389"/>
      <w:r>
        <w:rPr/>
        <w:t>146</w:t>
      </w:r>
      <w:r>
        <w:rPr>
          <w:rtl w:val="true"/>
        </w:rPr>
        <w:t xml:space="preserve">. </w:t>
      </w:r>
      <w:r>
        <w:rPr>
          <w:rtl w:val="true"/>
        </w:rPr>
        <w:t>العدول من مرجع الى مرجع؟</w:t>
      </w:r>
      <w:bookmarkEnd w:id="3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للعدول عن المرجع الحالي إلى مرجع آخر أن يكون أعلم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في ذلك أن يكون أعلم منه حتى لو لم يكن أعلم الأحياء؟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التقليد لأعلم الاحياء</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300410_372815092"/>
      <w:bookmarkStart w:id="392" w:name="_Toc163"/>
      <w:bookmarkEnd w:id="391"/>
      <w:r>
        <w:rPr/>
        <w:t>147</w:t>
      </w:r>
      <w:r>
        <w:rPr>
          <w:rtl w:val="true"/>
        </w:rPr>
        <w:t xml:space="preserve">. </w:t>
      </w:r>
      <w:r>
        <w:rPr>
          <w:rtl w:val="true"/>
        </w:rPr>
        <w:t>العدول مع عدم تحديد الاعلم؟</w:t>
      </w:r>
      <w:bookmarkEnd w:id="3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الشخص الراغب في العدول يعلم أنه قد لا يكون الأعلم وأنه قد يكون هناك من هو أعلم لكنه لا يستطيع تحديده حتى مع شهادة الثقات من أهل الخبرة ففي هذه الحالة هل يجوز العدول؟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اهل الخبره هو العالم الثقة الذي يكون مطّلعاً على القدر الكافي من المعلومات حول كل من يكون مرشحا للتقليد وهم قليلون جداً وعليه فمن أحرز أعلميّته يجب تقليده، ولو دار الامر بين افراد، وان احتمل اعلمية احدهم دون الآخرين فهو المتعيّن للتقليد، ولو احتمل اعلمية كل منهم على الآخرين يكون المقلد مخيراً في تقليد ايهم شاء، ونفس هذا المعيار انما يكون ضابطاً لمن يرجع اليه في موارد الاحتياط الوجوبي للمرجع الثابت أعلميّته</w:t>
      </w:r>
      <w:r>
        <w:rPr>
          <w:rFonts w:eastAsia="Amiri" w:cs="Amiri" w:ascii="Amiri" w:hAnsi="Amiri"/>
          <w:color w:val="111111"/>
          <w:sz w:val="28"/>
          <w:szCs w:val="28"/>
          <w:rtl w:val="true"/>
          <w:lang w:bidi="ar-SA"/>
        </w:rPr>
        <w:t>.</w:t>
      </w:r>
      <w:bookmarkStart w:id="393" w:name="pg7063_106650"/>
    </w:p>
    <w:p>
      <w:pPr>
        <w:pStyle w:val="Heading3"/>
        <w:numPr>
          <w:ilvl w:val="2"/>
          <w:numId w:val="1"/>
        </w:numPr>
        <w:rPr/>
      </w:pPr>
      <w:bookmarkStart w:id="394" w:name="__RefHeading___Toc3300412_372815092"/>
      <w:bookmarkStart w:id="395" w:name="_Toc164"/>
      <w:bookmarkEnd w:id="393"/>
      <w:bookmarkEnd w:id="394"/>
      <w:r>
        <w:rPr/>
        <w:t>148</w:t>
      </w:r>
      <w:r>
        <w:rPr>
          <w:rtl w:val="true"/>
        </w:rPr>
        <w:t xml:space="preserve">. </w:t>
      </w:r>
      <w:r>
        <w:rPr>
          <w:rtl w:val="true"/>
        </w:rPr>
        <w:t>التقليد والاطمئنان؟</w:t>
      </w:r>
      <w:bookmarkEnd w:id="3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لتقليد المرجع أن يشعر المكلف بالاطمئنان إليه والثقة بعلمه وأنه صاحب علم مشهود له بالعلم والتقوى، حتى مع عدم احتراز الأعلمية؟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لمن يجوز تقليده ليس ما ذكر في السؤال بل ما ذكرناه في جواب السؤال السابق، وهو العلم بالاعلمية، او احتمال الاعلمية، ومع التساوي يكون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زايداً على ما ذكر يعتبر ان يكون اعلم او محتمل الاعلمية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300414_372815092"/>
      <w:bookmarkStart w:id="397" w:name="_Toc165"/>
      <w:bookmarkEnd w:id="396"/>
      <w:r>
        <w:rPr/>
        <w:t>149</w:t>
      </w:r>
      <w:r>
        <w:rPr>
          <w:rtl w:val="true"/>
        </w:rPr>
        <w:t xml:space="preserve">. </w:t>
      </w:r>
      <w:r>
        <w:rPr>
          <w:rtl w:val="true"/>
        </w:rPr>
        <w:t>عن الاطمئنان في التقليد؟</w:t>
      </w:r>
      <w:bookmarkEnd w:id="3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اطمئنّ شخص من اجتهاد شخص ولكن هذا الأطمئنان ليس ناشئاً من البيّنة ولا من الإختبار ولا من الشياع فهل هذا الإطمئنان حجّة؟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الاطمينان حجة عقلائية امضاها الشارع الأقدس</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فيما لو كانت ناشئة عن موازين معتبرة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3300416_372815092"/>
      <w:bookmarkStart w:id="399" w:name="_Toc166"/>
      <w:bookmarkEnd w:id="398"/>
      <w:r>
        <w:rPr/>
        <w:t>150</w:t>
      </w:r>
      <w:r>
        <w:rPr>
          <w:rtl w:val="true"/>
        </w:rPr>
        <w:t xml:space="preserve">. </w:t>
      </w:r>
      <w:r>
        <w:rPr>
          <w:rtl w:val="true"/>
        </w:rPr>
        <w:t>عند التردد في تحديد الاعلم؟</w:t>
      </w:r>
      <w:bookmarkEnd w:id="39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الثقات تم التوصل إلى أن ستة من المراجع مثلاً هم المراجع الأعلم، وحينما تم التدقيق أكثر تم التوصل إلى أن اثنين منهم هم الأعلم وهنا وقعت المشكلة في مسألة أي منهما الأعلم وهنا يرد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يفعل إذا كان من استشارهم من أهل الخبرة منقسمين بالتساوي بينهم أي أن من يرى أن الأول هو الأعلم يساوي من يرى أن الثاني هو الأعلم؟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يكون المقلد مخيراً في تقليد ايهما شاء مع وجود الشرائط الاخرى فيهما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يفعل إذا كان عدد القائلين بأعلمية أحدهم أكثر من الآخر بنسبة بسيطة وغير معتبرة بحيث أنه لو زاد عدد من استشارهم فإنه على الأرجح لن</w:t>
      </w:r>
      <w:bookmarkStart w:id="400" w:name="pg7063_106651"/>
    </w:p>
    <w:p>
      <w:pPr>
        <w:pStyle w:val="BookText"/>
        <w:rPr/>
      </w:pPr>
      <w:bookmarkEnd w:id="400"/>
      <w:r>
        <w:rPr>
          <w:rFonts w:ascii="Amiri" w:hAnsi="Amiri" w:eastAsia="Amiri" w:cs="Amiri"/>
          <w:color w:val="111111"/>
          <w:sz w:val="28"/>
          <w:sz w:val="28"/>
          <w:szCs w:val="28"/>
          <w:rtl w:val="true"/>
          <w:lang w:bidi="ar-SA"/>
        </w:rPr>
        <w:t xml:space="preserve">يستطيع تحديد من هو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افترضنا أنه استشار خمسة من أهل الخبرة فاثنين رجّحوا أحدهم وثلاثة رجّحوا الآخر؟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اهل الخبرة واجدين للشرائط فان كان يحتمل باحتمال اقوى اعلمية من شهد الثلاثة بإعلميّته يكون هو المتعيّن والا فهو مخيّر في تقليد ايهما شاء</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300418_372815092"/>
      <w:bookmarkStart w:id="402" w:name="_Toc167"/>
      <w:bookmarkEnd w:id="401"/>
      <w:r>
        <w:rPr/>
        <w:t>151</w:t>
      </w:r>
      <w:r>
        <w:rPr>
          <w:rtl w:val="true"/>
        </w:rPr>
        <w:t xml:space="preserve">. </w:t>
      </w:r>
      <w:r>
        <w:rPr>
          <w:rtl w:val="true"/>
        </w:rPr>
        <w:t>تقليد الفقيه في الموضوعات؟</w:t>
      </w:r>
      <w:bookmarkEnd w:id="4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الفقيه في الموضوعات الصرفة؟</w:t>
      </w:r>
    </w:p>
    <w:p>
      <w:pPr>
        <w:pStyle w:val="BookText"/>
        <w:rPr/>
      </w:pPr>
      <w:r>
        <w:rPr>
          <w:rFonts w:ascii="Amiri" w:hAnsi="Amiri" w:eastAsia="Amiri" w:cs="Amiri"/>
          <w:color w:val="111111"/>
          <w:sz w:val="28"/>
          <w:sz w:val="28"/>
          <w:szCs w:val="28"/>
          <w:rtl w:val="true"/>
          <w:lang w:bidi="ar-SA"/>
        </w:rPr>
        <w:t>ثم ما هو الفرق بين الموضوع الصرف والموضوع الاستنباطي؟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التقليد فى الموضوعات الصرفة لانه لا معنى للاجتهاد فيها والفرق بين الموضوع الصرف والموضوع الاستنباطي واضح كالماء والتيمم مثلاً فإنه لا معنى للاجتهاد في الماء بخلاف الثاني اي التيمم او الوضوء وما شاكل</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300420_372815092"/>
      <w:bookmarkStart w:id="404" w:name="_Toc168"/>
      <w:bookmarkEnd w:id="403"/>
      <w:r>
        <w:rPr/>
        <w:t>152</w:t>
      </w:r>
      <w:r>
        <w:rPr>
          <w:rtl w:val="true"/>
        </w:rPr>
        <w:t xml:space="preserve">. </w:t>
      </w:r>
      <w:r>
        <w:rPr>
          <w:rtl w:val="true"/>
        </w:rPr>
        <w:t>انتقاد أحد المراجع أو العلماء؟</w:t>
      </w:r>
      <w:bookmarkEnd w:id="4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لطلاب العلم أوالعوام أن ينتقدوا أو يتكلموا في أحد المراجع أو العلماء الأجلاء بما هو فيهم أو بما هو ليس فيهم؟ وهل يعتبر الكلام ضد أحد المراجع أو العلماء غيبة أو نميمة؟ وهل يجوز تفنيد آراء العلماء أوالمراجع والرد على فحوى مقالهم أو فتواهم وما هي الجهة الشرعية المخولة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العالم والمرجع عاملاً بوظائفه بحسب الظاهر يحرم ما اشرتم اليه ولايجوز الرد عليه، واما ان كان متظاهراً بخلاف وظيفته الشرعية فيجوز كل ما ذكرتم، و تشخيص ذلك انما هو وظيفة العلماء العاملين</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300422_372815092"/>
      <w:bookmarkStart w:id="406" w:name="_Toc169"/>
      <w:bookmarkEnd w:id="405"/>
      <w:r>
        <w:rPr/>
        <w:t>153</w:t>
      </w:r>
      <w:r>
        <w:rPr>
          <w:rtl w:val="true"/>
        </w:rPr>
        <w:t xml:space="preserve">. </w:t>
      </w:r>
      <w:r>
        <w:rPr>
          <w:rtl w:val="true"/>
        </w:rPr>
        <w:t>عن النيابة والتقليد؟</w:t>
      </w:r>
      <w:bookmarkEnd w:id="4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الأشخاص الذين ينصبون أنفسهم كمقلَّدين ويتبعهم بعض الناس بعنوان أن لديهم نيابة عامة في التقليد</w:t>
      </w:r>
      <w:r>
        <w:rPr>
          <w:rFonts w:eastAsia="Amiri" w:cs="Amiri" w:ascii="Amiri" w:hAnsi="Amiri"/>
          <w:color w:val="111111"/>
          <w:sz w:val="28"/>
          <w:szCs w:val="28"/>
          <w:rtl w:val="true"/>
          <w:lang w:bidi="ar-SA"/>
        </w:rPr>
        <w:t>.</w:t>
      </w:r>
      <w:bookmarkStart w:id="407" w:name="pg7063_106652"/>
    </w:p>
    <w:p>
      <w:pPr>
        <w:pStyle w:val="BookText"/>
        <w:rPr/>
      </w:pPr>
      <w:bookmarkEnd w:id="407"/>
      <w:r>
        <w:rPr>
          <w:rFonts w:ascii="Amiri" w:hAnsi="Amiri" w:eastAsia="Amiri" w:cs="Amiri"/>
          <w:color w:val="111111"/>
          <w:sz w:val="28"/>
          <w:sz w:val="28"/>
          <w:szCs w:val="28"/>
          <w:rtl w:val="true"/>
          <w:lang w:bidi="ar-SA"/>
        </w:rPr>
        <w:t>فما الحكم المترتب على ذلك وما الحكم على الأشخاص الذين يتبعون هؤلاء من دون أي دليل على تقليده؟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الخاصة والعامة غير متعلقة بالتقليد</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فالنواب الخاصون للامام هم السفراء الاربعة وبهم انتهت مرحلة الغيبة الصغرى، أما النواب العامون فهم الذين ينطبق عليهم وصف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يدعي ان الامام نصبه للتقليد، فان ادعى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الروايات المعتبرة أمرنا بتكذيبه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 ادعى نصبه للتقليد من دون ان يراه فلابد وان يقيم دليلاً على ذلك كما هو الشأن في جميع الامور، وبدونه لايقبل، ومن تبعه من دون دليل فأعماله باطلة غير مجزية</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3300424_372815092"/>
      <w:bookmarkStart w:id="409" w:name="_Toc170"/>
      <w:bookmarkEnd w:id="408"/>
      <w:r>
        <w:rPr/>
        <w:t>154</w:t>
      </w:r>
      <w:r>
        <w:rPr>
          <w:rtl w:val="true"/>
        </w:rPr>
        <w:t xml:space="preserve">. </w:t>
      </w:r>
      <w:r>
        <w:rPr>
          <w:rtl w:val="true"/>
        </w:rPr>
        <w:t>عن العدالة عند المراجع؟</w:t>
      </w:r>
      <w:bookmarkEnd w:id="4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يدعي انه لا يجد في المراجع الحالين ادام الله ظلالهم أية عدالة وهذا السبب بزعمه يسوِّغ له الرجوع الى تقليد أعلم الاموات فما رأيكم بهذا الزعم وما هو ردكم عليه وما نصيحتكم لصاحبه؟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المراجع العظام في النجف وقم وساير البلاد من له المرتبة العالية من العدالة، وما يدعيه هذا الشخص ليس له منطق شرعي، اضف الى ذلك ان المراجع الموجودين لو لم يوجد فيهم عادلٌ فعلاً فإن التقليد حينئذ لا بد وان يكون لمجتهد ليس من الدرجة الاعلى لا للميت، ومع عدم وجود العادل في جميع المجتهدين، لا بد له من الاحتياط</w:t>
      </w:r>
      <w:r>
        <w:rPr>
          <w:rFonts w:eastAsia="Amiri" w:cs="Amiri" w:ascii="Amiri" w:hAnsi="Amiri"/>
          <w:color w:val="111111"/>
          <w:sz w:val="28"/>
          <w:szCs w:val="28"/>
          <w:rtl w:val="true"/>
          <w:lang w:bidi="ar-SA"/>
        </w:rPr>
        <w:t>.</w:t>
      </w:r>
      <w:bookmarkStart w:id="410" w:name="pg7063_106653"/>
    </w:p>
    <w:p>
      <w:pPr>
        <w:pStyle w:val="Heading3"/>
        <w:numPr>
          <w:ilvl w:val="2"/>
          <w:numId w:val="1"/>
        </w:numPr>
        <w:rPr/>
      </w:pPr>
      <w:bookmarkStart w:id="411" w:name="__RefHeading___Toc3300426_372815092"/>
      <w:bookmarkStart w:id="412" w:name="_Toc171"/>
      <w:bookmarkEnd w:id="410"/>
      <w:bookmarkEnd w:id="411"/>
      <w:r>
        <w:rPr/>
        <w:t>155</w:t>
      </w:r>
      <w:r>
        <w:rPr>
          <w:rtl w:val="true"/>
        </w:rPr>
        <w:t xml:space="preserve">. </w:t>
      </w:r>
      <w:r>
        <w:rPr>
          <w:rtl w:val="true"/>
        </w:rPr>
        <w:t>عن تقليد المرأة؟</w:t>
      </w:r>
      <w:bookmarkEnd w:id="4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تقليد المرأة في المسائل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المرأة، لأن من شرائط المرجع الذكورة</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300428_372815092"/>
      <w:bookmarkStart w:id="414" w:name="_Toc172"/>
      <w:bookmarkEnd w:id="413"/>
      <w:r>
        <w:rPr/>
        <w:t>156</w:t>
      </w:r>
      <w:r>
        <w:rPr>
          <w:rtl w:val="true"/>
        </w:rPr>
        <w:t xml:space="preserve">. </w:t>
      </w:r>
      <w:r>
        <w:rPr>
          <w:rtl w:val="true"/>
        </w:rPr>
        <w:t>عند تعارض شهادة أهل الخبرة؟</w:t>
      </w:r>
      <w:bookmarkEnd w:id="4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اهل الخبره يتساقطون عندما يتعارضون في شهادتهم؟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بالتخيير لا بالتساقط</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3300430_372815092"/>
      <w:bookmarkStart w:id="416" w:name="_Toc173"/>
      <w:bookmarkEnd w:id="415"/>
      <w:r>
        <w:rPr/>
        <w:t>157</w:t>
      </w:r>
      <w:r>
        <w:rPr>
          <w:rtl w:val="true"/>
        </w:rPr>
        <w:t xml:space="preserve">. </w:t>
      </w:r>
      <w:r>
        <w:rPr>
          <w:rtl w:val="true"/>
        </w:rPr>
        <w:t xml:space="preserve">ما معنى كلمة </w:t>
      </w:r>
      <w:r>
        <w:rPr>
          <w:rtl w:val="true"/>
        </w:rPr>
        <w:t>(</w:t>
      </w:r>
      <w:r>
        <w:rPr>
          <w:rtl w:val="true"/>
        </w:rPr>
        <w:t>الاشكال</w:t>
      </w:r>
      <w:r>
        <w:rPr>
          <w:rtl w:val="true"/>
        </w:rPr>
        <w:t>)</w:t>
      </w:r>
      <w:r>
        <w:rPr>
          <w:rtl w:val="true"/>
        </w:rPr>
        <w:t>؟</w:t>
      </w:r>
      <w:bookmarkEnd w:id="4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ذكرها في بعض المسائل، وهل يجوز العمل في هذه الفتوى التي تجيء فيها هذه الكلمة؟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الاشكال تبنى على عدم الفتوى وفي مثل هذه الحالة يجوز العمل على رأي الغير في تلك المسائل</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300432_372815092"/>
      <w:bookmarkStart w:id="418" w:name="_Toc174"/>
      <w:bookmarkEnd w:id="417"/>
      <w:r>
        <w:rPr/>
        <w:t>158</w:t>
      </w:r>
      <w:r>
        <w:rPr>
          <w:rtl w:val="true"/>
        </w:rPr>
        <w:t xml:space="preserve">. </w:t>
      </w:r>
      <w:r>
        <w:rPr>
          <w:rtl w:val="true"/>
        </w:rPr>
        <w:t>عن الاحتياط الوجوبي؟</w:t>
      </w:r>
      <w:bookmarkEnd w:id="41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شاب اقلد سماحتكم ولكن قمت بالعدول باحدى الفتاوى الى مرجع آخر بناء على ان الفتاوى فيها احوط وجوبي ولكن فيما بعد اختلف كثير من الذين نقلوا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قال فيها احوط ومنهم من قال لا يوجد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بعد ان علمت بالاختلاف اريد ان اعود بها الى رأيكم سواء كان فيها مورد للعدول او لا فهل يمكنني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انك تقلدني فالعود الى رأينا جائز ان لم يكن متعيناً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3300434_372815092"/>
      <w:bookmarkStart w:id="420" w:name="_Toc175"/>
      <w:bookmarkEnd w:id="419"/>
      <w:r>
        <w:rPr/>
        <w:t>159</w:t>
      </w:r>
      <w:r>
        <w:rPr>
          <w:rtl w:val="true"/>
        </w:rPr>
        <w:t xml:space="preserve">. </w:t>
      </w:r>
      <w:r>
        <w:rPr>
          <w:rtl w:val="true"/>
        </w:rPr>
        <w:t>الوثاقة في النقل أم العدالة؟</w:t>
      </w:r>
      <w:bookmarkEnd w:id="4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ذهب سماحتكم الى نفس مدرسة الامام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الرجال أي إذا روى مثلاً عشرة أشخاص رواية وكان من احد الرواة شخص غير عادل تسقط الرواية وهذا يعني انه يشترط بأن يكونوا جميعهم عدول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لدى سماحتكم نفس الرأي؟</w:t>
      </w:r>
      <w:bookmarkStart w:id="421" w:name="pg7063_106654"/>
    </w:p>
    <w:p>
      <w:pPr>
        <w:pStyle w:val="BookText"/>
        <w:rPr/>
      </w:pPr>
      <w:bookmarkEnd w:id="42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الوثاقة في النقل ولا يلزم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عن غير الثقة ان كان من اصحاب الاجماع</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هناك عدد من علماء الطائفة القدماء يؤخذ بالروايات التي ينقلونها حتى ولو لم تكن أسانيد تلك الروايات صحيحة بالنسبة للمتأخرين باعتبار أنهم لا ينقلون أيا من الروايات الا بعد تثبتهم من صحتها، وهؤلاء يطلق عليهم أصحاب الاجماع منهم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الخبر حجة، كما انه اذا عمل المشهور بذلك الخبر يصير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وهناك تفاصيل اخر</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300436_372815092"/>
      <w:bookmarkStart w:id="423" w:name="_Toc176"/>
      <w:bookmarkEnd w:id="422"/>
      <w:r>
        <w:rPr/>
        <w:t>160</w:t>
      </w:r>
      <w:r>
        <w:rPr>
          <w:rtl w:val="true"/>
        </w:rPr>
        <w:t xml:space="preserve">. </w:t>
      </w:r>
      <w:r>
        <w:rPr>
          <w:rtl w:val="true"/>
        </w:rPr>
        <w:t>الاعلم من بين المراجع العظام؟</w:t>
      </w:r>
      <w:bookmarkEnd w:id="4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الاعلم من بين المراجع العظام الذي يجب علينا تقليده والمعروف لدى اهل الخبرة في النجف الاشرف العراق؟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ان شخصاً عامياً تشرف بخدمة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كما سألتم فلم يجبه السيد بل أمر خادمه بإعطائه رسالته العملية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3300438_372815092"/>
      <w:bookmarkStart w:id="425" w:name="_Toc177"/>
      <w:bookmarkEnd w:id="424"/>
      <w:r>
        <w:rPr/>
        <w:t>161</w:t>
      </w:r>
      <w:r>
        <w:rPr>
          <w:rtl w:val="true"/>
        </w:rPr>
        <w:t xml:space="preserve">. </w:t>
      </w:r>
      <w:r>
        <w:rPr>
          <w:rtl w:val="true"/>
        </w:rPr>
        <w:t>اعلمية السيد الخوئي؟</w:t>
      </w:r>
      <w:bookmarkEnd w:id="42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أسألكم حول أعلمية السيد الخوئي عن المراجع الموجودين حالياً أطال الله في أعمارهم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أعلم من المقدس السيد الخوئي؟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باعتقادي ان السيد الخوئي رحمه الله تعالى اعلم علماء الاسلام من اول زمان الغيبة الى يومنا هذا، والمراجع الموجودون لا اظن ان يكون فيهم من</w:t>
      </w:r>
      <w:bookmarkStart w:id="426" w:name="pg7063_106655"/>
    </w:p>
    <w:p>
      <w:pPr>
        <w:pStyle w:val="BookText"/>
        <w:rPr/>
      </w:pPr>
      <w:bookmarkEnd w:id="426"/>
      <w:r>
        <w:rPr>
          <w:rFonts w:ascii="Amiri" w:hAnsi="Amiri" w:eastAsia="Amiri" w:cs="Amiri"/>
          <w:color w:val="111111"/>
          <w:sz w:val="28"/>
          <w:sz w:val="28"/>
          <w:szCs w:val="28"/>
          <w:rtl w:val="true"/>
          <w:lang w:bidi="ar-SA"/>
        </w:rPr>
        <w:t>يدعي اعلميته من السيد الخوئي، ولكن مع ذلك فإن تقليد الميت ابتداءاً وبقاءاً لا يجوز، لذا لا بد لكل احد غير مجتهد ولا محتاط، ان يقلد احد المراجع الموجودين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300440_372815092"/>
      <w:bookmarkStart w:id="428" w:name="_Toc178"/>
      <w:bookmarkEnd w:id="427"/>
      <w:r>
        <w:rPr/>
        <w:t>162</w:t>
      </w:r>
      <w:r>
        <w:rPr>
          <w:rtl w:val="true"/>
        </w:rPr>
        <w:t xml:space="preserve">. </w:t>
      </w:r>
      <w:r>
        <w:rPr>
          <w:rtl w:val="true"/>
        </w:rPr>
        <w:t>الإسلام وتحمل المرء مسؤولية نفسه؟</w:t>
      </w:r>
      <w:bookmarkEnd w:id="4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الملاحظ أن الكثير من المستفتين يسألون في أمور تعد من أساسيات الدين أو من ضرورات المذهب أو ما يطلق عليها الأمور البديهية حتى أن كثيرا منهم يستفتون في كل مسألة وكل شأن قد لا يكون من الضروري الاستفتاء فيه كمن يسأل عن خصوصيات حياته أو بعض الأمور الأسرية أو يسأل الخيرة في كل صغيرة وكبيرة ولا يتحرك خطوة إلى الأمام أو الوراء إلا بفتوى أو استخارة ولا يحل ولا يربط إلا بفتوى أو خيرة فما رأيكم في هذا الصنف من الناس؟ وماذا تقولون لهم كنصيحة؟ وهل أوجب الله على المرء أن يسأل ويضيق على نفسه في كل شأن من شؤون حياته؟</w:t>
      </w:r>
    </w:p>
    <w:p>
      <w:pPr>
        <w:pStyle w:val="BookText"/>
        <w:rPr/>
      </w:pPr>
      <w:r>
        <w:rPr>
          <w:rFonts w:ascii="Amiri" w:hAnsi="Amiri" w:eastAsia="Amiri" w:cs="Amiri"/>
          <w:color w:val="111111"/>
          <w:sz w:val="28"/>
          <w:sz w:val="28"/>
          <w:szCs w:val="28"/>
          <w:rtl w:val="true"/>
          <w:lang w:bidi="ar-SA"/>
        </w:rPr>
        <w:t>وهل سلبه الله الإرادة والعقل والحكمة لكي يقرر ما يصلح له وما يخصه حتى يترك الغير يفكرون بدلا عنه ويجدون الحلول المناسبة لمشاكله؟</w:t>
      </w:r>
    </w:p>
    <w:p>
      <w:pPr>
        <w:pStyle w:val="BookText"/>
        <w:rPr/>
      </w:pPr>
      <w:r>
        <w:rPr>
          <w:rFonts w:ascii="Amiri" w:hAnsi="Amiri" w:eastAsia="Amiri" w:cs="Amiri"/>
          <w:color w:val="111111"/>
          <w:sz w:val="28"/>
          <w:sz w:val="28"/>
          <w:szCs w:val="28"/>
          <w:rtl w:val="true"/>
          <w:lang w:bidi="ar-SA"/>
        </w:rPr>
        <w:t>أليس الإسلام يشجع على تحمل المرء مسؤولية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منطقي ومتين فإن الفتوى انما هي في الامور الشرعية غير الواضحة، واما الخيرة فهي انما تكون في امر مهم بعد المشورة وعدم الوضوح او تبين الخير من الشر وبعد اللتيا والتي، جزاكم الله خيراً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300442_372815092"/>
      <w:bookmarkStart w:id="430" w:name="_Toc179"/>
      <w:bookmarkEnd w:id="429"/>
      <w:r>
        <w:rPr/>
        <w:t>163</w:t>
      </w:r>
      <w:r>
        <w:rPr>
          <w:rtl w:val="true"/>
        </w:rPr>
        <w:t xml:space="preserve">. </w:t>
      </w:r>
      <w:r>
        <w:rPr>
          <w:rtl w:val="true"/>
        </w:rPr>
        <w:t>العلماء والروايات المتعارضة؟</w:t>
      </w:r>
      <w:bookmarkEnd w:id="4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يتعامل العلماء مع الروايات التي تتعارض في متنها وهي تحمل نفس قوة وصحة السند مثلاً، فهناك بعض الروايات التي تذكرها كتب الأحاديث وهي تتحدث عن نفس الموضوع ولكن كل مرة تذكر أسم شخص آخر قام بذلك الفعل أو صدر منه ذلك الأمر</w:t>
      </w:r>
      <w:r>
        <w:rPr>
          <w:rFonts w:eastAsia="Amiri" w:cs="Amiri" w:ascii="Amiri" w:hAnsi="Amiri"/>
          <w:color w:val="111111"/>
          <w:sz w:val="28"/>
          <w:szCs w:val="28"/>
          <w:rtl w:val="true"/>
          <w:lang w:bidi="ar-SA"/>
        </w:rPr>
        <w:t>......</w:t>
      </w:r>
      <w:bookmarkStart w:id="431" w:name="pg7063_106656"/>
    </w:p>
    <w:p>
      <w:pPr>
        <w:pStyle w:val="BookText"/>
        <w:rPr/>
      </w:pPr>
      <w:bookmarkEnd w:id="431"/>
      <w:r>
        <w:rPr>
          <w:rFonts w:ascii="Amiri" w:hAnsi="Amiri" w:eastAsia="Amiri" w:cs="Amiri"/>
          <w:color w:val="111111"/>
          <w:sz w:val="28"/>
          <w:sz w:val="28"/>
          <w:szCs w:val="28"/>
          <w:rtl w:val="true"/>
          <w:lang w:bidi="ar-SA"/>
        </w:rPr>
        <w:t>فمثلاً لو أنه وجدنا روايات تقول بأن من قتل فلان من الناس هو زيد ورواية أخرى تقول القاتل كان يوسف ورواية ثالثة تقول القاتل أحمد ورواية رابعة تقول القاتل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الروايات لها نفس صحة وقوة السند ولا توجد قرائن بواسطتها نتمكن من معرفة القاتل فهل تتساقط هذه الروايات وكيف يتم تحديد القاتل وتشخيصه أم كيف يتم التعامل معها؟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المتعارضة في الاحكام الشرعية تستلزم ذكر ضابطة في ترجيح بعض على بعض ومع عدم المرجح تتساقط، وفي غير الاحكام لا تكون الروايات التي لا تفيد العلم حجة ولا يستدلون بها</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300444_372815092"/>
      <w:bookmarkStart w:id="433" w:name="_Toc180"/>
      <w:bookmarkEnd w:id="432"/>
      <w:r>
        <w:rPr/>
        <w:t>164</w:t>
      </w:r>
      <w:r>
        <w:rPr>
          <w:rtl w:val="true"/>
        </w:rPr>
        <w:t xml:space="preserve">. </w:t>
      </w:r>
      <w:r>
        <w:rPr>
          <w:rtl w:val="true"/>
        </w:rPr>
        <w:t>الروايات التي تنافي أصول المذهب؟</w:t>
      </w:r>
      <w:bookmarkEnd w:id="43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للفقهاء الاستدلال بالروايات أو جزء منها إذا كانت مشتملة على شيء ينافي أصول المذهب؟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لما ورد عنهم في الروايات الكثيرة ان ما خالف قول ربنا لم نقله</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عَلَيْنَا مَا خَالَفَ قَوْلَ رَبِّنَا تَعَالَى وسُنَّةَ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إِذَا حَدَّثْنَا قُلْنَا قَالَ اللَّه عَزَّ وجَلَّ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او اضربوه عرض الجدار وما شابه ذلك من المضامين</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3300446_372815092"/>
      <w:bookmarkStart w:id="435" w:name="_Toc181"/>
      <w:bookmarkEnd w:id="434"/>
      <w:r>
        <w:rPr/>
        <w:t>165</w:t>
      </w:r>
      <w:r>
        <w:rPr>
          <w:rtl w:val="true"/>
        </w:rPr>
        <w:t xml:space="preserve">. </w:t>
      </w:r>
      <w:r>
        <w:rPr>
          <w:rtl w:val="true"/>
        </w:rPr>
        <w:t>عن بيان شرعية الالقاب؟</w:t>
      </w:r>
      <w:bookmarkEnd w:id="43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 بيان شرعية الالقاب التي يحملها رجال الدين الشيعة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الديني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ومن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ان آيات الله العظمى 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الالقاب من قبيل العالِم وملاذ الاسلام والمسلمين، بما لها من</w:t>
      </w:r>
      <w:bookmarkStart w:id="436" w:name="pg7063_106657"/>
    </w:p>
    <w:p>
      <w:pPr>
        <w:pStyle w:val="BookText"/>
        <w:rPr/>
      </w:pPr>
      <w:bookmarkEnd w:id="436"/>
      <w:r>
        <w:rPr>
          <w:rFonts w:ascii="Amiri" w:hAnsi="Amiri" w:eastAsia="Amiri" w:cs="Amiri"/>
          <w:color w:val="111111"/>
          <w:sz w:val="28"/>
          <w:sz w:val="28"/>
          <w:szCs w:val="28"/>
          <w:rtl w:val="true"/>
          <w:lang w:bidi="ar-SA"/>
        </w:rPr>
        <w:t xml:space="preserve">المعاني تصدق على المراجع كما تصدق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خصوص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 الدليل على اختصاصه بالامام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وجود الدليل الخاص وصدق اللفظ بما له من المعنى يحكم بجواز الاطلاق عليهم ولا سبيل الى المنع منه</w:t>
      </w:r>
      <w:r>
        <w:rPr>
          <w:rFonts w:eastAsia="IRNazanin" w:cs="IRNazanin"/>
          <w:color w:val="111111"/>
          <w:sz w:val="28"/>
          <w:szCs w:val="28"/>
          <w:rtl w:val="true"/>
          <w:lang w:bidi="fa-IR"/>
        </w:rPr>
        <w:t>.</w:t>
      </w:r>
    </w:p>
    <w:p>
      <w:pPr>
        <w:pStyle w:val="Heading3"/>
        <w:numPr>
          <w:ilvl w:val="2"/>
          <w:numId w:val="1"/>
        </w:numPr>
        <w:rPr/>
      </w:pPr>
      <w:bookmarkStart w:id="437" w:name="__RefHeading___Toc3300448_372815092"/>
      <w:bookmarkStart w:id="438" w:name="_Toc182"/>
      <w:bookmarkEnd w:id="437"/>
      <w:r>
        <w:rPr/>
        <w:t>166</w:t>
      </w:r>
      <w:r>
        <w:rPr>
          <w:rtl w:val="true"/>
        </w:rPr>
        <w:t xml:space="preserve">. </w:t>
      </w:r>
      <w:r>
        <w:rPr>
          <w:rtl w:val="true"/>
        </w:rPr>
        <w:t>في تفضيل مرجع على آخر؟</w:t>
      </w:r>
      <w:bookmarkEnd w:id="43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لأحد من العوام أو طلبة العلم أو وكلاء المراجع أن يقيموا أو يفضلوا مرجعاً على آخر أو يطعنوا في اجتهاد أي مرجع؟</w:t>
      </w:r>
    </w:p>
    <w:p>
      <w:pPr>
        <w:pStyle w:val="BookText"/>
        <w:rPr/>
      </w:pPr>
      <w:r>
        <w:rPr>
          <w:rFonts w:ascii="Amiri" w:hAnsi="Amiri" w:eastAsia="Amiri" w:cs="Amiri"/>
          <w:color w:val="111111"/>
          <w:sz w:val="28"/>
          <w:sz w:val="28"/>
          <w:szCs w:val="28"/>
          <w:rtl w:val="true"/>
          <w:lang w:bidi="ar-SA"/>
        </w:rPr>
        <w:t>وما هو واجبنا تجاه من يقول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تختلف باختلاف الاشخاص من المتصدين للمرجعية، والطاعنين ولا ضابطة كلية حتى يتم بيانها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والسبب راجع الى كثرة المدعين للمرجعية دون أن يمتلكوا أدنى المؤهلات لذلك، وهو ما لاحظناه في السنوات الاخيرة والتي أصبح فيها الشيعة وعلماؤهم تحت المجهر، وهو ما يرسم الكثير من علامات الاستفهام على مثل هؤلاء الاشخاص الذين يحاولون أن يسوقوا أنفسهم من خلال تلبسهم بعنوان المرجعية الذي له احترامه ومكانته وأثره عند الشيعة، لذا لا بد من التمييز بين من ينطبق عليهم عنوان المرجعية حقيقةً فهؤلاء لا شك بأن لهم مكانتهم وقدسيتهم، وبين من يتلبس بهذا الاسم ليدلس على الناس، فهؤلاء ليسوا بمراجع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3300450_372815092"/>
      <w:bookmarkStart w:id="440" w:name="_Toc183"/>
      <w:bookmarkEnd w:id="439"/>
      <w:r>
        <w:rPr/>
        <w:t>167</w:t>
      </w:r>
      <w:r>
        <w:rPr>
          <w:rtl w:val="true"/>
        </w:rPr>
        <w:t xml:space="preserve">. </w:t>
      </w:r>
      <w:r>
        <w:rPr>
          <w:rtl w:val="true"/>
        </w:rPr>
        <w:t>عالم وكلام عالم آخر؟</w:t>
      </w:r>
      <w:bookmarkEnd w:id="44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عالم عن كلام عالم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هذه العبارة، هل تعني أن هذا العالم كفَّر العالم الآخر؟ أم يقصد أن هذا القول وهذه الفكرة تؤدي إلى الكفر وليس معناها تكفير صاحبها؟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المقصود ليس شيئاً من الامرين مثلاً</w:t>
      </w:r>
      <w:r>
        <w:rPr>
          <w:rFonts w:eastAsia="Amiri" w:cs="Amiri" w:ascii="Amiri" w:hAnsi="Amiri"/>
          <w:color w:val="111111"/>
          <w:sz w:val="28"/>
          <w:szCs w:val="28"/>
          <w:rtl w:val="true"/>
          <w:lang w:bidi="ar-SA"/>
        </w:rPr>
        <w:t>:</w:t>
      </w:r>
      <w:bookmarkStart w:id="441" w:name="pg7063_106658"/>
    </w:p>
    <w:p>
      <w:pPr>
        <w:pStyle w:val="BookText"/>
        <w:rPr/>
      </w:pPr>
      <w:bookmarkEnd w:id="441"/>
      <w:r>
        <w:rPr>
          <w:rFonts w:ascii="Amiri" w:hAnsi="Amiri" w:eastAsia="Amiri" w:cs="Amiri"/>
          <w:color w:val="111111"/>
          <w:sz w:val="28"/>
          <w:sz w:val="28"/>
          <w:szCs w:val="28"/>
          <w:rtl w:val="true"/>
          <w:lang w:bidi="ar-SA"/>
        </w:rPr>
        <w:t>يقول ان العالم الآخر يقول بوحدة الوجود، وهذا القول كفر</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وحدة الوجود هي مقولة فلسفية تعني في بعض معانيها وحدة الخالق مع المخلوقين وهي مورد نقاش وأخذ ورد بين من يقبلها ويوجهها توجيهات مقبولة وبين من يرفضها ويبطلها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3300452_372815092"/>
      <w:bookmarkStart w:id="443" w:name="_Toc184"/>
      <w:bookmarkEnd w:id="442"/>
      <w:r>
        <w:rPr/>
        <w:t>168</w:t>
      </w:r>
      <w:r>
        <w:rPr>
          <w:rtl w:val="true"/>
        </w:rPr>
        <w:t xml:space="preserve">. </w:t>
      </w:r>
      <w:r>
        <w:rPr>
          <w:rtl w:val="true"/>
        </w:rPr>
        <w:t>نشر ما يوجب العدول؟</w:t>
      </w:r>
      <w:bookmarkEnd w:id="44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مرجعي ما يوجب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وعدلت إلى مرجع آخر، هل يجوز لي أو يجب علي أن انشر الخبر بين مقلدي مرجعي الأول واعدل بهم إلى مرجع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متظاهراً بذلك الفسق يجوز نشر ذلك الخبر بل ربما يجب، والا فنشره لا يجوز</w:t>
      </w:r>
      <w:r>
        <w:rPr>
          <w:rStyle w:val="FootnoteAnchor"/>
          <w:rtl w:val="true"/>
        </w:rPr>
        <w:footnoteReference w:id="194"/>
      </w:r>
      <w:r>
        <w:rPr>
          <w:rFonts w:ascii="Amiri" w:hAnsi="Amiri" w:eastAsia="Amiri" w:cs="Amiri"/>
          <w:color w:val="111111"/>
          <w:sz w:val="28"/>
          <w:sz w:val="28"/>
          <w:szCs w:val="28"/>
          <w:rtl w:val="true"/>
          <w:lang w:bidi="ar-SA"/>
        </w:rPr>
        <w:t>ولكن التسبيب في العدول عنه احسن</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3300454_372815092"/>
      <w:bookmarkStart w:id="445" w:name="_Toc185"/>
      <w:bookmarkEnd w:id="444"/>
      <w:r>
        <w:rPr/>
        <w:t>169</w:t>
      </w:r>
      <w:r>
        <w:rPr>
          <w:rtl w:val="true"/>
        </w:rPr>
        <w:t xml:space="preserve">. </w:t>
      </w:r>
      <w:r>
        <w:rPr>
          <w:rtl w:val="true"/>
        </w:rPr>
        <w:t>الطعن في مرجع ما؟</w:t>
      </w:r>
      <w:bookmarkEnd w:id="4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مرجعي لا يرى اجتهاد مرجع آخر، هل يجوز لي الطعن في ذلك المرجع، وان اعدل عن تقليده إلى مرجع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 اذا كان ذلك المرجع متظاهرا بالفسق وحينئذ يجوز</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300456_372815092"/>
      <w:bookmarkStart w:id="447" w:name="_Toc186"/>
      <w:bookmarkEnd w:id="446"/>
      <w:r>
        <w:rPr/>
        <w:t>170</w:t>
      </w:r>
      <w:r>
        <w:rPr>
          <w:rtl w:val="true"/>
        </w:rPr>
        <w:t xml:space="preserve">. </w:t>
      </w:r>
      <w:r>
        <w:rPr>
          <w:rtl w:val="true"/>
        </w:rPr>
        <w:t>في المسائل الاحتياطية؟</w:t>
      </w:r>
      <w:bookmarkEnd w:id="44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مجتهد من الاحياء ارجع في المسائل الاحتياطية واذا كانت فتواه هو الآخر بالاحتياط فلمن ثم لمن؟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 ووجوبي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الاحتياط الاستحبابي لا يرجع الى الاعلم</w:t>
      </w:r>
      <w:r>
        <w:rPr>
          <w:rStyle w:val="FootnoteAnchor"/>
          <w:rtl w:val="true"/>
        </w:rPr>
        <w:footnoteReference w:id="195"/>
      </w:r>
      <w:r>
        <w:rPr>
          <w:rFonts w:ascii="Amiri" w:hAnsi="Amiri" w:eastAsia="Amiri" w:cs="Amiri"/>
          <w:color w:val="111111"/>
          <w:sz w:val="28"/>
          <w:sz w:val="28"/>
          <w:szCs w:val="28"/>
          <w:rtl w:val="true"/>
          <w:lang w:bidi="ar-SA"/>
        </w:rPr>
        <w:t>، واما الاحتياط الوجوبي</w:t>
      </w:r>
      <w:bookmarkStart w:id="448" w:name="pg7063_106659"/>
    </w:p>
    <w:p>
      <w:pPr>
        <w:pStyle w:val="BookText"/>
        <w:rPr/>
      </w:pPr>
      <w:bookmarkEnd w:id="448"/>
      <w:r>
        <w:rPr>
          <w:rFonts w:ascii="Amiri" w:hAnsi="Amiri" w:eastAsia="Amiri" w:cs="Amiri"/>
          <w:color w:val="111111"/>
          <w:sz w:val="28"/>
          <w:sz w:val="28"/>
          <w:szCs w:val="28"/>
          <w:rtl w:val="true"/>
          <w:lang w:bidi="ar-SA"/>
        </w:rPr>
        <w:t>فيرجع لمن اختير للمرجعية</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بمعنى أن المكلف مخير في مورد الاحتياط الوجوبي بين الالتزام بهذه الفتوى على طبق فتوى مرجعه، وبين الرجوع الى يعتقد أنه الأعلم من بعد مرجعه، فإن كانت فتوى الثاني بالاحتياط الوجوبي ايضا فيتخير المكلف ايضا بين العمل على طبق رأي الثاني وبين الرجوع الى من يعتقد أنه الاعلم بعد الاثنين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الرجوع الى الأعلم فالاعلم من غيره الذي له الفتوى</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3300458_372815092"/>
      <w:bookmarkStart w:id="450" w:name="_Toc187"/>
      <w:bookmarkEnd w:id="449"/>
      <w:r>
        <w:rPr/>
        <w:t>171</w:t>
      </w:r>
      <w:r>
        <w:rPr>
          <w:rtl w:val="true"/>
        </w:rPr>
        <w:t xml:space="preserve">. </w:t>
      </w:r>
      <w:r>
        <w:rPr>
          <w:rtl w:val="true"/>
        </w:rPr>
        <w:t>من هو المميز في مسألة التقليد؟</w:t>
      </w:r>
      <w:bookmarkEnd w:id="45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المميز ومن هي المميزة في مسألة التقليد، وهل تكفي الست سنوات قمرية لاعتبار التمييز؟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معين شرعي للتميز بل هو يختلف باختلاف الاشخاص وامر عرفي يفهم من المعاشرة مع المميز والمميزة، ولا خصوصية لست سنوات</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3300460_372815092"/>
      <w:bookmarkStart w:id="452" w:name="_Toc188"/>
      <w:bookmarkEnd w:id="451"/>
      <w:r>
        <w:rPr/>
        <w:t>172</w:t>
      </w:r>
      <w:r>
        <w:rPr>
          <w:rtl w:val="true"/>
        </w:rPr>
        <w:t xml:space="preserve">. </w:t>
      </w:r>
      <w:r>
        <w:rPr>
          <w:rtl w:val="true"/>
        </w:rPr>
        <w:t>الحيرة فيمن أقلد؟</w:t>
      </w:r>
      <w:bookmarkEnd w:id="4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سماحة المرجع انا من مقلدي السيد محمد حسين فضل الله واسمع من الحين للّآخر بعض الاشياء مما يثار حول موضوع مرجعيته لذلك سيدي انا وقعت في الحيرة وعدم الاطمئنان سألت العديد من علماء الدين قالوا لي انه يتعين علي ان اتبين ذلك بنفسي مع العلم اني حاولت جاهداً تبيان الامر ولم اتوصل الى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اريد جواباً واضحاً هل يصح تقليد السيد فضل الله، وهل ان مقلديه مبرئي الذمة؟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التقليد كون من يقلده أعلم العلماء وكونه عادلاً وتعرف الاعلمية بشهادة اهل الخبرة، وطريق معرفة العدالة ظاهر، وبقية</w:t>
      </w:r>
      <w:bookmarkStart w:id="453" w:name="pg7063_106660"/>
    </w:p>
    <w:p>
      <w:pPr>
        <w:pStyle w:val="BookText"/>
        <w:rPr/>
      </w:pPr>
      <w:bookmarkEnd w:id="453"/>
      <w:r>
        <w:rPr>
          <w:rFonts w:ascii="Amiri" w:hAnsi="Amiri" w:eastAsia="Amiri" w:cs="Amiri"/>
          <w:color w:val="111111"/>
          <w:sz w:val="28"/>
          <w:sz w:val="28"/>
          <w:szCs w:val="28"/>
          <w:rtl w:val="true"/>
          <w:lang w:bidi="ar-SA"/>
        </w:rPr>
        <w:t>الشرائط مذكورة في الرسائل العلمية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من الطبيعي أن لا يعطِ سماحة السيد رأيه في أي شخص يُسأل عنه بغض النظر عن رأيه الشخصي فيه لأنه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سيرة مراجعنا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يجب أن يكون للاعلم، وعندما يتصدى شخص للمرجعية فلا بد وأن يرى نفسه أنه الاعلم، وبالتالي فلا معنى لأن يوجه اليه سؤال عن جواز تقليد فلان او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3300462_372815092"/>
      <w:bookmarkStart w:id="455" w:name="_Toc189"/>
      <w:bookmarkEnd w:id="454"/>
      <w:r>
        <w:rPr/>
        <w:t>173</w:t>
      </w:r>
      <w:r>
        <w:rPr>
          <w:rtl w:val="true"/>
        </w:rPr>
        <w:t xml:space="preserve">. </w:t>
      </w:r>
      <w:r>
        <w:rPr>
          <w:rtl w:val="true"/>
        </w:rPr>
        <w:t>ما المقصود بالمرجع الاعلى؟</w:t>
      </w:r>
      <w:bookmarkEnd w:id="4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بالمرجع الاعلى ومن الذي يشخصه وهل هو مسدد من الله تعالى؟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بالمرجع الاعلى</w:t>
      </w:r>
      <w:r>
        <w:rPr>
          <w:rStyle w:val="FootnoteAnchor"/>
          <w:rtl w:val="true"/>
        </w:rPr>
        <w:footnoteReference w:id="198"/>
      </w:r>
      <w:r>
        <w:rPr>
          <w:rFonts w:ascii="Amiri" w:hAnsi="Amiri" w:eastAsia="Amiri" w:cs="Amiri"/>
          <w:color w:val="111111"/>
          <w:sz w:val="28"/>
          <w:sz w:val="28"/>
          <w:szCs w:val="28"/>
          <w:rtl w:val="true"/>
          <w:lang w:bidi="ar-SA"/>
        </w:rPr>
        <w:t>، من يكون مقلدوه اكثر من غيره</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300464_372815092"/>
      <w:bookmarkStart w:id="457" w:name="_Toc190"/>
      <w:bookmarkEnd w:id="456"/>
      <w:r>
        <w:rPr/>
        <w:t>174</w:t>
      </w:r>
      <w:r>
        <w:rPr>
          <w:rtl w:val="true"/>
        </w:rPr>
        <w:t xml:space="preserve">. </w:t>
      </w:r>
      <w:r>
        <w:rPr>
          <w:rtl w:val="true"/>
        </w:rPr>
        <w:t>اختلاف المراجع ورضا الله؟</w:t>
      </w:r>
      <w:bookmarkEnd w:id="4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يقول أن اختلاف المراجع العظام في الفتيا أمر لايرتضيه الله ولا 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عبارة عن اختلاف في أحكام الدين الحنيف، وقد استند في ذلك على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ذمه لاختلاف العلماء حيث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أحَدِهِمُ القَضِيَّةُ في حُكْم مِنَ الاَْحْكَامِ فَيَحْكُمُ فِيهَا بِرَأْيِهِ، ثُمَّ تَرِدُ تِلْكَ القَضِيَّةُ بِعَيْنِهَا عَلَى غَيْرِهِ فَيَحْكُمُ فِيها بِخِلافِ قَوْلِهِ، ثُمَّ يَجْتَمِعُ القُضَاةُ بِذلِكَ عِنْدَ إمامِهِم الَّذِي اسْتَقْضَاهُم، فَيُصَوِّبُ آرَاءَهُمْ جَمِيعاً، وإِلهُهُمْ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ردكم عليه؟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نهى عنه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الحكم في القضية بالرأي والقياس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حَسَن هو استنباط الاحكام من الكتاب والسنة، وبينهما بون، بعيد وحيث ان استنباط الحكم من الكتاب والسنة يتوقف على تعلم العلوم</w:t>
      </w:r>
      <w:bookmarkStart w:id="458" w:name="pg7063_106661"/>
    </w:p>
    <w:p>
      <w:pPr>
        <w:pStyle w:val="BookText"/>
        <w:rPr/>
      </w:pPr>
      <w:bookmarkEnd w:id="458"/>
      <w:r>
        <w:rPr>
          <w:rFonts w:ascii="Amiri" w:hAnsi="Amiri" w:eastAsia="Amiri" w:cs="Amiri"/>
          <w:color w:val="111111"/>
          <w:sz w:val="28"/>
          <w:sz w:val="28"/>
          <w:szCs w:val="28"/>
          <w:rtl w:val="true"/>
          <w:lang w:bidi="ar-SA"/>
        </w:rPr>
        <w:t>وقهراً يختلف ذلك باختلاف المعلومات والاستعدادات فيظهر الاختلاف في الفتيا، كما هو الشان في العلوم النظرية وليس هو اختلافاً في احكام الدين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300466_372815092"/>
      <w:bookmarkStart w:id="460" w:name="_Toc191"/>
      <w:bookmarkEnd w:id="459"/>
      <w:r>
        <w:rPr/>
        <w:t>175</w:t>
      </w:r>
      <w:r>
        <w:rPr>
          <w:rtl w:val="true"/>
        </w:rPr>
        <w:t xml:space="preserve">. </w:t>
      </w:r>
      <w:r>
        <w:rPr>
          <w:rtl w:val="true"/>
        </w:rPr>
        <w:t>التقليد والإعجاب ببعض الفتاوى؟</w:t>
      </w:r>
      <w:bookmarkEnd w:id="4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الرجوع لأي مرجع بناءاً على الإعجاب ببعض فتاواه؟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 ان يشهد اهل الخبرة بأن هذه الفتاوى كاشفة عن كون المفتي اعلم العلماء</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300468_372815092"/>
      <w:bookmarkStart w:id="462" w:name="_Toc192"/>
      <w:bookmarkEnd w:id="461"/>
      <w:r>
        <w:rPr/>
        <w:t>176</w:t>
      </w:r>
      <w:r>
        <w:rPr>
          <w:rtl w:val="true"/>
        </w:rPr>
        <w:t xml:space="preserve">. </w:t>
      </w:r>
      <w:r>
        <w:rPr>
          <w:rtl w:val="true"/>
        </w:rPr>
        <w:t>التقليد ولقب آية الله العظمى؟</w:t>
      </w:r>
      <w:bookmarkEnd w:id="4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الرجوع لأي شخص يطلق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 اذا شهد اهل الخبرة بكونه اعلم العلماء وشهدوا بعدالته</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3300470_372815092"/>
      <w:bookmarkStart w:id="464" w:name="_Toc193"/>
      <w:bookmarkEnd w:id="463"/>
      <w:r>
        <w:rPr/>
        <w:t>177</w:t>
      </w:r>
      <w:r>
        <w:rPr>
          <w:rtl w:val="true"/>
        </w:rPr>
        <w:t xml:space="preserve">. </w:t>
      </w:r>
      <w:r>
        <w:rPr>
          <w:rtl w:val="true"/>
        </w:rPr>
        <w:t>المسائل على رأى من يُشك في اجتهاده؟</w:t>
      </w:r>
      <w:bookmarkEnd w:id="4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أعلّم المؤمنين المسائل الشرعية على رأي من أشك في اجتهاده؟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300472_372815092"/>
      <w:bookmarkStart w:id="466" w:name="_Toc194"/>
      <w:bookmarkEnd w:id="465"/>
      <w:r>
        <w:rPr/>
        <w:t>178</w:t>
      </w:r>
      <w:r>
        <w:rPr>
          <w:rtl w:val="true"/>
        </w:rPr>
        <w:t xml:space="preserve">. </w:t>
      </w:r>
      <w:r>
        <w:rPr>
          <w:rtl w:val="true"/>
        </w:rPr>
        <w:t>عند الشك في من أقلد؟</w:t>
      </w:r>
      <w:bookmarkEnd w:id="4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عدم جواز تعليم مسائل المرجع بمجرد أن أشك فيه؟ أو يلزم علي أن أقطع؟ وماذا عن الظن والأحتمال؟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الشك مسبوقاً بالاطمينان بالأهلية لا يجوز والا فيجوز</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300474_372815092"/>
      <w:bookmarkStart w:id="468" w:name="_Toc195"/>
      <w:bookmarkEnd w:id="467"/>
      <w:r>
        <w:rPr/>
        <w:t>179</w:t>
      </w:r>
      <w:r>
        <w:rPr>
          <w:rtl w:val="true"/>
        </w:rPr>
        <w:t xml:space="preserve">. </w:t>
      </w:r>
      <w:r>
        <w:rPr>
          <w:rtl w:val="true"/>
        </w:rPr>
        <w:t>في الوكالة عمن اشك في اجتهاده؟</w:t>
      </w:r>
      <w:bookmarkEnd w:id="4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أكون وكيلاً عنه؟ أو أستلم حقوقاً شرعية من عنده؟</w:t>
      </w:r>
      <w:bookmarkStart w:id="469" w:name="pg7063_106662"/>
    </w:p>
    <w:p>
      <w:pPr>
        <w:pStyle w:val="BookText"/>
        <w:rPr/>
      </w:pPr>
      <w:bookmarkEnd w:id="46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لكون الوكالة واستلام الحقوق الشرعية منه إقراراً باجتهاده، إضافة الى أنه يعد في بعض الموارد ترويجاً ومساعدة له في ادعائه امراً مشكوك الحصول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3300476_372815092"/>
      <w:bookmarkStart w:id="471" w:name="_Toc196"/>
      <w:bookmarkEnd w:id="470"/>
      <w:r>
        <w:rPr/>
        <w:t>180</w:t>
      </w:r>
      <w:r>
        <w:rPr>
          <w:rtl w:val="true"/>
        </w:rPr>
        <w:t xml:space="preserve">. </w:t>
      </w:r>
      <w:r>
        <w:rPr>
          <w:rtl w:val="true"/>
        </w:rPr>
        <w:t>تقليد الاصلح ام الاعلم؟</w:t>
      </w:r>
      <w:bookmarkEnd w:id="4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العيني تقليد الاصلح ام الاعلم؟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الامر بين تقليد الاعلم الصالح وغير الاعلم الاصلح فالمتعين هو تقليد الاعلم</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300478_372815092"/>
      <w:bookmarkStart w:id="473" w:name="_Toc197"/>
      <w:bookmarkEnd w:id="472"/>
      <w:r>
        <w:rPr/>
        <w:t>181</w:t>
      </w:r>
      <w:r>
        <w:rPr>
          <w:rtl w:val="true"/>
        </w:rPr>
        <w:t xml:space="preserve">. </w:t>
      </w:r>
      <w:r>
        <w:rPr>
          <w:rtl w:val="true"/>
        </w:rPr>
        <w:t>المقلد مع عدم الاطمئنان؟</w:t>
      </w:r>
      <w:bookmarkEnd w:id="47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المقلد غير مطمئن في التقليد للمراجع الموجودين فماذا يجب عليه ان يعمل لكي يبرئ ذمته؟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عدم الاطمينان من ناحية الاعلمية ولم يقدر على تشخيص الاعلم فهو مخير في تقليد اي منهم شاء وان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عدم العدالة فالمتعين هو الاحتياط</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3300480_372815092"/>
      <w:bookmarkStart w:id="475" w:name="_Toc198"/>
      <w:bookmarkEnd w:id="474"/>
      <w:r>
        <w:rPr/>
        <w:t>182</w:t>
      </w:r>
      <w:r>
        <w:rPr>
          <w:rtl w:val="true"/>
        </w:rPr>
        <w:t xml:space="preserve">. </w:t>
      </w:r>
      <w:r>
        <w:rPr>
          <w:rtl w:val="true"/>
        </w:rPr>
        <w:t>ان لم يمكن تشخيص الاعلم؟</w:t>
      </w:r>
      <w:bookmarkEnd w:id="4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افتى المرجع المقلد بفتوى على الاحوط وجوباً او لزوماً واراد المقلد العدول الى غيره من المراجع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بالامكان تحديد الاعلم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البعض يفتي كذلك بالاحوط وجوباً ولكن آخر يقول بالحرمة وآخر يقول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الأخذ بأي قول منهما دون الآخر ام يجب اخذ احوط القولين؟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امكن تشخيص الاعلم من تلكم المراجع فهو المتعين والا فهو مخير في الرجوع الى ايهم شاء والله العالم</w:t>
      </w:r>
      <w:r>
        <w:rPr>
          <w:rFonts w:eastAsia="Amiri" w:cs="Amiri" w:ascii="Amiri" w:hAnsi="Amiri"/>
          <w:color w:val="111111"/>
          <w:sz w:val="28"/>
          <w:szCs w:val="28"/>
          <w:rtl w:val="true"/>
          <w:lang w:bidi="ar-SA"/>
        </w:rPr>
        <w:t>.</w:t>
      </w:r>
      <w:bookmarkStart w:id="476" w:name="pg7063_106663"/>
    </w:p>
    <w:p>
      <w:pPr>
        <w:pStyle w:val="Heading3"/>
        <w:numPr>
          <w:ilvl w:val="2"/>
          <w:numId w:val="1"/>
        </w:numPr>
        <w:rPr/>
      </w:pPr>
      <w:bookmarkStart w:id="477" w:name="__RefHeading___Toc3300482_372815092"/>
      <w:bookmarkStart w:id="478" w:name="_Toc199"/>
      <w:bookmarkEnd w:id="476"/>
      <w:bookmarkEnd w:id="477"/>
      <w:r>
        <w:rPr/>
        <w:t>183</w:t>
      </w:r>
      <w:r>
        <w:rPr>
          <w:rtl w:val="true"/>
        </w:rPr>
        <w:t xml:space="preserve">. </w:t>
      </w:r>
      <w:r>
        <w:rPr>
          <w:rtl w:val="true"/>
        </w:rPr>
        <w:t>تقليد الاعلم العادل؟</w:t>
      </w:r>
      <w:bookmarkEnd w:id="4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المجتهد الذي اقلده هو جواز الرجوع الى مجتهد آخر فهل يجب على اتباعه في هذا الرأي وخاصة ان اغلب آراء العلماء تستند الى ضوابط معينة فما هي تلك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المقلد تقليد الاعلم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افتى ذلك الاعلم بجواز تقليد غير الاعلم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بعد الرجوع اليه في اصل التقليد وكذلك لو افتي بجواز او وجوب متابعة مجتهد آخر في الرأي الخاص</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300484_372815092"/>
      <w:bookmarkStart w:id="480" w:name="_Toc200"/>
      <w:bookmarkEnd w:id="479"/>
      <w:r>
        <w:rPr/>
        <w:t>184</w:t>
      </w:r>
      <w:r>
        <w:rPr>
          <w:rtl w:val="true"/>
        </w:rPr>
        <w:t xml:space="preserve">. </w:t>
      </w:r>
      <w:r>
        <w:rPr>
          <w:rtl w:val="true"/>
        </w:rPr>
        <w:t>براءة الذمة؟</w:t>
      </w:r>
      <w:bookmarkEnd w:id="48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مقلدي سماحة السيد السستاني وهو أجاز لي الزواج من التي زنيت بها وهي ذات بعل، فهل أحاسب يوم القيامة اذا كان الزواج باطلاً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تحاسب بالعمل بفتوى من تقلده ان كان تقليدك على طبق الموازين الشرعية</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300486_372815092"/>
      <w:bookmarkStart w:id="482" w:name="_Toc201"/>
      <w:bookmarkEnd w:id="481"/>
      <w:r>
        <w:rPr/>
        <w:t>185</w:t>
      </w:r>
      <w:r>
        <w:rPr>
          <w:rtl w:val="true"/>
        </w:rPr>
        <w:t xml:space="preserve">. </w:t>
      </w:r>
      <w:r>
        <w:rPr>
          <w:rtl w:val="true"/>
        </w:rPr>
        <w:t>المرجعية في الفكر الامامي؟</w:t>
      </w:r>
      <w:bookmarkEnd w:id="4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الذي اسس المرجعية عند الفكر الامامي؟ في الحقيقة قرأت رواية تقول ان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اسس المرجعية بتعيين الشيخ المفيد ولكن عند قراءتي لحديث الامام المهدي فان الامام ركز على رواة حديثنا اي حديث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المرجعية بمفهومها الحالي، اي الاجتهاد وان يكون لكل من المراجع باب اجتهاد قد يختلف عن الآخر ولو بشيء بسيط واريد اسئل عندما 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اي كتاب الله وعترة آل البيت الطاهرة فقط وانهم لن يفترقا الا يفهم من هذا الحديث ان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بتفسير كل شي يحتاجه المؤمن والباقي يقوم بتفسيره الامام المهدي عند ظهوره اي ليس هناك ضروره للاجتهاد والمرجعيه الا في نقل احاديث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فأرجوا توضيح ذلك ودمتم لنا ذخراً وفخراً وشكراً جزيلاً</w:t>
      </w:r>
      <w:r>
        <w:rPr>
          <w:rFonts w:eastAsia="IRNazanin" w:cs="IRNazanin"/>
          <w:color w:val="111111"/>
          <w:sz w:val="28"/>
          <w:szCs w:val="28"/>
          <w:rtl w:val="true"/>
          <w:lang w:bidi="fa-IR"/>
        </w:rPr>
        <w:t>.</w:t>
      </w:r>
      <w:bookmarkStart w:id="483" w:name="pg7063_106664"/>
    </w:p>
    <w:p>
      <w:pPr>
        <w:pStyle w:val="BookText"/>
        <w:rPr/>
      </w:pPr>
      <w:bookmarkEnd w:id="48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المرجعية انما هو في زمان توسعة الدين ونشر الاحكام وعدم التمكن من سماع الحكم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واستفادة الاحكام الخاصة من الكبريات التي بينها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محتاجة الى التعلم، واشتغال كل مسلم بذلك يلزم منه اختلال النظام، بل قبل ذلك فقد امر الله تعالى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بتعلم جماعة احكام الله تعالى وانذار قومهم بذلك، اي بيان الاحكام لعلهم يحذرون اي يعملوا بما انذروا وليس معنى التقليد الا ذلك</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300488_372815092"/>
      <w:bookmarkStart w:id="485" w:name="_Toc202"/>
      <w:bookmarkEnd w:id="484"/>
      <w:r>
        <w:rPr/>
        <w:t>186</w:t>
      </w:r>
      <w:r>
        <w:rPr>
          <w:rtl w:val="true"/>
        </w:rPr>
        <w:t xml:space="preserve">. </w:t>
      </w:r>
      <w:r>
        <w:rPr>
          <w:rtl w:val="true"/>
        </w:rPr>
        <w:t>في تشخيص الاعلم؟</w:t>
      </w:r>
      <w:bookmarkEnd w:id="4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اقلد عالماً تجتمع فيه شرائط المرجعية والاجتهاد فقالو لي قلد الاعلم وقلد الاشهر وسؤالي هو؛ هل يكتفي المكلف بأن يسئل من اهل الخبرة شخصاً واحداً او اثنين او ثلاثة او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من اهل الخبرة الثقة المؤتمن المطلع على حالات جميع المراجع وقدرته على التشخيص كافية، يكفي وان كان واحداً واذا انضم الثاني ترتفع جميع الشبهات</w:t>
      </w:r>
    </w:p>
    <w:p>
      <w:pPr>
        <w:pStyle w:val="Heading3"/>
        <w:numPr>
          <w:ilvl w:val="2"/>
          <w:numId w:val="1"/>
        </w:numPr>
        <w:rPr/>
      </w:pPr>
      <w:bookmarkStart w:id="486" w:name="__RefHeading___Toc3300490_372815092"/>
      <w:bookmarkStart w:id="487" w:name="_Toc203"/>
      <w:bookmarkEnd w:id="486"/>
      <w:r>
        <w:rPr/>
        <w:t>187</w:t>
      </w:r>
      <w:r>
        <w:rPr>
          <w:rtl w:val="true"/>
        </w:rPr>
        <w:t xml:space="preserve">. </w:t>
      </w:r>
      <w:r>
        <w:rPr>
          <w:rtl w:val="true"/>
        </w:rPr>
        <w:t>عند تعارض الناقلين للفتوى؟</w:t>
      </w:r>
      <w:bookmarkEnd w:id="4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الموقف الشرعي للمقلد اذا تعارض الناقلان لفتوى المرجع؟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شقوق وفي اكثرها يسقطان، نعم ان كان احدهما اوثق يقدم ذلك</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300492_372815092"/>
      <w:bookmarkStart w:id="489" w:name="_Toc204"/>
      <w:bookmarkEnd w:id="488"/>
      <w:r>
        <w:rPr/>
        <w:t>188</w:t>
      </w:r>
      <w:r>
        <w:rPr>
          <w:rtl w:val="true"/>
        </w:rPr>
        <w:t xml:space="preserve">. </w:t>
      </w:r>
      <w:r>
        <w:rPr>
          <w:rtl w:val="true"/>
        </w:rPr>
        <w:t>عند جهل مسألة في أثناء العبادة؟</w:t>
      </w:r>
      <w:bookmarkEnd w:id="4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موقف المكلف الذي عرضت له أثناء العبادة مسألة يجهل حكمها؟</w:t>
      </w:r>
      <w:bookmarkStart w:id="490" w:name="pg7063_106665"/>
    </w:p>
    <w:p>
      <w:pPr>
        <w:pStyle w:val="BookText"/>
        <w:rPr/>
      </w:pPr>
      <w:bookmarkEnd w:id="49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ان يبني على احد الطرفين بقصد أن يسأل عن الحكم بعد تمامية العمل وأنه اذا كان خلاف ما هو وظيفته يعيد العبادة، ولو فعل ذلك وكان عمله موافقاً لما هو وظيفته صح عمله</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3300494_372815092"/>
      <w:bookmarkStart w:id="492" w:name="_Toc205"/>
      <w:bookmarkEnd w:id="491"/>
      <w:r>
        <w:rPr/>
        <w:t>189</w:t>
      </w:r>
      <w:r>
        <w:rPr>
          <w:rtl w:val="true"/>
        </w:rPr>
        <w:t xml:space="preserve">. </w:t>
      </w:r>
      <w:r>
        <w:rPr>
          <w:rtl w:val="true"/>
        </w:rPr>
        <w:t>تقليد غير الاعلم؟</w:t>
      </w:r>
      <w:bookmarkEnd w:id="4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قلد المكلف مجتهداً عالماً لكن ليس هو الاعلم فهل يجزئه هذا؟</w:t>
      </w:r>
    </w:p>
    <w:p>
      <w:pPr>
        <w:pStyle w:val="BookText"/>
        <w:rPr/>
      </w:pPr>
      <w:r>
        <w:rPr>
          <w:rFonts w:ascii="Amiri" w:hAnsi="Amiri" w:eastAsia="Amiri" w:cs="Amiri"/>
          <w:color w:val="111111"/>
          <w:sz w:val="28"/>
          <w:sz w:val="28"/>
          <w:szCs w:val="28"/>
          <w:rtl w:val="true"/>
          <w:lang w:bidi="ar-SA"/>
        </w:rPr>
        <w:t>وفيما لو كان يقلد مجتهداً بعينه فهل يجوز له الرجوع الى مجتهد آخر في اعمال الاحتياط؟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 تقليد غير المتيقن باعلميته، واما في احتياطاته اللزومية</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وأما في الاحتياطات الاستحبابية فيمكنه الرجوع الى من شاء بدون اشتراط الاعلمية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الرجوع الى غير الاعلم ولكن يشترط ان يكون اعلم من بقية المجتهدين غير مرجعه الاعلم</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300496_372815092"/>
      <w:bookmarkStart w:id="494" w:name="_Toc206"/>
      <w:bookmarkEnd w:id="493"/>
      <w:r>
        <w:rPr/>
        <w:t>190</w:t>
      </w:r>
      <w:r>
        <w:rPr>
          <w:rtl w:val="true"/>
        </w:rPr>
        <w:t xml:space="preserve">. </w:t>
      </w:r>
      <w:r>
        <w:rPr>
          <w:rtl w:val="true"/>
        </w:rPr>
        <w:t>مستبصر والتقليد؟</w:t>
      </w:r>
      <w:bookmarkEnd w:id="4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مستبصر والحمد لله لكني لا اقلد احدا وحاليا اريد اقلد سيادتكم فماذا يجب علي ان افعل، و هل النية تكفي؟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تطبيق الاعمال على فتوى المرجع ولا يعتبر فيه سوي ذلك فلا يجب عليكم فعل شيء اخر</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3300498_372815092"/>
      <w:bookmarkStart w:id="496" w:name="_Toc207"/>
      <w:bookmarkEnd w:id="495"/>
      <w:r>
        <w:rPr/>
        <w:t>191</w:t>
      </w:r>
      <w:r>
        <w:rPr>
          <w:rtl w:val="true"/>
        </w:rPr>
        <w:t xml:space="preserve">. </w:t>
      </w:r>
      <w:r>
        <w:rPr>
          <w:rtl w:val="true"/>
        </w:rPr>
        <w:t>عن الاحتياط الوجوبي؟</w:t>
      </w:r>
      <w:bookmarkEnd w:id="49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على خلاف الاحتياط الوجوبي، هل يجوز لي الرجوع إلى مجتهد آخر يقول بعدم وجوب هذا الاحتياط في الاجتزاء بالعمل وعدم وجوب الإعادة، أم يجزي هذا بمجرد الموافقة لرأي مجتهد آخر؟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المجتهد الاخر ممن يجوز تقليده يجزي، ولايتوقف على قصد التقليد</w:t>
      </w:r>
      <w:r>
        <w:rPr>
          <w:rFonts w:eastAsia="Amiri" w:cs="Amiri" w:ascii="Amiri" w:hAnsi="Amiri"/>
          <w:color w:val="111111"/>
          <w:sz w:val="28"/>
          <w:szCs w:val="28"/>
          <w:rtl w:val="true"/>
          <w:lang w:bidi="ar-SA"/>
        </w:rPr>
        <w:t>.</w:t>
      </w:r>
      <w:bookmarkStart w:id="497" w:name="pg7063_106666"/>
    </w:p>
    <w:p>
      <w:pPr>
        <w:pStyle w:val="Heading3"/>
        <w:numPr>
          <w:ilvl w:val="2"/>
          <w:numId w:val="1"/>
        </w:numPr>
        <w:rPr/>
      </w:pPr>
      <w:bookmarkStart w:id="498" w:name="__RefHeading___Toc3300500_372815092"/>
      <w:bookmarkStart w:id="499" w:name="_Toc208"/>
      <w:bookmarkEnd w:id="497"/>
      <w:bookmarkEnd w:id="498"/>
      <w:r>
        <w:rPr/>
        <w:t>192</w:t>
      </w:r>
      <w:r>
        <w:rPr>
          <w:rtl w:val="true"/>
        </w:rPr>
        <w:t xml:space="preserve">. </w:t>
      </w:r>
      <w:r>
        <w:rPr>
          <w:rtl w:val="true"/>
        </w:rPr>
        <w:t>عن الجواب اشتباها؟</w:t>
      </w:r>
      <w:bookmarkEnd w:id="4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يصدق الجاهل المقصر على من سأل غيره عن حكم المقلد في بعض المسائل فأجابه اشتباها، وعمل على قوله بعد فرض كونه يثق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انه جاهل قصّر اذ يجوز العمل بقول الثقة، وهو شرعا جاهل قاصر</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3300502_372815092"/>
      <w:bookmarkStart w:id="501" w:name="_Toc209"/>
      <w:bookmarkEnd w:id="500"/>
      <w:r>
        <w:rPr/>
        <w:t>193</w:t>
      </w:r>
      <w:r>
        <w:rPr>
          <w:rtl w:val="true"/>
        </w:rPr>
        <w:t xml:space="preserve">. </w:t>
      </w:r>
      <w:r>
        <w:rPr>
          <w:rtl w:val="true"/>
        </w:rPr>
        <w:t>عن تقليد غير الأعلم؟</w:t>
      </w:r>
      <w:bookmarkEnd w:id="50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قلد غير الأعلم ثم التفت، فهل يجب عليه إعادة جميع الأعمال التي تخالف رأي الأعلم بما في ذلك الصلاة، فيما لو كان قد أتى به خلال سنين متمادية قصرا وكان رأي الأعلم الإتيان بها تماما مثلا؟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مقصرا في تقليد غير الاعلم لايجب عليه الاعادة</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كما لو كان اعتماده في التقليد على شهادة كانت حسب رأيه معتبرة ثم تبين له فيما بعد أن هذا الشاهد لم يكن من أهل الخبرة، أو حصل على شهادات مخالفة للشهادة الاولى، فهذا لا يعد مقصرا، أما لو كان تقليده نتيجة إعجاب مثلا دون الاعتماد على الاسس الشرعية فهو مقصر وبالتالي عليه مطابقة عمله مع رأي المرجع الذي يجب عليه تقليده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3300504_372815092"/>
      <w:bookmarkStart w:id="503" w:name="_Toc210"/>
      <w:bookmarkEnd w:id="502"/>
      <w:r>
        <w:rPr/>
        <w:t>194</w:t>
      </w:r>
      <w:r>
        <w:rPr>
          <w:rtl w:val="true"/>
        </w:rPr>
        <w:t xml:space="preserve">. </w:t>
      </w:r>
      <w:r>
        <w:rPr>
          <w:rtl w:val="true"/>
        </w:rPr>
        <w:t>متى وجب التقليد على المسلمين؟</w:t>
      </w:r>
      <w:bookmarkEnd w:id="50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وجب التقليد على المسلمين؟ وهل كان المسلمون أيام الائمة مقلدين، خصوصا اولئك الذين كانوا في مناطق بعيدة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كان استنباط الاحكام الشرعية في ذالك الوقت اجتهاد شخصي؟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تلك الازمنة قادرا على السئوال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معنى للتقليد فانه يحصل له القطع بالحكم الشرعي والا فقد أرجع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المكلفين الى العلماء فقهراً يكون العمل بقولهم تقليدا لهم بعد عدم حصول العلم الوجداني بالحكم الشرعي</w:t>
      </w:r>
      <w:r>
        <w:rPr>
          <w:rFonts w:eastAsia="IRNazanin" w:cs="IRNazanin"/>
          <w:color w:val="111111"/>
          <w:sz w:val="28"/>
          <w:szCs w:val="28"/>
          <w:rtl w:val="true"/>
          <w:lang w:bidi="fa-IR"/>
        </w:rPr>
        <w:t>.</w:t>
      </w:r>
      <w:bookmarkStart w:id="504" w:name="pg7063_106667"/>
    </w:p>
    <w:p>
      <w:pPr>
        <w:pStyle w:val="Heading3"/>
        <w:numPr>
          <w:ilvl w:val="2"/>
          <w:numId w:val="1"/>
        </w:numPr>
        <w:rPr/>
      </w:pPr>
      <w:bookmarkStart w:id="505" w:name="__RefHeading___Toc3300506_372815092"/>
      <w:bookmarkStart w:id="506" w:name="_Toc211"/>
      <w:bookmarkEnd w:id="504"/>
      <w:bookmarkEnd w:id="505"/>
      <w:r>
        <w:rPr/>
        <w:t>195</w:t>
      </w:r>
      <w:r>
        <w:rPr>
          <w:rtl w:val="true"/>
        </w:rPr>
        <w:t xml:space="preserve">. </w:t>
      </w:r>
      <w:r>
        <w:rPr>
          <w:rtl w:val="true"/>
        </w:rPr>
        <w:t>نقل فتوى المجتهد خطأً؟</w:t>
      </w:r>
      <w:bookmarkEnd w:id="50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شخص الفتوى خطأ لجماعة في بلد بعيدة صعبة المنال، فهل يجب عليه بعد العلم أن يرجع إليهم ليصحح ما نقله خطأ، مع العلم أن الجماعة الذين سمعوا منه كانوا من مدن متفرقة أخرى؟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نقل فتوى المجتهد خطأ اعلام من تعلم منه</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هذا مع الامكان طبعاً وأما مع عدم الامكان فلا يوجد تكليف بغير المقدور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3300508_372815092"/>
      <w:bookmarkStart w:id="508" w:name="_Toc212"/>
      <w:bookmarkEnd w:id="507"/>
      <w:r>
        <w:rPr/>
        <w:t>196</w:t>
      </w:r>
      <w:r>
        <w:rPr>
          <w:rtl w:val="true"/>
        </w:rPr>
        <w:t xml:space="preserve">. </w:t>
      </w:r>
      <w:r>
        <w:rPr>
          <w:rtl w:val="true"/>
        </w:rPr>
        <w:t>حاجتنا إلى الاجتهاد والمجتهدين؟</w:t>
      </w:r>
      <w:bookmarkEnd w:id="5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حاجتنا إلى الاجتهاد والمجتهدين منحصرة في زمان الغيبة، أم ستظل باقية حتى 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وفقنا الله تعالى لادراك عصر ظهوره نسأله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ولا معنى لافتائنا بما يرجع الى زمان الظهور</w:t>
      </w:r>
      <w:r>
        <w:rPr>
          <w:rFonts w:eastAsia="IRNazanin" w:cs="IRNazanin"/>
          <w:color w:val="111111"/>
          <w:sz w:val="28"/>
          <w:szCs w:val="28"/>
          <w:rtl w:val="true"/>
          <w:lang w:bidi="fa-IR"/>
        </w:rPr>
        <w:t>.</w:t>
      </w:r>
    </w:p>
    <w:p>
      <w:pPr>
        <w:pStyle w:val="Heading3"/>
        <w:numPr>
          <w:ilvl w:val="2"/>
          <w:numId w:val="1"/>
        </w:numPr>
        <w:rPr/>
      </w:pPr>
      <w:bookmarkStart w:id="509" w:name="__RefHeading___Toc3300510_372815092"/>
      <w:bookmarkStart w:id="510" w:name="_Toc213"/>
      <w:bookmarkEnd w:id="509"/>
      <w:r>
        <w:rPr/>
        <w:t>197</w:t>
      </w:r>
      <w:r>
        <w:rPr>
          <w:rtl w:val="true"/>
        </w:rPr>
        <w:t xml:space="preserve">. </w:t>
      </w:r>
      <w:r>
        <w:rPr>
          <w:rtl w:val="true"/>
        </w:rPr>
        <w:t>التقليد في اليقينيات؟</w:t>
      </w:r>
      <w:bookmarkEnd w:id="51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العروة أن التقليد لا حاجة له في اليقينيات، فما هي اليقينيات مفهوما ومصداقا، كما ذكر أن الموضوعات الصرفة ليست موردا للتقليد، فما هي الموضوعات الصرفة مفهوما ومصداقا؟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اليقينيات عبارة عن الاحكام المعلومة ككون صلاه الظهر اربع ركعات وحرمة شرب الخمر وما شابه ذلك، والموضوع الصرف هو ما لا تصرف للشارع فيه، كالخمر، والمجتهد، وماشابه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3300512_372815092"/>
      <w:bookmarkStart w:id="512" w:name="_Toc214"/>
      <w:bookmarkEnd w:id="511"/>
      <w:r>
        <w:rPr/>
        <w:t>198</w:t>
      </w:r>
      <w:r>
        <w:rPr>
          <w:rtl w:val="true"/>
        </w:rPr>
        <w:t xml:space="preserve">. </w:t>
      </w:r>
      <w:r>
        <w:rPr>
          <w:rtl w:val="true"/>
        </w:rPr>
        <w:t>تقليد الاعلم واشتراط الاعلمية؟</w:t>
      </w:r>
      <w:bookmarkEnd w:id="5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مجتهد بعدم اشتراط الأعلمية في مرجع التقليد، ولم يكن هذا المجتهد هو الأعلم، فهل يجوز تقليده بناء على أنه لا يشترط الأعلمية؟</w:t>
      </w:r>
      <w:bookmarkStart w:id="513" w:name="pg7063_106668"/>
    </w:p>
    <w:p>
      <w:pPr>
        <w:pStyle w:val="BookText"/>
        <w:rPr/>
      </w:pPr>
      <w:bookmarkEnd w:id="51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بل يجب تقليد الاعلم في هذه المسألة فان افتى بجواز تقليد غير الاعلم يجوز حينئذ تقليد غيره والا فلا يجوز</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فيكون تقليد غير الاعلم حينئذ استنادا لتقليد الاعلم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3300514_372815092"/>
      <w:bookmarkStart w:id="515" w:name="_Toc215"/>
      <w:bookmarkEnd w:id="514"/>
      <w:r>
        <w:rPr/>
        <w:t>199</w:t>
      </w:r>
      <w:r>
        <w:rPr>
          <w:rtl w:val="true"/>
        </w:rPr>
        <w:t xml:space="preserve">. </w:t>
      </w:r>
      <w:r>
        <w:rPr>
          <w:rtl w:val="true"/>
        </w:rPr>
        <w:t>الفتوى وكتاب فقه الصادق؟</w:t>
      </w:r>
      <w:bookmarkEnd w:id="51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هل تجوزون اخذ الفتوى من كتابكم فقه الصادق بجميع ابوابه من الطهاره الى اخر جزء من الموسوعة؟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تغيير في بعض الفتاوى واشرنا اليها في كتاب العروة الوثقي المحشي بحاشيتنا وعمدة التغير في كتاب الطهارة، والتغير الى الاسهل</w:t>
      </w:r>
      <w:r>
        <w:rPr>
          <w:rStyle w:val="FootnoteAnchor"/>
          <w:rtl w:val="true"/>
        </w:rPr>
        <w:footnoteReference w:id="205"/>
      </w:r>
      <w:r>
        <w:rPr>
          <w:rFonts w:ascii="Amiri" w:hAnsi="Amiri" w:eastAsia="Amiri" w:cs="Amiri"/>
          <w:color w:val="111111"/>
          <w:sz w:val="28"/>
          <w:sz w:val="28"/>
          <w:szCs w:val="28"/>
          <w:rtl w:val="true"/>
          <w:lang w:bidi="ar-SA"/>
        </w:rPr>
        <w:t>، ومع ذلك اشرنا الى تلكم الفتاوى في الطبعة الاخيرة</w:t>
      </w:r>
      <w:r>
        <w:rPr>
          <w:rStyle w:val="FootnoteAnchor"/>
          <w:rtl w:val="true"/>
        </w:rPr>
        <w:footnoteReference w:id="206"/>
      </w:r>
      <w:r>
        <w:rPr>
          <w:rFonts w:ascii="Amiri" w:hAnsi="Amiri" w:eastAsia="Amiri" w:cs="Amiri"/>
          <w:color w:val="111111"/>
          <w:sz w:val="28"/>
          <w:sz w:val="28"/>
          <w:szCs w:val="28"/>
          <w:rtl w:val="true"/>
          <w:lang w:bidi="ar-SA"/>
        </w:rPr>
        <w:t>، وعلى اي تقدير العمل بها يكون مجزيا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3300516_372815092"/>
      <w:bookmarkStart w:id="517" w:name="_Toc216"/>
      <w:bookmarkEnd w:id="516"/>
      <w:r>
        <w:rPr/>
        <w:t>200</w:t>
      </w:r>
      <w:r>
        <w:rPr>
          <w:rtl w:val="true"/>
        </w:rPr>
        <w:t xml:space="preserve">. </w:t>
      </w:r>
      <w:r>
        <w:rPr>
          <w:rtl w:val="true"/>
        </w:rPr>
        <w:t>وحدة المرجعية</w:t>
      </w:r>
      <w:bookmarkEnd w:id="51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منك مطلبا، لما لك من مكانة علمية وفقهية بين المراجع، فنحن الشيعة في دول الخليج العربي نعاني من تفكك وتفرق بسبب التقليد والمرجعية فهذا يسب هذا، وهذا يجرح هذا وكأننا من مذاهب مختلفة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بحركة تقومون بها وهي وحدة كلمة المراجع وإحترام بعضهم البعض عن طريق المقلدين للمراجع وذلك بإرشاد العامة والمكلفين بالإتحاد مهما اختلفت مراجعهم بإصدار الفتاوى التي تحرم سب ولعن المراجع ومقلديهم وعدم التعرض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بإتحاد المساجد والحسينيات التي تتبع كل مرجع، وذلك عن طريق وحدة الكلمة بين المراجع وتكاثف الإتصال بينهم بتوحيد العامة عن طريق توحيد الأعياد بدل عيدين أو عاشورين أو</w:t>
      </w:r>
      <w:bookmarkStart w:id="518" w:name="pg7063_106669"/>
    </w:p>
    <w:p>
      <w:pPr>
        <w:pStyle w:val="BookText"/>
        <w:rPr/>
      </w:pPr>
      <w:bookmarkEnd w:id="518"/>
      <w:r>
        <w:rPr>
          <w:rFonts w:ascii="Amiri" w:hAnsi="Amiri" w:eastAsia="Amiri" w:cs="Amiri"/>
          <w:color w:val="111111"/>
          <w:sz w:val="28"/>
          <w:sz w:val="28"/>
          <w:szCs w:val="28"/>
          <w:rtl w:val="true"/>
          <w:lang w:bidi="ar-SA"/>
        </w:rPr>
        <w:t>إحتفال بمولدين لإمام واحد، فذلك يشعرنا بالضعف والتفرق والهوان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فوحدة المرجعية تتبع وحدة الأديان ووحدة المذاهب ووحدة التاريخ ووحدة الشعوب والأمم فما رأي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الواجب تقليد الاعلم، وكان أهل الخبرة مختلفين فيمن هو أعلم، فيجب على كل واحد أن يعين من يراه الأعلم، ولو عين من يراه غير أعلم يكون التعيين حراماً لكونه كذباً، فلا مناص عن تعدد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لا اختلاف بين المراجع في الأصول ولا في القطعيات والضروريات، فالاختلاف في جملة من الفروع غير موجب للاختلاف بين المقلدين حتى بنحو يسب بعضهم بعضاً ويلعنه، ولذلك فإن المراجع بأنفسهم يحترم كل منهم الآخرين ويتعامل معهم معاملة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خلفهم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فما نشاهده من بعض السلوكيات من قبل المقلدين هو نتيجة الجهل وعدم الادراك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3300518_372815092"/>
      <w:bookmarkStart w:id="520" w:name="_Toc217"/>
      <w:bookmarkEnd w:id="519"/>
      <w:r>
        <w:rPr/>
        <w:t>201</w:t>
      </w:r>
      <w:r>
        <w:rPr>
          <w:rtl w:val="true"/>
        </w:rPr>
        <w:t xml:space="preserve">. </w:t>
      </w:r>
      <w:r>
        <w:rPr>
          <w:rtl w:val="true"/>
        </w:rPr>
        <w:t>مرجعيتكم مع اعتقادكم بأعلمية السيد الخوئي؟</w:t>
      </w:r>
      <w:bookmarkEnd w:id="5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سماحتكم نهضتم بأعباء المرجعية الدينية في حياة أستاذكم السيد الخوئي، فكيف وأنتم تعتقدون بأعلميته على الإطلاق؟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السيد البروجردي، كان هناك جمعٌ من العلماء الكبار أرجعوا الناس إلي، منهم آية الله آخوند ملا علي همداني، ومنهم آية الله الشيخ محمد تقي البروجردي، ومنهم آية الله المدرس الأفغاني، ومنهم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حيت اتفق أكثر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إبعاد المرجعية عن السيد الخوئي لأمور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مسلط على المسائل الأصولية ولا يهتم بالمسائل الفقهية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ليس بسيد ويدعي السيادة</w:t>
      </w:r>
      <w:r>
        <w:rPr>
          <w:rFonts w:eastAsia="Amiri" w:cs="Amiri" w:ascii="Amiri" w:hAnsi="Amiri"/>
          <w:color w:val="111111"/>
          <w:sz w:val="28"/>
          <w:szCs w:val="28"/>
          <w:rtl w:val="true"/>
          <w:lang w:bidi="ar-SA"/>
        </w:rPr>
        <w:t>.</w:t>
      </w:r>
      <w:bookmarkStart w:id="521" w:name="pg7063_106670"/>
    </w:p>
    <w:p>
      <w:pPr>
        <w:pStyle w:val="BookText"/>
        <w:rPr/>
      </w:pPr>
      <w:bookmarkEnd w:id="521"/>
      <w:r>
        <w:rPr>
          <w:rFonts w:ascii="Amiri" w:hAnsi="Amiri" w:eastAsia="Amiri" w:cs="Amiri"/>
          <w:color w:val="111111"/>
          <w:sz w:val="28"/>
          <w:sz w:val="28"/>
          <w:szCs w:val="28"/>
          <w:rtl w:val="true"/>
          <w:lang w:bidi="ar-SA"/>
        </w:rPr>
        <w:t>وأنا من جهتي رأيت أن ذلك ظلم فاحش في حق السيد الجليل، فامتنعت عن نشر الرسالة، وارجعت الناس إليه، وفعلت ما فعلت، وأثرت أفعالي بنحو لا يتحمله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استقرار الأمر وتثبيت مرجعيته كتب جمع من التجار إلى السيد وطلبوا منه أن يأمرني بنشر الرسالة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السيد كتاباً، وهو موجود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وإن تراني أعلم منك، ولكن جماعة من العلماء يرونك أهلاً للمرجعية، وجماعة وإن كانوا مشتبهين، يرونني غير أهل لها، وجماعة ممن يقلدونني يسألونني لمن نرجع في المسائل التي تحتاط فيها والتي يجوز فيها الرجوع إلى فالاعلم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آمرك أن تنشر الرسالة وتجعلها في محل يرجع إليها من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نشرت الرسالة</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3300520_372815092"/>
      <w:bookmarkStart w:id="523" w:name="_Toc218"/>
      <w:bookmarkEnd w:id="522"/>
      <w:r>
        <w:rPr/>
        <w:t>202</w:t>
      </w:r>
      <w:r>
        <w:rPr>
          <w:rtl w:val="true"/>
        </w:rPr>
        <w:t xml:space="preserve">. </w:t>
      </w:r>
      <w:r>
        <w:rPr>
          <w:rtl w:val="true"/>
        </w:rPr>
        <w:t>تقليد الفقيه الاخباري؟</w:t>
      </w:r>
      <w:bookmarkEnd w:id="5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اقلد فقيه اخباري مع العلم انهم ينكرون الاجتهاد وتقليد الاعلم ويجوزون تقليد الميت ابتداء؟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 مع العلم بأعلميته وعدالته</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3300522_372815092"/>
      <w:bookmarkStart w:id="525" w:name="_Toc219"/>
      <w:bookmarkEnd w:id="524"/>
      <w:r>
        <w:rPr/>
        <w:t>203</w:t>
      </w:r>
      <w:r>
        <w:rPr>
          <w:rtl w:val="true"/>
        </w:rPr>
        <w:t xml:space="preserve">. </w:t>
      </w:r>
      <w:r>
        <w:rPr>
          <w:rtl w:val="true"/>
        </w:rPr>
        <w:t>الشياع واثبات الاعلمية؟</w:t>
      </w:r>
      <w:bookmarkEnd w:id="52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الشياع في اثبات الاعلمية حجة في نفسه وان لم يوجب العلم والاطمئنان ام يكون حجه اذا أوجب العلم او الاطمئنان؟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الشياع مختصة بصوره افادته العلم او الاطمينان</w:t>
      </w:r>
      <w:r>
        <w:rPr>
          <w:rFonts w:eastAsia="Amiri" w:cs="Amiri" w:ascii="Amiri" w:hAnsi="Amiri"/>
          <w:color w:val="111111"/>
          <w:sz w:val="28"/>
          <w:szCs w:val="28"/>
          <w:rtl w:val="true"/>
          <w:lang w:bidi="ar-SA"/>
        </w:rPr>
        <w:t>.</w:t>
      </w:r>
      <w:bookmarkStart w:id="526" w:name="pg7063_106671"/>
    </w:p>
    <w:p>
      <w:pPr>
        <w:pStyle w:val="Heading3"/>
        <w:numPr>
          <w:ilvl w:val="2"/>
          <w:numId w:val="1"/>
        </w:numPr>
        <w:rPr/>
      </w:pPr>
      <w:bookmarkStart w:id="527" w:name="__RefHeading___Toc3300524_372815092"/>
      <w:bookmarkStart w:id="528" w:name="_Toc220"/>
      <w:bookmarkEnd w:id="526"/>
      <w:bookmarkEnd w:id="527"/>
      <w:r>
        <w:rPr/>
        <w:t>204</w:t>
      </w:r>
      <w:r>
        <w:rPr>
          <w:rtl w:val="true"/>
        </w:rPr>
        <w:t xml:space="preserve">. </w:t>
      </w:r>
      <w:r>
        <w:rPr>
          <w:rtl w:val="true"/>
        </w:rPr>
        <w:t>المرجع وحالة الوعي الصحي؟</w:t>
      </w:r>
      <w:bookmarkEnd w:id="5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أجري لمرجع التقليد عملية جراحيه وأعطيت له حقن تخدير كامل للجسم وغاب وعيه مثلا لمدة يوم او يومين هل تسقط مرجعيته الى ان يعود وعيه بالشكل الكامل ويختبر من اهل الخبره مره 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احتمل خلل في معلوماته وحواسه لابد وان يختبر من اهل الخبرة، والا فلا</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3300526_372815092"/>
      <w:bookmarkStart w:id="530" w:name="_Toc221"/>
      <w:bookmarkEnd w:id="529"/>
      <w:r>
        <w:rPr/>
        <w:t>205</w:t>
      </w:r>
      <w:r>
        <w:rPr>
          <w:rtl w:val="true"/>
        </w:rPr>
        <w:t xml:space="preserve">. </w:t>
      </w:r>
      <w:r>
        <w:rPr>
          <w:rtl w:val="true"/>
        </w:rPr>
        <w:t>عرف المجتمع؟</w:t>
      </w:r>
      <w:bookmarkEnd w:id="5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بعض الاسئلة يقال بها يعتمد على العرف هل عرف البلد أو العرف الخاص؟</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عرف المجتمع</w:t>
      </w:r>
      <w:r>
        <w:rPr>
          <w:rFonts w:eastAsia="IRNazanin" w:cs="IRNazanin"/>
          <w:color w:val="111111"/>
          <w:sz w:val="28"/>
          <w:szCs w:val="28"/>
          <w:rtl w:val="true"/>
          <w:lang w:bidi="fa-IR"/>
        </w:rPr>
        <w:t>.</w:t>
      </w:r>
    </w:p>
    <w:p>
      <w:pPr>
        <w:pStyle w:val="Heading3"/>
        <w:numPr>
          <w:ilvl w:val="2"/>
          <w:numId w:val="1"/>
        </w:numPr>
        <w:rPr/>
      </w:pPr>
      <w:bookmarkStart w:id="531" w:name="__RefHeading___Toc3300528_372815092"/>
      <w:bookmarkStart w:id="532" w:name="_Toc222"/>
      <w:bookmarkEnd w:id="531"/>
      <w:r>
        <w:rPr/>
        <w:t>206</w:t>
      </w:r>
      <w:r>
        <w:rPr>
          <w:rtl w:val="true"/>
        </w:rPr>
        <w:t xml:space="preserve">. </w:t>
      </w:r>
      <w:r>
        <w:rPr>
          <w:rtl w:val="true"/>
        </w:rPr>
        <w:t>وظيفة المكلف؟</w:t>
      </w:r>
      <w:bookmarkEnd w:id="5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المكلف عندما يصل به البحث الى الاختلاف مع مرجعه الذي يرجع له في تشخيصات الموضوعية الخارجية؟ وهل هناك موضوعات خارجية يتم إسنادها الى المكلف مطلقاً؟ ما هي؟ تفضل ببيانها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موضوعات خارجية لا يمكن أن تسند للمكلف بل لابد له من الرجوع الى مرجعه؟ ما هي؟ وهل يضر أن يختلف المكلف مع مرجعه في القضايا التاريخية أو السياسية أو الاقتصادية أو العقائدية الجزئية لا الكلية التي هي عماد الدين والمذهب؟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التي عليها بناء الاسلام، والاحكام الفرعية الكلية لايجوز اختلاف المكلف مع مرجعه، بشرط ثبوت كون مواد الخلاف من الاسلام، واما مع عدم ثبوته وادعاء المقلد ان المرجع اشتبه وله دليل على ذلك فيجوز ولا مانع منه، واما في القضايا التاريخية السياسية فلا مانع منه</w:t>
      </w:r>
      <w:r>
        <w:rPr>
          <w:rFonts w:eastAsia="Amiri" w:cs="Amiri" w:ascii="Amiri" w:hAnsi="Amiri"/>
          <w:color w:val="111111"/>
          <w:sz w:val="28"/>
          <w:szCs w:val="28"/>
          <w:rtl w:val="true"/>
          <w:lang w:bidi="ar-SA"/>
        </w:rPr>
        <w:t>.</w:t>
      </w:r>
      <w:bookmarkStart w:id="533" w:name="pg7063_106672"/>
    </w:p>
    <w:p>
      <w:pPr>
        <w:pStyle w:val="Heading2"/>
        <w:numPr>
          <w:ilvl w:val="1"/>
          <w:numId w:val="1"/>
        </w:numPr>
        <w:rPr/>
      </w:pPr>
      <w:bookmarkStart w:id="534" w:name="__RefHeading___Toc3300530_372815092"/>
      <w:bookmarkStart w:id="535" w:name="_Toc223"/>
      <w:bookmarkEnd w:id="533"/>
      <w:bookmarkEnd w:id="534"/>
      <w:r>
        <w:rPr>
          <w:rtl w:val="true"/>
        </w:rPr>
        <w:t>مسائل عن الخالق عز وجل</w:t>
      </w:r>
      <w:bookmarkEnd w:id="535"/>
    </w:p>
    <w:p>
      <w:pPr>
        <w:pStyle w:val="Heading3"/>
        <w:numPr>
          <w:ilvl w:val="2"/>
          <w:numId w:val="1"/>
        </w:numPr>
        <w:rPr/>
      </w:pPr>
      <w:bookmarkStart w:id="536" w:name="__RefHeading___Toc3300532_372815092"/>
      <w:bookmarkStart w:id="537" w:name="_Toc224"/>
      <w:bookmarkEnd w:id="536"/>
      <w:r>
        <w:rPr/>
        <w:t>207</w:t>
      </w:r>
      <w:r>
        <w:rPr>
          <w:rtl w:val="true"/>
        </w:rPr>
        <w:t xml:space="preserve">. </w:t>
      </w:r>
      <w:r>
        <w:rPr>
          <w:rtl w:val="true"/>
        </w:rPr>
        <w:t>الوصول الصحيح الى الله عزّ وجل</w:t>
      </w:r>
      <w:bookmarkEnd w:id="5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كيفية الوصول الصحيح إلى الله عز وجل؟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ذلك بإتيان الواجبات وترك المحرمات</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فالاتيان بالواجبات والابتعاد عن المحرمات يحقق للمكلف امتثال امر الله تعالى والذي يجعله قريبا من الله تعالى، فيصل الى تحقيق مرضاة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3300534_372815092"/>
      <w:bookmarkStart w:id="539" w:name="_Toc225"/>
      <w:bookmarkEnd w:id="538"/>
      <w:r>
        <w:rPr/>
        <w:t>208</w:t>
      </w:r>
      <w:r>
        <w:rPr>
          <w:rtl w:val="true"/>
        </w:rPr>
        <w:t xml:space="preserve">. </w:t>
      </w:r>
      <w:r>
        <w:rPr>
          <w:rtl w:val="true"/>
        </w:rPr>
        <w:t>كيف نجمع بين الاختيار والتقدير في ليلة القدر؟</w:t>
      </w:r>
      <w:bookmarkEnd w:id="53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الجمع بين ما يُقدَّر في ليلة القدر وبين كون الإنسان خلق مختاراً؟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مخير في أموره العملية وليس مخيرا في أموره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يُقدَّر للانسان مرتبط بعلم الله تعالى الذي يعلم بالامور حتى قبل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فتقدير الله لا يتعارض مع اختيار الانسان، والذي قد يكون تقديره تعالى لبعض الامور في حياة الانسان نتيجة لما يعلمه تعالى من اختيار وسلوك العبد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3300536_372815092"/>
      <w:bookmarkStart w:id="541" w:name="_Toc226"/>
      <w:bookmarkEnd w:id="540"/>
      <w:r>
        <w:rPr/>
        <w:t>209</w:t>
      </w:r>
      <w:r>
        <w:rPr>
          <w:rtl w:val="true"/>
        </w:rPr>
        <w:t xml:space="preserve">. </w:t>
      </w:r>
      <w:r>
        <w:rPr>
          <w:rtl w:val="true"/>
        </w:rPr>
        <w:t>عن رؤية الله تعالى يوم القيامة؟</w:t>
      </w:r>
      <w:bookmarkEnd w:id="54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اصبر عن النظر الى كرامتك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سيرى المؤمنون ربهم يوم القيامة؟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ناضرة بالضاد فمعناها ناعمة حسنة وهي إشارة الى المؤمنين وأما ناظرة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فقد ورد في</w:t>
      </w:r>
      <w:bookmarkStart w:id="542" w:name="pg7063_106673"/>
    </w:p>
    <w:p>
      <w:pPr>
        <w:pStyle w:val="BookText"/>
        <w:rPr/>
      </w:pPr>
      <w:bookmarkEnd w:id="542"/>
      <w:r>
        <w:rPr>
          <w:rFonts w:ascii="Amiri" w:hAnsi="Amiri" w:eastAsia="Amiri" w:cs="Amiri"/>
          <w:color w:val="111111"/>
          <w:sz w:val="28"/>
          <w:sz w:val="28"/>
          <w:szCs w:val="28"/>
          <w:rtl w:val="true"/>
          <w:lang w:bidi="ar-SA"/>
        </w:rPr>
        <w:t xml:space="preserve">التفاسير المعتبرة أن معناها الانتظار، ويقصد به انتظار رحمة الله وقد استعملت بهذا المعنى في القرآن الكريم في قصة بلقيس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الى ثواب الله تعالى ونعمته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يقوله البعض من رؤية البصر فهو يتنافى مع صفات الله تعالى ويناقض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w:t>
      </w:r>
    </w:p>
    <w:p>
      <w:pPr>
        <w:pStyle w:val="Heading3"/>
        <w:numPr>
          <w:ilvl w:val="2"/>
          <w:numId w:val="1"/>
        </w:numPr>
        <w:rPr/>
      </w:pPr>
      <w:bookmarkStart w:id="543" w:name="__RefHeading___Toc3300538_372815092"/>
      <w:bookmarkStart w:id="544" w:name="_Toc227"/>
      <w:bookmarkEnd w:id="543"/>
      <w:r>
        <w:rPr/>
        <w:t>210</w:t>
      </w:r>
      <w:r>
        <w:rPr>
          <w:rtl w:val="true"/>
        </w:rPr>
        <w:t xml:space="preserve">. </w:t>
      </w:r>
      <w:r>
        <w:rPr>
          <w:rtl w:val="true"/>
        </w:rPr>
        <w:t>عن اللوح؟</w:t>
      </w:r>
      <w:bookmarkEnd w:id="5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والقلم جرى على اللوح بلعنة بغير إذن ربه، فأوحى الله تعالى الى القلم إنك استحققت الثناء بهذا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هذه العبارة، وكيف يجري القلم بغير إذن ربه؟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كتاب الله كتب فيه مايكون الى يوم القيامة، والقلم هو الشيء الذي أحدث الله به الكتاب في اللوح وجعل اللوح اصلا لتعرف الملائكة ما يكون فإذا أراد الله تعالى ان يطلع الملائكة على غيب له أو يرسلهم الى الانبياء بذلك، أمرهم بالاطلاع على ما في اللوح فحفظوا منه ما يؤدونه الى من أرسلوا اليه، وعرفوا منه ما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وأفاد الشيخ المفيد أنه جائت بذلك آثار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العلم ذو شعور وإرادة، ولذا ذهب جماعة الى ان اللوح والقلم ملكان، فالمراد من جريان اللعنة على اللوح بغير إذنه، الاذن التشريعي لا التكويني، فألهم القلم باللعنة، ولذا استحق الثناء</w:t>
      </w:r>
      <w:r>
        <w:rPr>
          <w:rFonts w:eastAsia="IRNazanin" w:cs="IRNazanin"/>
          <w:color w:val="111111"/>
          <w:sz w:val="28"/>
          <w:szCs w:val="28"/>
          <w:rtl w:val="true"/>
          <w:lang w:bidi="fa-IR"/>
        </w:rPr>
        <w:t>.</w:t>
      </w:r>
    </w:p>
    <w:p>
      <w:pPr>
        <w:pStyle w:val="Heading3"/>
        <w:numPr>
          <w:ilvl w:val="2"/>
          <w:numId w:val="1"/>
        </w:numPr>
        <w:rPr/>
      </w:pPr>
      <w:bookmarkStart w:id="545" w:name="__RefHeading___Toc3300540_372815092"/>
      <w:bookmarkStart w:id="546" w:name="_Toc228"/>
      <w:bookmarkEnd w:id="545"/>
      <w:r>
        <w:rPr/>
        <w:t>211</w:t>
      </w:r>
      <w:r>
        <w:rPr>
          <w:rtl w:val="true"/>
        </w:rPr>
        <w:t xml:space="preserve">. </w:t>
      </w:r>
      <w:r>
        <w:rPr>
          <w:rtl w:val="true"/>
        </w:rPr>
        <w:t>الإعتقاد بأسماء الله؟</w:t>
      </w:r>
      <w:bookmarkEnd w:id="5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المنهج الصحيح للإعتقاد بأسماء الله وصفاته؟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المنهح الذي بيَّنه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كتب العلماء نظير توحيد</w:t>
      </w:r>
      <w:bookmarkStart w:id="547" w:name="pg7063_106674"/>
    </w:p>
    <w:p>
      <w:pPr>
        <w:pStyle w:val="BookText"/>
        <w:rPr/>
      </w:pPr>
      <w:bookmarkEnd w:id="547"/>
      <w:r>
        <w:rPr>
          <w:rFonts w:ascii="Amiri" w:hAnsi="Amiri" w:eastAsia="Amiri" w:cs="Amiri"/>
          <w:color w:val="111111"/>
          <w:sz w:val="28"/>
          <w:sz w:val="28"/>
          <w:szCs w:val="28"/>
          <w:rtl w:val="true"/>
          <w:lang w:bidi="ar-SA"/>
        </w:rPr>
        <w:t>الصدوق وخصاله وغير هما من الكتب المعتبرة</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300542_372815092"/>
      <w:bookmarkStart w:id="549" w:name="_Toc229"/>
      <w:bookmarkEnd w:id="548"/>
      <w:r>
        <w:rPr/>
        <w:t>212</w:t>
      </w:r>
      <w:r>
        <w:rPr>
          <w:rtl w:val="true"/>
        </w:rPr>
        <w:t xml:space="preserve">. </w:t>
      </w:r>
      <w:r>
        <w:rPr>
          <w:rtl w:val="true"/>
        </w:rPr>
        <w:t>عن</w:t>
      </w:r>
      <w:r>
        <w:rPr>
          <w:rtl w:val="true"/>
        </w:rPr>
        <w:t>: (</w:t>
      </w:r>
      <w:r>
        <w:rPr>
          <w:rtl w:val="true"/>
        </w:rPr>
        <w:t>كيّف الكيف فلا كيف له</w:t>
      </w:r>
      <w:r>
        <w:rPr>
          <w:rtl w:val="true"/>
        </w:rPr>
        <w:t>)</w:t>
      </w:r>
      <w:r>
        <w:rPr>
          <w:rtl w:val="true"/>
        </w:rPr>
        <w:t>؟</w:t>
      </w:r>
      <w:bookmarkEnd w:id="5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الكيف فلا كيف له، وأيّن الأين فلا أين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بمعناه اللغوي هو الشكل، والأين هو المكان وهما من صفات الامور الحادثة الشاغلة للحيز والله سبحانه خلق الشكل لكل ذي شكل والمكان لكل ذي مكان ومقتضى كونه خالقاً كونه قديماً غير حادث وغير جسم فليس له شكل وليس له مكان يحويه وهذا هوالمقصود، وهو نحو من الاستدلال اذ تارة نستدل على كونه خالقاً بعدم الكيفية والشكل له واخرى نستدل على عدم الشكل والكيفية له بكونه خالقاً قديماً وهما متلازمان والمراد هنا هو الثاني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وفي هذا البيان جواب على من يتساءل أين الله وكيف هو بلحاظ ادراكه بالحواس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3300544_372815092"/>
      <w:bookmarkStart w:id="551" w:name="_Toc230"/>
      <w:bookmarkEnd w:id="550"/>
      <w:r>
        <w:rPr/>
        <w:t>213</w:t>
      </w:r>
      <w:r>
        <w:rPr>
          <w:rtl w:val="true"/>
        </w:rPr>
        <w:t xml:space="preserve">. </w:t>
      </w:r>
      <w:r>
        <w:rPr>
          <w:rtl w:val="true"/>
        </w:rPr>
        <w:t>عن اللاهوت؟</w:t>
      </w:r>
      <w:bookmarkEnd w:id="55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باللاهوت؟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متعددة، عالم اللاهوت، عالم الجبروت، عالم الملكوت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العقل المجرد عن المادة والصورة واصحابه السابقون وفيهم روح القدس، وعالم المثال والخيال المجرد عن المادة دون الصورة واصحابه اصحاب الميمنة، وفيهم روح الايمان، وعالم الملك وهو عالم المدرج وعالم الغيب وهو يشمل الاولين وكذا عالم الارواح وربما يطلق الملكوت على ما يعمهما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552" w:name="pg7063_106675"/>
    </w:p>
    <w:p>
      <w:pPr>
        <w:pStyle w:val="Heading3"/>
        <w:numPr>
          <w:ilvl w:val="2"/>
          <w:numId w:val="1"/>
        </w:numPr>
        <w:rPr/>
      </w:pPr>
      <w:bookmarkStart w:id="553" w:name="__RefHeading___Toc3300546_372815092"/>
      <w:bookmarkStart w:id="554" w:name="_Toc231"/>
      <w:bookmarkEnd w:id="552"/>
      <w:bookmarkEnd w:id="553"/>
      <w:r>
        <w:rPr/>
        <w:t>214</w:t>
      </w:r>
      <w:r>
        <w:rPr>
          <w:rtl w:val="true"/>
        </w:rPr>
        <w:t xml:space="preserve">. </w:t>
      </w:r>
      <w:r>
        <w:rPr>
          <w:rtl w:val="true"/>
        </w:rPr>
        <w:t>كيف يكون تجلي الذات الإلهية؟</w:t>
      </w:r>
      <w:bookmarkEnd w:id="5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بأنّ كلّ شيء في هذا الوجود هو تجلٍّ للذات الإلهية المقدّسة؟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شيء له آية تدل على انه الواحد</w:t>
      </w:r>
    </w:p>
    <w:p>
      <w:pPr>
        <w:pStyle w:val="BookText"/>
        <w:rPr/>
      </w:pPr>
      <w:r>
        <w:rPr>
          <w:rFonts w:ascii="Amiri" w:hAnsi="Amiri" w:eastAsia="Amiri" w:cs="Amiri"/>
          <w:color w:val="111111"/>
          <w:sz w:val="28"/>
          <w:sz w:val="28"/>
          <w:szCs w:val="28"/>
          <w:rtl w:val="true"/>
          <w:lang w:bidi="ar-SA"/>
        </w:rPr>
        <w:t>فالمراد من التجلي الظهور، وكل شيء هو دليل على الله سبحانه، فهو مظهر من مظاهر وجوده وتجليه بمعنى وضوحه للانسان</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3300548_372815092"/>
      <w:bookmarkStart w:id="556" w:name="_Toc232"/>
      <w:bookmarkEnd w:id="555"/>
      <w:r>
        <w:rPr/>
        <w:t>215</w:t>
      </w:r>
      <w:r>
        <w:rPr>
          <w:rtl w:val="true"/>
        </w:rPr>
        <w:t xml:space="preserve">. </w:t>
      </w:r>
      <w:r>
        <w:rPr>
          <w:rtl w:val="true"/>
        </w:rPr>
        <w:t xml:space="preserve">عن معنى </w:t>
      </w:r>
      <w:r>
        <w:rPr>
          <w:rtl w:val="true"/>
        </w:rPr>
        <w:t>(</w:t>
      </w:r>
      <w:r>
        <w:rPr>
          <w:rtl w:val="true"/>
        </w:rPr>
        <w:t>متى غبت حتّى تحتاج إلى دليل</w:t>
      </w:r>
      <w:r>
        <w:rPr>
          <w:rtl w:val="true"/>
        </w:rPr>
        <w:t>)</w:t>
      </w:r>
      <w:r>
        <w:rPr>
          <w:rtl w:val="true"/>
        </w:rPr>
        <w:t>؟</w:t>
      </w:r>
      <w:bookmarkEnd w:id="55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دعاء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نوفق بين هذه المعاني، مع أن كتبنا العقائدية تثبت بالأدلة وجود الله وبالرغم من أنّ الإمام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احتياج إلى دليل على 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 معرفة الله سبحانه فطرية كما يدل على ذلك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له دلني على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ركبت سفينة في البحر فانكسرت بك السفينة حيث لا سفينة تنجيك ولا سباحة تغنيك؟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تعلق قلبك بشيء اعتقدت انه قادر على انقاذك قال نعم قال فذلك هو الله الذي ينجيك حيث لا سفينة تنجيك ولا سباحة تغنيك</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وقد ورد في الحديث أن الامام الصادق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سَفِينَةً قَطُّ قَالَ بَلَى قَالَ فَهَلْ كُسِرَ بِكَ حَيْثُ لَا سَفِينَةَ تُنْجِيكَ ولَا سِبَاحَةَ تُغْنِيكَ قَالَ بَلَى قَالَ فَهَلْ تَعَلَّقَ قَلْبُكَ هُنَاكَ أَنَّ شَيْئاً مِنَ الْأَشْيَاءِ قَادِرٌ عَلَى أَنْ يُخَلِّصَكَ مِنْ وَرْطَتِكَ قَالَ بَلَى قَالَ الصَّادِقُ فَذَلِكَ الشَّيْءُ هُوَ اللَّهُ الْقَادِرُ عَلَى الْإِنْجَاءِ حِينَ لَا مُنْجِيَ وعَلَى الْإِغَاثَةِ حِينَ لَا مُغِيثَ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ان الله هو الظاهر والموجود في كل شيء والمفروض ان يعرفه كل احد بفطرته السليمة، الا ان حجب الجهل هي المانعة وهذا لا ينافي ذلك، كما ان من</w:t>
      </w:r>
      <w:bookmarkStart w:id="557" w:name="pg7063_106676"/>
    </w:p>
    <w:p>
      <w:pPr>
        <w:pStyle w:val="BookText"/>
        <w:rPr/>
      </w:pPr>
      <w:bookmarkEnd w:id="557"/>
      <w:r>
        <w:rPr>
          <w:rFonts w:ascii="Amiri" w:hAnsi="Amiri" w:eastAsia="Amiri" w:cs="Amiri"/>
          <w:color w:val="111111"/>
          <w:sz w:val="28"/>
          <w:sz w:val="28"/>
          <w:szCs w:val="28"/>
          <w:rtl w:val="true"/>
          <w:lang w:bidi="ar-SA"/>
        </w:rPr>
        <w:t>لبس نظارة مظلمة فلم ير الشمس، لا يعني ان الشمس في رابعة النهار لا يراها كل بصير</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فمن لا يصل بفطرته الى معرفة الله تعالى هو كمن يضع النظارة السوداء على عينيه وينكر وجود الشمس في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3300550_372815092"/>
      <w:bookmarkStart w:id="559" w:name="_Toc233"/>
      <w:bookmarkEnd w:id="558"/>
      <w:r>
        <w:rPr/>
        <w:t>216</w:t>
      </w:r>
      <w:r>
        <w:rPr>
          <w:rtl w:val="true"/>
        </w:rPr>
        <w:t xml:space="preserve">. </w:t>
      </w:r>
      <w:r>
        <w:rPr>
          <w:rtl w:val="true"/>
        </w:rPr>
        <w:t>عن معرفة الله؟</w:t>
      </w:r>
      <w:bookmarkEnd w:id="5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الذي معرفته في الله سبحانه ومعرفته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وأكثر، يكون أفضل ممن هو اقل منه؟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افضل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3300552_372815092"/>
      <w:bookmarkStart w:id="561" w:name="_Toc234"/>
      <w:bookmarkEnd w:id="560"/>
      <w:r>
        <w:rPr/>
        <w:t>217</w:t>
      </w:r>
      <w:r>
        <w:rPr>
          <w:rtl w:val="true"/>
        </w:rPr>
        <w:t xml:space="preserve">. </w:t>
      </w:r>
      <w:r>
        <w:rPr>
          <w:rtl w:val="true"/>
        </w:rPr>
        <w:t xml:space="preserve">عن الحديث </w:t>
      </w:r>
      <w:r>
        <w:rPr>
          <w:rtl w:val="true"/>
        </w:rPr>
        <w:t>(</w:t>
      </w:r>
      <w:r>
        <w:rPr>
          <w:rtl w:val="true"/>
        </w:rPr>
        <w:t>اجعلوا لنا رباً نؤوب اليه</w:t>
      </w:r>
      <w:r>
        <w:rPr>
          <w:rtl w:val="true"/>
        </w:rPr>
        <w:t>...)</w:t>
      </w:r>
      <w:r>
        <w:rPr>
          <w:rtl w:val="true"/>
        </w:rPr>
        <w:t>؟</w:t>
      </w:r>
      <w:bookmarkEnd w:id="5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لنا رباً نؤوب اليه وقولوا في فضلنا ما شئتم ولن تبلغوا</w:t>
      </w:r>
      <w:r>
        <w:rPr>
          <w:rStyle w:val="FootnoteAnchor"/>
          <w:rtl w:val="true"/>
        </w:rPr>
        <w:footnoteReference w:id="2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التأويب هو التسبيح، فمعنى الحديث هو ما ورد بألفاظ أخر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وفي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تتجاوزوا بنا العبودية ثم قولوا فينا ما شئتم ولن تبلغوا وإياكم والغلو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اجعلونا عبيداً مخلوقين وقولوا فينا ما شئتم إلا النبوة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نزلونا عن الربوبية وقولوا فينا ما شئتم</w:t>
      </w:r>
      <w:r>
        <w:rPr>
          <w:rFonts w:eastAsia="Amiri" w:cs="Amiri" w:ascii="Amiri" w:hAnsi="Amiri"/>
          <w:color w:val="111111"/>
          <w:sz w:val="28"/>
          <w:szCs w:val="28"/>
          <w:rtl w:val="true"/>
          <w:lang w:bidi="ar-SA"/>
        </w:rPr>
        <w:t>.</w:t>
      </w:r>
      <w:bookmarkStart w:id="562" w:name="pg7063_106677"/>
    </w:p>
    <w:p>
      <w:pPr>
        <w:pStyle w:val="Heading3"/>
        <w:numPr>
          <w:ilvl w:val="2"/>
          <w:numId w:val="1"/>
        </w:numPr>
        <w:rPr/>
      </w:pPr>
      <w:bookmarkStart w:id="563" w:name="__RefHeading___Toc3300554_372815092"/>
      <w:bookmarkStart w:id="564" w:name="_Toc235"/>
      <w:bookmarkEnd w:id="562"/>
      <w:bookmarkEnd w:id="563"/>
      <w:r>
        <w:rPr/>
        <w:t>218</w:t>
      </w:r>
      <w:r>
        <w:rPr>
          <w:rtl w:val="true"/>
        </w:rPr>
        <w:t xml:space="preserve">. </w:t>
      </w:r>
      <w:r>
        <w:rPr>
          <w:rtl w:val="true"/>
        </w:rPr>
        <w:t>هل يسمع الله الغناء؟</w:t>
      </w:r>
      <w:bookmarkEnd w:id="5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لدينا اشكال وهو أن الله سبحانه وتعالى سميع بصير فاذا كان كذلك فهو يسمع الغناء ايضاً وكل امر محرم اذن فحرام عليه ان يسمع ويبصر المحرم؟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عزوجل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تَقُولُ إِنَّهُ سَمِيعٌ بَصِيرٌ فَقَالَ أَبُو عَبْدِ الله هُوَ سَمِيعٌ بَصِيرٌ سَمِيعٌ بِغَيْرِ جَارِحَةٍ وبَصِيرٌ بِغَيْرِ آلَةٍ بَلْ يَسْمَعُ بِنَفْسِهِ ويُبْصِرُ بِنَفْسِهِ ولَيْسَ قَوْلِي إِنَّهُ سَمِيعٌ بِنَفْسِهِ أَنَّهُ شَيْءٌ والنَّفْسُ شَيْءٌ آخَرُ ولَكِنِّي أَرَدْتُ عِبَارَةً عَنْ نَفْسِي إِذْ كُنْتُ مَسْئُولًا وإِفْهَاماً لَكَ إِذْ كُنْتَ سَائِلًا فَأَقُولُ يَسْمَعُ بِكُلِّهِ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جوابه انه يعلم المسموعات والمبصرات لا بجارحة ولا بآلة ولا صفة زائدة على ذاته بل هو سميع بنفسه وبصير بنفسه، ولا معنى لحرمة شيء عليه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3300556_372815092"/>
      <w:bookmarkStart w:id="566" w:name="_Toc236"/>
      <w:bookmarkEnd w:id="565"/>
      <w:r>
        <w:rPr/>
        <w:t>219</w:t>
      </w:r>
      <w:r>
        <w:rPr>
          <w:rtl w:val="true"/>
        </w:rPr>
        <w:t xml:space="preserve">. </w:t>
      </w:r>
      <w:r>
        <w:rPr>
          <w:rtl w:val="true"/>
        </w:rPr>
        <w:t>إثبات واجب الوجود؟</w:t>
      </w:r>
      <w:bookmarkEnd w:id="5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اقرأ ترجمة نابغة عصره وفريد دهره العلامة الخواجة نصير الدين الطوسي صاحب التجريد ذلك الكتاب الجليل، عطر الله رمسه، وقد رأيت في فهرس رسائله، رسالة بهذا العنوان كما اتذكر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واجب الوجود لا يتوقف على ابطال الدور والتسلسل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قد استوقفني، ورجوت الله ان يوفقني للحصول على هذه الرسالة وفهم معناها ومحتواها، فلهذا ارجوا ان تشرحوا فحوى هذه الرسالة وبيان برهانه وان تتكرموا بتعليمي مشكوراً ابد الدهر</w:t>
      </w:r>
      <w:r>
        <w:rPr>
          <w:rFonts w:eastAsia="Amiri" w:cs="Amiri" w:ascii="Amiri" w:hAnsi="Amiri"/>
          <w:color w:val="111111"/>
          <w:sz w:val="28"/>
          <w:szCs w:val="28"/>
          <w:rtl w:val="true"/>
          <w:lang w:bidi="ar-SA"/>
        </w:rPr>
        <w:t>.</w:t>
      </w:r>
      <w:bookmarkStart w:id="567" w:name="pg7063_106678"/>
    </w:p>
    <w:p>
      <w:pPr>
        <w:pStyle w:val="BookText"/>
        <w:rPr/>
      </w:pPr>
      <w:bookmarkEnd w:id="56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عدم توقف اثبات الواجب على بطلان الدور والتسلسل، إيمان من لم يعرف ما هو الدور ولا التسلسل من العجائز وغيرهم، وذلك لان الدليل على وجود الواجب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أي ما يطلق عليه واجب الوجود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منحصراً في الدليل الفلسفي بل هناك الدليل الاخلاقي، والاهم هو الدليل الكوني الذي اعتمد عليه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 الآية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300558_372815092"/>
      <w:bookmarkStart w:id="569" w:name="_Toc237"/>
      <w:bookmarkEnd w:id="568"/>
      <w:r>
        <w:rPr/>
        <w:t>220</w:t>
      </w:r>
      <w:r>
        <w:rPr>
          <w:rtl w:val="true"/>
        </w:rPr>
        <w:t xml:space="preserve">. </w:t>
      </w:r>
      <w:r>
        <w:rPr>
          <w:rtl w:val="true"/>
        </w:rPr>
        <w:t xml:space="preserve">بصوت مَن كلم الله موسى </w:t>
      </w:r>
      <w:r>
        <w:rPr>
          <w:rtl w:val="true"/>
        </w:rPr>
        <w:t>(</w:t>
      </w:r>
      <w:r>
        <w:rPr>
          <w:rtl w:val="true"/>
        </w:rPr>
        <w:t>علیه السلام</w:t>
      </w:r>
      <w:r>
        <w:rPr>
          <w:rtl w:val="true"/>
        </w:rPr>
        <w:t>)</w:t>
      </w:r>
      <w:r>
        <w:rPr>
          <w:rtl w:val="true"/>
        </w:rPr>
        <w:t>؟</w:t>
      </w:r>
      <w:bookmarkEnd w:id="56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الله عزوجل كلم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لم يكلمه بصوت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نَاجَى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كَلِمَةٍ وأَرْبَعَةٍ وعِشْرِينَ أَلْفَ كَلِمَةٍ فِي ثَلَاثَةِ أَيَّامٍ ولَيَالِيهِنَّ مَا طَعِمَ فِيهَا مُوسَى ولَا شَرِبَ فِيهَا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التوحيد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إِلَى طُورِ سَيْنَاءَ فَأَقَامَهُمْ فِي سَفْحِ الْجَبَلِ وصَعِدَ مُوسَى إِلَى الطُّورِ وسَأَلَ اللَّهَ عَزَّ وجَلَّ أَنْ يُكَلِّمَهُ ويُسْمِعَهُمْ كَلَامَهُ فَكَلَّمَهُ اللَّهُ تَعَالَى ذِكْرُهُ وسَمِعُوا كَلَامَهُ مِنْ فَوْقُ وأَسْفَلَ ويَمِينٍ وشِمَالٍ ووَرَاءَ وأَمَامَ لِأَنَّ اللَّهَ عَزَّ وجَلَّ أَحْدَثَهُ فِي الشَّجَرَةِ وجَعَلَهُ مُنْبَعِثاً مِنْهَا حَتَّى سَمِعُوهُ مِنْ جَمِيعِ الْوُجُوهِ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اللّه لَيْسَ بِنَحْوٍ وَاحِدٍ مِنْهُ مَا كَلَّمَ اللَّهُ بِهِ الرُّسُلَ ومِنْهُ مَا قَذَفَهُ فِي قُلُوبِهِمْ ومِنْهُ رُؤْيَا يُرِيهَا الرُّسُلَ ومِنْهُ وَحْيٌ وتَنْزِيلٌ يُتْلَى ويُقْرَأُ</w:t>
      </w:r>
      <w:r>
        <w:rPr>
          <w:rFonts w:eastAsia="Amiri" w:cs="Amiri" w:ascii="Amiri" w:hAnsi="Amiri"/>
          <w:color w:val="111111"/>
          <w:sz w:val="28"/>
          <w:szCs w:val="28"/>
          <w:rtl w:val="true"/>
          <w:lang w:bidi="ar-SA"/>
        </w:rPr>
        <w:t>..</w:t>
      </w:r>
      <w:bookmarkStart w:id="570" w:name="pg7063_106679"/>
    </w:p>
    <w:p>
      <w:pPr>
        <w:pStyle w:val="BookText"/>
        <w:rPr/>
      </w:pPr>
      <w:bookmarkEnd w:id="570"/>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كَلَامِ الله لَيْسَ بِنَحْوٍ وَاحِد</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اظن أن الجواب قد اتضح من هذه الروايات</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3300560_372815092"/>
      <w:bookmarkStart w:id="572" w:name="_Toc238"/>
      <w:bookmarkEnd w:id="571"/>
      <w:r>
        <w:rPr/>
        <w:t>221</w:t>
      </w:r>
      <w:r>
        <w:rPr>
          <w:rtl w:val="true"/>
        </w:rPr>
        <w:t xml:space="preserve">. </w:t>
      </w:r>
      <w:r>
        <w:rPr>
          <w:rtl w:val="true"/>
        </w:rPr>
        <w:t>العلم الذاتي والعلم الفعلي لله؟</w:t>
      </w:r>
      <w:bookmarkEnd w:id="5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العلم الذاتي والعلم الفعلي لله؟ أرجو من سماحتكم ذكر المصادر كي أعود اليها؟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بقراءة كتابنا زبدة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في ذيل ما استدل بعلمه تعالى للقول بالجبر في أفعال العباد، وأظنّ أنّ كلّ ما تريده موجود فيه</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3300562_372815092"/>
      <w:bookmarkStart w:id="574" w:name="_Toc239"/>
      <w:bookmarkEnd w:id="573"/>
      <w:r>
        <w:rPr/>
        <w:t>222</w:t>
      </w:r>
      <w:r>
        <w:rPr>
          <w:rtl w:val="true"/>
        </w:rPr>
        <w:t xml:space="preserve">. </w:t>
      </w:r>
      <w:r>
        <w:rPr>
          <w:rtl w:val="true"/>
        </w:rPr>
        <w:t>كيف يرى امير المؤمنين الله عز وجلّ؟</w:t>
      </w:r>
      <w:bookmarkEnd w:id="57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المعنى الحقيقي لقولة امير الموحدين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رأيت شيئاً الا ورأيت الله فيه وقبله وبعده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الرؤية الرؤية بالعين لعدم كونه جسماً، بل المراد هو ما اجاب به عن سؤال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فَقَالَ ذِعْلِبُ الْيَمَانِيُّ وكَيْفَ تَرَاهُ؟ قَالَ لَا تُدْرِكُهُ الْعُيُونُ بِمُشَاهَدَةِ الْعِيَانِ ولَكِنْ تُدْرِكُهُ الْقُلُوبُ بِحَقَائِقِ الْإِيمَانِ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3300564_372815092"/>
      <w:bookmarkStart w:id="576" w:name="_Toc240"/>
      <w:bookmarkEnd w:id="575"/>
      <w:r>
        <w:rPr/>
        <w:t>223</w:t>
      </w:r>
      <w:r>
        <w:rPr>
          <w:rtl w:val="true"/>
        </w:rPr>
        <w:t xml:space="preserve">. </w:t>
      </w:r>
      <w:r>
        <w:rPr>
          <w:rtl w:val="true"/>
        </w:rPr>
        <w:t>معنى التجلي؟</w:t>
      </w:r>
      <w:bookmarkEnd w:id="5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المعنى المبسط للتجلي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ان الله يتجلى في مخلوقاته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بتجلي الله هو تجليه بقدرته في آثاره ومخلوقاته، و في كل شيء له آية تدل على انه واحد</w:t>
      </w:r>
      <w:r>
        <w:rPr>
          <w:rFonts w:eastAsia="Amiri" w:cs="Amiri" w:ascii="Amiri" w:hAnsi="Amiri"/>
          <w:color w:val="111111"/>
          <w:sz w:val="28"/>
          <w:szCs w:val="28"/>
          <w:rtl w:val="true"/>
          <w:lang w:bidi="ar-SA"/>
        </w:rPr>
        <w:t>.</w:t>
      </w:r>
      <w:bookmarkStart w:id="577" w:name="pg7063_106680"/>
    </w:p>
    <w:p>
      <w:pPr>
        <w:pStyle w:val="Heading3"/>
        <w:numPr>
          <w:ilvl w:val="2"/>
          <w:numId w:val="1"/>
        </w:numPr>
        <w:rPr/>
      </w:pPr>
      <w:bookmarkStart w:id="578" w:name="__RefHeading___Toc3300566_372815092"/>
      <w:bookmarkStart w:id="579" w:name="_Toc241"/>
      <w:bookmarkEnd w:id="577"/>
      <w:bookmarkEnd w:id="578"/>
      <w:r>
        <w:rPr/>
        <w:t>224</w:t>
      </w:r>
      <w:r>
        <w:rPr>
          <w:rtl w:val="true"/>
        </w:rPr>
        <w:t xml:space="preserve">. </w:t>
      </w:r>
      <w:r>
        <w:rPr>
          <w:rtl w:val="true"/>
        </w:rPr>
        <w:t>التوحيد؟</w:t>
      </w:r>
      <w:bookmarkEnd w:id="57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الاني والبرهان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تبسطاً للمصطلحات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البرهان الاني واللمي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هو معرفة الشيء من علته كما اشار اليه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 عَلَى ذَاتِهِ بِذَاتِهِ وتَنَزَّهَ عَنْ مُجَانَسَةِ مَخْلُوقَاتِهِ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من فقرات دعاء الصباح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هو معرفة الشيء من معلوله وذلك لدلالة الآثار على المؤثر، والمصنوع على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قانون العلية، تدل عليه الآيات الكريمة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3300568_372815092"/>
      <w:bookmarkStart w:id="581" w:name="_Toc242"/>
      <w:bookmarkEnd w:id="580"/>
      <w:r>
        <w:rPr/>
        <w:t>225</w:t>
      </w:r>
      <w:r>
        <w:rPr>
          <w:rtl w:val="true"/>
        </w:rPr>
        <w:t xml:space="preserve">. </w:t>
      </w:r>
      <w:r>
        <w:rPr>
          <w:rtl w:val="true"/>
        </w:rPr>
        <w:t>عن وحدة الوجود ووحدة الموجود؟</w:t>
      </w:r>
      <w:bookmarkEnd w:id="5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بما يطلق عليه وحدة الوجود ووحدة الموجود، وما حكم المعتقد بهما، وهل من علمائنا من يعتقد بهذه العقيدة؟</w:t>
      </w:r>
    </w:p>
    <w:p>
      <w:pPr>
        <w:pStyle w:val="BookText"/>
        <w:rPr/>
      </w:pPr>
      <w:r>
        <w:rPr>
          <w:rFonts w:ascii="Amiri" w:hAnsi="Amiri" w:eastAsia="Amiri" w:cs="Amiri"/>
          <w:color w:val="111111"/>
          <w:sz w:val="28"/>
          <w:sz w:val="28"/>
          <w:szCs w:val="28"/>
          <w:rtl w:val="true"/>
          <w:lang w:bidi="ar-SA"/>
        </w:rPr>
        <w:t>وما هو الرأي الذي تتبنونه أنتم في هذا المجال؟</w:t>
      </w:r>
    </w:p>
    <w:p>
      <w:pPr>
        <w:pStyle w:val="BookText"/>
        <w:rPr/>
      </w:pPr>
      <w:r>
        <w:rPr>
          <w:rFonts w:ascii="Amiri" w:hAnsi="Amiri" w:eastAsia="Amiri" w:cs="Amiri"/>
          <w:color w:val="111111"/>
          <w:sz w:val="28"/>
          <w:sz w:val="28"/>
          <w:szCs w:val="28"/>
          <w:rtl w:val="true"/>
          <w:lang w:bidi="ar-SA"/>
        </w:rPr>
        <w:t>وهل رأي الملا هادي السبزواري والعلامة الطبطبائي صاحب الميزان والسيد الخميني وغيرهم هو نفس رأي الصوفية الكفري أم أن ثمة خلاف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اظن ان يكون هناك عالم من علمائنا الاجلاء يقول بوحدة الموجود، وما يظهر من كلمات بعض المتأخرين يتعين حمله على ارادة خلاف ظاهره، والا فكفرٌ بيِّن، واما وحدة الوجود، ففيها 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اختاره المشائون اي المشهور منهم وهو انها حقائق متباينة بالذات</w:t>
      </w:r>
      <w:r>
        <w:rPr>
          <w:rFonts w:eastAsia="Amiri" w:cs="Amiri" w:ascii="Amiri" w:hAnsi="Amiri"/>
          <w:color w:val="111111"/>
          <w:sz w:val="28"/>
          <w:szCs w:val="28"/>
          <w:rtl w:val="true"/>
          <w:lang w:bidi="ar-SA"/>
        </w:rPr>
        <w:t>.</w:t>
      </w:r>
      <w:bookmarkStart w:id="582" w:name="pg7063_106681"/>
    </w:p>
    <w:p>
      <w:pPr>
        <w:pStyle w:val="BookText"/>
        <w:rPr/>
      </w:pPr>
      <w:bookmarkEnd w:id="5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غير المشهور منهم وهو ان المتحقق هو الاتصاف لا الماهية ولا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الاشراقيون وهو ان الاصل هي الماهية دون الوجود والاتصاف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المتكلمون وهو ضد الوحدة قالوا انها هي الحصص اي مفهوم الوجود مضافاً الى الماهية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المتفلسفون وهو ان الماهية والوجود كلاهما 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جمع من المحققين من المتأخرين وهو ان حقيقة الوجود واحدة بسيطة ذات مراتب مشككة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ادلة هذه الاقوال وما يرد عليها ودليل المختار منها يحتاج الى تفصيل لا يسعه المجال، والمرجو منكم ان لا يكون في الاسئلة عن عقائد الاشخاص لاني مسؤول عما اعتقده لا عن معتقدات الآخرين</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3300570_372815092"/>
      <w:bookmarkStart w:id="584" w:name="_Toc243"/>
      <w:bookmarkEnd w:id="583"/>
      <w:r>
        <w:rPr/>
        <w:t>226</w:t>
      </w:r>
      <w:r>
        <w:rPr>
          <w:rtl w:val="true"/>
        </w:rPr>
        <w:t xml:space="preserve">. </w:t>
      </w:r>
      <w:r>
        <w:rPr>
          <w:rtl w:val="true"/>
        </w:rPr>
        <w:t>اصالة الوجود؟</w:t>
      </w:r>
      <w:bookmarkEnd w:id="5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فكرة اصالة الوجود وما هي وجوه بطلانها؟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أصالة الوجود هى قضية عقلية فلسفية خارجة عن الفهم العرفي وهى مورد بحث ونزاع بين العلماء بين من يقول بأصالة الوجود وبين من يقول بأصالة الماهية ويعود البحث أيضا الى الكلام عن هذه الوجود وهذه الماهية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الموضوع ابحاث مطوله فى الكتب الخاصة لايمكن بيانه بأسطر قليلة</w:t>
      </w:r>
      <w:r>
        <w:rPr>
          <w:rFonts w:eastAsia="Amiri" w:cs="Amiri" w:ascii="Amiri" w:hAnsi="Amiri"/>
          <w:color w:val="111111"/>
          <w:sz w:val="28"/>
          <w:szCs w:val="28"/>
          <w:rtl w:val="true"/>
          <w:lang w:bidi="ar-SA"/>
        </w:rPr>
        <w:t>.</w:t>
      </w:r>
      <w:bookmarkStart w:id="585" w:name="pg7063_106682"/>
    </w:p>
    <w:p>
      <w:pPr>
        <w:pStyle w:val="Heading3"/>
        <w:numPr>
          <w:ilvl w:val="2"/>
          <w:numId w:val="1"/>
        </w:numPr>
        <w:rPr/>
      </w:pPr>
      <w:bookmarkStart w:id="586" w:name="__RefHeading___Toc3300572_372815092"/>
      <w:bookmarkStart w:id="587" w:name="_Toc244"/>
      <w:bookmarkEnd w:id="585"/>
      <w:bookmarkEnd w:id="586"/>
      <w:r>
        <w:rPr/>
        <w:t>227</w:t>
      </w:r>
      <w:r>
        <w:rPr>
          <w:rtl w:val="true"/>
        </w:rPr>
        <w:t xml:space="preserve">. </w:t>
      </w:r>
      <w:r>
        <w:rPr>
          <w:rtl w:val="true"/>
        </w:rPr>
        <w:t>الجوهر الملكوتي النوراني؟</w:t>
      </w:r>
      <w:bookmarkEnd w:id="5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الشيء المعين كأول ما خلقه الله سبحانه وتعالى في الروايات فكيف نجمع بينها؟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خلق الله الجوهر الملكوتي النوراني خلقه الله سبحانه من نور عظمته وبه اقام السماوات والارضين وما فيهن وما بينهن من الخيرات ولاجله البس الجميع حلّة نور الوجود ولولاه لكان الجميع في ظلمات العدم وهو بعينه نور نبيّنا صلى الله عليه و آله وروحه التي تشعبت منه انوار اوصيائه المعصومين وارواح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نبينا صلى الله عليه و آله اول ما خلق الله تعالى نوري</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رواية اخرى روحي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المقام ابحاث لطيفة لايسعها المجال</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300574_372815092"/>
      <w:bookmarkStart w:id="589" w:name="_Toc245"/>
      <w:bookmarkEnd w:id="588"/>
      <w:r>
        <w:rPr/>
        <w:t>228</w:t>
      </w:r>
      <w:r>
        <w:rPr>
          <w:rtl w:val="true"/>
        </w:rPr>
        <w:t xml:space="preserve">. </w:t>
      </w:r>
      <w:r>
        <w:rPr>
          <w:rtl w:val="true"/>
        </w:rPr>
        <w:t>مصادر أفعال الانسان القبيحة؟</w:t>
      </w:r>
      <w:bookmarkEnd w:id="5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هو عدل مطلق ومنزّه عن فعل القبيح، فما هي مصادر أفعال الانسان القبيحة؟ ففاقد الشيء لا يعطيه ويقول سبحانه وَ نَفْسٍ ومَا سَوَّاهَا، فَأَلْهَمَهَا فُجُورَهَا وتَقْوَاهَا</w:t>
      </w:r>
      <w:r>
        <w:rPr>
          <w:rStyle w:val="FootnoteAnchor"/>
          <w:rtl w:val="true"/>
        </w:rPr>
        <w:footnoteReference w:id="227"/>
      </w:r>
      <w:r>
        <w:rPr>
          <w:rFonts w:ascii="Amiri" w:hAnsi="Amiri" w:eastAsia="Amiri" w:cs="Amiri"/>
          <w:color w:val="111111"/>
          <w:sz w:val="28"/>
          <w:sz w:val="28"/>
          <w:szCs w:val="28"/>
          <w:rtl w:val="true"/>
          <w:lang w:bidi="ar-SA"/>
        </w:rPr>
        <w:t>أىّ أنّ الإلهام بالفجور كيف ينشأ؟</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أفعال الإنسان القبيحة هو نفس الإنسان ولايستلزم هذا كونه قادراً على الفعل بذاته حتى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الشىء لا يعطيه، بل الله سبحانه وتعالى هو الذى أمدّ الإنسان بالقدرة وبيّن له الحسن من القبيح من خلال ما أودع في كيانه من القوة العاقلة، وبعث اليه من الرسل والأنبياء، ولكنه بسوء</w:t>
      </w:r>
      <w:bookmarkStart w:id="590" w:name="pg7063_106683"/>
    </w:p>
    <w:p>
      <w:pPr>
        <w:pStyle w:val="BookText"/>
        <w:rPr/>
      </w:pPr>
      <w:bookmarkEnd w:id="590"/>
      <w:r>
        <w:rPr>
          <w:rFonts w:ascii="Amiri" w:hAnsi="Amiri" w:eastAsia="Amiri" w:cs="Amiri"/>
          <w:color w:val="111111"/>
          <w:sz w:val="28"/>
          <w:sz w:val="28"/>
          <w:szCs w:val="28"/>
          <w:rtl w:val="true"/>
          <w:lang w:bidi="ar-SA"/>
        </w:rPr>
        <w:t>اختياره أقدم على استغلال القدرة التي منحها الله إيّاه في الأفعال القبيحة وأعرض عن الأفعال الحسنة والآية الشريفة المذكورة في السؤال تشير الى ما ذكرناه من قدرة الإنسان العاقل على تمييز طرق الخير عن طرق الشر من خلال القوة العاقلة المودعة في كينونة نفسه تكويناً</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300576_372815092"/>
      <w:bookmarkStart w:id="592" w:name="_Toc246"/>
      <w:bookmarkEnd w:id="591"/>
      <w:r>
        <w:rPr/>
        <w:t>229</w:t>
      </w:r>
      <w:r>
        <w:rPr>
          <w:rtl w:val="true"/>
        </w:rPr>
        <w:t xml:space="preserve">. </w:t>
      </w:r>
      <w:r>
        <w:rPr>
          <w:rtl w:val="true"/>
        </w:rPr>
        <w:t>التفكر بمخلوقات الله؟</w:t>
      </w:r>
      <w:bookmarkEnd w:id="5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التفكر بمخلوقات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أحد اصحابه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 النَّاسُ أَنَّ تَفَكُّرَ سَاعَةٍ خَيْرٌ مِنْ قِيَامِ لَيْلَةٍ قُلْتُ كَيْفَ يَتَفَكَّرُ قَالَ يَمُرُّ بِالْخَرِبَةِ أَوْ بِالدَّارِ فَيَقُولُ أَيْنَ سَاكِنُوكِ أَيْنَ بَانُوكِ مَا بَالُكِ لَا تَتَكَلَّمِينَ</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3300578_372815092"/>
      <w:bookmarkStart w:id="594" w:name="_Toc247"/>
      <w:bookmarkEnd w:id="593"/>
      <w:r>
        <w:rPr/>
        <w:t>230</w:t>
      </w:r>
      <w:r>
        <w:rPr>
          <w:rtl w:val="true"/>
        </w:rPr>
        <w:t xml:space="preserve">. </w:t>
      </w:r>
      <w:r>
        <w:rPr>
          <w:rtl w:val="true"/>
        </w:rPr>
        <w:t>رضى الله سبحانه وتعالى؟</w:t>
      </w:r>
      <w:bookmarkEnd w:id="5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ان اعرف واطمئن بان الله سبحانه راض عني او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يؤمن الانسان بالاسلام ويلتزم بتعاليمه الصحيحة كما ثبتت عن طريق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ويقوم بجميع واجباته ويمتنع عن المحرمات ويتوجه في كل ذلك نحو خالقه بنية صادقة، ولا يقصر في ذلك، فإنه بذلك يستطيع أن يطمئن الى رضا الله سبحانه وتعالى لانه عز وجل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w:t>
      </w:r>
      <w:r>
        <w:rPr>
          <w:rFonts w:eastAsia="Amiri" w:cs="Amiri" w:ascii="Amiri" w:hAnsi="Amiri"/>
          <w:color w:val="111111"/>
          <w:sz w:val="28"/>
          <w:szCs w:val="28"/>
          <w:rtl w:val="true"/>
          <w:lang w:bidi="ar-SA"/>
        </w:rPr>
        <w:t>)</w:t>
      </w:r>
      <w:bookmarkStart w:id="595" w:name="pg7063_106684"/>
    </w:p>
    <w:p>
      <w:pPr>
        <w:pStyle w:val="BookText"/>
        <w:rPr/>
      </w:pPr>
      <w:bookmarkEnd w:id="5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سورة البقرة الاية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الايات والاحاديث الشريفة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300580_372815092"/>
      <w:bookmarkStart w:id="597" w:name="_Toc248"/>
      <w:bookmarkEnd w:id="596"/>
      <w:r>
        <w:rPr/>
        <w:t>231</w:t>
      </w:r>
      <w:r>
        <w:rPr>
          <w:rtl w:val="true"/>
        </w:rPr>
        <w:t xml:space="preserve">. </w:t>
      </w:r>
      <w:r>
        <w:rPr>
          <w:rtl w:val="true"/>
        </w:rPr>
        <w:t>عن العرش؟</w:t>
      </w:r>
      <w:bookmarkEnd w:id="5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حديث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زَارَ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كَانَ كَمَنْ زَارَ اللَّهَ فَوْقَ عَرْشِهِ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وايضاً في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كَانَ مِنْ مُحَدِّثِي الله تَعَالَى فَوْقَ عَرْشِهِ ثُمَّ قَرَأَ إِنَّ الْمُتَّقِينَ فِي جَنّاتٍ وَ نَهَرٍ فِي مَقْعَدِ صِدْقٍ عِنْدَ مَلِيكٍ مُقْتَدِرٍ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زيارة الله ومحدثيه فوق عرشه؟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في اللغة بمعنى المُلك، والعرش الذي تحمله الملائكة هو بعض الملك وهو عرش خلقه الله تعالى في السماء السابعة وتتعبد الملائكة بحمله وتعظيمه، والخبر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العرش خلقه الله تعالى من أنوار أربعة</w:t>
      </w:r>
      <w:r>
        <w:rPr>
          <w:rStyle w:val="FootnoteAnchor"/>
          <w:rtl w:val="true"/>
        </w:rPr>
        <w:footnoteReference w:id="234"/>
      </w:r>
      <w:r>
        <w:rPr>
          <w:rFonts w:ascii="Amiri" w:hAnsi="Amiri" w:eastAsia="Amiri" w:cs="Amiri"/>
          <w:color w:val="111111"/>
          <w:sz w:val="28"/>
          <w:sz w:val="28"/>
          <w:szCs w:val="28"/>
          <w:rtl w:val="true"/>
          <w:lang w:bidi="ar-SA"/>
        </w:rPr>
        <w:t>، وبالجملة فإن العرش قد يطلق على جسم عظيم خلقه الله تعالى فوق سبع سماوات، وأعظم من الكرسي، وقد يطلق على العلم، وعلى الملك، وعلى كل صفة من صفاته الكمالية والجلالية وعلى قلب الانبياء والاوصياء وأظن أنه قد ظهر الجواب من هذه الاشارة الاجمالية</w:t>
      </w:r>
      <w:r>
        <w:rPr>
          <w:rFonts w:eastAsia="Amiri" w:cs="Amiri" w:ascii="Amiri" w:hAnsi="Amiri"/>
          <w:color w:val="111111"/>
          <w:sz w:val="28"/>
          <w:szCs w:val="28"/>
          <w:rtl w:val="true"/>
          <w:lang w:bidi="ar-SA"/>
        </w:rPr>
        <w:t>.</w:t>
      </w:r>
      <w:bookmarkStart w:id="598" w:name="pg7063_106685"/>
    </w:p>
    <w:p>
      <w:pPr>
        <w:pStyle w:val="Heading3"/>
        <w:numPr>
          <w:ilvl w:val="2"/>
          <w:numId w:val="1"/>
        </w:numPr>
        <w:rPr/>
      </w:pPr>
      <w:bookmarkStart w:id="599" w:name="__RefHeading___Toc3300582_372815092"/>
      <w:bookmarkStart w:id="600" w:name="_Toc249"/>
      <w:bookmarkEnd w:id="598"/>
      <w:bookmarkEnd w:id="599"/>
      <w:r>
        <w:rPr/>
        <w:t>232</w:t>
      </w:r>
      <w:r>
        <w:rPr>
          <w:rtl w:val="true"/>
        </w:rPr>
        <w:t xml:space="preserve">. </w:t>
      </w:r>
      <w:r>
        <w:rPr>
          <w:rtl w:val="true"/>
        </w:rPr>
        <w:t>عن الخلق والشأنية؟</w:t>
      </w:r>
      <w:bookmarkEnd w:id="6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يخلق الله الخلق كان الجميع من العدم وبعد ذلك خلقوا واعطاهم الله الشأنية او الظرفية، لماذا احدهم استطاع ان يوسع ظرفيته ويكون اماما اونبياً وانا لم احصل على تلك الشأنية او الظرفية والحال قبل الخلقة كنا جميعا من العدم لماذا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وسؤالي ليس اعتراضا عليه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لاحدهم القدرة على ان يقول بلى عندما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بربكم؟ قبل الجميع لان هذه القدرة على اتساع الظرفية هي من الله عز وجل، واصبح نبياً بل وسيد البشر لماذا لم تعط لغيره اليس فيه نوعا من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الجبر والاختيار من المسائل المعضلة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هذه المسألة عجيب بسبب أن ما يمكن الرجوع فيها إليه متعارضة متدافعة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القرآن فهو مملوء من ما يوهم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الاثار، وإن من أمة من الامم لم تكن خالية من الفرقتين، ومثله في الاعتراف بالشك والحيرة محي الدين بن العربي في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الامر بين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دقيق لا يعلمه الا العالم أو من علمه إياه العالم، كما في خبر صالح بن سهل وسر الله، كما في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بحمد الله ومنته فإنه وبواسطة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أوضحت الامر بين الامرين، ووفيت دليله، وكتبت رسالة في هذه المسألة طبعت مراراً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كتاب الجبر والاختيار وطبعته الاخيرة في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وأجبت في تلك الرسالة عن الايرادات الكثيرة الواردة المؤيدة للجبر، ومنها ما أشرتم إليه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الجواب عن هذا الايراد يبتني على بيان مقدمات</w:t>
      </w:r>
      <w:r>
        <w:rPr>
          <w:rFonts w:eastAsia="Amiri" w:cs="Amiri" w:ascii="Amiri" w:hAnsi="Amiri"/>
          <w:color w:val="111111"/>
          <w:sz w:val="28"/>
          <w:szCs w:val="28"/>
          <w:rtl w:val="true"/>
          <w:lang w:bidi="ar-SA"/>
        </w:rPr>
        <w:t>:</w:t>
      </w:r>
      <w:bookmarkStart w:id="601" w:name="pg7063_106686"/>
    </w:p>
    <w:p>
      <w:pPr>
        <w:pStyle w:val="BookText"/>
        <w:rPr/>
      </w:pPr>
      <w:bookmarkEnd w:id="601"/>
      <w:r>
        <w:rPr>
          <w:rFonts w:ascii="Amiri" w:hAnsi="Amiri" w:eastAsia="Amiri" w:cs="Amiri"/>
          <w:color w:val="111111"/>
          <w:sz w:val="28"/>
          <w:sz w:val="28"/>
          <w:szCs w:val="28"/>
          <w:rtl w:val="true"/>
          <w:lang w:bidi="ar-SA"/>
        </w:rPr>
        <w:t>إن لكل ماهية من الماهيات في حد ذاتها حداً معينا لا تزيد عليه ولا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لماهية الاشياء نحو وجود في العلم الازلي الربوبي بتبع العلم بالوجودات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المجعول بالاصالة هو الوجود، والماهية مجعولة له بالتبع والعرض، ووجدانها لذاتها وذاتياتها ولوازمها غير محتاج الى جعل وتأثير، ولا يعقل الجعل بين الشيء ونفسه ولا بينه وبين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ممكن غير متوقف على الممتنع بالذات ويجب وجوده إذ لا نقص في طرف مبدأ المبادي ولا في المعلول لفرض امكانه ولا في الوسائط لفرض عدم التوقف على الممتنع بالذات، وغيره يجري فيه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يظهر لك أن تفاوت الماهيات في أنفسها ولوازمها بنفس ذاتها لا بجعل جاعل حيث أن الماهيات كانت موجودة في العلم الازلي، وطلبت بلسان حال استعدادها الدخول في دار الوجود، كان معطي الوجود فياض بذاته غنيا بنفسه فيجب عليه افاضة الوجود ويمتنع عليه الامساك عنه، وحيث ان الجود بمقدار قبول القابل وعلى طبق حال السائل كانت الافاضة عدلا وصوابا، فالاعتراض ان كان بالقياس الى الماهية فهو باطل بأن السعيد سعيد في حد ذاته، وإن كان بالاضافة الى الوجود فمندفعة بأن إفاضة الوجود على وفق قبول القابل عدل وصواب، ولتمام الكلام محل آخر</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3300584_372815092"/>
      <w:bookmarkStart w:id="603" w:name="_Toc250"/>
      <w:bookmarkEnd w:id="602"/>
      <w:r>
        <w:rPr/>
        <w:t>233</w:t>
      </w:r>
      <w:r>
        <w:rPr>
          <w:rtl w:val="true"/>
        </w:rPr>
        <w:t xml:space="preserve">. </w:t>
      </w:r>
      <w:r>
        <w:rPr>
          <w:rtl w:val="true"/>
        </w:rPr>
        <w:t>عن أسماء الله تعالى؟</w:t>
      </w:r>
      <w:bookmarkEnd w:id="60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اسماء الله تعالى تقع على ذاته؟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عَلَم للذات المقدسة، للتبادر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لفظ الجلاله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وصفاً، ولانه لو لم يكن عَلَما لما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توحيد، ودعوى أن وضع لفظ لمعنى يتوقف على تصور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الله</w:t>
      </w:r>
      <w:bookmarkStart w:id="604" w:name="pg7063_106687"/>
    </w:p>
    <w:p>
      <w:pPr>
        <w:pStyle w:val="BookText"/>
        <w:rPr/>
      </w:pPr>
      <w:bookmarkEnd w:id="604"/>
      <w:r>
        <w:rPr>
          <w:rFonts w:ascii="Amiri" w:hAnsi="Amiri" w:eastAsia="Amiri" w:cs="Amiri"/>
          <w:color w:val="111111"/>
          <w:sz w:val="28"/>
          <w:sz w:val="28"/>
          <w:szCs w:val="28"/>
          <w:rtl w:val="true"/>
          <w:lang w:bidi="ar-SA"/>
        </w:rPr>
        <w:t xml:space="preserve">يستحيل تصورها لاستحالة احاطة الممكن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الوضع يتوقف على تصور الموضع له في الجملة ولو بالاشارة اليه، وهذا أمر ممكن في الواجب وأورد على ذلك بإيرادات لا مورد لذكرها والجواب عنها هنا</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3300586_372815092"/>
      <w:bookmarkStart w:id="606" w:name="_Toc251"/>
      <w:bookmarkEnd w:id="605"/>
      <w:r>
        <w:rPr/>
        <w:t>234</w:t>
      </w:r>
      <w:r>
        <w:rPr>
          <w:rtl w:val="true"/>
        </w:rPr>
        <w:t xml:space="preserve">. </w:t>
      </w:r>
      <w:r>
        <w:rPr>
          <w:rtl w:val="true"/>
        </w:rPr>
        <w:t>هل الله سبحانه وتعالى فاعل بالذات؟</w:t>
      </w:r>
      <w:bookmarkEnd w:id="60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الله سبحانه وتعالى فاعل بالذات؟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صفاته تعالى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الذاتية والصفات الفعلية، والفارق بينهما ان الصفات الذاتية هي التي لا يمكن نفيها عنه، ويستحيل ان يتصف سبحانه بنقيضها كالعلم مثلا، وأما صفاته الفعلية فهي التي يمكن ان يتصف بها في حال وبنقيضها في حال آخر، كالخلق والرزق فالقسم الاول متحد مع ذاته سبحانه، قديم بقدمه والقسم الاخر هو من مخلوقاته ومن آياته، ولا يكون متحداً مع ذاته ولا قديما بقدمه والفاعلية من القسم الثاني، فلا معنى لكونه سبحانه فاعلا بالذات</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3300588_372815092"/>
      <w:bookmarkStart w:id="608" w:name="_Toc252"/>
      <w:bookmarkEnd w:id="607"/>
      <w:r>
        <w:rPr/>
        <w:t>235</w:t>
      </w:r>
      <w:r>
        <w:rPr>
          <w:rtl w:val="true"/>
        </w:rPr>
        <w:t xml:space="preserve">. </w:t>
      </w:r>
      <w:r>
        <w:rPr>
          <w:rtl w:val="true"/>
        </w:rPr>
        <w:t>العلم القديم والعلم الحادث؟</w:t>
      </w:r>
      <w:bookmarkEnd w:id="6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تعالى علمان، علم قديم وعلم حادث؟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للعلم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لكونه عالما بالعلم الحادث</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3300590_372815092"/>
      <w:bookmarkStart w:id="610" w:name="_Toc253"/>
      <w:bookmarkEnd w:id="609"/>
      <w:r>
        <w:rPr/>
        <w:t>236</w:t>
      </w:r>
      <w:r>
        <w:rPr>
          <w:rtl w:val="true"/>
        </w:rPr>
        <w:t xml:space="preserve">. </w:t>
      </w:r>
      <w:r>
        <w:rPr>
          <w:rtl w:val="true"/>
        </w:rPr>
        <w:t>علة الكون؟</w:t>
      </w:r>
      <w:bookmarkEnd w:id="61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تعالى هو علة هذا الكون؟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يتصف بها الله تعالى، وأما بمعنى الموجد والخالق فيتصف بها</w:t>
      </w:r>
      <w:r>
        <w:rPr>
          <w:rFonts w:eastAsia="Amiri" w:cs="Amiri" w:ascii="Amiri" w:hAnsi="Amiri"/>
          <w:color w:val="111111"/>
          <w:sz w:val="28"/>
          <w:szCs w:val="28"/>
          <w:rtl w:val="true"/>
          <w:lang w:bidi="ar-SA"/>
        </w:rPr>
        <w:t>.</w:t>
      </w:r>
      <w:bookmarkStart w:id="611" w:name="pg7063_106688"/>
    </w:p>
    <w:p>
      <w:pPr>
        <w:pStyle w:val="Heading3"/>
        <w:numPr>
          <w:ilvl w:val="2"/>
          <w:numId w:val="1"/>
        </w:numPr>
        <w:rPr/>
      </w:pPr>
      <w:bookmarkStart w:id="612" w:name="__RefHeading___Toc3300592_372815092"/>
      <w:bookmarkStart w:id="613" w:name="_Toc254"/>
      <w:bookmarkEnd w:id="611"/>
      <w:bookmarkEnd w:id="612"/>
      <w:r>
        <w:rPr/>
        <w:t>237</w:t>
      </w:r>
      <w:r>
        <w:rPr>
          <w:rtl w:val="true"/>
        </w:rPr>
        <w:t xml:space="preserve">. </w:t>
      </w:r>
      <w:r>
        <w:rPr>
          <w:rtl w:val="true"/>
        </w:rPr>
        <w:t>أسماء الله الحسنى؟</w:t>
      </w:r>
      <w:bookmarkEnd w:id="61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بها، هل الدعاء بالأسماء الحسنى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الكريمة تدل على أن من يريد ان يدعو الله يجب عليه ان يدعوه بأسمائه الحسنى، وهي كل اسم يتضمن معنى حسنا، ولا يدعوه بما يدع به الملحدون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الَّذِينَ يُلْحِدُونَ فِي أَسْمائِهِ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سورة الاعراف الاية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دعوا الذين يعدلون بأسماء الله تعالى عما هي عليه، فيسمون بها أصنامهم، ويغيرونها بالزيادة والنقصان، فاشتقوا اسم اللات من الله وهكذا أو انه لا يسمونه بما لا يليق به ولا يجوز تسميته به</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3300594_372815092"/>
      <w:bookmarkStart w:id="615" w:name="_Toc255"/>
      <w:bookmarkEnd w:id="614"/>
      <w:r>
        <w:rPr/>
        <w:t>238</w:t>
      </w:r>
      <w:r>
        <w:rPr>
          <w:rtl w:val="true"/>
        </w:rPr>
        <w:t xml:space="preserve">. </w:t>
      </w:r>
      <w:r>
        <w:rPr>
          <w:rtl w:val="true"/>
        </w:rPr>
        <w:t>انكار بعض صفات الباري عز وجل؟</w:t>
      </w:r>
      <w:bookmarkEnd w:id="61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 ينكر صفه من صفات الله او يعتقد بوجود احدى صفات النقص له تعالى يكون كافرا؟ وهل كذلك الذي فقط يحد من عموم بعض الصفات؟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يرجع الى نفي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الاعتقاد بالشريك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يعتقده لشبهة لا يكون كافرا، وإن كان ذلك الامر من الضروريات، ويتضح جواب الفقرة الثانية مما أوردناه</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3300596_372815092"/>
      <w:bookmarkStart w:id="617" w:name="_Toc256"/>
      <w:bookmarkEnd w:id="616"/>
      <w:r>
        <w:rPr/>
        <w:t>239</w:t>
      </w:r>
      <w:r>
        <w:rPr>
          <w:rtl w:val="true"/>
        </w:rPr>
        <w:t xml:space="preserve">. </w:t>
      </w:r>
      <w:r>
        <w:rPr>
          <w:rtl w:val="true"/>
        </w:rPr>
        <w:t xml:space="preserve">كلمة </w:t>
      </w:r>
      <w:r>
        <w:rPr>
          <w:rtl w:val="true"/>
        </w:rPr>
        <w:t>(</w:t>
      </w:r>
      <w:r>
        <w:rPr>
          <w:rtl w:val="true"/>
        </w:rPr>
        <w:t>الله</w:t>
      </w:r>
      <w:r>
        <w:rPr>
          <w:rtl w:val="true"/>
        </w:rPr>
        <w:t>)</w:t>
      </w:r>
      <w:r>
        <w:rPr>
          <w:rtl w:val="true"/>
        </w:rPr>
        <w:t>؟</w:t>
      </w:r>
      <w:bookmarkEnd w:id="6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الاسم الاعظم للخالق القدير، ولا يسمى به شيء سواه فقد تفرد سبحانه بهذا الاسم، والاصل اللغوي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إلاه، أي معبود فأدخلت عليه</w:t>
      </w:r>
      <w:bookmarkStart w:id="618" w:name="pg7063_106689"/>
    </w:p>
    <w:p>
      <w:pPr>
        <w:pStyle w:val="BookText"/>
        <w:rPr/>
      </w:pPr>
      <w:bookmarkEnd w:id="618"/>
      <w:r>
        <w:rPr>
          <w:rFonts w:ascii="Amiri" w:hAnsi="Amiri" w:eastAsia="Amiri" w:cs="Amiri"/>
          <w:color w:val="111111"/>
          <w:sz w:val="28"/>
          <w:sz w:val="28"/>
          <w:szCs w:val="28"/>
          <w:rtl w:val="true"/>
          <w:lang w:bidi="ar-SA"/>
        </w:rPr>
        <w:t>الالف واللام للتعريف وحذفت الهمزة للتخفيف</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3300598_372815092"/>
      <w:bookmarkStart w:id="620" w:name="_Toc257"/>
      <w:bookmarkEnd w:id="619"/>
      <w:r>
        <w:rPr/>
        <w:t>240</w:t>
      </w:r>
      <w:r>
        <w:rPr>
          <w:rtl w:val="true"/>
        </w:rPr>
        <w:t xml:space="preserve">. </w:t>
      </w:r>
      <w:r>
        <w:rPr>
          <w:rtl w:val="true"/>
        </w:rPr>
        <w:t>الاعتقاد بالتجسيم؟</w:t>
      </w:r>
      <w:bookmarkEnd w:id="6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احد يعتقد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جسم وله شريك هل يعد مشركاً، وان شهد الشهادتين المعهودتين؟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بأن لله شريكا في ملكه فهو مشرك ويتناقض مع شهادة التوحيد وهذا يعني أن سلطة كل واحد في عرض سلطة الاخر، وأما الاعتقاد بأن الله تعالى يمنح بعض عباده قدرات ليست من طبيعة البشر العاديين، فهو حاصل قطعا بالنسبة للانبياء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بالتجسيم المؤدي الى الانتقاص من مقام الالوهية فهو من الانحراف عن العقيدة</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3300600_372815092"/>
      <w:bookmarkStart w:id="622" w:name="_Toc258"/>
      <w:bookmarkEnd w:id="621"/>
      <w:r>
        <w:rPr/>
        <w:t>241</w:t>
      </w:r>
      <w:r>
        <w:rPr>
          <w:rtl w:val="true"/>
        </w:rPr>
        <w:t xml:space="preserve">. </w:t>
      </w:r>
      <w:r>
        <w:rPr>
          <w:rtl w:val="true"/>
        </w:rPr>
        <w:t>بين الشرك الجلي والشرك الخفي؟</w:t>
      </w:r>
      <w:bookmarkEnd w:id="62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الشرك الجلي والشرك الخفي؟</w:t>
      </w:r>
    </w:p>
    <w:p>
      <w:pPr>
        <w:pStyle w:val="BookText"/>
        <w:rPr/>
      </w:pPr>
      <w:r>
        <w:rPr>
          <w:rFonts w:ascii="Amiri" w:hAnsi="Amiri" w:eastAsia="Amiri" w:cs="Amiri"/>
          <w:color w:val="111111"/>
          <w:sz w:val="28"/>
          <w:sz w:val="28"/>
          <w:szCs w:val="28"/>
          <w:rtl w:val="true"/>
          <w:lang w:bidi="ar-SA"/>
        </w:rPr>
        <w:t>وهل هناك فرق بينهما من الناحيه الفقهيه؟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الجلي هو الاعتقاد بوجود خالق مع الله تعالى وشريك له في عرض قدرته عز وجل بحيث تنتفي مع هذا الاعتقاد صفة الوحدانية لله تعالى، وهذا يحكم عليه بأحكام المشركين، إذ أن الله تعالى لا يشرك في حكمه أحدا، وأما الشرك الخفي فله مراتب، وهو لا يتضمن اعتقادا بوجود شريك لله عز وجل، ولكن فيه إطاعه لما يخالف أمر الله تعالى، وهو كما تشير إليه الاية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سورة يوسف الاية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فمنه ما يحصل من الانسان سهواً، فإذا التفت الى حقيقة ما بدر منه استغفر وأناب، ومنه ما يكون من باب الاصرار والعناد رغم وضوح الامر، ولكل حالة من هذه حكمها الخاص</w:t>
      </w:r>
      <w:r>
        <w:rPr>
          <w:rFonts w:eastAsia="Amiri" w:cs="Amiri" w:ascii="Amiri" w:hAnsi="Amiri"/>
          <w:color w:val="111111"/>
          <w:sz w:val="28"/>
          <w:szCs w:val="28"/>
          <w:rtl w:val="true"/>
          <w:lang w:bidi="ar-SA"/>
        </w:rPr>
        <w:t>.</w:t>
      </w:r>
      <w:bookmarkStart w:id="623" w:name="pg7063_106690"/>
    </w:p>
    <w:p>
      <w:pPr>
        <w:pStyle w:val="Heading3"/>
        <w:numPr>
          <w:ilvl w:val="2"/>
          <w:numId w:val="1"/>
        </w:numPr>
        <w:rPr/>
      </w:pPr>
      <w:bookmarkStart w:id="624" w:name="__RefHeading___Toc3300602_372815092"/>
      <w:bookmarkStart w:id="625" w:name="_Toc259"/>
      <w:bookmarkEnd w:id="623"/>
      <w:bookmarkEnd w:id="624"/>
      <w:r>
        <w:rPr/>
        <w:t>242</w:t>
      </w:r>
      <w:r>
        <w:rPr>
          <w:rtl w:val="true"/>
        </w:rPr>
        <w:t xml:space="preserve">. </w:t>
      </w:r>
      <w:r>
        <w:rPr>
          <w:rtl w:val="true"/>
        </w:rPr>
        <w:t>عن خلق الاشياء من العدم؟</w:t>
      </w:r>
      <w:bookmarkEnd w:id="62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بأن الله لم يخلق الاشياء من شيء ولكن ترددنا انه تعالى خلق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هو العدم المحض ولا يعقل أن يكون آلة الخلق، وأما الخلق لا من شيء فمعناه ان الله تعالى خلق الاشياء من دون آلة ومن دون سبب، وهذا لا إشكال فيه</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3300604_372815092"/>
      <w:bookmarkStart w:id="627" w:name="_Toc260"/>
      <w:bookmarkEnd w:id="626"/>
      <w:r>
        <w:rPr/>
        <w:t>243</w:t>
      </w:r>
      <w:r>
        <w:rPr>
          <w:rtl w:val="true"/>
        </w:rPr>
        <w:t xml:space="preserve">. </w:t>
      </w:r>
      <w:r>
        <w:rPr>
          <w:rtl w:val="true"/>
        </w:rPr>
        <w:t>المسامحة من الله؟</w:t>
      </w:r>
      <w:bookmarkEnd w:id="6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يتعمد ارتكاب الذنوب الكبيرة ويقول لا مشكلة في ذلك لانني سوف اطلب المسامحة من الله تعالى وهو سوف يسامحني، فهل ذلك صحيح؟ وهل يعني ذلك أننا نستطيع ان نفعل ما نشاء طالما أن الله تعالى سوف يسامحنا عندما نسأله؟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تسويلات الشيطان، فصحيح أن الله تعالى يغفر الذنوب ولكنه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 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سورة النساء الاية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الذي يضمن لهذا الشخص ان يتمكن من التوبة قبل الموت، فهل يعرف متى سيموت وكيف؟</w:t>
      </w:r>
      <w:bookmarkStart w:id="628" w:name="pg7063_106691"/>
    </w:p>
    <w:p>
      <w:pPr>
        <w:pStyle w:val="Heading3"/>
        <w:numPr>
          <w:ilvl w:val="2"/>
          <w:numId w:val="1"/>
        </w:numPr>
        <w:rPr/>
      </w:pPr>
      <w:bookmarkStart w:id="629" w:name="__RefHeading___Toc3300606_372815092"/>
      <w:bookmarkStart w:id="630" w:name="_Toc261"/>
      <w:bookmarkEnd w:id="628"/>
      <w:bookmarkEnd w:id="629"/>
      <w:r>
        <w:rPr/>
        <w:t>244</w:t>
      </w:r>
      <w:r>
        <w:rPr>
          <w:rtl w:val="true"/>
        </w:rPr>
        <w:t xml:space="preserve">. </w:t>
      </w:r>
      <w:r>
        <w:rPr>
          <w:rtl w:val="true"/>
        </w:rPr>
        <w:t>الوصول الى الباري؟</w:t>
      </w:r>
      <w:bookmarkEnd w:id="6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بعض الاساله ارجو منكم الاجابه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الوصول الى الباريء؟ وما هو العرفان؟ والسلوك؟ وما الفرق بين العرفان والسلوك؟ وما هي درجات العرفان ودرجات السلوك وكيفية معرفتها؟ وهل هناك مختصون بالعرفان والسلوك؟ يقال ان هناك اورده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ارجوا منكم ان توجهوني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السليم هو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الطريق الموصلة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عليها يؤدي إلى الفوز والنجاة، وطريقهم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فلم يرد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يرشد الى مثل هذه العناوين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3300608_372815092"/>
      <w:bookmarkStart w:id="632" w:name="_Toc262"/>
      <w:bookmarkEnd w:id="631"/>
      <w:r>
        <w:rPr/>
        <w:t>245</w:t>
      </w:r>
      <w:r>
        <w:rPr>
          <w:rtl w:val="true"/>
        </w:rPr>
        <w:t xml:space="preserve">. </w:t>
      </w:r>
      <w:r>
        <w:rPr>
          <w:rtl w:val="true"/>
        </w:rPr>
        <w:t>التشكيك واليقين؟</w:t>
      </w:r>
      <w:bookmarkEnd w:id="6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كان عنده يقين بمسائل عقائدية وإيمانية تشمل المسائل الضرورية كالتوحيد والنبوة والمعاد والعدل والإمامة وغير الضرورية كبعض تفاصيل الجنة والنار والحشر الى آخره أن يشكك نفسه بهذه المسائل ويكون هدفه من هذه التشكيكات أن يبحث في الأدلة ليزداد يقينه وإيمانه فيها وخلاصة السؤال هل يجوز للمؤمن أن يتعمد تشكيك نفسه في المسائل العقائدية ويكون هدفه هو البحث ليزداد يقينه فيها؟ فشكه ليس لمجرد الشك وإنما هو مقدمة لليقين أو لزيادة اليقين افتونا مأجورين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وجود للشك مع الايمان، وقد ورد في الحديث عن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الشك ما لم يأت اليقين، فإذا جاء اليقين لم يجر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أخذ دور المشكك في البحث مع الثبات على اليقين لزيادته وتقويته فهو أمر حسن طالما أنه يمتن اليقين ولا يضعفه</w:t>
      </w:r>
      <w:r>
        <w:rPr>
          <w:rFonts w:eastAsia="IRNazanin" w:cs="IRNazanin"/>
          <w:color w:val="111111"/>
          <w:sz w:val="28"/>
          <w:szCs w:val="28"/>
          <w:rtl w:val="true"/>
          <w:lang w:bidi="fa-IR"/>
        </w:rPr>
        <w:t>.</w:t>
      </w:r>
    </w:p>
    <w:p>
      <w:pPr>
        <w:pStyle w:val="Heading3"/>
        <w:numPr>
          <w:ilvl w:val="2"/>
          <w:numId w:val="1"/>
        </w:numPr>
        <w:rPr/>
      </w:pPr>
      <w:bookmarkStart w:id="633" w:name="__RefHeading___Toc3300610_372815092"/>
      <w:bookmarkStart w:id="634" w:name="_Toc263"/>
      <w:bookmarkEnd w:id="633"/>
      <w:r>
        <w:rPr/>
        <w:t>246</w:t>
      </w:r>
      <w:r>
        <w:rPr>
          <w:rtl w:val="true"/>
        </w:rPr>
        <w:t xml:space="preserve">. </w:t>
      </w:r>
      <w:r>
        <w:rPr>
          <w:rtl w:val="true"/>
        </w:rPr>
        <w:t>عدم الاطمئنان في العقيدة؟</w:t>
      </w:r>
      <w:bookmarkEnd w:id="6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شاب في العشرينات من عمري وقد بليت بما أثقلني حمله وهو أني لم استطع ان احصل الاطمئنان في نفسي من عقائدي رغم بحثي المجد من اول</w:t>
      </w:r>
    </w:p>
    <w:p>
      <w:pPr>
        <w:pStyle w:val="BookText"/>
        <w:rPr/>
      </w:pPr>
      <w:r>
        <w:rPr>
          <w:rFonts w:ascii="Amiri" w:hAnsi="Amiri" w:eastAsia="Amiri" w:cs="Amiri"/>
          <w:color w:val="111111"/>
          <w:sz w:val="28"/>
          <w:sz w:val="28"/>
          <w:szCs w:val="28"/>
          <w:rtl w:val="true"/>
          <w:lang w:bidi="ar-SA"/>
        </w:rPr>
        <w:t>تكليفي وقد قرات الكثير من كتب العقائد واجدها مقنعة جدا لكني لم اصل الى مرحلة الاطمئنان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وأسئلتي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انا مريض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اعاني من بعض اعراض الوسواس 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انا من الشاكين؟ وهل اذا قبرت على هذا الحال اكون من المخلدين في جنهم؟ ما هو تكليفي الشرعي؟</w:t>
      </w:r>
    </w:p>
    <w:p>
      <w:pPr>
        <w:pStyle w:val="BookText"/>
        <w:rPr/>
      </w:pPr>
      <w:r>
        <w:rPr>
          <w:rFonts w:ascii="Amiri" w:hAnsi="Amiri" w:eastAsia="Amiri" w:cs="Amiri"/>
          <w:color w:val="111111"/>
          <w:sz w:val="28"/>
          <w:sz w:val="28"/>
          <w:szCs w:val="28"/>
          <w:rtl w:val="true"/>
          <w:lang w:bidi="ar-SA"/>
        </w:rPr>
        <w:t>وأنا من المحبين لاهل البيت سلام الله عليهم ولااتصور نفسي على غير عقيدتهم بعد هذا العمر ولم اطلع على عقيدة او فكر يداني فكرهم وانا اجد جميع الادلة التي سيقت لاثبات مذهبهم لا تنافي العقل بل هي مقتضاه ولكن لماذا لم اصل للاطمئنان خصوصا فيما يتعلق بالله عز وجل هذا ما يهدد كل كياني حتى ان الموت احب الى من ان اظل معلقا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المرض النفسي يحتاج الى طبيب إخصائي ماهر موثوق، والشك هو طريق اليقين حيث يرتكز اليقين حينئذ على الاستدلال السليم بحيث يصل الى مرحلة انعدام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 الذي يوصل الى الانكار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الضروريات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يوصل صاحبه الى الخلود في جهنم، وأما الشك مع التسليم والايمان وأداء الواجبات فهو كما قلنا طريق لليقين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أنك معتقد بكل ما ذكرت فعليك الانتباه من وساوس ابليس اللعين، الذي يوسوس في صدور الناس، فما عليك بعد التسليم والاقتناع بما وصلت اليه من العقيدة الصحيحة إلا أن تسعى لطرد هذه الوساوس وتعتبرها أنها حالة وهمية يحاول الشيطان أن يوقعك من خلالها، كمن لا يتمكن الشيطان من منعه عن أداء العبادات فيحاول ان يشككه في عبادته وصلاته، ولذا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اعتبار من الناحية الفقهية في شك كثير الشك</w:t>
      </w:r>
      <w:r>
        <w:rPr>
          <w:rFonts w:eastAsia="Amiri" w:cs="Amiri" w:ascii="Amiri" w:hAnsi="Amiri"/>
          <w:color w:val="111111"/>
          <w:sz w:val="28"/>
          <w:szCs w:val="28"/>
          <w:rtl w:val="true"/>
          <w:lang w:bidi="ar-SA"/>
        </w:rPr>
        <w:t>.</w:t>
      </w:r>
      <w:bookmarkStart w:id="635" w:name="pg7063_106693"/>
    </w:p>
    <w:p>
      <w:pPr>
        <w:pStyle w:val="Heading3"/>
        <w:numPr>
          <w:ilvl w:val="2"/>
          <w:numId w:val="1"/>
        </w:numPr>
        <w:rPr/>
      </w:pPr>
      <w:bookmarkStart w:id="636" w:name="__RefHeading___Toc3300612_372815092"/>
      <w:bookmarkStart w:id="637" w:name="_Toc264"/>
      <w:bookmarkEnd w:id="635"/>
      <w:bookmarkEnd w:id="636"/>
      <w:r>
        <w:rPr/>
        <w:t>247</w:t>
      </w:r>
      <w:r>
        <w:rPr>
          <w:rtl w:val="true"/>
        </w:rPr>
        <w:t xml:space="preserve">. </w:t>
      </w:r>
      <w:r>
        <w:rPr>
          <w:rtl w:val="true"/>
        </w:rPr>
        <w:t>القضاء والقدر؟</w:t>
      </w:r>
      <w:bookmarkEnd w:id="6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الطائفة المحقة بمن يرى محصورية القضاء والقدر بالواقع الكوني دون الواقع الإجتماعي، إذ يقول في رده على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القضاء والقدر بالأوامر والنواهي الصادرة من الله في التكاليف المتعلقة بأفعال عباده، بل هي متصلة بمسألة الواقع الكوني والإنساني فيما أوجده الله وفعله وقدره وطبيعته بالدرجة التي يمكن للإنسان أن يحصل فيها على تصور تفصيلي واضح للأسباب الكامنة وراء ذلك كله في معنى الخلق وسببه وغايته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موضحا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قضاء وقدر، الإنسان هو الذي يصنع قضاءه وقدره، ولكن هناك حتمية تاريخية، وهناك حتميات سياسية وهناك حتميات اقتصادية، إنك عندما تحدث الإنسان عن حتمياته فمعنى ذلك أنك تعزله عن كل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يحدثك الله عن القضاء والقدر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قضاءك وقدرك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لانقول بأن الأمر الواقع هو القضاء والقدر، الأمر الواقع هو شي صنعه الآخرون واستطاعت أن تحركه ظروف موضوعيه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سألتم يحتاج إلى بحث طويل الذيل وإنما أشير إليه، وهو يتوقف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ما يحدث في الكون بأجمعه تحت قدرته وسلطانه وأن وجود أي ممكن منوط بمشية الله تعالى وهذا من البداهة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للأشياء بأجمعها تعينا علميا في علم الله الأزلي ويعبر عن هذا التعين العلمي تارة بتقدير الله وأخرى بقضائه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ليس العلم الإلهي متعلقا بالموجودات خاصة بل يكون متعلقا بما لها من المبادئ والخصوصيات، وعليه فحيث أن الممكنات باجمعها تحت قدرة الله ومنوطة بتعليق المشيئة والإرادة بها فيكون العلم بها منذ أزل غير مزاحم لقدرته</w:t>
      </w:r>
      <w:bookmarkStart w:id="638" w:name="pg7063_106694"/>
    </w:p>
    <w:p>
      <w:pPr>
        <w:pStyle w:val="BookText"/>
        <w:rPr/>
      </w:pPr>
      <w:bookmarkEnd w:id="638"/>
      <w:r>
        <w:rPr>
          <w:rFonts w:ascii="Amiri" w:hAnsi="Amiri" w:eastAsia="Amiri" w:cs="Amiri"/>
          <w:color w:val="111111"/>
          <w:sz w:val="28"/>
          <w:sz w:val="28"/>
          <w:szCs w:val="28"/>
          <w:rtl w:val="true"/>
          <w:lang w:bidi="ar-SA"/>
        </w:rPr>
        <w:t>عليها حين إيجادها، فمعنى قضاء الله وتقديره أن الأشياء باجمعها متعينة في العلم الإلهي الأزلي على ما هي عليه من ان وجودها معلق على أن تتعلق الإرادة والإختيار والمشيئة بها حسب ما يقتضيه المصالح والمفاسد المختلفة بإختلاف الظروف، ومن المعلوم أن هذا المعنى من القضاء والقدر لا يعزل الإنسان عن حركته</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3300614_372815092"/>
      <w:bookmarkStart w:id="640" w:name="_Toc265"/>
      <w:bookmarkEnd w:id="639"/>
      <w:r>
        <w:rPr/>
        <w:t>248</w:t>
      </w:r>
      <w:r>
        <w:rPr>
          <w:rtl w:val="true"/>
        </w:rPr>
        <w:t xml:space="preserve">. </w:t>
      </w:r>
      <w:r>
        <w:rPr>
          <w:rtl w:val="true"/>
        </w:rPr>
        <w:t>القيم السماوية؟</w:t>
      </w:r>
      <w:bookmarkEnd w:id="64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الشارع المقدس على المستوى الكلي فيمن يرى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السماوية ليست مطلقة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حدودا للقيم تنطلق من واقعية الإنسان في حاجاته الطبيعية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يتحدث عن إستثناءات تشريعية كما في مسألة جواز الكذب في بعض الموارد وحرمة الصدق 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القيمة حتى في الأديان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يقول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عدم إطلاق القيم السماوية، ولكن الشارع الأقدس كما بيَّن حدودها وقيودها ولم يدع الشارع الأقدس موضوعا ولو نادرا ولو في آخر الأعصار الا وقد بيَّن حكمه، وهذا من العمومات التي لا تقبل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النبي الاكرم صلى الله عليه و آله في خطبة في حجة الوداع</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وهذا يشير الى ما ورد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ابو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والله مَا مِنْ شَيْءٍ يُقَرِّبُكُمْ مِنَ الْجَنَّةِ ويُبَاعِدُكُمْ مِنَ النَّارِ إِلَّا وقَدْ أَمَرْتُكُمْ بِهِ ومَا مِنْ شَيْءٍ يُقَرِّبُكُمْ مِنَ النَّارِ ويُبَاعِدُكُمْ مِنَ الْجَنَّةِ إِلَّا وقَدْ نَهَيْتُكُمْ عَنْهُ أَلَا وإِنَّ الرُّوحَ الْأَمِينَ نَفَثَ فِي رُوعِي أَنَّهُ لَنْ تَمُوتَ نَفْسٌ حَتَّى تَسْتَكْمِلَ رِزْقَهَا فَاتَّقُوا اللَّهَ وأَجْمِلُوا فِي الطَّلَبِ ولَا يَحْمِلْ أَحَدَكُمْ اسْتِبْطَاءُ شَيْءٍ مِنَ الرِّزْقِ أَنْ يَطْلُبَهُ بِغَيْرِ حِلِّهِ فَإِنَّهُ لَا يُدْرَكُ مَا عِنْدَ الله إِلَّا بِطَاعَتِهِ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7063_106696"/>
    </w:p>
    <w:p>
      <w:pPr>
        <w:pStyle w:val="Heading2"/>
        <w:numPr>
          <w:ilvl w:val="1"/>
          <w:numId w:val="1"/>
        </w:numPr>
        <w:rPr/>
      </w:pPr>
      <w:bookmarkStart w:id="642" w:name="__RefHeading___Toc3300616_372815092"/>
      <w:bookmarkStart w:id="643" w:name="_Toc266"/>
      <w:bookmarkEnd w:id="641"/>
      <w:bookmarkEnd w:id="642"/>
      <w:r>
        <w:rPr>
          <w:rtl w:val="true"/>
        </w:rPr>
        <w:t>مسائل عن النبي والأنبياء عليهم السلام</w:t>
      </w:r>
      <w:bookmarkEnd w:id="643"/>
    </w:p>
    <w:p>
      <w:pPr>
        <w:pStyle w:val="Heading3"/>
        <w:numPr>
          <w:ilvl w:val="2"/>
          <w:numId w:val="1"/>
        </w:numPr>
        <w:rPr/>
      </w:pPr>
      <w:bookmarkStart w:id="644" w:name="__RefHeading___Toc3300618_372815092"/>
      <w:bookmarkStart w:id="645" w:name="_Toc267"/>
      <w:bookmarkEnd w:id="644"/>
      <w:r>
        <w:rPr/>
        <w:t>249</w:t>
      </w:r>
      <w:r>
        <w:rPr>
          <w:rtl w:val="true"/>
        </w:rPr>
        <w:t xml:space="preserve">. </w:t>
      </w:r>
      <w:r>
        <w:rPr>
          <w:rtl w:val="true"/>
        </w:rPr>
        <w:t>من الأفضل الأنبياء أم الأئمة؟</w:t>
      </w:r>
      <w:bookmarkEnd w:id="6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الأنبياء أم الأئمة، وما الدليل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الأنبياء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الثابت أن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المخلوقات على الإطلاق، ورسالته خالدة بعد أن نسخت بها جميع الرسالات السابقة، وبقي الدور الثابت من الله تعالى في حمل ونشر الرسالة على عاتق الأئمة المعينين من الله تعالى فدور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امتداد لدور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يفصلهم عن مرتبة الرسول التي فاقت جميع مراتب البشر سوى النبوة التي ختمت بها الأديان والتي قام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بأعبائها بعد الرسول، وقد تواترت النصوص الدالة على أفضلية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الأنبياء غير سيدهم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الجملة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أوحد دهره، لا يدانيه أحد ولا يعادله عالم من ذا الذي يبلغ معرفة الإمام؟</w:t>
      </w:r>
    </w:p>
    <w:p>
      <w:pPr>
        <w:pStyle w:val="BookText"/>
        <w:rPr/>
      </w:pPr>
      <w:r>
        <w:rPr>
          <w:rFonts w:ascii="Amiri" w:hAnsi="Amiri" w:eastAsia="Amiri" w:cs="Amiri"/>
          <w:color w:val="111111"/>
          <w:sz w:val="28"/>
          <w:sz w:val="28"/>
          <w:szCs w:val="28"/>
          <w:rtl w:val="true"/>
          <w:lang w:bidi="ar-SA"/>
        </w:rPr>
        <w:t>هيهات هيهات، ضلت العقول، وتاهت الحلوم، وحارت الألباب، وخسئت العيون وتصاغرت العظماء، وتحيرت الحكماء، وتقاصرت الحلماء، وحصرت الخطباء، وجهلت الالبّاء، وكلت الشعراء، وعجزت الأدباء، وعييت البلغاء عن وصف شأن من شئونه، أوفضيلة من فضائله، وأقرت بالعجز والتقصير، وكيف يوصف بكله أو ينعت بكنهه أو يفهم شيء من أمره أو يوجد من يقوم مقامه ويغني غناه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كيف وأنى وهو حيث النجم من يد المتناولين، ووصف الواصفين، فأين العقول عن هذا وأين يوجد مثل هذا؟</w:t>
      </w:r>
      <w:bookmarkStart w:id="646" w:name="pg7063_106697"/>
    </w:p>
    <w:p>
      <w:pPr>
        <w:pStyle w:val="Heading3"/>
        <w:numPr>
          <w:ilvl w:val="2"/>
          <w:numId w:val="1"/>
        </w:numPr>
        <w:rPr/>
      </w:pPr>
      <w:bookmarkStart w:id="647" w:name="__RefHeading___Toc3300620_372815092"/>
      <w:bookmarkStart w:id="648" w:name="_Toc268"/>
      <w:bookmarkEnd w:id="646"/>
      <w:bookmarkEnd w:id="647"/>
      <w:r>
        <w:rPr/>
        <w:t>250</w:t>
      </w:r>
      <w:r>
        <w:rPr>
          <w:rtl w:val="true"/>
        </w:rPr>
        <w:t xml:space="preserve">. </w:t>
      </w:r>
      <w:r>
        <w:rPr>
          <w:rtl w:val="true"/>
        </w:rPr>
        <w:t xml:space="preserve">مشاركة النبي </w:t>
      </w:r>
      <w:r>
        <w:rPr>
          <w:rtl w:val="true"/>
        </w:rPr>
        <w:t>(</w:t>
      </w:r>
      <w:r>
        <w:rPr>
          <w:rtl w:val="true"/>
        </w:rPr>
        <w:t>صلی الله علیه و آله</w:t>
      </w:r>
      <w:r>
        <w:rPr>
          <w:rtl w:val="true"/>
        </w:rPr>
        <w:t xml:space="preserve">) </w:t>
      </w:r>
      <w:r>
        <w:rPr>
          <w:rtl w:val="true"/>
        </w:rPr>
        <w:t>في المعارك؟</w:t>
      </w:r>
      <w:bookmarkEnd w:id="64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سجل التاريخ ان الرسول قتل شخص سواء في المعارك او في اقامة الحد؟ وهل شارك الرسول في جميع المعارك حاملاً للسيف ام قائد فقط؟</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وعشرون غزاة، وأول غزاة غزاها الايواء، وأما سراياه فست وثلاثون كما عن بعض، وسبع وأربعون كما عن آخر، وما كان فيه رسول الله صلى الله عليه و آله يسمى غزوة وما خلا عنه يقال له 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حمله السيف فالظاهر ذلك، لأنه كان يدافع عن نفسه ولا يمكن ذلك بحسب الظاهر بدون السلاح، وأما قتله شخصاً أو أشخاصاً، فليست الأخبار متعرضة لذلك، فلذا لا يمكنني الحكم بأحد الطرفين</w:t>
      </w:r>
      <w:r>
        <w:rPr>
          <w:rFonts w:eastAsia="IRNazanin" w:cs="IRNazanin"/>
          <w:color w:val="111111"/>
          <w:sz w:val="28"/>
          <w:szCs w:val="28"/>
          <w:rtl w:val="true"/>
          <w:lang w:bidi="fa-IR"/>
        </w:rPr>
        <w:t>.</w:t>
      </w:r>
    </w:p>
    <w:p>
      <w:pPr>
        <w:pStyle w:val="Heading3"/>
        <w:numPr>
          <w:ilvl w:val="2"/>
          <w:numId w:val="1"/>
        </w:numPr>
        <w:rPr/>
      </w:pPr>
      <w:bookmarkStart w:id="649" w:name="__RefHeading___Toc3300622_372815092"/>
      <w:bookmarkStart w:id="650" w:name="_Toc269"/>
      <w:bookmarkEnd w:id="649"/>
      <w:r>
        <w:rPr/>
        <w:t>251</w:t>
      </w:r>
      <w:r>
        <w:rPr>
          <w:rtl w:val="true"/>
        </w:rPr>
        <w:t xml:space="preserve">. </w:t>
      </w:r>
      <w:r>
        <w:rPr>
          <w:rtl w:val="true"/>
        </w:rPr>
        <w:t>حديث المنزلة؟</w:t>
      </w:r>
      <w:bookmarkEnd w:id="65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برجاء مسح الغبار عن الشبهة التالية أدامكم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المنزلة هو من الأحاديث التي نستشهد بها نحن الشيعة على ولاية وخلافة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مراجعة التاريخ نجد أن هارون توفي قبل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يجعل الإستدلال غير صحيح فما هو جواب سماحتكم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متواتر بين السنة والشيعة ودلالته في حكاية منزلة هارون من موسى هو المكانة الرفيعة لهارون بالنسبة لموسى فهو أخوه ووزيره وخليفته في حياته، فإذا ثبتت الخلافة لهارون في حياة موسى كما ورد في النص القرآني، وَقَالَ مُوسَى لأَخِيهِ هَارُونَ اخْلُفْنِي فِي قَوْمِي</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سورة الاعراف الاية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باب أولى أن تكون ثابتة له بعد وفاته لو بقي هارون حياً، ووفاة هارون قبل موسى لا تفقده هذه المنزلة وهي ما ثبت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w:t>
      </w:r>
      <w:bookmarkStart w:id="651" w:name="pg7063_106698"/>
    </w:p>
    <w:p>
      <w:pPr>
        <w:pStyle w:val="BookText"/>
        <w:rPr/>
      </w:pPr>
      <w:bookmarkEnd w:id="651"/>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300624_372815092"/>
      <w:bookmarkStart w:id="653" w:name="_Toc270"/>
      <w:bookmarkEnd w:id="652"/>
      <w:r>
        <w:rPr/>
        <w:t>252</w:t>
      </w:r>
      <w:r>
        <w:rPr>
          <w:rtl w:val="true"/>
        </w:rPr>
        <w:t xml:space="preserve">. </w:t>
      </w:r>
      <w:r>
        <w:rPr>
          <w:rtl w:val="true"/>
        </w:rPr>
        <w:t>عن صحة حديث قدسي؟</w:t>
      </w:r>
      <w:bookmarkEnd w:id="65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 لديكم صحة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لولاك لما خلقت الأفلاك ولولا علي لما خلقتك ولولا فاطمة لما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يتم توجيهه؟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الكثير من كتبنا وكتب العامة أيضا، وقد ذكره القندوزي الحنفي وصحح معناه العجلوني</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كشف الخفاء للعجلوني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وأما الفقرة الثانية فقد وردت في كتاب الوحيد البهبهاني، وأما الفقرة الثالثة فقد وردت في مجمع النورين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نقلاعن بحر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لا يحتاج الى التوجيه، لوضوح معناه، إذ معناه أن وجود هؤلاء ثمرة الموجودات التكوينية بأجمعها، فهم الغرض الاقصى من خلق الافلاك</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3300626_372815092"/>
      <w:bookmarkStart w:id="655" w:name="_Toc271"/>
      <w:bookmarkEnd w:id="654"/>
      <w:r>
        <w:rPr/>
        <w:t>253</w:t>
      </w:r>
      <w:r>
        <w:rPr>
          <w:rtl w:val="true"/>
        </w:rPr>
        <w:t xml:space="preserve">. </w:t>
      </w:r>
      <w:r>
        <w:rPr>
          <w:rtl w:val="true"/>
        </w:rPr>
        <w:t>في توجيه حديث الافلاك؟</w:t>
      </w:r>
      <w:bookmarkEnd w:id="6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أحد الأفاضل بخصوص حديث الافلاك في السؤال السابق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والعلة متقدمة رتبة أو وجودا أو هما معا فاعتبار الجزء الثاني من النص صحيحا يوجب تقدم العلة المذكورة وتأخرها على معلولها في آن واحد وهذا يوجب تقدم الشيء على نفسه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والتقدم بيناه والتأخر معلوم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الحديث لو صح بكامله وجب تسلسل العلل نزولا فبطل، ولو تأمل المتأمل في طلب كسر حلقة التسلسل فسيحتاج إلى دور واضح وهو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تعليقكم على هذا الكلام؟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قانون العلية العامة الذي تثبته ضرورة العقل، وعليه تعتمد الابحاث العلمية، والقرآن الكريم يصدقه ويدركه الانسان</w:t>
      </w:r>
      <w:bookmarkStart w:id="656" w:name="pg7063_106699"/>
    </w:p>
    <w:p>
      <w:pPr>
        <w:pStyle w:val="BookText"/>
        <w:rPr/>
      </w:pPr>
      <w:bookmarkEnd w:id="656"/>
      <w:r>
        <w:rPr>
          <w:rFonts w:ascii="Amiri" w:hAnsi="Amiri" w:eastAsia="Amiri" w:cs="Amiri"/>
          <w:color w:val="111111"/>
          <w:sz w:val="28"/>
          <w:sz w:val="28"/>
          <w:szCs w:val="28"/>
          <w:rtl w:val="true"/>
          <w:lang w:bidi="ar-SA"/>
        </w:rPr>
        <w:t xml:space="preserve">بفطرته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ان لكل حادث مادي علة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الدقة العقلية، الفاعل ومفيض الوجود هو الله تعالى، وإنما العلل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تعالى ابى ان يجري الامور الا بأسبابها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ذلك النظر في المنظومة</w:t>
      </w:r>
    </w:p>
    <w:p>
      <w:pPr>
        <w:pStyle w:val="BookText"/>
        <w:rPr/>
      </w:pPr>
      <w:r>
        <w:rPr>
          <w:rFonts w:ascii="Amiri" w:hAnsi="Amiri" w:eastAsia="Amiri" w:cs="Amiri"/>
          <w:color w:val="111111"/>
          <w:sz w:val="28"/>
          <w:sz w:val="28"/>
          <w:szCs w:val="28"/>
          <w:rtl w:val="true"/>
          <w:lang w:bidi="ar-SA"/>
        </w:rPr>
        <w:t xml:space="preserve">معطي الوجود في الالهي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التحرك الطبعي قائل ولكن ذلك في العلة الموجبة، لا العلة الغائية، والا فهي متأخرة عن المعلول فلا يلزم من الحديث اشكال فلسفي، والله العالم</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300628_372815092"/>
      <w:bookmarkStart w:id="658" w:name="_Toc272"/>
      <w:bookmarkEnd w:id="657"/>
      <w:r>
        <w:rPr/>
        <w:t>254</w:t>
      </w:r>
      <w:r>
        <w:rPr>
          <w:rtl w:val="true"/>
        </w:rPr>
        <w:t xml:space="preserve">. </w:t>
      </w:r>
      <w:r>
        <w:rPr>
          <w:rtl w:val="true"/>
        </w:rPr>
        <w:t>عن حديث الافلاك؟</w:t>
      </w:r>
      <w:bookmarkEnd w:id="65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عوالم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مجمع النورين للفاضل المرندي وعن كتاب ضياء العالمين للعلامة النباطي الفتوني الجد الأكبر لصاحب الجواهر من طرف الإمام حديث لولاك لما خلقت الأفلاك بالشكل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ولو علي لما خلقتك، ولولا فاطمة لما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الحديث فيه محذور فلسفي كلزوم تقدم الشيء على نفسه أو أي محذور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انما هو في العلة، لا في الغاية، وإن عُبّر عنها بالعلة الغائية، والبحث في تحقيق المسألة لا يسعه المجال</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3300630_372815092"/>
      <w:bookmarkStart w:id="660" w:name="_Toc273"/>
      <w:bookmarkEnd w:id="659"/>
      <w:r>
        <w:rPr/>
        <w:t>255</w:t>
      </w:r>
      <w:r>
        <w:rPr>
          <w:rtl w:val="true"/>
        </w:rPr>
        <w:t xml:space="preserve">. </w:t>
      </w:r>
      <w:r>
        <w:rPr>
          <w:rtl w:val="true"/>
        </w:rPr>
        <w:t>حديث الافلاك فلسفيا؟</w:t>
      </w:r>
      <w:bookmarkEnd w:id="6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القبول بحديث الافلاك من الناحية الفلسفية وغيرها؟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 الفلسفي المتوهم إنما هو في العلة الموجبة، وأما على ما هو الظاهر من كون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الغرض الأقصى من خلق العالم فلا يكون مورد للتوهم المذكور</w:t>
      </w:r>
      <w:r>
        <w:rPr>
          <w:rFonts w:eastAsia="Amiri" w:cs="Amiri" w:ascii="Amiri" w:hAnsi="Amiri"/>
          <w:color w:val="111111"/>
          <w:sz w:val="28"/>
          <w:szCs w:val="28"/>
          <w:rtl w:val="true"/>
          <w:lang w:bidi="ar-SA"/>
        </w:rPr>
        <w:t>.</w:t>
      </w:r>
      <w:bookmarkStart w:id="661" w:name="pg7063_106700"/>
    </w:p>
    <w:p>
      <w:pPr>
        <w:pStyle w:val="Heading3"/>
        <w:numPr>
          <w:ilvl w:val="2"/>
          <w:numId w:val="1"/>
        </w:numPr>
        <w:rPr/>
      </w:pPr>
      <w:bookmarkStart w:id="662" w:name="__RefHeading___Toc3300632_372815092"/>
      <w:bookmarkStart w:id="663" w:name="_Toc274"/>
      <w:bookmarkEnd w:id="661"/>
      <w:bookmarkEnd w:id="662"/>
      <w:r>
        <w:rPr/>
        <w:t>256</w:t>
      </w:r>
      <w:r>
        <w:rPr>
          <w:rtl w:val="true"/>
        </w:rPr>
        <w:t xml:space="preserve">. </w:t>
      </w:r>
      <w:r>
        <w:rPr>
          <w:rtl w:val="true"/>
        </w:rPr>
        <w:t>توجيه حديث الافلاك؟</w:t>
      </w:r>
      <w:bookmarkEnd w:id="6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له توجيه صحيح؟ فإن البعض زعم أنه يتنافى مع مسلمات العقيدة وأن جميع علمائنا يضللون القائل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الموجودات، وكونه سبباً لسعادة البشر، ونيلهم المقامات العالية واكمالات المعنوية والحياة الأبدية، ولم يكن ذلك إلا بوجود علي وفاطمة أم أبيها سلام الله عليهما،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ولاية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سورة المائدة الاية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عن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أم أبيها</w:t>
      </w:r>
      <w:r>
        <w:rPr>
          <w:rStyle w:val="FootnoteAnchor"/>
          <w:rtl w:val="true"/>
        </w:rPr>
        <w:footnoteReference w:id="244"/>
      </w:r>
      <w:r>
        <w:rPr>
          <w:rFonts w:ascii="Amiri" w:hAnsi="Amiri" w:eastAsia="Amiri" w:cs="Amiri"/>
          <w:color w:val="111111"/>
          <w:sz w:val="28"/>
          <w:sz w:val="28"/>
          <w:szCs w:val="28"/>
          <w:rtl w:val="true"/>
          <w:lang w:bidi="ar-SA"/>
        </w:rPr>
        <w:t>، فهم الغرض الأقصى من خلق العالم وما فيه، ومع هذا كله لم أفهم كون تنافي الحديث مع مسلمات العقيدة وتضليل القائل بالحديث</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3300634_372815092"/>
      <w:bookmarkStart w:id="665" w:name="_Toc275"/>
      <w:bookmarkEnd w:id="664"/>
      <w:r>
        <w:rPr/>
        <w:t>257</w:t>
      </w:r>
      <w:r>
        <w:rPr>
          <w:rtl w:val="true"/>
        </w:rPr>
        <w:t xml:space="preserve">. </w:t>
      </w:r>
      <w:r>
        <w:rPr>
          <w:rtl w:val="true"/>
        </w:rPr>
        <w:t>استغفار يعقوب لاولاده؟</w:t>
      </w:r>
      <w:bookmarkEnd w:id="6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بالقرآن الكريم على لسان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طلب منه أولاده أن يستغفر لهم الله فقال قَالَ سَوْفَ أَسْتَغْفِرُ لَكُمْ رَبِّيَ إِنَّهُ هُوَ الْغَفُورُ الرَّحِيمُ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قَالَ لاَ تَثْرَيبَ عَلَيْكُمُ الْيَوْمَ يَغْفِرُ اللّهُ لَكُمْ وَهُوَ أَرْحَمُ الرَّاحِمِينَ فما الفرق بين الاستغفارين هنا؟ ولماذا أجل يعقوب استغفاره للاولاده بينما يوسف أسرع في طلب الاستغفار لهم؟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الروايات في قول يعقوب سوف استغفر لكم، ففي بعضها انه اخر الاستغفار لتتم له النعمة بلقاء يوسف، وتطيب نفسه بنسيان جميع اثار الفراق، وفي بعض الاخبار انه اخّره الى وقت يستجاب فيه الدعاء،</w:t>
      </w:r>
      <w:bookmarkStart w:id="666" w:name="pg7063_106701"/>
    </w:p>
    <w:p>
      <w:pPr>
        <w:pStyle w:val="BookText"/>
        <w:rPr/>
      </w:pPr>
      <w:bookmarkEnd w:id="666"/>
      <w:r>
        <w:rPr>
          <w:rFonts w:ascii="Amiri" w:hAnsi="Amiri" w:eastAsia="Amiri" w:cs="Amiri"/>
          <w:color w:val="111111"/>
          <w:sz w:val="28"/>
          <w:sz w:val="28"/>
          <w:szCs w:val="28"/>
          <w:rtl w:val="true"/>
          <w:lang w:bidi="ar-SA"/>
        </w:rPr>
        <w:t>وفي خبر محمد بن مسلم، اخرهم الى السحر من يوم الجمعة</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وقد ورد الحديث في وسائل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يَعْقُوبَ لِبَنِيهِ سَوْفَ أَسْتَغْفِرُ لَكُمْ رَبِّي قَالَ أَخَّرَهُمْ إِلَى السَّحَرِ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خبر الى السحر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واما ماصدر من يوسف فلم يكن استغفار في ذلك الحين بل لما كان ظلمهم له معلقا باحلال اباهم منه، أخر المغفرة</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3300636_372815092"/>
      <w:bookmarkStart w:id="668" w:name="_Toc276"/>
      <w:bookmarkEnd w:id="667"/>
      <w:r>
        <w:rPr/>
        <w:t>258</w:t>
      </w:r>
      <w:r>
        <w:rPr>
          <w:rtl w:val="true"/>
        </w:rPr>
        <w:t xml:space="preserve">. </w:t>
      </w:r>
      <w:r>
        <w:rPr>
          <w:rtl w:val="true"/>
        </w:rPr>
        <w:t xml:space="preserve">عن مرض أيوب </w:t>
      </w:r>
      <w:r>
        <w:rPr>
          <w:rtl w:val="true"/>
        </w:rPr>
        <w:t>(</w:t>
      </w:r>
      <w:r>
        <w:rPr>
          <w:rtl w:val="true"/>
        </w:rPr>
        <w:t>علیه السلام</w:t>
      </w:r>
      <w:r>
        <w:rPr>
          <w:rtl w:val="true"/>
        </w:rPr>
        <w:t>)</w:t>
      </w:r>
      <w:r>
        <w:rPr>
          <w:rtl w:val="true"/>
        </w:rPr>
        <w:t>؟</w:t>
      </w:r>
      <w:bookmarkEnd w:id="66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استمر مرض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سبع سنوات فهل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يدعوا ربه بأن يشافه إلا بعد مضي هذه السنوات؟ ماذا لو دعي ربه في أول يوم من مرضه أكان الله يشفيه من علته؟ لكن أكان أيوب يعلم أن وجوده في المرض لمدة سبع سنوات أكان في مصلحته وماذا لو لم يدعوا ربه فهل لا يشفى من المرض إلا بالدعاء؟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والمحن موجب لارتفاع المقام والوصول الى المقامات العالية الممكنة فقد صبر ايوب وحاز ما يتمكن منه من المقامات وبعد ذلك يحكي عنه القرآن وَأَيُّوبَ إِذْ نَادَى رَبَّهُ أَنِّي مَسَّنِيَ الضُّرُّ وَأَنتَ أَرْحَمُ الرَّاحِمِينَ، فَاسْتَجَبْنَا لَهُ فَكَشَفْنَا مَا بِهِ مِن ضُرٍّ وَآتَيْنَاهُ أَهْلَهُ وَمِثْلَهُم مَّعَهُمْ رَحْمَةً مِّنْ عِندِنَا وَذِكْرَى لِلْعَابِدِينَ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669" w:name="pg7063_106702"/>
    </w:p>
    <w:p>
      <w:pPr>
        <w:pStyle w:val="Heading3"/>
        <w:numPr>
          <w:ilvl w:val="2"/>
          <w:numId w:val="1"/>
        </w:numPr>
        <w:rPr/>
      </w:pPr>
      <w:bookmarkStart w:id="670" w:name="__RefHeading___Toc3300638_372815092"/>
      <w:bookmarkStart w:id="671" w:name="_Toc277"/>
      <w:bookmarkEnd w:id="669"/>
      <w:bookmarkEnd w:id="670"/>
      <w:r>
        <w:rPr/>
        <w:t>259</w:t>
      </w:r>
      <w:r>
        <w:rPr>
          <w:rtl w:val="true"/>
        </w:rPr>
        <w:t xml:space="preserve">. </w:t>
      </w:r>
      <w:r>
        <w:rPr>
          <w:rtl w:val="true"/>
        </w:rPr>
        <w:t>المقصود بالشارع المقدس؟</w:t>
      </w:r>
      <w:bookmarkEnd w:id="67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في دراستنا الحوزوية مصطلح الشارع المقدس الدارج على السنة ومؤلفات العلماء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المقصود بالشارع المقدس هو الرسول الاعظم وأهل البيت الطاهرين؟ أم الله عز وجل؟ واذا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هو المتبادر للذهن أن المقصود هو الرسول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المقصود بالشارع على نحو التأسيس أم النقل للتشريع بمنطوق الآيات والروايات؟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هو الله تعالى والرسول الاعظم صلى الله عليه و آله هو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سورة النجم الاية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3300640_372815092"/>
      <w:bookmarkStart w:id="673" w:name="_Toc278"/>
      <w:bookmarkEnd w:id="672"/>
      <w:r>
        <w:rPr/>
        <w:t>260</w:t>
      </w:r>
      <w:r>
        <w:rPr>
          <w:rtl w:val="true"/>
        </w:rPr>
        <w:t xml:space="preserve">. </w:t>
      </w:r>
      <w:r>
        <w:rPr>
          <w:rtl w:val="true"/>
        </w:rPr>
        <w:t>النبي والشعراء؟</w:t>
      </w:r>
      <w:bookmarkEnd w:id="67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يضيق ذرعاً بالشعراء؟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فى الحديث ان من الشعر لحكمة يعنى من الكلام الموزون وقد نقل عنه صلى الله عليه واله كلمات موزونة، وقد استفاض عن امير المؤمنين عليه السلام الابيات وكذا عن ساير الائمة عليهم السلام وانما النقص فى الكلام الشعري، قال فى المجمع وقد صح انه صلى الله عليه واله كان يسمع الشعر ويحث عليه وقال لحسان بن ثابت لا تزال ياحسان مؤيداً بروح القدس</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3300642_372815092"/>
      <w:bookmarkStart w:id="675" w:name="_Toc279"/>
      <w:bookmarkEnd w:id="674"/>
      <w:r>
        <w:rPr/>
        <w:t>261</w:t>
      </w:r>
      <w:r>
        <w:rPr>
          <w:rtl w:val="true"/>
        </w:rPr>
        <w:t xml:space="preserve">. </w:t>
      </w:r>
      <w:r>
        <w:rPr>
          <w:rtl w:val="true"/>
        </w:rPr>
        <w:t>من يشتم النبي؟</w:t>
      </w:r>
      <w:bookmarkEnd w:id="67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يشتم النبي أو أحد الأئمة الطاهرين هل يحكم بقتله، أم يسعى في هدايته بالحكمة والموعظة الحسنة، فإن المشاهد في سيرة رسول الله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يقابلون السيئة بالحسنة وإذا قام أحد بشتمهم عفوا عنه ومنعوا من يريد لتعرض له، والشواهد التاريخية في</w:t>
      </w:r>
      <w:bookmarkStart w:id="676" w:name="pg7063_106703"/>
    </w:p>
    <w:p>
      <w:pPr>
        <w:pStyle w:val="BookText"/>
        <w:rPr/>
      </w:pPr>
      <w:bookmarkEnd w:id="676"/>
      <w:r>
        <w:rPr>
          <w:rFonts w:ascii="Amiri" w:hAnsi="Amiri" w:eastAsia="Amiri" w:cs="Amiri"/>
          <w:color w:val="111111"/>
          <w:sz w:val="28"/>
          <w:sz w:val="28"/>
          <w:szCs w:val="28"/>
          <w:rtl w:val="true"/>
          <w:lang w:bidi="ar-SA"/>
        </w:rPr>
        <w:t>هذا الباب كثيرة وغير خفية عليكم؟ وما هو الحكم لو ندم الشاتم وتاب إلى الله تعالى؟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يتعمد سب أو شتم النبي صلى الله عليه و آله أو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انتهاك حرمتهم فيحكم بقتله مع التمكن وعدم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يصدر بغير هذا القصد سواء عن غضب عابر يستتبعه الندم او عن غير تعمد فهو 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يتعارض هذا مع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مقابلتهم السيئة بالحسنة لأن هذا الحكم موجه الى المكلفين الذين يجب عليهم الحفاظ على مقدساتهم وردع المسيء ومعاقبته</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3300644_372815092"/>
      <w:bookmarkStart w:id="678" w:name="_Toc280"/>
      <w:bookmarkEnd w:id="677"/>
      <w:r>
        <w:rPr/>
        <w:t>262</w:t>
      </w:r>
      <w:r>
        <w:rPr>
          <w:rtl w:val="true"/>
        </w:rPr>
        <w:t xml:space="preserve">. </w:t>
      </w:r>
      <w:r>
        <w:rPr>
          <w:rtl w:val="true"/>
        </w:rPr>
        <w:t xml:space="preserve">عن حياة النبي عيسى </w:t>
      </w:r>
      <w:r>
        <w:rPr>
          <w:rtl w:val="true"/>
        </w:rPr>
        <w:t>(</w:t>
      </w:r>
      <w:r>
        <w:rPr>
          <w:rtl w:val="true"/>
        </w:rPr>
        <w:t>علیه السلام</w:t>
      </w:r>
      <w:r>
        <w:rPr>
          <w:rtl w:val="true"/>
        </w:rPr>
        <w:t>)</w:t>
      </w:r>
      <w:r>
        <w:rPr>
          <w:rtl w:val="true"/>
        </w:rPr>
        <w:t>؟</w:t>
      </w:r>
      <w:bookmarkEnd w:id="67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الى السماء ولا يزال موجودا على قيد الحياة؟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على نبينا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الى السماء بنص القرآن، وهو موجود، وينزل الى الارض حين ضهور الحجة أرواحنا فداه، ويصلي خلفه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أي 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سيصلي خلف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679" w:name="__RefHeading___Toc3300646_372815092"/>
      <w:bookmarkStart w:id="680" w:name="_Toc281"/>
      <w:bookmarkEnd w:id="679"/>
      <w:r>
        <w:rPr/>
        <w:t>263</w:t>
      </w:r>
      <w:r>
        <w:rPr>
          <w:rtl w:val="true"/>
        </w:rPr>
        <w:t xml:space="preserve">. </w:t>
      </w:r>
      <w:r>
        <w:rPr>
          <w:rtl w:val="true"/>
        </w:rPr>
        <w:t xml:space="preserve">عن صورة النبي </w:t>
      </w:r>
      <w:r>
        <w:rPr>
          <w:rtl w:val="true"/>
        </w:rPr>
        <w:t>(</w:t>
      </w:r>
      <w:r>
        <w:rPr>
          <w:rtl w:val="true"/>
        </w:rPr>
        <w:t>صلی الله علیه و آله</w:t>
      </w:r>
      <w:r>
        <w:rPr>
          <w:rtl w:val="true"/>
        </w:rPr>
        <w:t>)</w:t>
      </w:r>
      <w:r>
        <w:rPr>
          <w:rtl w:val="true"/>
        </w:rPr>
        <w:t>؟</w:t>
      </w:r>
      <w:bookmarkEnd w:id="68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لشاب كما هو عند مصوري قم؟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خبراً صحيحاً يدل على ذلك، 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 ذلك والله العالم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681" w:name="pg7063_106704"/>
    </w:p>
    <w:p>
      <w:pPr>
        <w:pStyle w:val="Heading3"/>
        <w:numPr>
          <w:ilvl w:val="2"/>
          <w:numId w:val="1"/>
        </w:numPr>
        <w:rPr/>
      </w:pPr>
      <w:bookmarkStart w:id="682" w:name="__RefHeading___Toc3300648_372815092"/>
      <w:bookmarkStart w:id="683" w:name="_Toc282"/>
      <w:bookmarkEnd w:id="681"/>
      <w:bookmarkEnd w:id="682"/>
      <w:r>
        <w:rPr/>
        <w:t>264</w:t>
      </w:r>
      <w:r>
        <w:rPr>
          <w:rtl w:val="true"/>
        </w:rPr>
        <w:t xml:space="preserve">. </w:t>
      </w:r>
      <w:r>
        <w:rPr>
          <w:rtl w:val="true"/>
        </w:rPr>
        <w:t>عن أكل آدم من الشجرة؟</w:t>
      </w:r>
      <w:bookmarkEnd w:id="68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تفسير زلل أبونا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أكل من الشجرة التي قد ذكرها القرآن الكريم؟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الأنبياء العظام ومعصوم من الخطأ والمعصية، والمخالفة في أمر الدين من جهة تلقيه، فلا يخطئ، ومن جهة حفظه فلا ينسى ولا ينحرف، ومن جهة إلقائه إلى الناس فلا يقول إلا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كان أكله من الشجرة قبل الهبوط إلى الأرض، وقبل تشريع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عصيانه مخالفةً للأمر الإرشادي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الاوامر الالهية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يطلق عليه تسمية الاوامر التكليفية وهي التي تدل على الوجوب ويعتبر المخالف لها عاصيا لأمر الله تعالى، والقسم الثاني يسمى أوامر ارشادية وهي تدل على النصح وليس على الوجوب وبالتالي فإن مخالفة الاوامر الارشادية لا تجعل المخالف عاصيا للامر الالهي بخلاف الاوامر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للأمر الوجوبي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الجملة فإنه خلق ليسكن الأرض، وكانت الطريقة إلى الإستقرار في الأرض هي هذه الطريقة، ولتمام الكلام محل آخر</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3300650_372815092"/>
      <w:bookmarkStart w:id="685" w:name="_Toc283"/>
      <w:bookmarkEnd w:id="684"/>
      <w:r>
        <w:rPr/>
        <w:t>265</w:t>
      </w:r>
      <w:r>
        <w:rPr>
          <w:rtl w:val="true"/>
        </w:rPr>
        <w:t xml:space="preserve">. </w:t>
      </w:r>
      <w:r>
        <w:rPr>
          <w:rtl w:val="true"/>
        </w:rPr>
        <w:t xml:space="preserve">التورية في كلام ابراهيم </w:t>
      </w:r>
      <w:r>
        <w:rPr>
          <w:rtl w:val="true"/>
        </w:rPr>
        <w:t>(</w:t>
      </w:r>
      <w:r>
        <w:rPr>
          <w:rtl w:val="true"/>
        </w:rPr>
        <w:t>علیه السلام</w:t>
      </w:r>
      <w:r>
        <w:rPr>
          <w:rtl w:val="true"/>
        </w:rPr>
        <w:t>)</w:t>
      </w:r>
      <w:r>
        <w:rPr>
          <w:rtl w:val="true"/>
        </w:rPr>
        <w:t>؟</w:t>
      </w:r>
      <w:bookmarkEnd w:id="68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تفسير قول سيدنا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لرسل ربه عندما سألوه عن زوجته عندما قالوا من هذه يا إبراهيم؟ فقال هذه أختي، وهي زوجته؟ هل كذب سيدنا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وعندما كسر أصنام القوم وقال لم أفعل ذلك؟ وهو الذي فعل ذلك؟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أفتى الفقهاء بجواز التورية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ليست بكذب، ففي الإحتجاج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سئل عن قول الله عزّ وجل</w:t>
      </w:r>
      <w:r>
        <w:rPr>
          <w:rFonts w:eastAsia="IRNazanin" w:cs="IRNazanin"/>
          <w:color w:val="111111"/>
          <w:sz w:val="28"/>
          <w:szCs w:val="28"/>
          <w:rtl w:val="true"/>
          <w:lang w:bidi="fa-IR"/>
        </w:rPr>
        <w:t>:</w:t>
      </w:r>
      <w:bookmarkStart w:id="686" w:name="pg7063_106705"/>
    </w:p>
    <w:p>
      <w:pPr>
        <w:pStyle w:val="BookText"/>
        <w:rPr/>
      </w:pPr>
      <w:bookmarkEnd w:id="6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كَبِيرُهُمْ هذا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سورة الانبياء الاية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كبيرهم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نقطوا فكبيرهم فعل، وإن لم ينطقوا فلم 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3300652_372815092"/>
      <w:bookmarkStart w:id="688" w:name="_Toc284"/>
      <w:bookmarkEnd w:id="687"/>
      <w:r>
        <w:rPr/>
        <w:t>266</w:t>
      </w:r>
      <w:r>
        <w:rPr>
          <w:rtl w:val="true"/>
        </w:rPr>
        <w:t xml:space="preserve">. </w:t>
      </w:r>
      <w:r>
        <w:rPr>
          <w:rtl w:val="true"/>
        </w:rPr>
        <w:t>عن قوله تعالى وما تلك بيمينك يا موسى؟</w:t>
      </w:r>
      <w:bookmarkEnd w:id="6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مخاطبا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بِيَمِينِكَ يَا مُوسَى</w:t>
      </w:r>
      <w:r>
        <w:rPr>
          <w:rStyle w:val="FootnoteAnchor"/>
          <w:rtl w:val="true"/>
        </w:rPr>
        <w:footnoteReference w:id="252"/>
      </w:r>
      <w:r>
        <w:rPr>
          <w:rFonts w:ascii="Amiri" w:hAnsi="Amiri" w:eastAsia="Amiri" w:cs="Amiri"/>
          <w:color w:val="111111"/>
          <w:sz w:val="28"/>
          <w:sz w:val="28"/>
          <w:szCs w:val="28"/>
          <w:rtl w:val="true"/>
          <w:lang w:bidi="ar-SA"/>
        </w:rPr>
        <w:t>فهل الله سبحانه وتعالى لا يعلم ما بيمين موسى؟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صيغة السؤال في عدة معاني فتارة يقصد منها الاستعلام عن شيء وتارة يقصد استنكار شيء، وتارة يقصد من السؤال لفت الانتباه الى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خطاب الله تعالى لنبيه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 إظهار المعجزة له وهي تحول العصا الى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وهو لفت الانتباه الى ما سيحصل معه من معجزة وستكون احدى ما سيحمله في مهمته الى فرعون وهي تحول العصا الى ثعبان</w:t>
      </w:r>
      <w:r>
        <w:rPr>
          <w:rFonts w:eastAsia="IRNazanin" w:cs="IRNazanin"/>
          <w:color w:val="111111"/>
          <w:sz w:val="28"/>
          <w:szCs w:val="28"/>
          <w:rtl w:val="true"/>
          <w:lang w:bidi="fa-IR"/>
        </w:rPr>
        <w:t>.</w:t>
      </w:r>
    </w:p>
    <w:p>
      <w:pPr>
        <w:pStyle w:val="Heading3"/>
        <w:numPr>
          <w:ilvl w:val="2"/>
          <w:numId w:val="1"/>
        </w:numPr>
        <w:rPr/>
      </w:pPr>
      <w:bookmarkStart w:id="689" w:name="__RefHeading___Toc3300654_372815092"/>
      <w:bookmarkStart w:id="690" w:name="_Toc285"/>
      <w:bookmarkEnd w:id="689"/>
      <w:r>
        <w:rPr/>
        <w:t>267</w:t>
      </w:r>
      <w:r>
        <w:rPr>
          <w:rtl w:val="true"/>
        </w:rPr>
        <w:t xml:space="preserve">. </w:t>
      </w:r>
      <w:r>
        <w:rPr>
          <w:rtl w:val="true"/>
        </w:rPr>
        <w:t xml:space="preserve">عن الحسد للنبي والائمة </w:t>
      </w:r>
      <w:r>
        <w:rPr>
          <w:rtl w:val="true"/>
        </w:rPr>
        <w:t>(</w:t>
      </w:r>
      <w:r>
        <w:rPr>
          <w:rtl w:val="true"/>
        </w:rPr>
        <w:t>عليهم السلام</w:t>
      </w:r>
      <w:r>
        <w:rPr>
          <w:rtl w:val="true"/>
        </w:rPr>
        <w:t>)</w:t>
      </w:r>
      <w:r>
        <w:rPr>
          <w:rtl w:val="true"/>
        </w:rPr>
        <w:t>؟</w:t>
      </w:r>
      <w:bookmarkEnd w:id="69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عليهم أفضل الصلاة وسلام بنوعية من الحسد ان كان نعم فمن هو المتعرض؟ وهل الحسد نوع أم أنواع؟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الاحاديث عن النبي صلى الله عليه و آله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عرضة للحسد سواء من المشركين قبل الاسلام أو اليهود أو بعض ما حصل بعد</w:t>
      </w:r>
      <w:bookmarkStart w:id="691" w:name="pg7063_106706"/>
    </w:p>
    <w:p>
      <w:pPr>
        <w:pStyle w:val="BookText"/>
        <w:rPr/>
      </w:pPr>
      <w:bookmarkEnd w:id="691"/>
      <w:r>
        <w:rPr>
          <w:rFonts w:ascii="IRNazanin" w:hAnsi="IRNazanin" w:eastAsia="IRNazanin"/>
          <w:color w:val="111111"/>
          <w:sz w:val="28"/>
          <w:sz w:val="28"/>
          <w:szCs w:val="28"/>
          <w:rtl w:val="true"/>
          <w:lang w:bidi="fa-IR"/>
        </w:rPr>
        <w:t xml:space="preserve">الاسلام حيث وردت عبارة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الذين زعموا انهم الراسخون في العلم دوننا كذبا وبغيا علينا وحسدا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القرآن الكريم مايشير الى ذلك، وكان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سورة الفلق الاية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3300656_372815092"/>
      <w:bookmarkStart w:id="693" w:name="_Toc286"/>
      <w:bookmarkEnd w:id="692"/>
      <w:r>
        <w:rPr/>
        <w:t>268</w:t>
      </w:r>
      <w:r>
        <w:rPr>
          <w:rtl w:val="true"/>
        </w:rPr>
        <w:t xml:space="preserve">. </w:t>
      </w:r>
      <w:r>
        <w:rPr>
          <w:rtl w:val="true"/>
        </w:rPr>
        <w:t>عن آية التطهير؟</w:t>
      </w:r>
      <w:bookmarkEnd w:id="6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حديث الكساء الشريف المقطع الأتي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صلواتك وبركاتك ورحمتك وغفرانك ورضوانك علي وعليهم وأذهب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نستفيد من هذا أي دعاء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أنزل آية التطهير بعد دعاء الرسول اى استجابة لدعاء النبي الأعظم؟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ذلك المعنى ولكن لا يمكن حصر السبب بذلك</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3300658_372815092"/>
      <w:bookmarkStart w:id="695" w:name="_Toc287"/>
      <w:bookmarkEnd w:id="694"/>
      <w:r>
        <w:rPr/>
        <w:t>269</w:t>
      </w:r>
      <w:r>
        <w:rPr>
          <w:rtl w:val="true"/>
        </w:rPr>
        <w:t xml:space="preserve">. </w:t>
      </w:r>
      <w:r>
        <w:rPr>
          <w:rtl w:val="true"/>
        </w:rPr>
        <w:t xml:space="preserve">افضلية النبي </w:t>
      </w:r>
      <w:r>
        <w:rPr>
          <w:rtl w:val="true"/>
        </w:rPr>
        <w:t>(</w:t>
      </w:r>
      <w:r>
        <w:rPr>
          <w:rtl w:val="true"/>
        </w:rPr>
        <w:t>صلی الله علیه و آله</w:t>
      </w:r>
      <w:r>
        <w:rPr>
          <w:rtl w:val="true"/>
        </w:rPr>
        <w:t>)</w:t>
      </w:r>
      <w:r>
        <w:rPr>
          <w:rtl w:val="true"/>
        </w:rPr>
        <w:t>؟</w:t>
      </w:r>
      <w:bookmarkEnd w:id="6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الدليل العقلي والنقلي على أفضليه الرسول الاكرم على أمين الوحي جبريل؟ واذا ثبت ذلك فكيف يتفق مع ما ورد فى روايات المعراج من سؤال الرسول الاكرم لجبريل عن كثير من الاشياء والتى تدل من حيث الظاهرعلى أعلمية جبريل؟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النقلي على الافضلية فهو مما لا شك فيه لورود النصوص المتواترة على ذلك، ومع ثبوت ذلك نقلا يثبت عقلا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الى أن السؤال لا يدل على الافضلية للمسؤول ولا على أعلميته بشكل مطلق، فالله تعالى قال لنبيه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696" w:name="pg7063_106707"/>
    </w:p>
    <w:p>
      <w:pPr>
        <w:pStyle w:val="BookText"/>
        <w:rPr/>
      </w:pPr>
      <w:bookmarkEnd w:id="696"/>
      <w:r>
        <w:rPr>
          <w:rFonts w:ascii="Amiri" w:hAnsi="Amiri" w:eastAsia="Amiri" w:cs="Amiri"/>
          <w:color w:val="111111"/>
          <w:sz w:val="28"/>
          <w:sz w:val="28"/>
          <w:szCs w:val="28"/>
          <w:rtl w:val="true"/>
          <w:lang w:bidi="ar-SA"/>
        </w:rPr>
        <w:t>وكذلك الموالي العرفية فإن السؤال لا يدل على أفضلية المسؤول، وفي المعراج تصريح من جبرئيل عندما تقدم النبي الى مكان لم تطأه قدم مخلوق</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3300660_372815092"/>
      <w:bookmarkStart w:id="698" w:name="_Toc288"/>
      <w:bookmarkEnd w:id="697"/>
      <w:r>
        <w:rPr/>
        <w:t>270</w:t>
      </w:r>
      <w:r>
        <w:rPr>
          <w:rtl w:val="true"/>
        </w:rPr>
        <w:t xml:space="preserve">. </w:t>
      </w:r>
      <w:r>
        <w:rPr>
          <w:rtl w:val="true"/>
        </w:rPr>
        <w:t>طهارة دم المعصوم؟</w:t>
      </w:r>
      <w:bookmarkEnd w:id="69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دم الامام المعصوم او النبي يعتبر طاهر او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الإعتقاد بأحد الطرفين لازماً، وبعقيدتي شخصيّاً أن 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ولكن كان اللازم عليه معاملته كالنجس لمصالح الأمة</w:t>
      </w:r>
      <w:r>
        <w:rPr>
          <w:rFonts w:eastAsia="IRNazanin" w:cs="IRNazanin"/>
          <w:color w:val="111111"/>
          <w:sz w:val="28"/>
          <w:szCs w:val="28"/>
          <w:rtl w:val="true"/>
          <w:lang w:bidi="fa-IR"/>
        </w:rPr>
        <w:t>.</w:t>
      </w:r>
    </w:p>
    <w:p>
      <w:pPr>
        <w:pStyle w:val="Heading3"/>
        <w:numPr>
          <w:ilvl w:val="2"/>
          <w:numId w:val="1"/>
        </w:numPr>
        <w:rPr/>
      </w:pPr>
      <w:bookmarkStart w:id="699" w:name="__RefHeading___Toc3300662_372815092"/>
      <w:bookmarkStart w:id="700" w:name="_Toc289"/>
      <w:bookmarkEnd w:id="699"/>
      <w:r>
        <w:rPr/>
        <w:t>271</w:t>
      </w:r>
      <w:r>
        <w:rPr>
          <w:rtl w:val="true"/>
        </w:rPr>
        <w:t xml:space="preserve">. </w:t>
      </w:r>
      <w:r>
        <w:rPr>
          <w:rtl w:val="true"/>
        </w:rPr>
        <w:t>الصلاة على النبي؟</w:t>
      </w:r>
      <w:bookmarkEnd w:id="700"/>
    </w:p>
    <w:p>
      <w:pPr>
        <w:pStyle w:val="BookText"/>
        <w:rPr/>
      </w:pPr>
      <w:r>
        <w:rPr>
          <w:rFonts w:ascii="Amiri" w:hAnsi="Amiri" w:eastAsia="Amiri" w:cs="Amiri"/>
          <w:color w:val="111111"/>
          <w:sz w:val="28"/>
          <w:sz w:val="28"/>
          <w:szCs w:val="28"/>
          <w:rtl w:val="true"/>
          <w:lang w:bidi="ar-SA"/>
        </w:rPr>
        <w:t>مسألتي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افضل او بعبارة اخرى اي العبارتين منصوص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اللهم صل وسلم على محمد وال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سورة الاحزاب الاية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حالات يقال اللهم صل وسلم وزد وبارك على محمد وال محمد، اذا لم يكن هناك فرق بين العبارات الثلاث في حين ان االبعض يقول في العبارة الثانية فصل بين النبي الاكرم وال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الاولى هي التي وردت النصوص بها وهي متعينة في الصلاة ولا يجوز غيرها</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3300664_372815092"/>
      <w:bookmarkStart w:id="702" w:name="_Toc290"/>
      <w:bookmarkEnd w:id="701"/>
      <w:r>
        <w:rPr/>
        <w:t>272</w:t>
      </w:r>
      <w:r>
        <w:rPr>
          <w:rtl w:val="true"/>
        </w:rPr>
        <w:t xml:space="preserve">. </w:t>
      </w:r>
      <w:r>
        <w:rPr>
          <w:rtl w:val="true"/>
        </w:rPr>
        <w:t xml:space="preserve">حول سهو النبي </w:t>
      </w:r>
      <w:r>
        <w:rPr>
          <w:rtl w:val="true"/>
        </w:rPr>
        <w:t>(</w:t>
      </w:r>
      <w:r>
        <w:rPr>
          <w:rtl w:val="true"/>
        </w:rPr>
        <w:t>صلی الله علیه و آله</w:t>
      </w:r>
      <w:r>
        <w:rPr>
          <w:rtl w:val="true"/>
        </w:rPr>
        <w:t>)</w:t>
      </w:r>
      <w:r>
        <w:rPr>
          <w:rtl w:val="true"/>
        </w:rPr>
        <w:t>؟</w:t>
      </w:r>
      <w:bookmarkEnd w:id="7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رأيكم في الروايات الواردة في سهو النبي كرواية ابي الشمالين؟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أعتقد كما ذهب إليه كثير من العلماء إلى استحالة السهو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وللشيخ المفيد ره رسالة في ذلك في الرد على من التزم بسهو النبي صلى الله عليه و آله</w:t>
      </w:r>
      <w:r>
        <w:rPr>
          <w:rFonts w:eastAsia="IRNazanin" w:cs="IRNazanin"/>
          <w:color w:val="111111"/>
          <w:sz w:val="28"/>
          <w:szCs w:val="28"/>
          <w:rtl w:val="true"/>
          <w:lang w:bidi="fa-IR"/>
        </w:rPr>
        <w:t>.</w:t>
      </w:r>
      <w:bookmarkStart w:id="703" w:name="pg7063_106708"/>
    </w:p>
    <w:p>
      <w:pPr>
        <w:pStyle w:val="BookText"/>
        <w:rPr/>
      </w:pPr>
      <w:bookmarkEnd w:id="703"/>
      <w:r>
        <w:rPr>
          <w:rFonts w:ascii="Amiri" w:hAnsi="Amiri" w:eastAsia="Amiri" w:cs="Amiri"/>
          <w:color w:val="111111"/>
          <w:sz w:val="28"/>
          <w:sz w:val="28"/>
          <w:szCs w:val="28"/>
          <w:rtl w:val="true"/>
          <w:lang w:bidi="ar-SA"/>
        </w:rPr>
        <w:t>وأما خبر ابي الشمالين فأخرجه الشيخان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بنا رسول الله صلى الله عليه وسلم احدى صلاتي العشى قال ابن سيرين قد سماها أبو هريرة ولكن نسيت انا قال فصلى بنا ركعتين ثم سلم فقام إلى خشبة معروضة في المسجد فاتكأ عليها كأنه غضبان ووضع يده اليمنى على اليسرى وشبك بين اصابعه ووضع خده الايمن على ظهر كفه اليسرى وخرجت السرعان من ابواب المسجد فقالوا قصرت الصلاة وفى القوم أبو بكر وعمر فهابا ان يكلماه وفى القوم رجل في يديه طول يقال له ذو اليدين قال يا رسول الله انسيت ام قصرت الصلاة قال لم أنس ولم تقصر فقال اكما يقول ذو اليدين فقالوا نعم فتقدم فصلى ما ترك ثم سلم ثم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تحكم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ذا اليدين انما هو ذو الشمالين ابن عبد عمرو حليف بني زهرة، وقد استشهد في بدر كما نص عليه علماؤهم، ولذلك ترك ابو حنيفة وغيره العمل به وافتوا بخلافه، لأن ذا الشمالين قتل يوم بدر قبل ان يسلم ابو هريرة بأكثر من خمس سنين، وفي الحديث وجوه أخرى تدل على كذبه، ولتمام الكلام محل آخر</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3300666_372815092"/>
      <w:bookmarkStart w:id="705" w:name="_Toc291"/>
      <w:bookmarkEnd w:id="704"/>
      <w:r>
        <w:rPr/>
        <w:t>273</w:t>
      </w:r>
      <w:r>
        <w:rPr>
          <w:rtl w:val="true"/>
        </w:rPr>
        <w:t xml:space="preserve">. </w:t>
      </w:r>
      <w:r>
        <w:rPr>
          <w:rtl w:val="true"/>
        </w:rPr>
        <w:t>الشيعة أيام الرسول؟</w:t>
      </w:r>
      <w:bookmarkEnd w:id="7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معرفة سر مذهب الشيعة مع العلم انه لم يكن أيام الرسول شيعة؟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الشيعة كان من أوائل أيام الرسالة حينما جمع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أقاربه وأعلن أنه من الذي يجيبني إلى هذا الأمر ويؤازرني على القيام به يكن أخي ووزيري ووارثي وخليفتي من بعدي، فلم يجبه أحد منهم،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06" w:name="pg7063_106709"/>
    </w:p>
    <w:p>
      <w:pPr>
        <w:pStyle w:val="BookText"/>
        <w:rPr/>
      </w:pPr>
      <w:bookmarkEnd w:id="706"/>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أخي ووزيري ووصي ووارثي وخليفتي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أكد ذلك في مواضيع شتى، ورواه الفريقان، وفي أواخر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قضية الغدير، التي هي أوضح من أن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السؤال عن تسمية الشيعة بهذا الإسم، ففي كتاب كشف الظنون في الجزء الثالث من كتاب الزينة أن لفظ الشيعة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لقب أربعة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وأبي ذر الغفاري، والمقداد بن الأسود، وعمار بن ياسر، وتمام الكلام في محله</w:t>
      </w:r>
      <w:r>
        <w:rPr>
          <w:rFonts w:eastAsia="IRNazanin" w:cs="IRNazanin"/>
          <w:color w:val="111111"/>
          <w:sz w:val="28"/>
          <w:szCs w:val="28"/>
          <w:rtl w:val="true"/>
          <w:lang w:bidi="fa-IR"/>
        </w:rPr>
        <w:t>.</w:t>
      </w:r>
    </w:p>
    <w:p>
      <w:pPr>
        <w:pStyle w:val="Heading3"/>
        <w:numPr>
          <w:ilvl w:val="2"/>
          <w:numId w:val="1"/>
        </w:numPr>
        <w:rPr/>
      </w:pPr>
      <w:bookmarkStart w:id="707" w:name="__RefHeading___Toc3300668_372815092"/>
      <w:bookmarkStart w:id="708" w:name="_Toc292"/>
      <w:bookmarkEnd w:id="707"/>
      <w:r>
        <w:rPr/>
        <w:t>274</w:t>
      </w:r>
      <w:r>
        <w:rPr>
          <w:rtl w:val="true"/>
        </w:rPr>
        <w:t xml:space="preserve">. </w:t>
      </w:r>
      <w:r>
        <w:rPr>
          <w:rtl w:val="true"/>
        </w:rPr>
        <w:t>عن عدد ابناء النبي؟</w:t>
      </w:r>
      <w:bookmarkEnd w:id="7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روايات صحيحة السند ومعتبرة تبين عدد ابناء النبي؟ مع ذكر سند الرواية ومصدرها؟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اقف على خبر صحيح بلا معارض، يقول القرطبي اجمع اهل النقل على ان خديجة ولدت له ولداً اسماه القاسم وكان يكنى به واختلف في انه هل ولدت له ذكراً غيره فقيل ولدت ثلاثا عبدالله والطيب والطاهر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الخلاف فى ذلك كثير، ولم يكن له من غير خديجة ولد غير ابراهيم، وفي الخصال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رسول الله صلى الله عليه و آله من خديجة القاسم والطاهر، الى غير ذلك من الروايات</w:t>
      </w:r>
      <w:r>
        <w:rPr>
          <w:rFonts w:eastAsia="IRNazanin" w:cs="IRNazanin"/>
          <w:color w:val="111111"/>
          <w:sz w:val="28"/>
          <w:szCs w:val="28"/>
          <w:rtl w:val="true"/>
          <w:lang w:bidi="fa-IR"/>
        </w:rPr>
        <w:t>.</w:t>
      </w:r>
    </w:p>
    <w:p>
      <w:pPr>
        <w:pStyle w:val="Heading3"/>
        <w:numPr>
          <w:ilvl w:val="2"/>
          <w:numId w:val="1"/>
        </w:numPr>
        <w:rPr/>
      </w:pPr>
      <w:bookmarkStart w:id="709" w:name="__RefHeading___Toc3300670_372815092"/>
      <w:bookmarkStart w:id="710" w:name="_Toc293"/>
      <w:bookmarkEnd w:id="709"/>
      <w:r>
        <w:rPr/>
        <w:t>275</w:t>
      </w:r>
      <w:r>
        <w:rPr>
          <w:rtl w:val="true"/>
        </w:rPr>
        <w:t xml:space="preserve">. </w:t>
      </w:r>
      <w:r>
        <w:rPr>
          <w:rtl w:val="true"/>
        </w:rPr>
        <w:t>هل زينب ورقية وأم كلثوم بنات النبي؟</w:t>
      </w:r>
      <w:bookmarkEnd w:id="7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الخلاف في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ورقية وأم كلثوم، فبعض العلماء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بناته ومن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بنات خديجة من زوجها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بنات اختها هالة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روايات صحيحة السند ومعتبرة كما في 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حميد بن زياد عن الحسن بن محبوب عن غير واحد عن ابان عن احدهما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bookmarkStart w:id="711" w:name="pg7063_106710"/>
    </w:p>
    <w:p>
      <w:pPr>
        <w:pStyle w:val="BookText"/>
        <w:rPr/>
      </w:pPr>
      <w:bookmarkEnd w:id="711"/>
      <w:r>
        <w:rPr>
          <w:rFonts w:ascii="IRNazanin" w:hAnsi="IRNazanin" w:eastAsia="IRNazanin"/>
          <w:color w:val="111111"/>
          <w:sz w:val="28"/>
          <w:sz w:val="28"/>
          <w:szCs w:val="28"/>
          <w:rtl w:val="true"/>
          <w:lang w:bidi="fa-IR"/>
        </w:rPr>
        <w:t>ماتت رقية بنت رسول الله قال رسول الله الحقي بسلفنا الصالح عثمان بن مظعون الى آخر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تهذيب الأحكام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عن ابن ابي عميرعن حماد عن الحلبي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أباه حدثه أن امامة بنت أبي العاص بن المغيرة وأمها زينب بنت رسول اللهفتزوجها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 بن نوفل وأنها وجعت وجعاً شديداً حتى اعتقل لسانها فأتاها الحسن والحسين عليهما السلام وهي لاتستطيع الكلام فجعلا يقولان والمغيرة كاره لما يقولان الى آخر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بكير عن زرارة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يتزوج ابنة اختها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دعاء ايام شهر رمضان في الصلاة عى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المقنعة للشيخ المفيد وتهذيب الأحكام للشيخ الطوسي عن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رقية بنت نبيك والعن من آذى نبيك فيها، اللهم صل على ام كلثوم بنت نبيك والعن من آذى نبيك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الأحاديث والدعاء دلالة واضحة وصريحة انهن بنات النبي من صلبه وليس ربائبه فما رأيكم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اعتقده وبنيت عليه وحققته، ان ما عليه جماعة من العلماء المتقدمين منهم السيد المرتضى ره ان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تزوجها رسول الله صلى الله عليه و آله كانت باكرة غير متزوجة، ولم يكن سنها حين العقد اربعون سنة بل ستة وعشرون، وعليه فتلكم بنات اختها بلاريب</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3300672_372815092"/>
      <w:bookmarkStart w:id="713" w:name="_Toc294"/>
      <w:bookmarkEnd w:id="712"/>
      <w:r>
        <w:rPr/>
        <w:t>276</w:t>
      </w:r>
      <w:r>
        <w:rPr>
          <w:rtl w:val="true"/>
        </w:rPr>
        <w:t xml:space="preserve">. </w:t>
      </w:r>
      <w:r>
        <w:rPr>
          <w:rtl w:val="true"/>
        </w:rPr>
        <w:t>عن ازواج بنات النبي المشركين؟</w:t>
      </w:r>
      <w:bookmarkEnd w:id="713"/>
    </w:p>
    <w:p>
      <w:pPr>
        <w:pStyle w:val="BookText"/>
        <w:rPr/>
      </w:pPr>
      <w:r>
        <w:rPr>
          <w:rFonts w:ascii="Amiri" w:hAnsi="Amiri" w:eastAsia="Amiri" w:cs="Amiri"/>
          <w:color w:val="111111"/>
          <w:sz w:val="28"/>
          <w:sz w:val="28"/>
          <w:szCs w:val="28"/>
          <w:rtl w:val="true"/>
          <w:lang w:bidi="ar-SA"/>
        </w:rPr>
        <w:t>كيف زوج الرسول البنات الثلاثة من مشركين وهم اولاد ابي لهب وابي العاص؟</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ثبت لكم ان النبي صلى الله عليه و آله زوجهن من مشركين، اي انهم حين التزويج كانوا مشركين؟</w:t>
      </w:r>
      <w:bookmarkStart w:id="714" w:name="pg7063_106711"/>
    </w:p>
    <w:p>
      <w:pPr>
        <w:pStyle w:val="Heading3"/>
        <w:numPr>
          <w:ilvl w:val="2"/>
          <w:numId w:val="1"/>
        </w:numPr>
        <w:rPr/>
      </w:pPr>
      <w:bookmarkStart w:id="715" w:name="__RefHeading___Toc3300674_372815092"/>
      <w:bookmarkStart w:id="716" w:name="_Toc295"/>
      <w:bookmarkEnd w:id="714"/>
      <w:bookmarkEnd w:id="715"/>
      <w:r>
        <w:rPr/>
        <w:t>277</w:t>
      </w:r>
      <w:r>
        <w:rPr>
          <w:rtl w:val="true"/>
        </w:rPr>
        <w:t xml:space="preserve">. </w:t>
      </w:r>
      <w:r>
        <w:rPr>
          <w:rtl w:val="true"/>
        </w:rPr>
        <w:t>عن تزويج عثمان؟</w:t>
      </w:r>
      <w:bookmarkEnd w:id="716"/>
    </w:p>
    <w:p>
      <w:pPr>
        <w:pStyle w:val="BookText"/>
        <w:rPr/>
      </w:pPr>
      <w:r>
        <w:rPr>
          <w:rFonts w:ascii="Amiri" w:hAnsi="Amiri" w:eastAsia="Amiri" w:cs="Amiri"/>
          <w:color w:val="111111"/>
          <w:sz w:val="28"/>
          <w:sz w:val="28"/>
          <w:szCs w:val="28"/>
          <w:rtl w:val="true"/>
          <w:lang w:bidi="ar-SA"/>
        </w:rPr>
        <w:t>لماذا زوج النبي ابنتين من الخليفة الثالث مع علمه بما في نفسه؟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كان مسلماً وزواجه منهن لم يكن فيه اشكال</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اضافة الى ما يراه سماحة السيد من ان البنات هن بنات اخت خديجة ولسن بناته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3300676_372815092"/>
      <w:bookmarkStart w:id="718" w:name="_Toc296"/>
      <w:bookmarkEnd w:id="717"/>
      <w:r>
        <w:rPr/>
        <w:t>278</w:t>
      </w:r>
      <w:r>
        <w:rPr>
          <w:rtl w:val="true"/>
        </w:rPr>
        <w:t xml:space="preserve">. </w:t>
      </w:r>
      <w:r>
        <w:rPr>
          <w:rtl w:val="true"/>
        </w:rPr>
        <w:t>عن تزويج النبي ابنته لعثمان؟</w:t>
      </w:r>
      <w:bookmarkEnd w:id="71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الى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ابراهيم بن عبد الحميد، عن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أسحاق من مكة، فذكر له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يجر ثوبه،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لوكانت نازلة لأقدمت عليها فجاء حتى دخل على داود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أتيت ذنباً لايغفره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الذنب؟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من أهل الجنة ثم 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أتيت ذنباً لايغفره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الذنب؟ قال زوجت إبنتك فلاناً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زوجت فلاناً الأموي فقد زوج رسول اللهعثمان، ولي برسول الله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قتله؟ قال قتله السيرافي، قال فأقدنا منه قال، فلما كان من الغد غدا الى السيرافي فأخذه فقتله،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ياعباد الله يأمروني أن اقتل لهم الناس ويقتلوني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هذه الرواية صححها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ويفهم من هذة الرواية وغيرها من الروايات ان النبي زوج عثمان بن عفان فما رأيكم في ذلك؟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لاتنسجم مع كون النبي صلى الله عليه و آله قد زوج عثمان ابنته، ويلائم كونها بنت اخت خديجة التي كانت تحت كفالة خديجة، فان هالة اخت خديجة ماتت بعد تزويج رسول الله صلى الله عليه و آله بمدة يسيرة وخلفت الطفلتين زينب ورقية في حجر رسول الله صلى الله عليه و آله وحجر خديجة، وكان من سنة العرب في</w:t>
      </w:r>
      <w:bookmarkStart w:id="719" w:name="pg7063_106712"/>
    </w:p>
    <w:p>
      <w:pPr>
        <w:pStyle w:val="BookText"/>
        <w:rPr/>
      </w:pPr>
      <w:bookmarkEnd w:id="719"/>
      <w:r>
        <w:rPr>
          <w:rFonts w:ascii="Amiri" w:hAnsi="Amiri" w:eastAsia="Amiri" w:cs="Amiri"/>
          <w:color w:val="111111"/>
          <w:sz w:val="28"/>
          <w:sz w:val="28"/>
          <w:szCs w:val="28"/>
          <w:rtl w:val="true"/>
          <w:lang w:bidi="ar-SA"/>
        </w:rPr>
        <w:t>الجاهلية ان من يربي يتيماً ينسب ذلك اليتيم اليه، ولايستحل التزوج بها لأنها كانت عندهم بزعمهم بنتاً لمربيها، فلما ربي رسول الله صلى الله عليه و آله وخديجة هاتين البنتين نسبتها اليهما والا فهما بنتا هند زوج هالة اخت خديجة، ولتفصيل القول محل آخر</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3300678_372815092"/>
      <w:bookmarkStart w:id="721" w:name="_Toc297"/>
      <w:bookmarkEnd w:id="720"/>
      <w:r>
        <w:rPr/>
        <w:t>279</w:t>
      </w:r>
      <w:r>
        <w:rPr>
          <w:rtl w:val="true"/>
        </w:rPr>
        <w:t xml:space="preserve">. </w:t>
      </w:r>
      <w:r>
        <w:rPr>
          <w:rtl w:val="true"/>
        </w:rPr>
        <w:t>خوارق الامام؟</w:t>
      </w:r>
      <w:bookmarkEnd w:id="72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يطلق على الأفعال الخارقة للعادة التي يقوم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أم كرامة؟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المعجزة تطلق على الفعل الخارق للعادة المقترن بدعوى النبوة، والكرامة تطلق عليه اذا كان غير مقترن بتلك الدعوى والا فحقيقتهما شيء واحد وهو التصرف في عالم الكون بما يشاء الولي</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3300680_372815092"/>
      <w:bookmarkStart w:id="723" w:name="_Toc298"/>
      <w:bookmarkEnd w:id="722"/>
      <w:r>
        <w:rPr/>
        <w:t>280</w:t>
      </w:r>
      <w:r>
        <w:rPr>
          <w:rtl w:val="true"/>
        </w:rPr>
        <w:t xml:space="preserve">. </w:t>
      </w:r>
      <w:r>
        <w:rPr>
          <w:rtl w:val="true"/>
        </w:rPr>
        <w:t>عن تشريع الاحكام؟</w:t>
      </w:r>
      <w:bookmarkEnd w:id="7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الروايات بأن النبي قام باصدار بعض الاحكام الشرعية من قبيل اضافة ركعتين لكل صلاة واجبة وتشريع صلاة النافلة وصيام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ثابت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ان جميع الاحكام انما تكون بوحيه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سورة النجم الاية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لما كان النبي صلى الله عليه و آله مشتاقاً الى ان تكون الكعبة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يصل اليها حتى كان الوحي قد أمره بذلك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مايدل على التفويض الى النبي صلى الله عليه و آله فكما افاده المحققون انما هو لبيان</w:t>
      </w:r>
      <w:bookmarkStart w:id="724" w:name="pg7063_106713"/>
    </w:p>
    <w:p>
      <w:pPr>
        <w:pStyle w:val="BookText"/>
        <w:rPr/>
      </w:pPr>
      <w:bookmarkEnd w:id="724"/>
      <w:r>
        <w:rPr>
          <w:rFonts w:ascii="IRNazanin" w:hAnsi="IRNazanin" w:eastAsia="IRNazanin"/>
          <w:color w:val="111111"/>
          <w:sz w:val="28"/>
          <w:sz w:val="28"/>
          <w:szCs w:val="28"/>
          <w:rtl w:val="true"/>
          <w:lang w:bidi="fa-IR"/>
        </w:rPr>
        <w:t xml:space="preserve">كرامة النبي وكون كل مايخطر بباله الاقدس مطابق لنفس الامر، ووحيه تعالى، ثم صدر الوحي مطابقاً لما قرره صلى الله عليه و آله، وتشريع الاحكام انقطع برحلة النبي صلى الله عليه و آله ولكن جميعها مستودعة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ويظهرها كل امام بالتدريج</w:t>
      </w:r>
      <w:r>
        <w:rPr>
          <w:rFonts w:eastAsia="IRNazanin" w:cs="IRNazanin"/>
          <w:color w:val="111111"/>
          <w:sz w:val="28"/>
          <w:szCs w:val="28"/>
          <w:rtl w:val="true"/>
          <w:lang w:bidi="fa-IR"/>
        </w:rPr>
        <w:t>.</w:t>
      </w:r>
    </w:p>
    <w:p>
      <w:pPr>
        <w:pStyle w:val="Heading3"/>
        <w:numPr>
          <w:ilvl w:val="2"/>
          <w:numId w:val="1"/>
        </w:numPr>
        <w:rPr/>
      </w:pPr>
      <w:bookmarkStart w:id="725" w:name="__RefHeading___Toc3300682_372815092"/>
      <w:bookmarkStart w:id="726" w:name="_Toc299"/>
      <w:bookmarkEnd w:id="725"/>
      <w:r>
        <w:rPr/>
        <w:t>281</w:t>
      </w:r>
      <w:r>
        <w:rPr>
          <w:rtl w:val="true"/>
        </w:rPr>
        <w:t xml:space="preserve">. </w:t>
      </w:r>
      <w:r>
        <w:rPr>
          <w:rtl w:val="true"/>
        </w:rPr>
        <w:t>عن عائشة زوجة الرسول</w:t>
      </w:r>
      <w:bookmarkEnd w:id="72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هناك بعض الاشخاص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السيدة عائشة زوجة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 الالفاظ الغير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اعتقد عدم تمامية هذه الدعوى اذ ان صريح القرآن نهى عن تزويج زوجات النبي صلى الله عليه و آله بعده لأن ذلك يؤذي النبي، فكيف يمكن اسناد ماذكر الى زوجته؟ ولكن الذي لا يمكن الدفاع عنه هو اقامة الحرب على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وعصيان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سورة الاحزاب الاية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3300684_372815092"/>
      <w:bookmarkStart w:id="728" w:name="_Toc300"/>
      <w:bookmarkEnd w:id="727"/>
      <w:r>
        <w:rPr/>
        <w:t>282</w:t>
      </w:r>
      <w:r>
        <w:rPr>
          <w:rtl w:val="true"/>
        </w:rPr>
        <w:t xml:space="preserve">. </w:t>
      </w:r>
      <w:r>
        <w:rPr>
          <w:rtl w:val="true"/>
        </w:rPr>
        <w:t>رواية اني تارك فيكم الثقلين؟</w:t>
      </w:r>
      <w:bookmarkEnd w:id="72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 لقد كنت حاضراً في أحد الحسينيات في بلدنا وقد استضافوا عالماً من الجمهورية الإسلامية الايرانية لإلقاء 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بأنه بحث في الروايات والأحاديث وأكتشف حديثاً أقوى من حديث التواتر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بأن هناك حديث أصح منه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كتاب الله وعلي، وعلي أفضل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الشيخ حرفياً وقال بأن الإمام علي أفضل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وسؤالي هو ما صحة ما يقوله هذا الشيخ؟؟ هل حقاً نحن الشيعة نعتقد بأن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جزيل الشكر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اني تارك فيكم الثقلين كتاب الله وعترتي</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 حد التواتر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فشموله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لاستر عليه، وايضاً في النصوص حتى في نصوص العامة عن رسول الله صلى الله عليه و آله علي مع القرآن والقرآن مع علي لن يفترقا حتى يردا عليّ الحوض، وقال الحاكم في المستدرك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القرآن فمع القول بأن القرآن حادث مخلوق لله تعالى وليس من صفاته الذاتية وله من الفضيلة ما يحير العقول، ففي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ضَوْءُهُ، وفُرْقَاناً لَا يُخْمَدُ بُرْهَانُهُ وتِبْيَاناً لَا تُهْدَمُ أَرْكَانُهُ، وشِفَاءً لَا تُخْشَى أَسْقَامُهُ، وعِزّاً لَا تُهْزَمُ أَنْصَارُهُ، وحَقّاً لَا تُخْذَلُ أَعْوَانُهُ، فَهُوَ مَعْدِنُ الْإِيمَانِ، وبُحْبُوحَتُهُ، ويَنَابِيعُ الْعِلْمِ وبُحُورُهُ، ورِيَاضُ الْعَدْلِ وغُدْرَانُهُ، وأَثَافِيُّ</w:t>
      </w:r>
      <w:r>
        <w:rPr>
          <w:rStyle w:val="FootnoteAnchor"/>
          <w:rtl w:val="true"/>
        </w:rPr>
        <w:footnoteReference w:id="261"/>
      </w:r>
      <w:r>
        <w:rPr>
          <w:rFonts w:ascii="Amiri" w:hAnsi="Amiri" w:eastAsia="Amiri" w:cs="Amiri"/>
          <w:color w:val="111111"/>
          <w:sz w:val="28"/>
          <w:sz w:val="28"/>
          <w:szCs w:val="28"/>
          <w:rtl w:val="true"/>
          <w:lang w:bidi="ar-SA"/>
        </w:rPr>
        <w:t>الْإِسْلَامِ وبُنْيَانُهُ</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ما افاده ونحوه اخبار كثيرة ومع ذلك انا اعتقد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القرآن ودليله يحتاج الى تفصيل</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لايسعه المجال</w:t>
      </w:r>
      <w:r>
        <w:rPr>
          <w:rFonts w:eastAsia="Amiri" w:cs="Amiri" w:ascii="Amiri" w:hAnsi="Amiri"/>
          <w:color w:val="111111"/>
          <w:sz w:val="28"/>
          <w:szCs w:val="28"/>
          <w:rtl w:val="true"/>
          <w:lang w:bidi="ar-SA"/>
        </w:rPr>
        <w:t>.</w:t>
      </w:r>
      <w:bookmarkStart w:id="729" w:name="pg7063_106715"/>
    </w:p>
    <w:p>
      <w:pPr>
        <w:pStyle w:val="Heading3"/>
        <w:numPr>
          <w:ilvl w:val="2"/>
          <w:numId w:val="1"/>
        </w:numPr>
        <w:rPr/>
      </w:pPr>
      <w:bookmarkStart w:id="730" w:name="__RefHeading___Toc3300686_372815092"/>
      <w:bookmarkStart w:id="731" w:name="_Toc301"/>
      <w:bookmarkEnd w:id="729"/>
      <w:bookmarkEnd w:id="730"/>
      <w:r>
        <w:rPr/>
        <w:t>283</w:t>
      </w:r>
      <w:r>
        <w:rPr>
          <w:rtl w:val="true"/>
        </w:rPr>
        <w:t xml:space="preserve">. </w:t>
      </w:r>
      <w:r>
        <w:rPr>
          <w:rtl w:val="true"/>
        </w:rPr>
        <w:t>عن ان الرسول كان في صلب افضل الرجال؟</w:t>
      </w:r>
      <w:bookmarkEnd w:id="73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عن حديث نبوي يقول ان الرسول يكون دائماً في صلب افضل الرجال في زمانه على هذا يجب ان يكون اجداد الرسول هم الحجج وليس الانبياء كنبي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ما يؤيد ذلك قصة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العبد الصالح حيث لم يكن يعرف بالاعمال التي يقوم بها العبد الصالح فلو كان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لوجب ان يعرف اعمال العباد بينما كان العبد الصالح يقول ان اعماله من امر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توصلت اليه صحيح من ان اجداد الرسول هم الحجج في زمانهم على البشر جميعا، حتى الانبياء؟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ان الرسول صلى الله عليه و آله يكون دائماً في صلب افضل الرجال في زمانه، حديث واحد واما كونه لازم لأفضيلة اجداده وأنهم هم الحجج فغير تام، فان النبي في كل زمان لابد وان يكون اعلم اهل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مطلقاً بل لابد ان يكون افضل واعلم زمانه في خصوص ما يكون موظفاً بأدائه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قالوا ان الخضر كان أعلم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لا يتعلق بالأداء، واما فيما يتعلق بالأداء كان موسى اعلم، كما ورد في الخبر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أعلم من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فالأفضيلة لا تلازم النبوة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300688_372815092"/>
      <w:bookmarkStart w:id="733" w:name="_Toc302"/>
      <w:bookmarkEnd w:id="732"/>
      <w:r>
        <w:rPr/>
        <w:t>284</w:t>
      </w:r>
      <w:r>
        <w:rPr>
          <w:rtl w:val="true"/>
        </w:rPr>
        <w:t xml:space="preserve">. </w:t>
      </w:r>
      <w:r>
        <w:rPr>
          <w:rtl w:val="true"/>
        </w:rPr>
        <w:t>حزن أبي بكر في آية الغار؟</w:t>
      </w:r>
      <w:bookmarkEnd w:id="7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حزن أبي بكر حزن معصية في آية الغار بينما نجد في القرآن كثيراً من الأولياء وقع منهم الحزن، وكذلك يوجد في بعض الآيات مثل وَاصْبِرْ وَمَا صَبْرُكَ إِلاَّ بِاللّهِ وَلاَ تَحْزَنْ عَلَيْهِمْ وَلاَ تَكُ فِي ضَيْقٍ مِّمَّا يَمْكُرُونَ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734" w:name="pg7063_106716"/>
    </w:p>
    <w:p>
      <w:pPr>
        <w:pStyle w:val="BookText"/>
        <w:rPr/>
      </w:pPr>
      <w:bookmarkEnd w:id="734"/>
      <w:r>
        <w:rPr>
          <w:rFonts w:ascii="Amiri" w:hAnsi="Amiri" w:eastAsia="Amiri" w:cs="Amiri"/>
          <w:color w:val="111111"/>
          <w:sz w:val="28"/>
          <w:sz w:val="28"/>
          <w:szCs w:val="28"/>
          <w:rtl w:val="true"/>
          <w:lang w:bidi="ar-SA"/>
        </w:rPr>
        <w:t xml:space="preserve">الذي ورد فيها نهي من الله للنبي الأكرم عن الحزن، فإذا كانت الحزن معصية فلماذا ورد النهي عنه، ألا يكون ذلك مخالفاً للعصمة لا سيما ونحن نعتقد بعصمة أهل البيت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نهياً مولوياً ليكون حزن ابي بكر حزن معصية، بل كان نهياً ارشادياً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مر بيان معنى الامر التكليفي والارشادي والفرق بينهما في هامش المسألة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موضوع أكل آدم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اي لا تحزن خوفاً مما تشاهده من الوحدة والغربة وفقد الناصر وتظاهر الاعداء وتعقبهم اياي، فإن الله سبحانه معنا ينصرني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لا تحزن في الآية الثانية، بعد 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والبشرى له وان الله قواه على الصبر، فالمراد منه انه لا تحزن على الكافرين لكفرهم وايذائهم ومكرهم، وان الله تعالى سيبطل مكرهم</w:t>
      </w:r>
      <w:r>
        <w:rPr>
          <w:rFonts w:eastAsia="IRNazanin" w:cs="IRNazanin"/>
          <w:color w:val="111111"/>
          <w:sz w:val="28"/>
          <w:szCs w:val="28"/>
          <w:rtl w:val="true"/>
          <w:lang w:bidi="fa-IR"/>
        </w:rPr>
        <w:t>.</w:t>
      </w:r>
    </w:p>
    <w:p>
      <w:pPr>
        <w:pStyle w:val="Heading3"/>
        <w:numPr>
          <w:ilvl w:val="2"/>
          <w:numId w:val="1"/>
        </w:numPr>
        <w:rPr/>
      </w:pPr>
      <w:bookmarkStart w:id="735" w:name="__RefHeading___Toc3300690_372815092"/>
      <w:bookmarkStart w:id="736" w:name="_Toc303"/>
      <w:bookmarkEnd w:id="735"/>
      <w:r>
        <w:rPr/>
        <w:t>285</w:t>
      </w:r>
      <w:r>
        <w:rPr>
          <w:rtl w:val="true"/>
        </w:rPr>
        <w:t xml:space="preserve">. </w:t>
      </w:r>
      <w:r>
        <w:rPr>
          <w:rtl w:val="true"/>
        </w:rPr>
        <w:t>عن اسلام ابي طالب؟</w:t>
      </w:r>
      <w:bookmarkEnd w:id="73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على لسان إمامنا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نهى رسوله أن يقر مسلمة على نكاح كافر وقد كانت فاطمة بنت أسد من السابقات إلى الإسلام ولم تزل تحت أبي طالب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التي نهت عن ذلك آية مدنية من سورة الممتحنة وهي بعد صلح الحديبية على أقل تقدير، فالتشريع متأخر عن حال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بسنين مديدة، أرجو إفادتي حول هذه النقطة؟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كان مسلماً بلا ترديد واشكال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737" w:name="pg7063_106717"/>
    </w:p>
    <w:p>
      <w:pPr>
        <w:pStyle w:val="Heading3"/>
        <w:numPr>
          <w:ilvl w:val="2"/>
          <w:numId w:val="1"/>
        </w:numPr>
        <w:rPr/>
      </w:pPr>
      <w:bookmarkStart w:id="738" w:name="__RefHeading___Toc3300692_372815092"/>
      <w:bookmarkStart w:id="739" w:name="_Toc304"/>
      <w:bookmarkEnd w:id="737"/>
      <w:bookmarkEnd w:id="738"/>
      <w:r>
        <w:rPr/>
        <w:t>286</w:t>
      </w:r>
      <w:r>
        <w:rPr>
          <w:rtl w:val="true"/>
        </w:rPr>
        <w:t xml:space="preserve">. </w:t>
      </w:r>
      <w:r>
        <w:rPr>
          <w:rtl w:val="true"/>
        </w:rPr>
        <w:t>عن والد ابراهيم؟</w:t>
      </w:r>
      <w:bookmarkEnd w:id="73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أبو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ملة نوح وهو ابوالبشر الثاني، وهو دين التوحيد ومعروف ان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ابو الانبياء واليه تنتهي انساب الانبياء، ولا يتصور كون ابيه غير موحد، وما ورد في القرآن من نسبة الشرك الى ابيه، هو غير الاب عندنا بل الظاهر انه كان عمه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3300694_372815092"/>
      <w:bookmarkStart w:id="741" w:name="_Toc305"/>
      <w:bookmarkEnd w:id="740"/>
      <w:r>
        <w:rPr/>
        <w:t>287</w:t>
      </w:r>
      <w:r>
        <w:rPr>
          <w:rtl w:val="true"/>
        </w:rPr>
        <w:t xml:space="preserve">. </w:t>
      </w:r>
      <w:r>
        <w:rPr>
          <w:rtl w:val="true"/>
        </w:rPr>
        <w:t>بين الحديث القدسي والنبوي؟</w:t>
      </w:r>
      <w:bookmarkEnd w:id="74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مالفرق بين الحديث القدسي والحديث النبوي؟ وما سبب الفرق بين الحديثين؟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يكون نص الحديث صادراً عن النبي صلى الله عليه و آله والحديث القدسى يكون النص نازلاً منه تعالى</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3300696_372815092"/>
      <w:bookmarkStart w:id="743" w:name="_Toc306"/>
      <w:bookmarkEnd w:id="742"/>
      <w:r>
        <w:rPr/>
        <w:t>288</w:t>
      </w:r>
      <w:r>
        <w:rPr>
          <w:rtl w:val="true"/>
        </w:rPr>
        <w:t xml:space="preserve">. </w:t>
      </w:r>
      <w:r>
        <w:rPr>
          <w:rtl w:val="true"/>
        </w:rPr>
        <w:t>الصلاة على محمد وآل محمد والولاية؟</w:t>
      </w:r>
      <w:bookmarkEnd w:id="74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الترابط بين الصلاة على محمد وآل محمد ومسئلة الإعتراف بولاية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الروايات انه سئل الإمام الصادق عن معنى الصلوة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الإعتراف بالولاية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 محمد هي عبارة عن الطلب من الله سبحانه ان يرفع درجات محمد وآل محمد وهذا الدعاء والطلب اذا كان مع عدم فهم معنى الصلاة فقد يحصل من الموالي اي المحب ومن المبغض، ومن الشخص الذي لا يكون هكذا ولا هكذا، اما مع الالتفات الى المعنى والصدق في الدعاء فلا تصدر الا ممن اعترف بمقامهم وجلالة قدرهم، ووالاهم، فهما مترابطان من هذه الجهة واما الرواية التي اشير اليها فلعل المراد منها آية الصلاة على محمد وآل محمد صلى الله عليه و آله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سورة الاحزاب، الاية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استفاض من طرق الفريقين السنة والشيعة ان المراد من الصلاة في الآية الصلاة عليه وعلى آله، وانه نهى عن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ان يكون هذا لمجرد النسب بل يعني تقارب المنزلة والمكانة وما ذلك الا لأن الولاية المعطاة له من قبل الله سبحانه اعطيت لهم، كما تدل عليه آية الولاية</w:t>
      </w:r>
      <w:r>
        <w:rPr>
          <w:rStyle w:val="FootnoteAnchor"/>
          <w:rtl w:val="true"/>
        </w:rPr>
        <w:footnoteReference w:id="270"/>
      </w:r>
      <w:r>
        <w:rPr>
          <w:rFonts w:ascii="Amiri" w:hAnsi="Amiri" w:eastAsia="Amiri" w:cs="Amiri"/>
          <w:color w:val="111111"/>
          <w:sz w:val="28"/>
          <w:sz w:val="28"/>
          <w:szCs w:val="28"/>
          <w:rtl w:val="true"/>
          <w:lang w:bidi="ar-SA"/>
        </w:rPr>
        <w:t xml:space="preserve">وهي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انه قد ورد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سَلِّمُوا تَسْلِيماً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سلموا لمن وصاه واستخلفه وفضله عليكم وما عهد به اليه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جعل هذا من المعنى الباطن للآية المباركة وقال بعد هذه العبارة مباشرة عندما خاطبه بالشرح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اخبرتك انه لا يعلم تأويله الا من لطف حسه</w:t>
      </w:r>
      <w:bookmarkStart w:id="744" w:name="pg7063_106719"/>
    </w:p>
    <w:p>
      <w:pPr>
        <w:pStyle w:val="BookText"/>
        <w:rPr/>
      </w:pPr>
      <w:bookmarkEnd w:id="744"/>
      <w:r>
        <w:rPr>
          <w:rFonts w:ascii="Amiri" w:hAnsi="Amiri" w:eastAsia="Amiri" w:cs="Amiri"/>
          <w:color w:val="111111"/>
          <w:sz w:val="28"/>
          <w:sz w:val="28"/>
          <w:szCs w:val="28"/>
          <w:rtl w:val="true"/>
          <w:lang w:bidi="ar-SA"/>
        </w:rPr>
        <w:t>وصفي ذهنه وصح تمييزه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نقلها المحدث السيد هاشم البحراني في تفسير الآية عن الطبرسي في احتجاجه وهي موجودة 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الاول في الجزئين المطبوعين في مجلد واحد في مطعبه الأعلمي في محادثة طويلة فليراجع</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300698_372815092"/>
      <w:bookmarkStart w:id="746" w:name="_Toc307"/>
      <w:bookmarkEnd w:id="745"/>
      <w:r>
        <w:rPr/>
        <w:t>289</w:t>
      </w:r>
      <w:r>
        <w:rPr>
          <w:rtl w:val="true"/>
        </w:rPr>
        <w:t xml:space="preserve">. </w:t>
      </w:r>
      <w:r>
        <w:rPr>
          <w:rtl w:val="true"/>
        </w:rPr>
        <w:t>عن قتل النبي بالسم؟</w:t>
      </w:r>
      <w:bookmarkEnd w:id="7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النبي قتل مسمومًا؟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ذلك في بعض النقول وقد قال صاحب نقد الرجال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الثانية من فوائد خاتمته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بالمدينة مسموماً يوم الاثنين لليلتين بقيتا من صفر سنة عشر ٍمن الهجرة وله ثلاث وستون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ان السيد مصطفى التفريشي، من محققي الاصحاب وقد قاله جازماً بذلك كما ترى ولم يعلق عليه المحقق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يظهر من كون حجة الوداع في السنة العاشرة فحله ان بداية السنة كما تدل عليه الروايات المعتبرة كانت في شهر رمضان المبارك فحجة الوداع ورحلته صلى الله عليه و آله كلاهما في سنة عشرٍ من الهجرة</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3300700_372815092"/>
      <w:bookmarkStart w:id="748" w:name="_Toc308"/>
      <w:bookmarkEnd w:id="747"/>
      <w:r>
        <w:rPr/>
        <w:t>290</w:t>
      </w:r>
      <w:r>
        <w:rPr>
          <w:rtl w:val="true"/>
        </w:rPr>
        <w:t xml:space="preserve">. </w:t>
      </w:r>
      <w:r>
        <w:rPr>
          <w:rtl w:val="true"/>
        </w:rPr>
        <w:t>عن مناسبة النبي لابي بكر وعمر؟</w:t>
      </w:r>
      <w:bookmarkEnd w:id="74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رسول الله، يناسب أبا بكر وعمر وهو يعلم بما سيقومون به بعد وفاته وهل ذكر شيئاً فيهم علماً بأنهم من المبشرين العشرة بالجنة عند السنة؟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لم يكن مأموراً الا بالعمل بحسب الموازين الطبيعية لا بعلمه النبوي، وكذلك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حديث العشرة المبشرة</w:t>
      </w:r>
      <w:bookmarkStart w:id="749" w:name="pg7063_106720"/>
    </w:p>
    <w:p>
      <w:pPr>
        <w:pStyle w:val="BookText"/>
        <w:rPr/>
      </w:pPr>
      <w:bookmarkEnd w:id="749"/>
      <w:r>
        <w:rPr>
          <w:rFonts w:ascii="Amiri" w:hAnsi="Amiri" w:eastAsia="Amiri" w:cs="Amiri"/>
          <w:color w:val="111111"/>
          <w:sz w:val="28"/>
          <w:sz w:val="28"/>
          <w:szCs w:val="28"/>
          <w:rtl w:val="true"/>
          <w:lang w:bidi="ar-SA"/>
        </w:rPr>
        <w:t>ففيه بحث لا يسعه المجال ولا يناسبه الموضوع</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علما أن حديث العشرة المزعوم ساقط عن الاعتبار عند المسلمين الشيعة، ومورد للنقاش ايضا عند السنة خاصة مع اختلاف الاسماء الواردة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3300702_372815092"/>
      <w:bookmarkStart w:id="751" w:name="_Toc309"/>
      <w:bookmarkEnd w:id="750"/>
      <w:r>
        <w:rPr/>
        <w:t>291</w:t>
      </w:r>
      <w:r>
        <w:rPr>
          <w:rtl w:val="true"/>
        </w:rPr>
        <w:t xml:space="preserve">. </w:t>
      </w:r>
      <w:r>
        <w:rPr>
          <w:rtl w:val="true"/>
        </w:rPr>
        <w:t>عن حديث كنت مع الأنبياء سراً؟</w:t>
      </w:r>
      <w:bookmarkEnd w:id="75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نصر الأنبياء بإذن الله تعالى، استناداً على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الأنبياء سراً ومع رسول الله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 لا اشكال فيه</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3300704_372815092"/>
      <w:bookmarkStart w:id="753" w:name="_Toc310"/>
      <w:bookmarkEnd w:id="752"/>
      <w:r>
        <w:rPr/>
        <w:t>292</w:t>
      </w:r>
      <w:r>
        <w:rPr>
          <w:rtl w:val="true"/>
        </w:rPr>
        <w:t xml:space="preserve">. </w:t>
      </w:r>
      <w:r>
        <w:rPr>
          <w:rtl w:val="true"/>
        </w:rPr>
        <w:t>الافعال الالهية والواسطة؟</w:t>
      </w:r>
      <w:bookmarkEnd w:id="75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غلوا أذا اعتقدنا هذا الاعتقاد؟ كما أن الله تعالى هو المميت ولكن بواسطة ملك الموت بإذن الله تعالى، وكذلك جميع الأفعال الإلهية هي من الله تعالى وهو الفاعل الحقيقي ولا فاعل متصرف غيره سبحانه، ولكن بواسطة الوسيلة الكبرى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تلك الأفعال الالهيه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مع ذلك عِبَادٌ مُكْرَمُونَ، لا يَسْبِقُونَهُ بِالْقَوْلِ وَهُمْ بِأَمْرِهِ يَعْمَلُونَ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هذه المعضلات بالاعتقاد بثبوت الولاية التكوينية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معتقداتنا، وحاصلها ان زمام أمر العالم بأيديهم ولهم السلطة التامة على جميع الامور بالتصرف فيها كيف ما شاؤا اعداماً وايجاداً وكون عالم الطبيعة منقاداً لهم لا بنحو الاستقلال بل في طول قدرة الله وسلطته واختياره بمعنى ان الله تعالى أقدرهم وملكهم كما أقدرنا على الافعال الاختيارية، ولو أراد تعالى في أي زمان سلب القدرة عنهم بل لو لم يفضها عليهم لانعدمت قدرتهم وسلطتهم، وقد أثبتنا الولاية بهذا المعنى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754" w:name="pg7063_106721"/>
    </w:p>
    <w:p>
      <w:pPr>
        <w:pStyle w:val="BookText"/>
        <w:rPr/>
      </w:pPr>
      <w:bookmarkEnd w:id="754"/>
      <w:r>
        <w:rPr>
          <w:rFonts w:ascii="Amiri" w:hAnsi="Amiri" w:eastAsia="Amiri" w:cs="Amiri"/>
          <w:color w:val="111111"/>
          <w:sz w:val="28"/>
          <w:sz w:val="28"/>
          <w:szCs w:val="28"/>
          <w:rtl w:val="true"/>
          <w:lang w:bidi="ar-SA"/>
        </w:rPr>
        <w:t>كتبنا الفقهية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3300706_372815092"/>
      <w:bookmarkStart w:id="756" w:name="_Toc311"/>
      <w:bookmarkEnd w:id="755"/>
      <w:r>
        <w:rPr/>
        <w:t>293</w:t>
      </w:r>
      <w:r>
        <w:rPr>
          <w:rtl w:val="true"/>
        </w:rPr>
        <w:t xml:space="preserve">. </w:t>
      </w:r>
      <w:r>
        <w:rPr>
          <w:rtl w:val="true"/>
        </w:rPr>
        <w:t>عمن يستهزئ ببعض المعاجز؟</w:t>
      </w:r>
      <w:bookmarkEnd w:id="75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 سماحتكم فيمن يستهزئ ببعض معاجز الأنبياء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ميت بني إسرائيل بواسطة البقرة أو اختبار الله تعالى لقوم النبي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بالناقة وأمثال ذلك من معاجز الأئمة وكرامات علمائنا؟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لا بد من التفريق بين معجزات الانبياء وما يأتي به الائمة من جهة وبين ما ينسب الى العلماء من كرامات، فإنكار معجزات الانبياء الثابتة يؤدي الى الحكم بكفر المنكر لأنه يرجع الى إنكار ما ثبت في القرآن الكريم وهو يؤدي الى تكذيب النبي صلى الله عليه و آله وهو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المناقشة في كرامات الاولياء والعلماء فلا تؤدي الى هذه النتيجة إذ أنها غالبا ما لا تكون قطعية كما هو الحال في معجزات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المعاجز كلها على خلاف موازين الطبيعة فمن يستهزء بها لا محالة لا يقبل نبوة الانبياء وإمامة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القبول هو كافر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3300708_372815092"/>
      <w:bookmarkStart w:id="758" w:name="_Toc312"/>
      <w:bookmarkEnd w:id="757"/>
      <w:r>
        <w:rPr/>
        <w:t>294</w:t>
      </w:r>
      <w:r>
        <w:rPr>
          <w:rtl w:val="true"/>
        </w:rPr>
        <w:t xml:space="preserve">. </w:t>
      </w:r>
      <w:r>
        <w:rPr>
          <w:rtl w:val="true"/>
        </w:rPr>
        <w:t>في إنكار بعض معاجز الأنبياء؟</w:t>
      </w:r>
      <w:bookmarkEnd w:id="75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 سماحتكم في إنكار بعض معاجز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عدم قبول العقل لها؟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لا يصاب بالعقول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3300710_372815092"/>
      <w:bookmarkStart w:id="760" w:name="_Toc313"/>
      <w:bookmarkEnd w:id="759"/>
      <w:r>
        <w:rPr/>
        <w:t>295</w:t>
      </w:r>
      <w:r>
        <w:rPr>
          <w:rtl w:val="true"/>
        </w:rPr>
        <w:t xml:space="preserve">. </w:t>
      </w:r>
      <w:r>
        <w:rPr>
          <w:rtl w:val="true"/>
        </w:rPr>
        <w:t>هل كان طالوت إماماً إلهياً؟</w:t>
      </w:r>
      <w:bookmarkEnd w:id="7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طالوت إماماً إلهياً؟ ومعجزته لإثبات امامته هي التابوت؟</w:t>
      </w:r>
      <w:bookmarkStart w:id="761" w:name="pg7063_106722"/>
    </w:p>
    <w:p>
      <w:pPr>
        <w:pStyle w:val="BookText"/>
        <w:rPr/>
      </w:pPr>
      <w:bookmarkEnd w:id="76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طالوت لم يكن نبياً ولا اماماً، بل كان ملكاً، وكان طالوت من ولد بنيامين ابن يعقوب ولم يكن من سبط النبوة ولا من سبط المملكة</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أي لم يكن من ذرية الانبياء ولا من ذرية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اختاره الله للملك وَقَالَ لَهُمْ نَبِيُّهُمْ إِنَّ آيَةَ مُلْكِهِ أَنْ يَأْتِيَكُمُ التَّابُوتُ فِيهِ 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فالتابوت معجزة ملكه خاصة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3300712_372815092"/>
      <w:bookmarkStart w:id="763" w:name="_Toc314"/>
      <w:bookmarkEnd w:id="762"/>
      <w:r>
        <w:rPr/>
        <w:t>296</w:t>
      </w:r>
      <w:r>
        <w:rPr>
          <w:rtl w:val="true"/>
        </w:rPr>
        <w:t xml:space="preserve">. </w:t>
      </w:r>
      <w:r>
        <w:rPr>
          <w:rtl w:val="true"/>
        </w:rPr>
        <w:t>عن سهو النبي عند الخوئي؟</w:t>
      </w:r>
      <w:bookmarkEnd w:id="763"/>
    </w:p>
    <w:p>
      <w:pPr>
        <w:pStyle w:val="BookText"/>
        <w:rPr/>
      </w:pPr>
      <w:r>
        <w:rPr>
          <w:rFonts w:ascii="Amiri" w:hAnsi="Amiri" w:eastAsia="Amiri" w:cs="Amiri"/>
          <w:color w:val="111111"/>
          <w:sz w:val="28"/>
          <w:sz w:val="28"/>
          <w:szCs w:val="28"/>
          <w:rtl w:val="true"/>
          <w:lang w:bidi="ar-SA"/>
        </w:rPr>
        <w:t xml:space="preserve">نقرأ في بعض كتب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الفتوى بعد أن ورده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حقيقة الحال في مسألة إسهاء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يلزم أن يسهي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أنه ليس بإله، والله تعالى يقول وَقَالُوا مَالِ هَذَا الرَّسُولِ يَأْكُلُ الطَّعَامَ وَيَمْشِي فِي الْأَسْوَاقِ</w:t>
      </w:r>
      <w:r>
        <w:rPr>
          <w:rStyle w:val="FootnoteAnchor"/>
          <w:rtl w:val="true"/>
        </w:rPr>
        <w:footnoteReference w:id="276"/>
      </w:r>
      <w:r>
        <w:rPr>
          <w:rFonts w:ascii="IRNazanin" w:hAnsi="IRNazanin" w:eastAsia="IRNazanin"/>
          <w:color w:val="111111"/>
          <w:sz w:val="28"/>
          <w:sz w:val="28"/>
          <w:szCs w:val="28"/>
          <w:rtl w:val="true"/>
          <w:lang w:bidi="fa-IR"/>
        </w:rPr>
        <w:t xml:space="preserve">إلى آيات أخرى، تدل على أنه بشر، علاوة على ولادته ووفاته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أن يسهي الله تعالى رسوله لتكون رحمة للامة لكي لا يعيّر أحد أحداً إذا نام عن صلاته، وقد أجرى الله سبحانه كثيراً من أحكامه على أناس آخرين لا على الرسول نفسه هذا إذا لا حظنا أنه كان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واضح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صحيح أن ذا اليدين الذي تدور عليه روايات الاسهاء أو السهو لا أصل له، وأنه رجل مختلق كما يذهب إلى ذلك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التنبيه بالمعلوم من البرهان على تنزيه المعصوم عن السهو والنسيان؟</w:t>
      </w:r>
    </w:p>
    <w:p>
      <w:pPr>
        <w:pStyle w:val="BookText"/>
        <w:rPr/>
      </w:pPr>
      <w:r>
        <w:rPr>
          <w:rFonts w:ascii="Amiri" w:hAnsi="Amiri" w:eastAsia="Amiri" w:cs="Amiri"/>
          <w:color w:val="111111"/>
          <w:sz w:val="28"/>
          <w:sz w:val="28"/>
          <w:szCs w:val="28"/>
          <w:rtl w:val="true"/>
          <w:lang w:bidi="ar-SA"/>
        </w:rPr>
        <w:t>وكان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السهو الممنوع على المعصوم هو السهو في غير الموضوعات الخارجية،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إيضاح الأمور التالية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هذه الموضوعات الخارجية؟</w:t>
      </w:r>
      <w:bookmarkStart w:id="764" w:name="pg7063_106723"/>
    </w:p>
    <w:p>
      <w:pPr>
        <w:pStyle w:val="BookText"/>
        <w:rPr/>
      </w:pPr>
      <w:bookmarkEnd w:id="764"/>
      <w:r>
        <w:rPr>
          <w:rFonts w:ascii="Amiri" w:hAnsi="Amiri" w:eastAsia="Amiri" w:cs="Amiri"/>
          <w:color w:val="111111"/>
          <w:sz w:val="28"/>
          <w:sz w:val="28"/>
          <w:szCs w:val="28"/>
          <w:rtl w:val="true"/>
          <w:lang w:bidi="ar-SA"/>
        </w:rPr>
        <w:t>هل يفهم من جواب السيد الخوئي في هذا الكلام المنقول بأن سماحته غير متيقن من عدم سهو المعصوم في كل الأمور؟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الامور الخارجية يقابل الخطأ في تلقي الوحي، والتبليغ، والعمل به نظير الاغلاط الواقعة للانسان في الحواس وادراكاتها او الاعتباريات من العلوم ونظير الخطأ في تشخيص الامور التكوينية من حيث الصلاح والفساد والنفع والضرر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اظن بل ولا احتمل ان يكون السيد غير متيقن من عدم سهو النبي والسيدة الزهراء والائمة الاثني عشر، والظاهر ان نظره عدم اعتبار العصمة في كل الامور للنبوة</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3300714_372815092"/>
      <w:bookmarkStart w:id="766" w:name="_Toc315"/>
      <w:bookmarkEnd w:id="765"/>
      <w:r>
        <w:rPr/>
        <w:t>297</w:t>
      </w:r>
      <w:r>
        <w:rPr>
          <w:rtl w:val="true"/>
        </w:rPr>
        <w:t xml:space="preserve">. </w:t>
      </w:r>
      <w:r>
        <w:rPr>
          <w:rtl w:val="true"/>
        </w:rPr>
        <w:t>في طلب العون من الرسول أو الأئمة؟</w:t>
      </w:r>
      <w:bookmarkEnd w:id="7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بين الشيعة قول يا علي ويا حسين عند القيام والقعود وكذلك النساء تقول هذا أثناء الولادة والأمور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نسمع كلمة يا الله مع إنه في القرآن ذكر إِيَّاكَ نَعْبُدُ وإِيَّاكَ نَسْتَعِينُ وقال الله وإذا أستعنت فأستعن بالله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لا توجد آية في القرآن الكريم بهذا اللفظ الذي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رأيكم في هذا الأمر هل هو جائز بكل الصور كطلب العون من الرسول أو الأئمة مباشرة باستقلالية عن الله كما توحي به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ان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اي ولاء التصرف التكويني، والمراد بها كون زمام امور العالم بأيديهم ولهم السلطة التامة على جميع الامور بالتصرف فيها كيف ما شائوا ايجاداً واعداماً وكون عالم الطبيعة منقاداً لهم لا بنحو الاستقلال بل في طول قدرة الله تعالى وسلطته واختياره</w:t>
      </w:r>
      <w:bookmarkStart w:id="767" w:name="pg7063_106724"/>
    </w:p>
    <w:p>
      <w:pPr>
        <w:pStyle w:val="BookText"/>
        <w:rPr/>
      </w:pPr>
      <w:bookmarkEnd w:id="767"/>
      <w:r>
        <w:rPr>
          <w:rFonts w:ascii="Amiri" w:hAnsi="Amiri" w:eastAsia="Amiri" w:cs="Amiri"/>
          <w:color w:val="111111"/>
          <w:sz w:val="28"/>
          <w:sz w:val="28"/>
          <w:szCs w:val="28"/>
          <w:rtl w:val="true"/>
          <w:lang w:bidi="ar-SA"/>
        </w:rPr>
        <w:t xml:space="preserve">بمعنى ان الله تعالى اقدرهم كما اقدرنا على افعالنا الاختيارية ومتى ما سلب عنهم القدرة بل لم يفضها عليهم انعدمت قدرتهم وسلطانهم ومن هذا الباب كانت معجزات الانبياء والاولياء، وعلى ذلك يكون قول يا علي، ويا حسين ليس عبادة لهم بل هو بمثابة استدعاء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يفرجوا عنهم ويكشفوا همهم نظير التوسل بالطبيب لمعالجة المريض لا علاقة لشيء من ذلك بالعبادة، فتدبر جيداً</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3300716_372815092"/>
      <w:bookmarkStart w:id="769" w:name="_Toc316"/>
      <w:bookmarkEnd w:id="768"/>
      <w:r>
        <w:rPr/>
        <w:t>298</w:t>
      </w:r>
      <w:r>
        <w:rPr>
          <w:rtl w:val="true"/>
        </w:rPr>
        <w:t xml:space="preserve">. </w:t>
      </w:r>
      <w:r>
        <w:rPr>
          <w:rtl w:val="true"/>
        </w:rPr>
        <w:t>عن ما رآه النبي في الأسراء والمعراج؟</w:t>
      </w:r>
      <w:bookmarkEnd w:id="76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الأسراء والمعراج أهل الجنة منعمون وأهل النار معذبون؟ هل يوجد أناس قبل عالمنا دخلوا الجنة والنار؟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ذلك حال كونه في العالم الآخر المحيط بعالم الملك وما فيه من البدء الى الختم؛ فهو رأى ما يكون فيما بعد</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وهو صلى الله عليه و آله هناك قد خرج عن دائرة الزمن الذي نعيشه في هذه الدنيا، ولم يعد هناك اعتبار لما نعيشه من وجود زمن حاضر وماض، بل ارتسمت امامه صورة الحياة بأكملها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3300718_372815092"/>
      <w:bookmarkStart w:id="771" w:name="_Toc317"/>
      <w:bookmarkEnd w:id="770"/>
      <w:r>
        <w:rPr/>
        <w:t>299</w:t>
      </w:r>
      <w:r>
        <w:rPr>
          <w:rtl w:val="true"/>
        </w:rPr>
        <w:t xml:space="preserve">. </w:t>
      </w:r>
      <w:r>
        <w:rPr>
          <w:rtl w:val="true"/>
        </w:rPr>
        <w:t xml:space="preserve">عن قوله </w:t>
      </w:r>
      <w:r>
        <w:rPr>
          <w:rtl w:val="true"/>
        </w:rPr>
        <w:t>(</w:t>
      </w:r>
      <w:r>
        <w:rPr>
          <w:rtl w:val="true"/>
        </w:rPr>
        <w:t>علیه السلام</w:t>
      </w:r>
      <w:r>
        <w:rPr>
          <w:rtl w:val="true"/>
        </w:rPr>
        <w:t xml:space="preserve">) </w:t>
      </w:r>
      <w:r>
        <w:rPr>
          <w:rtl w:val="true"/>
        </w:rPr>
        <w:t>اذهبوا والتمسوا غيري؟</w:t>
      </w:r>
      <w:bookmarkEnd w:id="77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للثوار اذهبوا والتمسوا غيري وهو الاولى بالخلافة؟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يتهموه بأنه المحرك لقتل عثمان</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3300720_372815092"/>
      <w:bookmarkStart w:id="773" w:name="_Toc318"/>
      <w:bookmarkEnd w:id="772"/>
      <w:r>
        <w:rPr/>
        <w:t>300</w:t>
      </w:r>
      <w:r>
        <w:rPr>
          <w:rtl w:val="true"/>
        </w:rPr>
        <w:t xml:space="preserve">. </w:t>
      </w:r>
      <w:r>
        <w:rPr>
          <w:rtl w:val="true"/>
        </w:rPr>
        <w:t>لقب عمر بالفاروق؟</w:t>
      </w:r>
      <w:bookmarkEnd w:id="77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السند الصحيح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عمر بالفاروق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الصحيحة من طريق الشيعة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بهذا الاسم ولقبه النبي الاعظم صلى الله عليه و آله بذلك، واما من طريق اهل السنة فلا علم</w:t>
      </w:r>
      <w:bookmarkStart w:id="774" w:name="pg7063_106725"/>
    </w:p>
    <w:p>
      <w:pPr>
        <w:pStyle w:val="BookText"/>
        <w:rPr/>
      </w:pPr>
      <w:bookmarkEnd w:id="774"/>
      <w:r>
        <w:rPr>
          <w:rFonts w:ascii="Amiri" w:hAnsi="Amiri" w:eastAsia="Amiri" w:cs="Amiri"/>
          <w:color w:val="111111"/>
          <w:sz w:val="28"/>
          <w:sz w:val="28"/>
          <w:szCs w:val="28"/>
          <w:rtl w:val="true"/>
          <w:lang w:bidi="ar-SA"/>
        </w:rPr>
        <w:t>لي بصحيح اخبارهم، حتى اجيب بما سألتم</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3300722_372815092"/>
      <w:bookmarkStart w:id="776" w:name="_Toc319"/>
      <w:bookmarkEnd w:id="775"/>
      <w:r>
        <w:rPr/>
        <w:t>301</w:t>
      </w:r>
      <w:r>
        <w:rPr>
          <w:rtl w:val="true"/>
        </w:rPr>
        <w:t xml:space="preserve">. </w:t>
      </w:r>
      <w:r>
        <w:rPr>
          <w:rtl w:val="true"/>
        </w:rPr>
        <w:t>الفروقات بين النبي والإمام؟</w:t>
      </w:r>
      <w:bookmarkEnd w:id="77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الفروقات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أفضلية الخلق وهل هم متساوون في الافضلية؟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هو النبوة خاصة</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3300724_372815092"/>
      <w:bookmarkStart w:id="778" w:name="_Toc320"/>
      <w:bookmarkEnd w:id="777"/>
      <w:r>
        <w:rPr/>
        <w:t>302</w:t>
      </w:r>
      <w:r>
        <w:rPr>
          <w:rtl w:val="true"/>
        </w:rPr>
        <w:t xml:space="preserve">. </w:t>
      </w:r>
      <w:r>
        <w:rPr>
          <w:rtl w:val="true"/>
        </w:rPr>
        <w:t>عن لعن أبي سفيان ومعاوية ويزيد؟</w:t>
      </w:r>
      <w:bookmarkEnd w:id="77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خصاله بإسناده عن عبدالله بن عمر ان أبا سفيان ركب بعيراً له ومعاوية يقوده ويزيد يسوق به فلعن رسول الله الراكب والقائد والسائق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وأغلب من كتب عن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على ذكر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يطبق هذا الحديث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وفاة النبي كانت سنة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وواقعة الطف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أي مابين شهادة النبي والواقعة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وأغلب مصادر التاريخ تنقل ان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شاباً حين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يذكر المسعودي ان يزيد هلك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وعمره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وعلى هذا تكون ولادته المشؤومة سنة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الجمع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يسوق به هو يزيد بن ابي سفيان عم يزيد بن معاوية فهما شخصان فلا اشكال</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300726_372815092"/>
      <w:bookmarkStart w:id="780" w:name="_Toc321"/>
      <w:bookmarkEnd w:id="779"/>
      <w:r>
        <w:rPr/>
        <w:t>303</w:t>
      </w:r>
      <w:r>
        <w:rPr>
          <w:rtl w:val="true"/>
        </w:rPr>
        <w:t xml:space="preserve">. </w:t>
      </w:r>
      <w:r>
        <w:rPr>
          <w:rtl w:val="true"/>
        </w:rPr>
        <w:t>عن علم النبي بنبوته؟</w:t>
      </w:r>
      <w:bookmarkEnd w:id="78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النبي كان يعلم بنبوته قبل نزول القرآن الكريم عليه اي قبل سن الاربعين؟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ذلك، بل ان عقيدتي هى انه كان يعلم بذلك منذ من ايام الطفولة وكان عاملاً بأحكام شريعته التي بينها بعد النبوة</w:t>
      </w:r>
      <w:r>
        <w:rPr>
          <w:rFonts w:eastAsia="Amiri" w:cs="Amiri" w:ascii="Amiri" w:hAnsi="Amiri"/>
          <w:color w:val="111111"/>
          <w:sz w:val="28"/>
          <w:szCs w:val="28"/>
          <w:rtl w:val="true"/>
          <w:lang w:bidi="ar-SA"/>
        </w:rPr>
        <w:t>.</w:t>
      </w:r>
      <w:bookmarkStart w:id="781" w:name="pg7063_106726"/>
    </w:p>
    <w:p>
      <w:pPr>
        <w:pStyle w:val="Heading3"/>
        <w:numPr>
          <w:ilvl w:val="2"/>
          <w:numId w:val="1"/>
        </w:numPr>
        <w:rPr/>
      </w:pPr>
      <w:bookmarkStart w:id="782" w:name="__RefHeading___Toc3300728_372815092"/>
      <w:bookmarkStart w:id="783" w:name="_Toc322"/>
      <w:bookmarkEnd w:id="781"/>
      <w:bookmarkEnd w:id="782"/>
      <w:r>
        <w:rPr/>
        <w:t>304</w:t>
      </w:r>
      <w:r>
        <w:rPr>
          <w:rtl w:val="true"/>
        </w:rPr>
        <w:t xml:space="preserve">. </w:t>
      </w:r>
      <w:r>
        <w:rPr>
          <w:rtl w:val="true"/>
        </w:rPr>
        <w:t>الحياة قبل آدم وبعد يوم القيامة؟</w:t>
      </w:r>
      <w:bookmarkEnd w:id="7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حياة قبل آدم وبعد يوم القيامة أي قبل وجود آدم هل كانت حياة قبلها أي آدم آخر او ماشابه وهل بعد يوم القيامة بشر أو آدم آخر إن لم يكن فما هو عمل الله؟ ونرجوا من سماحتكم ان ترفقون لنا مع الإجابة دليلاً من القرآن الكريم او الكتب المعتبرة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الكثيرة ان قبل آدم كان آدم آخر وقبله كذلك الى ما شاء الله، وبعد انقراض كل جماعة يخلق آدم جديد، وهكذا الى ان جاء دور آدم جدنا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300730_372815092"/>
      <w:bookmarkStart w:id="785" w:name="_Toc323"/>
      <w:bookmarkEnd w:id="784"/>
      <w:r>
        <w:rPr/>
        <w:t>305</w:t>
      </w:r>
      <w:r>
        <w:rPr>
          <w:rtl w:val="true"/>
        </w:rPr>
        <w:t xml:space="preserve">. </w:t>
      </w:r>
      <w:r>
        <w:rPr>
          <w:rtl w:val="true"/>
        </w:rPr>
        <w:t>عن زواج الرسول ابنتي ابي بكر وعمر؟</w:t>
      </w:r>
      <w:bookmarkEnd w:id="78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ابو بكر وعمر وعثمان سيئين فلماذا تزوج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ابنتيهما ولماذا زوج عثمان ابنتيه ولماذا جعل ابو بكر امام الجماعة للمسلمين ولماذا زوج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لعمر ولماذا سمى اهل البيت ابنائهم بأسماء ابي بكر وعمر وعثمان وعائشة وهل يعقل ان تكون الأحاديث التي في كتب السنة عن ابي بكر وعمر وعثمان كلها غير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الأجابة على كل سؤال بالتفصيل؟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بصدد بيان من يكون سيئاً، وانما ابين عدم دلالة الامور التي ذكرتموها على 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الرسول الاعظم صلى الله عليه و آله من ابنتي ابي بكر وعمر لا يدل على شيء، كيف وقد صرح جمع من الفقهاء في كثير من الروايات جواز تزويج الشيعي كتابية، ومن المسلمات جواز تزويج الشيعي سنية، والعكس، وبذلك يظهر الجواب عن الثاني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يجعل النبي صلى الله عليه و آله ابا بكر امام الجماعة بل خرج من بيته في حالة شدة المرض ونهاه عن الصلاة بالناس</w:t>
      </w:r>
      <w:r>
        <w:rPr>
          <w:rFonts w:eastAsia="Amiri" w:cs="Amiri" w:ascii="Amiri" w:hAnsi="Amiri"/>
          <w:color w:val="111111"/>
          <w:sz w:val="28"/>
          <w:szCs w:val="28"/>
          <w:rtl w:val="true"/>
          <w:lang w:bidi="ar-SA"/>
        </w:rPr>
        <w:t>.</w:t>
      </w:r>
      <w:bookmarkStart w:id="786" w:name="pg7063_106727"/>
    </w:p>
    <w:p>
      <w:pPr>
        <w:pStyle w:val="BookText"/>
        <w:rPr/>
      </w:pPr>
      <w:bookmarkEnd w:id="786"/>
      <w:r>
        <w:rPr>
          <w:rFonts w:ascii="Amiri" w:hAnsi="Amiri" w:eastAsia="Amiri" w:cs="Amiri"/>
          <w:color w:val="111111"/>
          <w:sz w:val="28"/>
          <w:sz w:val="28"/>
          <w:szCs w:val="28"/>
          <w:rtl w:val="true"/>
          <w:lang w:bidi="ar-SA"/>
        </w:rPr>
        <w:t>ولايوجد تلازم بين الاسم والمسمى، فكون الاسم سيّئاً أو حسناً لا يعني شيئاً بالنسبة للمسمّى</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مع الالتفات الى أنها كانت أسماء متداولة بين عامة الناس وليست لها رمزية خاصة كما هي الحال في اسماء علي وحسن وحسين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3300732_372815092"/>
      <w:bookmarkStart w:id="788" w:name="_Toc324"/>
      <w:bookmarkEnd w:id="787"/>
      <w:r>
        <w:rPr/>
        <w:t>306</w:t>
      </w:r>
      <w:r>
        <w:rPr>
          <w:rtl w:val="true"/>
        </w:rPr>
        <w:t xml:space="preserve">. </w:t>
      </w:r>
      <w:r>
        <w:rPr>
          <w:rtl w:val="true"/>
        </w:rPr>
        <w:t>عن حديث الكساء؟</w:t>
      </w:r>
      <w:bookmarkEnd w:id="7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التوفيق بين الآية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وبين ما ورد في حديث الكساء من أن الله سبحانه وتعالى لم يخلق أرضاً مدحية ولا قمراً منيراً إلا لأجل 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 خطابا للنبي صلى الله عليه و آله لولاك لما خلقت الافلاك ولولا علي لما خلقتك ولولا فاطمة لما خلقتكما</w:t>
      </w:r>
      <w:r>
        <w:rPr>
          <w:rStyle w:val="FootnoteAnchor"/>
          <w:rtl w:val="true"/>
        </w:rPr>
        <w:footnoteReference w:id="281"/>
      </w:r>
      <w:r>
        <w:rPr>
          <w:rFonts w:ascii="Amiri" w:hAnsi="Amiri" w:eastAsia="Amiri" w:cs="Amiri"/>
          <w:color w:val="111111"/>
          <w:sz w:val="28"/>
          <w:sz w:val="28"/>
          <w:szCs w:val="28"/>
          <w:rtl w:val="true"/>
          <w:lang w:bidi="ar-SA"/>
        </w:rPr>
        <w:t>، فالعلة الغائية لخلق العالم انما هي ام الائمة الاثني عشر الذين هم واسطة بين الله تعالى والعباد، وتكون العبادة التي هي الغرض من خلق الجن والانس لأجل وصولهم الى مرتبة الكمال، بواسطة اولاد السيدة الشهيدة</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3300734_372815092"/>
      <w:bookmarkStart w:id="790" w:name="_Toc325"/>
      <w:bookmarkEnd w:id="789"/>
      <w:r>
        <w:rPr/>
        <w:t>307</w:t>
      </w:r>
      <w:r>
        <w:rPr>
          <w:rtl w:val="true"/>
        </w:rPr>
        <w:t xml:space="preserve">. </w:t>
      </w:r>
      <w:r>
        <w:rPr>
          <w:rtl w:val="true"/>
        </w:rPr>
        <w:t>الامام المعصوم وفعل المكروه؟</w:t>
      </w:r>
      <w:bookmarkEnd w:id="7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الامام المعصوم قد يفعل المكروه لبيان حكم شرعي أو اقتضاء مصلحة؟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توقف بيان الحكم الشرعي الذي فيه مصلحة أقوى ووقع التزاحم بحسب حكم العقل، فلا بد من الفعل المكروه لتلك المصلحة الاقوى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بد من بيان أمرين</w:t>
      </w:r>
      <w:r>
        <w:rPr>
          <w:rFonts w:eastAsia="Amiri" w:cs="Amiri" w:ascii="Amiri" w:hAnsi="Amiri"/>
          <w:color w:val="111111"/>
          <w:sz w:val="28"/>
          <w:szCs w:val="28"/>
          <w:rtl w:val="true"/>
          <w:lang w:bidi="ar-SA"/>
        </w:rPr>
        <w:t>:</w:t>
      </w:r>
      <w:bookmarkStart w:id="791" w:name="pg7063_106728"/>
    </w:p>
    <w:p>
      <w:pPr>
        <w:pStyle w:val="BookText"/>
        <w:rPr/>
      </w:pPr>
      <w:bookmarkEnd w:id="791"/>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الكراهة في العبادة غير ما هو في غيرها، وهي عبارة عن الاقل ثواباً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انما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المكروه فيها لو توقف عليه بيان الحكم والا لما كان يفعله كما صرح بذلك في الخبر</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وهذا البيان هو حكم نظري على طبق القواعد، فلو تبين لنا أن الامام المعصوم قد أتى بأمر عبادي مكروه، فمعناه أولا أن الكراهة في الامر العبادي لا تعني المبغوضية والكره لله تعالى بل تعني قلة الثواب المعطى على هذا العمل، ولكن بما أن هناك داع آخر لدى المعصوم للاتيان بهذا العمل وهو أهم فيكون عنوان الثواب الاكبر على هذا البيان المنحصر بهذه الطريقة وبالتالي فيتحول العمل الذي يكون مكروها الى عمل محبوب لما له من أثر أسمى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3300736_372815092"/>
      <w:bookmarkStart w:id="793" w:name="_Toc326"/>
      <w:bookmarkEnd w:id="792"/>
      <w:r>
        <w:rPr/>
        <w:t>308</w:t>
      </w:r>
      <w:r>
        <w:rPr>
          <w:rtl w:val="true"/>
        </w:rPr>
        <w:t xml:space="preserve">. </w:t>
      </w:r>
      <w:r>
        <w:rPr>
          <w:rtl w:val="true"/>
        </w:rPr>
        <w:t>ذنوب السادة؟</w:t>
      </w:r>
      <w:bookmarkEnd w:id="79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احفاد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ذنوبهم مضاعفة ام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 خبراً يدل على ان الذنوب تكون مضاعفة، وانما الموجود في الروايات كون العذاب ضعفين كما ورد في القرآن الكريم خطاباً لنساء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والضعفان المثلان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محذور في الالتزام بذلك اذ الانتساب الى النبي، كما يؤثر الاثر الجميل اذا اقترن بالتقوى فكذلك مع المعصية يزيد بعداً ووبالاً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المعتبر</w:t>
      </w:r>
      <w:r>
        <w:rPr>
          <w:rStyle w:val="FootnoteAnchor"/>
          <w:rtl w:val="true"/>
        </w:rPr>
        <w:footnoteReference w:id="283"/>
      </w:r>
      <w:r>
        <w:rPr>
          <w:rFonts w:ascii="IRNazanin" w:hAnsi="IRNazanin" w:eastAsia="IRNazanin"/>
          <w:color w:val="111111"/>
          <w:sz w:val="28"/>
          <w:sz w:val="28"/>
          <w:szCs w:val="28"/>
          <w:rtl w:val="true"/>
          <w:lang w:bidi="fa-IR"/>
        </w:rPr>
        <w:t xml:space="preserve">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رجل انكم اهل بيت مغفور لكم قال فغضب وقال نحن أحرى ان يجري فينا ما أجراه في ازواج النبي</w:t>
      </w:r>
      <w:bookmarkStart w:id="794" w:name="pg7063_106729"/>
    </w:p>
    <w:p>
      <w:pPr>
        <w:pStyle w:val="BookText"/>
        <w:rPr/>
      </w:pPr>
      <w:bookmarkEnd w:id="794"/>
      <w:r>
        <w:rPr>
          <w:rFonts w:ascii="Amiri" w:hAnsi="Amiri" w:eastAsia="Amiri" w:cs="Amiri"/>
          <w:color w:val="111111"/>
          <w:sz w:val="28"/>
          <w:sz w:val="28"/>
          <w:szCs w:val="28"/>
          <w:rtl w:val="true"/>
          <w:lang w:bidi="ar-SA"/>
        </w:rPr>
        <w:t>صلى الله عليه و آله من ان نكون كما تقول، انا نرى لمحسننا ضعفين من الاجر ولمسيئنا ضعفين من العذاب ثم قرأ الآيتين</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الصدوق بذلك في معتقداته</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3300738_372815092"/>
      <w:bookmarkStart w:id="796" w:name="_Toc327"/>
      <w:bookmarkEnd w:id="795"/>
      <w:r>
        <w:rPr/>
        <w:t>309</w:t>
      </w:r>
      <w:r>
        <w:rPr>
          <w:rtl w:val="true"/>
        </w:rPr>
        <w:t xml:space="preserve">. </w:t>
      </w:r>
      <w:r>
        <w:rPr>
          <w:rtl w:val="true"/>
        </w:rPr>
        <w:t>عن وفاة النبي؟</w:t>
      </w:r>
      <w:bookmarkEnd w:id="79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ترجحون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مسموماً؟</w:t>
      </w:r>
    </w:p>
    <w:p>
      <w:pPr>
        <w:pStyle w:val="BookText"/>
        <w:rPr/>
      </w:pPr>
      <w:r>
        <w:rPr>
          <w:rFonts w:ascii="IRNazanin" w:hAnsi="IRNazanin" w:eastAsia="IRNazanin"/>
          <w:color w:val="111111"/>
          <w:sz w:val="28"/>
          <w:sz w:val="28"/>
          <w:szCs w:val="28"/>
          <w:rtl w:val="true"/>
          <w:lang w:bidi="fa-IR"/>
        </w:rPr>
        <w:t>أو مات من أثر المرض؟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 الروايات في ذلك ومقتضى ما ورد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مقتول او مسموم</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 ظاهر ان المراد من اسناد الموت الى السم او القتل، وكون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النبي صلى الله عليه و آله هو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الظاهر فقد كان موته من اثر المرض ويمكن ان يقال ان السم اثر في الموت تدريجاً، فأخذ المرض منه مأخذه، وفي خبر لم يثبت اعتباره لديَّ، ان فلانة زوجة النبي صلى الله عليه و آله سمّته في مرضه</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300740_372815092"/>
      <w:bookmarkStart w:id="798" w:name="_Toc328"/>
      <w:bookmarkEnd w:id="797"/>
      <w:r>
        <w:rPr/>
        <w:t>310</w:t>
      </w:r>
      <w:r>
        <w:rPr>
          <w:rtl w:val="true"/>
        </w:rPr>
        <w:t xml:space="preserve">. </w:t>
      </w:r>
      <w:r>
        <w:rPr>
          <w:rtl w:val="true"/>
        </w:rPr>
        <w:t>عن نسيان النبي؟</w:t>
      </w:r>
      <w:bookmarkEnd w:id="79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 ان اعرف من حضرتكم مدى صحة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ورد فيه نسيان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من الصلاة وان الصحابة ذكروه بذلك</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نسيان النبي صلى الله عليه و آله معارضة بروايات أخر وحملها الاصحاب على التقية لأن العامة يروون روايات متعددة تدل على ذلك ويقول العلامة المجلسي ان القول بسهو النبي شاذ ولم يرو ذلك احد 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ما دل على نسيان النبي صلى الله عليه و آله على التقية قال ان</w:t>
      </w:r>
      <w:bookmarkStart w:id="799" w:name="pg7063_106730"/>
    </w:p>
    <w:p>
      <w:pPr>
        <w:pStyle w:val="BookText"/>
        <w:rPr/>
      </w:pPr>
      <w:bookmarkEnd w:id="799"/>
      <w:r>
        <w:rPr>
          <w:rFonts w:ascii="Amiri" w:hAnsi="Amiri" w:eastAsia="Amiri" w:cs="Amiri"/>
          <w:color w:val="111111"/>
          <w:sz w:val="28"/>
          <w:sz w:val="28"/>
          <w:szCs w:val="28"/>
          <w:rtl w:val="true"/>
          <w:lang w:bidi="ar-SA"/>
        </w:rPr>
        <w:t>الشهيد في الذكرى بعد نقل ما دل على نسيان الركعة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لم يثبت عندنا مع منافاته للقواعد العقلية</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3300742_372815092"/>
      <w:bookmarkStart w:id="801" w:name="_Toc329"/>
      <w:bookmarkEnd w:id="800"/>
      <w:r>
        <w:rPr/>
        <w:t>311</w:t>
      </w:r>
      <w:r>
        <w:rPr>
          <w:rtl w:val="true"/>
        </w:rPr>
        <w:t xml:space="preserve">. </w:t>
      </w:r>
      <w:r>
        <w:rPr>
          <w:rtl w:val="true"/>
        </w:rPr>
        <w:t>النطفة وخَلْق الأنبياء؟</w:t>
      </w:r>
      <w:bookmarkEnd w:id="80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النطفة من النجاسات العينية وان كانت كذلك فهل يصحّ القول ان الإنسان قد خلق من نجاسة عينيّة وإن صحّ ذلك فماذا نقول عن خَلْق الأنبياء والأئمة عليهم أفضل الصلوات وأتم التسليم؟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غير الخباثة والّا فالأنبياء كانوا يبولون وكان بولهم نجساً والنطفة اذا صارت انساناً يكون طاهراً</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ومن المعروف فقهيا أن الاستحالة من المطهرات، فلو تحول شيء نجس الى شيء آخر فإنه يطهر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3300744_372815092"/>
      <w:bookmarkStart w:id="803" w:name="_Toc330"/>
      <w:bookmarkEnd w:id="802"/>
      <w:r>
        <w:rPr/>
        <w:t>312</w:t>
      </w:r>
      <w:r>
        <w:rPr>
          <w:rtl w:val="true"/>
        </w:rPr>
        <w:t xml:space="preserve">. </w:t>
      </w:r>
      <w:r>
        <w:rPr>
          <w:rtl w:val="true"/>
        </w:rPr>
        <w:t>هل النبي مشرع؟</w:t>
      </w:r>
      <w:bookmarkEnd w:id="80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مشرعون ام مبينون للتشريع؟</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المشرع هو الله تعالى</w:t>
      </w:r>
      <w:r>
        <w:rPr>
          <w:rFonts w:eastAsia="IRNazanin" w:cs="IRNazanin"/>
          <w:color w:val="111111"/>
          <w:sz w:val="28"/>
          <w:szCs w:val="28"/>
          <w:rtl w:val="true"/>
          <w:lang w:bidi="fa-IR"/>
        </w:rPr>
        <w:t>.</w:t>
      </w:r>
    </w:p>
    <w:p>
      <w:pPr>
        <w:pStyle w:val="Heading3"/>
        <w:numPr>
          <w:ilvl w:val="2"/>
          <w:numId w:val="1"/>
        </w:numPr>
        <w:rPr/>
      </w:pPr>
      <w:bookmarkStart w:id="804" w:name="__RefHeading___Toc3300746_372815092"/>
      <w:bookmarkStart w:id="805" w:name="_Toc331"/>
      <w:bookmarkEnd w:id="804"/>
      <w:r>
        <w:rPr/>
        <w:t>313</w:t>
      </w:r>
      <w:r>
        <w:rPr>
          <w:rtl w:val="true"/>
        </w:rPr>
        <w:t xml:space="preserve">. </w:t>
      </w:r>
      <w:r>
        <w:rPr>
          <w:rtl w:val="true"/>
        </w:rPr>
        <w:t>عن حديث أهل الريب والبدع؟</w:t>
      </w:r>
      <w:bookmarkEnd w:id="8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هذه الرواية حسب رأيكم الشريف؟</w:t>
      </w:r>
      <w:bookmarkStart w:id="806" w:name="pg7063_106731"/>
    </w:p>
    <w:p>
      <w:pPr>
        <w:pStyle w:val="BookText"/>
        <w:rPr/>
      </w:pPr>
      <w:bookmarkEnd w:id="806"/>
      <w:r>
        <w:rPr>
          <w:rFonts w:ascii="Amiri" w:hAnsi="Amiri" w:eastAsia="Amiri" w:cs="Amiri"/>
          <w:color w:val="111111"/>
          <w:sz w:val="28"/>
          <w:sz w:val="28"/>
          <w:szCs w:val="28"/>
          <w:rtl w:val="true"/>
          <w:lang w:bidi="ar-SA"/>
        </w:rPr>
        <w:t xml:space="preserve">ولو صحّت هذه الرواية فكيف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مِنْ سَبِّهِمْ والْقَوْلَ فِيهِمْ والْوَقِيعَةَ وبَاهِتُوهُمْ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ينافي ذلك 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تتعارض هذه الرواية مع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تكونوا سبّابين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المذكورة صحيحة مرويّة عن داود بن سرطان في السؤال باب ومن ابواب الامر أو النهي واستند الأصحاب اليها في الفقه بعد الحكم بحرمة السبّ مطلقاً وذكر المستثنيات ومن جملتها المبتدع في الأحكام الشرعية واستدلّوا بهذه الرواية والسرّ في ذلك واضح اشاراليه الإمام في آخر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يطمعوا في الفساد ويحذرهم الناس ولا يتعلّمون من بدعهم</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3300748_372815092"/>
      <w:bookmarkStart w:id="808" w:name="_Toc332"/>
      <w:bookmarkEnd w:id="807"/>
      <w:r>
        <w:rPr/>
        <w:t>314</w:t>
      </w:r>
      <w:r>
        <w:rPr>
          <w:rtl w:val="true"/>
        </w:rPr>
        <w:t xml:space="preserve">. </w:t>
      </w:r>
      <w:r>
        <w:rPr>
          <w:rtl w:val="true"/>
        </w:rPr>
        <w:t>عن سنة النبي؟</w:t>
      </w:r>
      <w:bookmarkEnd w:id="8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كما ورد الخبر بصحته، اذا كان كما تقولون فأين دور رسالة محمد ومنهجه الواجب ان 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نترك ما عمله الرسول الاكرم ونتبع سنة غيره من أئمّتكم؟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تقوله العترة مأخوذ من رسول الله كما أنّ القرآن كلام الله النازل على رسوله فالثقلان كلاهما واحد، أحدهما قرآن ناطق وثانيهما صامت وكلاهما يبيّن ما جاء به رسول الله من جانب الله تعالى</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3300750_372815092"/>
      <w:bookmarkStart w:id="810" w:name="_Toc333"/>
      <w:bookmarkEnd w:id="809"/>
      <w:r>
        <w:rPr/>
        <w:t>315</w:t>
      </w:r>
      <w:r>
        <w:rPr>
          <w:rtl w:val="true"/>
        </w:rPr>
        <w:t xml:space="preserve">. </w:t>
      </w:r>
      <w:r>
        <w:rPr>
          <w:rtl w:val="true"/>
        </w:rPr>
        <w:t>عن دور النبي محمد؟</w:t>
      </w:r>
      <w:bookmarkEnd w:id="81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الرسول محمد بعث فقط بشيراً للقرآن الكريم ومثبتاً لإمامة علي رضي الله عنه؟ الغيتم دور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يعتقدون بأن ما افاده رسول الله في خطبته المعروفة وهو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فيه المصلحة ويقربكم الى الله إلاّ وقد امرتكم به وما من</w:t>
      </w:r>
      <w:bookmarkStart w:id="811" w:name="pg7063_106732"/>
    </w:p>
    <w:p>
      <w:pPr>
        <w:pStyle w:val="BookText"/>
        <w:rPr/>
      </w:pPr>
      <w:bookmarkEnd w:id="811"/>
      <w:r>
        <w:rPr>
          <w:rFonts w:ascii="Amiri" w:hAnsi="Amiri" w:eastAsia="Amiri" w:cs="Amiri"/>
          <w:color w:val="111111"/>
          <w:sz w:val="28"/>
          <w:sz w:val="28"/>
          <w:szCs w:val="28"/>
          <w:rtl w:val="true"/>
          <w:lang w:bidi="ar-SA"/>
        </w:rPr>
        <w:t>شيء فيه مفسدة ويبعدكم عن الله إلّا وقد نهيتكم عنه</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فقد ورد عن الامام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 يَا أَيُّهَا النَّاسُ والله مَا مِنْ شَيْءٍ يُقَرِّبُكُمْ مِنَ الْجَنَّةِ ويُبَاعِدُكُمْ مِنَ النَّارِ إِلَّا وقَدْ أَمَرْتُكُمْ بِهِ وَمَا مِنْ شَيْءٍ يُقَرِّبُكُمْ مِنَ النَّارِ ويُبَاعِدُكُمْ مِنَ الْجَنَّةِ إِلَّا وقَدْ نَهَيْتُكُمْ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حق لا ريب فيه وان الله قد عيّن الامام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ليبيّنوا الأحكام الشرعية التي شرعها رسول الله صلّى الله عليه وآله وجاء بها من قبل الله تعالى اي يبيّنوا أحكام الشرع بعد وفاته صلّى الله عليه وآله</w:t>
      </w:r>
      <w:r>
        <w:rPr>
          <w:rFonts w:eastAsia="IRNazanin" w:cs="IRNazanin"/>
          <w:color w:val="111111"/>
          <w:sz w:val="28"/>
          <w:szCs w:val="28"/>
          <w:rtl w:val="true"/>
          <w:lang w:bidi="fa-IR"/>
        </w:rPr>
        <w:t>.</w:t>
      </w:r>
    </w:p>
    <w:p>
      <w:pPr>
        <w:pStyle w:val="Heading3"/>
        <w:numPr>
          <w:ilvl w:val="2"/>
          <w:numId w:val="1"/>
        </w:numPr>
        <w:rPr/>
      </w:pPr>
      <w:bookmarkStart w:id="812" w:name="__RefHeading___Toc3300752_372815092"/>
      <w:bookmarkStart w:id="813" w:name="_Toc334"/>
      <w:bookmarkEnd w:id="812"/>
      <w:r>
        <w:rPr/>
        <w:t>316</w:t>
      </w:r>
      <w:r>
        <w:rPr>
          <w:rtl w:val="true"/>
        </w:rPr>
        <w:t xml:space="preserve">. </w:t>
      </w:r>
      <w:r>
        <w:rPr>
          <w:rtl w:val="true"/>
        </w:rPr>
        <w:t>العلّة من ارسال الانبياء؟</w:t>
      </w:r>
      <w:bookmarkEnd w:id="81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من ارسال الانبياء وهل إرسال الانبياء واجب على الله جلّ وعلا أم غير واجب وما السبب ولكم من الله جزيل الثواب؟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وجوب إرسال الرسل ما حكم به العقل من باب قاعدة اللطف وحكمه بقبح العقاب من غير بيان، وهو الذى أشار اليه في القرآن الكريم مراراً،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وفي الروايات ما يبيّن قاعدة اللطف، ففي الخبر الوثيق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 لِلزِّنْدِيقِ الَّذِي سَأَلَهُ مِنْ أَيْنَ أَثْبَتَّ الْأَنْبِيَاءَ والرُّسُلَ؟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لَمَّا أَثْبَتْنَا أَنَّ لَنَا خَالِقاً 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ويَدُلُّونَهُمْ عَلَى مَصَالِحِهِمْ ومَنَافِعِهِمْ ومَا بِهِ بَقَاؤُهُمْ وفِي تَرْكِهِ فَنَاؤُهُمْ فَثَبَتَ الْآمِرُونَ والنَّاهُونَ عَنِ الْحَكِيمِ الْعَلِيمِ فِي خَلْقِهِ والْمُعَبِّرُونَ عَنْهُ جَلَّ وعَزَّ وهُمُ</w:t>
      </w:r>
      <w:bookmarkStart w:id="814" w:name="pg7063_106733"/>
    </w:p>
    <w:p>
      <w:pPr>
        <w:pStyle w:val="BookText"/>
        <w:rPr/>
      </w:pPr>
      <w:bookmarkEnd w:id="814"/>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 مِنْ خَلْقِهِ حُكَمَاءَ مُؤَدَّبِينَ بِالْحِكْمَةِ مَبْعُوثِينَ بِهَا غَيْرَ مُشَارِكِينَ لِلنَّاسِ عَلَى مُشَارَكَتِهِمْ لَهُمْ فِي الْخَلْقِ والتَّرْكِيبِ فِي شَيْءٍ مِنْ أَحْوَالِهِمْ مُؤَيَّدِينَ مِنْ عِنْدِ الْحَكِيمِ الْعَلِيمِ بِالْحِكْمَةِ ثُمَّ ثَبَتَ ذَلِكَ فِي كُلِّ دَهْرٍ وزَمَانٍ مِمَّا أَتَتْ بِهِ الرُّسُلُ والْأَنْبِيَاءُ مِنَ الدَّلَائِلِ والْبَرَاهِينِ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3300754_372815092"/>
      <w:bookmarkStart w:id="816" w:name="_Toc335"/>
      <w:bookmarkEnd w:id="815"/>
      <w:r>
        <w:rPr/>
        <w:t>317</w:t>
      </w:r>
      <w:r>
        <w:rPr>
          <w:rtl w:val="true"/>
        </w:rPr>
        <w:t xml:space="preserve">. </w:t>
      </w:r>
      <w:r>
        <w:rPr>
          <w:rtl w:val="true"/>
        </w:rPr>
        <w:t>عن تعرض النبيّ للسحر؟</w:t>
      </w:r>
      <w:bookmarkEnd w:id="8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النبيّ سُحر في أحد ايام من قبل رجل؟ والحديث موجود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3300756_372815092"/>
      <w:bookmarkStart w:id="818" w:name="_Toc336"/>
      <w:bookmarkEnd w:id="817"/>
      <w:r>
        <w:rPr/>
        <w:t>318</w:t>
      </w:r>
      <w:r>
        <w:rPr>
          <w:rtl w:val="true"/>
        </w:rPr>
        <w:t xml:space="preserve">. </w:t>
      </w:r>
      <w:r>
        <w:rPr>
          <w:rtl w:val="true"/>
        </w:rPr>
        <w:t>كيف يكون النبي رحمة للعالمين؟</w:t>
      </w:r>
      <w:bookmarkEnd w:id="81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رسوله وخاتم أنبيائه رحمة للعالمين؟ فما معنى كونه رحمة للعالمين مع أنّه سبب لدخول الكافرين به وبأهل بيته النار؟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إرساله رحمة للعالمين أنّه بإرسال الله اياه يكون جميع العالمين حتى المجرمين مشمولين بتلك الرحمة، بل معناه أنّه مقتض للرحمة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وفاعليّة الرحمة لها شرائط وموانع، والكافر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تشمله الرحمة وعلى سبيل المثال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محرقة ونرى أنّه بدون التماس ومع رطوبة الممسوس لايحصل الإحراق وهذا ليس نقصاً في المقتضى بل هو لوجود المانع فتدبر</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300758_372815092"/>
      <w:bookmarkStart w:id="820" w:name="_Toc337"/>
      <w:bookmarkEnd w:id="819"/>
      <w:r>
        <w:rPr/>
        <w:t>319</w:t>
      </w:r>
      <w:r>
        <w:rPr>
          <w:rtl w:val="true"/>
        </w:rPr>
        <w:t xml:space="preserve">. </w:t>
      </w:r>
      <w:r>
        <w:rPr>
          <w:rtl w:val="true"/>
        </w:rPr>
        <w:t>ما تعريف المعجزة وما الهدف منها؟</w:t>
      </w:r>
      <w:bookmarkEnd w:id="8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تعريف المعجزة وهل هي خاصة بالأنبياء وما الهدف منها؟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عبارة عن الولاية التكوينية، والمراد منها ان زمام أمر العالم</w:t>
      </w:r>
      <w:bookmarkStart w:id="821" w:name="pg7063_106734"/>
    </w:p>
    <w:p>
      <w:pPr>
        <w:pStyle w:val="BookText"/>
        <w:rPr/>
      </w:pPr>
      <w:bookmarkEnd w:id="821"/>
      <w:r>
        <w:rPr>
          <w:rFonts w:ascii="Amiri" w:hAnsi="Amiri" w:eastAsia="Amiri" w:cs="Amiri"/>
          <w:color w:val="111111"/>
          <w:sz w:val="28"/>
          <w:sz w:val="28"/>
          <w:szCs w:val="28"/>
          <w:rtl w:val="true"/>
          <w:lang w:bidi="ar-SA"/>
        </w:rPr>
        <w:t xml:space="preserve">بأيديهم ولهم السلطة التامة على جميع الامور بالتصرف فيها كيف ما شاؤا اعداماً وايجاداً وكون عالم الطبيعة منقاداً لهم لا بنحو الاستقلال بل في طول قدرة الله وسلطته واختياره بمعنى ان الله تعالى أقدرهم وملكهم كما أقدرنا على الافعال الاختيارية، ولو أراد تعالى في أي زمان سلب القدرة عنهم بل لو لم يفضها عليهم لانعدمت قدرتهم وسلطتهم، وهي مختصة بالانبياء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والهدف منها اثبات النبوة والامامة والرسالة</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3300760_372815092"/>
      <w:bookmarkStart w:id="823" w:name="_Toc338"/>
      <w:bookmarkEnd w:id="822"/>
      <w:r>
        <w:rPr/>
        <w:t>320</w:t>
      </w:r>
      <w:r>
        <w:rPr>
          <w:rtl w:val="true"/>
        </w:rPr>
        <w:t xml:space="preserve">. </w:t>
      </w:r>
      <w:r>
        <w:rPr>
          <w:rtl w:val="true"/>
        </w:rPr>
        <w:t>النبي أو الأئمة والمستحبات؟</w:t>
      </w:r>
      <w:bookmarkEnd w:id="8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النبي أو الأئمة يتركون المستحب ان كان لمصلحة وهل توجد رواية أن أحداً من أهل البيت ترك مستحباً؟ وهل المستحب واجب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المستحب واجباً عليهم الا في بعضها كصلاة الليل الواجب على النبي صلى الله عليه و آله، وترك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اقوى من مصلحة المستحب، او لترتب مفسدة على فعله او لمزاحمته مع الواجب او ترك المبغوض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وموجود مثل هذا في افعالهم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3300762_372815092"/>
      <w:bookmarkStart w:id="825" w:name="_Toc339"/>
      <w:bookmarkEnd w:id="824"/>
      <w:r>
        <w:rPr/>
        <w:t>321</w:t>
      </w:r>
      <w:r>
        <w:rPr>
          <w:rtl w:val="true"/>
        </w:rPr>
        <w:t xml:space="preserve">. </w:t>
      </w:r>
      <w:r>
        <w:rPr>
          <w:rtl w:val="true"/>
        </w:rPr>
        <w:t>عن السد المنسوب الى ذي القرنين؟</w:t>
      </w:r>
      <w:bookmarkEnd w:id="82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في الوقت الحاضر قد تم الكشف عن كافة بقاع الارض ولم يعثر لحد الان على مكان السد الذي بناه ذو القرنيين ونعلم يقينا بان هذا السد سوف يفتح في يوم القيامه او يوم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بعض الباحثين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رَبِّي جَعَلَهُ دَكّاءَ وَ كانَ وَعْدُ رَبِّي حَقًّا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التفسير الحقيقي لهذا السد؟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السد المنسوب الى ذي القرنين اقوال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حائط الصين وهو حائط طويل يحول بين الصين وبين منغوليا طوله ثلاثة الآف كيلومتر في عرض تسعة امتاد وارتفاع خمسة عشر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 هواتك 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ملوك الصين ويقولون ان ذا القرنين هو الملك المذكور، ولكن وصفه في القرآن لا ينطبق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هو سد باب الابواب المنسوب تعميره او ترميمه الى كسري انوشيروان من ملوك الفرس، بناه احد ملوك آشور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لاتنطبق خصوصيات القصة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روح المعاني</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الألوسي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القرنين هو فريدون بن اثفيان بن جمشيد خامس ملوك الفرس الفيشدادية وكان ملكا عادلا مطيعا لله تعالى مؤيدا بالوحي، وانه ملك الارض وقسمها بين بنيه الثلاثة، وبنى بين الاقاليم الثلاثة السد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في الالسن وهو ان ذا القرنين هو الاسكندر المقدوني وسد الاسكندر كالمثل السائر بينهم، و به قال ابن سينا، واصر عليه الرازي في تفسيره الكبير، وبعض قدماء المفسرين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 هذا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اقوال اخر لا يسع المجال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المشار اليها فاذا جاء وعد ربي الى اخر الآية من جهة ان الدك له معنيان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الدك بمعنى الذلة كما في لسان العرب فالمراد بجعل السد دكاء،</w:t>
      </w:r>
      <w:bookmarkStart w:id="826" w:name="pg7063_106736"/>
    </w:p>
    <w:p>
      <w:pPr>
        <w:pStyle w:val="BookText"/>
        <w:rPr/>
      </w:pPr>
      <w:bookmarkEnd w:id="826"/>
      <w:r>
        <w:rPr>
          <w:rFonts w:ascii="Amiri" w:hAnsi="Amiri" w:eastAsia="Amiri" w:cs="Amiri"/>
          <w:color w:val="111111"/>
          <w:sz w:val="28"/>
          <w:sz w:val="28"/>
          <w:szCs w:val="28"/>
          <w:rtl w:val="true"/>
          <w:lang w:bidi="ar-SA"/>
        </w:rPr>
        <w:t>جعله ذليلاً لايعبأ به ولا ينتفع به من جهة اتساع طرق الارتباط وتنوع وسائل الحركة براً وبحراً وجواً، فالوعد هو برقي المجتمع البشري في مدنيته واقتراب شتى الامم الى حيث لايسده سد ولا يمنعه من الهجوم الى اي قوم شائوا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في التراب، فالمحتمل ان السد من جملة الابنية القديمة التي ذهبت مدفونة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الوجهين لايتم ما اشرتم اليه بقرينة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3300764_372815092"/>
      <w:bookmarkStart w:id="828" w:name="_Toc340"/>
      <w:bookmarkEnd w:id="827"/>
      <w:r>
        <w:rPr/>
        <w:t>322</w:t>
      </w:r>
      <w:r>
        <w:rPr>
          <w:rtl w:val="true"/>
        </w:rPr>
        <w:t xml:space="preserve">. </w:t>
      </w:r>
      <w:r>
        <w:rPr>
          <w:rtl w:val="true"/>
        </w:rPr>
        <w:t xml:space="preserve">كيف يبصبص عيسى </w:t>
      </w:r>
      <w:r>
        <w:rPr>
          <w:rtl w:val="true"/>
        </w:rPr>
        <w:t>(</w:t>
      </w:r>
      <w:r>
        <w:rPr>
          <w:rtl w:val="true"/>
        </w:rPr>
        <w:t>علیه السلام</w:t>
      </w:r>
      <w:r>
        <w:rPr>
          <w:rtl w:val="true"/>
        </w:rPr>
        <w:t>)</w:t>
      </w:r>
      <w:r>
        <w:rPr>
          <w:rtl w:val="true"/>
        </w:rPr>
        <w:t>؟</w:t>
      </w:r>
      <w:bookmarkEnd w:id="82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الحديث القدسي أن الله قال للنبي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سروري أن تبصبص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تبصبص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هل معناه تبصبص عيسى إلى الله كتبصبص الكلب إلى سيده؟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الشهيد محمد بن مكي ره عن ابي جعفر ابن بابويه ان البصبصة هي ان ترفع سبابتيك الى السماء وتحركها وتدعوا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3300766_372815092"/>
      <w:bookmarkStart w:id="830" w:name="_Toc341"/>
      <w:bookmarkEnd w:id="829"/>
      <w:r>
        <w:rPr/>
        <w:t>323</w:t>
      </w:r>
      <w:r>
        <w:rPr>
          <w:rtl w:val="true"/>
        </w:rPr>
        <w:t xml:space="preserve">. </w:t>
      </w:r>
      <w:r>
        <w:rPr>
          <w:rtl w:val="true"/>
        </w:rPr>
        <w:t>عن المباهلة؟</w:t>
      </w:r>
      <w:bookmarkEnd w:id="8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المباهله؟ وكيف تتم؟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المباهلة عندما يجحد انسان الحق فيتباهلا ويدعوا الله تعالى أن يهلك الكاذب الجاحد، وأول دعوة حصلت في الاسلام للمباهلة عندما قدم وفد نصارى نجران وأرادوا مباهلة النبي صلى الله عليه و آله وعندما شاهدوه قد خرج للمباهلة ومعه علي والزهراء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انسحبوا من المباهلة ودفعوا الجزية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الروايات ان المباهلة كانت في الامم السابقة، ففي جملة من رواياتها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محمد كما يجثوا الانبياء 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كيفيتها وآدابها فمنها ما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تُشَبِّكُ أَصَابِعَكَ فِي أَصَابِعِهِ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فُلَانٌ جَحَدَ حَقّاً وأَقَرَّ بِبَاطِلٍ فَأَصِبْهُ بِحُسْبَانٍ مِنَ السَّمَاءِ أَوْ بِعَذَابٍ مِنْ عِنْدِكَ، وتُلَاعِنُهُ سَبْعِينَ مَرَّةً</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7063_106738"/>
    </w:p>
    <w:p>
      <w:pPr>
        <w:pStyle w:val="Heading2"/>
        <w:numPr>
          <w:ilvl w:val="1"/>
          <w:numId w:val="1"/>
        </w:numPr>
        <w:rPr/>
      </w:pPr>
      <w:bookmarkStart w:id="832" w:name="__RefHeading___Toc3300768_372815092"/>
      <w:bookmarkStart w:id="833" w:name="_Toc342"/>
      <w:bookmarkEnd w:id="831"/>
      <w:bookmarkEnd w:id="832"/>
      <w:r>
        <w:rPr>
          <w:rtl w:val="true"/>
        </w:rPr>
        <w:t>مسائل عن الامامة والائمة عليهم السلام</w:t>
      </w:r>
      <w:bookmarkEnd w:id="833"/>
    </w:p>
    <w:p>
      <w:pPr>
        <w:pStyle w:val="Heading3"/>
        <w:numPr>
          <w:ilvl w:val="2"/>
          <w:numId w:val="1"/>
        </w:numPr>
        <w:rPr/>
      </w:pPr>
      <w:bookmarkStart w:id="834" w:name="__RefHeading___Toc3300770_372815092"/>
      <w:bookmarkStart w:id="835" w:name="_Toc343"/>
      <w:bookmarkEnd w:id="834"/>
      <w:r>
        <w:rPr/>
        <w:t>324</w:t>
      </w:r>
      <w:r>
        <w:rPr>
          <w:rtl w:val="true"/>
        </w:rPr>
        <w:t xml:space="preserve">. </w:t>
      </w:r>
      <w:r>
        <w:rPr>
          <w:rtl w:val="true"/>
        </w:rPr>
        <w:t>عن حدود الولاية التكوينية؟</w:t>
      </w:r>
      <w:bookmarkEnd w:id="8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حدود الولاية التكوينية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بالولاية الثابتة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زمام أمر العالم بأيديهم ولهم السلطنة التامة على جميع الأمور بالتصرف فيها كيفما شاؤوا إعداماً أو إيجاداً أو كون عالم الطبيعة منقاداً لهم، لا بنحو الإستقلال بل في طول قدرة الله تعالى وسلطنته واختياره بمعنى ان الله تبارك أقدرهم وملّكم كما أقدرنا على الأفعال الإختيارية، وقد دلّ الكتاب الكريم على ثبوت ذلك لأشخاص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آية </w:t>
      </w:r>
      <w:r>
        <w:rPr>
          <w:rFonts w:eastAsia="Amiri" w:cs="Amiri" w:ascii="Amiri" w:hAnsi="Amiri"/>
          <w:color w:val="111111"/>
          <w:sz w:val="28"/>
          <w:szCs w:val="28"/>
          <w:lang w:bidi="ar-SA"/>
        </w:rPr>
        <w:t>40</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الرعد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3300772_372815092"/>
      <w:bookmarkStart w:id="837" w:name="_Toc344"/>
      <w:bookmarkEnd w:id="836"/>
      <w:r>
        <w:rPr/>
        <w:t>325</w:t>
      </w:r>
      <w:r>
        <w:rPr>
          <w:rtl w:val="true"/>
        </w:rPr>
        <w:t xml:space="preserve">. </w:t>
      </w:r>
      <w:r>
        <w:rPr>
          <w:rtl w:val="true"/>
        </w:rPr>
        <w:t>بين الولاية التشريعية والولاية التكوينية؟</w:t>
      </w:r>
      <w:bookmarkEnd w:id="83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الولاية التشريعية والولاية التكوينية للمعصوم؟ نحب ان نسمع منكم نصيحة بها يمن الله علينا بتمام محبة محمد وال محمد، المحبة الحقيقية لا لأجل مردود مادي من مكانه أو نعيم بل لأجلهم لا سواهم، كيف نحصل على تلك المحبة سيدنا؟؟</w:t>
      </w:r>
      <w:bookmarkStart w:id="838" w:name="pg7063_106739"/>
    </w:p>
    <w:p>
      <w:pPr>
        <w:pStyle w:val="BookText"/>
        <w:rPr/>
      </w:pPr>
      <w:bookmarkEnd w:id="838"/>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بالولاية التكوينية كون زمام أمر العالم بيد الولي وله السلطنة على جميع الأمور بالتصرف فيها كيف ما شاء إعداماً أو إيجاداً، وكون عالم الطبيعة منقاداً للولي، ومن هذا الباب معجزات الأنبياء والأولياء وهي ثابتة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التشريعية لها مراتب ومعان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الطاعة وقبول قول الولي في الوظائف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منصب الحكومة والرئاسة الدنيوية بإدارة شؤون الأمة للولي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كل تصرف من الولي في أموال الناس وأنفسهم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إطاعة الولي في أوامره الشخصية العرفية الراجعة مصلحتها إلى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هذه المعاني ثابتة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839" w:name="__RefHeading___Toc3300774_372815092"/>
      <w:bookmarkStart w:id="840" w:name="_Toc345"/>
      <w:bookmarkEnd w:id="839"/>
      <w:r>
        <w:rPr/>
        <w:t>326</w:t>
      </w:r>
      <w:r>
        <w:rPr>
          <w:rtl w:val="true"/>
        </w:rPr>
        <w:t xml:space="preserve">. </w:t>
      </w:r>
      <w:r>
        <w:rPr>
          <w:rtl w:val="true"/>
        </w:rPr>
        <w:t>عن الولاية التكوينية؟</w:t>
      </w:r>
      <w:bookmarkEnd w:id="84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الفرق بين المقام الذاتي والمقام العرضي، وهل الولاية وتحديداً التكوينية من المقامات الذاتية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المقامات العرضية، أرجو أن يكون الجواب مبسطاً مع ذكر الأمثلة، لدعم البرهان،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لايوجب عندنا، الولاية للمقام الذاتي، والمقام العرضي، وانما هناك اصطلاح الولاية التكوينية، والتشريعية، والثابت للامام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التكوينية، اي ولاء التصرف التكويني بمعنى ان زمام العالم بيده وله السلطة التامة على جميع الامور بالتصرف فيها كيف ما شاء اعداماً وايجاداً، وان عالم الطبيعة منقاد له لا بنحو الاستقلال بل في طول قدرة الله واختياره، والولاية بهذا المعنى ليست ثابتة الا للامام المعصوم، وهي غير ولاية الفقيه</w:t>
      </w:r>
      <w:r>
        <w:rPr>
          <w:rFonts w:eastAsia="IRNazanin" w:cs="IRNazanin"/>
          <w:color w:val="111111"/>
          <w:sz w:val="28"/>
          <w:szCs w:val="28"/>
          <w:rtl w:val="true"/>
          <w:lang w:bidi="fa-IR"/>
        </w:rPr>
        <w:t>.</w:t>
      </w:r>
    </w:p>
    <w:p>
      <w:pPr>
        <w:pStyle w:val="Heading3"/>
        <w:numPr>
          <w:ilvl w:val="2"/>
          <w:numId w:val="1"/>
        </w:numPr>
        <w:rPr/>
      </w:pPr>
      <w:bookmarkStart w:id="841" w:name="__RefHeading___Toc3300776_372815092"/>
      <w:bookmarkStart w:id="842" w:name="_Toc346"/>
      <w:bookmarkEnd w:id="841"/>
      <w:r>
        <w:rPr/>
        <w:t>327</w:t>
      </w:r>
      <w:r>
        <w:rPr>
          <w:rtl w:val="true"/>
        </w:rPr>
        <w:t xml:space="preserve">. </w:t>
      </w:r>
      <w:r>
        <w:rPr>
          <w:rtl w:val="true"/>
        </w:rPr>
        <w:t>ما معنى الولايه التشريعية؟</w:t>
      </w:r>
      <w:bookmarkEnd w:id="8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الولايه التشريعية؟</w:t>
      </w:r>
      <w:bookmarkStart w:id="843" w:name="pg7063_106740"/>
    </w:p>
    <w:p>
      <w:pPr>
        <w:pStyle w:val="BookText"/>
        <w:rPr/>
      </w:pPr>
      <w:bookmarkEnd w:id="84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عبارة عن نفوذ كل تصرف من الوالي في اموال الناس وانفسهم، وبعبارة اخرى الولاية الظاهرية التي هي من المجعولات الشرعية المترتب عليها جواز التصرف في اموال الناس وانفسهم، وهي ولاية وسلطة على الناس أقوى وأشد من ولاية الشخص على نفسه</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3300778_372815092"/>
      <w:bookmarkStart w:id="845" w:name="_Toc347"/>
      <w:bookmarkEnd w:id="844"/>
      <w:r>
        <w:rPr/>
        <w:t>328</w:t>
      </w:r>
      <w:r>
        <w:rPr>
          <w:rtl w:val="true"/>
        </w:rPr>
        <w:t xml:space="preserve">. </w:t>
      </w:r>
      <w:r>
        <w:rPr>
          <w:rtl w:val="true"/>
        </w:rPr>
        <w:t>من هم أهل البيت؟</w:t>
      </w:r>
      <w:bookmarkEnd w:id="8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وهل نساء النبي من أهل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ينطبق عليهم حديث الكساء، ومن تفرع منهم من الائمة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النساء، وهذا ورد بيانه ايضا في كتب السنة وليس في كتب الشيعة فقط</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3300780_372815092"/>
      <w:bookmarkStart w:id="847" w:name="_Toc348"/>
      <w:bookmarkEnd w:id="846"/>
      <w:r>
        <w:rPr/>
        <w:t>329</w:t>
      </w:r>
      <w:r>
        <w:rPr>
          <w:rtl w:val="true"/>
        </w:rPr>
        <w:t xml:space="preserve">. </w:t>
      </w:r>
      <w:r>
        <w:rPr>
          <w:rtl w:val="true"/>
        </w:rPr>
        <w:t>هل كلمة آل تعني عليا وفاطمة وأبنائهم؟</w:t>
      </w:r>
      <w:bookmarkEnd w:id="84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علينا البعض بقولهم ما هو الدليل على 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ذلك حديث الكساء المتواتر معنى عند جميع المسلمين، وحديث المباهلة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وذلك عندما أتى وفد نصارى نجران لمباهلة النبي صلى الله عليه و آله ثم قبلوا دفع الجزية ورفضوا المباهلة بعد أن خرج اليهم النبي صلى الله عليه و آله ومعه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أجمع عليه المسلمون أيضا</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300782_372815092"/>
      <w:bookmarkStart w:id="849" w:name="_Toc349"/>
      <w:bookmarkEnd w:id="848"/>
      <w:r>
        <w:rPr/>
        <w:t>330</w:t>
      </w:r>
      <w:r>
        <w:rPr>
          <w:rtl w:val="true"/>
        </w:rPr>
        <w:t xml:space="preserve">. </w:t>
      </w:r>
      <w:r>
        <w:rPr>
          <w:rtl w:val="true"/>
        </w:rPr>
        <w:t>هل من فرق بين آل النبي وأهل النبي؟</w:t>
      </w:r>
      <w:bookmarkEnd w:id="8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رايكم في بعض السنة الذين يقولون ان اهل بيت النبي يختلف عن ال بيت النبي، ما هو الفرق بين آل البيت وأهل البيت من الناحية اللغوية والشرعية؟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بما ورد في كتب السنة بما رواه قتادة عن أنس أن النبي</w:t>
      </w:r>
      <w:bookmarkStart w:id="850" w:name="pg7063_106741"/>
    </w:p>
    <w:p>
      <w:pPr>
        <w:pStyle w:val="BookText"/>
        <w:rPr/>
      </w:pPr>
      <w:bookmarkEnd w:id="850"/>
      <w:r>
        <w:rPr>
          <w:rFonts w:ascii="Amiri" w:hAnsi="Amiri" w:eastAsia="Amiri" w:cs="Amiri"/>
          <w:color w:val="111111"/>
          <w:sz w:val="28"/>
          <w:sz w:val="28"/>
          <w:szCs w:val="28"/>
          <w:rtl w:val="true"/>
          <w:lang w:bidi="ar-SA"/>
        </w:rPr>
        <w:t>صلى الله عليه و آله أتي بكبشين فأضجع أحدهما وقال صلى الله عليه و آله بسم الله عني وعن آلي وهم أهل بيتي، وقال في الثاني بسم الله عن أزواجي وأمتي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من النبي صلى الله عليه و آله على ان آل البيت هم أهل بيته، الذين ذكروا في حديث الكساء</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3300784_372815092"/>
      <w:bookmarkStart w:id="852" w:name="_Toc350"/>
      <w:bookmarkEnd w:id="851"/>
      <w:r>
        <w:rPr/>
        <w:t>331</w:t>
      </w:r>
      <w:r>
        <w:rPr>
          <w:rtl w:val="true"/>
        </w:rPr>
        <w:t xml:space="preserve">. </w:t>
      </w:r>
      <w:r>
        <w:rPr>
          <w:rtl w:val="true"/>
        </w:rPr>
        <w:t>الثقل الاصغر؟</w:t>
      </w:r>
      <w:bookmarkEnd w:id="85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الثقل الاصغر؟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النبي صلى الله عليه و آله، علي وأبناؤه، وقد ورد بيان ذلك في خطبة النبي صلى الله عليه و آله فقد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سَائِلُكُمْ غَداً مَا ذَا صَنَعْتُمْ فِيمَا أَشْهَدْتُ اللَّهَ بِهِ عَلَيْكُمْ فِي يَوْمِكُمْ هَذَا إِذْ وَرَدْتُمْ عَلَيَّ حَوْضِي ومَا ذَا صَنَعْتُمْ بِالثَّقَلَيْنِ مِنْ بَعْدِي فَانْظُرُوا كَيْفَ خَلَفْتُمُونِي فِيهِمَا حِينَ تَلْقَوْنِي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ومَا هَذَانِ الثِّقْلَانِ يَا رَسُولَ الله؟</w:t>
      </w:r>
    </w:p>
    <w:p>
      <w:pPr>
        <w:pStyle w:val="BookText"/>
        <w:rPr/>
      </w:pPr>
      <w:r>
        <w:rPr>
          <w:rFonts w:ascii="Amiri" w:hAnsi="Amiri" w:eastAsia="Amiri" w:cs="Amiri"/>
          <w:color w:val="111111"/>
          <w:sz w:val="28"/>
          <w:sz w:val="28"/>
          <w:szCs w:val="28"/>
          <w:rtl w:val="true"/>
          <w:lang w:bidi="ar-SA"/>
        </w:rPr>
        <w:t>قَالَ أَمَّا الثِّقْلُ الْأَكْبَرُ فَكِتَابُ الله عَزَّ وجَلَّ، سَبَبٌ مَمْدُودٌ مِنَ الله ومِنِّي فِي أَيْدِيكُمْ طَرَفُهُ بِيَدِ الله والطَّرَفُ الْآخَرُ بِأَيْدِيكُمْ فِيهِ عِلْمُ مَا مَضَى ومَا بَقِيَ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الثِّقْلُ الْأَصْغَرُ فَهُوَ حَلِيفُ الْقُرْآنِ وهُوَ عَلِيُّ بْنُ أَبِي طَالِبٍ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 حَتَّى يَرِدَا عَلَيَّ الْحَوْضَ</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3300786_372815092"/>
      <w:bookmarkStart w:id="854" w:name="_Toc351"/>
      <w:bookmarkEnd w:id="853"/>
      <w:r>
        <w:rPr/>
        <w:t>332</w:t>
      </w:r>
      <w:r>
        <w:rPr>
          <w:rtl w:val="true"/>
        </w:rPr>
        <w:t xml:space="preserve">. </w:t>
      </w:r>
      <w:r>
        <w:rPr>
          <w:rtl w:val="true"/>
        </w:rPr>
        <w:t>آل الله؟</w:t>
      </w:r>
      <w:bookmarkEnd w:id="8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الله؟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تسمية آل الله على قريش لأنهم عمار بيته وكما قَالَ أَبُو عَبْدِ</w:t>
      </w:r>
      <w:bookmarkStart w:id="855" w:name="pg7063_106742"/>
    </w:p>
    <w:p>
      <w:pPr>
        <w:pStyle w:val="BookText"/>
        <w:rPr/>
      </w:pPr>
      <w:bookmarkEnd w:id="855"/>
      <w:r>
        <w:rPr>
          <w:rFonts w:ascii="Amiri" w:hAnsi="Amiri" w:eastAsia="Amiri" w:cs="Amiri"/>
          <w:color w:val="111111"/>
          <w:sz w:val="28"/>
          <w:sz w:val="28"/>
          <w:szCs w:val="28"/>
          <w:rtl w:val="true"/>
          <w:lang w:bidi="ar-SA"/>
        </w:rPr>
        <w:t xml:space="preserve">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سُمُّوا آلَ الله لِأَنَّهُمْ فِي بَيْتِ الله الْحَرَامِ وتطلق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انهم حملة رسالته</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3300788_372815092"/>
      <w:bookmarkStart w:id="857" w:name="_Toc352"/>
      <w:bookmarkEnd w:id="856"/>
      <w:r>
        <w:rPr/>
        <w:t>333</w:t>
      </w:r>
      <w:r>
        <w:rPr>
          <w:rtl w:val="true"/>
        </w:rPr>
        <w:t xml:space="preserve">. </w:t>
      </w:r>
      <w:r>
        <w:rPr>
          <w:rtl w:val="true"/>
        </w:rPr>
        <w:t>آل النبي؟</w:t>
      </w:r>
      <w:bookmarkEnd w:id="8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الصلاة على النبي وآله، نقصد بالآل النبي والسيدة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الإثنا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عند نزول اية التطهير وفي حديث الكساء يقول النبي عن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 الأمرين؟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الخمسة هم الذين كانوا موجودين عند نزول الآية الكريمة، ولا تنافي بين الامرين</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3300790_372815092"/>
      <w:bookmarkStart w:id="859" w:name="_Toc353"/>
      <w:bookmarkEnd w:id="858"/>
      <w:r>
        <w:rPr/>
        <w:t>334</w:t>
      </w:r>
      <w:r>
        <w:rPr>
          <w:rtl w:val="true"/>
        </w:rPr>
        <w:t xml:space="preserve">. </w:t>
      </w:r>
      <w:r>
        <w:rPr>
          <w:rtl w:val="true"/>
        </w:rPr>
        <w:t>أهل الذكر وآل البيت؟</w:t>
      </w:r>
      <w:bookmarkEnd w:id="8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علينا البعض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سورة النحل، الاية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 أهل الذكر في هذه الآية فإن كانوا آل البيت فكيف يمكننا التواصل معهم وسؤالهم؟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أَنَا، والْأَئِمَّةُ أَهْلُ الذِّكْرِ، 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ونَحْنُ الْمَسْئُولُونَ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والتواصل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اتباع منهجهم الذين بيّنوه للناس، والذي سيكمله حجة الله في أرضه، والذي بوجوده يحفظ الله الارض من أن تسيخ</w:t>
      </w:r>
      <w:bookmarkStart w:id="860" w:name="pg7063_106743"/>
    </w:p>
    <w:p>
      <w:pPr>
        <w:pStyle w:val="BookText"/>
        <w:rPr/>
      </w:pPr>
      <w:bookmarkEnd w:id="860"/>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w:t>
      </w:r>
    </w:p>
    <w:p>
      <w:pPr>
        <w:pStyle w:val="Heading3"/>
        <w:numPr>
          <w:ilvl w:val="2"/>
          <w:numId w:val="1"/>
        </w:numPr>
        <w:rPr/>
      </w:pPr>
      <w:bookmarkStart w:id="861" w:name="__RefHeading___Toc3300792_372815092"/>
      <w:bookmarkStart w:id="862" w:name="_Toc354"/>
      <w:bookmarkEnd w:id="861"/>
      <w:r>
        <w:rPr/>
        <w:t>335</w:t>
      </w:r>
      <w:r>
        <w:rPr>
          <w:rtl w:val="true"/>
        </w:rPr>
        <w:t xml:space="preserve">. </w:t>
      </w:r>
      <w:r>
        <w:rPr>
          <w:rtl w:val="true"/>
        </w:rPr>
        <w:t>واياب الخلق اليكم؟</w:t>
      </w:r>
      <w:bookmarkEnd w:id="8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الجملة الواردة فى 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واياب الخلق اليكم وحسابهم عليكم وفصل الخطاب عندكم؟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دالة على الولاية التكوينية التي منحها الله تعالى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3300794_372815092"/>
      <w:bookmarkStart w:id="864" w:name="_Toc355"/>
      <w:bookmarkEnd w:id="863"/>
      <w:r>
        <w:rPr/>
        <w:t>336</w:t>
      </w:r>
      <w:r>
        <w:rPr>
          <w:rtl w:val="true"/>
        </w:rPr>
        <w:t xml:space="preserve">. </w:t>
      </w:r>
      <w:r>
        <w:rPr>
          <w:rtl w:val="true"/>
        </w:rPr>
        <w:t>الصلاة البتراء؟</w:t>
      </w:r>
      <w:bookmarkEnd w:id="8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الصلاة على محمد وآل محمد كاملة بدون بتر كما يفعله الاخرون؟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السنة والشيعة أَنَّهُمْ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وعَلَى آلِ مُحَمَّدٍ</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3300796_372815092"/>
      <w:bookmarkStart w:id="866" w:name="_Toc356"/>
      <w:bookmarkEnd w:id="865"/>
      <w:r>
        <w:rPr/>
        <w:t>337</w:t>
      </w:r>
      <w:r>
        <w:rPr>
          <w:rtl w:val="true"/>
        </w:rPr>
        <w:t xml:space="preserve">. </w:t>
      </w:r>
      <w:r>
        <w:rPr>
          <w:rtl w:val="true"/>
        </w:rPr>
        <w:t>الراسخون في العلم؟</w:t>
      </w:r>
      <w:bookmarkEnd w:id="8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عَزَّ وجَلَّ طَاعَتَنَا لَنَا الْأَنْفَالُ ولَنَا صَفْوُ الْمَالِ ونَحْنُ الرَّاسِخُونَ فِي الْعِلْمِ ونَحْنُ الْمَحْسُودُونَ الَّذِينَ قَالَ اللَّهُ أَمْ يَحْسُدُونَ النَّاسَ عَلى ما آتاهُمُ اللَّهُ مِنْ فَضْلِهِ</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3300798_372815092"/>
      <w:bookmarkStart w:id="868" w:name="_Toc357"/>
      <w:bookmarkEnd w:id="867"/>
      <w:r>
        <w:rPr/>
        <w:t>338</w:t>
      </w:r>
      <w:r>
        <w:rPr>
          <w:rtl w:val="true"/>
        </w:rPr>
        <w:t xml:space="preserve">. </w:t>
      </w:r>
      <w:r>
        <w:rPr>
          <w:rtl w:val="true"/>
        </w:rPr>
        <w:t>من لا يؤمن بالولاية والشهادة؟</w:t>
      </w:r>
      <w:bookmarkEnd w:id="8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دون ماله فهو شهيد ومن مات دون عرضه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00"/>
      </w:r>
      <w:r>
        <w:rPr>
          <w:rFonts w:ascii="Amiri" w:hAnsi="Amiri" w:eastAsia="Amiri" w:cs="Amiri"/>
          <w:color w:val="111111"/>
          <w:sz w:val="28"/>
          <w:sz w:val="28"/>
          <w:szCs w:val="28"/>
          <w:rtl w:val="true"/>
          <w:lang w:bidi="ar-SA"/>
        </w:rPr>
        <w:t>على من ينطبق هذا الحديث هل ينطبق على</w:t>
      </w:r>
      <w:bookmarkStart w:id="869" w:name="pg7063_106744"/>
    </w:p>
    <w:p>
      <w:pPr>
        <w:pStyle w:val="BookText"/>
        <w:rPr/>
      </w:pPr>
      <w:bookmarkEnd w:id="869"/>
      <w:r>
        <w:rPr>
          <w:rFonts w:ascii="Amiri" w:hAnsi="Amiri" w:eastAsia="Amiri" w:cs="Amiri"/>
          <w:color w:val="111111"/>
          <w:sz w:val="28"/>
          <w:sz w:val="28"/>
          <w:szCs w:val="28"/>
          <w:rtl w:val="true"/>
          <w:lang w:bidi="ar-SA"/>
        </w:rPr>
        <w:t>جميع المسلمين المؤمن والفاسق، هل ينطبق على من لايؤمن بولاية امير المؤمنين واولاده المعصومين ام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في الروايات مطلقة وليست مقيدة</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3300800_372815092"/>
      <w:bookmarkStart w:id="871" w:name="_Toc358"/>
      <w:bookmarkEnd w:id="870"/>
      <w:r>
        <w:rPr/>
        <w:t>339</w:t>
      </w:r>
      <w:r>
        <w:rPr>
          <w:rtl w:val="true"/>
        </w:rPr>
        <w:t xml:space="preserve">. </w:t>
      </w:r>
      <w:r>
        <w:rPr>
          <w:rtl w:val="true"/>
        </w:rPr>
        <w:t>موالاة علي والجنة؟</w:t>
      </w:r>
      <w:bookmarkEnd w:id="8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 من يوالي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أن لا يأتي بأعمال يستحق عليها الخلود في النار بحيث يحرم من الشفاعة</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3300802_372815092"/>
      <w:bookmarkStart w:id="873" w:name="_Toc359"/>
      <w:bookmarkEnd w:id="872"/>
      <w:r>
        <w:rPr/>
        <w:t>340</w:t>
      </w:r>
      <w:r>
        <w:rPr>
          <w:rtl w:val="true"/>
        </w:rPr>
        <w:t xml:space="preserve">. </w:t>
      </w:r>
      <w:r>
        <w:rPr>
          <w:rtl w:val="true"/>
        </w:rPr>
        <w:t>محبة آل البيت دون توليهم؟</w:t>
      </w:r>
      <w:bookmarkEnd w:id="87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 اتباع المذاهب الاخرى يؤمن بالله ورسوله يصلي ويتعبد وفق مذهبه يحب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يحترمهم ويقدرهم لكنه لايعتقد بولاية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وعصمتهم مع التأكيد على حبه لهم فهل هو ممن يستحق دخول الجنة يوم القيامه بهذا المعتقد ولكم الاجر والثواب من الله ورسوله واهل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فشهادة التوحيد تبدأ بنفي الاضداد قبل اثبات الولاء، حيث يتعين على المسلم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3300804_372815092"/>
      <w:bookmarkStart w:id="875" w:name="_Toc360"/>
      <w:bookmarkEnd w:id="874"/>
      <w:r>
        <w:rPr/>
        <w:t>341</w:t>
      </w:r>
      <w:r>
        <w:rPr>
          <w:rtl w:val="true"/>
        </w:rPr>
        <w:t xml:space="preserve">. </w:t>
      </w:r>
      <w:r>
        <w:rPr>
          <w:rtl w:val="true"/>
        </w:rPr>
        <w:t>مبغضوا أهل البيت والجنة؟</w:t>
      </w:r>
      <w:bookmarkEnd w:id="8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الذين يبغضون آل البيت يدخلون الجنة؟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يشمون ريح الجنة ابدا</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3300806_372815092"/>
      <w:bookmarkStart w:id="877" w:name="_Toc361"/>
      <w:bookmarkEnd w:id="876"/>
      <w:r>
        <w:rPr/>
        <w:t>342</w:t>
      </w:r>
      <w:r>
        <w:rPr>
          <w:rtl w:val="true"/>
        </w:rPr>
        <w:t xml:space="preserve">. </w:t>
      </w:r>
      <w:r>
        <w:rPr>
          <w:rtl w:val="true"/>
        </w:rPr>
        <w:t>عن ألقاب الائمة؟</w:t>
      </w:r>
      <w:bookmarkEnd w:id="87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 بسرد موجز عن سبب تسمية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بألقاب الزكي والصادق والرضا، وليكن لجميعهم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878" w:name="pg7063_106745"/>
    </w:p>
    <w:p>
      <w:pPr>
        <w:pStyle w:val="BookText"/>
        <w:rPr/>
      </w:pPr>
      <w:bookmarkEnd w:id="878"/>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لقب من الالقاب بعض الخصائص التي اشتهر بها الامام وكانت سبباً لهذا اللقب، فالباقر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النبي صلى الله عليه و آله بذلك وورد في بيانه لانه يبقر العلم بقراً، والسجاد مثلا لما اشتهر من عبادته حتى صار يعرف زين العابدين، وهكذا</w:t>
      </w:r>
      <w:r>
        <w:rPr>
          <w:rFonts w:eastAsia="IRNazanin" w:cs="IRNazanin"/>
          <w:color w:val="111111"/>
          <w:sz w:val="28"/>
          <w:szCs w:val="28"/>
          <w:rtl w:val="true"/>
          <w:lang w:bidi="fa-IR"/>
        </w:rPr>
        <w:t>..</w:t>
      </w:r>
    </w:p>
    <w:p>
      <w:pPr>
        <w:pStyle w:val="Heading3"/>
        <w:numPr>
          <w:ilvl w:val="2"/>
          <w:numId w:val="1"/>
        </w:numPr>
        <w:rPr/>
      </w:pPr>
      <w:bookmarkStart w:id="879" w:name="__RefHeading___Toc3300808_372815092"/>
      <w:bookmarkStart w:id="880" w:name="_Toc362"/>
      <w:bookmarkEnd w:id="879"/>
      <w:r>
        <w:rPr/>
        <w:t>343</w:t>
      </w:r>
      <w:r>
        <w:rPr>
          <w:rtl w:val="true"/>
        </w:rPr>
        <w:t xml:space="preserve">. </w:t>
      </w:r>
      <w:r>
        <w:rPr>
          <w:rtl w:val="true"/>
        </w:rPr>
        <w:t>عن انتشار الهاشميين؟</w:t>
      </w:r>
      <w:bookmarkEnd w:id="88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يعلم بان النسل الهاشمي انتشر في اصقاع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لنا ان نعرف بالتفصيل كيف انتشر في البلاد التي تقع شرق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عانى الهاشميون وخاصة العلويون منهم من اضطهاد الحكام وجورهم، فمنهم من قام بثورات ضد الطغاة، ومنهم من هاجر او هُجِّر بحيث انتشروا في العديد من بلدان الارض</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3300810_372815092"/>
      <w:bookmarkStart w:id="882" w:name="_Toc363"/>
      <w:bookmarkEnd w:id="881"/>
      <w:r>
        <w:rPr/>
        <w:t>344</w:t>
      </w:r>
      <w:r>
        <w:rPr>
          <w:rtl w:val="true"/>
        </w:rPr>
        <w:t xml:space="preserve">. </w:t>
      </w:r>
      <w:r>
        <w:rPr>
          <w:rtl w:val="true"/>
        </w:rPr>
        <w:t>رؤية المعصومين في المنام؟</w:t>
      </w:r>
      <w:bookmarkEnd w:id="8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من شاهد النبي محمد وأهل بيته في المنام تعتبر مشاهدته صحيحة وكيف يمكن أن نعتبر الحلم حقيقة؟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المنامات حجة شرعية يمكن الاستناد عليها في بيان الاحكام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لدينا بعض الروايات التي تفيد ان الشياطين لا تتمثل بالمعصومين</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3300812_372815092"/>
      <w:bookmarkStart w:id="884" w:name="_Toc364"/>
      <w:bookmarkEnd w:id="883"/>
      <w:r>
        <w:rPr/>
        <w:t>345</w:t>
      </w:r>
      <w:r>
        <w:rPr>
          <w:rtl w:val="true"/>
        </w:rPr>
        <w:t xml:space="preserve">. </w:t>
      </w:r>
      <w:r>
        <w:rPr>
          <w:rtl w:val="true"/>
        </w:rPr>
        <w:t>الائمة والحركات الثورية؟</w:t>
      </w:r>
      <w:bookmarkEnd w:id="8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يشجعون الحركات الثورية الشيعية المتعددة التي حدثت في زمانهم؟ وما موقفهم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حركة إبراهيم ومحمد ذي النفس الزكية؟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يقدرون الخلفيات التي ينطلق منها الثائرون بمواجهة الطغاة، ولكنهم في نفس الوقت كانوا يعرفون ان هؤلاء لن يصلوا الى رغبتهم</w:t>
      </w:r>
      <w:bookmarkStart w:id="885" w:name="pg7063_106746"/>
    </w:p>
    <w:p>
      <w:pPr>
        <w:pStyle w:val="BookText"/>
        <w:rPr/>
      </w:pPr>
      <w:bookmarkEnd w:id="885"/>
      <w:r>
        <w:rPr>
          <w:rFonts w:ascii="Amiri" w:hAnsi="Amiri" w:eastAsia="Amiri" w:cs="Amiri"/>
          <w:color w:val="111111"/>
          <w:sz w:val="28"/>
          <w:sz w:val="28"/>
          <w:szCs w:val="28"/>
          <w:rtl w:val="true"/>
          <w:lang w:bidi="ar-SA"/>
        </w:rPr>
        <w:t>وان عملهم سيكون زيادة في مكروب شيعتهم</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3300814_372815092"/>
      <w:bookmarkStart w:id="887" w:name="_Toc365"/>
      <w:bookmarkEnd w:id="886"/>
      <w:r>
        <w:rPr/>
        <w:t>346</w:t>
      </w:r>
      <w:r>
        <w:rPr>
          <w:rtl w:val="true"/>
        </w:rPr>
        <w:t xml:space="preserve">. </w:t>
      </w:r>
      <w:r>
        <w:rPr>
          <w:rtl w:val="true"/>
        </w:rPr>
        <w:t>الائمة والمقاومة المسلحة؟</w:t>
      </w:r>
      <w:bookmarkEnd w:id="8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الأسباب التي دعت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انتهاج المقاومة المسلحة؟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يقوم بتكليفه الالهي الذي يعلمه، إذ ليست المقاومة هدفا بذاتها بل هي وسيلة</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3300816_372815092"/>
      <w:bookmarkStart w:id="889" w:name="_Toc366"/>
      <w:bookmarkEnd w:id="888"/>
      <w:r>
        <w:rPr/>
        <w:t>347</w:t>
      </w:r>
      <w:r>
        <w:rPr>
          <w:rtl w:val="true"/>
        </w:rPr>
        <w:t xml:space="preserve">. </w:t>
      </w:r>
      <w:r>
        <w:rPr>
          <w:rtl w:val="true"/>
        </w:rPr>
        <w:t>آل ياسين؟</w:t>
      </w:r>
      <w:bookmarkEnd w:id="88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آل ياسين، من هو أو من هم؟ هل هو نبي الله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المقصود بهم 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تدل على عصمتهم؟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المفسرين يفسر الاية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ورد في عدد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أدلة العصمة فلها بحث آخر</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3300818_372815092"/>
      <w:bookmarkStart w:id="891" w:name="_Toc367"/>
      <w:bookmarkEnd w:id="890"/>
      <w:r>
        <w:rPr/>
        <w:t>348</w:t>
      </w:r>
      <w:r>
        <w:rPr>
          <w:rtl w:val="true"/>
        </w:rPr>
        <w:t xml:space="preserve">. </w:t>
      </w:r>
      <w:r>
        <w:rPr>
          <w:rtl w:val="true"/>
        </w:rPr>
        <w:t>عن نسب الائمة؟</w:t>
      </w:r>
      <w:bookmarkEnd w:id="89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 للولد والبنت هو من الأب وليس من الأم، ونحن نقول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المذهب الشيعي أبناء الرسول والرسول الأعظم لم يكن له ابناء، الرجاء توضيح الامر وشرح كيفية نسب الأئمة وبني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نسب السادة يطلق على كل من حرم الله عليهم الصدقة وهم بنو هاشم، أي الذين ينتسبون الى هاشم بن عبد مناف، جد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3300820_372815092"/>
      <w:bookmarkStart w:id="893" w:name="_Toc368"/>
      <w:bookmarkEnd w:id="892"/>
      <w:r>
        <w:rPr/>
        <w:t>349</w:t>
      </w:r>
      <w:r>
        <w:rPr>
          <w:rtl w:val="true"/>
        </w:rPr>
        <w:t xml:space="preserve">. </w:t>
      </w:r>
      <w:r>
        <w:rPr>
          <w:rtl w:val="true"/>
        </w:rPr>
        <w:t>الصدقة وال البيت؟</w:t>
      </w:r>
      <w:bookmarkEnd w:id="8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حرم النبي عليه الصلاة والسلام الصدقة على آل البيت؟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الصدقة على أولاد الأنبياء وأقاربهم تعظيماً لهم</w:t>
      </w:r>
      <w:bookmarkStart w:id="894" w:name="pg7063_106747"/>
    </w:p>
    <w:p>
      <w:pPr>
        <w:pStyle w:val="BookText"/>
        <w:rPr/>
      </w:pPr>
      <w:bookmarkEnd w:id="894"/>
      <w:r>
        <w:rPr>
          <w:rFonts w:ascii="IRNazanin" w:hAnsi="IRNazanin" w:eastAsia="IRNazanin"/>
          <w:color w:val="111111"/>
          <w:sz w:val="28"/>
          <w:sz w:val="28"/>
          <w:szCs w:val="28"/>
          <w:rtl w:val="true"/>
          <w:lang w:bidi="fa-IR"/>
        </w:rPr>
        <w:t>ورفعا لأقدارهم عن الأدناس</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رسالة حول حديث نحن معاشر الانبياء لا نورث للشيخ المفيد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3300822_372815092"/>
      <w:bookmarkStart w:id="896" w:name="_Toc369"/>
      <w:bookmarkEnd w:id="895"/>
      <w:r>
        <w:rPr/>
        <w:t>350</w:t>
      </w:r>
      <w:r>
        <w:rPr>
          <w:rtl w:val="true"/>
        </w:rPr>
        <w:t xml:space="preserve">. </w:t>
      </w:r>
      <w:r>
        <w:rPr>
          <w:rtl w:val="true"/>
        </w:rPr>
        <w:t>عن صور الائمة؟</w:t>
      </w:r>
      <w:bookmarkEnd w:id="89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بالصور التي تنشر والتي يكتب تحتها اسم إمام أو ما شابه؟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ليست صوراً حقيقية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صور تعبيرية مستوحاة من بعض الاوصاف الواردة، ولا تعكس الا رمزية الاسم</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3300824_372815092"/>
      <w:bookmarkStart w:id="898" w:name="_Toc370"/>
      <w:bookmarkEnd w:id="897"/>
      <w:r>
        <w:rPr/>
        <w:t>351</w:t>
      </w:r>
      <w:r>
        <w:rPr>
          <w:rtl w:val="true"/>
        </w:rPr>
        <w:t xml:space="preserve">. </w:t>
      </w:r>
      <w:r>
        <w:rPr>
          <w:rtl w:val="true"/>
        </w:rPr>
        <w:t>الائمة وعطايا الحكام؟</w:t>
      </w:r>
      <w:bookmarkEnd w:id="89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الأئمة سلام الله عليهم أجمعين يقبلون عطايا الحكام مع أنها قد تكون من بيت المال وبالتالي الواجب عدم أخذها لأنها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معروف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برد الأموال المأخوذة من بيت المال في أيام عثمان؛ أي أن أخذ تلك الاموال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 فعل الإمام علي سلام وبقية الأئمة سلام الله عليهم أجمعين؟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يبِّين الواجب والمحرم، ولسنا نحن او غيرنا من يقول لهم ماذا عليهم ان يفعلوا، نحن نأخذ منهم ونتعلم منهم ولسنا معلمين لهم</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3300826_372815092"/>
      <w:bookmarkStart w:id="900" w:name="_Toc371"/>
      <w:bookmarkEnd w:id="899"/>
      <w:r>
        <w:rPr/>
        <w:t>352</w:t>
      </w:r>
      <w:r>
        <w:rPr>
          <w:rtl w:val="true"/>
        </w:rPr>
        <w:t xml:space="preserve">. </w:t>
      </w:r>
      <w:r>
        <w:rPr>
          <w:rtl w:val="true"/>
        </w:rPr>
        <w:t>عن تفضيل السادة؟</w:t>
      </w:r>
      <w:bookmarkEnd w:id="9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تفضّل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على غيرهم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يكرمون السادة إكراماً لرسول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3300828_372815092"/>
      <w:bookmarkStart w:id="902" w:name="_Toc372"/>
      <w:bookmarkEnd w:id="901"/>
      <w:r>
        <w:rPr/>
        <w:t>353</w:t>
      </w:r>
      <w:r>
        <w:rPr>
          <w:rtl w:val="true"/>
        </w:rPr>
        <w:t xml:space="preserve">. </w:t>
      </w:r>
      <w:r>
        <w:rPr>
          <w:rtl w:val="true"/>
        </w:rPr>
        <w:t>أهل البيت والكتب السماوية؟</w:t>
      </w:r>
      <w:bookmarkEnd w:id="9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الكتب السماوية الأخرى كالتوراة والإنجيل وماالدليل على ذلك؟</w:t>
      </w:r>
      <w:bookmarkStart w:id="903" w:name="pg7063_106748"/>
    </w:p>
    <w:p>
      <w:pPr>
        <w:pStyle w:val="BookText"/>
        <w:rPr/>
      </w:pPr>
      <w:bookmarkEnd w:id="90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العديد من الروايات التي تشير الى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بعض النصوص الدالة على ذلك</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3300830_372815092"/>
      <w:bookmarkStart w:id="905" w:name="_Toc373"/>
      <w:bookmarkEnd w:id="904"/>
      <w:r>
        <w:rPr/>
        <w:t>354</w:t>
      </w:r>
      <w:r>
        <w:rPr>
          <w:rtl w:val="true"/>
        </w:rPr>
        <w:t xml:space="preserve">. </w:t>
      </w:r>
      <w:r>
        <w:rPr>
          <w:rtl w:val="true"/>
        </w:rPr>
        <w:t>عرض الاعمال على الائمة؟</w:t>
      </w:r>
      <w:bookmarkEnd w:id="9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دار نقاش بين الإخوة حول موضوع صحة الأعمال بالنسبة إلى الإنسان المسلم في أنه هل أن ولاية أهل البيت شرط في صحة الأعمال وبالتالي يترتب عليها الثواب الاخروي وبدونها تعد الأعمال فاقدة لشرطها ولذلك لا يثاب عليها صاحبها وبالتالي سيكون مصيره إلى النار أم أن موضوع الولاية لا دخل له في ذلك بمعنى أن الإنسان يثاب على أعماله لكنه يحاسب على الولاية بنحو الإنفراد؟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ان الاعمال لا تقبل الا بولايتهم، فولايتهم شرط لقبول الاعمال</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3300832_372815092"/>
      <w:bookmarkStart w:id="907" w:name="_Toc374"/>
      <w:bookmarkEnd w:id="906"/>
      <w:r>
        <w:rPr/>
        <w:t>355</w:t>
      </w:r>
      <w:r>
        <w:rPr>
          <w:rtl w:val="true"/>
        </w:rPr>
        <w:t xml:space="preserve">. </w:t>
      </w:r>
      <w:r>
        <w:rPr>
          <w:rtl w:val="true"/>
        </w:rPr>
        <w:t>معرفة الائمة؟</w:t>
      </w:r>
      <w:bookmarkEnd w:id="90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معرفة الائمة من ناحية المعرفة الشهودية؟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عرفك الا الله وأنا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وردت هذه الفقرة في حديث ورد بيانه في كتاب تأويل الآيات الظاهرة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أن المعرفة الحقيقية لهم لا يصل اليها من يدعيها</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3300834_372815092"/>
      <w:bookmarkStart w:id="909" w:name="_Toc375"/>
      <w:bookmarkEnd w:id="908"/>
      <w:r>
        <w:rPr/>
        <w:t>356</w:t>
      </w:r>
      <w:r>
        <w:rPr>
          <w:rtl w:val="true"/>
        </w:rPr>
        <w:t xml:space="preserve">. </w:t>
      </w:r>
      <w:r>
        <w:rPr>
          <w:rtl w:val="true"/>
        </w:rPr>
        <w:t>سلمان وأهل البيت؟</w:t>
      </w:r>
      <w:bookmarkEnd w:id="90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وظيفة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هي تبعيضية أم بيانية؟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لبيان مكانة سلمان الفارسي</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3300836_372815092"/>
      <w:bookmarkStart w:id="911" w:name="_Toc376"/>
      <w:bookmarkEnd w:id="910"/>
      <w:r>
        <w:rPr/>
        <w:t>357</w:t>
      </w:r>
      <w:r>
        <w:rPr>
          <w:rtl w:val="true"/>
        </w:rPr>
        <w:t xml:space="preserve">. </w:t>
      </w:r>
      <w:r>
        <w:rPr>
          <w:rtl w:val="true"/>
        </w:rPr>
        <w:t>الائمة والنجاسات؟</w:t>
      </w:r>
      <w:bookmarkEnd w:id="9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بول وغائط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bookmarkStart w:id="912" w:name="pg7063_106749"/>
    </w:p>
    <w:p>
      <w:pPr>
        <w:pStyle w:val="BookText"/>
        <w:rPr/>
      </w:pPr>
      <w:bookmarkEnd w:id="91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الشريعة الاسلامية ان البول والغائط من النجاسات، ولم يرد تخصيص يخرجه عن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فيكون الحكم شاملا</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3300838_372815092"/>
      <w:bookmarkStart w:id="914" w:name="_Toc377"/>
      <w:bookmarkEnd w:id="913"/>
      <w:r>
        <w:rPr/>
        <w:t>358</w:t>
      </w:r>
      <w:r>
        <w:rPr>
          <w:rtl w:val="true"/>
        </w:rPr>
        <w:t xml:space="preserve">. </w:t>
      </w:r>
      <w:r>
        <w:rPr>
          <w:rtl w:val="true"/>
        </w:rPr>
        <w:t>الائمة؟</w:t>
      </w:r>
      <w:bookmarkEnd w:id="91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نرد على الذين يقولون أن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لا يجوز؟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يفتي بغير علم فليتبوأ مقعده من النار، ثم عليه أن يقدم دليلا على عدم الجواز</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3300840_372815092"/>
      <w:bookmarkStart w:id="916" w:name="_Toc378"/>
      <w:bookmarkEnd w:id="915"/>
      <w:r>
        <w:rPr/>
        <w:t>359</w:t>
      </w:r>
      <w:r>
        <w:rPr>
          <w:rtl w:val="true"/>
        </w:rPr>
        <w:t xml:space="preserve">. </w:t>
      </w:r>
      <w:r>
        <w:rPr>
          <w:rtl w:val="true"/>
        </w:rPr>
        <w:t>الملائكة في المراقد المشرفة؟</w:t>
      </w:r>
      <w:bookmarkEnd w:id="9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الذهاب إلى زيارة العتبات المقدسة هناك دعاء خاص عند كل إمام ومن جملة هذه الأدعية 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وعلى ملائكة الله الحافين حول قبرك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علينا ان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مراقد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يتم دفع الضرر لمرقد الإمامين العسكريين عليهما السلام من اؤلئك الذين فجروا الامامين العسكريين؟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حافون للعبادة، وليسوا مكلفين بغير ذلك</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3300842_372815092"/>
      <w:bookmarkStart w:id="918" w:name="_Toc379"/>
      <w:bookmarkEnd w:id="917"/>
      <w:r>
        <w:rPr/>
        <w:t>360</w:t>
      </w:r>
      <w:r>
        <w:rPr>
          <w:rtl w:val="true"/>
        </w:rPr>
        <w:t xml:space="preserve">. </w:t>
      </w:r>
      <w:r>
        <w:rPr>
          <w:rtl w:val="true"/>
        </w:rPr>
        <w:t>حضور المعصومين عند وفاة المؤمن؟</w:t>
      </w:r>
      <w:bookmarkEnd w:id="91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وجود الاشباح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تشيع جنازة الميت، وهنالك العديد من المتوفين في الدقيقة الواحدة، فكيف يحضرون لجميع الأموات في نفس الدقيقة؟ كيف تتواجد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المجالس الحسينية وفي نفس الوقت هنالك الملايين من المجالس التي تقام في نفس الوقت وفي اماكن مختلفة؟ فكيف تحضر لجميع المجالس في نفس الوقت؟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هذه المسألة على عالم المحسوس الذي نعيشه في هذا الدنيا هو قياس مع الفارق، فلدورهم خصوصيات خارجة عن دائرة المحسوسات التي نعيشها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لانسان قبل مائة سنة انك اذا تكلمت بكلام سيسمعك في</w:t>
      </w:r>
      <w:bookmarkStart w:id="919" w:name="pg7063_106750"/>
    </w:p>
    <w:p>
      <w:pPr>
        <w:pStyle w:val="BookText"/>
        <w:rPr/>
      </w:pPr>
      <w:bookmarkEnd w:id="919"/>
      <w:r>
        <w:rPr>
          <w:rFonts w:ascii="Amiri" w:hAnsi="Amiri" w:eastAsia="Amiri" w:cs="Amiri"/>
          <w:color w:val="111111"/>
          <w:sz w:val="28"/>
          <w:sz w:val="28"/>
          <w:szCs w:val="28"/>
          <w:rtl w:val="true"/>
          <w:lang w:bidi="ar-SA"/>
        </w:rPr>
        <w:t>نفس الوقت ويشاهدك الملايين في الارض ما كان ليصدق قياساً على مستوى ادراكه في ذاك الزمن، اما الان فإن ذلك قد صار أمرا عاديا من خلال المحطات الفضائية وهكذا سرعة الانتقال وغير ذلك</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3300844_372815092"/>
      <w:bookmarkStart w:id="921" w:name="_Toc380"/>
      <w:bookmarkEnd w:id="920"/>
      <w:r>
        <w:rPr/>
        <w:t>361</w:t>
      </w:r>
      <w:r>
        <w:rPr>
          <w:rtl w:val="true"/>
        </w:rPr>
        <w:t xml:space="preserve">. </w:t>
      </w:r>
      <w:r>
        <w:rPr>
          <w:rtl w:val="true"/>
        </w:rPr>
        <w:t>الصلاة على آل ابراهيم؟</w:t>
      </w:r>
      <w:bookmarkEnd w:id="9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كما صليت على إبراهيم وآل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صلى الله تعالى على إبراهيم؟ ومن هم آل إبراهيم؟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ابراهيم تشمل الانبياء والرسل والائمة من ذرية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22" w:name="__RefHeading___Toc3300846_372815092"/>
      <w:bookmarkStart w:id="923" w:name="_Toc381"/>
      <w:bookmarkEnd w:id="922"/>
      <w:r>
        <w:rPr/>
        <w:t>362</w:t>
      </w:r>
      <w:r>
        <w:rPr>
          <w:rtl w:val="true"/>
        </w:rPr>
        <w:t xml:space="preserve">. </w:t>
      </w:r>
      <w:r>
        <w:rPr>
          <w:rtl w:val="true"/>
        </w:rPr>
        <w:t>بنا فتح الله؟</w:t>
      </w:r>
      <w:bookmarkEnd w:id="92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فتح الله وبنا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فتح الله تعالى بهم؟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الامامة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وختمها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924" w:name="__RefHeading___Toc3300848_372815092"/>
      <w:bookmarkStart w:id="925" w:name="_Toc382"/>
      <w:bookmarkEnd w:id="924"/>
      <w:r>
        <w:rPr/>
        <w:t>363</w:t>
      </w:r>
      <w:r>
        <w:rPr>
          <w:rtl w:val="true"/>
        </w:rPr>
        <w:t xml:space="preserve">. </w:t>
      </w:r>
      <w:r>
        <w:rPr>
          <w:rtl w:val="true"/>
        </w:rPr>
        <w:t>عن خلق الائمة؟</w:t>
      </w:r>
      <w:bookmarkEnd w:id="92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رايكم بالاحاديث التي تقول ان الائمه خلقوا قبل ادم من انوار؟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ثابتة وصحيحة</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3300850_372815092"/>
      <w:bookmarkStart w:id="927" w:name="_Toc383"/>
      <w:bookmarkEnd w:id="926"/>
      <w:r>
        <w:rPr/>
        <w:t>364</w:t>
      </w:r>
      <w:r>
        <w:rPr>
          <w:rtl w:val="true"/>
        </w:rPr>
        <w:t xml:space="preserve">. </w:t>
      </w:r>
      <w:r>
        <w:rPr>
          <w:rtl w:val="true"/>
        </w:rPr>
        <w:t>بين المعصوم والمرجع؟</w:t>
      </w:r>
      <w:bookmarkEnd w:id="9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معرفة المعصوم تؤدي الى معرفة المرجع ام العكس؟ وما الدليل؟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المعصوم جزء من العقائد التي يجب على المسلم الالتزام بها، أما المرجع فهو الذي يرجع اليه المكلف في معرفة الاحكام الشرعية فيما لو يكن هذا المكلف مجتهدا او محتاطا</w:t>
      </w:r>
      <w:r>
        <w:rPr>
          <w:rFonts w:eastAsia="Amiri" w:cs="Amiri" w:ascii="Amiri" w:hAnsi="Amiri"/>
          <w:color w:val="111111"/>
          <w:sz w:val="28"/>
          <w:szCs w:val="28"/>
          <w:rtl w:val="true"/>
          <w:lang w:bidi="ar-SA"/>
        </w:rPr>
        <w:t>.</w:t>
      </w:r>
      <w:bookmarkStart w:id="928" w:name="pg7063_106751"/>
    </w:p>
    <w:p>
      <w:pPr>
        <w:pStyle w:val="Heading3"/>
        <w:numPr>
          <w:ilvl w:val="2"/>
          <w:numId w:val="1"/>
        </w:numPr>
        <w:rPr/>
      </w:pPr>
      <w:bookmarkStart w:id="929" w:name="__RefHeading___Toc3300852_372815092"/>
      <w:bookmarkStart w:id="930" w:name="_Toc384"/>
      <w:bookmarkEnd w:id="928"/>
      <w:bookmarkEnd w:id="929"/>
      <w:r>
        <w:rPr/>
        <w:t>365</w:t>
      </w:r>
      <w:r>
        <w:rPr>
          <w:rtl w:val="true"/>
        </w:rPr>
        <w:t xml:space="preserve">. </w:t>
      </w:r>
      <w:r>
        <w:rPr>
          <w:rtl w:val="true"/>
        </w:rPr>
        <w:t>نحن صنايع ربنا؟</w:t>
      </w:r>
      <w:bookmarkEnd w:id="9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صنايع ربنا والخلق بعد صنايعنا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وردت هذه العبارة بهذا النص في مكاتبة من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غيبة الطوسي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صنائع ربنا والناس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في كتاب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عظيم عال على الكلام، ومعناه عال على المعاني، وصنيعة الملك من يصطنعه الملك ويرفع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البشر علينا نعمة بل اللَّه هو الّذي أنعم علينا فليس بيننا وبينه واسطة، والنّاس بأسرهم صنائعنا فنحن الواسطة بينهم وبين اللَّه تعالى، وهذا مقام جليل، ظاهره ما سمعت وباطنه أنّهم عبيد اللَّه، وأنّ النّاس عبيدهم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المعنى الظاهري للكلمة، ولكن إذا أردنا أن ندقق أكثر فنجد تفسيرا آخر وهو ما قاله شيخنا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يعتقد أنّ اللَّه عزّ وجلّ لم يخلق خلقا أفضل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أحب الخلق إلى اللَّه وأكرمهم وأولهم إقرارا به لما أخذ اللَّه ميثاق النبيين، وأَشْهَدَهُمْ عَلى أَنْفُسِهِمْ 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أنّ اللَّه تبارك وتعالى خلق جميع الخلق له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لولاهم ما خلق اللَّه سبحانه السّماء والأرض ولا الجنّة ولا النّار، ولا آدم ولا حوّا، ولا الملائكة ولا شيئا ممّا خلق</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3300854_372815092"/>
      <w:bookmarkStart w:id="932" w:name="_Toc385"/>
      <w:bookmarkEnd w:id="931"/>
      <w:r>
        <w:rPr/>
        <w:t>366</w:t>
      </w:r>
      <w:r>
        <w:rPr>
          <w:rtl w:val="true"/>
        </w:rPr>
        <w:t xml:space="preserve">. </w:t>
      </w:r>
      <w:r>
        <w:rPr>
          <w:rtl w:val="true"/>
        </w:rPr>
        <w:t>ذكر الائمة في القرآن؟</w:t>
      </w:r>
      <w:bookmarkEnd w:id="9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مذكورون في القران الكريم؟</w:t>
      </w:r>
      <w:bookmarkStart w:id="933" w:name="pg7063_106752"/>
    </w:p>
    <w:p>
      <w:pPr>
        <w:pStyle w:val="BookText"/>
        <w:rPr/>
      </w:pPr>
      <w:bookmarkEnd w:id="93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الايات على نحو الاشارة بحيث فسرت فيهم، واما ذكرهم بأسماءهم فلا</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3300856_372815092"/>
      <w:bookmarkStart w:id="935" w:name="_Toc386"/>
      <w:bookmarkEnd w:id="934"/>
      <w:r>
        <w:rPr/>
        <w:t>367</w:t>
      </w:r>
      <w:r>
        <w:rPr>
          <w:rtl w:val="true"/>
        </w:rPr>
        <w:t xml:space="preserve">. </w:t>
      </w:r>
      <w:r>
        <w:rPr>
          <w:rtl w:val="true"/>
        </w:rPr>
        <w:t>عن أحقية الامام علي؟</w:t>
      </w:r>
      <w:bookmarkEnd w:id="93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الدليل على أحقية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دون سواه؟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الاساس هو النص الوارد عليه من النبي صلى الله عليه و آله، والدليل العقلي هو ضرورة تقديم الاعلم والافضل، وهو ما ثبت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المسلمين، ويكفيه فخراً غير ما ورد بحقه، أنه لم يسأل أحدا من المسلمين عن مسألة، بل كانوا يسألونه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من خطبة له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عن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الصَّامِتُ وأَنَا كِتَابُ الله النَّاطِقُ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3300858_372815092"/>
      <w:bookmarkStart w:id="937" w:name="_Toc387"/>
      <w:bookmarkEnd w:id="936"/>
      <w:r>
        <w:rPr/>
        <w:t>368</w:t>
      </w:r>
      <w:r>
        <w:rPr>
          <w:rtl w:val="true"/>
        </w:rPr>
        <w:t xml:space="preserve">. </w:t>
      </w:r>
      <w:r>
        <w:rPr>
          <w:rtl w:val="true"/>
        </w:rPr>
        <w:t>عن اختيار الامام؟</w:t>
      </w:r>
      <w:bookmarkEnd w:id="9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يختار الله الامام ويجعله من الأوصياء دون أخيه الذي تربّى في نفس البيت؟ أم أن الإختيار مبني على صفات خاصة وهبها الله للامام الذي تم اختياره فإن كان، ألا ينافي ذلك العدالة الإلهية؟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الامام كاختيار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العليم بعباده</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3300860_372815092"/>
      <w:bookmarkStart w:id="939" w:name="_Toc388"/>
      <w:bookmarkEnd w:id="938"/>
      <w:r>
        <w:rPr/>
        <w:t>369</w:t>
      </w:r>
      <w:r>
        <w:rPr>
          <w:rtl w:val="true"/>
        </w:rPr>
        <w:t xml:space="preserve">. </w:t>
      </w:r>
      <w:r>
        <w:rPr>
          <w:rtl w:val="true"/>
        </w:rPr>
        <w:t>عن توارث الامامة؟</w:t>
      </w:r>
      <w:bookmarkEnd w:id="93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علينا البعض 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توارثوا الامامة فما هو قولكم؟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الامامة خاضعة لاختيار البشر لورد هذا الاشكال، ولكنه ينتفي عند قولنا ان الامامة منصب الهي اختار الله تعالى له المؤهلين من عباده كما</w:t>
      </w:r>
      <w:bookmarkStart w:id="940" w:name="pg7063_106753"/>
    </w:p>
    <w:p>
      <w:pPr>
        <w:pStyle w:val="BookText"/>
        <w:rPr/>
      </w:pPr>
      <w:bookmarkEnd w:id="940"/>
      <w:r>
        <w:rPr>
          <w:rFonts w:ascii="Amiri" w:hAnsi="Amiri" w:eastAsia="Amiri" w:cs="Amiri"/>
          <w:color w:val="111111"/>
          <w:sz w:val="28"/>
          <w:sz w:val="28"/>
          <w:szCs w:val="28"/>
          <w:rtl w:val="true"/>
          <w:lang w:bidi="ar-SA"/>
        </w:rPr>
        <w:t>اختار لهم الانبياء</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3300862_372815092"/>
      <w:bookmarkStart w:id="942" w:name="_Toc389"/>
      <w:bookmarkEnd w:id="941"/>
      <w:r>
        <w:rPr/>
        <w:t>370</w:t>
      </w:r>
      <w:r>
        <w:rPr>
          <w:rtl w:val="true"/>
        </w:rPr>
        <w:t xml:space="preserve">. </w:t>
      </w:r>
      <w:r>
        <w:rPr>
          <w:rtl w:val="true"/>
        </w:rPr>
        <w:t>عن الامامتين معا؟</w:t>
      </w:r>
      <w:bookmarkEnd w:id="94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امامتين في وقت واحد؟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واحدة، واما الامامان فيمكن ان يجتمعا في زمن واحد ولكن الامامة تكون معقودة لواحد منهما وتنتقل الى الاخر عند انتهاء فترة حياة الاول</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3300864_372815092"/>
      <w:bookmarkStart w:id="944" w:name="_Toc390"/>
      <w:bookmarkEnd w:id="943"/>
      <w:r>
        <w:rPr/>
        <w:t>371</w:t>
      </w:r>
      <w:r>
        <w:rPr>
          <w:rtl w:val="true"/>
        </w:rPr>
        <w:t xml:space="preserve">. </w:t>
      </w:r>
      <w:r>
        <w:rPr>
          <w:rtl w:val="true"/>
        </w:rPr>
        <w:t>الامامة ونسل الحسين؟</w:t>
      </w:r>
      <w:bookmarkEnd w:id="94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أصبحت الامامة من نسل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من نسل الحسن؟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جوابه مما سبق من خلال قولنا ان الامامة منصب الهي وليس منصبا من اختبار البشر</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3300866_372815092"/>
      <w:bookmarkStart w:id="946" w:name="_Toc391"/>
      <w:bookmarkEnd w:id="945"/>
      <w:r>
        <w:rPr/>
        <w:t>372</w:t>
      </w:r>
      <w:r>
        <w:rPr>
          <w:rtl w:val="true"/>
        </w:rPr>
        <w:t xml:space="preserve">. </w:t>
      </w:r>
      <w:r>
        <w:rPr>
          <w:rtl w:val="true"/>
        </w:rPr>
        <w:t>بين الامامة والنبوة؟</w:t>
      </w:r>
      <w:bookmarkEnd w:id="9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الرتب ارفع الامامة ام النبوة؟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نسبة عموم وخصوص من وجه</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العموم والخصوص من وجه مصطلح في علم المنطق يدل على وجود نسبة بين موضوعين يلتقيان في مورد ويختص كل منهما عن الاخر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تجتمع النبوة والامامة في شخص، وقد يفترقان، والامامة الخاصة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أرفع رتبة من نبوة السابقين لنبوة نبينا محمد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نبوة نبينا محمد صلى الله عليه و آله فهي ارفع شأنا مما سواها</w:t>
      </w:r>
      <w:r>
        <w:rPr>
          <w:rFonts w:eastAsia="Amiri" w:cs="Amiri" w:ascii="Amiri" w:hAnsi="Amiri"/>
          <w:color w:val="111111"/>
          <w:sz w:val="28"/>
          <w:szCs w:val="28"/>
          <w:rtl w:val="true"/>
          <w:lang w:bidi="ar-SA"/>
        </w:rPr>
        <w:t>.</w:t>
      </w:r>
      <w:bookmarkStart w:id="947" w:name="pg7063_106754"/>
    </w:p>
    <w:p>
      <w:pPr>
        <w:pStyle w:val="Heading3"/>
        <w:numPr>
          <w:ilvl w:val="2"/>
          <w:numId w:val="1"/>
        </w:numPr>
        <w:rPr/>
      </w:pPr>
      <w:bookmarkStart w:id="948" w:name="__RefHeading___Toc3300868_372815092"/>
      <w:bookmarkStart w:id="949" w:name="_Toc392"/>
      <w:bookmarkEnd w:id="947"/>
      <w:bookmarkEnd w:id="948"/>
      <w:r>
        <w:rPr/>
        <w:t>373</w:t>
      </w:r>
      <w:r>
        <w:rPr>
          <w:rtl w:val="true"/>
        </w:rPr>
        <w:t xml:space="preserve">. </w:t>
      </w:r>
      <w:r>
        <w:rPr>
          <w:rtl w:val="true"/>
        </w:rPr>
        <w:t xml:space="preserve">عن تنازل الحسن </w:t>
      </w:r>
      <w:r>
        <w:rPr>
          <w:rtl w:val="true"/>
        </w:rPr>
        <w:t>(</w:t>
      </w:r>
      <w:r>
        <w:rPr>
          <w:rtl w:val="true"/>
        </w:rPr>
        <w:t>علیه السلام</w:t>
      </w:r>
      <w:r>
        <w:rPr>
          <w:rtl w:val="true"/>
        </w:rPr>
        <w:t>)</w:t>
      </w:r>
      <w:r>
        <w:rPr>
          <w:rtl w:val="true"/>
        </w:rPr>
        <w:t>؟</w:t>
      </w:r>
      <w:bookmarkEnd w:id="94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 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والائمة الميامين من صلبه نازلة من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تفسرون رفض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في بادىء الامر بعد مقتل عثمان؟ وبم تفسرون تنازل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الخلافة؟ وسكوت الائمة الباقين عن حقهم في الخلافة؟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الخلافة باعتبارها سلطة تسيِّر أمور المسلمين، وبين الامامة كمنصب الهي يرعى جميع الشؤون ومسؤول عن متابعة أعباء الرسالة، ويتولى الخلافة باعتبارها أمرا من شؤون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فإن رفض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يستند الى كون ما عرض عليه هو السلطة بمفهومها الذي سار عليه الناس، لا بمعناها الذي منحه الله تعالى لمن جعلهم أئمة، وهي التي عبر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اكثر من مناسبة، وان امرتكم عندي اهون من عفطة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الامرة الناتجة عن رغبة الناس، لا عن كونها منصبا الهيا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ذلك فقد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تحملها عندما لم يبق مجال سوى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بهذا المعنى التي تنازل عنها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استشرت الخيانة وكانت الخيار الافضل للمؤمنين حسب الظروف التي كانت معاشة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الحال بالنسبة لبقية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لم يتنازلوا عن منصب الامامة الالهي، وليسوا معنيين بالسعي لتحقيق السلطة الدنيوية طالما لم تتوفر الظروف الموضوعية المناسبة</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3300870_372815092"/>
      <w:bookmarkStart w:id="951" w:name="_Toc393"/>
      <w:bookmarkEnd w:id="950"/>
      <w:r>
        <w:rPr/>
        <w:t>374</w:t>
      </w:r>
      <w:r>
        <w:rPr>
          <w:rtl w:val="true"/>
        </w:rPr>
        <w:t xml:space="preserve">. </w:t>
      </w:r>
      <w:r>
        <w:rPr>
          <w:rtl w:val="true"/>
        </w:rPr>
        <w:t>عدم ثورة امير المؤمنين؟</w:t>
      </w:r>
      <w:bookmarkEnd w:id="95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يقم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بالثورة رغم ان الفتنة التي حدثت في عهده هي سبب الفتن في عهد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52" w:name="pg7063_106755"/>
    </w:p>
    <w:p>
      <w:pPr>
        <w:pStyle w:val="BookText"/>
        <w:rPr/>
      </w:pPr>
      <w:bookmarkEnd w:id="952"/>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نتيجة تكليف الهي مرسوم له، ولنفس السبب كان نمط سلوك امير المؤمنين</w:t>
      </w:r>
      <w:r>
        <w:rPr>
          <w:rFonts w:eastAsia="IRNazanin" w:cs="IRNazanin"/>
          <w:color w:val="111111"/>
          <w:sz w:val="28"/>
          <w:szCs w:val="28"/>
          <w:rtl w:val="true"/>
          <w:lang w:bidi="fa-IR"/>
        </w:rPr>
        <w:t>.</w:t>
      </w:r>
    </w:p>
    <w:p>
      <w:pPr>
        <w:pStyle w:val="Heading3"/>
        <w:numPr>
          <w:ilvl w:val="2"/>
          <w:numId w:val="1"/>
        </w:numPr>
        <w:rPr/>
      </w:pPr>
      <w:bookmarkStart w:id="953" w:name="__RefHeading___Toc3300872_372815092"/>
      <w:bookmarkStart w:id="954" w:name="_Toc394"/>
      <w:bookmarkEnd w:id="953"/>
      <w:r>
        <w:rPr/>
        <w:t>375</w:t>
      </w:r>
      <w:r>
        <w:rPr>
          <w:rtl w:val="true"/>
        </w:rPr>
        <w:t xml:space="preserve">. </w:t>
      </w:r>
      <w:r>
        <w:rPr>
          <w:rtl w:val="true"/>
        </w:rPr>
        <w:t>بين امير المؤمنين والحسين؟</w:t>
      </w:r>
      <w:bookmarkEnd w:id="95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يثر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تأخرت الثورة الى زمان الحسين؟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من الجواب السابق، فهو يتصرف بتكليف الهي، كالتكليف الالهي الذي تحرك بسببه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55" w:name="__RefHeading___Toc3300874_372815092"/>
      <w:bookmarkStart w:id="956" w:name="_Toc395"/>
      <w:bookmarkEnd w:id="955"/>
      <w:r>
        <w:rPr/>
        <w:t>376</w:t>
      </w:r>
      <w:r>
        <w:rPr>
          <w:rtl w:val="true"/>
        </w:rPr>
        <w:t xml:space="preserve">. </w:t>
      </w:r>
      <w:r>
        <w:rPr>
          <w:rtl w:val="true"/>
        </w:rPr>
        <w:t>بين الحسن والحسين؟</w:t>
      </w:r>
      <w:bookmarkEnd w:id="95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يقم الامام الحسن بها واكتفى بالصلح؟ لماذا الحسين لم يفعل مثل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الى الجوابين السابقين، فقد ورد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امامان قاما او قعدا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ورد في حديث عن أبي ذر الغفاري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ذَرٍّ إِنَّهَا بَضْعَةٌ مِنِّي فَمَنْ آذَاهَا فَقَدْ آذَانِي أَلَا إِنَّهَا سَيِّدَةُ نِسَاءِ الْعَالَمِينَ وبَعْلَهَا سَيِّدُ الْوَصِيِّينَ وابْنَيْهَا الْحَسَنَ والْحُسَيْنَ سَيِّدَا شَبَابِ أَهْلِ الْجَنَّةِ وإِنَّهُمَا إِمَامَانِ قَامَا أَوْ قَعَدَا وأَبُوهُمَا خَيْرٌ مِنْهُمَا وسَوْفَ يَخْرُجُ مِنْ صُلْبِ الْحُسَيْنِ تِسْعَةٌ مِنَ الْأَئِمَّةِ قَوَّامُونَ بِالْقِسْطِ ومِنَّا مَهْدِيُّ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يفهم منه ان قعود الحسن عن الحرب واختياره الصلح، هو مثل قيام الحسين واختياره الحرب، فكل منهما يتصرف وفق التعاليم الالهية التي تدرك الحكمة والمصلحة من كل سلوك وموقف</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3300876_372815092"/>
      <w:bookmarkStart w:id="958" w:name="_Toc396"/>
      <w:bookmarkEnd w:id="957"/>
      <w:r>
        <w:rPr/>
        <w:t>377</w:t>
      </w:r>
      <w:r>
        <w:rPr>
          <w:rtl w:val="true"/>
        </w:rPr>
        <w:t xml:space="preserve">. </w:t>
      </w:r>
      <w:r>
        <w:rPr>
          <w:rtl w:val="true"/>
        </w:rPr>
        <w:t>التفاضل بين الائمة؟</w:t>
      </w:r>
      <w:bookmarkEnd w:id="95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سواء؟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ميزة اختص بها من خلال</w:t>
      </w:r>
      <w:bookmarkStart w:id="959" w:name="pg7063_106756"/>
    </w:p>
    <w:p>
      <w:pPr>
        <w:pStyle w:val="BookText"/>
        <w:rPr/>
      </w:pPr>
      <w:bookmarkEnd w:id="959"/>
      <w:r>
        <w:rPr>
          <w:rFonts w:ascii="Amiri" w:hAnsi="Amiri" w:eastAsia="Amiri" w:cs="Amiri"/>
          <w:color w:val="111111"/>
          <w:sz w:val="28"/>
          <w:sz w:val="28"/>
          <w:szCs w:val="28"/>
          <w:rtl w:val="true"/>
          <w:lang w:bidi="ar-SA"/>
        </w:rPr>
        <w:t>الظروف الموضوعية التي عايشها</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3300878_372815092"/>
      <w:bookmarkStart w:id="961" w:name="_Toc397"/>
      <w:bookmarkEnd w:id="960"/>
      <w:r>
        <w:rPr/>
        <w:t>378</w:t>
      </w:r>
      <w:r>
        <w:rPr>
          <w:rtl w:val="true"/>
        </w:rPr>
        <w:t xml:space="preserve">. </w:t>
      </w:r>
      <w:r>
        <w:rPr>
          <w:rtl w:val="true"/>
        </w:rPr>
        <w:t>الشهادة بالولاية؟</w:t>
      </w:r>
      <w:bookmarkEnd w:id="96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ارسل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الى قيصر الروم وملك فارس يدعوهم للاسلام او الجزية او الحرب لم يذكر فيها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فيما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تشهد ان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يضف علي ولي الله لماذا؟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يدعوه للاسلام، والنطق بالشهادتين هو علامة الدخول في الاسلام، كي يحقن المرء دمه وماله وعرضه، وكي يدخل في جماعة المسلمين، أما الشهادة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علامة الايمان، والايمان أعلى مرتبة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بالاضافة الى أن زمان إمامة امير المؤمنين لم يكن قد حان وقته بعد، لان الامامة هي بعد النبوة،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يزال حياً</w:t>
      </w:r>
      <w:r>
        <w:rPr>
          <w:rFonts w:eastAsia="IRNazanin" w:cs="IRNazanin"/>
          <w:color w:val="111111"/>
          <w:sz w:val="28"/>
          <w:szCs w:val="28"/>
          <w:rtl w:val="true"/>
          <w:lang w:bidi="fa-IR"/>
        </w:rPr>
        <w:t>.</w:t>
      </w:r>
    </w:p>
    <w:p>
      <w:pPr>
        <w:pStyle w:val="Heading3"/>
        <w:numPr>
          <w:ilvl w:val="2"/>
          <w:numId w:val="1"/>
        </w:numPr>
        <w:rPr/>
      </w:pPr>
      <w:bookmarkStart w:id="962" w:name="__RefHeading___Toc3300880_372815092"/>
      <w:bookmarkStart w:id="963" w:name="_Toc398"/>
      <w:bookmarkEnd w:id="962"/>
      <w:r>
        <w:rPr/>
        <w:t>379</w:t>
      </w:r>
      <w:r>
        <w:rPr>
          <w:rtl w:val="true"/>
        </w:rPr>
        <w:t xml:space="preserve">. </w:t>
      </w:r>
      <w:r>
        <w:rPr>
          <w:rtl w:val="true"/>
        </w:rPr>
        <w:t>مصير مغتصبي الخلافة؟</w:t>
      </w:r>
      <w:bookmarkEnd w:id="96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روايات صحيحة تشير إلى مصير مغتصبي الخلافة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روايات كثيرة تشير الى انهم في الدرك الاسفل من النار</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3300882_372815092"/>
      <w:bookmarkStart w:id="965" w:name="_Toc399"/>
      <w:bookmarkEnd w:id="964"/>
      <w:r>
        <w:rPr/>
        <w:t>380</w:t>
      </w:r>
      <w:r>
        <w:rPr>
          <w:rtl w:val="true"/>
        </w:rPr>
        <w:t xml:space="preserve">. </w:t>
      </w:r>
      <w:r>
        <w:rPr>
          <w:rtl w:val="true"/>
        </w:rPr>
        <w:t>الحكمة من عدد الائمة؟</w:t>
      </w:r>
      <w:bookmarkEnd w:id="9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وما الحكمة من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يستطيع ان يدرك الحكمة من التشريع الالهي إذا لم يرد فيها بيان، وهذه مما لم يرد فيها بيان للحكمة فيها</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3300884_372815092"/>
      <w:bookmarkStart w:id="967" w:name="_Toc400"/>
      <w:bookmarkEnd w:id="966"/>
      <w:r>
        <w:rPr/>
        <w:t>381</w:t>
      </w:r>
      <w:r>
        <w:rPr>
          <w:rtl w:val="true"/>
        </w:rPr>
        <w:t xml:space="preserve">. </w:t>
      </w:r>
      <w:r>
        <w:rPr>
          <w:rtl w:val="true"/>
        </w:rPr>
        <w:t>المراد من كلنا محمد؟</w:t>
      </w:r>
      <w:bookmarkEnd w:id="9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الكليّة مفاد كان التامّة أم مفاد كان الناقصة؟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تتصدر الجملة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لها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معنى</w:t>
      </w:r>
      <w:bookmarkStart w:id="968" w:name="pg7063_106757"/>
    </w:p>
    <w:p>
      <w:pPr>
        <w:pStyle w:val="BookText"/>
        <w:rPr/>
      </w:pPr>
      <w:bookmarkEnd w:id="968"/>
      <w:r>
        <w:rPr>
          <w:rFonts w:ascii="IRNazanin" w:hAnsi="IRNazanin" w:eastAsia="IRNazanin"/>
          <w:color w:val="111111"/>
          <w:sz w:val="28"/>
          <w:sz w:val="28"/>
          <w:szCs w:val="28"/>
          <w:rtl w:val="true"/>
          <w:lang w:bidi="fa-IR"/>
        </w:rPr>
        <w:t>تام ومعنى ناقص</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تختلف كان التامة عن كان الناقصة بأن كان التامة يتم المعنى بها مع الفاعل، أما كان الناقص فهي التي لا يتم المعنى بها بالاسم فقط بل تحتاج الجملة الى الخبر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3300886_372815092"/>
      <w:bookmarkStart w:id="970" w:name="_Toc401"/>
      <w:bookmarkEnd w:id="969"/>
      <w:r>
        <w:rPr/>
        <w:t>382</w:t>
      </w:r>
      <w:r>
        <w:rPr>
          <w:rtl w:val="true"/>
        </w:rPr>
        <w:t xml:space="preserve">. </w:t>
      </w:r>
      <w:r>
        <w:rPr>
          <w:rtl w:val="true"/>
        </w:rPr>
        <w:t>احاديث أسماء الائمة؟</w:t>
      </w:r>
      <w:bookmarkEnd w:id="97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الأحاديث التي تدل على أسماء الأئمة وتعدادهم متواترة في كتب الفريقين؟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العديد من كتب الفريقين</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3300888_372815092"/>
      <w:bookmarkStart w:id="972" w:name="_Toc402"/>
      <w:bookmarkEnd w:id="971"/>
      <w:r>
        <w:rPr/>
        <w:t>383</w:t>
      </w:r>
      <w:r>
        <w:rPr>
          <w:rtl w:val="true"/>
        </w:rPr>
        <w:t xml:space="preserve">. </w:t>
      </w:r>
      <w:r>
        <w:rPr>
          <w:rtl w:val="true"/>
        </w:rPr>
        <w:t>أهل البيت والأكوان؟</w:t>
      </w:r>
      <w:bookmarkEnd w:id="9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أهل البيت هم الذين أوجدوا الناس والأكوان أو خلقوهم لهذه الدنيا أو الله عزوجل هو الذي خلقنا من أجلهم؟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 هو الله تعالى فقد صح</w:t>
      </w:r>
      <w:r>
        <w:rPr>
          <w:rStyle w:val="FootnoteAnchor"/>
          <w:rtl w:val="true"/>
        </w:rPr>
        <w:footnoteReference w:id="310"/>
      </w:r>
      <w:r>
        <w:rPr>
          <w:rFonts w:ascii="Amiri" w:hAnsi="Amiri" w:eastAsia="Amiri" w:cs="Amiri"/>
          <w:color w:val="111111"/>
          <w:sz w:val="28"/>
          <w:sz w:val="28"/>
          <w:szCs w:val="28"/>
          <w:rtl w:val="true"/>
          <w:lang w:bidi="ar-SA"/>
        </w:rPr>
        <w:t>، ان الله تعالى قال للنبي صلى الله عليه و آله لولاك لما خلقت الافلاك، ولولا علي لما خلقتك، ولولا فاطمة لما خلقتكما</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3300890_372815092"/>
      <w:bookmarkStart w:id="974" w:name="_Toc403"/>
      <w:bookmarkEnd w:id="973"/>
      <w:r>
        <w:rPr/>
        <w:t>384</w:t>
      </w:r>
      <w:r>
        <w:rPr>
          <w:rtl w:val="true"/>
        </w:rPr>
        <w:t xml:space="preserve">. </w:t>
      </w:r>
      <w:r>
        <w:rPr>
          <w:rtl w:val="true"/>
        </w:rPr>
        <w:t>عن سبهما والبراءة منهما؟</w:t>
      </w:r>
      <w:bookmarkEnd w:id="9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نحن معاشر بني هاشم نأمر كبارنا وصغارنا بسبهما والبراءة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بالسب هنا؟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السب متحداً مع الشتم وانه يعتبر فيه كونه تنقيصاً وازراءاً، واعتبار الاهانة والتعيير في مفهومه، ويعتبر في مفهومه قصد الهتك</w:t>
      </w:r>
      <w:r>
        <w:rPr>
          <w:rFonts w:eastAsia="Amiri" w:cs="Amiri" w:ascii="Amiri" w:hAnsi="Amiri"/>
          <w:color w:val="111111"/>
          <w:sz w:val="28"/>
          <w:szCs w:val="28"/>
          <w:rtl w:val="true"/>
          <w:lang w:bidi="ar-SA"/>
        </w:rPr>
        <w:t>.</w:t>
      </w:r>
      <w:bookmarkStart w:id="975" w:name="pg7063_106758"/>
    </w:p>
    <w:p>
      <w:pPr>
        <w:pStyle w:val="Heading3"/>
        <w:numPr>
          <w:ilvl w:val="2"/>
          <w:numId w:val="1"/>
        </w:numPr>
        <w:rPr/>
      </w:pPr>
      <w:bookmarkStart w:id="976" w:name="__RefHeading___Toc3300892_372815092"/>
      <w:bookmarkStart w:id="977" w:name="_Toc404"/>
      <w:bookmarkEnd w:id="975"/>
      <w:bookmarkEnd w:id="976"/>
      <w:r>
        <w:rPr/>
        <w:t>385</w:t>
      </w:r>
      <w:r>
        <w:rPr>
          <w:rtl w:val="true"/>
        </w:rPr>
        <w:t xml:space="preserve">. </w:t>
      </w:r>
      <w:r>
        <w:rPr>
          <w:rtl w:val="true"/>
        </w:rPr>
        <w:t xml:space="preserve">حول رواية </w:t>
      </w:r>
      <w:r>
        <w:rPr>
          <w:rtl w:val="true"/>
        </w:rPr>
        <w:t>«</w:t>
      </w:r>
      <w:r>
        <w:rPr>
          <w:rtl w:val="true"/>
        </w:rPr>
        <w:t>ما منّا إلا مسموم أو مقتول</w:t>
      </w:r>
      <w:r>
        <w:rPr>
          <w:rtl w:val="true"/>
        </w:rPr>
        <w:t>»</w:t>
      </w:r>
      <w:r>
        <w:rPr>
          <w:rtl w:val="true"/>
        </w:rPr>
        <w:t>؟</w:t>
      </w:r>
      <w:bookmarkEnd w:id="97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هذا الكلام عن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الشيخ المفيد،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ذكره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مضي نبينا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والقتل، فمنه ما ثبت، ومنه ما لم يثبت، والمقطوع به أن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من الدنيا بالقتل ولم يمت أحدهم حتف أنفه، وممن مضى بعدهم مسموماً موسى بن جعفر ويقوي في النفس أمر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فيه شكّ، فلا طريق إلى الحكم فيمن عداهم بأنهم سُمّوا أو اغتيلوا أو قتلوا صبراً، فالخبر بذلك يجري مجرى الإرجاف، وليس إلى تيقنه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لم نراجع المصدر لافتقارنا اليه لكننا نسأل هل صح النقل عن المصدر، ولو صحّ ما رأيكم بهذه العقيدة، وما رأيكم بالحديث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مدى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مسموم أو مقتول، وهل فيه دلالة على أن كل الأئمة مقتولون أم لا يدل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في كتابه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ابْنُ الْمُتَوَكِّلِ عَنْ عَلِيٍّ عَنْ أَبِيهِ عَنِ الْهَرَوِيِّ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والله مَا مِنَّا إِلَّا مَقْتُولٌ شَهِيدٌ</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الامالي للصدوق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بنظرنا معتبرة السنّد وواضحة الدلالة على شهادة المعصومين جميعاً</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3300894_372815092"/>
      <w:bookmarkStart w:id="979" w:name="_Toc405"/>
      <w:bookmarkEnd w:id="978"/>
      <w:r>
        <w:rPr/>
        <w:t>386</w:t>
      </w:r>
      <w:r>
        <w:rPr>
          <w:rtl w:val="true"/>
        </w:rPr>
        <w:t xml:space="preserve">. </w:t>
      </w:r>
      <w:r>
        <w:rPr>
          <w:rtl w:val="true"/>
        </w:rPr>
        <w:t>عن حديث من مات ولم يعرف امام زمانه؟</w:t>
      </w:r>
      <w:bookmarkEnd w:id="97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عندنا ان من مات ولم يعرف امام زمانه مات ميتة جاهليه فما هو مقدار المعرفه الذي يعصم من ميتة الجاهليه هل هو معرفة شكله واوصافه البدنيه ام نشأته وسيرته الشخصيه كزمان ومكان ولادته وما الى ذلك ام ماذا؟ وهل تعرفون امام زمانكم بالقدر الذي يعصمكم من ميتة الجاهليه؟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ما ذكر بل المراد ان يعرف ان شخصاً معينا كالامام</w:t>
      </w:r>
      <w:bookmarkStart w:id="980" w:name="pg7063_106759"/>
    </w:p>
    <w:p>
      <w:pPr>
        <w:pStyle w:val="BookText"/>
        <w:rPr/>
      </w:pPr>
      <w:bookmarkEnd w:id="980"/>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الزمان، 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صلى الله عليه و آله وهكذا في باقي الازمنة، منصوب من قبل الله تعالى للامامة على الامة بما لها من المعنى الوسيع وانا افتخر بمعرفة امام زماني بهذا المعنى</w:t>
      </w:r>
      <w:r>
        <w:rPr>
          <w:rFonts w:eastAsia="IRNazanin" w:cs="IRNazanin"/>
          <w:color w:val="111111"/>
          <w:sz w:val="28"/>
          <w:szCs w:val="28"/>
          <w:rtl w:val="true"/>
          <w:lang w:bidi="fa-IR"/>
        </w:rPr>
        <w:t>.</w:t>
      </w:r>
    </w:p>
    <w:p>
      <w:pPr>
        <w:pStyle w:val="Heading3"/>
        <w:numPr>
          <w:ilvl w:val="2"/>
          <w:numId w:val="1"/>
        </w:numPr>
        <w:rPr/>
      </w:pPr>
      <w:bookmarkStart w:id="981" w:name="__RefHeading___Toc3300896_372815092"/>
      <w:bookmarkStart w:id="982" w:name="_Toc406"/>
      <w:bookmarkEnd w:id="981"/>
      <w:r>
        <w:rPr/>
        <w:t>387</w:t>
      </w:r>
      <w:r>
        <w:rPr>
          <w:rtl w:val="true"/>
        </w:rPr>
        <w:t xml:space="preserve">. </w:t>
      </w:r>
      <w:r>
        <w:rPr>
          <w:rtl w:val="true"/>
        </w:rPr>
        <w:t>عن منصب الامامة؟</w:t>
      </w:r>
      <w:bookmarkEnd w:id="9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منصب الامامة أعلى من منصب النبوة؟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منصب الامامة بنص القرآن الكريم أعلى</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3300898_372815092"/>
      <w:bookmarkStart w:id="984" w:name="_Toc407"/>
      <w:bookmarkEnd w:id="983"/>
      <w:r>
        <w:rPr/>
        <w:t>388</w:t>
      </w:r>
      <w:r>
        <w:rPr>
          <w:rtl w:val="true"/>
        </w:rPr>
        <w:t xml:space="preserve">. </w:t>
      </w:r>
      <w:r>
        <w:rPr>
          <w:rtl w:val="true"/>
        </w:rPr>
        <w:t>عن طالوت</w:t>
      </w:r>
      <w:bookmarkEnd w:id="9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طالوت اماماً؟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اماماً</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3300900_372815092"/>
      <w:bookmarkStart w:id="986" w:name="_Toc408"/>
      <w:bookmarkEnd w:id="985"/>
      <w:r>
        <w:rPr/>
        <w:t>389</w:t>
      </w:r>
      <w:r>
        <w:rPr>
          <w:rtl w:val="true"/>
        </w:rPr>
        <w:t xml:space="preserve">. </w:t>
      </w:r>
      <w:r>
        <w:rPr>
          <w:rtl w:val="true"/>
        </w:rPr>
        <w:t>الملك والامامة</w:t>
      </w:r>
      <w:bookmarkEnd w:id="98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لفظ الملك إذا قرن بجعل الهي كان المقصود به الامامة كما بينت بعض الأحاديث الشريفة الصحيحة في الكافي وبصائر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الملك العظيم؟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البلخي في ذيل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لَكُمْ طالُوتَ مَلِكاً قالُوا أَنّى يَكُونُ لَهُ الْمُلْكُ عَلَيْنا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دلالة على فساد من قال بأن الامامة وراثة لأن الله تعالى رد عليهم ما انكروه من من جهة كونه ليس من أهل النبوة ولا الملك، وبين انه يجب بالعلم والقوة لا بالوراثة، وقال اصحابنا فيها دلالة على ان من شرط الامام ان يكون اعلم الرعية وافضلهم في خصال الفضل لأن الله تعالى علل تقديمه عليهم بكونه اعلم واقوى</w:t>
      </w:r>
      <w:r>
        <w:rPr>
          <w:rFonts w:eastAsia="Amiri" w:cs="Amiri" w:ascii="Amiri" w:hAnsi="Amiri"/>
          <w:color w:val="111111"/>
          <w:sz w:val="28"/>
          <w:szCs w:val="28"/>
          <w:rtl w:val="true"/>
          <w:lang w:bidi="ar-SA"/>
        </w:rPr>
        <w:t>.</w:t>
      </w:r>
      <w:bookmarkStart w:id="987" w:name="pg7063_106760"/>
    </w:p>
    <w:p>
      <w:pPr>
        <w:pStyle w:val="Heading3"/>
        <w:numPr>
          <w:ilvl w:val="2"/>
          <w:numId w:val="1"/>
        </w:numPr>
        <w:rPr/>
      </w:pPr>
      <w:bookmarkStart w:id="988" w:name="__RefHeading___Toc3300902_372815092"/>
      <w:bookmarkStart w:id="989" w:name="_Toc409"/>
      <w:bookmarkEnd w:id="987"/>
      <w:bookmarkEnd w:id="988"/>
      <w:r>
        <w:rPr/>
        <w:t>390</w:t>
      </w:r>
      <w:r>
        <w:rPr>
          <w:rtl w:val="true"/>
        </w:rPr>
        <w:t xml:space="preserve">. </w:t>
      </w:r>
      <w:r>
        <w:rPr>
          <w:rtl w:val="true"/>
        </w:rPr>
        <w:t>عن داود وسليمان؟</w:t>
      </w:r>
      <w:bookmarkEnd w:id="9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داوود وسليمان ويوسف وموسى ويعقوب 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لاقترانهم في القرآن بالملك أو الإمامة؟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كانوا أئمة، لما اشرتم اليه</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3300904_372815092"/>
      <w:bookmarkStart w:id="991" w:name="_Toc410"/>
      <w:bookmarkEnd w:id="990"/>
      <w:r>
        <w:rPr/>
        <w:t>391</w:t>
      </w:r>
      <w:r>
        <w:rPr>
          <w:rtl w:val="true"/>
        </w:rPr>
        <w:t xml:space="preserve">. </w:t>
      </w:r>
      <w:r>
        <w:rPr>
          <w:rtl w:val="true"/>
        </w:rPr>
        <w:t xml:space="preserve">ولاية امير المؤمنين </w:t>
      </w:r>
      <w:r>
        <w:rPr>
          <w:rtl w:val="true"/>
        </w:rPr>
        <w:t>(</w:t>
      </w:r>
      <w:r>
        <w:rPr>
          <w:rtl w:val="true"/>
        </w:rPr>
        <w:t>علیه السلام</w:t>
      </w:r>
      <w:r>
        <w:rPr>
          <w:rtl w:val="true"/>
        </w:rPr>
        <w:t xml:space="preserve">) </w:t>
      </w:r>
      <w:r>
        <w:rPr>
          <w:rtl w:val="true"/>
        </w:rPr>
        <w:t>وقبول الاعمال؟</w:t>
      </w:r>
      <w:bookmarkEnd w:id="99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 أخوننا من أتباع المذاهب الأخرى يؤمن بالله ورسوله يصلي ويتعبد وفق مذهبه ومن أهل الخير والصلاح يحب آل بيت النبي الكرام يحترمهم ويقدرهم لكنه لايعتقد بولاية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وعصمتهم مع التأكيد على حبه لهم فهل هو ممن يستحق دخول الجنة يوم القيامة بهذا المعتقد؟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الاقرار بولاية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وامامة الائمة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الاعمال والعبادات وبالتالي فهو شرط لدخول الجنة</w:t>
      </w:r>
      <w:r>
        <w:rPr>
          <w:rFonts w:eastAsia="IRNazanin" w:cs="IRNazanin"/>
          <w:color w:val="111111"/>
          <w:sz w:val="28"/>
          <w:szCs w:val="28"/>
          <w:rtl w:val="true"/>
          <w:lang w:bidi="fa-IR"/>
        </w:rPr>
        <w:t>.</w:t>
      </w:r>
    </w:p>
    <w:p>
      <w:pPr>
        <w:pStyle w:val="Heading3"/>
        <w:numPr>
          <w:ilvl w:val="2"/>
          <w:numId w:val="1"/>
        </w:numPr>
        <w:rPr/>
      </w:pPr>
      <w:bookmarkStart w:id="992" w:name="__RefHeading___Toc3300906_372815092"/>
      <w:bookmarkStart w:id="993" w:name="_Toc411"/>
      <w:bookmarkEnd w:id="992"/>
      <w:r>
        <w:rPr/>
        <w:t>392</w:t>
      </w:r>
      <w:r>
        <w:rPr>
          <w:rtl w:val="true"/>
        </w:rPr>
        <w:t xml:space="preserve">. </w:t>
      </w:r>
      <w:r>
        <w:rPr>
          <w:rtl w:val="true"/>
        </w:rPr>
        <w:t>عن علم أهل البيت، لدني أم مكتسب؟</w:t>
      </w:r>
      <w:bookmarkEnd w:id="9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 اهل البيت لدني او مكتسب؟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لدني بمعنى أنه غير مكتسب، قد أعطاهم الله تعالى إياه من أو ل ظهورهم في هذا العالم</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3300908_372815092"/>
      <w:bookmarkStart w:id="995" w:name="_Toc412"/>
      <w:bookmarkEnd w:id="994"/>
      <w:r>
        <w:rPr/>
        <w:t>393</w:t>
      </w:r>
      <w:r>
        <w:rPr>
          <w:rtl w:val="true"/>
        </w:rPr>
        <w:t xml:space="preserve">. </w:t>
      </w:r>
      <w:r>
        <w:rPr>
          <w:rtl w:val="true"/>
        </w:rPr>
        <w:t xml:space="preserve">المقصود ب </w:t>
      </w:r>
      <w:r>
        <w:rPr>
          <w:rtl w:val="true"/>
        </w:rPr>
        <w:t>(</w:t>
      </w:r>
      <w:r>
        <w:rPr>
          <w:rtl w:val="true"/>
        </w:rPr>
        <w:t>ناد عليا</w:t>
      </w:r>
      <w:r>
        <w:rPr>
          <w:rtl w:val="true"/>
        </w:rPr>
        <w:t>)</w:t>
      </w:r>
      <w:r>
        <w:rPr>
          <w:rtl w:val="true"/>
        </w:rPr>
        <w:t>؟</w:t>
      </w:r>
      <w:bookmarkEnd w:id="99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المقصود بالدعاء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عليا مظهر العجائب، تجده عونا في النوائب، فهل يقصد منه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الباري عز وجل؟ وهل هذا الدعاء مستحب؟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تتمة الدعاء</w:t>
      </w:r>
      <w:r>
        <w:rPr>
          <w:rFonts w:eastAsia="IRNazanin" w:cs="IRNazanin"/>
          <w:color w:val="111111"/>
          <w:sz w:val="28"/>
          <w:szCs w:val="28"/>
          <w:rtl w:val="true"/>
          <w:lang w:bidi="fa-IR"/>
        </w:rPr>
        <w:t>.</w:t>
      </w:r>
      <w:bookmarkStart w:id="996" w:name="pg7063_106761"/>
    </w:p>
    <w:p>
      <w:pPr>
        <w:pStyle w:val="Heading3"/>
        <w:numPr>
          <w:ilvl w:val="2"/>
          <w:numId w:val="1"/>
        </w:numPr>
        <w:rPr/>
      </w:pPr>
      <w:bookmarkStart w:id="997" w:name="__RefHeading___Toc3300910_372815092"/>
      <w:bookmarkStart w:id="998" w:name="_Toc413"/>
      <w:bookmarkEnd w:id="996"/>
      <w:bookmarkEnd w:id="997"/>
      <w:r>
        <w:rPr/>
        <w:t>394</w:t>
      </w:r>
      <w:r>
        <w:rPr>
          <w:rtl w:val="true"/>
        </w:rPr>
        <w:t xml:space="preserve">. </w:t>
      </w:r>
      <w:r>
        <w:rPr>
          <w:rtl w:val="true"/>
        </w:rPr>
        <w:t>حكم الخارج على إمام زمانه؟</w:t>
      </w:r>
      <w:bookmarkEnd w:id="99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الخارج عن إمام زمانه كمعاوية خرج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المحارب لله ولرسوله</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3300912_372815092"/>
      <w:bookmarkStart w:id="1000" w:name="_Toc414"/>
      <w:bookmarkEnd w:id="999"/>
      <w:r>
        <w:rPr/>
        <w:t>395</w:t>
      </w:r>
      <w:r>
        <w:rPr>
          <w:rtl w:val="true"/>
        </w:rPr>
        <w:t xml:space="preserve">. </w:t>
      </w:r>
      <w:r>
        <w:rPr>
          <w:rtl w:val="true"/>
        </w:rPr>
        <w:t>الامامة وفروع الدين؟</w:t>
      </w:r>
      <w:bookmarkEnd w:id="10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 الخوئي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من 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ونحن نعتبرها من اصول المذهب؟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ينكر الامامة لا يعد شيعياً ولكنه يعامل في الدنيا معاملة المسلمين إن كان يؤمن بالاصول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من ينكر التوحيد مثلا او النبوة فيحكم بكفره، فالسيد يقول أن الامامة من أصول المذهب لا من أصول الاسلام، ومنكر أصول المذهب لشبهة لا نحكم بكفره، ومنكر أصول الدين كافر مطلقا</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3300914_372815092"/>
      <w:bookmarkStart w:id="1002" w:name="_Toc415"/>
      <w:bookmarkEnd w:id="1001"/>
      <w:r>
        <w:rPr/>
        <w:t>396</w:t>
      </w:r>
      <w:r>
        <w:rPr>
          <w:rtl w:val="true"/>
        </w:rPr>
        <w:t xml:space="preserve">. </w:t>
      </w:r>
      <w:r>
        <w:rPr>
          <w:rtl w:val="true"/>
        </w:rPr>
        <w:t>زواج عمر من ام كلثوم؟</w:t>
      </w:r>
      <w:bookmarkEnd w:id="100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زوج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أم كلثوم لعمر؟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متضاربة فمنها ما ينفي ومنها مايؤكد والروايات التي تؤكد تشير الى أن ذلك قد تم نتيجة التهديد، والذي أعتقده بعد التدبر في الروايات أن التزويج لم يتحقق قطعا، وما يدل عليه من الروايات مجعولة، وآثار الكذب منها ظاهرة لكل من تدبر فيها حتى ولو كان غير شيعي</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3300916_372815092"/>
      <w:bookmarkStart w:id="1004" w:name="_Toc416"/>
      <w:bookmarkEnd w:id="1003"/>
      <w:r>
        <w:rPr/>
        <w:t>397</w:t>
      </w:r>
      <w:r>
        <w:rPr>
          <w:rtl w:val="true"/>
        </w:rPr>
        <w:t xml:space="preserve">. </w:t>
      </w:r>
      <w:r>
        <w:rPr>
          <w:rtl w:val="true"/>
        </w:rPr>
        <w:t>عن زواج أم كلثوم من عمر؟</w:t>
      </w:r>
      <w:bookmarkEnd w:id="10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قلتم سابقا في جواب أحد أسئلة الأخوة في موضوع تزويج أم كلثوم من عمر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متضاربة فمنها ما ينفي ومنها مايؤكد والروايات التي تؤكد تشير الى أن ذلك قد تم نتيجة التهديد، والذي أعتقده بعد التدبر في</w:t>
      </w:r>
      <w:bookmarkStart w:id="1005" w:name="pg7063_106762"/>
    </w:p>
    <w:p>
      <w:pPr>
        <w:pStyle w:val="BookText"/>
        <w:rPr/>
      </w:pPr>
      <w:bookmarkEnd w:id="1005"/>
      <w:r>
        <w:rPr>
          <w:rFonts w:ascii="Amiri" w:hAnsi="Amiri" w:eastAsia="Amiri" w:cs="Amiri"/>
          <w:color w:val="111111"/>
          <w:sz w:val="28"/>
          <w:sz w:val="28"/>
          <w:szCs w:val="28"/>
          <w:rtl w:val="true"/>
          <w:lang w:bidi="ar-SA"/>
        </w:rPr>
        <w:t>الروايات أن التزويج لم يتحقق قطعا، وما يدل عليه من الروايات مجعولة، وآثار الكذب منها ظاهرة لكل من تدبر فيها حتى ولو كان غير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سيدنا الكريم، لو تفضلتم علينا بكرمكم بالإشارة إلى مواضع التضارب بين الروايات ومواطن الكذب والجعل فيها، مع العلم أن بعض الروايات قد وردت بسند معتبر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 الكثير من أعلامنا من القدماء والمتأخرين في هذا الموضوع وناقشوا كل الروايات الواردة واستدلوا بأدلة قوية على ما ذهبنا اليه من عدم صحة روايات التزويج منهم الشيخ المفيد في جواب المسائل السرورية، وغيره من الاعاظم</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3300918_372815092"/>
      <w:bookmarkStart w:id="1007" w:name="_Toc417"/>
      <w:bookmarkEnd w:id="1006"/>
      <w:r>
        <w:rPr/>
        <w:t>398</w:t>
      </w:r>
      <w:r>
        <w:rPr>
          <w:rtl w:val="true"/>
        </w:rPr>
        <w:t xml:space="preserve">. </w:t>
      </w:r>
      <w:r>
        <w:rPr>
          <w:rtl w:val="true"/>
        </w:rPr>
        <w:t>الامامة؟</w:t>
      </w:r>
      <w:bookmarkEnd w:id="1007"/>
    </w:p>
    <w:p>
      <w:pPr>
        <w:pStyle w:val="BookText"/>
        <w:rPr/>
      </w:pPr>
      <w:r>
        <w:rPr>
          <w:rFonts w:ascii="Amiri" w:hAnsi="Amiri" w:eastAsia="Amiri" w:cs="Amiri"/>
          <w:color w:val="111111"/>
          <w:sz w:val="28"/>
          <w:sz w:val="28"/>
          <w:szCs w:val="28"/>
          <w:rtl w:val="true"/>
          <w:lang w:bidi="ar-SA"/>
        </w:rPr>
        <w:t>توجد روايات كثيرة وردت فى الكتب المعتبرة مثل كتاب الكافي مثلا مفادها أنه بعد وفاة بعض الائمه سلام الله عليهم تحير الأصحاب عن من هو الامام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أحاديث النص على الائمة لم تكن مشهورة بين الاصحاب؟ أم أنها لم تصدر أصلا؟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النص على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صدرت، ولكن الاوضاع ومنع تدوين الحديث، كانتا مانعتين عن اطلاع الجميع على تلك الاحاديث</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لقد منع الخليفة الثاني عمر بن الخطاب تدوين الحديث واستمر منعهم الى عهد عمر بن عبد العزيز أي ما يقارب ثمانين عاما ولم يكن يدون الحديث الا أتباع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بالاضافة الى الاضطهاد الذي مارسته السلطات الحاكمة ضد من لا يدين لها بالولاء كما هو معروف في كتب التاريخ، حيث تعرض شخص كأبي ذر للنفي، وضرب الكثيرون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3300920_372815092"/>
      <w:bookmarkStart w:id="1009" w:name="_Toc418"/>
      <w:bookmarkEnd w:id="1008"/>
      <w:r>
        <w:rPr/>
        <w:t>399</w:t>
      </w:r>
      <w:r>
        <w:rPr>
          <w:rtl w:val="true"/>
        </w:rPr>
        <w:t xml:space="preserve">. </w:t>
      </w:r>
      <w:r>
        <w:rPr>
          <w:rtl w:val="true"/>
        </w:rPr>
        <w:t>عن زيد بن علي؟</w:t>
      </w:r>
      <w:bookmarkEnd w:id="10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عن زيد بن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يقول أنه كان متمردا على إمامة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الامام لم يقبل جهاده</w:t>
      </w:r>
      <w:r>
        <w:rPr>
          <w:rFonts w:eastAsia="IRNazanin" w:cs="IRNazanin"/>
          <w:color w:val="111111"/>
          <w:sz w:val="28"/>
          <w:szCs w:val="28"/>
          <w:rtl w:val="true"/>
          <w:lang w:bidi="fa-IR"/>
        </w:rPr>
        <w:t>.</w:t>
      </w:r>
      <w:bookmarkStart w:id="1010" w:name="pg7063_106763"/>
    </w:p>
    <w:p>
      <w:pPr>
        <w:pStyle w:val="BookText"/>
        <w:rPr/>
      </w:pPr>
      <w:bookmarkEnd w:id="1010"/>
      <w:r>
        <w:rPr>
          <w:rFonts w:ascii="Amiri" w:hAnsi="Amiri" w:eastAsia="Amiri" w:cs="Amiri"/>
          <w:color w:val="111111"/>
          <w:sz w:val="28"/>
          <w:sz w:val="28"/>
          <w:szCs w:val="28"/>
          <w:rtl w:val="true"/>
          <w:lang w:bidi="ar-SA"/>
        </w:rPr>
        <w:t>ما رأيكم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فيها ترحم عليه، وتبرؤه من الدعوة الى نفسه وهي صحيحة وتدل على ذلك يقينا</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3300922_372815092"/>
      <w:bookmarkStart w:id="1012" w:name="_Toc419"/>
      <w:bookmarkEnd w:id="1011"/>
      <w:r>
        <w:rPr/>
        <w:t>400</w:t>
      </w:r>
      <w:r>
        <w:rPr>
          <w:rtl w:val="true"/>
        </w:rPr>
        <w:t xml:space="preserve">. </w:t>
      </w:r>
      <w:r>
        <w:rPr>
          <w:rtl w:val="true"/>
        </w:rPr>
        <w:t xml:space="preserve">صبرُ أمير المؤمنين </w:t>
      </w:r>
      <w:r>
        <w:rPr>
          <w:rtl w:val="true"/>
        </w:rPr>
        <w:t>(</w:t>
      </w:r>
      <w:r>
        <w:rPr>
          <w:rtl w:val="true"/>
        </w:rPr>
        <w:t>علیه السلام</w:t>
      </w:r>
      <w:r>
        <w:rPr>
          <w:rtl w:val="true"/>
        </w:rPr>
        <w:t>)</w:t>
      </w:r>
      <w:r>
        <w:rPr>
          <w:rtl w:val="true"/>
        </w:rPr>
        <w:t>؟</w:t>
      </w:r>
      <w:bookmarkEnd w:id="101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الردّ الدامغ على الذي يأخذ على أمير المؤمنين جلوسه بعد نكثهم بيعته بعد وفاة الرسول، والأمور العظيمة التي تعرّض لها الإسلام وكذلك زوجته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ذلك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حفظ الدين وتوحيد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 شخص هل الشمس طالعة أم لا، فأجابه آخر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ضوؤها وأشعتها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يقنعني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أن يأتي لهذا المتعنّت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عقيدتنا هي أنّ النبي أطلعه على كلّ ذلك وأمره بالصبر، وذلك من أجل مصلحة الإسلام</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3300924_372815092"/>
      <w:bookmarkStart w:id="1014" w:name="_Toc420"/>
      <w:bookmarkEnd w:id="1013"/>
      <w:r>
        <w:rPr/>
        <w:t>401</w:t>
      </w:r>
      <w:r>
        <w:rPr>
          <w:rtl w:val="true"/>
        </w:rPr>
        <w:t xml:space="preserve">. </w:t>
      </w:r>
      <w:r>
        <w:rPr>
          <w:rtl w:val="true"/>
        </w:rPr>
        <w:t xml:space="preserve">عن تقييد أمير المؤمنين </w:t>
      </w:r>
      <w:r>
        <w:rPr>
          <w:rtl w:val="true"/>
        </w:rPr>
        <w:t>(</w:t>
      </w:r>
      <w:r>
        <w:rPr>
          <w:rtl w:val="true"/>
        </w:rPr>
        <w:t>علیه السلام</w:t>
      </w:r>
      <w:r>
        <w:rPr>
          <w:rtl w:val="true"/>
        </w:rPr>
        <w:t>)</w:t>
      </w:r>
      <w:r>
        <w:rPr>
          <w:rtl w:val="true"/>
        </w:rPr>
        <w:t>؟</w:t>
      </w:r>
      <w:bookmarkEnd w:id="101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على بعض الروايات التي تقول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ربط بسلاسل حين رفض مبايعة ابي بكر وهذا ما منعه من ردع عمر من التهديد بحرق بيته بالنار</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مدى صحة هذه الروايات؟ وماهو رأي سماحتكم في الذي حدث وثبت تاريخياً؟ وماذا كان يعمل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ما كانت حرمه وحرم رسول الله تُنتهك؟ إن كان مضطراً للصبر لكي لايتفرق المسلمون فكيف يسكت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كسر ضلع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15" w:name="pg7063_106764"/>
    </w:p>
    <w:p>
      <w:pPr>
        <w:pStyle w:val="BookText"/>
        <w:rPr/>
      </w:pPr>
      <w:bookmarkEnd w:id="1015"/>
      <w:r>
        <w:rPr>
          <w:rFonts w:ascii="Amiri" w:hAnsi="Amiri" w:eastAsia="Amiri" w:cs="Amiri"/>
          <w:color w:val="111111"/>
          <w:sz w:val="28"/>
          <w:sz w:val="28"/>
          <w:szCs w:val="28"/>
          <w:rtl w:val="true"/>
          <w:lang w:bidi="ar-SA"/>
        </w:rPr>
        <w:t>وقرات أيضاً أن الزهراء عليها سلام الله كان لها إبن وبنت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إسمهما محسن ومحسنة هل صحيح أنهما قتلا أثناء عصر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وكسر ضلعها الشريف؟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الربط بالسلاسل لا اصل معتبر له ولكن الظاهر انه لم يكن حاضراً حين عصر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سكوته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اشرتم اليه، واما قتل جنينها محسن فهو صحيح، ولكن وجود بنت لها باسم محسنة قتلت فالظاهر انه لا اصل له</w:t>
      </w:r>
      <w:r>
        <w:rPr>
          <w:rFonts w:eastAsia="IRNazanin" w:cs="IRNazanin"/>
          <w:color w:val="111111"/>
          <w:sz w:val="28"/>
          <w:szCs w:val="28"/>
          <w:rtl w:val="true"/>
          <w:lang w:bidi="fa-IR"/>
        </w:rPr>
        <w:t>.</w:t>
      </w:r>
    </w:p>
    <w:p>
      <w:pPr>
        <w:pStyle w:val="Heading3"/>
        <w:numPr>
          <w:ilvl w:val="2"/>
          <w:numId w:val="1"/>
        </w:numPr>
        <w:rPr/>
      </w:pPr>
      <w:bookmarkStart w:id="1016" w:name="__RefHeading___Toc3300926_372815092"/>
      <w:bookmarkStart w:id="1017" w:name="_Toc421"/>
      <w:bookmarkEnd w:id="1016"/>
      <w:r>
        <w:rPr/>
        <w:t>402</w:t>
      </w:r>
      <w:r>
        <w:rPr>
          <w:rtl w:val="true"/>
        </w:rPr>
        <w:t xml:space="preserve">. </w:t>
      </w:r>
      <w:r>
        <w:rPr>
          <w:rtl w:val="true"/>
        </w:rPr>
        <w:t>هل الإمامة اصل من أصول الدين</w:t>
      </w:r>
      <w:bookmarkEnd w:id="10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الامامة أصل من اصول الدين؟ أو هي أصل من أصول المذهب؟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إمامة الامام أمير المؤمنين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كافراً، وأما في حال الحياة فلا يحكم بكفره للعناوين الثانوية</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3300928_372815092"/>
      <w:bookmarkStart w:id="1019" w:name="_Toc422"/>
      <w:bookmarkEnd w:id="1018"/>
      <w:r>
        <w:rPr/>
        <w:t>403</w:t>
      </w:r>
      <w:r>
        <w:rPr>
          <w:rtl w:val="true"/>
        </w:rPr>
        <w:t xml:space="preserve">. </w:t>
      </w:r>
      <w:r>
        <w:rPr>
          <w:rtl w:val="true"/>
        </w:rPr>
        <w:t>عن خطبتي البيان والتطنجية؟</w:t>
      </w:r>
      <w:bookmarkEnd w:id="10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خطبة البيان والخطبه التطنجية صحيحتان؟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لدينا سند صحيح</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السند الصحيح يطلق على الرواية شخص عن شخص من الموثوقين وصولا الى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لنسبة هاتين الخطبتين إلى أمير المؤمنين سلام الله عليه، بل الثابت عدمه، فإن لخطبة البيان ثلاثة نصوص، اثنان منها مرسلة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والمسند رواية محمد بن احمد الأنباري، عن ابن مسعود رفعه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تولى الخلافة بعد الثلاثة اتى الى البصرة فرقى جامعها وخطب الناس خطبة، إلى أن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أوصى إليه أمير المؤمنين أن يخطب</w:t>
      </w:r>
      <w:bookmarkStart w:id="1020" w:name="pg7063_106765"/>
    </w:p>
    <w:p>
      <w:pPr>
        <w:pStyle w:val="BookText"/>
        <w:rPr/>
      </w:pPr>
      <w:bookmarkEnd w:id="1020"/>
      <w:r>
        <w:rPr>
          <w:rFonts w:ascii="Amiri" w:hAnsi="Amiri" w:eastAsia="Amiri" w:cs="Amiri"/>
          <w:color w:val="111111"/>
          <w:sz w:val="28"/>
          <w:sz w:val="28"/>
          <w:szCs w:val="28"/>
          <w:rtl w:val="true"/>
          <w:lang w:bidi="ar-SA"/>
        </w:rPr>
        <w:t>الناس خطبة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ابن مسعود قد مات في سنة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عثمان، ولم يعش إلى زمن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ومعنى ذلك أنه لا توجد رواية صحيحة نقلت لنا هذه الخطبة، لأن الرواية التي لها سند صحيح لا يمكن الاخذ بها لكونها مروية عن ابن مسعود وابن مسعود قد توفي قبل استلام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الروايات التي لا سند لها فلا يؤخذ بها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يضاف إلى ذلك ما في متن الخطبة على طولها من الأمور التي يقطع الإنسان عدم كونها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3300930_372815092"/>
      <w:bookmarkStart w:id="1022" w:name="_Toc423"/>
      <w:bookmarkEnd w:id="1021"/>
      <w:r>
        <w:rPr/>
        <w:t>404</w:t>
      </w:r>
      <w:r>
        <w:rPr>
          <w:rtl w:val="true"/>
        </w:rPr>
        <w:t xml:space="preserve">. </w:t>
      </w:r>
      <w:r>
        <w:rPr>
          <w:rtl w:val="true"/>
        </w:rPr>
        <w:t>عن حديثي الخيط الأصفر والنورانية؟</w:t>
      </w:r>
      <w:bookmarkEnd w:id="102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 الخيط الاصفر وحديث النورانيه صحيحان؟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يُعنون في كتب الحديث ذكرٌ لهذين الحديثين، وأحتمل أن يكون المراد من حديث النور ما نقل عن ابن مسعود في أول الخطبة،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الخفي الذي بينه وبين الله عزّ وجل فلأجل ذلك انتقل الذي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وجه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إلزام الناصب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1023" w:name="__RefHeading___Toc3300932_372815092"/>
      <w:bookmarkStart w:id="1024" w:name="_Toc424"/>
      <w:bookmarkEnd w:id="1023"/>
      <w:r>
        <w:rPr/>
        <w:t>405</w:t>
      </w:r>
      <w:r>
        <w:rPr>
          <w:rtl w:val="true"/>
        </w:rPr>
        <w:t xml:space="preserve">. </w:t>
      </w:r>
      <w:r>
        <w:rPr>
          <w:rtl w:val="true"/>
        </w:rPr>
        <w:t>عن نقل الروايات عن المعصومين؟</w:t>
      </w:r>
      <w:bookmarkEnd w:id="10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نقل الروايات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العلم بصحتها؟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نسبة الخبر الى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العلم الوجداني</w:t>
      </w:r>
      <w:r>
        <w:rPr>
          <w:rStyle w:val="FootnoteAnchor"/>
          <w:rtl w:val="true"/>
        </w:rPr>
        <w:footnoteReference w:id="316"/>
      </w:r>
      <w:r>
        <w:rPr>
          <w:rFonts w:ascii="IRNazanin" w:hAnsi="IRNazanin" w:eastAsia="IRNazanin"/>
          <w:color w:val="111111"/>
          <w:sz w:val="28"/>
          <w:sz w:val="28"/>
          <w:szCs w:val="28"/>
          <w:rtl w:val="true"/>
          <w:lang w:bidi="fa-IR"/>
        </w:rPr>
        <w:t>او</w:t>
      </w:r>
      <w:bookmarkStart w:id="1025" w:name="pg7063_106766"/>
    </w:p>
    <w:p>
      <w:pPr>
        <w:pStyle w:val="BookText"/>
        <w:rPr/>
      </w:pPr>
      <w:bookmarkEnd w:id="1025"/>
      <w:r>
        <w:rPr>
          <w:rFonts w:ascii="Amiri" w:hAnsi="Amiri" w:eastAsia="Amiri" w:cs="Amiri"/>
          <w:color w:val="111111"/>
          <w:sz w:val="28"/>
          <w:sz w:val="28"/>
          <w:szCs w:val="28"/>
          <w:rtl w:val="true"/>
          <w:lang w:bidi="ar-SA"/>
        </w:rPr>
        <w:t>التعبدي</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العلم التعبدي هو ما يعتبر بمنزلة العلم من الناحية الشرعية استنادا الى الامر الشرعي كالاخذ بقول الثقة، أو العادل، فهو وإن كان يفيد الظن وليس العلم إلا أننا نعتبره بمنزلة العلم استنادا الى الامر الشرعي بذلك فهو يسمى علما تعبديا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بصدوره، ولكن يجوز نقله عمن يرويه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العلم برواية ذلك الشخص، او قيام الحجة عليه</w:t>
      </w:r>
      <w:r>
        <w:rPr>
          <w:rFonts w:eastAsia="IRNazanin" w:cs="IRNazanin"/>
          <w:color w:val="111111"/>
          <w:sz w:val="28"/>
          <w:szCs w:val="28"/>
          <w:rtl w:val="true"/>
          <w:lang w:bidi="fa-IR"/>
        </w:rPr>
        <w:t>.</w:t>
      </w:r>
    </w:p>
    <w:p>
      <w:pPr>
        <w:pStyle w:val="Heading3"/>
        <w:numPr>
          <w:ilvl w:val="2"/>
          <w:numId w:val="1"/>
        </w:numPr>
        <w:rPr/>
      </w:pPr>
      <w:bookmarkStart w:id="1026" w:name="__RefHeading___Toc3300934_372815092"/>
      <w:bookmarkStart w:id="1027" w:name="_Toc425"/>
      <w:bookmarkEnd w:id="1026"/>
      <w:r>
        <w:rPr/>
        <w:t>406</w:t>
      </w:r>
      <w:r>
        <w:rPr>
          <w:rtl w:val="true"/>
        </w:rPr>
        <w:t xml:space="preserve">. </w:t>
      </w:r>
      <w:r>
        <w:rPr>
          <w:rtl w:val="true"/>
        </w:rPr>
        <w:t xml:space="preserve">حبنا لأهل البيت </w:t>
      </w:r>
      <w:r>
        <w:rPr>
          <w:rtl w:val="true"/>
        </w:rPr>
        <w:t>(</w:t>
      </w:r>
      <w:r>
        <w:rPr>
          <w:rtl w:val="true"/>
        </w:rPr>
        <w:t>عليهم السلام</w:t>
      </w:r>
      <w:r>
        <w:rPr>
          <w:rtl w:val="true"/>
        </w:rPr>
        <w:t xml:space="preserve">) </w:t>
      </w:r>
      <w:r>
        <w:rPr>
          <w:rtl w:val="true"/>
        </w:rPr>
        <w:t>والغلو؟</w:t>
      </w:r>
      <w:bookmarkEnd w:id="10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من علمائنا يصفنا بالغلو والمبالغة في حبنا وولائنا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ويصفنا بالتخلف فما هو رأي سماحتكم فهل نحن كما يدعي أفيدونا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الغلو في ذكر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فيما منحهم الله اياه من ولاية وقدرات مستمدة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وقد منح الله تعالى عددا من عباده قدرات خارقة ولا يصلون الى مرتبتهم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 هو في نسب أشياء لهم مستقلة عن قدرة الله تعالى، أما ما يكون من الله فليس بغلو</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3300936_372815092"/>
      <w:bookmarkStart w:id="1029" w:name="_Toc426"/>
      <w:bookmarkEnd w:id="1028"/>
      <w:r>
        <w:rPr/>
        <w:t>407</w:t>
      </w:r>
      <w:r>
        <w:rPr>
          <w:rtl w:val="true"/>
        </w:rPr>
        <w:t xml:space="preserve">. </w:t>
      </w:r>
      <w:r>
        <w:rPr>
          <w:rtl w:val="true"/>
        </w:rPr>
        <w:t>طلب الحوائج من المعصوم؟</w:t>
      </w:r>
      <w:bookmarkEnd w:id="102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ان نطلب الحوائج من نفس المعصوم ام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المعصوم يكون لما منحه الله إياه من قدرة، وقدرة المعصوم من الله تعالى وليست مستقلة عن قدرة الله فالطلب بهذا المعنى يكون جائزا بل ورد عليه حث، ومنها التوسل بهم الى الله تعالى</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3300938_372815092"/>
      <w:bookmarkStart w:id="1031" w:name="_Toc427"/>
      <w:bookmarkEnd w:id="1030"/>
      <w:r>
        <w:rPr/>
        <w:t>408</w:t>
      </w:r>
      <w:r>
        <w:rPr>
          <w:rtl w:val="true"/>
        </w:rPr>
        <w:t xml:space="preserve">. </w:t>
      </w:r>
      <w:r>
        <w:rPr>
          <w:rtl w:val="true"/>
        </w:rPr>
        <w:t>الغلو في الائمة؟</w:t>
      </w:r>
      <w:bookmarkEnd w:id="10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كلمة غلو او مغاليا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032" w:name="pg7063_106767"/>
    </w:p>
    <w:p>
      <w:pPr>
        <w:pStyle w:val="BookText"/>
        <w:rPr/>
      </w:pPr>
      <w:bookmarkEnd w:id="103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اثْنَانِ مُحِبٌّ غَالٍ ومُبْغِض</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فالمحب الغال هو الذي يعتقد فيهم صفة الالوهية كالذين قالوا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فأمر بحرقهم عقوبة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والمبغض القال، هو الذي ينتقص من قدرهم ومقامهم العظيم الذي وضعهم الله تعالى به فكلاهما في النار</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3300940_372815092"/>
      <w:bookmarkStart w:id="1034" w:name="_Toc428"/>
      <w:bookmarkEnd w:id="1033"/>
      <w:r>
        <w:rPr/>
        <w:t>409</w:t>
      </w:r>
      <w:r>
        <w:rPr>
          <w:rtl w:val="true"/>
        </w:rPr>
        <w:t xml:space="preserve">. </w:t>
      </w:r>
      <w:r>
        <w:rPr>
          <w:rtl w:val="true"/>
        </w:rPr>
        <w:t>حكم الغلو؟</w:t>
      </w:r>
      <w:bookmarkEnd w:id="10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الغلو في الائمة؟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بل يحكم بكفر الغلاة</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3300942_372815092"/>
      <w:bookmarkStart w:id="1036" w:name="_Toc429"/>
      <w:bookmarkEnd w:id="1035"/>
      <w:r>
        <w:rPr/>
        <w:t>410</w:t>
      </w:r>
      <w:r>
        <w:rPr>
          <w:rtl w:val="true"/>
        </w:rPr>
        <w:t xml:space="preserve">. </w:t>
      </w:r>
      <w:r>
        <w:rPr>
          <w:rtl w:val="true"/>
        </w:rPr>
        <w:t>عن الغلو؟</w:t>
      </w:r>
      <w:bookmarkEnd w:id="103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اذا عمل بها الانسان هل هو محاسب عليها او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تَتَجَاوَزُوا بِنَا الْعُبُودِيَّةَ ثُمَّ قُولُوا مَا شِئْتُمْ ولَا تَغُلُّوا وإِيَّاكُمْ والْغُلُوَّ كَغُلُوِّ النَّصَارَى فَإِنِّي بَرِيءٌ مِنَ الْغَالِين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يجب على المسلم اعتقاده فيهم أنهم الائمة المعصومون وهم خلفاء الله على الارض وهم حجته، وعليه أن يعتقد بمراتبهم العالية شرط ان لا يصل بهم الى مستوى الالوهية وهو الغلو المحرم الذي يدخل صاحبه في النار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3300944_372815092"/>
      <w:bookmarkStart w:id="1038" w:name="_Toc430"/>
      <w:bookmarkEnd w:id="1037"/>
      <w:r>
        <w:rPr/>
        <w:t>411</w:t>
      </w:r>
      <w:r>
        <w:rPr>
          <w:rtl w:val="true"/>
        </w:rPr>
        <w:t xml:space="preserve">. </w:t>
      </w:r>
      <w:r>
        <w:rPr>
          <w:rtl w:val="true"/>
        </w:rPr>
        <w:t>الاحتفال بميلاد المعصومين؟</w:t>
      </w:r>
      <w:bookmarkEnd w:id="103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الاحتفال بأعياد ميلاد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الناس هل هي ظاهرة راجحة شرعاً أم مرجوحة؟</w:t>
      </w:r>
      <w:bookmarkStart w:id="1039" w:name="pg7063_106768"/>
    </w:p>
    <w:p>
      <w:pPr>
        <w:pStyle w:val="BookText"/>
        <w:rPr/>
      </w:pPr>
      <w:bookmarkEnd w:id="1039"/>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مباح إذا لم يخالطه شيء ينطبق عليه عنوان آخر</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أي لا يجوز الاتيان بأعمال محرمة معروفة بعنوان الموالد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3300946_372815092"/>
      <w:bookmarkStart w:id="1041" w:name="_Toc431"/>
      <w:bookmarkEnd w:id="1040"/>
      <w:r>
        <w:rPr/>
        <w:t>412</w:t>
      </w:r>
      <w:r>
        <w:rPr>
          <w:rtl w:val="true"/>
        </w:rPr>
        <w:t xml:space="preserve">. </w:t>
      </w:r>
      <w:r>
        <w:rPr>
          <w:rtl w:val="true"/>
        </w:rPr>
        <w:t>التصفيق في الاحتفالات الولائيه؟</w:t>
      </w:r>
      <w:bookmarkEnd w:id="104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سماحتكم في التعبير عن الفرح في احتفالات أهل البيت بواسطة التصفيق الذي يهدف الى الفرح بمواليد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التصفيق الذي يؤدي الى الإهانه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عدم اشتماله على محرمات أخرى</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3300948_372815092"/>
      <w:bookmarkStart w:id="1043" w:name="_Toc432"/>
      <w:bookmarkEnd w:id="1042"/>
      <w:r>
        <w:rPr/>
        <w:t>413</w:t>
      </w:r>
      <w:r>
        <w:rPr>
          <w:rtl w:val="true"/>
        </w:rPr>
        <w:t xml:space="preserve">. </w:t>
      </w:r>
      <w:r>
        <w:rPr>
          <w:rtl w:val="true"/>
        </w:rPr>
        <w:t>التصفيق في مواليد أهل البيت؟</w:t>
      </w:r>
      <w:bookmarkEnd w:id="104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استخدام مايسمى بالتصفيق في احتفالات العترة الطاهرة بهدف ادخال البهجة والسرور في نفوس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3300950_372815092"/>
      <w:bookmarkStart w:id="1045" w:name="_Toc433"/>
      <w:bookmarkEnd w:id="1044"/>
      <w:r>
        <w:rPr/>
        <w:t>414</w:t>
      </w:r>
      <w:r>
        <w:rPr>
          <w:rtl w:val="true"/>
        </w:rPr>
        <w:t xml:space="preserve">. </w:t>
      </w:r>
      <w:r>
        <w:rPr>
          <w:rtl w:val="true"/>
        </w:rPr>
        <w:t>التصفيق في المجالس الحسينية؟</w:t>
      </w:r>
      <w:bookmarkEnd w:id="10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التصفيق في المجالس الحسينية للرجال أو النساء أثناء ترديد الأناشيد الولائية في حفل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في نفسه إذا لم يؤد الى محرم آخر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3300952_372815092"/>
      <w:bookmarkStart w:id="1047" w:name="_Toc434"/>
      <w:bookmarkEnd w:id="1046"/>
      <w:r>
        <w:rPr/>
        <w:t>415</w:t>
      </w:r>
      <w:r>
        <w:rPr>
          <w:rtl w:val="true"/>
        </w:rPr>
        <w:t xml:space="preserve">. </w:t>
      </w:r>
      <w:r>
        <w:rPr>
          <w:rtl w:val="true"/>
        </w:rPr>
        <w:t>البدعة والتصفيق؟</w:t>
      </w:r>
      <w:bookmarkEnd w:id="104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اقبال الناس الكبير على احياء شعائر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صعيدي الأحزان والأفراح، قد نلاحظ هنا أو هناك بعض التصرفات غير الموزونة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عن الأفراح، هذه التصرفات قد تصل إلى مخالفات شرعية واضحة، نتيجة عدم وعي الناس بالموقف الشرعي، وظن الناس أن كل ما يفعل من أجل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بل راجح؛ هذه الظواهر كلها تدعونا إلى أن نوجه إليكم الاستفتاءات التالية</w:t>
      </w:r>
      <w:r>
        <w:rPr>
          <w:rFonts w:eastAsia="Amiri" w:cs="Amiri" w:ascii="Amiri" w:hAnsi="Amiri"/>
          <w:color w:val="111111"/>
          <w:sz w:val="28"/>
          <w:szCs w:val="28"/>
          <w:rtl w:val="true"/>
          <w:lang w:bidi="ar-SA"/>
        </w:rPr>
        <w:t>:</w:t>
      </w:r>
      <w:bookmarkStart w:id="1048" w:name="pg7063_106769"/>
    </w:p>
    <w:p>
      <w:pPr>
        <w:pStyle w:val="BookText"/>
        <w:rPr/>
      </w:pPr>
      <w:bookmarkEnd w:id="1048"/>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المسار الصحيح الذي يجب ان ينتهجه المؤمنون، علماءاً وخطباءاً وعامة الناس لاحياء هذه الشعائر؟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عنوان البدعة يصدق على بعض هذه الأمور علماً أنها تقام بين الناس بإسم الدين وبإسم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يصدق عليه الفرح ولا ينضم اليه شيء غير شرعي كالدف والموسيقى وامثالهما فهو مأمور به وحسن بمقتضى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خلقوا من فاضل طينتنا يفرحون لفرحنا ويحزنون لحزننا</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هذه العبارة هي مضمون أكثر من حديث منها ما ورد في بحار الانوار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منا خلقوا من فاضل طينتنا، وما ورد في وسائل الشيعة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شِيعَتَنَا فَقَدْ عَادَانَا ومَنْ وَالَاهُمْ فَقَدْ وَالَانَا لِأَنَّهُمْ مِنَّا خُلِقُوا مِنْ طِينَتِنَا، وما ورد في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لنا شيعة ينصروننا ويفرحون لفرحنا ويحزنون لحزننا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هي ادخال ما ليس من الدين في الدين ولا تصدق البدعة على التصفيق والرقص وما شاكلهما من الامور الجائزة المتقدمة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3300954_372815092"/>
      <w:bookmarkStart w:id="1050" w:name="_Toc435"/>
      <w:bookmarkEnd w:id="1049"/>
      <w:r>
        <w:rPr/>
        <w:t>416</w:t>
      </w:r>
      <w:r>
        <w:rPr>
          <w:rtl w:val="true"/>
        </w:rPr>
        <w:t xml:space="preserve">. </w:t>
      </w:r>
      <w:r>
        <w:rPr>
          <w:rtl w:val="true"/>
        </w:rPr>
        <w:t>التصفيق في المسجد أو الحسينية</w:t>
      </w:r>
      <w:bookmarkEnd w:id="105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التصفيق في المسجد أو الحسينية في مواليد أهل البيت عليهم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التصفيق بل هو مصداق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يفرحون لفرحنا</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3300956_372815092"/>
      <w:bookmarkStart w:id="1052" w:name="_Toc436"/>
      <w:bookmarkEnd w:id="1051"/>
      <w:r>
        <w:rPr/>
        <w:t>417</w:t>
      </w:r>
      <w:r>
        <w:rPr>
          <w:rtl w:val="true"/>
        </w:rPr>
        <w:t xml:space="preserve">. </w:t>
      </w:r>
      <w:r>
        <w:rPr>
          <w:rtl w:val="true"/>
        </w:rPr>
        <w:t>لا مفسدة في التصفيق في الحسينية</w:t>
      </w:r>
      <w:bookmarkEnd w:id="10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أشد مفسدة التصفيق في المآتم أم إرتياد أماكن اللهو؟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التصفيق في الحسينية لامفسدة فيه حتى يقاس بارتياد اماكن اللهو</w:t>
      </w:r>
      <w:r>
        <w:rPr>
          <w:rFonts w:eastAsia="Amiri" w:cs="Amiri" w:ascii="Amiri" w:hAnsi="Amiri"/>
          <w:color w:val="111111"/>
          <w:sz w:val="28"/>
          <w:szCs w:val="28"/>
          <w:rtl w:val="true"/>
          <w:lang w:bidi="ar-SA"/>
        </w:rPr>
        <w:t>.</w:t>
      </w:r>
      <w:bookmarkStart w:id="1053" w:name="pg7063_106770"/>
    </w:p>
    <w:p>
      <w:pPr>
        <w:pStyle w:val="Heading3"/>
        <w:numPr>
          <w:ilvl w:val="2"/>
          <w:numId w:val="1"/>
        </w:numPr>
        <w:rPr/>
      </w:pPr>
      <w:bookmarkStart w:id="1054" w:name="__RefHeading___Toc3300958_372815092"/>
      <w:bookmarkStart w:id="1055" w:name="_Toc437"/>
      <w:bookmarkEnd w:id="1053"/>
      <w:bookmarkEnd w:id="1054"/>
      <w:r>
        <w:rPr/>
        <w:t>418</w:t>
      </w:r>
      <w:r>
        <w:rPr>
          <w:rtl w:val="true"/>
        </w:rPr>
        <w:t xml:space="preserve">. </w:t>
      </w:r>
      <w:r>
        <w:rPr>
          <w:rtl w:val="true"/>
        </w:rPr>
        <w:t>حكم التصفيق في افراح اهل البيت؟</w:t>
      </w:r>
      <w:bookmarkEnd w:id="10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التصفيق في افراح اهل البيت وفي افراح المؤمنين في الحسينيات؟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التصفيق جائز مطلقاً ولا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3300960_372815092"/>
      <w:bookmarkStart w:id="1057" w:name="_Toc438"/>
      <w:bookmarkEnd w:id="1056"/>
      <w:r>
        <w:rPr/>
        <w:t>419</w:t>
      </w:r>
      <w:r>
        <w:rPr>
          <w:rtl w:val="true"/>
        </w:rPr>
        <w:t xml:space="preserve">. </w:t>
      </w:r>
      <w:r>
        <w:rPr>
          <w:rtl w:val="true"/>
        </w:rPr>
        <w:t>التصفيق؟</w:t>
      </w:r>
      <w:bookmarkEnd w:id="10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الإحتفال في مكان مقدس كالمسجد أو الحسينية، فما حكم التصفيق؟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 انتهاك لحرمة المسجد او الحسينية فيجوز وإلا فلا</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3300962_372815092"/>
      <w:bookmarkStart w:id="1059" w:name="_Toc439"/>
      <w:bookmarkEnd w:id="1058"/>
      <w:r>
        <w:rPr/>
        <w:t>420</w:t>
      </w:r>
      <w:r>
        <w:rPr>
          <w:rtl w:val="true"/>
        </w:rPr>
        <w:t xml:space="preserve">. </w:t>
      </w:r>
      <w:r>
        <w:rPr>
          <w:rtl w:val="true"/>
        </w:rPr>
        <w:t>عن الإحتفالات الولائية؟</w:t>
      </w:r>
      <w:bookmarkEnd w:id="10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المؤمنين يقومون بإحياء الإحتفال في الشوارع، بأن يتجمع الناس في شارع معين، ويوضع شريط أناشيد ولائية، وتوزع المأكولات والحلويات، ولكن قد يعتري هذا النوع من الإحياء أمور عدة، نذكر منها رفع صوت المسجل بشكل قد يؤذي بعض المؤمنين بالإزعاج في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أذية المؤمنين محرم فيما يؤدي الى الاذية عرفاً، وما ليس من شأنه الأذية عرفا فلا يكون محرماً</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3300964_372815092"/>
      <w:bookmarkStart w:id="1061" w:name="_Toc440"/>
      <w:bookmarkEnd w:id="1060"/>
      <w:r>
        <w:rPr/>
        <w:t>421</w:t>
      </w:r>
      <w:r>
        <w:rPr>
          <w:rtl w:val="true"/>
        </w:rPr>
        <w:t xml:space="preserve">. </w:t>
      </w:r>
      <w:r>
        <w:rPr>
          <w:rtl w:val="true"/>
        </w:rPr>
        <w:t>عن الاختلاط في الموالد؟</w:t>
      </w:r>
      <w:bookmarkEnd w:id="10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النساء مع الرجال بحيث لا يوجد هناك فاصل أو حاجز بينهم هل هو جائز أم محرم؟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الاختلاط ليس محرماً، وما يحرم هو المفاسد التي قد تنتج عن الاختلاط فمع حصولها يحرم، وإلا فلا</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3300966_372815092"/>
      <w:bookmarkStart w:id="1063" w:name="_Toc441"/>
      <w:bookmarkEnd w:id="1062"/>
      <w:r>
        <w:rPr/>
        <w:t>422</w:t>
      </w:r>
      <w:r>
        <w:rPr>
          <w:rtl w:val="true"/>
        </w:rPr>
        <w:t xml:space="preserve">. </w:t>
      </w:r>
      <w:r>
        <w:rPr>
          <w:rtl w:val="true"/>
        </w:rPr>
        <w:t>الاغاني في موالد المعصومين؟</w:t>
      </w:r>
      <w:bookmarkEnd w:id="10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قيام بعض الشباب بوضع الأغاني في سياراتهم؟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اللهوية محرمة سواء كانت في الشارع أو في المنزل</w:t>
      </w:r>
      <w:r>
        <w:rPr>
          <w:rFonts w:eastAsia="Amiri" w:cs="Amiri" w:ascii="Amiri" w:hAnsi="Amiri"/>
          <w:color w:val="111111"/>
          <w:sz w:val="28"/>
          <w:szCs w:val="28"/>
          <w:rtl w:val="true"/>
          <w:lang w:bidi="ar-SA"/>
        </w:rPr>
        <w:t>.</w:t>
      </w:r>
      <w:bookmarkStart w:id="1064" w:name="pg7063_106771"/>
    </w:p>
    <w:p>
      <w:pPr>
        <w:pStyle w:val="BookText"/>
        <w:rPr/>
      </w:pPr>
      <w:bookmarkEnd w:id="1064"/>
      <w:r>
        <w:rPr>
          <w:rFonts w:ascii="Amiri" w:hAnsi="Amiri" w:eastAsia="Amiri" w:cs="Amiri"/>
          <w:color w:val="111111"/>
          <w:sz w:val="28"/>
          <w:sz w:val="28"/>
          <w:szCs w:val="28"/>
          <w:rtl w:val="true"/>
          <w:lang w:bidi="ar-SA"/>
        </w:rPr>
        <w:t>وأما الاناشيد التي تقال في المناسبات بغير الكيفية المحرمة فلا إشكال فيها</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3300968_372815092"/>
      <w:bookmarkStart w:id="1066" w:name="_Toc442"/>
      <w:bookmarkEnd w:id="1065"/>
      <w:r>
        <w:rPr/>
        <w:t>423</w:t>
      </w:r>
      <w:r>
        <w:rPr>
          <w:rtl w:val="true"/>
        </w:rPr>
        <w:t xml:space="preserve">. </w:t>
      </w:r>
      <w:r>
        <w:rPr>
          <w:rtl w:val="true"/>
        </w:rPr>
        <w:t>اللعب بالسيارات في موالد الائمة؟</w:t>
      </w:r>
      <w:bookmarkEnd w:id="10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بعض الشباب بالتفحيط</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كلمة تطلق في بعض دول الخليج على الانطلاق بالسيارة بسرعة تحدث ضوضاء في الشارع، ويطلق عليه تسميات مختلفة ففي لبنان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بالسيارات في هذا الشارع؟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من الاعمال اللائقة بالانسان الملتزم، والتعبير عن الفرح لا بد من أن يكون بوسائل تليق بالذكرى</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3300970_372815092"/>
      <w:bookmarkStart w:id="1068" w:name="_Toc443"/>
      <w:bookmarkEnd w:id="1067"/>
      <w:r>
        <w:rPr/>
        <w:t>424</w:t>
      </w:r>
      <w:r>
        <w:rPr>
          <w:rtl w:val="true"/>
        </w:rPr>
        <w:t xml:space="preserve">. </w:t>
      </w:r>
      <w:r>
        <w:rPr>
          <w:rtl w:val="true"/>
        </w:rPr>
        <w:t xml:space="preserve">الامام علي </w:t>
      </w:r>
      <w:r>
        <w:rPr>
          <w:rtl w:val="true"/>
        </w:rPr>
        <w:t>(</w:t>
      </w:r>
      <w:r>
        <w:rPr>
          <w:rtl w:val="true"/>
        </w:rPr>
        <w:t>علیه السلام</w:t>
      </w:r>
      <w:r>
        <w:rPr>
          <w:rtl w:val="true"/>
        </w:rPr>
        <w:t xml:space="preserve">) </w:t>
      </w:r>
      <w:r>
        <w:rPr>
          <w:rtl w:val="true"/>
        </w:rPr>
        <w:t>والصلاة مع الخلفاء؟</w:t>
      </w:r>
      <w:bookmarkEnd w:id="106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رواية وردت بشأن كون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صلى وراء احد الخلفاء؟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اتفحص ذلك بشكل كامل، وما يروى في ذلك لا اعتماد على رواته، ولكن لو فرضنا انه كان في موقع بحيث لو لم يصل خلفهم يلزم منه الشقاق بين المسلمين وتضعيف الاسلام فلامانع من ذلك ولايترتب عليه اي اثر، وبعبارة اخرى انه يكون سبيله سبيل روايات التقية فيكون تقية عملا تعليماً للامة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3300972_372815092"/>
      <w:bookmarkStart w:id="1070" w:name="_Toc444"/>
      <w:bookmarkEnd w:id="1069"/>
      <w:r>
        <w:rPr/>
        <w:t>425</w:t>
      </w:r>
      <w:r>
        <w:rPr>
          <w:rtl w:val="true"/>
        </w:rPr>
        <w:t xml:space="preserve">. </w:t>
      </w:r>
      <w:r>
        <w:rPr>
          <w:rtl w:val="true"/>
        </w:rPr>
        <w:t>نسل الرسول؟</w:t>
      </w:r>
      <w:bookmarkEnd w:id="107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يحاول ان يطعن في نسل الرسول حيث يقول بأنه ليس بعربي بدليل ان ابراهيم واسماعيل لم يكونا عربا حيث انهما يتكلمان العبرية وقد جاءا من فلسطين وكان مسكنه فلسطين؟ وان العرب لم تكن الا قبيلة واحدة وهي قبيلة جرهم العربية، وابراهيم لم يكن منها؟</w:t>
      </w:r>
      <w:bookmarkStart w:id="1071" w:name="pg7063_106772"/>
    </w:p>
    <w:p>
      <w:pPr>
        <w:pStyle w:val="BookText"/>
        <w:rPr/>
      </w:pPr>
      <w:bookmarkEnd w:id="107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 الرسول من عبدالله الى عدن الجد السابع عشر من رسول الله صلى الله عليه و آله معلوم ولا اختلاف فيه، ومن بعده وقع الخلاف كثيراً ولايمكن الجزم باحد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اي تقدير فلا يزداد صلى الله عليه و آله فخراً بانتسابه الى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العرب تكتسب الفخر من انتسابه صلى الله عليه و آله اليهم</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3300974_372815092"/>
      <w:bookmarkStart w:id="1073" w:name="_Toc445"/>
      <w:bookmarkEnd w:id="1072"/>
      <w:r>
        <w:rPr/>
        <w:t>426</w:t>
      </w:r>
      <w:r>
        <w:rPr>
          <w:rtl w:val="true"/>
        </w:rPr>
        <w:t xml:space="preserve">. </w:t>
      </w:r>
      <w:r>
        <w:rPr>
          <w:rtl w:val="true"/>
        </w:rPr>
        <w:t>السيدة سكينة والشعراء؟</w:t>
      </w:r>
      <w:bookmarkEnd w:id="107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السيدة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يأتي الرجال الى بيتها وينشدون الاشعار ويغنون؟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ماذكرتموه بالنسبة الى السيده سكينة انما هو روايات المعاندين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وباطل قطعا، وفي تذكرة الخواص عن هشام، وفي الاغاني عن عمر بن شيبه وعن ابي الزناد، ما محصله ان الشعراء كانو يجتمعون على بابها، فتخرج اليهم بعض جواريها وتسمع اقوالهم، و تسمعهم اقوالها بواسطة جواريها وعلى لسانهن، واذا اردتم تفصيل القول في ذلك فراجعوا اعيان الشيعة للسيد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السيده سكينة للسيد المقرم ره وفيها كفايه</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3300976_372815092"/>
      <w:bookmarkStart w:id="1075" w:name="_Toc446"/>
      <w:bookmarkEnd w:id="1074"/>
      <w:r>
        <w:rPr/>
        <w:t>427</w:t>
      </w:r>
      <w:r>
        <w:rPr>
          <w:rtl w:val="true"/>
        </w:rPr>
        <w:t xml:space="preserve">. </w:t>
      </w:r>
      <w:r>
        <w:rPr>
          <w:rtl w:val="true"/>
        </w:rPr>
        <w:t>دماء اهل البيت؟</w:t>
      </w:r>
      <w:bookmarkEnd w:id="10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علماء اجلاء مجتهدون يقولون بان دمائهم وفضلاتهم التي تخرج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طاهرون مطهرون من كل شي، وبعضهم يقول بان دمائهم نجسة حالهم مثل حال البشر؟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هذه المسألة مع عدم ترتب اثر عملي عليه لاتترتب عليه سوى الاهانة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 وصلني استفتاء من احد بلاد ايران ان احد المنحرفين يوم عاشوراء وقبل الشروع في الوعظ قال ان من النجاسات دم الحسين عليه الصلاة والسلام، فكتبت في الجواب ان الدم الذي بإراقته بقي الاسلام حتى</w:t>
      </w:r>
      <w:bookmarkStart w:id="1076" w:name="pg7063_106773"/>
    </w:p>
    <w:p>
      <w:pPr>
        <w:pStyle w:val="BookText"/>
        <w:rPr/>
      </w:pPr>
      <w:bookmarkEnd w:id="1076"/>
      <w:r>
        <w:rPr>
          <w:rFonts w:ascii="Amiri" w:hAnsi="Amiri" w:eastAsia="Amiri" w:cs="Amiri"/>
          <w:color w:val="111111"/>
          <w:sz w:val="28"/>
          <w:sz w:val="28"/>
          <w:szCs w:val="28"/>
          <w:rtl w:val="true"/>
          <w:lang w:bidi="ar-SA"/>
        </w:rPr>
        <w:t>قالوا ان الاسلام حسيني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يتفوه احد ليقول بنجاسته الا إن كان معاندا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تعالى المسلمين من الاشرار والمعاندين</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3300978_372815092"/>
      <w:bookmarkStart w:id="1078" w:name="_Toc447"/>
      <w:bookmarkEnd w:id="1077"/>
      <w:r>
        <w:rPr/>
        <w:t>428</w:t>
      </w:r>
      <w:r>
        <w:rPr>
          <w:rtl w:val="true"/>
        </w:rPr>
        <w:t xml:space="preserve">. </w:t>
      </w:r>
      <w:r>
        <w:rPr>
          <w:rtl w:val="true"/>
        </w:rPr>
        <w:t>عن النسب الى رسول الله؟</w:t>
      </w:r>
      <w:bookmarkEnd w:id="1078"/>
    </w:p>
    <w:p>
      <w:pPr>
        <w:pStyle w:val="BookText"/>
        <w:rPr/>
      </w:pPr>
      <w:r>
        <w:rPr>
          <w:rFonts w:ascii="Amiri" w:hAnsi="Amiri" w:eastAsia="Amiri" w:cs="Amiri"/>
          <w:color w:val="111111"/>
          <w:sz w:val="28"/>
          <w:sz w:val="28"/>
          <w:szCs w:val="28"/>
          <w:rtl w:val="true"/>
          <w:lang w:bidi="ar-SA"/>
        </w:rPr>
        <w:t xml:space="preserve">هناك رجل أمه علوية حسينية حيث يعتبر نفسه ابن رسول الله ومن ذريته كما نسب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إبراهيم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حُجَّتُنا آتَيْناها إِبْراهِيمَ عَلى قَوْمِهِ نَرْفَعُ دَرَجاتٍ مَنْ نَشاءُ إِنَّ رَبَّكَ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سورة الانعام، الايات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موضع الشاهد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أمه من نسل إبراهيم وتبعاً لذلك نسب عيسى ابن مريم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ونستفاد من الآية أيضا انه لا فرق بين من ينتسب من جهة الأب إلى إبراهيم كسليمان وأيوب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من ينتسب من جهة ألام كعيسى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القرآن لم يفرق بينهما ولم يقل أنت من جهة أبيك تنسب لإبراهيم وأنت من جهة أمك تنسب إلى إبراهيم بل ضمنهم جميعاً تحت لفظ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أيضا ما استدل به احد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أنكر عليهم انتسابهم إلى رسول الله من جهة الام وليس من جهة الأب فكان جواب الإمام هو هذه الآية بعينها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اعترض المأمون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انتسابه لأمه حيث أن الأئمة ينادون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لوقدر أن بعث رسول الله وجاء لكي يخطب منك ابنتك هل كنت تعطيها إياه فأجاب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وافتخر على العرب والعجم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يستطيع أن يخطب ابنتي لأنه يكون جدها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نص الحديث كما ورد في 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أمير المؤمنين لو أن الله تعالى بعث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علينا من وراء أكمة من هذه الآكام فخطب إليك ابنتك أ كنت مزوجه إياها فقال يا سبحان الله وهل أحد يرغب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فتراه كان يحل له أن يخطب إلي قال فسكت المأمون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هل يمكن أن ننادي من أمه علوية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يمكن؟</w:t>
      </w:r>
    </w:p>
    <w:p>
      <w:pPr>
        <w:pStyle w:val="BookText"/>
        <w:rPr/>
      </w:pPr>
      <w:r>
        <w:rPr>
          <w:rFonts w:ascii="Amiri" w:hAnsi="Amiri" w:eastAsia="Amiri" w:cs="Amiri"/>
          <w:color w:val="111111"/>
          <w:sz w:val="28"/>
          <w:sz w:val="28"/>
          <w:szCs w:val="28"/>
          <w:rtl w:val="true"/>
          <w:lang w:bidi="ar-SA"/>
        </w:rPr>
        <w:t xml:space="preserve">أي هل يجوز أن أقول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معنونة في الفقة، وانا تعرضت لها في المجلد السابع من كتابنا فقه الصادق</w:t>
      </w:r>
      <w:r>
        <w:rPr>
          <w:rStyle w:val="FootnoteAnchor"/>
          <w:rtl w:val="true"/>
        </w:rPr>
        <w:footnoteReference w:id="329"/>
      </w:r>
      <w:r>
        <w:rPr>
          <w:rFonts w:ascii="Amiri" w:hAnsi="Amiri" w:eastAsia="Amiri" w:cs="Amiri"/>
          <w:color w:val="111111"/>
          <w:sz w:val="28"/>
          <w:sz w:val="28"/>
          <w:szCs w:val="28"/>
          <w:rtl w:val="true"/>
          <w:lang w:bidi="ar-SA"/>
        </w:rPr>
        <w:t>، واجمال ما في الموضوع أن لمستحق سهم السادات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وبنو هاشم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الاول كما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الذرية، والعترة والقرابة، وهذان العنوان لا يصدقان على غير المنتسب الى هاشم من غير ناحية الاب، لان الظاهر ان اطلاق العناوين انما هو بملاحظة المعنى الاسمي لا الاضافي، اضف الى ذلك ان الخبر المعتبر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 في حديث</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أُمُّهُ مِنْ بَنِي هَاشِمٍ وأَبُوهُ مِنْ سَائِرِ قُرَيْشٍ فَإِنَّ الصَّدَقَاتِ تَحِلُّ لَهُ ولَيْسَ لَهُ مِنَ الْخُمُسِ شَيْءٌ لِأَنَّ اللَّهَ تَعَالَى يَقُولُ ادْعُوهُمْ لِآبائِهِمْ، ولتفصيل الكلام في المسألة محل آخر</w:t>
      </w:r>
      <w:r>
        <w:rPr>
          <w:rFonts w:eastAsia="Amiri" w:cs="Amiri" w:ascii="Amiri" w:hAnsi="Amiri"/>
          <w:color w:val="111111"/>
          <w:sz w:val="28"/>
          <w:szCs w:val="28"/>
          <w:rtl w:val="true"/>
          <w:lang w:bidi="ar-SA"/>
        </w:rPr>
        <w:t>.</w:t>
      </w:r>
      <w:bookmarkStart w:id="1079" w:name="pg7063_106775"/>
    </w:p>
    <w:p>
      <w:pPr>
        <w:pStyle w:val="Heading3"/>
        <w:numPr>
          <w:ilvl w:val="2"/>
          <w:numId w:val="1"/>
        </w:numPr>
        <w:rPr/>
      </w:pPr>
      <w:bookmarkStart w:id="1080" w:name="__RefHeading___Toc3300980_372815092"/>
      <w:bookmarkStart w:id="1081" w:name="_Toc448"/>
      <w:bookmarkEnd w:id="1079"/>
      <w:bookmarkEnd w:id="1080"/>
      <w:r>
        <w:rPr/>
        <w:t>429</w:t>
      </w:r>
      <w:r>
        <w:rPr>
          <w:rtl w:val="true"/>
        </w:rPr>
        <w:t xml:space="preserve">. </w:t>
      </w:r>
      <w:r>
        <w:rPr>
          <w:rtl w:val="true"/>
        </w:rPr>
        <w:t>التفكير في ذات الله؟</w:t>
      </w:r>
      <w:bookmarkEnd w:id="1081"/>
    </w:p>
    <w:p>
      <w:pPr>
        <w:pStyle w:val="BookText"/>
        <w:rPr/>
      </w:pP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لاتتفكروا في ذات الله</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وردت عدة روايات عن النبي صلى الله عليه و آله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واما هذا النص فقد ذكره ابن عربي في الفتوحات المكية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الى رسول الله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والسؤال الاول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المراد من التفكير في الحديث الذي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الثاني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عدم التفكير في الذات المقدسة، فعندنا نحن الشيعة أن الصفات هي عين الذات وهي قديمة بقدم الذات، ونحن الشيعة جوّزنا البحث بالصفات كالعلم، والحياة، والقدرة، وكل علماء الإمامية ذهبوا ذلك الرأي، فعلى ذلك نخرج بنتيجة أننا إذا بحثنا في الصفات بحثنا في الذات لأن الصفات عين الذات، وهذه النتيجة تتنافى مع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فكرنا في ذات الله وتصورناه واحاط به ذهننا فهو مخلوق لنا وحادث، ولا يعقل اتصاف القديم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عن النبي صلى الله عليه و آله انه سئل عن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كُلِّ مَكَانٍ ولَيْسَ فِي شَيْءٍ مِنَ الْمَكَانِ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أَصِفُ رَبِّي بِالْكَيْفِ والْكَيْفُ مَخْلُوقٌ واللَّهُ لَا يُوصَفُ بِخَلْقِهِ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المراد من الجواب عن السؤال الاول، ان قرب الرب وحضوره انما يكون قرب المجردات وحضورها بالاحاطة العلمية بالاشياء وقرب المقارنات وحضورها بالحصول الأيني والمقارنة الوضعية في الامكنة ومع المتخيرات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اطراداً من الجواب عن الثاني انه لا يوصف بصفة زائدة على ذاته وكل ما</w:t>
      </w:r>
      <w:bookmarkStart w:id="1082" w:name="pg7063_106776"/>
    </w:p>
    <w:p>
      <w:pPr>
        <w:pStyle w:val="BookText"/>
        <w:rPr/>
      </w:pPr>
      <w:bookmarkEnd w:id="1082"/>
      <w:r>
        <w:rPr>
          <w:rFonts w:ascii="Amiri" w:hAnsi="Amiri" w:eastAsia="Amiri" w:cs="Amiri"/>
          <w:color w:val="111111"/>
          <w:sz w:val="28"/>
          <w:sz w:val="28"/>
          <w:szCs w:val="28"/>
          <w:rtl w:val="true"/>
          <w:lang w:bidi="ar-SA"/>
        </w:rPr>
        <w:t>يغاير ذاته فو مخلوق والله لايوصف بخلقه لانه لا يجوز حلول غيره فيه، لانه يوجب استكماله بغيره وكونه في مرتبة ايجاده ناقصاً، واتصالا يتحقق الحلول الا بقوة في المحل وفعلية بالحال وهو سبحانه لا يصح عليه قوة الوجود لان قوة الوجود عدم وهو بريء في ذاته من كل وجه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العلم فتارة يطلق ويراد منه نفس الاضافة المتأخرة عن وجود الطرفين التي هي المضاف الحقيقي، واخرى يطلق ويراد منه مبدأ تلك الاضافة والعلم بالمعنى الاول ليس من الصفات الذاتية لله تعالى والا يلزم ان يكون لغير ذاته مدخلية في كمال ذاته وهو مستلزم لمدخلية غيره في ذاته وهو ضروري البطلان، بل العلم بالمعنى الثاني، أي مبدأ تلك الاضافة الخاصة كمال له وعين ذاته فعله، بمعنى ما هو مبدأ العالمية ولا يمكن لنا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ولتمام الكلام محل اخر وقد اشبعنا القول في ذلك في رسالتنا في الجبر والاختيار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كتاب مطبوع باسم الجبر والاختيار في طبعته الاخيرة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3300982_372815092"/>
      <w:bookmarkStart w:id="1084" w:name="_Toc449"/>
      <w:bookmarkEnd w:id="1083"/>
      <w:r>
        <w:rPr/>
        <w:t>430</w:t>
      </w:r>
      <w:r>
        <w:rPr>
          <w:rtl w:val="true"/>
        </w:rPr>
        <w:t xml:space="preserve">. </w:t>
      </w:r>
      <w:r>
        <w:rPr>
          <w:rtl w:val="true"/>
        </w:rPr>
        <w:t xml:space="preserve">شرب الامام الحسن </w:t>
      </w:r>
      <w:r>
        <w:rPr>
          <w:rtl w:val="true"/>
        </w:rPr>
        <w:t>(</w:t>
      </w:r>
      <w:r>
        <w:rPr>
          <w:rtl w:val="true"/>
        </w:rPr>
        <w:t>علیه السلام</w:t>
      </w:r>
      <w:r>
        <w:rPr>
          <w:rtl w:val="true"/>
        </w:rPr>
        <w:t xml:space="preserve">) </w:t>
      </w:r>
      <w:r>
        <w:rPr>
          <w:rtl w:val="true"/>
        </w:rPr>
        <w:t>للسم؟</w:t>
      </w:r>
      <w:bookmarkEnd w:id="108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شبهة واشكالية يطرحها البعض حول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مفادها إذا كان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يعلمون الغيب فلماذا اقدم بعضهم على شرب السم مثل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والقتل مثل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يعلم بالسم لماذا اقدم عليه اليس هذا من موارد الانتحار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 ائمتنا عن ذلك وتعالوا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نرد على مثل هذه الشبهات التي يثيرها اعداء المذهب الحق؟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مكلفون بالعمل على وفق الموازين الطبيعية لا الخارج عنها</w:t>
      </w:r>
      <w:r>
        <w:rPr>
          <w:rFonts w:eastAsia="Amiri" w:cs="Amiri" w:ascii="Amiri" w:hAnsi="Amiri"/>
          <w:color w:val="111111"/>
          <w:sz w:val="28"/>
          <w:szCs w:val="28"/>
          <w:rtl w:val="true"/>
          <w:lang w:bidi="ar-SA"/>
        </w:rPr>
        <w:t>.</w:t>
      </w:r>
      <w:bookmarkStart w:id="1085" w:name="pg7063_106777"/>
    </w:p>
    <w:p>
      <w:pPr>
        <w:pStyle w:val="BookText"/>
        <w:rPr/>
      </w:pPr>
      <w:bookmarkEnd w:id="1085"/>
      <w:r>
        <w:rPr>
          <w:rFonts w:ascii="IRNazanin" w:hAnsi="IRNazanin" w:eastAsia="IRNazanin"/>
          <w:color w:val="111111"/>
          <w:sz w:val="28"/>
          <w:sz w:val="28"/>
          <w:szCs w:val="28"/>
          <w:rtl w:val="true"/>
          <w:lang w:bidi="fa-IR"/>
        </w:rPr>
        <w:t xml:space="preserve">ونفس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يقضي بين الناس ويحكم على وفق الأيمان والبيّنات</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فالنبي صلى الله عليه و آله كان يحكم بين الناس بالادلة الظاهرية ولا يستند الى علمه الواقعي،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مكلفين بالعمل إلا على طبق الامور الظاهرية لا على طبق العلم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من حيث علم الغيب كان يعلم بكون النية خلاف الواقع، ولتمام الكلام محل اخر</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3300984_372815092"/>
      <w:bookmarkStart w:id="1087" w:name="_Toc450"/>
      <w:bookmarkEnd w:id="1086"/>
      <w:r>
        <w:rPr/>
        <w:t>431</w:t>
      </w:r>
      <w:r>
        <w:rPr>
          <w:rtl w:val="true"/>
        </w:rPr>
        <w:t xml:space="preserve">. </w:t>
      </w:r>
      <w:r>
        <w:rPr>
          <w:rtl w:val="true"/>
        </w:rPr>
        <w:t>المراد بصاحبه في آية الغار؟</w:t>
      </w:r>
      <w:bookmarkEnd w:id="10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المقصود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تعتبر فضيلة؟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ان المراد بصاحبه ابوبكر للنقل القطعي من طرق الفريقين، ولكن ذلك وحده لا يدل على منقبة وفضيلة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في ذيل الآية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تَحْزَنْ إِنَّ اللّهَ مَعَنا فَأَنْزَلَ اللّهُ سَكِينَتَهُ عَلَيْهِ وَ أَيَّدَهُ بِجُنُودٍ لَمْ تَرَوْها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الفضيلة، فإفراد الضمير ورجوعه الى النبي صلى الله عليه و آله لو لم يدل على المنقصة لايدل على فضيله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وجه رجوع الضمير الى النبي صلى الله عليه و آله وحده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الضماير التي قبله وبعده اليه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لصاحبه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مسوق لبيان نصر الله تعالى نبيَّه حيث لم يكن معه احد ممن تمكن من نصرته، ولتمام الكلام محل اخر</w:t>
      </w:r>
      <w:r>
        <w:rPr>
          <w:rFonts w:eastAsia="Amiri" w:cs="Amiri" w:ascii="Amiri" w:hAnsi="Amiri"/>
          <w:color w:val="111111"/>
          <w:sz w:val="28"/>
          <w:szCs w:val="28"/>
          <w:rtl w:val="true"/>
          <w:lang w:bidi="ar-SA"/>
        </w:rPr>
        <w:t>.</w:t>
      </w:r>
      <w:bookmarkStart w:id="1088" w:name="pg7063_106778"/>
    </w:p>
    <w:p>
      <w:pPr>
        <w:pStyle w:val="Heading3"/>
        <w:numPr>
          <w:ilvl w:val="2"/>
          <w:numId w:val="1"/>
        </w:numPr>
        <w:rPr/>
      </w:pPr>
      <w:bookmarkStart w:id="1089" w:name="__RefHeading___Toc3300986_372815092"/>
      <w:bookmarkStart w:id="1090" w:name="_Toc451"/>
      <w:bookmarkEnd w:id="1088"/>
      <w:bookmarkEnd w:id="1089"/>
      <w:r>
        <w:rPr/>
        <w:t>432</w:t>
      </w:r>
      <w:r>
        <w:rPr>
          <w:rtl w:val="true"/>
        </w:rPr>
        <w:t xml:space="preserve">. </w:t>
      </w:r>
      <w:r>
        <w:rPr>
          <w:rtl w:val="true"/>
        </w:rPr>
        <w:t>عن تسمية أولاد الائمة الاطهار؟</w:t>
      </w:r>
      <w:bookmarkEnd w:id="10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اسمى الائمة الاطهار اولادهم باسماء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عمر، وغيرها من الاسماء؟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الاسماء لم تكن مختصة بالخلفاء، ولذلك لا تدل التسمية على شيء من المحبة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فهي اسماء كانت شائعة عند العرب وليس لها خصوصية بالخلفاء، ففي الوقت الذي كان اسم عثمان يطلق على الخليفة الثالث كان يطلق على الصحابي الجليل عثمان بن مضعون، وهكذا، نعم بعد فترة طويلة من السنين والتي مورس فيها الاضطهاد والقمع ضد أهل البيت وشيعتهم حتى أن أحدهم قال للحجاج بن يوسف الثقفي إن أبي قد عقني فسماني علياً، وكان لهذا السلوك الاثر المعاكس عند شيعة أهل البيت بحيث صاروا يمتنعون عن تسمية اولادهم برموز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3300988_372815092"/>
      <w:bookmarkStart w:id="1092" w:name="_Toc452"/>
      <w:bookmarkEnd w:id="1091"/>
      <w:r>
        <w:rPr/>
        <w:t>433</w:t>
      </w:r>
      <w:r>
        <w:rPr>
          <w:rtl w:val="true"/>
        </w:rPr>
        <w:t xml:space="preserve">. </w:t>
      </w:r>
      <w:r>
        <w:rPr>
          <w:rtl w:val="true"/>
        </w:rPr>
        <w:t>الأحاديث في تعيين الأئمة؟</w:t>
      </w:r>
      <w:bookmarkEnd w:id="109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الاحاديث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تعيين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خاصة بتسميتهم كل امام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المصادر من كتب اهل السنة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ذلك ثلاثة أصناف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عدد الأئمة وأنهم إثنا عشر خليفة، أو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وردت في الكثير من كتب الصحاح وغيرها، وعددها كثير جداً، وتطبيق هذه الأحاديث لا ينطبق إلا حسب تفسير الشيعة الإمامية في تعيين الأئمة الإثني عشر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فيها ذكر علي والحسنين والتسعة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القائم، ومن كتب العامة التي ذكرت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القندوري في ينابيع المودة ص </w:t>
      </w:r>
      <w:r>
        <w:rPr>
          <w:rFonts w:eastAsia="IRNazanin" w:cs="IRNazanin"/>
          <w:color w:val="111111"/>
          <w:sz w:val="28"/>
          <w:szCs w:val="28"/>
          <w:lang w:bidi="fa-IR"/>
        </w:rPr>
        <w:t>58</w:t>
      </w:r>
      <w:bookmarkStart w:id="1093" w:name="pg7063_106779"/>
    </w:p>
    <w:p>
      <w:pPr>
        <w:pStyle w:val="BookText"/>
        <w:rPr/>
      </w:pPr>
      <w:bookmarkEnd w:id="1093"/>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والحموئي في فرايد السمطين العبقات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كشف الأستار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تصريح بأسمائهم جميعاً فإنه إضافة إلى ما هو وارد في كتب الشيعة، فقد ورد أيضاً في ينابيع المودة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والعبقات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وفرايد السمطين، ومقتل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وفي 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على سبيل المثال لا الحصر</w:t>
      </w:r>
      <w:r>
        <w:rPr>
          <w:rFonts w:eastAsia="IRNazanin" w:cs="IRNazanin"/>
          <w:color w:val="111111"/>
          <w:sz w:val="28"/>
          <w:szCs w:val="28"/>
          <w:rtl w:val="true"/>
          <w:lang w:bidi="fa-IR"/>
        </w:rPr>
        <w:t>.</w:t>
      </w:r>
    </w:p>
    <w:p>
      <w:pPr>
        <w:pStyle w:val="Heading3"/>
        <w:numPr>
          <w:ilvl w:val="2"/>
          <w:numId w:val="1"/>
        </w:numPr>
        <w:rPr/>
      </w:pPr>
      <w:bookmarkStart w:id="1094" w:name="__RefHeading___Toc3300990_372815092"/>
      <w:bookmarkStart w:id="1095" w:name="_Toc453"/>
      <w:bookmarkEnd w:id="1094"/>
      <w:r>
        <w:rPr/>
        <w:t>434</w:t>
      </w:r>
      <w:r>
        <w:rPr>
          <w:rtl w:val="true"/>
        </w:rPr>
        <w:t xml:space="preserve">. </w:t>
      </w:r>
      <w:r>
        <w:rPr>
          <w:rtl w:val="true"/>
        </w:rPr>
        <w:t>الخطبة الشقشقية؟</w:t>
      </w:r>
      <w:bookmarkEnd w:id="109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 سماحتكم في الخطبة الشقشقية للإمام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وكيف كان موقف هذه الخطبة من المعرضين لها؟ وهل هذه الخطبة توجد في كتب المعارضين من اخواننا؟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من الخطب المذكورة في نهج البلاغة، وهو كتاب اهتم العلماء به من حين ظهوره إلى الآن اهتماماً بالغاً، ومنهم السيد عبد الزهراء الحسيني، فهو ألف كتاب مصادر نهج البلاغة في أربعة أجزاء جمع فيه مصادر الكتاب وأسانيده من كتب الفريقين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هبة الدين الشهرستاني، ومنهم العلامة الأميني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الأعاظم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ولنهج البلاغة شروح كثيرة من علماء الفريقين، يبلغ عدد المطبوع منها مائة واثني عشر، منهم أبو الحسين البيهقي وفخر الدين الرازي والقطب الراوندي والشيخ محمد عبده ومحمد نائل المرصفي ولعل اعظم الشروح شرح عز الدين عبد الحميد بن ابي الحديد المدائني</w:t>
      </w:r>
      <w:r>
        <w:rPr>
          <w:rFonts w:eastAsia="Amiri" w:cs="Amiri" w:ascii="Amiri" w:hAnsi="Amiri"/>
          <w:color w:val="111111"/>
          <w:sz w:val="28"/>
          <w:szCs w:val="28"/>
          <w:rtl w:val="true"/>
          <w:lang w:bidi="ar-SA"/>
        </w:rPr>
        <w:t>.</w:t>
      </w:r>
      <w:bookmarkStart w:id="1096" w:name="pg7063_106780"/>
    </w:p>
    <w:p>
      <w:pPr>
        <w:pStyle w:val="Heading3"/>
        <w:numPr>
          <w:ilvl w:val="2"/>
          <w:numId w:val="1"/>
        </w:numPr>
        <w:rPr/>
      </w:pPr>
      <w:bookmarkStart w:id="1097" w:name="__RefHeading___Toc3300992_372815092"/>
      <w:bookmarkStart w:id="1098" w:name="_Toc454"/>
      <w:bookmarkEnd w:id="1096"/>
      <w:bookmarkEnd w:id="1097"/>
      <w:r>
        <w:rPr/>
        <w:t>435</w:t>
      </w:r>
      <w:r>
        <w:rPr>
          <w:rtl w:val="true"/>
        </w:rPr>
        <w:t xml:space="preserve">. </w:t>
      </w:r>
      <w:r>
        <w:rPr>
          <w:rtl w:val="true"/>
        </w:rPr>
        <w:t>حديث التاسع من ربيع الأول؟</w:t>
      </w:r>
      <w:bookmarkEnd w:id="109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في أحدى المحاضرات أن حذيفه دخل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التاسع من ربيع الاول ومعه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 معه وهو يبتسم في وجوههم وهو يقول كلوا فإن هذا اليوم يهلك الله فيه عدوه وعدو جدكما ويستجيب فيه دعاء أمكما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ما مدى صحة هذا الحديث؟</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طويلة، رواها السيد بن طاووس في كتاب زوايد الفوائد على ما في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طهران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الخبر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بيروت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القديمة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يرويها عن محمد بن أبي العلاء الهمداني الواسطي ويحيى بن محمد بن حويج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البغدادي عن احمد بن اسحاق ابن اسحاق القمي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ذيل الرواية يقول السيد نقلته من خط محمد بن علي بن محمد البزنطي، ووجدنا فيما تصفحنا من الكتب عدة روايات موافقة لها، فاعتمدنا عليها، فينبغي تعظيم هذا اليوم المشار إليه وإظهار السرور فيه</w:t>
      </w:r>
      <w:r>
        <w:rPr>
          <w:rFonts w:eastAsia="IRNazanin" w:cs="IRNazanin"/>
          <w:color w:val="111111"/>
          <w:sz w:val="28"/>
          <w:szCs w:val="28"/>
          <w:rtl w:val="true"/>
          <w:lang w:bidi="fa-IR"/>
        </w:rPr>
        <w:t>.</w:t>
      </w:r>
    </w:p>
    <w:p>
      <w:pPr>
        <w:pStyle w:val="Heading3"/>
        <w:numPr>
          <w:ilvl w:val="2"/>
          <w:numId w:val="1"/>
        </w:numPr>
        <w:rPr/>
      </w:pPr>
      <w:bookmarkStart w:id="1099" w:name="__RefHeading___Toc3300994_372815092"/>
      <w:bookmarkStart w:id="1100" w:name="_Toc455"/>
      <w:bookmarkEnd w:id="1099"/>
      <w:r>
        <w:rPr/>
        <w:t>436</w:t>
      </w:r>
      <w:r>
        <w:rPr>
          <w:rtl w:val="true"/>
        </w:rPr>
        <w:t xml:space="preserve">. </w:t>
      </w:r>
      <w:r>
        <w:rPr>
          <w:rtl w:val="true"/>
        </w:rPr>
        <w:t>عن حقيقة عيد الزهراء؟</w:t>
      </w:r>
      <w:bookmarkEnd w:id="110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الحديث في الآونة الأخيرة عن عيد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أرجو إعلامنا بمدى مصداقية هذا العيد، وما هي حقيقته، مع العلم أنّ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توفيت بعد رحيل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بأشهر قليلة، وإن كان عيد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بموت عمر بن الخطاب؟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عن حذيفة اليماني أنه دخل على رسول الله صلى الله عليه و آله في التاسع من ربيع الأول وشاهد رسول الله صلى الله عليه و آله يبتسم في وجه الحسن والحسين وهو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هذا اليوم يهلك الله فيه عدوه وعدو جدكما ويستجيب فيه دعاء 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طاووس في زوائد الفوائد</w:t>
      </w:r>
      <w:r>
        <w:rPr>
          <w:rFonts w:eastAsia="Amiri" w:cs="Amiri" w:ascii="Amiri" w:hAnsi="Amiri"/>
          <w:color w:val="111111"/>
          <w:sz w:val="28"/>
          <w:szCs w:val="28"/>
          <w:rtl w:val="true"/>
          <w:lang w:bidi="ar-SA"/>
        </w:rPr>
        <w:t>.</w:t>
      </w:r>
      <w:bookmarkStart w:id="1101" w:name="pg7063_106781"/>
    </w:p>
    <w:p>
      <w:pPr>
        <w:pStyle w:val="Heading3"/>
        <w:numPr>
          <w:ilvl w:val="2"/>
          <w:numId w:val="1"/>
        </w:numPr>
        <w:rPr/>
      </w:pPr>
      <w:bookmarkStart w:id="1102" w:name="__RefHeading___Toc3300996_372815092"/>
      <w:bookmarkStart w:id="1103" w:name="_Toc456"/>
      <w:bookmarkEnd w:id="1101"/>
      <w:bookmarkEnd w:id="1102"/>
      <w:r>
        <w:rPr/>
        <w:t>437</w:t>
      </w:r>
      <w:r>
        <w:rPr>
          <w:rtl w:val="true"/>
        </w:rPr>
        <w:t xml:space="preserve">. </w:t>
      </w:r>
      <w:r>
        <w:rPr>
          <w:rtl w:val="true"/>
        </w:rPr>
        <w:t>حول علم الأئمة؟</w:t>
      </w:r>
      <w:bookmarkEnd w:id="110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معلوماتي البسيطة ان الائمه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لديهم علم بيوم وفاتهم والاسباب المؤدية لها واحياناً لديهم علم حتى بالشخص الذي يكون سبب الاستشهاد وكمثال ما حصل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استشهاده عندما استيقظ لصلاة الصبح ونظر الى السماء والنجوم وقال هي هي التي وعدني بها رسول الله وقال بعد ذلك، صوائح تتبعها نوائح وعندما دخل المسجد ورأى اللعين عبد الرحمن بن ملجم نائماً على بطنه فقال له الإمام قم إلى الصلاة ولو شئت لأخبرتك بما تخفيه فلماذا لم يأخذ الامام احتياطه بوضع حماية له اثناء الصلاة وهكذا الحال مع كل الائمه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نرجوا توضيح هذا ودمتم ذخراً للاسلام والمسلمين والسلام عليكم ورحمة الله وبركاته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لهم الولاية التكوينية بالتصرف في عالم الطبيعة، ولكن تحملوا المشقة ولم يُعملوها، كما أن لهم العلم بجميع الكائنات وما سيوجد، ولكنهم غير مكلفين بهذا العلم في أكثر التكاليف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 المنافقين، ويعلم سوء عقيدتهم، ولم يكن مكلفاً بالاجتناب عنهم وترك معاشرتهم وعدم مناكحتهم او طردهم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بعدم الظفر بمعاوية وبقاء ملكه بعده، ولم يصر ذلك سبباً لترك قتاله، بل كان يبذل غاية جهده حتى استشهد، مع أنه كان يخبر بشهادته واستيلاء معاوية بعده على شيعته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يحكم لأحد المتخاصمين لو أقام بينته على ما يدعيه مع أنه كان يعلم بعدم كونه ذي حق، وقد صرح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حكمه لا يغير الواقع، فمن يعلم بعدم كونه ذي حق ويأخذ المال بحكمه يؤاخذ عليه ولو كان حاكما بأنه له</w:t>
      </w:r>
      <w:r>
        <w:rPr>
          <w:rFonts w:eastAsia="IRNazanin" w:cs="IRNazanin"/>
          <w:color w:val="111111"/>
          <w:sz w:val="28"/>
          <w:szCs w:val="28"/>
          <w:rtl w:val="true"/>
          <w:lang w:bidi="fa-IR"/>
        </w:rPr>
        <w:t>.</w:t>
      </w:r>
      <w:bookmarkStart w:id="1104" w:name="pg7063_106782"/>
    </w:p>
    <w:p>
      <w:pPr>
        <w:pStyle w:val="BookText"/>
        <w:rPr/>
      </w:pPr>
      <w:bookmarkEnd w:id="1104"/>
      <w:r>
        <w:rPr>
          <w:rFonts w:ascii="Amiri" w:hAnsi="Amiri" w:eastAsia="Amiri" w:cs="Amiri"/>
          <w:color w:val="111111"/>
          <w:sz w:val="28"/>
          <w:sz w:val="28"/>
          <w:szCs w:val="28"/>
          <w:rtl w:val="true"/>
          <w:lang w:bidi="ar-SA"/>
        </w:rPr>
        <w:t xml:space="preserve">وعلى ذلك،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عالمين بيوم وفاتهم والشخص الذي يكون سبب الاستشهاد، ولكن ليس ذلك علماً حاصلاً من الاسباب العادية، بل هو من قبيل علم الغيب، ولم يكونوا مكلفين بالعمل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عدم وضعه حماية له أثناء صلاته، وكذلك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إلقاءً باليد إلى التهلكة ولا إعانة على نفسه معونة تستقبح في العقول، إذ لا يمتنع أن يتعبده الله تعالى بالصبر على الشهادة والإستسلام إلى القتل، فيبلغه بذلك علو الدرجات التي لا يبلغها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أنه كان بلغ الأجل المحتوم، وكان لا يمكن الفرار منه، فالإمام العالم بجميع الحوادث كيف يمكنه الفرار، وإلا يلزم عدم وقوع شيء من التقديرات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 السؤال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أنه يحتمل أن يكون أخبر بوقوع القتل في تلك الليلة أو في أي مكان يقتل، وأن تكليفه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مغاير لتكليفنا، فجاز أن يكون بذل مهجته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ذات الله، كما يجب على المجاهد الثبات، وإن كان ثباته يفضي إلى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راجع كتب الروايات كالكافي يجد روايات تؤيد ما ذكرنا</w:t>
      </w:r>
      <w:r>
        <w:rPr>
          <w:rFonts w:eastAsia="IRNazanin" w:cs="IRNazanin"/>
          <w:color w:val="111111"/>
          <w:sz w:val="28"/>
          <w:szCs w:val="28"/>
          <w:rtl w:val="true"/>
          <w:lang w:bidi="fa-IR"/>
        </w:rPr>
        <w:t>.</w:t>
      </w:r>
    </w:p>
    <w:p>
      <w:pPr>
        <w:pStyle w:val="Heading3"/>
        <w:numPr>
          <w:ilvl w:val="2"/>
          <w:numId w:val="1"/>
        </w:numPr>
        <w:rPr/>
      </w:pPr>
      <w:bookmarkStart w:id="1105" w:name="__RefHeading___Toc3300998_372815092"/>
      <w:bookmarkStart w:id="1106" w:name="_Toc457"/>
      <w:bookmarkEnd w:id="1105"/>
      <w:r>
        <w:rPr/>
        <w:t>438</w:t>
      </w:r>
      <w:r>
        <w:rPr>
          <w:rtl w:val="true"/>
        </w:rPr>
        <w:t xml:space="preserve">. </w:t>
      </w:r>
      <w:r>
        <w:rPr>
          <w:rtl w:val="true"/>
        </w:rPr>
        <w:t>فائدة الشهادة من دون الولاية؟</w:t>
      </w:r>
      <w:bookmarkEnd w:id="110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مافائدة الشهادة من دون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أوجبت عزة الإسلام والمسلمين تكون موجبة لتخفيف العذاب أو رفعه، والشهيد غير الموالي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ولكنه لا يخلد في الجحيم</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فقد تناله الشفاعة إن لم يكن من المعاندين فلا يدخل النار، أو تناله بعد حين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7" w:name="pg7063_106783"/>
    </w:p>
    <w:p>
      <w:pPr>
        <w:pStyle w:val="Heading3"/>
        <w:numPr>
          <w:ilvl w:val="2"/>
          <w:numId w:val="1"/>
        </w:numPr>
        <w:rPr/>
      </w:pPr>
      <w:bookmarkStart w:id="1108" w:name="__RefHeading___Toc3301000_372815092"/>
      <w:bookmarkStart w:id="1109" w:name="_Toc458"/>
      <w:bookmarkEnd w:id="1107"/>
      <w:bookmarkEnd w:id="1108"/>
      <w:r>
        <w:rPr/>
        <w:t>439</w:t>
      </w:r>
      <w:r>
        <w:rPr>
          <w:rtl w:val="true"/>
        </w:rPr>
        <w:t xml:space="preserve">. </w:t>
      </w:r>
      <w:r>
        <w:rPr>
          <w:rtl w:val="true"/>
        </w:rPr>
        <w:t>مثل أهل بيتي كمثل سفينة نوح؟</w:t>
      </w:r>
      <w:bookmarkEnd w:id="11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كمثل 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بطريق صحيح لدينا؟</w:t>
      </w:r>
    </w:p>
    <w:p>
      <w:pPr>
        <w:pStyle w:val="BookText"/>
        <w:rPr/>
      </w:pPr>
      <w:r>
        <w:rPr>
          <w:rFonts w:ascii="Amiri" w:hAnsi="Amiri" w:eastAsia="Amiri" w:cs="Amiri"/>
          <w:color w:val="111111"/>
          <w:sz w:val="28"/>
          <w:sz w:val="28"/>
          <w:szCs w:val="28"/>
          <w:rtl w:val="true"/>
          <w:lang w:bidi="ar-SA"/>
        </w:rPr>
        <w:t>وعلى فرض ثبوته هل في دلالته أن الشيعة فقط هم أهل النجاة فقد يقول قائل من إخواننا السنة أننا نحب أهل البيت ايضاً؟</w:t>
      </w:r>
    </w:p>
    <w:p>
      <w:pPr>
        <w:pStyle w:val="BookText"/>
        <w:rPr/>
      </w:pPr>
      <w:r>
        <w:rPr>
          <w:rFonts w:ascii="Amiri" w:hAnsi="Amiri" w:eastAsia="Amiri" w:cs="Amiri"/>
          <w:color w:val="111111"/>
          <w:sz w:val="28"/>
          <w:sz w:val="28"/>
          <w:szCs w:val="28"/>
          <w:rtl w:val="true"/>
          <w:lang w:bidi="ar-SA"/>
        </w:rPr>
        <w:t xml:space="preserve">وثالثاً هل نستفيد من نص الحديث أن السنة وبقية المخالفين لعقيدة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غير الناجين يوم القيامة؟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صحيحة سنداً، ودلالتها واضحة دالة على ان كل من تخلف عن مسير السفينة ولم يركبها يغرق لكون البحر عميقاً لا ينجو فيه غير راكب السفينة</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والرغبة بالنجاة التي لا يرافقها العمل المطلوب لا تحقق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3301002_372815092"/>
      <w:bookmarkStart w:id="1111" w:name="_Toc459"/>
      <w:bookmarkEnd w:id="1110"/>
      <w:r>
        <w:rPr/>
        <w:t>440</w:t>
      </w:r>
      <w:r>
        <w:rPr>
          <w:rtl w:val="true"/>
        </w:rPr>
        <w:t xml:space="preserve">. </w:t>
      </w:r>
      <w:r>
        <w:rPr>
          <w:rtl w:val="true"/>
        </w:rPr>
        <w:t xml:space="preserve">اسم علي </w:t>
      </w:r>
      <w:r>
        <w:rPr>
          <w:rtl w:val="true"/>
        </w:rPr>
        <w:t>(</w:t>
      </w:r>
      <w:r>
        <w:rPr>
          <w:rtl w:val="true"/>
        </w:rPr>
        <w:t>علیه السلام</w:t>
      </w:r>
      <w:r>
        <w:rPr>
          <w:rtl w:val="true"/>
        </w:rPr>
        <w:t xml:space="preserve">) </w:t>
      </w:r>
      <w:r>
        <w:rPr>
          <w:rtl w:val="true"/>
        </w:rPr>
        <w:t>في القرآن الكريم؟</w:t>
      </w:r>
      <w:bookmarkEnd w:id="111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دلالة عدم ذكر 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يكون من جهة انه لو كان لصار سبباً لحذفه ويكون موجباً للتحريف، والله العالم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3301004_372815092"/>
      <w:bookmarkStart w:id="1113" w:name="_Toc460"/>
      <w:bookmarkEnd w:id="1112"/>
      <w:r>
        <w:rPr/>
        <w:t>441</w:t>
      </w:r>
      <w:r>
        <w:rPr>
          <w:rtl w:val="true"/>
        </w:rPr>
        <w:t xml:space="preserve">. </w:t>
      </w:r>
      <w:r>
        <w:rPr>
          <w:rtl w:val="true"/>
        </w:rPr>
        <w:t>عبد الله بن عباس ومعاوية؟</w:t>
      </w:r>
      <w:bookmarkEnd w:id="111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بأن عبدالله بن عباس قد ذهب الى معاوية وترك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من اتباع معاوية في اواخر عمره؟</w:t>
      </w:r>
      <w:bookmarkStart w:id="1114" w:name="pg7063_106784"/>
    </w:p>
    <w:p>
      <w:pPr>
        <w:pStyle w:val="BookText"/>
        <w:rPr/>
      </w:pPr>
      <w:bookmarkEnd w:id="111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الاكاذيب ففى كفاية الاثر، فى النصوص نقلاً عن عطاء قال دخلنا على عبدالله بن العباس وهو عليل فى العلة التى توفى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 فقال سمعت رسول الله صلى الله عليه و آله يقول علي مع الحق والحق معه وهو الامام والخليفة من بعدي فمن تمسك به فاز ونجا ومن تخلف عنه ضل وغوى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واخذنا بيده انا وسعيد وحملناه الى صحن الدار ثم رفع يديه الى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اتقرب اليك بمحمد وآل محمد، اللهم انى اتقرب اليك بولاية الشيخ علي بن ابي طالب عليه السلام فما زال يكررها حتى وقع على الارض فصبرنا عليه ساعة ثم اقمناه فاذا هو ميت</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كتاب كفاية الاثر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كلماته فى مدح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معاوية منقولة مستفيضة وقال العلامة فى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العباس من اصحاب رسول الله صلى الله عليه و آله وكان محباً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وتلميذه وحاله في الجلالة والاخلاص لأميرالمومنين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من ان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الكشي احاديث تتضمن قدحاً فيه وهو اجل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الشهيد الثاني جملة ما ذكره الكشي من الطعن فيه، خمسة احاديث كلها ضعيفة السند</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3301006_372815092"/>
      <w:bookmarkStart w:id="1116" w:name="_Toc461"/>
      <w:bookmarkEnd w:id="1115"/>
      <w:r>
        <w:rPr/>
        <w:t>442</w:t>
      </w:r>
      <w:r>
        <w:rPr>
          <w:rtl w:val="true"/>
        </w:rPr>
        <w:t xml:space="preserve">. </w:t>
      </w:r>
      <w:r>
        <w:rPr>
          <w:rtl w:val="true"/>
        </w:rPr>
        <w:t xml:space="preserve">إعادة بناء قبور الائمة </w:t>
      </w:r>
      <w:r>
        <w:rPr>
          <w:rtl w:val="true"/>
        </w:rPr>
        <w:t>(</w:t>
      </w:r>
      <w:r>
        <w:rPr>
          <w:rtl w:val="true"/>
        </w:rPr>
        <w:t>عليهم السلام</w:t>
      </w:r>
      <w:r>
        <w:rPr>
          <w:rtl w:val="true"/>
        </w:rPr>
        <w:t>).</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الجليل تمر علينا الذكرى الأليمة والفاجعة الكبيرة بحق الإسلام وأوتاده ألا وهي هدم قبور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الحركة الوهابية في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نرد جزءاً صغيراً من فضل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سنقوم وبمساعدتكم إن شاء الله بحملة تطالب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بإعادة بنائها وعلى نفقة الحوزة</w:t>
      </w:r>
      <w:bookmarkStart w:id="1117" w:name="pg7063_106785"/>
    </w:p>
    <w:p>
      <w:pPr>
        <w:pStyle w:val="BookText"/>
        <w:rPr/>
      </w:pPr>
      <w:bookmarkEnd w:id="1117"/>
      <w:r>
        <w:rPr>
          <w:rFonts w:ascii="Amiri" w:hAnsi="Amiri" w:eastAsia="Amiri" w:cs="Amiri"/>
          <w:color w:val="111111"/>
          <w:sz w:val="28"/>
          <w:sz w:val="28"/>
          <w:szCs w:val="28"/>
          <w:rtl w:val="true"/>
          <w:lang w:bidi="ar-SA"/>
        </w:rPr>
        <w:t>العلمية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نرجو من الله عز وجل أن يوفقكم لرفع صوتكم عالياً لرفع هذا الظلم والحيف الشديدين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بإعادة بناء قبور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الاعمال الجليلة التي يعجز البيان عن التعبير عنها لا سيما بالنسبة الى هذا الضعيف، وعليه فالمطالبة بدون ان يتضمن ذلك الإساءة الى الحكومة السعودية وتحريك المشاعر ذلك من الواجبات، وانا على أتم الاستعداد وفي خدمتكم في كل ما يمكنني من المساعدة</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3301008_372815092"/>
      <w:bookmarkStart w:id="1119" w:name="_Toc462"/>
      <w:bookmarkEnd w:id="1118"/>
      <w:r>
        <w:rPr/>
        <w:t>443</w:t>
      </w:r>
      <w:r>
        <w:rPr>
          <w:rtl w:val="true"/>
        </w:rPr>
        <w:t xml:space="preserve">. </w:t>
      </w:r>
      <w:r>
        <w:rPr>
          <w:rtl w:val="true"/>
        </w:rPr>
        <w:t>ما الدليل على الامامة؟</w:t>
      </w:r>
      <w:bookmarkEnd w:id="11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الإمامة أصلاً من أصول الدين لا يقل أهمية عن التوحيد والنبوة والعدل والمعاد فلماذا لم يرد نص صريح في القرآن على وجوبها؟ نص واضح لا لبس فيه كتلك النصوص الواردة في النبوّة؟ علماً ان الآيات التي يوردها الشيعة الإمامية كأدلة على عقيدة الإمامة غير مباشرة وتحتمل تأويلات عديدة أوردها المفسرون من الفرق الأخرى في تفاسيرهم؟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من المسلمات التي اعترف بها الفريقان، مروي من طرق الشيعة والسنة بنحو التواتر، وهو صريح في ان النبي صلى الله عليه و آله انما نصب علياً بامر الله تعالى وبعد ان ورد عليه التأكيد في ذلك وبعد ان وعده الله تعالى بالعصمة من الناس قام بنصب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انه لو كان اسم علي مذكوراً في القرآن لحرفوه، اضف الى ذلك ان صحيح ابي بصير المروي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نَزَلَتْ فِي عَلِيِّ بْنِ أَبِي طَالِبٍ والْحَسَنِ والْحُسَيْنِ عليهما السلام فَقُلْتُ لَهُ إِنَّ النَّاسَ يَقُولُونَ 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عَزَّ وجَلَّ قَالَ فَقَالَ قُولُوا لَهُمْ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bookmarkStart w:id="1120" w:name="pg7063_106786"/>
    </w:p>
    <w:p>
      <w:pPr>
        <w:pStyle w:val="BookText"/>
        <w:rPr/>
      </w:pPr>
      <w:bookmarkEnd w:id="1120"/>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الرواية يظهر ان جميع الروايات الكثيرة الدالة على ان اسماء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القرآن يراد بها عنوان التفسير او عنوان التنزيل مع عدم الامر بالتبليغ</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3301010_372815092"/>
      <w:bookmarkStart w:id="1122" w:name="_Toc463"/>
      <w:bookmarkEnd w:id="1121"/>
      <w:r>
        <w:rPr/>
        <w:t>444</w:t>
      </w:r>
      <w:r>
        <w:rPr>
          <w:rtl w:val="true"/>
        </w:rPr>
        <w:t xml:space="preserve">. </w:t>
      </w:r>
      <w:r>
        <w:rPr>
          <w:rtl w:val="true"/>
        </w:rPr>
        <w:t>لمن الطاعة في عصر الغيبة؟</w:t>
      </w:r>
      <w:bookmarkEnd w:id="1122"/>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شَاذَانَ بْنِ الْخَلِيلِ قَالَ وكَتَبْتُ مِنْ كِتَابِهِ بِإِسْنَادٍ لَهُ يَرْفَعُهُ إِلَى عِيسَى بْنِ عَبْدِ الله قَالَ قَالَ عِيسَى بْنُ عَبْدِ الله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الْعِبَادَةُ قَالَ حُسْنُ النِّيَّةِ بِالطَّاعَةِ مِنَ الْوُجُوهِ الَّتِي يُطَاعُ اللَّهُ مِنْهَا أَمَا إِنَّكَ يَا عِيسَى لَا تَكُونُ مُؤْمِناً حَتَّى تَعْرِفَ النَّاسِخَ مِنَ الْمَنْسُوخِ قَالَ قُلْتُ جُعِلْتُ فِدَاكَ ومَا مَعْرِفَةُ النَّاسِخِ مِنَ الْمَنْسُوخِ قَالَ فَقَالَ أَ لَيْسَ تَكُونُ مَعَ الْإِمَامِ مُوَطِّناً نَفْسَكَ عَلَى حُسْنِ النِّيَّةِ فِي طَاعَتِهِ فَيَمْضِي ذَلِكَ الْإِمَامُ ويَأْتِي إِمَامٌ آخَرُ فَتُوَطِّنُ نَفْسَكَ عَلَى حُسْنِ النِّيَّةِ فِي طَاعَتِهِ قَالَ قُلْتُ نَعَمْ قَالَ هَذَا مَعْرِفَةُ النَّاسِخِ مِنَ الْمَنْسُوخِ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هو الطاعة المذكورة في هذه الرواية وفي كثير من الروايات لمن في عصرنا هذا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وكيف أطيعه في الواقع؟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من الوجوه التي يطاع الله منها، إرادة الائمة واحداً بعد واحد لأنهم الوجوه التي يطاع الله منها لإرشادهم، وان المراد بالطاعة، الطاعة المعلومة بتعليمهم، والمراد من حسن النية تعلق القلب بها من صميمه، وبذلك تحل جميع الاشكالات حتى حال غيبة الامام فإن اطاعته انما تكون بالعمل بالوظائف التي بُيِّنت بلسانه ولسان الائمة من قبله فإنهم نور واحد</w:t>
      </w:r>
      <w:r>
        <w:rPr>
          <w:rFonts w:eastAsia="Amiri" w:cs="Amiri" w:ascii="Amiri" w:hAnsi="Amiri"/>
          <w:color w:val="111111"/>
          <w:sz w:val="28"/>
          <w:szCs w:val="28"/>
          <w:rtl w:val="true"/>
          <w:lang w:bidi="ar-SA"/>
        </w:rPr>
        <w:t>.</w:t>
      </w:r>
      <w:bookmarkStart w:id="1123" w:name="pg7063_106787"/>
    </w:p>
    <w:p>
      <w:pPr>
        <w:pStyle w:val="Heading3"/>
        <w:numPr>
          <w:ilvl w:val="2"/>
          <w:numId w:val="1"/>
        </w:numPr>
        <w:rPr/>
      </w:pPr>
      <w:bookmarkStart w:id="1124" w:name="__RefHeading___Toc3301012_372815092"/>
      <w:bookmarkStart w:id="1125" w:name="_Toc464"/>
      <w:bookmarkEnd w:id="1123"/>
      <w:bookmarkEnd w:id="1124"/>
      <w:r>
        <w:rPr/>
        <w:t>445</w:t>
      </w:r>
      <w:r>
        <w:rPr>
          <w:rtl w:val="true"/>
        </w:rPr>
        <w:t xml:space="preserve">. </w:t>
      </w:r>
      <w:r>
        <w:rPr>
          <w:rtl w:val="true"/>
        </w:rPr>
        <w:t xml:space="preserve">الصلاة عند مرقد الإمام علي </w:t>
      </w:r>
      <w:r>
        <w:rPr>
          <w:rtl w:val="true"/>
        </w:rPr>
        <w:t>(</w:t>
      </w:r>
      <w:r>
        <w:rPr>
          <w:rtl w:val="true"/>
        </w:rPr>
        <w:t>علیه السلام</w:t>
      </w:r>
      <w:r>
        <w:rPr>
          <w:rtl w:val="true"/>
        </w:rPr>
        <w:t>)</w:t>
      </w:r>
      <w:r>
        <w:rPr>
          <w:rtl w:val="true"/>
        </w:rPr>
        <w:t>؟</w:t>
      </w:r>
      <w:bookmarkEnd w:id="112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الشيعة يقولون إن الصلاة عند مرقد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الصلاة في مكة بألف مرة؟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الشيعة غير صحيح، يعني ان الشيعة لا يقولون بذلك</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بل ما ورد هو أن ثواب الصلاة مضاعف كما هي الحال من مضاعفة الثواب لدى الصلاة في المسجد او في بيت الله الحرام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3301014_372815092"/>
      <w:bookmarkStart w:id="1127" w:name="_Toc465"/>
      <w:bookmarkEnd w:id="1126"/>
      <w:r>
        <w:rPr/>
        <w:t>446</w:t>
      </w:r>
      <w:r>
        <w:rPr>
          <w:rtl w:val="true"/>
        </w:rPr>
        <w:t xml:space="preserve">. </w:t>
      </w:r>
      <w:r>
        <w:rPr>
          <w:rtl w:val="true"/>
        </w:rPr>
        <w:t>الامام علي وقتلة عثمان؟</w:t>
      </w:r>
      <w:bookmarkEnd w:id="112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يحاكم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عثمان؟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بأنه سعى في منع قتل عثمان وصرح بأنه بريء من قتله، ولم يحاكم القتلة لأن الآمرين بالقتل، من اعوان القائل اقتلوا نعثلاً</w:t>
      </w:r>
      <w:r>
        <w:rPr>
          <w:rStyle w:val="FootnoteAnchor"/>
          <w:rtl w:val="true"/>
        </w:rPr>
        <w:footnoteReference w:id="344"/>
      </w:r>
      <w:r>
        <w:rPr>
          <w:rFonts w:ascii="Amiri" w:hAnsi="Amiri" w:eastAsia="Amiri" w:cs="Amiri"/>
          <w:color w:val="111111"/>
          <w:sz w:val="28"/>
          <w:sz w:val="28"/>
          <w:szCs w:val="28"/>
          <w:rtl w:val="true"/>
          <w:lang w:bidi="ar-SA"/>
        </w:rPr>
        <w:t>وغيره، والجماعة الذين جائوا من مصر وغيرها، حملوا جميعاً على البيت ولم يكن يمكن تشخيص القاتل</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3301016_372815092"/>
      <w:bookmarkStart w:id="1129" w:name="_Toc466"/>
      <w:bookmarkEnd w:id="1128"/>
      <w:r>
        <w:rPr/>
        <w:t>447</w:t>
      </w:r>
      <w:r>
        <w:rPr>
          <w:rtl w:val="true"/>
        </w:rPr>
        <w:t xml:space="preserve">. </w:t>
      </w:r>
      <w:r>
        <w:rPr>
          <w:rtl w:val="true"/>
        </w:rPr>
        <w:t>عدد الصحابة في الغدير؟</w:t>
      </w:r>
      <w:bookmarkEnd w:id="112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الصحابة الذين شهدوا حادثة الغدير؟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الصحابه الذين شهدوا حادثة الغدير، فالروايات الكثيرة من الفريقين تصرح بأنهم اكثر من مائة الف شخص</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3301018_372815092"/>
      <w:bookmarkStart w:id="1131" w:name="_Toc467"/>
      <w:bookmarkEnd w:id="1130"/>
      <w:r>
        <w:rPr/>
        <w:t>448</w:t>
      </w:r>
      <w:r>
        <w:rPr>
          <w:rtl w:val="true"/>
        </w:rPr>
        <w:t xml:space="preserve">. </w:t>
      </w:r>
      <w:r>
        <w:rPr>
          <w:rtl w:val="true"/>
        </w:rPr>
        <w:t>العلم اللدني والارادة التكوينية والتشريعية؟</w:t>
      </w:r>
      <w:bookmarkEnd w:id="113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العصمة راجع الى العلم اللدني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بالعلم اللدني؟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المقصود بها في آية التطهير هي إرادة تكوينية لا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بهاتين الارادتين؟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الدينية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يقصد لذاته، وهو العلم بالله وملائكته وكتبه ورسله واليوم الآخر، وهو اما تحقيقي او تقليدي</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العلم التقليدي هو ما يكسبه الانسان من خلال التعلم وهو ما عليه عامة الناس في علومهم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فالتحقيقي نور يظهر في القلب فينشرح فيشاهد الغيب ويتسع فيحتمل البلاء ويحفظ السر، وعلامته التجافي عن دار الغرور والانابة الى دارالخلود والتأهب للموت قبل نزوله ويسمي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وهو افضل العلوم واعلاها بل هو العلم حقيقة وهو المقصد الاقصى من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معرفة العلم التحقيقي اللدني تفريغ القلب للتعلم، وتصفية الباطن بتخليته من الرذائل وتحليته بالفضائل ومتابعة الشرع وملازمة التقوى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بكثرة التعلم انما هو نور يقذفه الله تعالى في قلب من يريد الله ان يهديه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قوة تمنع الانسان عن الوقوع في الخطأ وتردعه عن فعل المعصية واقتراف الخطيئة، ولذلك حمل إذهاب الرجس في آية التطهير على العصمة</w:t>
      </w:r>
      <w:r>
        <w:rPr>
          <w:rFonts w:eastAsia="Amiri" w:cs="Amiri" w:ascii="Amiri" w:hAnsi="Amiri"/>
          <w:color w:val="111111"/>
          <w:sz w:val="28"/>
          <w:szCs w:val="28"/>
          <w:rtl w:val="true"/>
          <w:lang w:bidi="ar-SA"/>
        </w:rPr>
        <w:t>.</w:t>
      </w:r>
      <w:bookmarkStart w:id="1132" w:name="pg7063_106789"/>
    </w:p>
    <w:p>
      <w:pPr>
        <w:pStyle w:val="BookText"/>
        <w:rPr/>
      </w:pPr>
      <w:bookmarkEnd w:id="1132"/>
      <w:r>
        <w:rPr>
          <w:rFonts w:ascii="Amiri" w:hAnsi="Amiri" w:eastAsia="Amiri" w:cs="Amiri"/>
          <w:color w:val="111111"/>
          <w:sz w:val="28"/>
          <w:sz w:val="28"/>
          <w:szCs w:val="28"/>
          <w:rtl w:val="true"/>
          <w:lang w:bidi="ar-SA"/>
        </w:rPr>
        <w:t xml:space="preserve">ويكون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سورة الاحزاب من الاية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إزالة أثر الرجس بإيراد ما يقابله بعد اذهاب أصله، ومعلوم ان ما يقابل الاعتقاد والعمل هو العلم اللدني، فقهراً لا يكون المراد بالإرادة الارادة التشريعية التي هي توجيه التكاليف الى المكلف، إنما المراد هو الإرادة التكوينية التي تختص بالذات الإلهية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ان الله جعل ارادته بأن يخص اهل البيت بإذهاب الاعتقاد الباطل واثر العمل السيء وايراد ما يزيل اثر ذلك وهو العصمة والعلم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واغتنم</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3301020_372815092"/>
      <w:bookmarkStart w:id="1134" w:name="_Toc468"/>
      <w:bookmarkEnd w:id="1133"/>
      <w:r>
        <w:rPr/>
        <w:t>449</w:t>
      </w:r>
      <w:r>
        <w:rPr>
          <w:rtl w:val="true"/>
        </w:rPr>
        <w:t xml:space="preserve">. </w:t>
      </w:r>
      <w:r>
        <w:rPr>
          <w:rtl w:val="true"/>
        </w:rPr>
        <w:t xml:space="preserve">عن معرفة أهل البيت </w:t>
      </w:r>
      <w:r>
        <w:rPr>
          <w:rtl w:val="true"/>
        </w:rPr>
        <w:t>(</w:t>
      </w:r>
      <w:r>
        <w:rPr>
          <w:rtl w:val="true"/>
        </w:rPr>
        <w:t>عليهم السلام</w:t>
      </w:r>
      <w:r>
        <w:rPr>
          <w:rtl w:val="true"/>
        </w:rPr>
        <w:t>)</w:t>
      </w:r>
      <w:r>
        <w:rPr>
          <w:rtl w:val="true"/>
        </w:rPr>
        <w:t>؟</w:t>
      </w:r>
      <w:bookmarkEnd w:id="11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 سماحتكم فيمن يعتبر الكلام عن 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ومعاجزهم أموراً غير مبتلى بها، لذا يجب عدم السؤال عنها؟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من أهل البيت،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معاند او جاهل، إذ أن معرفة أهل البيت هي أساس الدين وبدونها لا تقبل العبادات وهذا يعني أنها من أوكد الواجبات فضلاً عن وجوب عدم السؤال، وان كان المراد غيرهم فعليه البيان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3301022_372815092"/>
      <w:bookmarkStart w:id="1136" w:name="_Toc469"/>
      <w:bookmarkEnd w:id="1135"/>
      <w:r>
        <w:rPr/>
        <w:t>450</w:t>
      </w:r>
      <w:r>
        <w:rPr>
          <w:rtl w:val="true"/>
        </w:rPr>
        <w:t xml:space="preserve">. </w:t>
      </w:r>
      <w:r>
        <w:rPr>
          <w:rtl w:val="true"/>
        </w:rPr>
        <w:t xml:space="preserve">عن معجزات الامام الرضا </w:t>
      </w:r>
      <w:r>
        <w:rPr>
          <w:rtl w:val="true"/>
        </w:rPr>
        <w:t>(</w:t>
      </w:r>
      <w:r>
        <w:rPr>
          <w:rtl w:val="true"/>
        </w:rPr>
        <w:t>علیه السلام</w:t>
      </w:r>
      <w:r>
        <w:rPr>
          <w:rtl w:val="true"/>
        </w:rPr>
        <w:t>)</w:t>
      </w:r>
      <w:r>
        <w:rPr>
          <w:rtl w:val="true"/>
        </w:rPr>
        <w:t>؟</w:t>
      </w:r>
      <w:bookmarkEnd w:id="113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 سماحتكم في صحة معجزة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أرسل المأمون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لقتل الامام الرضا فقطعوا جسده بالسيوف إرباً ارباً وفي اليوم التالي رأوا الامام واقفاً يصلي في داره؟</w:t>
      </w:r>
      <w:bookmarkStart w:id="1137" w:name="pg7063_106790"/>
    </w:p>
    <w:p>
      <w:pPr>
        <w:pStyle w:val="BookText"/>
        <w:rPr/>
      </w:pPr>
      <w:bookmarkEnd w:id="1137"/>
      <w:r>
        <w:rPr>
          <w:rFonts w:ascii="IRNazanin" w:hAnsi="IRNazanin" w:eastAsia="IRNazanin"/>
          <w:color w:val="111111"/>
          <w:sz w:val="28"/>
          <w:sz w:val="28"/>
          <w:szCs w:val="28"/>
          <w:rtl w:val="true"/>
          <w:lang w:bidi="fa-IR"/>
        </w:rPr>
        <w:t xml:space="preserve">وما هو رأي سماحتكم في صحة معجزة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نال منه حميد بن مهران فأشار الامام على صورتين لسبعين على مسند المأمون فانقلبتا بقدرة الله الى سبعين مفترسين وانقضا على عدو الله فافترساه؟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ممكنة بالنسبة الى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لهم الولاية التكوينية وهي ولاء التصرف التكويني والمراد بها كون زمام امر العالم بأيديهم ولهم السلطة التامة على جميع الامور بالتصرف فيها كيف ما شاؤا إعداماً وإيجاداً، وكون عالم الطبيعة منقاداً لهم، لا بنحو الاستقلال بل في طول قدرة الله تعالى وسلطانه واختياره، بمعنى ان الله تعالى اقدرهم وملكهم كما اقدرنا على الافعال الاختيارية، ولو أراد تعالى في أي زمان سلب القدرة عنهم بل لو لم يفضها عليهم لانعدمت قدرتهم وسلطتهم، ومع الدليل على الامرين المشار اليهما في السؤال لا يبقي مورد للسؤال عنهما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3301024_372815092"/>
      <w:bookmarkStart w:id="1139" w:name="_Toc470"/>
      <w:bookmarkEnd w:id="1138"/>
      <w:r>
        <w:rPr/>
        <w:t>451</w:t>
      </w:r>
      <w:r>
        <w:rPr>
          <w:rtl w:val="true"/>
        </w:rPr>
        <w:t xml:space="preserve">. </w:t>
      </w:r>
      <w:r>
        <w:rPr>
          <w:rtl w:val="true"/>
        </w:rPr>
        <w:t>عن الاقرار بالولاية في عالم الذر؟</w:t>
      </w:r>
      <w:bookmarkEnd w:id="113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 الاقرار بالولاية في عالم الذر؟ وهل كان الانسان مخيراً ام مسيراً في ذلك العالم؟ وهل كان الانسان على فطرته في عالم الذر؟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والمفسرين مطالب عالية في بيان عالم الذر والآيات النازلة فيها وأوردوا على كل من تلك المطالب إيرادات، وأجيب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اختاره هو ما افاده جمع منهم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أي أن سماحة السيد يتبنى هذا التفسير لعالم الذر من بين الاراء المتعددة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أن هذه النشأة الدنيوية مسبوقة بنشأة أخرى إنسانية، هي هي بعينها، غير أن الآحاد موجودون فيها غير محجوبين عن ربهم يشاهدون فيها وحدانيته تعالى في الربوبية بمشاهدة أنفسهم لا من طريق الاستدلال بل لأنهم لا ينقطعون عنه ولا يفقدونه، ويعترفون به</w:t>
      </w:r>
      <w:bookmarkStart w:id="1140" w:name="pg7063_106791"/>
    </w:p>
    <w:p>
      <w:pPr>
        <w:pStyle w:val="BookText"/>
        <w:rPr/>
      </w:pPr>
      <w:bookmarkEnd w:id="1140"/>
      <w:r>
        <w:rPr>
          <w:rFonts w:ascii="Amiri" w:hAnsi="Amiri" w:eastAsia="Amiri" w:cs="Amiri"/>
          <w:color w:val="111111"/>
          <w:sz w:val="28"/>
          <w:sz w:val="28"/>
          <w:szCs w:val="28"/>
          <w:rtl w:val="true"/>
          <w:lang w:bidi="ar-SA"/>
        </w:rPr>
        <w:t>وبكل حق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قذارة الشرك وألواث المعاصي فهي من احكام هذه النشأة الدنيوية دون تلك النشأة التي ليس فيها الا فعله تعالى القائم به الى آخر ما افيد في هذا المقام مما لا يسع المجال لبيانه</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3301026_372815092"/>
      <w:bookmarkStart w:id="1142" w:name="_Toc471"/>
      <w:bookmarkEnd w:id="1141"/>
      <w:r>
        <w:rPr/>
        <w:t>452</w:t>
      </w:r>
      <w:r>
        <w:rPr>
          <w:rtl w:val="true"/>
        </w:rPr>
        <w:t xml:space="preserve">. </w:t>
      </w:r>
      <w:r>
        <w:rPr>
          <w:rtl w:val="true"/>
        </w:rPr>
        <w:t>حضور النبي والأئمة عند موت محبيهم؟</w:t>
      </w:r>
      <w:bookmarkEnd w:id="1142"/>
    </w:p>
    <w:p>
      <w:pPr>
        <w:pStyle w:val="BookText"/>
        <w:rPr/>
      </w:pPr>
      <w:r>
        <w:rPr>
          <w:rFonts w:ascii="Amiri" w:hAnsi="Amiri" w:eastAsia="Amiri" w:cs="Amiri"/>
          <w:color w:val="111111"/>
          <w:sz w:val="28"/>
          <w:sz w:val="28"/>
          <w:szCs w:val="28"/>
          <w:rtl w:val="true"/>
          <w:lang w:bidi="ar-SA"/>
        </w:rPr>
        <w:t xml:space="preserve">روى الكليني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يُبْغِضُنِي عَبْدٌ أَبَداً يَمُوتُ عَلَى بُغْضِي إِلَّا رَآنِي عِنْدَ مَوْتِهِ حَيْثُ يَكْرَهُ ولَا يُحِبُّنِي عَبْدٌ أَبَداً فَيَمُوتُ عَلَى حُبِّي إِلَّا رَآنِي عِنْدَ مَوْتِهِ حَيْثُ يُحِبُّ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وورد في الروايات أن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يحضرون مع الميت الموالي حين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هذه الروايات، هل أن حضورهم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جسدي؟ أم أنه حضور روحي؟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هذا الموضوع كثيرة، والظاهر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يحضرون بالأبدان المثالية</w:t>
      </w:r>
      <w:r>
        <w:rPr>
          <w:rStyle w:val="FootnoteAnchor"/>
          <w:rtl w:val="true"/>
        </w:rPr>
        <w:footnoteReference w:id="353"/>
      </w:r>
      <w:r>
        <w:rPr>
          <w:rFonts w:ascii="IRNazanin" w:hAnsi="IRNazanin" w:eastAsia="IRNazanin"/>
          <w:color w:val="111111"/>
          <w:sz w:val="28"/>
          <w:sz w:val="28"/>
          <w:szCs w:val="28"/>
          <w:rtl w:val="true"/>
          <w:lang w:bidi="fa-IR"/>
        </w:rPr>
        <w:t>لا بالروح المجرد والله العالم</w:t>
      </w:r>
      <w:r>
        <w:rPr>
          <w:rFonts w:eastAsia="IRNazanin" w:cs="IRNazanin"/>
          <w:color w:val="111111"/>
          <w:sz w:val="28"/>
          <w:szCs w:val="28"/>
          <w:rtl w:val="true"/>
          <w:lang w:bidi="fa-IR"/>
        </w:rPr>
        <w:t>.</w:t>
      </w:r>
    </w:p>
    <w:p>
      <w:pPr>
        <w:pStyle w:val="Heading3"/>
        <w:numPr>
          <w:ilvl w:val="2"/>
          <w:numId w:val="1"/>
        </w:numPr>
        <w:rPr/>
      </w:pPr>
      <w:bookmarkStart w:id="1143" w:name="__RefHeading___Toc3301028_372815092"/>
      <w:bookmarkStart w:id="1144" w:name="_Toc472"/>
      <w:bookmarkEnd w:id="1143"/>
      <w:r>
        <w:rPr/>
        <w:t>453</w:t>
      </w:r>
      <w:r>
        <w:rPr>
          <w:rtl w:val="true"/>
        </w:rPr>
        <w:t xml:space="preserve">. </w:t>
      </w:r>
      <w:r>
        <w:rPr>
          <w:rtl w:val="true"/>
        </w:rPr>
        <w:t>تولي آل البيت والايمان؟</w:t>
      </w:r>
      <w:bookmarkEnd w:id="11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تولي آل البيت من أركان الايمان؟ مثل الايمان بالله والرسل؟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آل البيت بمعنى الائمة الاثني عشر، نعم من الأركان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3301030_372815092"/>
      <w:bookmarkStart w:id="1146" w:name="_Toc473"/>
      <w:bookmarkEnd w:id="1145"/>
      <w:r>
        <w:rPr/>
        <w:t>454</w:t>
      </w:r>
      <w:r>
        <w:rPr>
          <w:rtl w:val="true"/>
        </w:rPr>
        <w:t xml:space="preserve">. </w:t>
      </w:r>
      <w:r>
        <w:rPr>
          <w:rtl w:val="true"/>
        </w:rPr>
        <w:t>علي والأنبياء؟</w:t>
      </w:r>
      <w:bookmarkEnd w:id="11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تعتقدون أن علياً كرم الله وجهه أفضل من الأنبياء؟</w:t>
      </w:r>
      <w:bookmarkStart w:id="1147" w:name="pg7063_106792"/>
    </w:p>
    <w:p>
      <w:pPr>
        <w:pStyle w:val="BookText"/>
        <w:rPr/>
      </w:pPr>
      <w:bookmarkEnd w:id="114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الأمور القطعية الواضحة</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وذلك أن نبينا محمد صلى الله عليه و آله هو افضل الانبياء، وعلي هو نفسه بنص النبي ولم يمتز عنه سوى بالنبوة التي ختمت بها النبوات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3301032_372815092"/>
      <w:bookmarkStart w:id="1149" w:name="_Toc474"/>
      <w:bookmarkEnd w:id="1148"/>
      <w:r>
        <w:rPr/>
        <w:t>455</w:t>
      </w:r>
      <w:r>
        <w:rPr>
          <w:rtl w:val="true"/>
        </w:rPr>
        <w:t xml:space="preserve">. </w:t>
      </w:r>
      <w:r>
        <w:rPr>
          <w:rtl w:val="true"/>
        </w:rPr>
        <w:t>صلاة علي مع الخلفاء؟</w:t>
      </w:r>
      <w:bookmarkEnd w:id="11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يصلى علي رضي الله عنه صلاة الجماعة في خلافة أبي بكر وعمر وعثمان؟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للآيات الشريفة كان يحضر جماعة المسلمين ويعود مرضاهم ويشيع جنائزهم وكان يؤيدهم عند وقوع الحرب بينهم وبين الكفار والمشركين، ولكن الظاهر انه كان يحضر الجماعة ويريهم الاقتداء بإمامهم</w:t>
      </w:r>
      <w:r>
        <w:rPr>
          <w:rStyle w:val="FootnoteAnchor"/>
          <w:rtl w:val="true"/>
        </w:rPr>
        <w:footnoteReference w:id="356"/>
      </w:r>
      <w:r>
        <w:rPr>
          <w:rFonts w:ascii="Amiri" w:hAnsi="Amiri" w:eastAsia="Amiri" w:cs="Amiri"/>
          <w:color w:val="111111"/>
          <w:sz w:val="28"/>
          <w:sz w:val="28"/>
          <w:szCs w:val="28"/>
          <w:rtl w:val="true"/>
          <w:lang w:bidi="ar-SA"/>
        </w:rPr>
        <w:t>، ولكن كان يصلي فرادى</w:t>
      </w:r>
      <w:r>
        <w:rPr>
          <w:rStyle w:val="FootnoteAnchor"/>
          <w:rtl w:val="true"/>
        </w:rPr>
        <w:footnoteReference w:id="357"/>
      </w:r>
      <w:r>
        <w:rPr>
          <w:rFonts w:ascii="Amiri" w:hAnsi="Amiri" w:eastAsia="Amiri" w:cs="Amiri"/>
          <w:color w:val="111111"/>
          <w:sz w:val="28"/>
          <w:sz w:val="28"/>
          <w:szCs w:val="28"/>
          <w:rtl w:val="true"/>
          <w:lang w:bidi="ar-SA"/>
        </w:rPr>
        <w:t>كما في بعض الاخبار</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3301034_372815092"/>
      <w:bookmarkStart w:id="1151" w:name="_Toc475"/>
      <w:bookmarkEnd w:id="1150"/>
      <w:r>
        <w:rPr/>
        <w:t>456</w:t>
      </w:r>
      <w:r>
        <w:rPr>
          <w:rtl w:val="true"/>
        </w:rPr>
        <w:t xml:space="preserve">. </w:t>
      </w:r>
      <w:r>
        <w:rPr>
          <w:rtl w:val="true"/>
        </w:rPr>
        <w:t>أنوار أهل البيت؟</w:t>
      </w:r>
      <w:bookmarkEnd w:id="11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أهل البيت أنواراً بعرش الله عزوجل هل كان لديهم من العلوم شيء؟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الروايات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جبرئيل شيئاً</w:t>
      </w:r>
      <w:r>
        <w:rPr>
          <w:rFonts w:eastAsia="IRNazanin" w:cs="IRNazanin"/>
          <w:color w:val="111111"/>
          <w:sz w:val="28"/>
          <w:szCs w:val="28"/>
          <w:rtl w:val="true"/>
          <w:lang w:bidi="fa-IR"/>
        </w:rPr>
        <w:t>.</w:t>
      </w:r>
    </w:p>
    <w:p>
      <w:pPr>
        <w:pStyle w:val="Heading3"/>
        <w:numPr>
          <w:ilvl w:val="2"/>
          <w:numId w:val="1"/>
        </w:numPr>
        <w:rPr/>
      </w:pPr>
      <w:bookmarkStart w:id="1152" w:name="__RefHeading___Toc3301036_372815092"/>
      <w:bookmarkStart w:id="1153" w:name="_Toc476"/>
      <w:bookmarkEnd w:id="1152"/>
      <w:r>
        <w:rPr/>
        <w:t>457</w:t>
      </w:r>
      <w:r>
        <w:rPr>
          <w:rtl w:val="true"/>
        </w:rPr>
        <w:t xml:space="preserve">. </w:t>
      </w:r>
      <w:r>
        <w:rPr>
          <w:rtl w:val="true"/>
        </w:rPr>
        <w:t>هل ان لكل الائمة فائدة لي ولك؟</w:t>
      </w:r>
      <w:bookmarkEnd w:id="115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لكل الائمة سلام الله عليهم اجمعين فائدة لي ولك؟</w:t>
      </w:r>
      <w:bookmarkStart w:id="1154" w:name="pg7063_106793"/>
    </w:p>
    <w:p>
      <w:pPr>
        <w:pStyle w:val="BookText"/>
        <w:rPr/>
      </w:pPr>
      <w:bookmarkEnd w:id="1154"/>
      <w:r>
        <w:rPr>
          <w:rFonts w:ascii="Amiri" w:hAnsi="Amiri" w:eastAsia="Amiri" w:cs="Amiri"/>
          <w:color w:val="111111"/>
          <w:sz w:val="28"/>
          <w:sz w:val="28"/>
          <w:szCs w:val="28"/>
          <w:rtl w:val="true"/>
          <w:lang w:bidi="ar-SA"/>
        </w:rPr>
        <w:t xml:space="preserve">نعم انا اعتقد بهم اجمعين لاعتقادي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سورة الشعراء، الاية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والغيبة الصغرى وما بين ذلك لكن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الامامة تعتبر من الاصول ولا يكتمل الايمان الا بالاعتقاد بها فكيف ينطبق هذا الكلام على شخص ليس بمسلم ويريد ان يصبح مسلماً؟</w:t>
      </w:r>
    </w:p>
    <w:p>
      <w:pPr>
        <w:pStyle w:val="BookText"/>
        <w:rPr/>
      </w:pPr>
      <w:r>
        <w:rPr>
          <w:rFonts w:ascii="Amiri" w:hAnsi="Amiri" w:eastAsia="Amiri" w:cs="Amiri"/>
          <w:color w:val="111111"/>
          <w:sz w:val="28"/>
          <w:sz w:val="28"/>
          <w:szCs w:val="28"/>
          <w:rtl w:val="true"/>
          <w:lang w:bidi="ar-SA"/>
        </w:rPr>
        <w:t>هل سيحتاج ايمانه اليهم؟</w:t>
      </w:r>
    </w:p>
    <w:p>
      <w:pPr>
        <w:pStyle w:val="BookText"/>
        <w:rPr/>
      </w:pPr>
      <w:r>
        <w:rPr>
          <w:rFonts w:ascii="Amiri" w:hAnsi="Amiri" w:eastAsia="Amiri" w:cs="Amiri"/>
          <w:color w:val="111111"/>
          <w:sz w:val="28"/>
          <w:sz w:val="28"/>
          <w:szCs w:val="28"/>
          <w:rtl w:val="true"/>
          <w:lang w:bidi="ar-SA"/>
        </w:rPr>
        <w:t>ماذا يضيف الائمة بعدالْيَوْمَ أَكْمَلْتُ لَكُمْ دِينَكُمْ وَأَتْمَمْتُ عَلَيْكُمْ نِعْمَتِي</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الكريمة المشار اليها تدل على لزوم الاعتقاد بإمامة الائمة، فإنها نزلت بعد نصب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للامامة والخلافة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3301038_372815092"/>
      <w:bookmarkStart w:id="1156" w:name="_Toc477"/>
      <w:bookmarkEnd w:id="1155"/>
      <w:r>
        <w:rPr/>
        <w:t>458</w:t>
      </w:r>
      <w:r>
        <w:rPr>
          <w:rtl w:val="true"/>
        </w:rPr>
        <w:t xml:space="preserve">. </w:t>
      </w:r>
      <w:r>
        <w:rPr>
          <w:rtl w:val="true"/>
        </w:rPr>
        <w:t>الإمام الحسن وجعدة بنت الأشعث؟</w:t>
      </w:r>
      <w:bookmarkEnd w:id="115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يتزوج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بجعدة بنت الأشعث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جدهم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وخَضْرَاءَ الدِّمَنِ قِيلَ يَا رَسُولَ الله ومَا خَضْرَاءُ الدِّمَنِ قَالَ الْمَرْأَةُ الْحَسْنَاءُ فِي مَنْبِتِ السَّوْءِ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فبغض النظر عن هل انها كانت حسناء أم لا ولكنها في منبت سوء؟</w:t>
      </w:r>
    </w:p>
    <w:p>
      <w:pPr>
        <w:pStyle w:val="BookText"/>
        <w:rPr/>
      </w:pPr>
      <w:r>
        <w:rPr>
          <w:rFonts w:ascii="Amiri" w:hAnsi="Amiri" w:eastAsia="Amiri" w:cs="Amiri"/>
          <w:color w:val="111111"/>
          <w:sz w:val="28"/>
          <w:sz w:val="28"/>
          <w:szCs w:val="28"/>
          <w:rtl w:val="true"/>
          <w:lang w:bidi="ar-SA"/>
        </w:rPr>
        <w:t>فكيف يكون مثل هذا الزواج؟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الجواب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الاحكام الشرعية قسمان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مولوياً</w:t>
      </w:r>
      <w:r>
        <w:rPr>
          <w:rStyle w:val="FootnoteAnchor"/>
          <w:rtl w:val="true"/>
        </w:rPr>
        <w:footnoteReference w:id="362"/>
      </w:r>
      <w:r>
        <w:rPr>
          <w:rFonts w:ascii="Amiri" w:hAnsi="Amiri" w:eastAsia="Amiri" w:cs="Amiri"/>
          <w:color w:val="111111"/>
          <w:sz w:val="28"/>
          <w:sz w:val="28"/>
          <w:szCs w:val="28"/>
          <w:rtl w:val="true"/>
          <w:lang w:bidi="ar-SA"/>
        </w:rPr>
        <w:t>، وجوبياً او استحبابياً</w:t>
      </w:r>
      <w:r>
        <w:rPr>
          <w:rFonts w:eastAsia="Amiri" w:cs="Amiri" w:ascii="Amiri" w:hAnsi="Amiri"/>
          <w:color w:val="111111"/>
          <w:sz w:val="28"/>
          <w:szCs w:val="28"/>
          <w:rtl w:val="true"/>
          <w:lang w:bidi="ar-SA"/>
        </w:rPr>
        <w:t>.</w:t>
      </w:r>
      <w:bookmarkStart w:id="1157" w:name="pg7063_106794"/>
    </w:p>
    <w:p>
      <w:pPr>
        <w:pStyle w:val="BookText"/>
        <w:rPr/>
      </w:pPr>
      <w:bookmarkEnd w:id="1157"/>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ارشادياً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مر بيان معنى الامر التكليفي والارشادي والفرق بينهما في هامش المسألة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موضوع أكل آدم من الشجرة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القسم الثاني لا يجب ولا يحسن متابعته</w:t>
      </w:r>
      <w:r>
        <w:rPr>
          <w:rStyle w:val="FootnoteAnchor"/>
          <w:rtl w:val="true"/>
        </w:rPr>
        <w:footnoteReference w:id="364"/>
      </w:r>
      <w:r>
        <w:rPr>
          <w:rFonts w:ascii="Amiri" w:hAnsi="Amiri" w:eastAsia="Amiri" w:cs="Amiri"/>
          <w:color w:val="111111"/>
          <w:sz w:val="28"/>
          <w:sz w:val="28"/>
          <w:szCs w:val="28"/>
          <w:rtl w:val="true"/>
          <w:lang w:bidi="ar-SA"/>
        </w:rPr>
        <w:t>، وقوله صلى الله عليه و آله إِيَّاكُمْ وخَضْرَاءَ الدِّمَنِ، من قبيل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هذه الجملة من قبيل بيان المقتضي، وله شرائط وموانع، ولعله حين زواج الامام لم يكن بعض الشروط موجوداً، او كان بعض الموانع متحققاً او كان يزاحمه مصلحة أقوى، وبهذا يرد الاشكال</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3301040_372815092"/>
      <w:bookmarkStart w:id="1159" w:name="_Toc478"/>
      <w:bookmarkEnd w:id="1158"/>
      <w:r>
        <w:rPr/>
        <w:t>459</w:t>
      </w:r>
      <w:r>
        <w:rPr>
          <w:rtl w:val="true"/>
        </w:rPr>
        <w:t xml:space="preserve">. </w:t>
      </w:r>
      <w:r>
        <w:rPr>
          <w:rtl w:val="true"/>
        </w:rPr>
        <w:t>عن أولاد الائمة الأفطح وجعفر الكذاب؟</w:t>
      </w:r>
      <w:bookmarkEnd w:id="11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مثل عبدالله الأفطح وجعفر الكذاب، والمعروف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مربين للعالم، فضلاً عن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يُستفاد من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وارث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نُوراً فِي الْأَصْلَابِ الشَّامِخَةِ والْأَرْحَامِ الطَّاهِرَةِ لَمْ تُنَجِّسْكَ الْجَاهِلِيَّةُ بِأَنْجَاسِهَا؟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مربين للشيعة او للعالم لاينافي وجود الفسقة في شيعتهم ولاينافي وجود اولاد امثال من اشرتم اليهما</w:t>
      </w:r>
      <w:r>
        <w:rPr>
          <w:rStyle w:val="FootnoteAnchor"/>
          <w:rtl w:val="true"/>
        </w:rPr>
        <w:footnoteReference w:id="365"/>
      </w:r>
      <w:r>
        <w:rPr>
          <w:rFonts w:ascii="Amiri" w:hAnsi="Amiri" w:eastAsia="Amiri" w:cs="Amiri"/>
          <w:color w:val="111111"/>
          <w:sz w:val="28"/>
          <w:sz w:val="28"/>
          <w:szCs w:val="28"/>
          <w:rtl w:val="true"/>
          <w:lang w:bidi="ar-SA"/>
        </w:rPr>
        <w:t>، كما ان كونهم نوراً في</w:t>
      </w:r>
      <w:bookmarkStart w:id="1160" w:name="pg7063_106795"/>
    </w:p>
    <w:p>
      <w:pPr>
        <w:pStyle w:val="BookText"/>
        <w:rPr/>
      </w:pPr>
      <w:bookmarkEnd w:id="1160"/>
      <w:r>
        <w:rPr>
          <w:rFonts w:ascii="Amiri" w:hAnsi="Amiri" w:eastAsia="Amiri" w:cs="Amiri"/>
          <w:color w:val="111111"/>
          <w:sz w:val="28"/>
          <w:sz w:val="28"/>
          <w:szCs w:val="28"/>
          <w:rtl w:val="true"/>
          <w:lang w:bidi="ar-SA"/>
        </w:rPr>
        <w:t>الاصلاب الشامخة والارحام المطهرة ليس فيه تلازم مع كون أولادهم صلحاء</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3301042_372815092"/>
      <w:bookmarkStart w:id="1162" w:name="_Toc479"/>
      <w:bookmarkEnd w:id="1161"/>
      <w:r>
        <w:rPr/>
        <w:t>460</w:t>
      </w:r>
      <w:r>
        <w:rPr>
          <w:rtl w:val="true"/>
        </w:rPr>
        <w:t xml:space="preserve">. </w:t>
      </w:r>
      <w:r>
        <w:rPr>
          <w:rtl w:val="true"/>
        </w:rPr>
        <w:t>ما معنى يا عصمة الله الكبرى؟</w:t>
      </w:r>
      <w:bookmarkEnd w:id="11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عصمة الله الكبرى؟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العصمة المنعة، وعصمة الله اي منعته،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الذي جعل الله لعباده يمنعهم من الهلكة الدنيوية والاخروية، وحيث ان الله سبحانه وتعالى جعل لعباده عدة اشياء يمكنهم ان يمتنعوا بها عن الهلكة، من الانبياء والاوصياء والكتب المنزلة وهي متفاوتة في المنعة، 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او أعظم تلكم الاشياء</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3301044_372815092"/>
      <w:bookmarkStart w:id="1164" w:name="_Toc480"/>
      <w:bookmarkEnd w:id="1163"/>
      <w:r>
        <w:rPr/>
        <w:t>461</w:t>
      </w:r>
      <w:r>
        <w:rPr>
          <w:rtl w:val="true"/>
        </w:rPr>
        <w:t xml:space="preserve">. </w:t>
      </w:r>
      <w:r>
        <w:rPr>
          <w:rtl w:val="true"/>
        </w:rPr>
        <w:t>الولاية شرط للامن من العذاب؟</w:t>
      </w:r>
      <w:bookmarkEnd w:id="11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المسماة بسلسلة الذهب يقول الإمام الرضا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الزيادة في الذيل على الظاهر لم يروها بهذه الطريقة غير الشيخ الصدوق رضوان الله تعالى عليه فهل يمكن القول بأن الرواية تدل على أن الولاية شرط من شروط التوحيد؟</w:t>
      </w:r>
    </w:p>
    <w:p>
      <w:pPr>
        <w:pStyle w:val="BookText"/>
        <w:rPr/>
      </w:pPr>
      <w:r>
        <w:rPr>
          <w:rFonts w:ascii="Amiri" w:hAnsi="Amiri" w:eastAsia="Amiri" w:cs="Amiri"/>
          <w:color w:val="111111"/>
          <w:sz w:val="28"/>
          <w:sz w:val="28"/>
          <w:szCs w:val="28"/>
          <w:rtl w:val="true"/>
          <w:lang w:bidi="ar-SA"/>
        </w:rPr>
        <w:t>إن كانت الإجابة نعم فما جوابكم على البعض القائل أن هذا يدخل ضمن دائرة الغلو؟ هل يمكن لسماحتكم أن يتعطف علينا بإدراج روايات أخرى تدل على هذا المضمون؟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ذيل الحديث لا تدل على شرطية الولاية للتوحيد وإنما تدل على شرطية الولاية للأمن من العذاب وعلى هذا فالروايات المتضمنة ان الولاية من أركان الدين وان الامن من العذاب يتوقف عليها فوق حد التواتر</w:t>
      </w:r>
      <w:r>
        <w:rPr>
          <w:rFonts w:eastAsia="Amiri" w:cs="Amiri" w:ascii="Amiri" w:hAnsi="Amiri"/>
          <w:color w:val="111111"/>
          <w:sz w:val="28"/>
          <w:szCs w:val="28"/>
          <w:rtl w:val="true"/>
          <w:lang w:bidi="ar-SA"/>
        </w:rPr>
        <w:t>.</w:t>
      </w:r>
      <w:bookmarkStart w:id="1165" w:name="pg7063_106796"/>
    </w:p>
    <w:p>
      <w:pPr>
        <w:pStyle w:val="Heading3"/>
        <w:numPr>
          <w:ilvl w:val="2"/>
          <w:numId w:val="1"/>
        </w:numPr>
        <w:rPr/>
      </w:pPr>
      <w:bookmarkStart w:id="1166" w:name="__RefHeading___Toc3301046_372815092"/>
      <w:bookmarkStart w:id="1167" w:name="_Toc481"/>
      <w:bookmarkEnd w:id="1165"/>
      <w:bookmarkEnd w:id="1166"/>
      <w:r>
        <w:rPr/>
        <w:t>462</w:t>
      </w:r>
      <w:r>
        <w:rPr>
          <w:rtl w:val="true"/>
        </w:rPr>
        <w:t xml:space="preserve">. </w:t>
      </w:r>
      <w:r>
        <w:rPr>
          <w:rtl w:val="true"/>
        </w:rPr>
        <w:t>ما من مؤمن يزورني؟</w:t>
      </w:r>
      <w:bookmarkEnd w:id="11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بهذا المقطع الوارد في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وسائل الشيعة 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يَزُورُنِي فَتُصِيبُ وَجْهَهُ قَطْرَةٌ مِنَ الْمَاءِ إِلَّا حَرَّمَ اللَّهُ جَسَدَهُ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فَتُصِيبُ وَجْهَهُ قَطْرَةٌ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منه ما في الخبر عن الامام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فَأَصَابَهُ أَذًى مِنْ مَطَرٍ أَوْ بَرْدٍ أَوْ حَرٍّ إِلَّا حَرَّمَ اللَّهُ جَسَدَهُ عَلَى النَّارِ</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3301048_372815092"/>
      <w:bookmarkStart w:id="1169" w:name="_Toc482"/>
      <w:bookmarkEnd w:id="1168"/>
      <w:r>
        <w:rPr/>
        <w:t>463</w:t>
      </w:r>
      <w:r>
        <w:rPr>
          <w:rtl w:val="true"/>
        </w:rPr>
        <w:t xml:space="preserve">. </w:t>
      </w:r>
      <w:r>
        <w:rPr>
          <w:rtl w:val="true"/>
        </w:rPr>
        <w:t>عن أبي طالب عمّ الرسول؟</w:t>
      </w:r>
      <w:bookmarkEnd w:id="11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نردّ على من يقولون أنّ أبي طالب عمّ الرسول كافر وكيف نثبت لهم بالأدلّة والبراهين انّه مات مسلماً أرجوا الافادة؟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لاحظ حالات أبي طالب وافعاله ودفاعه عن رسول الله وحمايته له وتحمّله الأذى في سبيله وقوله لقريش إنّ محمداً لم يكذب الى الآن وغير ذلك من القرائن اضافة الى ما هو من ضرورة مذهبنا على اعتبار عدم تلوث نسب النبي والامام بلوث الكفر والشرك مروراً بجميع الآباء والأجداد 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واخبارنا متواترة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أشعار وقصائد أبي طالب الصريحه في دفاعه عن الإسلام وعن النبيّ صلى الله عليه و آله</w:t>
      </w:r>
      <w:r>
        <w:rPr>
          <w:rFonts w:eastAsia="IRNazanin" w:cs="IRNazanin"/>
          <w:color w:val="111111"/>
          <w:sz w:val="28"/>
          <w:szCs w:val="28"/>
          <w:rtl w:val="true"/>
          <w:lang w:bidi="fa-IR"/>
        </w:rPr>
        <w:t>.</w:t>
      </w:r>
    </w:p>
    <w:p>
      <w:pPr>
        <w:pStyle w:val="Heading3"/>
        <w:numPr>
          <w:ilvl w:val="2"/>
          <w:numId w:val="1"/>
        </w:numPr>
        <w:rPr/>
      </w:pPr>
      <w:bookmarkStart w:id="1170" w:name="__RefHeading___Toc3301050_372815092"/>
      <w:bookmarkStart w:id="1171" w:name="_Toc483"/>
      <w:bookmarkEnd w:id="1170"/>
      <w:r>
        <w:rPr/>
        <w:t>464</w:t>
      </w:r>
      <w:r>
        <w:rPr>
          <w:rtl w:val="true"/>
        </w:rPr>
        <w:t xml:space="preserve">. </w:t>
      </w:r>
      <w:r>
        <w:rPr>
          <w:rtl w:val="true"/>
        </w:rPr>
        <w:t>عن ولادة اميرالمؤمنين معصوماً؟</w:t>
      </w:r>
      <w:bookmarkEnd w:id="117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بعض كتب المعاصرين ومن الشيعة ويا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وعمره الشريف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مدى صحّة هذا الزعم الذي لم نتربَّ على مثله؟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اميرالمؤمنين قد ولد اماماً ومعصوماً؛ غاية ما في الأمر</w:t>
      </w:r>
      <w:bookmarkStart w:id="1172" w:name="pg7063_106797"/>
    </w:p>
    <w:p>
      <w:pPr>
        <w:pStyle w:val="BookText"/>
        <w:rPr/>
      </w:pPr>
      <w:bookmarkEnd w:id="1172"/>
      <w:r>
        <w:rPr>
          <w:rFonts w:ascii="Amiri" w:hAnsi="Amiri" w:eastAsia="Amiri" w:cs="Amiri"/>
          <w:color w:val="111111"/>
          <w:sz w:val="28"/>
          <w:sz w:val="28"/>
          <w:szCs w:val="28"/>
          <w:rtl w:val="true"/>
          <w:lang w:bidi="ar-SA"/>
        </w:rPr>
        <w:t>أنّه اظهر اسلامه بعد دعوة النبي ودعوته للدين الاسلامي الحنيف ومن الواضح ان اظهار الاسلام انما يعني الإبراز في قبال الإخفاء وليس بمعنى اعتناق الدين والتلبّس به لضرورة انّ اميرالمؤمنين والدين متلازمان لا يفترقان ولو بمقدار لحظة كما ان المعروف بين المؤرخين انّ إظهار العقيدة كان في العاشرة من عمره الشريف</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3301052_372815092"/>
      <w:bookmarkStart w:id="1174" w:name="_Toc484"/>
      <w:bookmarkEnd w:id="1173"/>
      <w:r>
        <w:rPr/>
        <w:t>465</w:t>
      </w:r>
      <w:r>
        <w:rPr>
          <w:rtl w:val="true"/>
        </w:rPr>
        <w:t xml:space="preserve">. </w:t>
      </w:r>
      <w:r>
        <w:rPr>
          <w:rtl w:val="true"/>
        </w:rPr>
        <w:t>اهتمام الشيعة بآل البيت؟</w:t>
      </w:r>
      <w:bookmarkEnd w:id="11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يهتمّ الشيعة بآل البيت اكثر من صاحب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تهمة فإن رئيس آل البيت وهو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مِنْ عَبِيدِ مُحَمَّدٍ صلى الله عليه و آله</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3301054_372815092"/>
      <w:bookmarkStart w:id="1176" w:name="_Toc485"/>
      <w:bookmarkEnd w:id="1175"/>
      <w:r>
        <w:rPr/>
        <w:t>466</w:t>
      </w:r>
      <w:r>
        <w:rPr>
          <w:rtl w:val="true"/>
        </w:rPr>
        <w:t xml:space="preserve">. </w:t>
      </w:r>
      <w:r>
        <w:rPr>
          <w:rtl w:val="true"/>
        </w:rPr>
        <w:t>لماذا سنة وشعية؟</w:t>
      </w:r>
      <w:bookmarkEnd w:id="11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انتم شيعة ونحن سنّة؟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نقول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نصّبه النبي صلّى لله عليه وآله خليفة له بلا فصل من قبل الله تعالى، ومن يُطلق عليهم تسمية أهل السنّة يرون أن أبا بكر هو الخليفة بعد النبي</w:t>
      </w:r>
      <w:r>
        <w:rPr>
          <w:rFonts w:eastAsia="IRNazanin" w:cs="IRNazanin"/>
          <w:color w:val="111111"/>
          <w:sz w:val="28"/>
          <w:szCs w:val="28"/>
          <w:rtl w:val="true"/>
          <w:lang w:bidi="fa-IR"/>
        </w:rPr>
        <w:t>.</w:t>
      </w:r>
    </w:p>
    <w:p>
      <w:pPr>
        <w:pStyle w:val="Heading3"/>
        <w:numPr>
          <w:ilvl w:val="2"/>
          <w:numId w:val="1"/>
        </w:numPr>
        <w:rPr/>
      </w:pPr>
      <w:bookmarkStart w:id="1177" w:name="__RefHeading___Toc3301056_372815092"/>
      <w:bookmarkStart w:id="1178" w:name="_Toc486"/>
      <w:bookmarkEnd w:id="1177"/>
      <w:r>
        <w:rPr/>
        <w:t>467</w:t>
      </w:r>
      <w:r>
        <w:rPr>
          <w:rtl w:val="true"/>
        </w:rPr>
        <w:t xml:space="preserve">. </w:t>
      </w:r>
      <w:r>
        <w:rPr>
          <w:rtl w:val="true"/>
        </w:rPr>
        <w:t>عن الصلاة على آل البيت؟</w:t>
      </w:r>
      <w:bookmarkEnd w:id="11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محمّد عليه الصلاة والسلام لأنّه نبّي، فلماذا انتم تقولون على آل البيت عليهم الصلاة والسلام وهم ليسوا أنبياء؟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تقولون أنتم أيضاً في التشهد اللهم صلّ على محمد وآل محمد؟</w:t>
      </w:r>
      <w:bookmarkStart w:id="1179" w:name="pg7063_106798"/>
    </w:p>
    <w:p>
      <w:pPr>
        <w:pStyle w:val="Heading3"/>
        <w:numPr>
          <w:ilvl w:val="2"/>
          <w:numId w:val="1"/>
        </w:numPr>
        <w:rPr/>
      </w:pPr>
      <w:bookmarkStart w:id="1180" w:name="__RefHeading___Toc3301058_372815092"/>
      <w:bookmarkStart w:id="1181" w:name="_Toc487"/>
      <w:bookmarkEnd w:id="1179"/>
      <w:bookmarkEnd w:id="1180"/>
      <w:r>
        <w:rPr/>
        <w:t>468</w:t>
      </w:r>
      <w:r>
        <w:rPr>
          <w:rtl w:val="true"/>
        </w:rPr>
        <w:t xml:space="preserve">. </w:t>
      </w:r>
      <w:r>
        <w:rPr>
          <w:rtl w:val="true"/>
        </w:rPr>
        <w:t>النبي سني ام شيعي؟</w:t>
      </w:r>
      <w:bookmarkEnd w:id="11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رجل شيعي أتناقش كثيراً مع اهل السنّة ودائماً ما يكرّرون عليَّ هذه الأسئلة، ولا اجد لها اجابة طبعاً لفقهي القليل فقرّرت اللجوء لكم لإعانتي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لي هل تؤمن بمحمد رسول الله وهل انت على هديه؟</w:t>
      </w:r>
    </w:p>
    <w:p>
      <w:pPr>
        <w:pStyle w:val="BookText"/>
        <w:rPr/>
      </w:pPr>
      <w:r>
        <w:rPr>
          <w:rFonts w:ascii="IRNazanin" w:hAnsi="IRNazanin" w:eastAsia="IRNazanin"/>
          <w:color w:val="111111"/>
          <w:sz w:val="28"/>
          <w:sz w:val="28"/>
          <w:szCs w:val="28"/>
          <w:rtl w:val="true"/>
          <w:lang w:bidi="fa-IR"/>
        </w:rPr>
        <w:t>فأقول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وهل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 ام سنياً؟</w:t>
      </w:r>
    </w:p>
    <w:p>
      <w:pPr>
        <w:pStyle w:val="BookText"/>
        <w:rPr/>
      </w:pPr>
      <w:r>
        <w:rPr>
          <w:rFonts w:ascii="Amiri" w:hAnsi="Amiri" w:eastAsia="Amiri" w:cs="Amiri"/>
          <w:color w:val="111111"/>
          <w:sz w:val="28"/>
          <w:sz w:val="28"/>
          <w:szCs w:val="28"/>
          <w:rtl w:val="true"/>
          <w:lang w:bidi="ar-SA"/>
        </w:rPr>
        <w:t>فلا ارى اجابة؟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الشريعة الى سنّي وشيعي انما هو بعد وفاة رسول الله صلّى الله عليه وآله او قبله بقليل وبالتحديد حين نُصب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وخصّه بالخلافة ومخالفة بعض الصحابة لذلك</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فتسمية الشيعة تعني أتباع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الواقع هم أهل السنة، لأن معنى السنة الحقيقي هو اتباع سنة النبي صلى الله عليه و آله، واتباع سنة النبي صلى الله عليه و آله يكون باتباع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من تسمى بهذا الاسم ممن لا يتبع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مخالف لسنة النبي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3301060_372815092"/>
      <w:bookmarkStart w:id="1183" w:name="_Toc488"/>
      <w:bookmarkEnd w:id="1182"/>
      <w:r>
        <w:rPr/>
        <w:t>469</w:t>
      </w:r>
      <w:r>
        <w:rPr>
          <w:rtl w:val="true"/>
        </w:rPr>
        <w:t xml:space="preserve">. </w:t>
      </w:r>
      <w:r>
        <w:rPr>
          <w:rtl w:val="true"/>
        </w:rPr>
        <w:t>احراق علي الغلاة</w:t>
      </w:r>
      <w:bookmarkEnd w:id="11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هل احرق علي من غلو فيه بزمانه؟</w:t>
      </w:r>
    </w:p>
    <w:p>
      <w:pPr>
        <w:pStyle w:val="BookText"/>
        <w:rPr/>
      </w:pPr>
      <w:r>
        <w:rPr>
          <w:rFonts w:ascii="Amiri" w:hAnsi="Amiri" w:eastAsia="Amiri" w:cs="Amiri"/>
          <w:color w:val="111111"/>
          <w:sz w:val="28"/>
          <w:sz w:val="28"/>
          <w:szCs w:val="28"/>
          <w:rtl w:val="true"/>
          <w:lang w:bidi="ar-SA"/>
        </w:rPr>
        <w:t>فأقول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كيف اذا كان الآن موجوداً فماذا سيفعل بكم وانتم لا تغلون فيه فقط بل تعظموه فلا ارى اجابة؟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بعض البلدان من يغالي في الامام وهم ليسوا من الشيعة، ونسبة الغلو الى الشيعة اتّهام باطل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1184" w:name="pg7063_106799"/>
    </w:p>
    <w:p>
      <w:pPr>
        <w:pStyle w:val="Heading3"/>
        <w:numPr>
          <w:ilvl w:val="2"/>
          <w:numId w:val="1"/>
        </w:numPr>
        <w:rPr/>
      </w:pPr>
      <w:bookmarkStart w:id="1185" w:name="__RefHeading___Toc3301062_372815092"/>
      <w:bookmarkStart w:id="1186" w:name="_Toc489"/>
      <w:bookmarkEnd w:id="1184"/>
      <w:bookmarkEnd w:id="1185"/>
      <w:r>
        <w:rPr/>
        <w:t>470</w:t>
      </w:r>
      <w:r>
        <w:rPr>
          <w:rtl w:val="true"/>
        </w:rPr>
        <w:t xml:space="preserve">. </w:t>
      </w:r>
      <w:r>
        <w:rPr>
          <w:rtl w:val="true"/>
        </w:rPr>
        <w:t>في علوم الأئمة؟</w:t>
      </w:r>
      <w:bookmarkEnd w:id="118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بيني وبين بعض الموالين نقاش في العلوم الشريفة التي كانت تتوارد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نكت ونقر وسماع للصوت ونحو ذلك، وادّعى صاحبي أن كل تلك العلوم ليس فيها شيء من الأحكام الدينية، بل هي مجرد علوم كونية، كالعلم بوقت قيام الدولة الفلانية، وسقوط الحكومة العلانية، وما يقع في المستقبل من الحوادث،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 ادّعاه صاحبي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علم النبي وجميع الأنبياء والأوصياء الذين من قبلهم، وعندهم جميع الكتب التي نزلت من عند الله عزوجل وانهم يعرفونها على اختلاف السنتهم، وانهم يعلمون جميع العلوم التي خرجت الى الملائكة والأنبياء والرسل، وهم يعلمون علم ما كان وما يكون ولا يخفى عليهم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عزوجل لم يعلم نبيّه علماً إلّا أمره أن يعلّمه اميرالمومنين وقد فوّض الله الى رسول الله صلى الله عليه و آله والى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الدين</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3301064_372815092"/>
      <w:bookmarkStart w:id="1188" w:name="_Toc490"/>
      <w:bookmarkEnd w:id="1187"/>
      <w:r>
        <w:rPr/>
        <w:t>471</w:t>
      </w:r>
      <w:r>
        <w:rPr>
          <w:rtl w:val="true"/>
        </w:rPr>
        <w:t xml:space="preserve">. </w:t>
      </w:r>
      <w:r>
        <w:rPr>
          <w:rtl w:val="true"/>
        </w:rPr>
        <w:t>إياب الخلق إليكم</w:t>
      </w:r>
      <w:r>
        <w:rPr>
          <w:rtl w:val="true"/>
        </w:rPr>
        <w:t>...</w:t>
      </w:r>
      <w:bookmarkEnd w:id="11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على أحد الإخوان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إِيَابُ الْخَلْقِ إِلَيْكُمْ وحِسَابُهُمْ عَلَيْكُمْ</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 ولاننا عوامّ نسأل الله أن يفيدنا بكم، فكيف أردّ الشبهة في هذا المقطع من الزيارة، إذا أمكن الاستدلال لدرء الشبهة؟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الغاشية،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رجوعهم ومصيرهم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جزائهم بعد الموت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إِذَا كَانَ يَوْمُ الْقِيَامَةِ جَمَعَ اللَّهُ عَزَّ وجَلَّ الْأَوَّلِينَ والْآخِرِينَ لِفَصْلِ الْخِطَابِ دُعِيَ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خَضْرَاءَ تُضِيءُ مَا بَيْنَ الْمَشْرِقِ</w:t>
      </w:r>
      <w:bookmarkStart w:id="1189" w:name="pg7063_106800"/>
    </w:p>
    <w:p>
      <w:pPr>
        <w:pStyle w:val="BookText"/>
        <w:rPr/>
      </w:pPr>
      <w:bookmarkEnd w:id="1189"/>
      <w:r>
        <w:rPr>
          <w:rFonts w:ascii="Amiri" w:hAnsi="Amiri" w:eastAsia="Amiri" w:cs="Amiri"/>
          <w:color w:val="111111"/>
          <w:sz w:val="28"/>
          <w:sz w:val="28"/>
          <w:szCs w:val="28"/>
          <w:rtl w:val="true"/>
          <w:lang w:bidi="ar-SA"/>
        </w:rPr>
        <w:t xml:space="preserve">والْمَغْرِبِ ويُكْسَى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ويُكْسَى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وَرْدِيَّةً يُضِيءُ لَهَا مَا بَيْنَ الْمَشْرِقِ والْمَغْرِبِ ويُكْسَى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ثُمَّ يَصْعَدَانِ عِنْدَهَا ثُمَّ يُدْعَى بِنَا فَيُدْفَعُ إِلَيْنَا حِسَابُ النَّاسِ فَنَحْنُ والله نُدْخِلُ أَهْلَ الْجَنَّةِ الْجَنَّةَ وأَهْلَ النَّارِ النَّارَ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w:t>
      </w:r>
      <w:r>
        <w:rPr>
          <w:rStyle w:val="FootnoteAnchor"/>
          <w:rtl w:val="true"/>
        </w:rPr>
        <w:footnoteReference w:id="372"/>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وكلنا الله بحساب شيعتنا، فما كان لله سألنا الله أن يهبه لنا فهو لهم، وما كان لنا فهو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نحوهما غيرهما من الروايات</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3301066_372815092"/>
      <w:bookmarkStart w:id="1191" w:name="_Toc491"/>
      <w:bookmarkEnd w:id="1190"/>
      <w:r>
        <w:rPr/>
        <w:t>472</w:t>
      </w:r>
      <w:r>
        <w:rPr>
          <w:rtl w:val="true"/>
        </w:rPr>
        <w:t xml:space="preserve">. </w:t>
      </w:r>
      <w:r>
        <w:rPr>
          <w:rtl w:val="true"/>
        </w:rPr>
        <w:t>الصراط المستقيم وعلي؟</w:t>
      </w:r>
      <w:bookmarkEnd w:id="119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الدليل القرآني والإمامي والنبوي على أن مصداق الصراط المستقيم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 اليه بالزيارة المباركة؟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كتاب معاني الأخبار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معرفته، والدليل على أنه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 الكتاب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تفسير الثعلبي</w:t>
      </w:r>
      <w:r>
        <w:rPr>
          <w:rStyle w:val="FootnoteAnchor"/>
          <w:rtl w:val="true"/>
        </w:rPr>
        <w:footnoteReference w:id="374"/>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صراط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1192" w:name="pg7063_106801"/>
    </w:p>
    <w:p>
      <w:pPr>
        <w:pStyle w:val="BookText"/>
        <w:rPr/>
      </w:pPr>
      <w:bookmarkEnd w:id="1192"/>
      <w:r>
        <w:rPr>
          <w:rFonts w:ascii="Amiri" w:hAnsi="Amiri" w:eastAsia="Amiri" w:cs="Amiri"/>
          <w:color w:val="111111"/>
          <w:sz w:val="28"/>
          <w:sz w:val="28"/>
          <w:szCs w:val="28"/>
          <w:rtl w:val="true"/>
          <w:lang w:bidi="ar-SA"/>
        </w:rPr>
        <w:t>و في تأويل الآيات</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تأويل الايات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محمّد 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تفسير القمي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تفسير العياشي</w:t>
      </w:r>
      <w:r>
        <w:rPr>
          <w:rStyle w:val="FootnoteAnchor"/>
          <w:rtl w:val="true"/>
        </w:rPr>
        <w:footnoteReference w:id="377"/>
      </w:r>
      <w:r>
        <w:rPr>
          <w:rFonts w:ascii="Amiri" w:hAnsi="Amiri" w:eastAsia="Amiri" w:cs="Amiri"/>
          <w:color w:val="111111"/>
          <w:sz w:val="28"/>
          <w:sz w:val="28"/>
          <w:szCs w:val="28"/>
          <w:rtl w:val="true"/>
          <w:lang w:bidi="ar-SA"/>
        </w:rPr>
        <w:t>وتفسير فرات</w:t>
      </w:r>
      <w:r>
        <w:rPr>
          <w:rStyle w:val="FootnoteAnchor"/>
          <w:rtl w:val="true"/>
        </w:rPr>
        <w:footnoteReference w:id="37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3301068_372815092"/>
      <w:bookmarkStart w:id="1194" w:name="_Toc492"/>
      <w:bookmarkEnd w:id="1193"/>
      <w:r>
        <w:rPr/>
        <w:t>473</w:t>
      </w:r>
      <w:r>
        <w:rPr>
          <w:rtl w:val="true"/>
        </w:rPr>
        <w:t xml:space="preserve">. </w:t>
      </w:r>
      <w:r>
        <w:rPr>
          <w:rtl w:val="true"/>
        </w:rPr>
        <w:t>حديث الثقلين؟</w:t>
      </w:r>
      <w:bookmarkEnd w:id="11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يواصل المخالفون تجاهلهم لحديث الثقلين ويروجون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أمّا الأحاديث 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والصحيحة منها فوردت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خلفت فيكم شيئين لن تضلوا بعدهما أبدا ما أخذتم بهما أو عملتم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ولم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الأحكام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عبد البر،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331/24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الألباني في التوسل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ولن يتفرقا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bookmarkStart w:id="1195" w:name="pg7063_106802"/>
    </w:p>
    <w:p>
      <w:pPr>
        <w:pStyle w:val="BookText"/>
        <w:rPr/>
      </w:pPr>
      <w:bookmarkEnd w:id="1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أمرين، لن تضلوا ما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وجود هذه الرواية في كتبكم مثل البحار فما الرد المناسب على مثل هذا الترويج؟</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العامّة كانوا يمنعون كتابة الحديث الى بداية القرن الثاني أى بعد مائة عام وقد كتبوه حسب الذاكرة، ولهذا نحن لا نعتمد على كتبهم الا لردّهم الزاما لهم، ومع ذلك فقد قد ورد الحديث بلفظ وعترتي في عشرات الكتب واليك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العقدين للسمهودي الشافعي</w:t>
      </w:r>
    </w:p>
    <w:p>
      <w:pPr>
        <w:pStyle w:val="BookText"/>
        <w:rPr/>
      </w:pPr>
      <w:r>
        <w:rPr>
          <w:rFonts w:ascii="Amiri" w:hAnsi="Amiri" w:eastAsia="Amiri" w:cs="Amiri"/>
          <w:color w:val="111111"/>
          <w:sz w:val="28"/>
          <w:sz w:val="28"/>
          <w:szCs w:val="28"/>
          <w:rtl w:val="true"/>
          <w:lang w:bidi="ar-SA"/>
        </w:rPr>
        <w:t>وسيلة المآل للشيخ محمد المكي الشافعي</w:t>
      </w:r>
    </w:p>
    <w:p>
      <w:pPr>
        <w:pStyle w:val="BookText"/>
        <w:rPr/>
      </w:pPr>
      <w:r>
        <w:rPr>
          <w:rFonts w:ascii="Amiri" w:hAnsi="Amiri" w:eastAsia="Amiri" w:cs="Amiri"/>
          <w:color w:val="111111"/>
          <w:sz w:val="28"/>
          <w:sz w:val="28"/>
          <w:szCs w:val="28"/>
          <w:rtl w:val="true"/>
          <w:lang w:bidi="ar-SA"/>
        </w:rPr>
        <w:t>ينابيع الموده للقندوزي الحنفي</w:t>
      </w:r>
    </w:p>
    <w:p>
      <w:pPr>
        <w:pStyle w:val="BookText"/>
        <w:rPr/>
      </w:pPr>
      <w:r>
        <w:rPr>
          <w:rFonts w:ascii="Amiri" w:hAnsi="Amiri" w:eastAsia="Amiri" w:cs="Amiri"/>
          <w:color w:val="111111"/>
          <w:sz w:val="28"/>
          <w:sz w:val="28"/>
          <w:szCs w:val="28"/>
          <w:rtl w:val="true"/>
          <w:lang w:bidi="ar-SA"/>
        </w:rPr>
        <w:t xml:space="preserve">تاريخ بغداد للخطيب البغدادي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المعارف لابن قتيبة ص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تاريخ الخلفاء للسيوطي 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كنز العمال للمتقي الهندي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الى غير ذلك من المصادر المعتمدة</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3301070_372815092"/>
      <w:bookmarkStart w:id="1197" w:name="_Toc493"/>
      <w:bookmarkEnd w:id="1196"/>
      <w:r>
        <w:rPr/>
        <w:t>474</w:t>
      </w:r>
      <w:r>
        <w:rPr>
          <w:rtl w:val="true"/>
        </w:rPr>
        <w:t xml:space="preserve">. </w:t>
      </w:r>
      <w:r>
        <w:rPr>
          <w:rtl w:val="true"/>
        </w:rPr>
        <w:t>حديث الثقلين</w:t>
      </w:r>
      <w:bookmarkEnd w:id="11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يروّج المخالفون أنّه لا يدل على وجوب الاقتداء بأهل البيت وأنّما بالقرآن فقط وأنّ الواو لا تدل على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الآخر أن الأحاديث الصحيحة الموجودة في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سوى 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بهما، أي أن الوارد ما أن تمسكتم به وليس ما أنّ تمسكتم بهما، وهنا يدّعون أنّ به تعنى بالقرآن فقط</w:t>
      </w:r>
      <w:bookmarkStart w:id="1198" w:name="pg7063_106803"/>
    </w:p>
    <w:p>
      <w:pPr>
        <w:pStyle w:val="BookText"/>
        <w:rPr/>
      </w:pPr>
      <w:bookmarkEnd w:id="1198"/>
      <w:r>
        <w:rPr>
          <w:rFonts w:ascii="Amiri" w:hAnsi="Amiri" w:eastAsia="Amiri" w:cs="Amiri"/>
          <w:color w:val="111111"/>
          <w:sz w:val="28"/>
          <w:sz w:val="28"/>
          <w:szCs w:val="28"/>
          <w:rtl w:val="true"/>
          <w:lang w:bidi="ar-SA"/>
        </w:rPr>
        <w:t>والواو ليست للعطف؟ وثانياً لا يوجد في كتبهم المعتمدة حديث صحيح بلفظ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والادعاء الأخير هو عدم وجود هذا الحديث صحيحاً ومتواتراً وعلى شروطكم في كتب الشيعة؟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قد أُتخم بحثاً من قبل محققي الشيعة بما لا مزيد عليه فارجع الى كتاب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إحقاق الحق وغيرهما من الكتب المفصلة،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ننكر وجود وسنتي في كتب الفريقين وخصوصاً كتب العامة لكثرته وقلته في كتبنا ولكنّ الذى نقوله هو وصول اليد العابثة التي من شأنها التحريف حسب مصالح الحكام، ونقيم على ذلك شواهد ومنها أنّ السنة كالكتاب يحصل فيها الاختلاف فمع وجود العترة يتم الاحتكام اليهم فينقطع النزاع، أما مع عدمها فلمن يكون؟</w:t>
      </w:r>
    </w:p>
    <w:p>
      <w:pPr>
        <w:pStyle w:val="BookText"/>
        <w:rPr/>
      </w:pPr>
      <w:r>
        <w:rPr>
          <w:rFonts w:ascii="Amiri" w:hAnsi="Amiri" w:eastAsia="Amiri" w:cs="Amiri"/>
          <w:color w:val="111111"/>
          <w:sz w:val="28"/>
          <w:sz w:val="28"/>
          <w:szCs w:val="28"/>
          <w:rtl w:val="true"/>
          <w:lang w:bidi="ar-SA"/>
        </w:rPr>
        <w:t xml:space="preserve">ثالثاً الواو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للعطف بلا نقاش، ومع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للعطف،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معناها إذاً مَا لَكُمْ كَيْفَ تَحْكُمُونَ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إضافة الى ذلك يمكن القول حتى مع نص وسنتي فإن المعنى لن يتغير بالنسبة لنا ولكل منصف، إذ هل هناك سنة عن النبي صلى الله عليه و آله أصح مما رواه أهل بيته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3301072_372815092"/>
      <w:bookmarkStart w:id="1200" w:name="_Toc494"/>
      <w:bookmarkEnd w:id="1199"/>
      <w:r>
        <w:rPr/>
        <w:t>475</w:t>
      </w:r>
      <w:r>
        <w:rPr>
          <w:rtl w:val="true"/>
        </w:rPr>
        <w:t xml:space="preserve">. </w:t>
      </w:r>
      <w:r>
        <w:rPr>
          <w:rtl w:val="true"/>
        </w:rPr>
        <w:t>حديث الغدير؟</w:t>
      </w:r>
      <w:bookmarkEnd w:id="12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حديث الغدير متواتر من طرق أهل السنة، فهل هو متواتر من طرق الشيعة؟ واذا أمكن ذكر الطرق الصحيحة له من طرق الشيعة هل هناك مؤلفات للأحاديث المتواترة عند الشيعة؟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الغدير للعلّامة الأميني وكتاب العبقات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1201" w:name="pg7063_106804"/>
    </w:p>
    <w:p>
      <w:pPr>
        <w:pStyle w:val="Heading3"/>
        <w:numPr>
          <w:ilvl w:val="2"/>
          <w:numId w:val="1"/>
        </w:numPr>
        <w:rPr/>
      </w:pPr>
      <w:bookmarkStart w:id="1202" w:name="__RefHeading___Toc3301074_372815092"/>
      <w:bookmarkStart w:id="1203" w:name="_Toc495"/>
      <w:bookmarkEnd w:id="1201"/>
      <w:bookmarkEnd w:id="1202"/>
      <w:r>
        <w:rPr/>
        <w:t>476</w:t>
      </w:r>
      <w:r>
        <w:rPr>
          <w:rtl w:val="true"/>
        </w:rPr>
        <w:t xml:space="preserve">. </w:t>
      </w:r>
      <w:r>
        <w:rPr>
          <w:rtl w:val="true"/>
        </w:rPr>
        <w:t>آية الولاية؟</w:t>
      </w:r>
      <w:bookmarkEnd w:id="120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وردني أنّ آية الولاية إِنَّمَا وَلِيُّكُمُ اللَّهُ وَرَسُولُهُ وَالَّذِينَ آمَنُوا الَّذِينَ يُقِيمُونَ الصَّلاةَ وَيُؤْتُونَ الزَّكَاةَ وَهُمْ رَاكِعُونَ</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سورة المائدة، الاية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اثبات تلك الصفة أي الزكاة أثناء الصلاة والركوع لكلّ الأئمة في كتاب البحار، فهلّا أخبرتمونا في أىّ جزء، والباب كذلك اعتبار الروايات لدى علمائنا؟</w:t>
      </w:r>
    </w:p>
    <w:p>
      <w:pPr>
        <w:pStyle w:val="BookText"/>
        <w:rPr/>
      </w:pPr>
      <w:r>
        <w:rPr>
          <w:rFonts w:ascii="Amiri" w:hAnsi="Amiri" w:eastAsia="Amiri" w:cs="Amiri"/>
          <w:color w:val="111111"/>
          <w:sz w:val="28"/>
          <w:sz w:val="28"/>
          <w:szCs w:val="28"/>
          <w:rtl w:val="true"/>
          <w:lang w:bidi="ar-SA"/>
        </w:rPr>
        <w:t>وهل هناك مصادر أخرى غير البحار؟</w:t>
      </w:r>
    </w:p>
    <w:p>
      <w:pPr>
        <w:pStyle w:val="BookText"/>
        <w:rPr/>
      </w:pPr>
      <w:r>
        <w:rPr>
          <w:rFonts w:ascii="Amiri" w:hAnsi="Amiri" w:eastAsia="Amiri" w:cs="Amiri"/>
          <w:color w:val="111111"/>
          <w:sz w:val="28"/>
          <w:sz w:val="28"/>
          <w:szCs w:val="28"/>
          <w:rtl w:val="true"/>
          <w:lang w:bidi="ar-SA"/>
        </w:rPr>
        <w:t>وكذلك هل ثبت هذا الأمر للصديقة الكبرى فاطمة الزهراء؟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تدّل عليه بعض الروايات شمولها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نصّ الله عزوجل ورسوله على الأئمة واحداً فواحدا خبر أبى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04" w:name="__RefHeading___Toc3301076_372815092"/>
      <w:bookmarkStart w:id="1205" w:name="_Toc496"/>
      <w:bookmarkEnd w:id="1204"/>
      <w:r>
        <w:rPr/>
        <w:t>477</w:t>
      </w:r>
      <w:r>
        <w:rPr>
          <w:rtl w:val="true"/>
        </w:rPr>
        <w:t xml:space="preserve">. </w:t>
      </w:r>
      <w:r>
        <w:rPr>
          <w:rtl w:val="true"/>
        </w:rPr>
        <w:t>في تفسير آيات الهجرة؟</w:t>
      </w:r>
      <w:bookmarkEnd w:id="12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المتأمل لأخبار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آيات الهجرة،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يتسائل عن المعنى المراد من قوله تعالى في آية النفر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المراد من الرجوع رجوع طلبة العلم الى بلدان هم التي جاؤا منها؟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المعنى المفروض المتقدم في أحد الموارد في معنى الرجوع لا كلها؟ و هل دائرة معنى الرجوع واسعة بحيث تشمل مصاديق أخرى؟</w:t>
      </w:r>
      <w:bookmarkStart w:id="1206" w:name="pg7063_106805"/>
    </w:p>
    <w:p>
      <w:pPr>
        <w:pStyle w:val="BookText"/>
        <w:rPr/>
      </w:pPr>
      <w:bookmarkEnd w:id="1206"/>
      <w:r>
        <w:rPr>
          <w:rFonts w:ascii="Amiri" w:hAnsi="Amiri" w:eastAsia="Amiri" w:cs="Amiri"/>
          <w:color w:val="111111"/>
          <w:sz w:val="28"/>
          <w:sz w:val="28"/>
          <w:szCs w:val="28"/>
          <w:rtl w:val="true"/>
          <w:lang w:bidi="ar-SA"/>
        </w:rPr>
        <w:t>هل أن المعنيين المتقدمين غريبين عن أجواء الآية الكريمة؟ وما هو نظركم الشريف في معنى الرجوع في الآية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بحثنا الآية الكريمة بشكل مستوفي فى المجلد الرابع من كتابنا زبدة الأصول المطلوبة من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فراجعوه</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3301078_372815092"/>
      <w:bookmarkStart w:id="1208" w:name="_Toc497"/>
      <w:bookmarkEnd w:id="1207"/>
      <w:r>
        <w:rPr/>
        <w:t>478</w:t>
      </w:r>
      <w:r>
        <w:rPr>
          <w:rtl w:val="true"/>
        </w:rPr>
        <w:t xml:space="preserve">. </w:t>
      </w:r>
      <w:r>
        <w:rPr>
          <w:rtl w:val="true"/>
        </w:rPr>
        <w:t>أمير المؤمنين والانبياء؟</w:t>
      </w:r>
      <w:bookmarkEnd w:id="120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نصر الانبياء بإذن الله تعالى، استناداً على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الانبياء سراً ومع رسول الله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معنى ذلك وكيفية ذلك مع ذكر دليل عقلي ونقلي من نبع علم محمد وآل محمد الأطيبين الأطهرين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الحديث فلعل المراد منه أنّه كان في عهدهم موجوداً في عالم الانوار الذى هو عالم الخفاء لا عالم الظهور، والأحاديث الدالة على وجوده في ذلك العالم حتى قبل خلق آدم كثيرة من طرق العامة والخاصة فليرجع لكتاب فضائل الخمسة من الصحاح الستة للسيد مرتضى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كونه كان مع رسول الله جهراً وصوله الى عالم الشهود وهو عالم الأجساد ويحتمل إرادة القوة والفعل</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3301080_372815092"/>
      <w:bookmarkStart w:id="1210" w:name="_Toc498"/>
      <w:bookmarkEnd w:id="1209"/>
      <w:r>
        <w:rPr/>
        <w:t>479</w:t>
      </w:r>
      <w:r>
        <w:rPr>
          <w:rtl w:val="true"/>
        </w:rPr>
        <w:t xml:space="preserve">. </w:t>
      </w:r>
      <w:r>
        <w:rPr>
          <w:rtl w:val="true"/>
        </w:rPr>
        <w:t>عن الناصبي؟</w:t>
      </w:r>
      <w:bookmarkEnd w:id="121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تعريف الناصبي؟ ومتى يحكم على الشخص انه ناصبي؟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هو من ينصب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البغض والعداوة لهم</w:t>
      </w:r>
      <w:r>
        <w:rPr>
          <w:rFonts w:eastAsia="Amiri" w:cs="Amiri" w:ascii="Amiri" w:hAnsi="Amiri"/>
          <w:color w:val="111111"/>
          <w:sz w:val="28"/>
          <w:szCs w:val="28"/>
          <w:rtl w:val="true"/>
          <w:lang w:bidi="ar-SA"/>
        </w:rPr>
        <w:t>.</w:t>
      </w:r>
      <w:bookmarkStart w:id="1211" w:name="pg7063_106806"/>
    </w:p>
    <w:p>
      <w:pPr>
        <w:pStyle w:val="Heading3"/>
        <w:numPr>
          <w:ilvl w:val="2"/>
          <w:numId w:val="1"/>
        </w:numPr>
        <w:rPr/>
      </w:pPr>
      <w:bookmarkStart w:id="1212" w:name="__RefHeading___Toc3301082_372815092"/>
      <w:bookmarkStart w:id="1213" w:name="_Toc499"/>
      <w:bookmarkEnd w:id="1211"/>
      <w:bookmarkEnd w:id="1212"/>
      <w:r>
        <w:rPr/>
        <w:t>480</w:t>
      </w:r>
      <w:r>
        <w:rPr>
          <w:rtl w:val="true"/>
        </w:rPr>
        <w:t xml:space="preserve">. </w:t>
      </w:r>
      <w:r>
        <w:rPr>
          <w:rtl w:val="true"/>
        </w:rPr>
        <w:t>الحرب بين الإمام علي ومعاوية؟</w:t>
      </w:r>
      <w:bookmarkEnd w:id="121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المخالفين أنّ الحرب التي وقعت بين الإمام علي ومعاوية في صفين كان بسبب اجتهادهما والله تعالى يقول ما مضمونه وإن طائفتان من المسلمين اقتتلا فالجميع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منصوباً من قبل النبي بأمر من الله تعالى ومعاوية كان خارجاً على إمام زمانه وهو كان عالماً بعدم جواز الإجتهاد في مقابل الخليفة الشرعي للنبي صلى الله عليه و آله، ولم يكن معاوية مسلماً لكونه من الخوارج</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أي ممن خرج على إمام زمانه وقاتله مع علمه وإصراره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3301084_372815092"/>
      <w:bookmarkStart w:id="1215" w:name="_Toc500"/>
      <w:bookmarkEnd w:id="1214"/>
      <w:r>
        <w:rPr/>
        <w:t>481</w:t>
      </w:r>
      <w:r>
        <w:rPr>
          <w:rtl w:val="true"/>
        </w:rPr>
        <w:t xml:space="preserve">. </w:t>
      </w:r>
      <w:r>
        <w:rPr>
          <w:rtl w:val="true"/>
        </w:rPr>
        <w:t>عن جلوس امير المؤمنين بعد وفاة الرسول؟</w:t>
      </w:r>
      <w:bookmarkEnd w:id="121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الردّ الدامغ على الذي يأخذ على أمير المؤمنين جلوسه بعد نكثهم بيعته بعد وفاة الرسول، والأمور العظيمة التي تعرّض لها الإسلام وكذلك زوجته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حفظ الدين وتوحيد المسلمين؟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 شخصاً هل الشمس طالعة أم لا، فأجابه آخر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ضوؤها وأشعتها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يقنعني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أن يأتي لهذا المتعنّت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عقيدتنا هي أنّ النبي أطلعه على كلّ ذلك وأمره بالصبر، وذلك من أجل مصلحة الإسلام</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3301086_372815092"/>
      <w:bookmarkStart w:id="1217" w:name="_Toc501"/>
      <w:bookmarkEnd w:id="1216"/>
      <w:r>
        <w:rPr/>
        <w:t>482</w:t>
      </w:r>
      <w:r>
        <w:rPr>
          <w:rtl w:val="true"/>
        </w:rPr>
        <w:t xml:space="preserve">. </w:t>
      </w:r>
      <w:r>
        <w:rPr>
          <w:rtl w:val="true"/>
        </w:rPr>
        <w:t>مستبصر ومذهب اهل البيت؟</w:t>
      </w:r>
      <w:bookmarkEnd w:id="121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بصلاح مذهب آل البيت من خلال متابعتي لبعض المواقع، ولكن أريد المطلوب منّى ليتحقّق 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عجلة من أمري لأتعرّف على مذهبي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متحول الى حبّ آل البيت فأعينوني؟</w:t>
      </w:r>
      <w:bookmarkStart w:id="1218" w:name="pg7063_106807"/>
    </w:p>
    <w:p>
      <w:pPr>
        <w:pStyle w:val="BookText"/>
        <w:rPr/>
      </w:pPr>
      <w:bookmarkEnd w:id="121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مواصلة التحقيق لإقامة الدليل على معتقداتك ونحيلك في هذا المجال على كتب الإمام شرف الدين كالمراجعات والنص والاجتهاد والمجالس الفاخرة وكتاب ليالي بشاور ونحو ذلك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تعيين المرجع في التقليد والشروع فى تقليده فى المسائل الشرعية والأحكام الفقهية وذلك بالرجوع الى رسالته العمليّة والعمل برأيه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الانخراط في صفوف أهل الولاء والمتابعة من الشيعة الاثني عشرية والتردد على مجالسهم ومآتمهم</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3301088_372815092"/>
      <w:bookmarkStart w:id="1220" w:name="_Toc502"/>
      <w:bookmarkEnd w:id="1219"/>
      <w:r>
        <w:rPr/>
        <w:t>483</w:t>
      </w:r>
      <w:r>
        <w:rPr>
          <w:rtl w:val="true"/>
        </w:rPr>
        <w:t xml:space="preserve">. </w:t>
      </w:r>
      <w:r>
        <w:rPr>
          <w:rtl w:val="true"/>
        </w:rPr>
        <w:t>الله الخالق والمؤثر الحقيقي؟</w:t>
      </w:r>
      <w:bookmarkEnd w:id="122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نسلّم بوجود الخالق سبحانه وتعالى وأنّه الفاعل والمؤثر الحقيقي في هذا الكون، واستحالة وجود الكون صدفة من غير علة، وأنّ الله خلق البشر من طين لازب كما قال تعالى، وأنّه هيّأ له الأرض بمختلف أنواع الثمار والحيوانات ومهدها له كي يعمرها ويستخلفها كما أراد الله ولكن السؤال هو كيف نشأت كل هذه الانواع من النباتات والحيوانات بل والانسان كذلك؟ فنحن نعلم من القرآن الكريم وروايات النبي وأهل بيته بأنّ الله أوّل ما خلق من البشر آدم ثمّ حواء ومنهما أنتشر الناس، ولكن كيف تنوّعت الاعراق والأجناس واللغات؟ هل عن طريق التطور التدريجي مثلاً كما يقول أنصار نظرية التطور، أو عن طريق الطفرات الوراثية؟ فلا بد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 سمات بشريّة معيّنة ولون معين ولعلّه السمرة كما يستفاد من الروايات بأنّ سبب تسميته بآدم لأنّه خُلق من أديم الأرض ولا بد أنّه كان يتكلم لغةً معينة كذلك، فكيف نشأ كل هذا التنوع من أبيض واسود وأسمر واشقر واسيوي وأفريقي وأوروبي، وغير ذلك؟</w:t>
      </w:r>
    </w:p>
    <w:p>
      <w:pPr>
        <w:pStyle w:val="BookText"/>
        <w:rPr/>
      </w:pPr>
      <w:r>
        <w:rPr>
          <w:rFonts w:ascii="Amiri" w:hAnsi="Amiri" w:eastAsia="Amiri" w:cs="Amiri"/>
          <w:color w:val="111111"/>
          <w:sz w:val="28"/>
          <w:sz w:val="28"/>
          <w:szCs w:val="28"/>
          <w:rtl w:val="true"/>
          <w:lang w:bidi="ar-SA"/>
        </w:rPr>
        <w:t>وكذا بالنسبة للحيوانات والنباتات فطيور الحمام منها مئات الأنواع، وكذا الخيول والكلاب والقطط؛ فمنها الصغير جدّاً ومنها الضخم جدّاً فمن الكلاب ما يشابه حجمه حجم القط ومنها ما يكبر جدّاً حتى يقارب حجم الدّب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والنباتات كذلك فالتفاح مثلاً منه الأحمر والأخضر والأصفر ومنه الحلو والحامض، والتمور كذلك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الروايات ما تشير الى أنّ سبب التنوع هو دعاء بعض الانبياء كدعاء النبي نوح على ابنيه لاستهزائهما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سبب خلق بعض الحيوانات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لابدّ من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التفسير المقبول إذاً دينياً دون الدخول في متاهات النشوء والإرتقاء؟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التنوع المذكور مرهون بالظرف الذى يعيشه الإنسان من حيث الزمان والمكان، فمثلا ً الشخص الذى يعيش فى الأماكن الباردة يكون أبيض والذى يعيش في الأمكان الحارة يكون أسود، وبضمّ لغة الى أخرى بشكل أو بآخر تتكون اللغات الأخرى، وقابلية الإنسان للتعلم والتأقلم كفيلة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التنوع في الحيوان فبعضه إبداع إلهي محض، وقد تتدخل عوامل بيئيّة وأسباب أخرى معروفة لدى أهل الاختصاص، وبعضه إبداع عرضى كالتلاقح بين الأنواع المختلفة فى الحيوانات وكذا النباتات كما فى التطعيم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لايخرج عن دائرة الإبداع الأول والسنة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مانع من الالتزام بنظرية التطور في غير الإنسان وفي الإنسان أيضاً ما لم يصل الى حدّ إرجاع بعض الأجناس الى الأخرى كالإنسان الى القرد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نظرية 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خلاف الدليل القطعي القائم في محلّه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المسخ فموجود في الروايات وفى القرآن الكريم كما فى قوله تعالى</w:t>
      </w:r>
      <w:r>
        <w:rPr>
          <w:rFonts w:eastAsia="Amiri" w:cs="Amiri" w:ascii="Amiri" w:hAnsi="Amiri"/>
          <w:color w:val="111111"/>
          <w:sz w:val="28"/>
          <w:szCs w:val="28"/>
          <w:rtl w:val="true"/>
          <w:lang w:bidi="ar-SA"/>
        </w:rPr>
        <w:t>:</w:t>
      </w:r>
      <w:bookmarkStart w:id="1221" w:name="pg7063_106809"/>
    </w:p>
    <w:p>
      <w:pPr>
        <w:pStyle w:val="BookText"/>
        <w:rPr/>
      </w:pPr>
      <w:bookmarkEnd w:id="1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سورة البقرة، من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3301090_372815092"/>
      <w:bookmarkStart w:id="1223" w:name="_Toc503"/>
      <w:bookmarkEnd w:id="1222"/>
      <w:r>
        <w:rPr/>
        <w:t>484</w:t>
      </w:r>
      <w:r>
        <w:rPr>
          <w:rtl w:val="true"/>
        </w:rPr>
        <w:t xml:space="preserve">. </w:t>
      </w:r>
      <w:r>
        <w:rPr>
          <w:rtl w:val="true"/>
        </w:rPr>
        <w:t>علامات الشيعي؟</w:t>
      </w:r>
      <w:bookmarkEnd w:id="12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بانّ هناك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يُعرف بها الشيعي الموالي عن غيره، فما 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المتهجد للشيخ الطوسي عن ابى محمد العسكري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الإحدى والْخَمْسِينَ وزِيَارَةُ الْأَرْبَعِينَ والتَّخَتُّمُ فِي الْيَمِينِ وتَعْفِيرُ الْجَبِينِ والْجَهْرُ بِبِسْمِ الله الرَّحْمَنِ الرَّحِيمِ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3301092_372815092"/>
      <w:bookmarkStart w:id="1225" w:name="_Toc504"/>
      <w:bookmarkEnd w:id="1224"/>
      <w:r>
        <w:rPr/>
        <w:t>485</w:t>
      </w:r>
      <w:r>
        <w:rPr>
          <w:rtl w:val="true"/>
        </w:rPr>
        <w:t xml:space="preserve">. </w:t>
      </w:r>
      <w:r>
        <w:rPr>
          <w:rtl w:val="true"/>
        </w:rPr>
        <w:t>محمد بن الحنفية والامامة؟</w:t>
      </w:r>
      <w:bookmarkEnd w:id="122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الرواية أن محمد بن الحنفية ادعى الامامة فتحاكم مع الامام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ادعاءه للإمامة لانه يعتقد انه الامام فعلا ام انه فقط أراد ان ينكشف للناس الذين قالوا بإمامته ان الامامة في علي بن الحسين من خلال رد الحجر الاسود والاقرار بإمامة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فينكشف للناس من هو الامام المعين من قبل الله عزوجل؟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اي ارادة ان ينكشف للناس الذين قالوا بامامته ان الامام هو علي بن الحسين عليهما السلام، ويؤيد ذلك ما افاده العلامة في اجوبة المسائل المهنائية</w:t>
      </w:r>
      <w:r>
        <w:rPr>
          <w:rStyle w:val="FootnoteAnchor"/>
          <w:rtl w:val="true"/>
        </w:rPr>
        <w:footnoteReference w:id="387"/>
      </w:r>
      <w:r>
        <w:rPr>
          <w:rFonts w:ascii="Amiri" w:hAnsi="Amiri" w:eastAsia="Amiri" w:cs="Amiri"/>
          <w:color w:val="111111"/>
          <w:sz w:val="28"/>
          <w:sz w:val="28"/>
          <w:szCs w:val="28"/>
          <w:rtl w:val="true"/>
          <w:lang w:bidi="ar-SA"/>
        </w:rPr>
        <w:t>قال ان سيدان كمحمد بن الحنفية وعبدالله بن جعفر وامثالهما اجل واعظم شأنا من اعتقادهم خلاف الحق وخروجهم من الايمان الذي يحصل بارتكابه الثواب والخلاص من العقاب</w:t>
      </w:r>
      <w:r>
        <w:rPr>
          <w:rFonts w:eastAsia="Amiri" w:cs="Amiri" w:ascii="Amiri" w:hAnsi="Amiri"/>
          <w:color w:val="111111"/>
          <w:sz w:val="28"/>
          <w:szCs w:val="28"/>
          <w:rtl w:val="true"/>
          <w:lang w:bidi="ar-SA"/>
        </w:rPr>
        <w:t>.</w:t>
      </w:r>
      <w:bookmarkStart w:id="1226" w:name="pg7063_106810"/>
    </w:p>
    <w:p>
      <w:pPr>
        <w:pStyle w:val="Heading2"/>
        <w:numPr>
          <w:ilvl w:val="1"/>
          <w:numId w:val="1"/>
        </w:numPr>
        <w:rPr/>
      </w:pPr>
      <w:bookmarkStart w:id="1227" w:name="__RefHeading___Toc3301094_372815092"/>
      <w:bookmarkStart w:id="1228" w:name="_Toc505"/>
      <w:bookmarkEnd w:id="1226"/>
      <w:bookmarkEnd w:id="1227"/>
      <w:r>
        <w:rPr>
          <w:rtl w:val="true"/>
        </w:rPr>
        <w:t>مسائل عن العصمة</w:t>
      </w:r>
      <w:bookmarkEnd w:id="1228"/>
    </w:p>
    <w:p>
      <w:pPr>
        <w:pStyle w:val="Heading3"/>
        <w:numPr>
          <w:ilvl w:val="2"/>
          <w:numId w:val="1"/>
        </w:numPr>
        <w:rPr/>
      </w:pPr>
      <w:bookmarkStart w:id="1229" w:name="__RefHeading___Toc3301096_372815092"/>
      <w:bookmarkStart w:id="1230" w:name="_Toc506"/>
      <w:bookmarkEnd w:id="1229"/>
      <w:r>
        <w:rPr/>
        <w:t>486</w:t>
      </w:r>
      <w:r>
        <w:rPr>
          <w:rtl w:val="true"/>
        </w:rPr>
        <w:t xml:space="preserve">. </w:t>
      </w:r>
      <w:r>
        <w:rPr>
          <w:rtl w:val="true"/>
        </w:rPr>
        <w:t>ما هي العصمة؟</w:t>
      </w:r>
      <w:bookmarkEnd w:id="12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الاستفسار عن العصمة، ما هي العصمة؟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عبارة عن وجود أمر في الإنسان المعصوم لصونه عن الوقوع فيما لا يجوز من الخطأ أو المعصية، ويعبر عنه في بعض الكلمات بحقائق الأمور الموجب للحفظ عن الوقوع في الخطأ والمعصية</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3301098_372815092"/>
      <w:bookmarkStart w:id="1232" w:name="_Toc507"/>
      <w:bookmarkEnd w:id="1231"/>
      <w:r>
        <w:rPr/>
        <w:t>487</w:t>
      </w:r>
      <w:r>
        <w:rPr>
          <w:rtl w:val="true"/>
        </w:rPr>
        <w:t xml:space="preserve">. </w:t>
      </w:r>
      <w:r>
        <w:rPr>
          <w:rtl w:val="true"/>
        </w:rPr>
        <w:t>عن عصمة الانبياء؟</w:t>
      </w:r>
      <w:bookmarkEnd w:id="123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الأنبياء والمرسلون جميعهم معصومون من الزلل والخطأ من أول الأنبياء من أبينا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خاتم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الآيات الكريمة والروايات أن الأنبياء معصومون، ونشير إلى ذلك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فجميعهم كتب عليهم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يَهْدِ اللّهُ فَما لَهُ مِنْ مُضِلٍّ</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الْمُهْتَدِي</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يحتاج إلى تفصيل لا يسعه المجال، وقد أثبتنا في محله أنه يمكن إثبات عصمة الأنبياء من طريق العقل</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3301100_372815092"/>
      <w:bookmarkStart w:id="1234" w:name="_Toc508"/>
      <w:bookmarkEnd w:id="1233"/>
      <w:r>
        <w:rPr/>
        <w:t>488</w:t>
      </w:r>
      <w:r>
        <w:rPr>
          <w:rtl w:val="true"/>
        </w:rPr>
        <w:t xml:space="preserve">. </w:t>
      </w:r>
      <w:r>
        <w:rPr>
          <w:rtl w:val="true"/>
        </w:rPr>
        <w:t>عن عصمة أهل البيت؟</w:t>
      </w:r>
      <w:bookmarkEnd w:id="12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جميع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البديهية الواضحة كون الأئمة الإثني عشر وفاطمة</w:t>
      </w:r>
      <w:bookmarkStart w:id="1235" w:name="pg7063_106811"/>
    </w:p>
    <w:p>
      <w:pPr>
        <w:pStyle w:val="BookText"/>
        <w:rPr/>
      </w:pPr>
      <w:bookmarkEnd w:id="1235"/>
      <w:r>
        <w:rPr>
          <w:rFonts w:ascii="IRNazanin" w:hAnsi="IRNazanin" w:eastAsia="IRNazanin"/>
          <w:color w:val="111111"/>
          <w:sz w:val="28"/>
          <w:sz w:val="28"/>
          <w:szCs w:val="28"/>
          <w:rtl w:val="true"/>
          <w:lang w:bidi="fa-IR"/>
        </w:rPr>
        <w:t xml:space="preserve">الزهراء سلام الله عليها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أعلى مرتبة العصمة بما لها من المفهوم الواسع</w:t>
      </w:r>
      <w:r>
        <w:rPr>
          <w:rFonts w:eastAsia="IRNazanin" w:cs="IRNazanin"/>
          <w:color w:val="111111"/>
          <w:sz w:val="28"/>
          <w:szCs w:val="28"/>
          <w:rtl w:val="true"/>
          <w:lang w:bidi="fa-IR"/>
        </w:rPr>
        <w:t>.</w:t>
      </w:r>
    </w:p>
    <w:p>
      <w:pPr>
        <w:pStyle w:val="Heading3"/>
        <w:numPr>
          <w:ilvl w:val="2"/>
          <w:numId w:val="1"/>
        </w:numPr>
        <w:rPr/>
      </w:pPr>
      <w:bookmarkStart w:id="1236" w:name="__RefHeading___Toc3301102_372815092"/>
      <w:bookmarkStart w:id="1237" w:name="_Toc509"/>
      <w:bookmarkEnd w:id="1236"/>
      <w:r>
        <w:rPr/>
        <w:t>489</w:t>
      </w:r>
      <w:r>
        <w:rPr>
          <w:rtl w:val="true"/>
        </w:rPr>
        <w:t xml:space="preserve">. </w:t>
      </w:r>
      <w:r>
        <w:rPr>
          <w:rtl w:val="true"/>
        </w:rPr>
        <w:t>العصمة عن الخطأ؟</w:t>
      </w:r>
      <w:bookmarkEnd w:id="12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معصومون عن الذنب، والسؤال هو هل أهل البيت معصومون عن الخطأ ايضاً؟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في تلقي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في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في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والمعصومون الأربعة عشر معصومون في جميع هذه الاقسام</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3301104_372815092"/>
      <w:bookmarkStart w:id="1239" w:name="_Toc510"/>
      <w:bookmarkEnd w:id="1238"/>
      <w:r>
        <w:rPr/>
        <w:t>490</w:t>
      </w:r>
      <w:r>
        <w:rPr>
          <w:rtl w:val="true"/>
        </w:rPr>
        <w:t xml:space="preserve">. </w:t>
      </w:r>
      <w:r>
        <w:rPr>
          <w:rtl w:val="true"/>
        </w:rPr>
        <w:t>عن عصمة غير الائمة من أهل البيت؟</w:t>
      </w:r>
      <w:bookmarkEnd w:id="123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غير الأئمة من اهل البيت معصومون مثل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ابن امير المؤمنين عليهما السلام وغيرهم من أهل البيت؟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طفحت كلمات العلماء بأن السيدة زينب عقيلة بني هاشم حازت من الصفات الحميدة ما لم يحزها بعد أمها أحد، حتى حق أن يقال هي الصديقة الصغرى، وهي في الثبات وقوة الإيمان والتقوى وحيدة، وقد صرح أحد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بعصمتها لم يكن لأحد أن ينكر إن كان عارفاً بأحوالها في الطف وما بعده، كيف ولولا ذلك لما حمَّلها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من ثقل الإمامة أيام مرض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سيدنا العباس فهو من فقهاء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للعباس عند الله تبارك وتعالى منزلة يغبطه بها جميع</w:t>
      </w:r>
      <w:bookmarkStart w:id="1240" w:name="pg7063_106812"/>
    </w:p>
    <w:p>
      <w:pPr>
        <w:pStyle w:val="BookText"/>
        <w:rPr/>
      </w:pPr>
      <w:bookmarkEnd w:id="1240"/>
      <w:r>
        <w:rPr>
          <w:rFonts w:ascii="Amiri" w:hAnsi="Amiri" w:eastAsia="Amiri" w:cs="Amiri"/>
          <w:color w:val="111111"/>
          <w:sz w:val="28"/>
          <w:sz w:val="28"/>
          <w:szCs w:val="28"/>
          <w:rtl w:val="true"/>
          <w:lang w:bidi="ar-SA"/>
        </w:rPr>
        <w:t>الشهداء يوم القيامة</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3301106_372815092"/>
      <w:bookmarkStart w:id="1242" w:name="_Toc511"/>
      <w:bookmarkEnd w:id="1241"/>
      <w:r>
        <w:rPr/>
        <w:t>491</w:t>
      </w:r>
      <w:r>
        <w:rPr>
          <w:rtl w:val="true"/>
        </w:rPr>
        <w:t xml:space="preserve">. </w:t>
      </w:r>
      <w:r>
        <w:rPr>
          <w:rtl w:val="true"/>
        </w:rPr>
        <w:t>عن مراتب العصمة؟</w:t>
      </w:r>
      <w:bookmarkEnd w:id="124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إختلاف العصمة بين النبي والرسول والإمام إذا كان هناك اختلاف؟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وأعلى منها الرسالة، ثم الإمامة، وأما مقدار التفاوت فأنا عاجز عن بيانه لعدم إدراكنا حقيقة تلك المراتب</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3301108_372815092"/>
      <w:bookmarkStart w:id="1244" w:name="_Toc512"/>
      <w:bookmarkEnd w:id="1243"/>
      <w:r>
        <w:rPr/>
        <w:t>492</w:t>
      </w:r>
      <w:r>
        <w:rPr>
          <w:rtl w:val="true"/>
        </w:rPr>
        <w:t xml:space="preserve">. </w:t>
      </w:r>
      <w:r>
        <w:rPr>
          <w:rtl w:val="true"/>
        </w:rPr>
        <w:t>عن وصف المعصومين؟</w:t>
      </w:r>
      <w:bookmarkEnd w:id="12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وصف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علّة فاعلية ومادية وصورية وغائية للخلق، وما حكم من اعتقد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علة غائية للخلق صحيح</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وهو ما يفهم من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ما خلقت 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الوارد في العديد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الكركي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وغيره لا يصح</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3301110_372815092"/>
      <w:bookmarkStart w:id="1246" w:name="_Toc513"/>
      <w:bookmarkEnd w:id="1245"/>
      <w:r>
        <w:rPr/>
        <w:t>493</w:t>
      </w:r>
      <w:r>
        <w:rPr>
          <w:rtl w:val="true"/>
        </w:rPr>
        <w:t xml:space="preserve">. </w:t>
      </w:r>
      <w:r>
        <w:rPr>
          <w:rtl w:val="true"/>
        </w:rPr>
        <w:t>عن العصمة الذاتية؟</w:t>
      </w:r>
      <w:bookmarkEnd w:id="12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العصمة الذاتية؟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هي عبارة عن وجود ملكة نفسانية عند المعصوم تصونه عن الوقوع في الخطأ أو المعصية، ويعبر عنها أيضا بأنها العلم بحقائق الامور الذي يحفظ عن الوقوع في الخطأ أو المعصية</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3301112_372815092"/>
      <w:bookmarkStart w:id="1248" w:name="_Toc514"/>
      <w:bookmarkEnd w:id="1247"/>
      <w:r>
        <w:rPr/>
        <w:t>494</w:t>
      </w:r>
      <w:r>
        <w:rPr>
          <w:rtl w:val="true"/>
        </w:rPr>
        <w:t xml:space="preserve">. </w:t>
      </w:r>
      <w:r>
        <w:rPr>
          <w:rtl w:val="true"/>
        </w:rPr>
        <w:t>عن عصمة الانبياء؟</w:t>
      </w:r>
      <w:bookmarkEnd w:id="12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المقولة التالية التي أطلقت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قَوْمِ مُوسى أُمَّةٌ يَهْدُونَ بِالْحَقِّ وَ بِهِ يَعْدِلُونَ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1249" w:name="pg7063_106813"/>
    </w:p>
    <w:p>
      <w:pPr>
        <w:pStyle w:val="BookText"/>
        <w:rPr/>
      </w:pPr>
      <w:bookmarkEnd w:id="1249"/>
      <w:r>
        <w:rPr>
          <w:rFonts w:ascii="Amiri" w:hAnsi="Amiri" w:eastAsia="Amiri" w:cs="Amiri"/>
          <w:color w:val="111111"/>
          <w:sz w:val="28"/>
          <w:sz w:val="28"/>
          <w:szCs w:val="28"/>
          <w:rtl w:val="true"/>
          <w:lang w:bidi="ar-SA"/>
        </w:rPr>
        <w:t xml:space="preserve">وما حكم من يقول بها من وجهة نظر 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قائل بعد أن عرض العلامة الطباطبائي في كون الهداية بالحق والعدل بالحق لم يستيسر لغير النبي والإمام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هؤلاء القوم بأنهم يهدون بالحق وبه يعدلون لا يفرض العصمة في كل أقوالهم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يقعوا في الخطأ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صدق هذا الوصف أن يكون الحق هو المنهج الذي يسيرون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التي ينطلقون منها، في مسيرة الهداية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كل التفاصيل التي يمكن أن يقع الخطأ في تطبيقاتها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أشرف الأنبياء وأوصيائه المرضيين أنهم معصومون في كل أقوالهم وأفعالهم لانكشاف الحقائق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ساير الأنبياء فلا دليل على ذلك والله العالم</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3301114_372815092"/>
      <w:bookmarkStart w:id="1251" w:name="_Toc515"/>
      <w:bookmarkEnd w:id="1250"/>
      <w:r>
        <w:rPr/>
        <w:t>495</w:t>
      </w:r>
      <w:r>
        <w:rPr>
          <w:rtl w:val="true"/>
        </w:rPr>
        <w:t xml:space="preserve">. </w:t>
      </w:r>
      <w:r>
        <w:rPr>
          <w:rtl w:val="true"/>
        </w:rPr>
        <w:t>عن احتمال خطأ النبي؟</w:t>
      </w:r>
      <w:bookmarkEnd w:id="12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مقولة من قال في عصمة الأنبياء ما يلي، وما هو حكم الشارع المقدس في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الممكن‌من الناحية التجريدية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يخطئ النبي في تبليغ آية أو ينساها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ليصحح ذلك ويصوبه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الآية صيغتها الكاملة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معترضا على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عن عصمة النبي في تبليغ رسالته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إلا مع عصمته عن المعصية وصونه عن المخالفة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ينطلق الفعل‌من الإنسان على أساس الواقع العملي الذي قد يتحرك فيه من خلال أوضاعه الشخصية الخاضعة لبعض النزوات الطارئة بفعل الضغوط الداخلية أو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فيتراجع عنها لمصلحة المبدأ الذي كان قد بينه للناس من موقع الوحي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هي الحالة الجارية في سلوك المصلحين والرسالين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الأتقياء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انحراف خطواتهم العملية على الخط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1252" w:name="pg7063_106814"/>
    </w:p>
    <w:p>
      <w:pPr>
        <w:pStyle w:val="BookText"/>
        <w:rPr/>
      </w:pPr>
      <w:bookmarkEnd w:id="125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بطلانه من البديهيات والآية الكريمة تشهد ببطلانه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يَهْدِ اللّهُ فَما لَهُ مِنْ مُضِلٍّ</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3301116_372815092"/>
      <w:bookmarkStart w:id="1254" w:name="_Toc516"/>
      <w:bookmarkEnd w:id="1253"/>
      <w:r>
        <w:rPr/>
        <w:t>496</w:t>
      </w:r>
      <w:r>
        <w:rPr>
          <w:rtl w:val="true"/>
        </w:rPr>
        <w:t xml:space="preserve">. </w:t>
      </w:r>
      <w:r>
        <w:rPr>
          <w:rtl w:val="true"/>
        </w:rPr>
        <w:t>عن اختيارية العصمة؟</w:t>
      </w:r>
      <w:bookmarkEnd w:id="12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الشريف فيمن يرد على الشيخ المفيد رض قوله باختيارية العصمة لينصر مقولته في كون العصمة جبرية فيقول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الأسلوب في الحديث عن اختيارية العصمة مع الالتزام بانها ناشئة من فعل الله التكويني بنبيّه أو وليّه لا يمثل إلا مفهوما ينطلق من الدليل بين وجوب العصمة ولزوم الاختيار، لا من دراسة دقيقة لنوعية الصورة الواقعية للجمع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نتساءل ما هو المانع من اختيار الله بعض عباده ليكونوا معصومين باعتبار حاجة الناس إليهم في ذلك وما هي المشكلة في ذلك انطلاقا من مصلحة عباده، وإذا كان هناك إشكال من ناحية استحقاقهم الثواب على أعمالهم إذا لم تكن اختيارية لهم، فان الجواب عليه هو أن الثواب إذا كان بالتفصيل في جعل الحق للإنسان به على الطاعة لا بالاستحقاق الذاتي فلماذا لا يكون التفصيل بشكل مباشر إذا لا قبح في الثواب على ما لا يكون بالاختيار بل القبح في العقاب على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الدراسات التفسيرية الحديثة وغيرها قد دأبت على تأويل الآيات الظاهرة في وقوع الذنوب من الأنبياء بما لا يتنافى مع العصمة، ولكن السؤال الذي يفرض نفسه عن السر الذي جعل الأسلوب القرآني في الحديث عن الأنبياء يوحي بهذا الجو المضاد للفكرة وكيف يتحرك التأويل مع المستوى البلاغي للآية، لأن المشكلة في كثير من أساليب التأويل الذي ينطلق من حمل اللفظ على خلاف ظاهره انه قد يصل إلى الدرجة التي يفقد فيها الكلام بلاغته الأمر الذي يتنافى مع الإعجاز القرآني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بالمعنى المتقدم ليست اختيارية ولكنها وحدها ليست منشأ</w:t>
      </w:r>
      <w:bookmarkStart w:id="1255" w:name="pg7063_106815"/>
    </w:p>
    <w:p>
      <w:pPr>
        <w:pStyle w:val="BookText"/>
        <w:rPr/>
      </w:pPr>
      <w:bookmarkEnd w:id="1255"/>
      <w:r>
        <w:rPr>
          <w:rFonts w:ascii="Amiri" w:hAnsi="Amiri" w:eastAsia="Amiri" w:cs="Amiri"/>
          <w:color w:val="111111"/>
          <w:sz w:val="28"/>
          <w:sz w:val="28"/>
          <w:szCs w:val="28"/>
          <w:rtl w:val="true"/>
          <w:lang w:bidi="ar-SA"/>
        </w:rPr>
        <w:t>الثواب وعلة له بل الثواب تابع للعمل، والعصمة نظير الاختيار لا يكون علة تامة للفعل بل الفعل يدل على اختياريته، والثواب تابع للأعمال الاختيارية الناشئة عن العصمة ولا محذور في ذلك</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3301118_372815092"/>
      <w:bookmarkStart w:id="1257" w:name="_Toc517"/>
      <w:bookmarkEnd w:id="1256"/>
      <w:r>
        <w:rPr/>
        <w:t>497</w:t>
      </w:r>
      <w:r>
        <w:rPr>
          <w:rtl w:val="true"/>
        </w:rPr>
        <w:t xml:space="preserve">. </w:t>
      </w:r>
      <w:r>
        <w:rPr>
          <w:rtl w:val="true"/>
        </w:rPr>
        <w:t>عن آية عبس؟</w:t>
      </w:r>
      <w:bookmarkEnd w:id="12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الشريف بمقولة من يرى نزول آية عبس وتولى، متعلق بعبوس الرسول من مجيء عبد الله بن أم مكتوم؟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الروايات الواردة عن طريق الشيعة تدل على أن العابس غير النبي صلى الله عليه و آله وكلمات العلماء متفقة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في كتابه تنزيه الانبياء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ظاهر الآية دلالة على توجهها إلى النبي صلى الله عليه و آله بل هو خبر محض لم يصرح بالمخبر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يدل على أن المعنى به غيره لأن العبوس ليس من صفات النبي صلى الله عليه و آله مع الأعداء المباينين فضلا عن المؤمنين المسترشدين ثم الوصف بأنه يتصدى للأغنياء ويتلهى عن الفقراء لا يشبه أخلاقه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القول قوله سبحانه في وصفه صلى الله عليه و آله وَإِنَّكَ لَعَلَى خُلُقٍ عَظِيمٍ</w:t>
      </w:r>
      <w:r>
        <w:rPr>
          <w:rStyle w:val="FootnoteAnchor"/>
          <w:rtl w:val="true"/>
        </w:rPr>
        <w:footnoteReference w:id="394"/>
      </w:r>
      <w:r>
        <w:rPr>
          <w:rFonts w:ascii="Amiri" w:hAnsi="Amiri" w:eastAsia="Amiri" w:cs="Amiri"/>
          <w:color w:val="111111"/>
          <w:sz w:val="28"/>
          <w:sz w:val="28"/>
          <w:szCs w:val="28"/>
          <w:rtl w:val="true"/>
          <w:lang w:bidi="ar-SA"/>
        </w:rPr>
        <w:t>فالظاهر إن المراد به غيره</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3301120_372815092"/>
      <w:bookmarkStart w:id="1259" w:name="_Toc518"/>
      <w:bookmarkEnd w:id="1258"/>
      <w:r>
        <w:rPr/>
        <w:t>498</w:t>
      </w:r>
      <w:r>
        <w:rPr>
          <w:rtl w:val="true"/>
        </w:rPr>
        <w:t xml:space="preserve">. </w:t>
      </w:r>
      <w:r>
        <w:rPr>
          <w:rtl w:val="true"/>
        </w:rPr>
        <w:t>عن سورة عبس؟</w:t>
      </w:r>
      <w:bookmarkEnd w:id="125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القول ان سورة عبس وتولى نازلة في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اهل السنة يقولون ان الآيات في اول سورة عبس وتولى، نزلت في قصة ابن ام مكتوم الاعمى دخل على النبي صلى الله عليه و آله وعنده قوم من صناديد قريش يناجيهم في امر الاسلام فعبس النبي عنه فعاتبه الله تعالى بهذه</w:t>
      </w:r>
      <w:bookmarkStart w:id="1260" w:name="pg7063_106816"/>
    </w:p>
    <w:p>
      <w:pPr>
        <w:pStyle w:val="BookText"/>
        <w:rPr/>
      </w:pPr>
      <w:bookmarkEnd w:id="1260"/>
      <w:r>
        <w:rPr>
          <w:rFonts w:ascii="Amiri" w:hAnsi="Amiri" w:eastAsia="Amiri" w:cs="Amiri"/>
          <w:color w:val="111111"/>
          <w:sz w:val="28"/>
          <w:sz w:val="28"/>
          <w:szCs w:val="28"/>
          <w:rtl w:val="true"/>
          <w:lang w:bidi="ar-SA"/>
        </w:rPr>
        <w:t>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روايات الشيعة ان العابس المتولي رجل من بني امية كان عند النبي صلى الله عليه و آله فدخل عليهم ابن ام مكتوم فعبس الرجل وقبض وجهه فنزلت الآيات ولقد افاد السيد المرتضى بقرينة الايات الأخرى والقرائن اللطيفة ما لا يبقى معه احتمال كون العابس هو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3301122_372815092"/>
      <w:bookmarkStart w:id="1262" w:name="_Toc519"/>
      <w:bookmarkEnd w:id="1261"/>
      <w:r>
        <w:rPr/>
        <w:t>499</w:t>
      </w:r>
      <w:r>
        <w:rPr>
          <w:rtl w:val="true"/>
        </w:rPr>
        <w:t xml:space="preserve">. </w:t>
      </w:r>
      <w:r>
        <w:rPr>
          <w:rtl w:val="true"/>
        </w:rPr>
        <w:t xml:space="preserve">عن عصمة زينب </w:t>
      </w:r>
      <w:r>
        <w:rPr>
          <w:rtl w:val="true"/>
        </w:rPr>
        <w:t>(</w:t>
      </w:r>
      <w:r>
        <w:rPr>
          <w:rtl w:val="true"/>
        </w:rPr>
        <w:t>س</w:t>
      </w:r>
      <w:r>
        <w:rPr>
          <w:rtl w:val="true"/>
        </w:rPr>
        <w:t xml:space="preserve">) </w:t>
      </w:r>
      <w:r>
        <w:rPr>
          <w:rtl w:val="true"/>
        </w:rPr>
        <w:t xml:space="preserve">والعباس </w:t>
      </w:r>
      <w:r>
        <w:rPr>
          <w:rtl w:val="true"/>
        </w:rPr>
        <w:t>(</w:t>
      </w:r>
      <w:r>
        <w:rPr>
          <w:rtl w:val="true"/>
        </w:rPr>
        <w:t>علیه السلام</w:t>
      </w:r>
      <w:r>
        <w:rPr>
          <w:rtl w:val="true"/>
        </w:rPr>
        <w:t>)</w:t>
      </w:r>
      <w:r>
        <w:rPr>
          <w:rtl w:val="true"/>
        </w:rPr>
        <w:t>؟</w:t>
      </w:r>
      <w:bookmarkEnd w:id="126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وما هي الأدلة على عصمتهما؟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عشر وليسا هما منهم، ولكن لهما مقام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افاده الاستاذ</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يعبر سماحة السيد الروحاني في كتاباته عن السيد الخوئي بالاستاذ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شريكة اخيها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الاسلام والجهاد في سبيل الله والدفاع عن شريعة جدها سيد المرسلين صلى الله عليه و آله، فتراها في الفصاحة كأنها تفرغ عن لسان ابيها وتراها في الثبات تنبئ عن ثبات ابيها لا تخضع عند الجبابره ولا تخشى غير الله سبحانه، تقول حقاً وصدقاً لا تحركها العواصف ولا تزيلها القواصف فحقاً هي اخت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وشريكة في سبيل عقيدته وجهاده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اضف اليه ما افاده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غير معلمة</w:t>
      </w:r>
      <w:r>
        <w:rPr>
          <w:rStyle w:val="FootnoteAnchor"/>
          <w:rtl w:val="true"/>
        </w:rPr>
        <w:footnoteReference w:id="396"/>
      </w:r>
      <w:r>
        <w:rPr>
          <w:rFonts w:ascii="IRNazanin" w:hAnsi="IRNazanin" w:eastAsia="IRNazanin"/>
          <w:color w:val="111111"/>
          <w:sz w:val="28"/>
          <w:sz w:val="28"/>
          <w:szCs w:val="28"/>
          <w:rtl w:val="true"/>
          <w:lang w:bidi="fa-IR"/>
        </w:rPr>
        <w:t xml:space="preserve">وقد حملها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من ثقل الامامة ايام مرض السجاد وانابها السجاد نيابة خاصة في بيان الاحكام وجملة اخرى من اثار الولاية</w:t>
      </w:r>
      <w:r>
        <w:rPr>
          <w:rFonts w:eastAsia="IRNazanin" w:cs="IRNazanin"/>
          <w:color w:val="111111"/>
          <w:sz w:val="28"/>
          <w:szCs w:val="28"/>
          <w:rtl w:val="true"/>
          <w:lang w:bidi="fa-IR"/>
        </w:rPr>
        <w:t>.</w:t>
      </w:r>
      <w:bookmarkStart w:id="1263" w:name="pg7063_106817"/>
    </w:p>
    <w:p>
      <w:pPr>
        <w:pStyle w:val="BookText"/>
        <w:rPr/>
      </w:pPr>
      <w:bookmarkEnd w:id="1263"/>
      <w:r>
        <w:rPr>
          <w:rFonts w:ascii="IRNazanin" w:hAnsi="IRNazanin" w:eastAsia="IRNazanin"/>
          <w:color w:val="111111"/>
          <w:sz w:val="28"/>
          <w:sz w:val="28"/>
          <w:szCs w:val="28"/>
          <w:rtl w:val="true"/>
          <w:lang w:bidi="fa-IR"/>
        </w:rPr>
        <w:t>واما العباس ففضائله ومناقبه اشهر واوضح من ان تحتاج الى بيان وفي زيارة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العباس بن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المواسي اخاه بنفسه الآخذ من غده لأمسه الفادي له الواقي الساعي اليه بمائه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الاقبال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264" w:name="__RefHeading___Toc3301124_372815092"/>
      <w:bookmarkStart w:id="1265" w:name="_Toc520"/>
      <w:bookmarkEnd w:id="1264"/>
      <w:r>
        <w:rPr/>
        <w:t>500</w:t>
      </w:r>
      <w:r>
        <w:rPr>
          <w:rtl w:val="true"/>
        </w:rPr>
        <w:t xml:space="preserve">. </w:t>
      </w:r>
      <w:r>
        <w:rPr>
          <w:rtl w:val="true"/>
        </w:rPr>
        <w:t>عن عصمة الأوصياء؟</w:t>
      </w:r>
      <w:bookmarkEnd w:id="12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فهل كان الأوصياء جميعاً معصومون؟ وهل الوصي أما نبي أو إمام أم هناك شئ آخر؟ وما هي مهمته؟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للعصمة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في تلقي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في التبليغ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الاقسام ثابتة لجميع الانبياء واوصيائهم الذين هم أما نبي او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عن الخطأ في تشخيص الامور التكوينية من حيث الصلاح والفساد والنفع والضرر، وهذه أيضا ثابتة للمعصومين الاربعة عشر اي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3301126_372815092"/>
      <w:bookmarkStart w:id="1267" w:name="_Toc521"/>
      <w:bookmarkEnd w:id="1266"/>
      <w:r>
        <w:rPr/>
        <w:t>501</w:t>
      </w:r>
      <w:r>
        <w:rPr>
          <w:rtl w:val="true"/>
        </w:rPr>
        <w:t xml:space="preserve">. </w:t>
      </w:r>
      <w:r>
        <w:rPr>
          <w:rtl w:val="true"/>
        </w:rPr>
        <w:t xml:space="preserve">حكم المنكر لعصمة الزهراء </w:t>
      </w:r>
      <w:r>
        <w:rPr>
          <w:rtl w:val="true"/>
        </w:rPr>
        <w:t>(</w:t>
      </w:r>
      <w:r>
        <w:rPr>
          <w:rtl w:val="true"/>
        </w:rPr>
        <w:t>س</w:t>
      </w:r>
      <w:r>
        <w:rPr>
          <w:rtl w:val="true"/>
        </w:rPr>
        <w:t>)</w:t>
      </w:r>
      <w:r>
        <w:rPr>
          <w:rtl w:val="true"/>
        </w:rPr>
        <w:t>؟</w:t>
      </w:r>
      <w:bookmarkEnd w:id="12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من أنكر ضرورة من ضرورات المذهب كإنكار عصمة الائمة أو جواز السهو عنهم في غير التبليغ، وكإنكاره عصمة الزهراء عليها أفضل الصلاة والسلام، أو كإنكاره صفة البتول؟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منكر العصمة وصفة البتول من العلماء المطلعين على المدارك</w:t>
      </w:r>
      <w:bookmarkStart w:id="1268" w:name="pg7063_106818"/>
    </w:p>
    <w:p>
      <w:pPr>
        <w:pStyle w:val="BookText"/>
        <w:rPr/>
      </w:pPr>
      <w:bookmarkEnd w:id="1268"/>
      <w:r>
        <w:rPr>
          <w:rFonts w:ascii="Amiri" w:hAnsi="Amiri" w:eastAsia="Amiri" w:cs="Amiri"/>
          <w:color w:val="111111"/>
          <w:sz w:val="28"/>
          <w:sz w:val="28"/>
          <w:szCs w:val="28"/>
          <w:rtl w:val="true"/>
          <w:lang w:bidi="ar-SA"/>
        </w:rPr>
        <w:t>الشرعية</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أي الأدلة الشرعية الدالة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يحتمل في حقه الشبهة، لانهما بعد الرجوع الى المدارك من الواضحات، فلا أحكم بكونه مسلماً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3301128_372815092"/>
      <w:bookmarkStart w:id="1270" w:name="_Toc522"/>
      <w:bookmarkEnd w:id="1269"/>
      <w:r>
        <w:rPr/>
        <w:t>502</w:t>
      </w:r>
      <w:r>
        <w:rPr>
          <w:rtl w:val="true"/>
        </w:rPr>
        <w:t xml:space="preserve">. </w:t>
      </w:r>
      <w:r>
        <w:rPr>
          <w:rtl w:val="true"/>
        </w:rPr>
        <w:t>عن عصمة أهل البيت؟</w:t>
      </w:r>
      <w:bookmarkEnd w:id="127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مراتب عصمة النبي والائمة؟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البديهية الواضحة كون الأئمة الإثني عشر وفاطمة الزهراء سلام الله عليها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أعلى مرتبة العصمة بما لها من المفهوم الواسع</w:t>
      </w:r>
      <w:r>
        <w:rPr>
          <w:rFonts w:eastAsia="IRNazanin" w:cs="IRNazanin"/>
          <w:color w:val="111111"/>
          <w:sz w:val="28"/>
          <w:szCs w:val="28"/>
          <w:rtl w:val="true"/>
          <w:lang w:bidi="fa-IR"/>
        </w:rPr>
        <w:t>.</w:t>
      </w:r>
    </w:p>
    <w:p>
      <w:pPr>
        <w:pStyle w:val="Heading3"/>
        <w:numPr>
          <w:ilvl w:val="2"/>
          <w:numId w:val="1"/>
        </w:numPr>
        <w:rPr/>
      </w:pPr>
      <w:bookmarkStart w:id="1271" w:name="__RefHeading___Toc3301130_372815092"/>
      <w:bookmarkStart w:id="1272" w:name="_Toc523"/>
      <w:bookmarkEnd w:id="1271"/>
      <w:r>
        <w:rPr/>
        <w:t>503</w:t>
      </w:r>
      <w:r>
        <w:rPr>
          <w:rtl w:val="true"/>
        </w:rPr>
        <w:t xml:space="preserve">. </w:t>
      </w:r>
      <w:r>
        <w:rPr>
          <w:rtl w:val="true"/>
        </w:rPr>
        <w:t xml:space="preserve">تنزيه الزهراء </w:t>
      </w:r>
      <w:r>
        <w:rPr>
          <w:rtl w:val="true"/>
        </w:rPr>
        <w:t>(</w:t>
      </w:r>
      <w:r>
        <w:rPr>
          <w:rtl w:val="true"/>
        </w:rPr>
        <w:t>س</w:t>
      </w:r>
      <w:r>
        <w:rPr>
          <w:rtl w:val="true"/>
        </w:rPr>
        <w:t xml:space="preserve">) </w:t>
      </w:r>
      <w:r>
        <w:rPr>
          <w:rtl w:val="true"/>
        </w:rPr>
        <w:t>عن فعل المكروه؟</w:t>
      </w:r>
      <w:bookmarkEnd w:id="127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رواية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السيوطي في مسند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مضطجعة متصبّحة فحركني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قومي فاشهدي رزق ربّك ولا تكوني من الغافلين، فإنّ الله يقسّم أرزاق الناس ما بين طلوع الفجر إلى طلوع الشمس، هل هذه الرواية صحيحة بحسب رأيكم الشريف؟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ينفرد بروايته أبناء العامة</w:t>
      </w:r>
      <w:r>
        <w:rPr>
          <w:rStyle w:val="FootnoteAnchor"/>
          <w:rtl w:val="true"/>
        </w:rPr>
        <w:footnoteReference w:id="399"/>
      </w:r>
      <w:r>
        <w:rPr>
          <w:rFonts w:ascii="Amiri" w:hAnsi="Amiri" w:eastAsia="Amiri" w:cs="Amiri"/>
          <w:color w:val="111111"/>
          <w:sz w:val="28"/>
          <w:sz w:val="28"/>
          <w:szCs w:val="28"/>
          <w:rtl w:val="true"/>
          <w:lang w:bidi="ar-SA"/>
        </w:rPr>
        <w:t>، بحيث انه لا يُروى الا من طرقهم نحن لا نعول عليه لاسباب مذكورة في محلها، والرواية المذكورة من تلك</w:t>
      </w:r>
      <w:bookmarkStart w:id="1273" w:name="pg7063_106819"/>
    </w:p>
    <w:p>
      <w:pPr>
        <w:pStyle w:val="BookText"/>
        <w:rPr/>
      </w:pPr>
      <w:bookmarkEnd w:id="1273"/>
      <w:r>
        <w:rPr>
          <w:rFonts w:ascii="IRNazanin" w:hAnsi="IRNazanin" w:eastAsia="IRNazanin"/>
          <w:color w:val="111111"/>
          <w:sz w:val="28"/>
          <w:sz w:val="28"/>
          <w:szCs w:val="28"/>
          <w:rtl w:val="true"/>
          <w:lang w:bidi="fa-IR"/>
        </w:rPr>
        <w:t xml:space="preserve">الروايات، هذا بالاضافة الى عدم استقامة الرواية المذكورة دلالة حيث يستفاد منها ارتكاب الصديقة الطاهرة للمكروه وهو النوم بين الطلوعين من دون عذر، كما يدل عليه توبيخه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وهي المعصومة بلا اشكال وعصمتها مانعة عن ذلك</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فما يفهم من الحديث عن كراهة النوم بين طلوع الفجر وطلوع الشمس هو أمر مسلم به لأنه ورد بيانه في روايات معتبرة عند الخاصة، وأما غير ذلك مما ورد في هذه الرواية فلا يمكن القبول به لأنه يتنافى مع ما نعتقده من عصمة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بضعة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274" w:name="__RefHeading___Toc3301132_372815092"/>
      <w:bookmarkStart w:id="1275" w:name="_Toc524"/>
      <w:bookmarkEnd w:id="1274"/>
      <w:r>
        <w:rPr/>
        <w:t>504</w:t>
      </w:r>
      <w:r>
        <w:rPr>
          <w:rtl w:val="true"/>
        </w:rPr>
        <w:t xml:space="preserve">. </w:t>
      </w:r>
      <w:r>
        <w:rPr>
          <w:rtl w:val="true"/>
        </w:rPr>
        <w:t>عصمة النبي والإمام؟</w:t>
      </w:r>
      <w:bookmarkEnd w:id="12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الحديث عن عصمة النبي او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تعريفكم للعصمة وما هي الصفات الاساسية التي يجب ان يتميز بها النبي او الامام؟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على ثلاثة أقسام</w:t>
      </w:r>
      <w:r>
        <w:rPr>
          <w:rStyle w:val="FootnoteAnchor"/>
          <w:rtl w:val="true"/>
        </w:rPr>
        <w:footnoteReference w:id="401"/>
      </w:r>
      <w:r>
        <w:rPr>
          <w:rFonts w:ascii="Amiri" w:hAnsi="Amiri" w:eastAsia="Amiri" w:cs="Amiri"/>
          <w:color w:val="111111"/>
          <w:sz w:val="28"/>
          <w:sz w:val="28"/>
          <w:szCs w:val="28"/>
          <w:rtl w:val="true"/>
          <w:lang w:bidi="ar-SA"/>
        </w:rPr>
        <w:t>كما صرح به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عن الخطأ في تلقي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والعصمة عن الخطأ في التبليغ والرسالة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والعصمة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بالعصمة وجود أمر في الإنسان المعصوم يصونه عن الوقوع فيما لا يجوز من الخطأ أو المعصية، ويعبر عن ذلك بالعلم بحقيقة الأشياء على ما هي عليها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أن الأفعال الإختيارية إنما تكون إختيارية لصدورها عن</w:t>
      </w:r>
      <w:bookmarkStart w:id="1276" w:name="pg7063_106820"/>
    </w:p>
    <w:p>
      <w:pPr>
        <w:pStyle w:val="BookText"/>
        <w:rPr/>
      </w:pPr>
      <w:bookmarkEnd w:id="1276"/>
      <w:r>
        <w:rPr>
          <w:rFonts w:ascii="IRNazanin" w:hAnsi="IRNazanin" w:eastAsia="IRNazanin"/>
          <w:color w:val="111111"/>
          <w:sz w:val="28"/>
          <w:sz w:val="28"/>
          <w:szCs w:val="28"/>
          <w:rtl w:val="true"/>
          <w:lang w:bidi="fa-IR"/>
        </w:rPr>
        <w:t>العلم والمشتبه</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أي أن العمل الذي يصدر من الانسان تارة يكون منشؤه العلم وتارة يكون منشؤه الاشتباه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وصدور الفعل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بوصف الطاعة دائماً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إلا لأن العلم الذي يصدر عنه فعله هو صورة علمية صالحة غير متغيرة، وهو العلم بحقيقة الاشياء والإذعان بوجوب العبودية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الصورة العلمية الراسخة غير الزائلة هي الملكة النفسانية كملكة الفقه والعدالة رادع عن المعصية وغير خاطئة في تلقي الوحي وتبليغ الرسالة، فالعصمة من الله سبحانه إنما هي بإيجاد سبب في إنسان يصدر عنه أفعاله الإختيارية صواباً وطاعة، وهو نوع من العلم الراسخ وهو الملكة، ولتمام الكلام محل آخر</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3301134_372815092"/>
      <w:bookmarkStart w:id="1278" w:name="_Toc525"/>
      <w:bookmarkEnd w:id="1277"/>
      <w:r>
        <w:rPr/>
        <w:t>505</w:t>
      </w:r>
      <w:r>
        <w:rPr>
          <w:rtl w:val="true"/>
        </w:rPr>
        <w:t xml:space="preserve">. </w:t>
      </w:r>
      <w:r>
        <w:rPr>
          <w:rtl w:val="true"/>
        </w:rPr>
        <w:t>عن عصمة النبي العظيم؟</w:t>
      </w:r>
      <w:bookmarkEnd w:id="12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لدينا في عصمة النبي العظيم ولكن أقول بكل جرأة وراجياً أن تقبل جرأتي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هذا الجيل القبيح من الرعيل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واستباح دماء المسلمين وأهل بيت النبي بالغدر والتنكيل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الجيل أمين على حفظ كلام الله؟ لا أعتقد، لأنّ من لم يحفظ دم المسلم غير قادر على حفظ كلام الله، وأجزم قاطعاً بأنّ حرمة الدم المسلم ودم أهل البيت أكبر من حرمة الكتاب، فكيف ينتظر من أمثال هؤلاء أن يحفظوا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بالحديث المنسوب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صحته بالطرق المعتبرة عند أتباع أهل البيت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 فإنّه لا يدل على عصمة الرعيل الأول من الصحابة نظراً لوجود آيات وروايات تدل على انحراف العديد منهم ولا اقل من وجود المنافقين المجهولين بينهم وبالتالي فإنّ الخير كان بوجود النبي صلى الله عليه و آله</w:t>
      </w:r>
      <w:bookmarkStart w:id="1279" w:name="pg7063_106821"/>
    </w:p>
    <w:p>
      <w:pPr>
        <w:pStyle w:val="BookText"/>
        <w:rPr/>
      </w:pPr>
      <w:bookmarkEnd w:id="1279"/>
      <w:r>
        <w:rPr>
          <w:rFonts w:ascii="Amiri" w:hAnsi="Amiri" w:eastAsia="Amiri" w:cs="Amiri"/>
          <w:color w:val="111111"/>
          <w:sz w:val="28"/>
          <w:sz w:val="28"/>
          <w:szCs w:val="28"/>
          <w:rtl w:val="true"/>
          <w:lang w:bidi="ar-SA"/>
        </w:rPr>
        <w:t>ووجود الخُلّص والصفوة وليس بوجود الجميع على نحو الإطلاق في ذلك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كلام الله تعالى وتعاليم دينه لم تكن على عاتق كل اولئك الذين عاشوا في ذلك العصر لأنّ انحرافات الكثيرين منهم واضحة ولا يمكن للمنحرف أن يحمل رسالة الاستقامة والهداية للأمم اللاحقة بل كانت المهمّة ملقاة على عاتق الائمة المعصومين بعد 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3301136_372815092"/>
      <w:bookmarkStart w:id="1281" w:name="_Toc526"/>
      <w:bookmarkEnd w:id="1280"/>
      <w:r>
        <w:rPr/>
        <w:t>506</w:t>
      </w:r>
      <w:r>
        <w:rPr>
          <w:rtl w:val="true"/>
        </w:rPr>
        <w:t xml:space="preserve">. </w:t>
      </w:r>
      <w:r>
        <w:rPr>
          <w:rtl w:val="true"/>
        </w:rPr>
        <w:t>عن خشية رسول الله؟</w:t>
      </w:r>
      <w:bookmarkEnd w:id="12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رسول الله الذي لا يخشى في الله لومة لائم هو نفسه الذي يخشى الناس أكثر من خشية الله ليأتي كلام الله مقرّعاً له ومؤنباً؟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رسول الله لا يخشى في الله لومة لائم ولا يمكن أن تقاس خشيته من الناس بخشيته من الله تعالى فخشيته من الله لا تدانيها خشية أخرى فلا يصح أن يقال إنّه يخشى الناس أكثر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خشيته من الناس الا في إطار كف أذاهم من خلال الاحتفاظ لنفسه بالأسرار التي تتعلق بما سيؤول اليه أمر زينب من كونها ستصير زوجةً له، لذا فعندما أمره الله تعالى بإفشاء هذا السرّ ليبطل به حكماً من أحكام الجاهليّة بادر الى إعلانه</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وهي قصة زيد وزوجته التي كان قد زوجه اياها لاظهار أن الكفاءة الدينية بين الازواج هي المقياس المعتمد في الشريعة وليست المقاييس النسبية باعتبار ان زينب كانت ابنة عمة النبي وزيد كان عبداً له واعتقه، وجاء زواجه من زينب بعد طلاق زيد لها ليسقط مقولة التبني حيث كان يقال عن زيد انه ابن محمد بلحاظ انه كان عبدا له واعتقه فكان كابنه لذا جاءت الايات القرآنية لتبين كل هذه الجوانب في قصة زينب وزيد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وتنفيذه دون أن يلتفت الى ما يقال</w:t>
      </w:r>
      <w:r>
        <w:rPr>
          <w:rFonts w:eastAsia="Amiri" w:cs="Amiri" w:ascii="Amiri" w:hAnsi="Amiri"/>
          <w:color w:val="111111"/>
          <w:sz w:val="28"/>
          <w:szCs w:val="28"/>
          <w:rtl w:val="true"/>
          <w:lang w:bidi="ar-SA"/>
        </w:rPr>
        <w:t>.</w:t>
      </w:r>
      <w:bookmarkStart w:id="1282" w:name="pg7063_106822"/>
    </w:p>
    <w:p>
      <w:pPr>
        <w:pStyle w:val="Heading2"/>
        <w:numPr>
          <w:ilvl w:val="1"/>
          <w:numId w:val="1"/>
        </w:numPr>
        <w:rPr/>
      </w:pPr>
      <w:bookmarkStart w:id="1283" w:name="__RefHeading___Toc3301138_372815092"/>
      <w:bookmarkStart w:id="1284" w:name="_Toc527"/>
      <w:bookmarkEnd w:id="1282"/>
      <w:bookmarkEnd w:id="1283"/>
      <w:r>
        <w:rPr>
          <w:rtl w:val="true"/>
        </w:rPr>
        <w:t>مسائل عن القرآن</w:t>
      </w:r>
      <w:bookmarkEnd w:id="1284"/>
    </w:p>
    <w:p>
      <w:pPr>
        <w:pStyle w:val="Heading3"/>
        <w:numPr>
          <w:ilvl w:val="2"/>
          <w:numId w:val="1"/>
        </w:numPr>
        <w:rPr/>
      </w:pPr>
      <w:bookmarkStart w:id="1285" w:name="__RefHeading___Toc3301140_372815092"/>
      <w:bookmarkStart w:id="1286" w:name="_Toc528"/>
      <w:bookmarkEnd w:id="1285"/>
      <w:r>
        <w:rPr/>
        <w:t>507</w:t>
      </w:r>
      <w:r>
        <w:rPr>
          <w:rtl w:val="true"/>
        </w:rPr>
        <w:t xml:space="preserve">. </w:t>
      </w:r>
      <w:r>
        <w:rPr>
          <w:rtl w:val="true"/>
        </w:rPr>
        <w:t>عن وجوب قراءة القرآن الكريم؟</w:t>
      </w:r>
      <w:bookmarkEnd w:id="128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هل قراءة القرآن واجبة؟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الكريمة بقرينة صدرها</w:t>
      </w:r>
      <w:r>
        <w:rPr>
          <w:rStyle w:val="FootnoteAnchor"/>
          <w:rtl w:val="true"/>
        </w:rPr>
        <w:footnoteReference w:id="405"/>
      </w:r>
      <w:r>
        <w:rPr>
          <w:rFonts w:ascii="IRNazanin" w:hAnsi="IRNazanin" w:eastAsia="IRNazanin"/>
          <w:color w:val="111111"/>
          <w:sz w:val="28"/>
          <w:sz w:val="28"/>
          <w:szCs w:val="28"/>
          <w:rtl w:val="true"/>
          <w:lang w:bidi="fa-IR"/>
        </w:rPr>
        <w:t xml:space="preserve">في مقام تسهيل الامر بالتخفيف ليكون لعامة المكلفين فيه نصيب مع بقاء أصل القيام في الليل على حاله لمن تمكن من الاحصاء، وإدائه والامر استحبابي لسائر المؤمنين، وإن كان ظاهر الخطاب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w:t>
      </w:r>
      <w:r>
        <w:rPr>
          <w:rFonts w:eastAsia="IRNazanin" w:cs="IRNazanin"/>
          <w:color w:val="111111"/>
          <w:sz w:val="28"/>
          <w:szCs w:val="28"/>
          <w:rtl w:val="true"/>
          <w:lang w:bidi="fa-IR"/>
        </w:rPr>
        <w:t>.</w:t>
      </w:r>
    </w:p>
    <w:p>
      <w:pPr>
        <w:pStyle w:val="Heading3"/>
        <w:numPr>
          <w:ilvl w:val="2"/>
          <w:numId w:val="1"/>
        </w:numPr>
        <w:rPr/>
      </w:pPr>
      <w:bookmarkStart w:id="1287" w:name="__RefHeading___Toc3301142_372815092"/>
      <w:bookmarkStart w:id="1288" w:name="_Toc529"/>
      <w:bookmarkEnd w:id="1287"/>
      <w:r>
        <w:rPr/>
        <w:t>508</w:t>
      </w:r>
      <w:r>
        <w:rPr>
          <w:rtl w:val="true"/>
        </w:rPr>
        <w:t xml:space="preserve">. </w:t>
      </w:r>
      <w:r>
        <w:rPr>
          <w:rtl w:val="true"/>
        </w:rPr>
        <w:t>ما المقصود من النور؟</w:t>
      </w:r>
      <w:bookmarkEnd w:id="12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لله والنور هو مادة الذي يكون عباره عن اشعاعات وذرات، ونعلم ان الله منزه عن ذلك فما المقصود من النور وما تفسير مرجعنا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للنور وما هو رأيه الشخصي؟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الوضع الاولي، النور هو الذي يُظهر به غيره فالاشياء المحسوسة بالبصر ظاهرة به وهو ظاهر بذاته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عُمِّم لكل ما ينكشف به شيء من المحسوسات على نحو الحقيقة الثانية فعُد كل من الحواس نوراً او ذا نور</w:t>
      </w:r>
      <w:r>
        <w:rPr>
          <w:rFonts w:eastAsia="Amiri" w:cs="Amiri" w:ascii="Amiri" w:hAnsi="Amiri"/>
          <w:color w:val="111111"/>
          <w:sz w:val="28"/>
          <w:szCs w:val="28"/>
          <w:rtl w:val="true"/>
          <w:lang w:bidi="ar-SA"/>
        </w:rPr>
        <w:t>.</w:t>
      </w:r>
      <w:bookmarkStart w:id="1289" w:name="pg7063_106823"/>
    </w:p>
    <w:p>
      <w:pPr>
        <w:pStyle w:val="BookText"/>
        <w:rPr/>
      </w:pPr>
      <w:bookmarkEnd w:id="1289"/>
      <w:r>
        <w:rPr>
          <w:rFonts w:ascii="Amiri" w:hAnsi="Amiri" w:eastAsia="Amiri" w:cs="Amiri"/>
          <w:color w:val="111111"/>
          <w:sz w:val="28"/>
          <w:sz w:val="28"/>
          <w:szCs w:val="28"/>
          <w:rtl w:val="true"/>
          <w:lang w:bidi="ar-SA"/>
        </w:rPr>
        <w:t>ثم لغير المحسوس فعُد العقل نوراً لان به يظهر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وجود الشيء هو الذي يظهر به نفسه لغيره كان مصداقاً تاماً للنور، وحيث ان الله تعالى اوجد الاشياء الممكنة الوجود فهو المصداق الاتم للنور فهو سبحانه نور يظهر به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ولتمام الكلام محل آخره</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3301144_372815092"/>
      <w:bookmarkStart w:id="1291" w:name="_Toc530"/>
      <w:bookmarkEnd w:id="1290"/>
      <w:r>
        <w:rPr/>
        <w:t>509</w:t>
      </w:r>
      <w:r>
        <w:rPr>
          <w:rtl w:val="true"/>
        </w:rPr>
        <w:t xml:space="preserve">. </w:t>
      </w:r>
      <w:r>
        <w:rPr>
          <w:rtl w:val="true"/>
        </w:rPr>
        <w:t>وقوع التحريف في القرآن؟</w:t>
      </w:r>
      <w:bookmarkEnd w:id="129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القرآن الذي هو بين يدينا الآن من رواية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عثمان بن عفان هو نفس القرآن الذي أنزل على محمد لم يزد عليه ولم ينقص منه شيئا وماذا عن الروايات أو القراءات الاخرى؟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السؤال عن وقوع التحريف في القرآن وعدمه فالجواب أن للتحريف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الشيء عن موضعه وتحويله الى غيره، وهذا المعنى من التحريف واقع في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كتب الى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نَبْذِهِمُ الْكِتَابَ أَنْ أَقَامُوا حُرُوفَهُ وحَرَّفُوا حُدُودَهُ فَهُمْ يَرْوُونَهُ ولَا يَرْعَوْنَهُ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او الزيادة في الحروف او في الحرف مع حفظ القرآن وعدم</w:t>
      </w:r>
    </w:p>
    <w:p>
      <w:pPr>
        <w:pStyle w:val="BookText"/>
        <w:rPr/>
      </w:pPr>
      <w:r>
        <w:rPr>
          <w:rFonts w:ascii="Amiri" w:hAnsi="Amiri" w:eastAsia="Amiri" w:cs="Amiri"/>
          <w:color w:val="111111"/>
          <w:sz w:val="28"/>
          <w:sz w:val="28"/>
          <w:szCs w:val="28"/>
          <w:rtl w:val="true"/>
          <w:lang w:bidi="ar-SA"/>
        </w:rPr>
        <w:t>ضياعه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كما في حال اختلاف بعض القراءآت التي تؤدي حتما الى تغيير في بعض الحروف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كفؤاً أحد، 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ملك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وهذا المعنى ايضا واقع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او الزيادة بكلمة او كلمتين مع التحفظ عن نفس القرآن المنزل، والتحريف بهذا المعنى قد وقع في صدر الاسلام لكنه قد انقطع في زمان عثمان</w:t>
      </w:r>
      <w:r>
        <w:rPr>
          <w:rStyle w:val="FootnoteAnchor"/>
          <w:rtl w:val="true"/>
        </w:rPr>
        <w:footnoteReference w:id="409"/>
      </w:r>
      <w:r>
        <w:rPr>
          <w:rFonts w:ascii="IRNazanin" w:hAnsi="IRNazanin" w:eastAsia="IRNazanin"/>
          <w:color w:val="111111"/>
          <w:sz w:val="28"/>
          <w:sz w:val="28"/>
          <w:szCs w:val="28"/>
          <w:rtl w:val="true"/>
          <w:lang w:bidi="fa-IR"/>
        </w:rPr>
        <w:t xml:space="preserve">وانحصر المصحف بما ثبت تواتره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والنقيصة فقد اختاروا عدم كون البسملة من القرآن</w:t>
      </w:r>
      <w:r>
        <w:rPr>
          <w:rStyle w:val="FootnoteAnchor"/>
          <w:rtl w:val="true"/>
        </w:rPr>
        <w:footnoteReference w:id="410"/>
      </w:r>
      <w:r>
        <w:rPr>
          <w:rFonts w:ascii="Amiri" w:hAnsi="Amiri" w:eastAsia="Amiri" w:cs="Amiri"/>
          <w:color w:val="111111"/>
          <w:sz w:val="28"/>
          <w:sz w:val="28"/>
          <w:szCs w:val="28"/>
          <w:rtl w:val="true"/>
          <w:lang w:bidi="ar-SA"/>
        </w:rPr>
        <w:t>، واختار الشيعة انها جزء من كل سورة غير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بمعنى ان بعض المصحف الذي بأيدينا ليس من الكلام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باطل با 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بالنقيصة بمعنى ان المصحف الذي بأيدينا لا يشتمل على جميع القران الذي نزل من السماء فقد ضاع بعضه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اعتقده تبعا لفقهائنا المحققين والاساطين عدم وقوع التحريف في القرآن بهذا المعنى، وان الموجود بأيدنا هو جميع القرآن المنزل على النبي صلى الله عليه و آله</w:t>
      </w:r>
      <w:r>
        <w:rPr>
          <w:rFonts w:eastAsia="Amiri" w:cs="Amiri" w:ascii="Amiri" w:hAnsi="Amiri"/>
          <w:color w:val="111111"/>
          <w:sz w:val="28"/>
          <w:szCs w:val="28"/>
          <w:rtl w:val="true"/>
          <w:lang w:bidi="ar-SA"/>
        </w:rPr>
        <w:t>.</w:t>
      </w:r>
      <w:bookmarkStart w:id="1292" w:name="pg7063_106825"/>
    </w:p>
    <w:p>
      <w:pPr>
        <w:pStyle w:val="BookText"/>
        <w:rPr/>
      </w:pPr>
      <w:bookmarkEnd w:id="1292"/>
      <w:r>
        <w:rPr>
          <w:rFonts w:ascii="Amiri" w:hAnsi="Amiri" w:eastAsia="Amiri" w:cs="Amiri"/>
          <w:color w:val="111111"/>
          <w:sz w:val="28"/>
          <w:sz w:val="28"/>
          <w:szCs w:val="28"/>
          <w:rtl w:val="true"/>
          <w:lang w:bidi="ar-SA"/>
        </w:rPr>
        <w:t>وقد عد الصدوق القول بعدم التحريف من معتقدات الامامية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الشيخ الصدوق من قدماء علماء الطائفة وهو يقول ان الاعتقاد بعدم تحريف القرآن الكريم هو من معتقدات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يطلق عليهم تسمية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لتمام الكلام محل آخر وقد اثبتنا ذلك في بعض مؤلفاتنا بالادلة القطعية وأجبنا عن جميع ما تدل او استدل به من الاخبار ماوضح بيان</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3301146_372815092"/>
      <w:bookmarkStart w:id="1294" w:name="_Toc531"/>
      <w:bookmarkEnd w:id="1293"/>
      <w:r>
        <w:rPr/>
        <w:t>510</w:t>
      </w:r>
      <w:r>
        <w:rPr>
          <w:rtl w:val="true"/>
        </w:rPr>
        <w:t xml:space="preserve">. </w:t>
      </w:r>
      <w:r>
        <w:rPr>
          <w:rtl w:val="true"/>
        </w:rPr>
        <w:t>تحريف القرآن الكريم؟</w:t>
      </w:r>
      <w:bookmarkEnd w:id="12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أن نسأل سماحتكم عن مسألة هي مورد كلام عند بعض المسلمين وهي مسألة تحريف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تحريف بالقرآن بالكريم؟ وما هو الرد على من يقول بالتحريف؟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في جواب سابق نقول أن للتحريف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الشيء عن موضعه وتحويله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المسلمين في وقوع هذا التحريف في القرآن، فإن كل من فسر القرآن بغير حقيقته وبرأيه فقد 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يفعله كثير من أهل البدع والمذاهب الفاسدة من تأويل آيات القرآن بآرائهم وأهوائهم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أو الزيادة بكلمة مع التحفظ على نفس القرآن المنزل والتحريف بهذا المعنى قد وقع في صدر الاسلام، ولكن انقطع في زمان عثمان، وانحصر القرآن بما يثبت تواتره عن النبي صلى الله عليه و آله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أو النقيصة في الاية والسورة مع التحفظ على القرآن المنزل، والتسالم على قراءة النبي صلى الله عليه و آله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نفاه الشيعة واختار جماعة من علماء السنة وقوعه، وقالوا أن البسملة ليست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 وأن بعض المصحف الذي بأيدينا ليس من الكلام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باطل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بالنقيصة، بمعنى أن ما بأيدينا من القرآن لا يشتمل على جميع القرآن المنزل، وأنه قد ضاع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والتحرف بهذا المعنى وقع الخلاف فيه، فقد أثبته جمع ونفاه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اكثرهم اتفاق العلماء على أن التحريف بهذا المعنى غير واقع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كلمات رئيس المحدثين الصدوق، فإنه عدَّ القول بعدم التحريف من معتقدات الإمامية، وشيخ الطائفة الطوسي، ونقله عن علم الهدى والمفسر الشهير الطبرسي والفيض الكاشاني والأستاذ الأعظم السيد الخوئي وغيرهم من الأكابر، وأدلتهم كثيرة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الثقلين الذين خلفهما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وأخبرأنهما لن يفترقا حتى يردا عليه الحوض، وأمر الأمة بالتمسك بهما وهما الكتاب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الأخبار متواترة من طرق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القول بالتحريف يستلزم عدم حجية ظواهر الكتاب، أضف إليه ارشاد العترة الى التمسك بظواهر القرآن، ومن هاتين الناحيتين لا بد من الالتزام بعدم التحريف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ملاحظةُ كيفية جمع القرآن وحفظه، سيما وفي الحافظين والجامعين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والكاتبين لكل آية تنزل حيث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الكتّاب</w:t>
      </w:r>
      <w:bookmarkStart w:id="1295" w:name="pg7063_106827"/>
    </w:p>
    <w:p>
      <w:pPr>
        <w:pStyle w:val="BookText"/>
        <w:rPr/>
      </w:pPr>
      <w:bookmarkEnd w:id="1295"/>
      <w:r>
        <w:rPr>
          <w:rFonts w:ascii="Amiri" w:hAnsi="Amiri" w:eastAsia="Amiri" w:cs="Amiri"/>
          <w:color w:val="111111"/>
          <w:sz w:val="28"/>
          <w:sz w:val="28"/>
          <w:szCs w:val="28"/>
          <w:rtl w:val="true"/>
          <w:lang w:bidi="ar-SA"/>
        </w:rPr>
        <w:t>بإدراجها في موردها، وهذا يوجب القطع بعدم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الضعيفة المتضمنة للتحريف فالراوي لأكثرها أحمد بن محمد السيَّاري الذي اتفق علماء الرجال على فساد مذهبه، وعلي بن أحمد الكوفي الذي ذكر علماء الرجال أنه كذاب وأنه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أدلة القائلين بالتحريف فيحتاج البحث فيها إلى وقت أوسع، ولنعم ما أفاده الأستاذ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تحريف القرآن حديث خرافة وخيال، لا يقول به إلا من ضعف عقله أو من لم يتأمل في أطرافه حق التأمل، أو من ألجأه إليه حب القول به، والحب يعمي ويصم، وأما العاقل المنصف المتدبر فلا يشك في بطلانه وخرافته</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بمعنى أنه ليس واجباً ملزماً، ولا مستحبا ينال على فعله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3301148_372815092"/>
      <w:bookmarkStart w:id="1297" w:name="_Toc532"/>
      <w:bookmarkEnd w:id="1296"/>
      <w:r>
        <w:rPr/>
        <w:t>511</w:t>
      </w:r>
      <w:r>
        <w:rPr>
          <w:rtl w:val="true"/>
        </w:rPr>
        <w:t xml:space="preserve">. </w:t>
      </w:r>
      <w:r>
        <w:rPr>
          <w:rtl w:val="true"/>
        </w:rPr>
        <w:t>عن تحريف القرآن؟</w:t>
      </w:r>
      <w:bookmarkEnd w:id="12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كثير من اهل السنّة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بأن القرآن محرّف فماذا نردّ عليهم وهل صحيح بأن هناك روايات تمنع من حفظ القرآن لكي يسهل حفظ ما سيظهره صاحب الزمان؟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على من يدّعي أنّ القرآن محرّف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وبالروايات المتواترة من الطريقين، واما الرواية التي تمنع عن حفظ القرآن فلم ارها والا اظن وجودها وعلى فرض الوجود فهي معارضة مع الروايات المتواترة الدالة على الحث على حفظ القرآن، وصاحب الزمان ارواحنا فداه لا يأتي بشيء مختلف عمّا في ايدينا من القرآن</w:t>
      </w:r>
      <w:r>
        <w:rPr>
          <w:rFonts w:eastAsia="Amiri" w:cs="Amiri" w:ascii="Amiri" w:hAnsi="Amiri"/>
          <w:color w:val="111111"/>
          <w:sz w:val="28"/>
          <w:szCs w:val="28"/>
          <w:rtl w:val="true"/>
          <w:lang w:bidi="ar-SA"/>
        </w:rPr>
        <w:t>.</w:t>
      </w:r>
      <w:bookmarkStart w:id="1298" w:name="pg7063_106828"/>
    </w:p>
    <w:p>
      <w:pPr>
        <w:pStyle w:val="Heading3"/>
        <w:numPr>
          <w:ilvl w:val="2"/>
          <w:numId w:val="1"/>
        </w:numPr>
        <w:rPr/>
      </w:pPr>
      <w:bookmarkStart w:id="1299" w:name="__RefHeading___Toc3301150_372815092"/>
      <w:bookmarkStart w:id="1300" w:name="_Toc533"/>
      <w:bookmarkEnd w:id="1298"/>
      <w:bookmarkEnd w:id="1299"/>
      <w:r>
        <w:rPr/>
        <w:t>512</w:t>
      </w:r>
      <w:r>
        <w:rPr>
          <w:rtl w:val="true"/>
        </w:rPr>
        <w:t xml:space="preserve">. </w:t>
      </w:r>
      <w:r>
        <w:rPr>
          <w:rtl w:val="true"/>
        </w:rPr>
        <w:t>هل القرآن الكريم محرف؟ أم لا؟</w:t>
      </w:r>
      <w:bookmarkEnd w:id="13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القرآن الموجود الآن بين أيدينا محرف او لا، وهل انه هو القران الصحيح؟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الموجود بين أيدينا هو كتاب الله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سورة فصلت، الاية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بروايات كثيرة</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3301152_372815092"/>
      <w:bookmarkStart w:id="1302" w:name="_Toc534"/>
      <w:bookmarkEnd w:id="1301"/>
      <w:r>
        <w:rPr/>
        <w:t>513</w:t>
      </w:r>
      <w:r>
        <w:rPr>
          <w:rtl w:val="true"/>
        </w:rPr>
        <w:t xml:space="preserve">. </w:t>
      </w:r>
      <w:r>
        <w:rPr>
          <w:rtl w:val="true"/>
        </w:rPr>
        <w:t>حكم من يقول بتحريف القرآن الكريم؟</w:t>
      </w:r>
      <w:bookmarkEnd w:id="13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مارأيكم فيمن يعتقد ويقول إن القرآن محرف؟ هل هو كافر؟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سابقا جواباً مفصلاً حول تحريف القرآن الكريم في منتديات يا حسين فلا بأس بالاطلاع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 // www.yahosein.com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وفيما يتعلق بخصوص هذا السؤال فإنه يفرق بين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القول بالتحريف يؤدي الى الخدش في صحة الرسالة الخالدة، أو يؤدي الى تكذيب القرآن وبالتالي إلى إنكاره، فهذا مما لا شك أنه يحكم بكفره، وخاصة إذا قيل أن فيه ما ليس منه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يؤد القول بالتحريف الى ما ذكرناه من محاذير كما حصل عند قدماء بعض المسلمين ومن تبعهم، فهذا يعود حكمه الى التفصيل الذي ذكرناه وأشرنا اليه أعلاه، إذ لا يؤدي اجمالا الى القول بكفر القائل بل يقال</w:t>
      </w:r>
      <w:bookmarkStart w:id="1303" w:name="pg7063_106829"/>
    </w:p>
    <w:p>
      <w:pPr>
        <w:pStyle w:val="BookText"/>
        <w:rPr/>
      </w:pPr>
      <w:bookmarkEnd w:id="1303"/>
      <w:r>
        <w:rPr>
          <w:rFonts w:ascii="Amiri" w:hAnsi="Amiri" w:eastAsia="Amiri" w:cs="Amiri"/>
          <w:color w:val="111111"/>
          <w:sz w:val="28"/>
          <w:sz w:val="28"/>
          <w:szCs w:val="28"/>
          <w:rtl w:val="true"/>
          <w:lang w:bidi="ar-SA"/>
        </w:rPr>
        <w:t>بالاشتباه والخطأ في حقهم فلو التزمنا بكفر هؤلاء لوجب القول بكفر من قال بنقصان سور وآيات أو نتيجة لما أكلته السخلة</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السخلة ولد الشاة من الماعز او الغنم وفي ذلك اشارة الى ما روي من أن السخلة أكلت بعض ما كان من سور القرآن عند عائشة حيث ورد عنها انها كانت لديها آية تتعلق بحكم الرضعات فدخلت سخلة وأكلتها ففقدت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هو منقول من سيرة القدماء</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3301154_372815092"/>
      <w:bookmarkStart w:id="1305" w:name="_Toc535"/>
      <w:bookmarkEnd w:id="1304"/>
      <w:r>
        <w:rPr/>
        <w:t>514</w:t>
      </w:r>
      <w:r>
        <w:rPr>
          <w:rtl w:val="true"/>
        </w:rPr>
        <w:t xml:space="preserve">. </w:t>
      </w:r>
      <w:r>
        <w:rPr>
          <w:rtl w:val="true"/>
        </w:rPr>
        <w:t>عن تحريف القرآن عند الشيعة؟</w:t>
      </w:r>
      <w:bookmarkEnd w:id="13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نحن الشيعة أن القرآن الكريم هو كتاب الله المنزل على عبده محمد وهو الكتاب الحق الذي لا يأتيه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أحد المواقع المسيحية والتي غرضها الكيل للإسلام وتوجيه مختلف التهم له عرضت صفحة من أحد الكتب الشيعية وذكر في الكتاب أن القرآن الكريم قد أزيل منه الكثير من الأشياء بقول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الحديث صحيح؟ وهل كاتب هذا الكتاب يعتبر مرتداً عن الإسلام؟ وهل وقع التحريف كما ذكر؟ وما هو تفسير علي ابن ابراهيم الذي ذكره صاحب الكتاب؟</w:t>
      </w:r>
    </w:p>
    <w:p>
      <w:pPr>
        <w:pStyle w:val="BookText"/>
        <w:rPr/>
      </w:pPr>
      <w:r>
        <w:rPr>
          <w:rFonts w:ascii="Amiri" w:hAnsi="Amiri" w:eastAsia="Amiri" w:cs="Amiri"/>
          <w:color w:val="111111"/>
          <w:sz w:val="28"/>
          <w:sz w:val="28"/>
          <w:szCs w:val="28"/>
          <w:rtl w:val="true"/>
          <w:lang w:bidi="ar-SA"/>
        </w:rPr>
        <w:t xml:space="preserve">والكتاب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 الدرية في أحقية مذهب 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ومؤلفه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عدنان ابن السيد علوي آل جبار الموسوي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تردوا على ما ذكر بالتفصيل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شاذ لا يؤخذ به عند علماء الشيعة، وقد أجبنا مفصلا على سؤال سابق حول تحريف القرآن، وكذلك على سؤال حول حكم من يقول بالتحريف، وبامكانكم الاطلاع عليهما في صفحة الاجوبة، وفيما نشر في موقع يا حسين وخلاصة القول أن القرآن الكريم ليس فيه زيادة ولا نقص، وأن من</w:t>
      </w:r>
    </w:p>
    <w:p>
      <w:pPr>
        <w:pStyle w:val="BookText"/>
        <w:rPr/>
      </w:pPr>
      <w:r>
        <w:rPr>
          <w:rFonts w:ascii="Amiri" w:hAnsi="Amiri" w:eastAsia="Amiri" w:cs="Amiri"/>
          <w:color w:val="111111"/>
          <w:sz w:val="28"/>
          <w:sz w:val="28"/>
          <w:szCs w:val="28"/>
          <w:rtl w:val="true"/>
          <w:lang w:bidi="ar-SA"/>
        </w:rPr>
        <w:t>يؤدي قوله بالتحريف الى تكذيب القرآن فهو راد على الله وعلى رسوله، وأما إن لم يكن مؤدياً لذلك فهو مشتبه ومخطئ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في تفسير علي بن ابراهيم من ذكر اسماء الائمة لا سيما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فبمضمونه روايات متعددة بهذا المضمون منها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أَرْبَاعاً رُبُعٌ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جامع الفوائد وتأويل الآيات الظاهرة، روت الخاصة والعامة عن ابن عباس 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أرباعا ربع فينا وربع في عدونا وربع سنن وأمثال وربع فرائض وأحكام ولنا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عَنْ جَابِرٍ قَالَ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عَلَى مُحَمَّدٍ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التنزيل الذي هو من قبيل التفسير للقرآن، لا من القرآن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وساير الائمة في القرآن ما هو إلا من قبيل التنزيل</w:t>
      </w:r>
      <w:r>
        <w:rPr>
          <w:rStyle w:val="FootnoteAnchor"/>
          <w:rtl w:val="true"/>
        </w:rPr>
        <w:footnoteReference w:id="419"/>
      </w:r>
      <w:r>
        <w:rPr>
          <w:rFonts w:ascii="Amiri" w:hAnsi="Amiri" w:eastAsia="Amiri" w:cs="Amiri"/>
          <w:color w:val="111111"/>
          <w:sz w:val="28"/>
          <w:sz w:val="28"/>
          <w:szCs w:val="28"/>
          <w:rtl w:val="true"/>
          <w:lang w:bidi="ar-SA"/>
        </w:rPr>
        <w:t>، والشاهد عليه حديث الغدير فإنه إنما نصب عليا بأمر الله بعد أن ورد عليه التأكيد في ذلك وأنه يعصمه الله من الناس ولو كان اسم علي مذكورا في القرآن لم يحتج الى ذلك النصب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ولنعم ما أفاده بعض الاعاظم من أن صحة حديث الغدير توجب الحكم بكذب هذه الروايات أضف الى ذلك كله، ما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معارضته هذه الروايات، وهي صحيح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w:t>
      </w:r>
      <w:bookmarkStart w:id="1306" w:name="pg7063_106831"/>
    </w:p>
    <w:p>
      <w:pPr>
        <w:pStyle w:val="BookText"/>
        <w:rPr/>
      </w:pPr>
      <w:bookmarkEnd w:id="130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 بْنِ أَبِي طَالِبٍ والْحَسَنِ والْحُسَيْنِ عليهما السلام فَقُلْتُ لَهُ إِنَّ النَّاسَ يَقُولُونَ 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عَزَّ وجَلَّ قَالَ فَقَالَ قُولُوا لَهُمْ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ولَمْ يُسَمِّ اللَّهُ لَهُمْ ثَلَاثاً ولَا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أن المخالفين لبيعة أبي بكر لم يحتج أحد منهم بذكر اسم علي في القرآن، وبالجملة هذه الروايات بما لها من الالسنة المختلفة إما أن تحمل على إرادة التنزيل والتفسير، أو تحمل على خلاف ظاهرها بقرينة ما هو أصح منها، أو تطرح</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أي إن لم يمكن تفسير مثل هذه الروايات بأن المقصود منها التفسير للاية أو بيان مورد النزول فعندها تترك ولا يؤخذ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3301156_372815092"/>
      <w:bookmarkStart w:id="1308" w:name="_Toc536"/>
      <w:bookmarkEnd w:id="1307"/>
      <w:r>
        <w:rPr/>
        <w:t>515</w:t>
      </w:r>
      <w:r>
        <w:rPr>
          <w:rtl w:val="true"/>
        </w:rPr>
        <w:t xml:space="preserve">. </w:t>
      </w:r>
      <w:r>
        <w:rPr>
          <w:rtl w:val="true"/>
        </w:rPr>
        <w:t>آية الكرسي وتحريف القرآن؟</w:t>
      </w:r>
      <w:bookmarkEnd w:id="13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مفاتيح الجنان اعمال يوم الجمعة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المجتبى يقول الشيخ عباس القمي اقراء آية الكرسي على التنزيل، قال العلامة المجلسي اية الكرسي على التنزيل على رواية علي بن ابراهيم والكليني هي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الحي القيوم لا تاخذه سنة ولانوم له مافي السموات وما في الارض وما بينهما وما تحت الثرى عالم الغيب والشهادة الرحمان الرحيم من 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يحاججوننا اهل السنة بأننا نقول بالتحريف ماهو ردكم؟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المحاجة إنما تكون من جهة ما اصطلح عليه المتأخرون من إطلاق لفظ التنزيل على ما نَزَل قرآناً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الاطلاق هو من الاصطلاحات المستحدثة، وليس له في اللغة</w:t>
      </w:r>
      <w:bookmarkStart w:id="1309" w:name="pg7063_106832"/>
    </w:p>
    <w:p>
      <w:pPr>
        <w:pStyle w:val="BookText"/>
        <w:rPr/>
      </w:pPr>
      <w:bookmarkEnd w:id="1309"/>
      <w:r>
        <w:rPr>
          <w:rFonts w:ascii="Amiri" w:hAnsi="Amiri" w:eastAsia="Amiri" w:cs="Amiri"/>
          <w:color w:val="111111"/>
          <w:sz w:val="28"/>
          <w:sz w:val="28"/>
          <w:szCs w:val="28"/>
          <w:rtl w:val="true"/>
          <w:lang w:bidi="ar-SA"/>
        </w:rPr>
        <w:t>عين ولا أثر ليحمل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والتنزيل مصدر مزيد فيه،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يستعمل ويراد منه ما نَزَل، وليس كل ما نزل من الله وحياً يلزم أن يكون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الاحاديث القدسية</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الاحاديث القدسية هي ما نقله النبي صلى الله عليه و آله عن الله تعالى، ولكنه ليس بقرآن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فالمستفاد من الروايات المشار اليها أن مصحف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مشتملا على زيادات تنزيلا، أو تأويلا</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شيء منها على أن تلك الزيادات هي من القرآن</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3301158_372815092"/>
      <w:bookmarkStart w:id="1311" w:name="_Toc537"/>
      <w:bookmarkEnd w:id="1310"/>
      <w:r>
        <w:rPr/>
        <w:t>516</w:t>
      </w:r>
      <w:r>
        <w:rPr>
          <w:rtl w:val="true"/>
        </w:rPr>
        <w:t xml:space="preserve">. </w:t>
      </w:r>
      <w:r>
        <w:rPr>
          <w:rtl w:val="true"/>
        </w:rPr>
        <w:t>سند القرآن عند الشيعة؟</w:t>
      </w:r>
      <w:bookmarkEnd w:id="13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الشيعة لها سند في وصول القران اليهم كما عند 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القطعي أقوى حجة من السند، ومع وجود تواتر واجماع فلا أثر زائد للبحث في السند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3301160_372815092"/>
      <w:bookmarkStart w:id="1313" w:name="_Toc538"/>
      <w:bookmarkEnd w:id="1312"/>
      <w:r>
        <w:rPr/>
        <w:t>517</w:t>
      </w:r>
      <w:r>
        <w:rPr>
          <w:rtl w:val="true"/>
        </w:rPr>
        <w:t xml:space="preserve">. </w:t>
      </w:r>
      <w:r>
        <w:rPr>
          <w:rtl w:val="true"/>
        </w:rPr>
        <w:t>قراءة القرآن حال السجود؟</w:t>
      </w:r>
      <w:bookmarkEnd w:id="13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كراهية في قراءة القرآن في السجود المستحب؟</w:t>
      </w:r>
      <w:bookmarkStart w:id="1314" w:name="pg7063_106833"/>
    </w:p>
    <w:p>
      <w:pPr>
        <w:pStyle w:val="BookText"/>
        <w:rPr/>
      </w:pPr>
      <w:bookmarkEnd w:id="131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المعتبر المروي في الخصال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سَبْعَةٌ لَا يَقْرَءُونَ الْقُرْآنَ الرَّاكِعُ والسَّاجِدُ وفِي الْكَنِيفِ وفِي الْحَمَّامِ والْجُنُبُ والنُّفَسَاءُ والْحَائِض</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في كتب الفتوى فإنهم يعدون من مكروهات السجود قراءة القرآن في السجود</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3301162_372815092"/>
      <w:bookmarkStart w:id="1316" w:name="_Toc539"/>
      <w:bookmarkEnd w:id="1315"/>
      <w:r>
        <w:rPr/>
        <w:t>518</w:t>
      </w:r>
      <w:r>
        <w:rPr>
          <w:rtl w:val="true"/>
        </w:rPr>
        <w:t xml:space="preserve">. </w:t>
      </w:r>
      <w:r>
        <w:rPr>
          <w:rtl w:val="true"/>
        </w:rPr>
        <w:t>القرآن الكريم وآلة التسجيل؟</w:t>
      </w:r>
      <w:bookmarkEnd w:id="13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 أن أثوب ختمة سمعتها عن طريق جهاز التسجيل؟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مستحبة والاستماع كذلك حتى بواسطة جهاز التسجيل، وإهداء ثواب ما يقرأه الشخص جائز حتى ولو كانت قراءته من خلال مجاراة آلة التسجيل</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3301164_372815092"/>
      <w:bookmarkStart w:id="1318" w:name="_Toc540"/>
      <w:bookmarkEnd w:id="1317"/>
      <w:r>
        <w:rPr/>
        <w:t>519</w:t>
      </w:r>
      <w:r>
        <w:rPr>
          <w:rtl w:val="true"/>
        </w:rPr>
        <w:t xml:space="preserve">. </w:t>
      </w:r>
      <w:r>
        <w:rPr>
          <w:rtl w:val="true"/>
        </w:rPr>
        <w:t>الرموز العددية في القرآن؟</w:t>
      </w:r>
      <w:bookmarkEnd w:id="131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 التكرم بافادتنا برأي الامام في هذا الموضوع وهو معجزة القران الكريم وما مدى صحة ما ورد فيه وهل يجوز الاعتقاد به ونشره ارجو افادتنا ولكم الشكر والثواب، والموضوع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وبه نستعين معجزة القرآن، نقدمها للمسلمين جميعاً ولليهود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إنهيار برج التجارة العالمي في نيويورك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والمكان ناصية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تحدث عنه رب العزة العلي القدير في القران الكريم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وقبل أن يأتي العالم بمبنى 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الله سبحانه وتعالى في سورة التوبة في الآية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سورة التوبة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تاريخ يوم الإنهيار، ورقم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تاريخ شهر الإنهيار، وعدد الحروف من بداية السورة وحتى</w:t>
      </w:r>
      <w:bookmarkStart w:id="1319" w:name="pg7063_106834"/>
    </w:p>
    <w:p>
      <w:pPr>
        <w:pStyle w:val="BookText"/>
        <w:rPr/>
      </w:pPr>
      <w:bookmarkEnd w:id="1319"/>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وهو تاريخ عام إنهيار البرج ورقم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عدد أدوار البرج، ليصبح التاريخ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من سبتمبر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 سماحتكم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تفسير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وأوصياؤه من بعده يعلمونه كله والقرآن خاص وعام ومحكم ومتشابه وناسخ ومنسوخ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يرد من التفاسير من المصادر المعتبرة فليس بشيء، وأما التفاسير للاحداث بالرموز والارقام العددية فهو مما لم يرد فيه نصوص كي يُؤخذ به، ولا يخرج عن كونه استحساناً ليس له ما يؤيده</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3301166_372815092"/>
      <w:bookmarkStart w:id="1321" w:name="_Toc541"/>
      <w:bookmarkEnd w:id="1320"/>
      <w:r>
        <w:rPr/>
        <w:t>520</w:t>
      </w:r>
      <w:r>
        <w:rPr>
          <w:rtl w:val="true"/>
        </w:rPr>
        <w:t xml:space="preserve">. </w:t>
      </w:r>
      <w:r>
        <w:rPr>
          <w:rtl w:val="true"/>
        </w:rPr>
        <w:t>حول سورة البقرة؟</w:t>
      </w:r>
      <w:bookmarkEnd w:id="13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قراءة سورة البقرة في المنزل، هل نقرأها مرة واحدة كل ثلاثة أيام؟ أم أنه يكفي أن تقرأ مرة واحدة كل شهر لحديث رسول الله</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قبورا فإن البيت الذي تقرأ فيه سورة البقرة لايدخله الشيطان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الكفعمي عن أبيّ،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فصلوات الله ورحمته عليه، وأعطي من الأجر كالمرابط في سبيل الله سنة لا تسكن روعته، يا أبيّ، مر المسلمين أن يتعلّموها فإن تعلّمها بركة وتركها حسرة، ولا يستطيعها البطلة وهم السحرة،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لكل شيء سناما، وسنام القرآن سورة البقرة، ومن قرأها في بيته نهارا لم يدخله شيطان ثلاثة أيام ومن قرأها في بيته ليلا لم يدخله شيطان ثلاث ليال، وفي خبرٍ آخر ما من مؤمن قرأها</w:t>
      </w:r>
      <w:bookmarkStart w:id="1322" w:name="pg7063_106835"/>
    </w:p>
    <w:p>
      <w:pPr>
        <w:pStyle w:val="BookText"/>
        <w:rPr/>
      </w:pPr>
      <w:bookmarkEnd w:id="1322"/>
      <w:r>
        <w:rPr>
          <w:rFonts w:ascii="Amiri" w:hAnsi="Amiri" w:eastAsia="Amiri" w:cs="Amiri"/>
          <w:color w:val="111111"/>
          <w:sz w:val="28"/>
          <w:sz w:val="28"/>
          <w:szCs w:val="28"/>
          <w:rtl w:val="true"/>
          <w:lang w:bidi="ar-SA"/>
        </w:rPr>
        <w:t>الا اعطيته حاجته، وأظن أن جواب السؤال يظهر من الخبر الثاني</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أما الحديث الوارد في السؤال فلم يرد في مصادرنا بهذا النص بل فقرات في اكثر من 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3301168_372815092"/>
      <w:bookmarkStart w:id="1324" w:name="_Toc542"/>
      <w:bookmarkEnd w:id="1323"/>
      <w:r>
        <w:rPr/>
        <w:t>521</w:t>
      </w:r>
      <w:r>
        <w:rPr>
          <w:rtl w:val="true"/>
        </w:rPr>
        <w:t xml:space="preserve">. </w:t>
      </w:r>
      <w:r>
        <w:rPr>
          <w:rtl w:val="true"/>
        </w:rPr>
        <w:t>عن كلمة النور والظلمات؟</w:t>
      </w:r>
      <w:bookmarkEnd w:id="13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البقرة آية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ما سبب مجيء كلمة الطاغوت في الآية بصيغة المفرد والكلمة التي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وأيضاً الكلمة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هل هذا دليل على أن كلمة الطاغوت لا يمكن جمعها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طواغيت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نرجو من سماحتكم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موردان لهذا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أتي بالنور مفرداً، وبالظلمات جمعاً في قوله تعالى يخرجهم من الظلمات الى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سئلتم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بأنه اشارة الى ان الحق واحد لااختلاف فيه كما ان الباطل متشتت مختلف لا وحدة فيه قال تعالى وان هذا صراطي مستقيماً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السبل فتفرق بكم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انه اي الطاغوت في معنى الجمع كما قال العباس بن مرداس في يوم حنين، اسلموا انا اخوكم فقد برئت من الإحن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جاز ذلك في الخفض لأن كل واحد يقوم مقام الآخر فصار ذكر واحد ينوب عن جميعهم، وانما حسن في الطاغوت لأن جميعه يجري مجرى واحد في الضلال وقد يقال غير ذلك مما لا يسع المجال لنقله</w:t>
      </w:r>
      <w:r>
        <w:rPr>
          <w:rFonts w:eastAsia="Amiri" w:cs="Amiri" w:ascii="Amiri" w:hAnsi="Amiri"/>
          <w:color w:val="111111"/>
          <w:sz w:val="28"/>
          <w:szCs w:val="28"/>
          <w:rtl w:val="true"/>
          <w:lang w:bidi="ar-SA"/>
        </w:rPr>
        <w:t>.</w:t>
      </w:r>
      <w:bookmarkStart w:id="1325" w:name="pg7063_106836"/>
    </w:p>
    <w:p>
      <w:pPr>
        <w:pStyle w:val="Heading3"/>
        <w:numPr>
          <w:ilvl w:val="2"/>
          <w:numId w:val="1"/>
        </w:numPr>
        <w:rPr/>
      </w:pPr>
      <w:bookmarkStart w:id="1326" w:name="__RefHeading___Toc3301170_372815092"/>
      <w:bookmarkStart w:id="1327" w:name="_Toc543"/>
      <w:bookmarkEnd w:id="1325"/>
      <w:bookmarkEnd w:id="1326"/>
      <w:r>
        <w:rPr/>
        <w:t>522</w:t>
      </w:r>
      <w:r>
        <w:rPr>
          <w:rtl w:val="true"/>
        </w:rPr>
        <w:t xml:space="preserve">. </w:t>
      </w:r>
      <w:r>
        <w:rPr>
          <w:rtl w:val="true"/>
        </w:rPr>
        <w:t>عن قوله كتبنا على بني اسرائيل</w:t>
      </w:r>
      <w:r>
        <w:rPr>
          <w:rtl w:val="true"/>
        </w:rPr>
        <w:t>..</w:t>
      </w:r>
      <w:r>
        <w:rPr>
          <w:rtl w:val="true"/>
        </w:rPr>
        <w:t>؟</w:t>
      </w:r>
      <w:bookmarkEnd w:id="13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هو ما الذي حدث ليكون سبباً في نزول هذا الحكم الالهي؟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الكريمة تشير الى نبأ ابني ادم المذكور في الآيات السابقة، والمراد ان تلك الحادثة الفجيعة كانت سبباً لنزول تلك الآية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من اجل ذلك متعلق بقوله في الآية السابقة، فأصبح من النادمين</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3301172_372815092"/>
      <w:bookmarkStart w:id="1329" w:name="_Toc544"/>
      <w:bookmarkEnd w:id="1328"/>
      <w:r>
        <w:rPr/>
        <w:t>523</w:t>
      </w:r>
      <w:r>
        <w:rPr>
          <w:rtl w:val="true"/>
        </w:rPr>
        <w:t xml:space="preserve">. </w:t>
      </w:r>
      <w:r>
        <w:rPr>
          <w:rtl w:val="true"/>
        </w:rPr>
        <w:t>عن آية الكرسي؟</w:t>
      </w:r>
      <w:bookmarkEnd w:id="132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هل هي آية واحدة تنتهي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أنها ثلاث آيات تنتهي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واحدة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 .</w:t>
      </w:r>
    </w:p>
    <w:p>
      <w:pPr>
        <w:pStyle w:val="Heading3"/>
        <w:numPr>
          <w:ilvl w:val="2"/>
          <w:numId w:val="1"/>
        </w:numPr>
        <w:rPr/>
      </w:pPr>
      <w:bookmarkStart w:id="1330" w:name="__RefHeading___Toc3301174_372815092"/>
      <w:bookmarkStart w:id="1331" w:name="_Toc545"/>
      <w:bookmarkEnd w:id="1330"/>
      <w:r>
        <w:rPr/>
        <w:t>524</w:t>
      </w:r>
      <w:r>
        <w:rPr>
          <w:rtl w:val="true"/>
        </w:rPr>
        <w:t xml:space="preserve">. </w:t>
      </w:r>
      <w:r>
        <w:rPr>
          <w:rtl w:val="true"/>
        </w:rPr>
        <w:t>عن تلاوة القرآن من معلمة؟</w:t>
      </w:r>
      <w:bookmarkEnd w:id="133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مراسيم العرض الصباحي المدرسة تقوم احدى الاخوات بتلاوة القرآن بالصوت ويسمع المعلمون الرجال فهل ان تلاوة القرآن بشكل عام من قبل الا خوات ذنب في حالة سماع الاجنبي؟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ذنب طالما انها ليست في معرض الاثارة والفتنة</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3301176_372815092"/>
      <w:bookmarkStart w:id="1333" w:name="_Toc546"/>
      <w:bookmarkEnd w:id="1332"/>
      <w:r>
        <w:rPr/>
        <w:t>525</w:t>
      </w:r>
      <w:r>
        <w:rPr>
          <w:rtl w:val="true"/>
        </w:rPr>
        <w:t xml:space="preserve">. </w:t>
      </w:r>
      <w:r>
        <w:rPr>
          <w:rtl w:val="true"/>
        </w:rPr>
        <w:t>عن تفسير القمي؟</w:t>
      </w:r>
      <w:bookmarkEnd w:id="133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التكرم بالجواب على السؤال الآتي ما هو رأيكم بالنسبة لتفسير علي بن إبراهيم القمي، هل رأيكم فيه كرأي السيد الخوئي قدس الله سرّه؟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رأيكم كرأيه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الأدلة التي استندتم إليها في إثبات صحة مقدمة هذا التفسير وكونها لعلي بن إبراهيم؟</w:t>
      </w:r>
      <w:bookmarkStart w:id="1334" w:name="pg7063_106837"/>
    </w:p>
    <w:p>
      <w:pPr>
        <w:pStyle w:val="BookText"/>
        <w:rPr/>
      </w:pPr>
      <w:bookmarkEnd w:id="133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جمع من الاعاظم منهم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لا ريب فيه وأما كون مقدمة التفسير لعلي بن ابراهيم فدليل اثباته نفس الدليل على كون التفسير له، والعمدة هو كفاية الوثوق بذلك في حجية الخبر، ويحصل بما لم يشك احد في كونها له</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3301178_372815092"/>
      <w:bookmarkStart w:id="1336" w:name="_Toc547"/>
      <w:bookmarkEnd w:id="1335"/>
      <w:r>
        <w:rPr/>
        <w:t>526</w:t>
      </w:r>
      <w:r>
        <w:rPr>
          <w:rtl w:val="true"/>
        </w:rPr>
        <w:t xml:space="preserve">. </w:t>
      </w:r>
      <w:r>
        <w:rPr>
          <w:rtl w:val="true"/>
        </w:rPr>
        <w:t>عن الزاني والزانية؟</w:t>
      </w:r>
      <w:bookmarkEnd w:id="133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فالمعروف ان الزنى والنكاح اسمان لشيء واحد فمعنى الايه في هذه الحاله ان الشخص الذي ارتكب الشيء المحرم يوم من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يأتي ويريد ان يعمل العمل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يعمله الا مع من كانت في يوم من الايام قد قامت بالشيء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معنى ذلك ان كل شخص زنى يوم من الايام، والعياذ بالله، ولم يتوب الى الله، سوف تكون زوجته قد زنت يوم من الايام والعياذ بالله ولم تتب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العزيز المعنى الحرفي لهذه الايه يقول ذلك، ما راي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تفسير القمي أن هذه الاية نزلت في نساء مكة، كن مستعلنات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 وحنتمة والرباب كن يغنين بهجاء رسول الله صلى الله عليه و آله فحرم الله نكاحهن، وجرت بعدهن في النساء امثالهن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تفسير التبيان أن هذه الاية حكمها منسوخ بالاجماع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الْأَيامى مِنْكُمْ وَ الصّالِحِينَ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والنكاح أعم من الزنا إذ أن النكاح منه ما هو محرم وهو الزنا ومنه ما هو محلل، وما يفهم من الاية إذا أردنا أن نلتزم بظاهر النص هو أن الزاني حيث زناه</w:t>
      </w:r>
      <w:bookmarkStart w:id="1337" w:name="pg7063_106838"/>
    </w:p>
    <w:p>
      <w:pPr>
        <w:pStyle w:val="BookText"/>
        <w:rPr/>
      </w:pPr>
      <w:bookmarkEnd w:id="1337"/>
      <w:r>
        <w:rPr>
          <w:rFonts w:ascii="Amiri" w:hAnsi="Amiri" w:eastAsia="Amiri" w:cs="Amiri"/>
          <w:color w:val="111111"/>
          <w:sz w:val="28"/>
          <w:sz w:val="28"/>
          <w:szCs w:val="28"/>
          <w:rtl w:val="true"/>
          <w:lang w:bidi="ar-SA"/>
        </w:rPr>
        <w:t>والزانية يكونا قد خرجا من ثوب الايمان حين عملهما، هذا كماورد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يَزْنِي الزَّانِي حِينَ يَزْنِي وهُوَ مُؤْمِنٌ ولَا يَسْرِقُ السَّارِقُ حِينَ يَسْرِقُ وهُوَ مُؤْمِنٌ فَإِنَّهُ إِذَا فَعَلَ ذَلِكَ خُلِعَ عَنْهُ الْإِيمَانُ كَخَلْعِ الْقَمِيصِ</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الوجهين سواء قلنا بنسخ الاية أو عدمه فلا يفهم منها المعنى المذكور في السؤال</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3301180_372815092"/>
      <w:bookmarkStart w:id="1339" w:name="_Toc548"/>
      <w:bookmarkEnd w:id="1338"/>
      <w:r>
        <w:rPr/>
        <w:t>527</w:t>
      </w:r>
      <w:r>
        <w:rPr>
          <w:rtl w:val="true"/>
        </w:rPr>
        <w:t xml:space="preserve">. </w:t>
      </w:r>
      <w:r>
        <w:rPr>
          <w:rtl w:val="true"/>
        </w:rPr>
        <w:t>الزاني لاينكح إلا زانية؟</w:t>
      </w:r>
      <w:bookmarkEnd w:id="133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فما معنى الآية الكريمة؟ وهل يقصد الله جل شأنه المعنى الظاهر من عدم جواز تزويج الزاني إلا بزانية مثله أو مشركة؟ وكيف يساوي الله المؤمن وإن كان زانياً بالمشرك؟ ثم ألم يحرم الإسلام الزواج من المشركين والكفار؟ وهل يختلف الحكم إذا كان الزواج دائماً أو منقطعاً؟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الآية الكريمة في مقام تشريع التحليل والتحريم فمعناه أنه يباح للمسلم الزاني نكاح المشركة وللمسلمة الزانية نكاح المشرك وهذا معلوم البطلان لعدم جوازه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وللزم منه عدم جواز مناكحة الزاني الا اذا كانت الزوجة زانية، والمعروف من مذهب الاصحاب جوازها على كراهة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مناص عن حملها على كونها في مقام الاخبار ويكون المراد من النكاح الوطء فالآية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 الْخَبِيثُونَ لِلْخَبِيثاتِ</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w:t>
      </w:r>
      <w:bookmarkStart w:id="1340" w:name="pg7063_106839"/>
    </w:p>
    <w:p>
      <w:pPr>
        <w:pStyle w:val="BookText"/>
        <w:rPr/>
      </w:pPr>
      <w:bookmarkEnd w:id="1340"/>
      <w:r>
        <w:rPr>
          <w:rFonts w:ascii="Amiri" w:hAnsi="Amiri" w:eastAsia="Amiri" w:cs="Amiri"/>
          <w:color w:val="111111"/>
          <w:sz w:val="28"/>
          <w:sz w:val="28"/>
          <w:szCs w:val="28"/>
          <w:rtl w:val="true"/>
          <w:lang w:bidi="ar-SA"/>
        </w:rPr>
        <w:t>أريد بها ان الزاني اي الفاسق الخبيث الذي من شأنه الزنا لا يرغب في نكاح الصالحات اللاتي هن خلاف صفته وانما يميل الى خبيثة من شاكلته او مشركة تقرب منه في الخبث وكذلك</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3301182_372815092"/>
      <w:bookmarkStart w:id="1342" w:name="_Toc549"/>
      <w:bookmarkEnd w:id="1341"/>
      <w:r>
        <w:rPr/>
        <w:t>528</w:t>
      </w:r>
      <w:r>
        <w:rPr>
          <w:rtl w:val="true"/>
        </w:rPr>
        <w:t xml:space="preserve">. </w:t>
      </w:r>
      <w:r>
        <w:rPr>
          <w:rtl w:val="true"/>
        </w:rPr>
        <w:t>عن الالتذاذ بسماع مقرئ القرآن؟</w:t>
      </w:r>
      <w:bookmarkEnd w:id="134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الالتذاذ بالاستماع إلى مقرىء القرآن وهو يرجع بصوته أثناء القراءة؟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الترجيع في الصوت لا يجعله من مصاديق الغناء، ولذا فهو جائز</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3301184_372815092"/>
      <w:bookmarkStart w:id="1344" w:name="_Toc550"/>
      <w:bookmarkEnd w:id="1343"/>
      <w:r>
        <w:rPr/>
        <w:t>529</w:t>
      </w:r>
      <w:r>
        <w:rPr>
          <w:rtl w:val="true"/>
        </w:rPr>
        <w:t xml:space="preserve">. </w:t>
      </w:r>
      <w:r>
        <w:rPr>
          <w:rtl w:val="true"/>
        </w:rPr>
        <w:t>قراءة القرآن للحائض؟</w:t>
      </w:r>
      <w:bookmarkEnd w:id="13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يكره للمراة الحائض أن تقرأ فوق السبع ايات ومانوع الاكراه واذا قرأت الحائض أكثر من سبع آيات هل تحصل على الثواب أم لا بما ان المكروه هو ان فاعله لايعاقب ولايثاب؟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واردة يفهم منها حكم الكراهة، والكراهة في هذه الحالة لقراءة مايزيد على سبع آيات للحائض يترتب عليها قلة تحصيل الثواب على تلك القراءة</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الكراهة في الامور العبادية لا تخرج العمل عن كونها مما يستحق عليه الثواب إن كان مستحبا في الاساس ولكن ما يحصل في حال الكراهة هو ان يكون الثواب أقل من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3301186_372815092"/>
      <w:bookmarkStart w:id="1346" w:name="_Toc551"/>
      <w:bookmarkEnd w:id="1345"/>
      <w:r>
        <w:rPr/>
        <w:t>530</w:t>
      </w:r>
      <w:r>
        <w:rPr>
          <w:rtl w:val="true"/>
        </w:rPr>
        <w:t xml:space="preserve">. </w:t>
      </w:r>
      <w:r>
        <w:rPr>
          <w:rtl w:val="true"/>
        </w:rPr>
        <w:t>قراءة رأس الحسين للقرآن؟</w:t>
      </w:r>
      <w:bookmarkEnd w:id="13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حينما قطع راس الامام الحسين كان يردد آيات من سورة الكهف ولم يردد آيات اخرى؟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فيه إشارة الى الحالة الاعجازية التي تمثلها حالة نطق الرأس</w:t>
      </w:r>
      <w:bookmarkStart w:id="1347" w:name="pg7063_106840"/>
    </w:p>
    <w:p>
      <w:pPr>
        <w:pStyle w:val="BookText"/>
        <w:rPr/>
      </w:pPr>
      <w:bookmarkEnd w:id="1347"/>
      <w:r>
        <w:rPr>
          <w:rFonts w:ascii="Amiri" w:hAnsi="Amiri" w:eastAsia="Amiri" w:cs="Amiri"/>
          <w:color w:val="111111"/>
          <w:sz w:val="28"/>
          <w:sz w:val="28"/>
          <w:szCs w:val="28"/>
          <w:rtl w:val="true"/>
          <w:lang w:bidi="ar-SA"/>
        </w:rPr>
        <w:t xml:space="preserve">الشريف مقارنة بالحالة التي حصلت مع أصحاب الكهف الذين ماتوا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ثم أحياهم الله ثم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بعضهم عند سماعه ذلك من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أمرك أعجب يا ابن رسول الله</w:t>
      </w:r>
      <w:r>
        <w:rPr>
          <w:rFonts w:eastAsia="Amiri" w:cs="Amiri" w:ascii="Amiri" w:hAnsi="Amiri"/>
          <w:color w:val="111111"/>
          <w:sz w:val="28"/>
          <w:szCs w:val="28"/>
          <w:rtl w:val="true"/>
          <w:lang w:bidi="ar-SA"/>
        </w:rPr>
        <w:t>.</w:t>
      </w:r>
    </w:p>
    <w:p>
      <w:pPr>
        <w:pStyle w:val="Heading3"/>
        <w:numPr>
          <w:ilvl w:val="2"/>
          <w:numId w:val="1"/>
        </w:numPr>
        <w:rPr/>
      </w:pPr>
      <w:bookmarkStart w:id="1348" w:name="__RefHeading___Toc3301188_372815092"/>
      <w:bookmarkStart w:id="1349" w:name="_Toc552"/>
      <w:bookmarkEnd w:id="1348"/>
      <w:r>
        <w:rPr/>
        <w:t>531</w:t>
      </w:r>
      <w:r>
        <w:rPr>
          <w:rtl w:val="true"/>
        </w:rPr>
        <w:t xml:space="preserve">. </w:t>
      </w:r>
      <w:r>
        <w:rPr>
          <w:rtl w:val="true"/>
        </w:rPr>
        <w:t>حمل آيات في الحمام؟</w:t>
      </w:r>
      <w:bookmarkEnd w:id="13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كتيب يشتمل على سور قرآنية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والواقعة وغيرهما، وأنا أضعه في جيبي دائما، وأذهب به في كل مكان، حتى أني أدخل به في دورة المياه، وقد قال لي أحد الأشخاص بكراهية ذلك، فما حكم الشرع في ذلك وفي حمل القرآن كاملا والدخول به في دورة المياه؟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أنه لا يؤدي الى الاهانة فلا إشكال في ذلك</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3301190_372815092"/>
      <w:bookmarkStart w:id="1351" w:name="_Toc553"/>
      <w:bookmarkEnd w:id="1350"/>
      <w:r>
        <w:rPr/>
        <w:t>532</w:t>
      </w:r>
      <w:r>
        <w:rPr>
          <w:rtl w:val="true"/>
        </w:rPr>
        <w:t xml:space="preserve">. </w:t>
      </w:r>
      <w:r>
        <w:rPr>
          <w:rtl w:val="true"/>
        </w:rPr>
        <w:t>القراءات السبعة؟</w:t>
      </w:r>
      <w:bookmarkEnd w:id="13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قراءة القرآن بالقراءات السبع أو العشر المعروفة في الصلاة وغيرها؟ وعليه هل 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الآخر في البسملة، وفي الآية الثالثة من سورة الفاتحة باعتبارها نعتا مقطوعا؛ فقد ذكر أبو البقاء العكبري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ما من 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قرئت بالرفع والنصب والجر؟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القرآن في الصلاة وغيرها بالقراءات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اسمع الى الان من جوَّز القراءة بقراءة لم يقرأها أحد حتى من القراء العشرة، ويمكن تطبيقها على القواعد الادبية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من القراءات السبع أو العشر قراءة الرحمن الرحيم بالضم، بل ادعى المفسرون التطابق على القراءة بالكسر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اضف الى ذلك ان الرحمن صفة فعلية مبالغة في الرحمة، سواء كانت هيئة</w:t>
      </w:r>
      <w:bookmarkStart w:id="1352" w:name="pg7063_106841"/>
    </w:p>
    <w:p>
      <w:pPr>
        <w:pStyle w:val="BookText"/>
        <w:rPr/>
      </w:pPr>
      <w:bookmarkEnd w:id="1352"/>
      <w:r>
        <w:rPr>
          <w:rFonts w:ascii="Amiri" w:hAnsi="Amiri" w:eastAsia="Amiri" w:cs="Amiri"/>
          <w:color w:val="111111"/>
          <w:sz w:val="28"/>
          <w:sz w:val="28"/>
          <w:szCs w:val="28"/>
          <w:rtl w:val="true"/>
          <w:lang w:bidi="ar-SA"/>
        </w:rPr>
        <w:t>فعلان مستعملة في المبالغة كما قالوا ام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والرحيم صفة مشبهة او صيغة مبالغة، وهما نعتان ل الله المجرور فلا بد فيهما من الجر، ففي شرح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شيء من النعوت ان يخالف منعوته في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الموارد قد يعامل مع الشيء المعاملة التي يستحقها جاره لا التي يستحقها هو نفسه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لمجاورته للمخفوض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النعت المقطوع فقد صرح النحويون باختصاصه بما إذا كان شيء فاصلا بين النعت والمنعوت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حتى لو صح النعت المقطوع في كلمتي الرحمن الرحيم حيث قال بعض اللغويين بجواز الرفع فإن ذلك بما لم يثبت في القراءات المعتبرة ولذا فلا تصح هذه القراءة</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3301192_372815092"/>
      <w:bookmarkStart w:id="1354" w:name="_Toc554"/>
      <w:bookmarkEnd w:id="1353"/>
      <w:r>
        <w:rPr/>
        <w:t>533</w:t>
      </w:r>
      <w:r>
        <w:rPr>
          <w:rtl w:val="true"/>
        </w:rPr>
        <w:t xml:space="preserve">. </w:t>
      </w:r>
      <w:r>
        <w:rPr>
          <w:rtl w:val="true"/>
        </w:rPr>
        <w:t>بلاغة القرآن؟</w:t>
      </w:r>
      <w:bookmarkEnd w:id="13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يتعارض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الْمُقِيمِينَ الصَّلاةَ وَ الْمُؤْتُونَ الزَّكاةَ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بلاغة القرآن الكريم كونه متعارضا مع قواعد اللغه العربيه من حيث النصب والرفع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تعارض إذ ليست البلاغة مأخوذة من القواعد، بل القواعد مأخوذة من البلاغة المحكية في لسان العرب</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3301194_372815092"/>
      <w:bookmarkStart w:id="1356" w:name="_Toc555"/>
      <w:bookmarkEnd w:id="1355"/>
      <w:r>
        <w:rPr/>
        <w:t>534</w:t>
      </w:r>
      <w:r>
        <w:rPr>
          <w:rtl w:val="true"/>
        </w:rPr>
        <w:t xml:space="preserve">. </w:t>
      </w:r>
      <w:r>
        <w:rPr>
          <w:rtl w:val="true"/>
        </w:rPr>
        <w:t>سورة الحمد؟</w:t>
      </w:r>
      <w:bookmarkEnd w:id="135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في كتابه العظيم في سورة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هنا سورة الحمد خارج القرآن ام أن القرآن يشمل هذه السورة المباركة؟</w:t>
      </w:r>
      <w:bookmarkStart w:id="1357" w:name="pg7063_106842"/>
    </w:p>
    <w:p>
      <w:pPr>
        <w:pStyle w:val="BookText"/>
        <w:rPr/>
      </w:pPr>
      <w:bookmarkEnd w:id="135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على ما يستفاد من الروايات ان المراد من سبعاً هو سورة‌الحمد ومن للتبعيض وان المراد من المثاني القرآن كما يشهد 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مُتَشابِهاً مَثانِيَ تَقْشَعِرُّ مِنْهُ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سورة الحمد من القرآن وفي قوله سبعاً من المثاني والقرآن العظيم، تعظيم أمر الفاتحه والقرآن، وقد قوبل ب الفاتحة القرآن العظيم وهي بعضه فتدبر فانه لطيف</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3301196_372815092"/>
      <w:bookmarkStart w:id="1359" w:name="_Toc556"/>
      <w:bookmarkEnd w:id="1358"/>
      <w:r>
        <w:rPr/>
        <w:t>535</w:t>
      </w:r>
      <w:r>
        <w:rPr>
          <w:rtl w:val="true"/>
        </w:rPr>
        <w:t xml:space="preserve">. </w:t>
      </w:r>
      <w:r>
        <w:rPr>
          <w:rtl w:val="true"/>
        </w:rPr>
        <w:t>القرآن وولاية الأئمة؟</w:t>
      </w:r>
      <w:bookmarkEnd w:id="13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 القرآن على ولاية الأئمة الإثنا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القرآن آية تصرح بأسماء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القرآن آيات فسرت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3301198_372815092"/>
      <w:bookmarkStart w:id="1361" w:name="_Toc557"/>
      <w:bookmarkEnd w:id="1360"/>
      <w:r>
        <w:rPr/>
        <w:t>536</w:t>
      </w:r>
      <w:r>
        <w:rPr>
          <w:rtl w:val="true"/>
        </w:rPr>
        <w:t xml:space="preserve">. </w:t>
      </w:r>
      <w:r>
        <w:rPr>
          <w:rtl w:val="true"/>
        </w:rPr>
        <w:t>قراءة القرآن على الميت؟</w:t>
      </w:r>
      <w:bookmarkEnd w:id="13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ما يخص قراءة القرآن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 اليه الثواب؟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النصوص المروية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الداله على الامر بقراءة القرآن نيابة عن الميت او اهداء ثوابها اليه</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3301200_372815092"/>
      <w:bookmarkStart w:id="1363" w:name="_Toc558"/>
      <w:bookmarkEnd w:id="1362"/>
      <w:r>
        <w:rPr/>
        <w:t>537</w:t>
      </w:r>
      <w:r>
        <w:rPr>
          <w:rtl w:val="true"/>
        </w:rPr>
        <w:t xml:space="preserve">. </w:t>
      </w:r>
      <w:r>
        <w:rPr>
          <w:rtl w:val="true"/>
        </w:rPr>
        <w:t>عن الروح؟</w:t>
      </w:r>
      <w:bookmarkEnd w:id="13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مِنْ كُلِّ أَمْرٍ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المقصود من الروح؟</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 المراد بالروح هو جبرئيل، وظاهر الآية المباركة في سورة</w:t>
      </w:r>
      <w:bookmarkStart w:id="1364" w:name="pg7063_106843"/>
    </w:p>
    <w:p>
      <w:pPr>
        <w:pStyle w:val="BookText"/>
        <w:rPr/>
      </w:pPr>
      <w:bookmarkEnd w:id="1364"/>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الروح الذي يكون من الامر</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3301202_372815092"/>
      <w:bookmarkStart w:id="1366" w:name="_Toc559"/>
      <w:bookmarkEnd w:id="1365"/>
      <w:r>
        <w:rPr/>
        <w:t>538</w:t>
      </w:r>
      <w:r>
        <w:rPr>
          <w:rtl w:val="true"/>
        </w:rPr>
        <w:t xml:space="preserve">. </w:t>
      </w:r>
      <w:r>
        <w:rPr>
          <w:rtl w:val="true"/>
        </w:rPr>
        <w:t>نزول القرآن الكريم في ليلة واحدة؟</w:t>
      </w:r>
      <w:bookmarkEnd w:id="13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نزول القرآن الكريم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Style w:val="FootnoteAnchor"/>
          <w:rtl w:val="true"/>
        </w:rPr>
        <w:footnoteReference w:id="4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الآيات الكريمة في هذا المقام وفي سورة الدخان وسورة الاسراء وسورة الفرقان أن للقرآن نزولاً اجمالياً على النبي صلى الله عليه و آله غير نزوله التدريجي الذي تم في مدة ثلاث وعشرين سنة، وكان إنزاله في ليلة القدر</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3301204_372815092"/>
      <w:bookmarkStart w:id="1368" w:name="_Toc560"/>
      <w:bookmarkEnd w:id="1367"/>
      <w:r>
        <w:rPr/>
        <w:t>539</w:t>
      </w:r>
      <w:r>
        <w:rPr>
          <w:rtl w:val="true"/>
        </w:rPr>
        <w:t xml:space="preserve">. </w:t>
      </w:r>
      <w:r>
        <w:rPr>
          <w:rtl w:val="true"/>
        </w:rPr>
        <w:t>تلك الرسل فضلنا بعضهم؟</w:t>
      </w:r>
      <w:bookmarkEnd w:id="136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آيتين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440"/>
      </w: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w:t>
      </w:r>
      <w:r>
        <w:rPr>
          <w:rStyle w:val="FootnoteAnchor"/>
          <w:rtl w:val="true"/>
        </w:rPr>
        <w:footnoteReference w:id="441"/>
      </w:r>
      <w:r>
        <w:rPr>
          <w:rFonts w:ascii="Amiri" w:hAnsi="Amiri" w:eastAsia="Amiri" w:cs="Amiri"/>
          <w:color w:val="111111"/>
          <w:sz w:val="28"/>
          <w:sz w:val="28"/>
          <w:szCs w:val="28"/>
          <w:rtl w:val="true"/>
          <w:lang w:bidi="ar-SA"/>
        </w:rPr>
        <w:t>مولانا الجليل كيف نوفق بين الآيتين؟ وعذراً يا سيدي لا أشك في كتاب الله الكريم ولكن أريد أن أفهم ليزداد تكاملي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التفضيل في الآية الاولى ان في الانبياء من هو افضل وفيهم من هو مفضل عليه، وللجميع فضل، لان الرسالة في نفسها فضيلة وهي مشتركة بين الجميع وبينهم اختلاف في المقامات وتفاوت في الدرجات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الاية الثانية فهي انكار على الكفار الذاهبين الى الايمان ببعض النبيين دون بعض، فأمر الله تعالى النبي والمؤمنين أن يقولوا، انا مؤمنون بجميع الانبياء</w:t>
      </w:r>
      <w:bookmarkStart w:id="1369" w:name="pg7063_106844"/>
    </w:p>
    <w:p>
      <w:pPr>
        <w:pStyle w:val="BookText"/>
        <w:rPr/>
      </w:pPr>
      <w:bookmarkEnd w:id="1369"/>
      <w:r>
        <w:rPr>
          <w:rFonts w:ascii="Amiri" w:hAnsi="Amiri" w:eastAsia="Amiri" w:cs="Amiri"/>
          <w:color w:val="111111"/>
          <w:sz w:val="28"/>
          <w:sz w:val="28"/>
          <w:szCs w:val="28"/>
          <w:rtl w:val="true"/>
          <w:lang w:bidi="ar-SA"/>
        </w:rPr>
        <w:t>ولا نفرق بين احد منهم، فالتفضيل في المراتب، وعدم التفريق في الايمان بهم جميعاً</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3301206_372815092"/>
      <w:bookmarkStart w:id="1371" w:name="_Toc561"/>
      <w:bookmarkEnd w:id="1370"/>
      <w:r>
        <w:rPr/>
        <w:t>540</w:t>
      </w:r>
      <w:r>
        <w:rPr>
          <w:rtl w:val="true"/>
        </w:rPr>
        <w:t xml:space="preserve">. </w:t>
      </w:r>
      <w:r>
        <w:rPr>
          <w:rtl w:val="true"/>
        </w:rPr>
        <w:t>عن الاعراف؟</w:t>
      </w:r>
      <w:bookmarkEnd w:id="13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لفظة الاعراف في القرآن الكريم، فما تعريف الاعراف، ومن هم أهل الاعراف؟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لم يذكر في القرآن الا في آيات اربع من سورة الاعراف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جمع من المفسرين بأن الاعراف سور بين الجنة والنار، وفي التزيل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 لَهُ بَابٌ بَاطِنُهُ فِيهِ الرَّحْمَةُ وَظَاهِرُهُ مِنْ قِبَلِهِ الْعَذَابُ</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الاعراف شرفة على ذلك السور، وقيل الاعراف الصراط واما من هم اهل الاعراف ففيه اختلاف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لايدخل الجنة الا من عرفهم وعرفوه الحديث</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 كثبان بين الجنة والنار فيقف عليها كل نبي وكل خليفة نبي مع المذنبين من اهل زمانه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انهم الملائكه في صورة الرجال، وذكر اقوال اخر</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3301208_372815092"/>
      <w:bookmarkStart w:id="1373" w:name="_Toc562"/>
      <w:bookmarkEnd w:id="1372"/>
      <w:r>
        <w:rPr/>
        <w:t>541</w:t>
      </w:r>
      <w:r>
        <w:rPr>
          <w:rtl w:val="true"/>
        </w:rPr>
        <w:t xml:space="preserve">. </w:t>
      </w:r>
      <w:r>
        <w:rPr>
          <w:rtl w:val="true"/>
        </w:rPr>
        <w:t>سورة المدثر وواقعة الطف؟</w:t>
      </w:r>
      <w:bookmarkEnd w:id="137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العلاقة بين سورة المدثر وواقعة الطف؟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المصادر التي بأيدينا للروايات الواردة في تفسير آيات السورة المذكورة رواية تدل على علاقة خاصة بين هذه السورة وواقعة الطف الا</w:t>
      </w:r>
      <w:bookmarkStart w:id="1374" w:name="pg7063_106845"/>
    </w:p>
    <w:p>
      <w:pPr>
        <w:pStyle w:val="BookText"/>
        <w:rPr/>
      </w:pPr>
      <w:bookmarkEnd w:id="1374"/>
      <w:r>
        <w:rPr>
          <w:rFonts w:ascii="IRNazanin" w:hAnsi="IRNazanin" w:eastAsia="IRNazanin"/>
          <w:color w:val="111111"/>
          <w:sz w:val="28"/>
          <w:sz w:val="28"/>
          <w:szCs w:val="28"/>
          <w:rtl w:val="true"/>
          <w:lang w:bidi="fa-IR"/>
        </w:rPr>
        <w:t xml:space="preserve">انه بحكم العلاقة بين الايات الاولى من السورة والتي تعين الامر الالهي الموجه للنبي صلى الله عليه و آله ان يصدع بالدعوة لتأسيس الدين ودولته وحيث ان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ما يكون بجده في هذا الموقف، فذاك مؤسس وهذا مشيد للدين فتكون سورة المدثر دعوة لتأسيس الدين بالنسبة لرسول الله صلى الله عليه و آله ودعوة الى تشييد الدين وتقويته بالنسبة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يقال بأن الاسلام محمدي التأسيس حسيني التشييد فلعل العلاقة بين واقعة الطف وهذه السورة من هذه الجهة فكأن جبرييل نزل بها مرتين مرة على رسول الله صلى الله عليه و آله ومرة على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تأمر الرسول صلى الله عليه و آله بقيام التأسيس للدين وتأمرالامام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بالقيام لحفظ الدين وتشييده من جديد فالعلاقة علاقة تطبيقية فيما اعلم</w:t>
      </w:r>
      <w:r>
        <w:rPr>
          <w:rFonts w:eastAsia="IRNazanin" w:cs="IRNazanin"/>
          <w:color w:val="111111"/>
          <w:sz w:val="28"/>
          <w:szCs w:val="28"/>
          <w:rtl w:val="true"/>
          <w:lang w:bidi="fa-IR"/>
        </w:rPr>
        <w:t>.</w:t>
      </w:r>
    </w:p>
    <w:p>
      <w:pPr>
        <w:pStyle w:val="Heading3"/>
        <w:numPr>
          <w:ilvl w:val="2"/>
          <w:numId w:val="1"/>
        </w:numPr>
        <w:rPr/>
      </w:pPr>
      <w:bookmarkStart w:id="1375" w:name="__RefHeading___Toc3301210_372815092"/>
      <w:bookmarkStart w:id="1376" w:name="_Toc563"/>
      <w:bookmarkEnd w:id="1375"/>
      <w:r>
        <w:rPr/>
        <w:t>542</w:t>
      </w:r>
      <w:r>
        <w:rPr>
          <w:rtl w:val="true"/>
        </w:rPr>
        <w:t xml:space="preserve">. </w:t>
      </w:r>
      <w:r>
        <w:rPr>
          <w:rtl w:val="true"/>
        </w:rPr>
        <w:t>موسى والعبد الصالح؟</w:t>
      </w:r>
      <w:bookmarkEnd w:id="13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الكهف الشريفة وردت قصة موسى مع العبد الصالح، وفيها أمران مستغربان نرجو توضيحهما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نسيان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أنه يوشع بن نون وهو نبي، ونسبته إلى الشيطان، وكيف تلتئم هذه النسبة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تؤاخذني بما نسيت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هذا النسيان لا يقدح بعصمته عن الذنوب وما أشبه ولكنه منفّر، خصوصاً أنه كان من قريب 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أمران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النسيان الذي نسبه الفتى وهو يوشع بن نون النبي الى الشيطان ليس مما يرجع الى المعصية كي ينافي عصمة الانبياء بل هو مما يرجع الى ايذاء</w:t>
      </w:r>
      <w:bookmarkStart w:id="1377" w:name="pg7063_106846"/>
    </w:p>
    <w:p>
      <w:pPr>
        <w:pStyle w:val="BookText"/>
        <w:rPr/>
      </w:pPr>
      <w:bookmarkEnd w:id="1377"/>
      <w:r>
        <w:rPr>
          <w:rFonts w:ascii="Amiri" w:hAnsi="Amiri" w:eastAsia="Amiri" w:cs="Amiri"/>
          <w:color w:val="111111"/>
          <w:sz w:val="28"/>
          <w:sz w:val="28"/>
          <w:szCs w:val="28"/>
          <w:rtl w:val="true"/>
          <w:lang w:bidi="ar-SA"/>
        </w:rPr>
        <w:t>الشيطان، ولا دليل على وقوعه مع الأنبياء</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أي لا يوجد دليل على وقوع النسيان الذي هو بمعنى العصيان من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ما وقع لأيوب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أَيُّوبَ إِذْ نادى رَبَّهُ أَنِّي مَسَّنِيَ الشَّيْطانُ بِنُصْبٍ وَ 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للخضر لا تؤاخذني بنسياني الوعد وغفلتي عنه فهذا ليس منافياً للعصمة ولا موجباً للنفرة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8" w:name="__RefHeading___Toc3301212_372815092"/>
      <w:bookmarkStart w:id="1379" w:name="_Toc564"/>
      <w:bookmarkEnd w:id="1378"/>
      <w:r>
        <w:rPr/>
        <w:t>543</w:t>
      </w:r>
      <w:r>
        <w:rPr>
          <w:rtl w:val="true"/>
        </w:rPr>
        <w:t xml:space="preserve">. </w:t>
      </w:r>
      <w:r>
        <w:rPr>
          <w:rtl w:val="true"/>
        </w:rPr>
        <w:t>من هم الال في آية التطهير؟</w:t>
      </w:r>
      <w:bookmarkEnd w:id="137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أهل السنة والجماعة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 أو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آية التطهير هن نساء النبي بناءاً على أن الآيات التي سبقت وتلت آية التطهير تتحدث عن النساء فكيف تقولون أن الآل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لي بأدلة 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الآل هم هؤلاء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قبل هذه الآية موجه الى نساء النبي صلى الله عليه و آله وتغير الخطاب في قوله تعالى عنكم ولم يقل عنكن، أقوى دليل على ان المقصود ليس نساء النبي، وأما كون المراد منه هم الخمسة الطيبة لا غير فللروايات المعتبرة التي تزيد على سبعين حديثاً، والكثيرمنها منها من طرق اهل السنة فقد روتها اهل السنة، بطرق كثيرة عن ام سلمة وعائشة وابي سعيد الخدري وابن عباس وعبدالله بن جعفر وغيرهم في ما يقرب من أربعين طريقاً الدالة على ان المراد من الآية هم الخمسة الطيبة</w:t>
      </w:r>
      <w:r>
        <w:rPr>
          <w:rFonts w:eastAsia="Amiri" w:cs="Amiri" w:ascii="Amiri" w:hAnsi="Amiri"/>
          <w:color w:val="111111"/>
          <w:sz w:val="28"/>
          <w:szCs w:val="28"/>
          <w:rtl w:val="true"/>
          <w:lang w:bidi="ar-SA"/>
        </w:rPr>
        <w:t>.</w:t>
      </w:r>
      <w:bookmarkStart w:id="1380" w:name="pg7063_106847"/>
    </w:p>
    <w:p>
      <w:pPr>
        <w:pStyle w:val="Heading3"/>
        <w:numPr>
          <w:ilvl w:val="2"/>
          <w:numId w:val="1"/>
        </w:numPr>
        <w:rPr/>
      </w:pPr>
      <w:bookmarkStart w:id="1381" w:name="__RefHeading___Toc3301214_372815092"/>
      <w:bookmarkStart w:id="1382" w:name="_Toc565"/>
      <w:bookmarkEnd w:id="1380"/>
      <w:bookmarkEnd w:id="1381"/>
      <w:r>
        <w:rPr/>
        <w:t>544</w:t>
      </w:r>
      <w:r>
        <w:rPr>
          <w:rtl w:val="true"/>
        </w:rPr>
        <w:t xml:space="preserve">. </w:t>
      </w:r>
      <w:r>
        <w:rPr>
          <w:rtl w:val="true"/>
        </w:rPr>
        <w:t>الرجس في آية التطهير؟</w:t>
      </w:r>
      <w:bookmarkEnd w:id="13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الرجس في آية التطهير؟ وكيف نستدل على أن الآية تدل على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القذارة المعنوية، وهو ادراك نفساني وأثر شعوري من قبيل تعلق القلب بالاعتقاد الباطل او العمل السيء واللام فيه للجنس، فالآية تدل على ازالة كل هيئة خبيثة في النفس والعمل، وهذا ينطبق على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يعرف دلالة الآية على العصمة المطلقة</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3301216_372815092"/>
      <w:bookmarkStart w:id="1384" w:name="_Toc566"/>
      <w:bookmarkEnd w:id="1383"/>
      <w:r>
        <w:rPr/>
        <w:t>545</w:t>
      </w:r>
      <w:r>
        <w:rPr>
          <w:rtl w:val="true"/>
        </w:rPr>
        <w:t xml:space="preserve">. </w:t>
      </w:r>
      <w:r>
        <w:rPr>
          <w:rtl w:val="true"/>
        </w:rPr>
        <w:t>عن دخول الائمة في آية التطهير؟</w:t>
      </w:r>
      <w:bookmarkEnd w:id="13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اثباتنا أن الآية تدل على عصمة 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نستدل على أن الأئمة الباقين هم كذلك معصومون لأن الاشكال قد يرد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النبي هم علي وفاطمة والحسن والحسين وهم معصومون بناءاً على آية التطهير فكيف تقولون بعصمة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الآية أو الروايات دلت على هؤلاء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عصمة باقي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هذه الآية الكريمة بل الروايات الكثيرة المتواترة، راجع بحار الانوار باب 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عصمة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385" w:name="__RefHeading___Toc3301218_372815092"/>
      <w:bookmarkStart w:id="1386" w:name="_Toc567"/>
      <w:bookmarkEnd w:id="1385"/>
      <w:r>
        <w:rPr/>
        <w:t>546</w:t>
      </w:r>
      <w:r>
        <w:rPr>
          <w:rtl w:val="true"/>
        </w:rPr>
        <w:t xml:space="preserve">. </w:t>
      </w:r>
      <w:r>
        <w:rPr>
          <w:rtl w:val="true"/>
        </w:rPr>
        <w:t>عن قوله عزوجل</w:t>
      </w:r>
      <w:r>
        <w:rPr>
          <w:rtl w:val="true"/>
        </w:rPr>
        <w:t xml:space="preserve">: </w:t>
      </w:r>
      <w:r>
        <w:rPr>
          <w:rtl w:val="true"/>
        </w:rPr>
        <w:t>قاب قوسين أو أدنى؟</w:t>
      </w:r>
      <w:bookmarkEnd w:id="138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أفاده جمع من علمائنا، كان بينه اي بين النبي صلى الله عليه و آله وجبرئيل مقدار قاب قوسين من القسي العربية، بل اقرب من ذلك، ومعنى قاب قوسين</w:t>
      </w:r>
      <w:bookmarkStart w:id="1387" w:name="pg7063_106848"/>
    </w:p>
    <w:p>
      <w:pPr>
        <w:pStyle w:val="BookText"/>
        <w:rPr/>
      </w:pPr>
      <w:bookmarkEnd w:id="1387"/>
      <w:r>
        <w:rPr>
          <w:rFonts w:ascii="Amiri" w:hAnsi="Amiri" w:eastAsia="Amiri" w:cs="Amiri"/>
          <w:color w:val="111111"/>
          <w:sz w:val="28"/>
          <w:sz w:val="28"/>
          <w:szCs w:val="28"/>
          <w:rtl w:val="true"/>
          <w:lang w:bidi="ar-SA"/>
        </w:rPr>
        <w:t xml:space="preserve">قدر الوتر من القوس مرتين او ادنى منه واقرب وفي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ما يوافق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الظاهر من اصحابنا والمشهور في اخبارهم خلافاً لجماعة من مخالفينا، ان الله تعالى صعد بجسم النبي حياً سليماً حتى رأي ملكوت السماوات وما ذكره الله، بعيني رأسه، ولم يكن ذلك في المنام بل كان في اليقظة</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3301220_372815092"/>
      <w:bookmarkStart w:id="1389" w:name="_Toc568"/>
      <w:bookmarkEnd w:id="1388"/>
      <w:r>
        <w:rPr/>
        <w:t>547</w:t>
      </w:r>
      <w:r>
        <w:rPr>
          <w:rtl w:val="true"/>
        </w:rPr>
        <w:t xml:space="preserve">. </w:t>
      </w:r>
      <w:r>
        <w:rPr>
          <w:rtl w:val="true"/>
        </w:rPr>
        <w:t>عن عصمة الانبياْء؟</w:t>
      </w:r>
      <w:bookmarkEnd w:id="13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جميع فقهاء الإمامية عصمة الأنبياء، قبل البعثة وبعدها؟ وما هي أدلة العصمة؟ وما تفسير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فَوَكَزَهُ مُوسى فَقَضى عَلَيْهِ قالَ هذا مِنْ عَمَلِ الشَّيْطانِ إِنَّهُ 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ظَلَمْتُ نَفْسِي فَاغْفِرْ لِي فَغَفَرَ لَهُ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الثابتة لجميع الانبياء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في تلقي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والدال على ثبوتها لهم الآيات الكريمة، وان شئت فعبر عن ذلك بأن تلكم الاقسام الثلاثة مستندة الى قوة رادعة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عمل الشيطان فيذكر السيد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يريد ان عمل المقتول من عمل الشيطان يبين بذلك انه مخالف لله تعالى مستحق للقتل، ثم وصف الشيطان انه عدو لبني آدم مضل مبين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ان القتل انما وقع على سبيل تخليص المؤمن من يد من اراد</w:t>
      </w:r>
      <w:bookmarkStart w:id="1390" w:name="pg7063_106849"/>
    </w:p>
    <w:p>
      <w:pPr>
        <w:pStyle w:val="BookText"/>
        <w:rPr/>
      </w:pPr>
      <w:bookmarkEnd w:id="1390"/>
      <w:r>
        <w:rPr>
          <w:rFonts w:ascii="Amiri" w:hAnsi="Amiri" w:eastAsia="Amiri" w:cs="Amiri"/>
          <w:color w:val="111111"/>
          <w:sz w:val="28"/>
          <w:sz w:val="28"/>
          <w:szCs w:val="28"/>
          <w:rtl w:val="true"/>
          <w:lang w:bidi="ar-SA"/>
        </w:rPr>
        <w:t>ظلمه والبغي عليه ولم يكن مقصوداً في نفسه وكل ما وقع على هذا الوجه فهو حسن غير قبيح سواء كان القاتل مدافعاً عن نفسه او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قاله على سبيل الانقطاع والرجوع الى الله تعالى والاعتراف بتقصيره عن اداء حقوق نعمه، او من حيث حرم نفسه الثواب المستحق بفعل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قبول الاستغفار والتوبة قد يسمي 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فاغفر لي هو اشبه ما يكون بقول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3301222_372815092"/>
      <w:bookmarkStart w:id="1392" w:name="_Toc569"/>
      <w:bookmarkEnd w:id="1391"/>
      <w:r>
        <w:rPr/>
        <w:t>548</w:t>
      </w:r>
      <w:r>
        <w:rPr>
          <w:rtl w:val="true"/>
        </w:rPr>
        <w:t xml:space="preserve">. </w:t>
      </w:r>
      <w:r>
        <w:rPr>
          <w:rtl w:val="true"/>
        </w:rPr>
        <w:t>عن همّت به وهمّ بها؟</w:t>
      </w:r>
      <w:bookmarkEnd w:id="13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هَمَّتْ بِهِ وَ هَمَّ بِها لَوْ 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ما تفسير همّت به وهمّ بها هل المقصود، همّ بالخطيئة ام همّ 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للمفسرين في تفسير الآية الكريمة تسعة اقوال وكل معنى يحتاج الى تفصيل لا يسعه المجال، واوجه ما ورد في مجمع البيان، محصله ان الهم في ظاهر الآية قد تعلق بما لا يصح تعلق العزم به لتعلق الهم بهما وذاتاهما فاذا حملنا الهم في الآية على العزم فلا بد من تقدير أمر تعلق العزم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فيمكن ان يقال انها همت بالفاحشة منه واراد يوسف دفعها عن نفسه، فيكون معنى رؤية البرهان انه ان اقدم على ما هم به اهلكه بدل أن</w:t>
      </w:r>
      <w:bookmarkStart w:id="1393" w:name="pg7063_106850"/>
    </w:p>
    <w:p>
      <w:pPr>
        <w:pStyle w:val="BookText"/>
        <w:rPr/>
      </w:pPr>
      <w:bookmarkEnd w:id="1393"/>
      <w:r>
        <w:rPr>
          <w:rFonts w:ascii="Amiri" w:hAnsi="Amiri" w:eastAsia="Amiri" w:cs="Amiri"/>
          <w:color w:val="111111"/>
          <w:sz w:val="28"/>
          <w:sz w:val="28"/>
          <w:szCs w:val="28"/>
          <w:rtl w:val="true"/>
          <w:lang w:bidi="ar-SA"/>
        </w:rPr>
        <w:t>يهلكها، لذا فقد ادعت أنه راودها على القبيح وقذفته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فلو دفعها لكان عرضة للتهمة أكثر من مجرد قذفها له بالكلام ولكان من الممكن أن يقضي عليها كما حصل مع موسى فيما بعد عندما وكز ذاك الشخص المشتكى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3301224_372815092"/>
      <w:bookmarkStart w:id="1395" w:name="_Toc570"/>
      <w:bookmarkEnd w:id="1394"/>
      <w:r>
        <w:rPr/>
        <w:t>549</w:t>
      </w:r>
      <w:r>
        <w:rPr>
          <w:rtl w:val="true"/>
        </w:rPr>
        <w:t xml:space="preserve">. </w:t>
      </w:r>
      <w:r>
        <w:rPr>
          <w:rtl w:val="true"/>
        </w:rPr>
        <w:t>ما هي حقيقة ليلة القدر؟</w:t>
      </w:r>
      <w:bookmarkEnd w:id="13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عن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ليلة بنفس مفهومنا لليالينا؟ هذا من ناحية الوقت، وإذا كانت كذلك، فهل هي ليلة واحدة في مكان واحد؟ أو هي ليلة في عدة أماكن في أزمنة مختلفة؟ ما هي حقيقة ليلة القدر؟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رحمه الله تعالى في كتاب اقبال الاعمال اشبع القول في ذلك وبيّن ما هو الحق مفصلا فارجعوا الى ذلك الكتاب فإن فيه كل 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البحث فيها لا يسعه المجال</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3301226_372815092"/>
      <w:bookmarkStart w:id="1397" w:name="_Toc571"/>
      <w:bookmarkEnd w:id="1396"/>
      <w:r>
        <w:rPr/>
        <w:t>550</w:t>
      </w:r>
      <w:r>
        <w:rPr>
          <w:rtl w:val="true"/>
        </w:rPr>
        <w:t xml:space="preserve">. </w:t>
      </w:r>
      <w:r>
        <w:rPr>
          <w:rtl w:val="true"/>
        </w:rPr>
        <w:t>عن العلي العظيم؟</w:t>
      </w:r>
      <w:bookmarkEnd w:id="13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الشيعة عندما ننهي الآية أو السورة من القرآن الكريم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فما هو السر في ذكر العلي؟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العلي هو العلي الوصفي لا العَلَمي</w:t>
      </w:r>
      <w:r>
        <w:rPr>
          <w:rStyle w:val="FootnoteAnchor"/>
          <w:rtl w:val="true"/>
        </w:rPr>
        <w:footnoteReference w:id="452"/>
      </w:r>
      <w:r>
        <w:rPr>
          <w:rFonts w:ascii="Amiri" w:hAnsi="Amiri" w:eastAsia="Amiri" w:cs="Amiri"/>
          <w:color w:val="111111"/>
          <w:sz w:val="28"/>
          <w:sz w:val="28"/>
          <w:szCs w:val="28"/>
          <w:rtl w:val="true"/>
          <w:lang w:bidi="ar-SA"/>
        </w:rPr>
        <w:t>والا كان شركاً</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3301228_372815092"/>
      <w:bookmarkStart w:id="1399" w:name="_Toc572"/>
      <w:bookmarkEnd w:id="1398"/>
      <w:r>
        <w:rPr/>
        <w:t>551</w:t>
      </w:r>
      <w:r>
        <w:rPr>
          <w:rtl w:val="true"/>
        </w:rPr>
        <w:t xml:space="preserve">. </w:t>
      </w:r>
      <w:r>
        <w:rPr>
          <w:rtl w:val="true"/>
        </w:rPr>
        <w:t>نزول القرآن جملة؟</w:t>
      </w:r>
      <w:bookmarkEnd w:id="139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بآيات القرآن قبل نزولها عليه؟ وهل نزل القرآن جملة واحدة على النبي أم متفرقاً؟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الروايات ان آيات القرآن نزلت جملة في ليلة القدر وتفصيلاً نزلت من اول النبوة الى آواخر ايام حياة النبي صلى الله عليه و آله، كما ورد في بعض الروايات ان النبي صلى الله عليه و آله كان يعمل قبل النبوة بشريعته ولم يكن مكلفاً بشريعة</w:t>
      </w:r>
      <w:bookmarkStart w:id="1400" w:name="pg7063_106851"/>
    </w:p>
    <w:p>
      <w:pPr>
        <w:pStyle w:val="BookText"/>
        <w:rPr/>
      </w:pPr>
      <w:bookmarkEnd w:id="1400"/>
      <w:r>
        <w:rPr>
          <w:rFonts w:ascii="IRNazanin" w:hAnsi="IRNazanin" w:eastAsia="IRNazanin"/>
          <w:color w:val="111111"/>
          <w:sz w:val="28"/>
          <w:sz w:val="28"/>
          <w:szCs w:val="28"/>
          <w:rtl w:val="true"/>
          <w:lang w:bidi="fa-IR"/>
        </w:rPr>
        <w:t xml:space="preserve">غيره حتى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401" w:name="__RefHeading___Toc3301230_372815092"/>
      <w:bookmarkStart w:id="1402" w:name="_Toc573"/>
      <w:bookmarkEnd w:id="1401"/>
      <w:r>
        <w:rPr/>
        <w:t>552</w:t>
      </w:r>
      <w:r>
        <w:rPr>
          <w:rtl w:val="true"/>
        </w:rPr>
        <w:t xml:space="preserve">. </w:t>
      </w:r>
      <w:r>
        <w:rPr>
          <w:rtl w:val="true"/>
        </w:rPr>
        <w:t>عن دابة الأرض؟</w:t>
      </w:r>
      <w:bookmarkEnd w:id="14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الاساتذة يقول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لَهُمْ دَابَّةً مِنَ الْأَرْضِ تُكَلِّمُهُمْ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ان تفسير الدابة بأمير المؤمنين غير صحيح وأنه يجل من ان يعبر القرآن عن الأمام بالدابة خلاف لما نصته الروايات وما تعتقده الطائفة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ما يدب في الارض من ذوات الحياة انساناً كان او حيواناً وقوله وَاللَّهُ خَلَقَ كُلَّ دَابَّةٍ مِنْ مَاءٍ</w:t>
      </w:r>
      <w:r>
        <w:rPr>
          <w:rStyle w:val="FootnoteAnchor"/>
          <w:rtl w:val="true"/>
        </w:rPr>
        <w:footnoteReference w:id="45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خلق كل حيوان مميزاً كان او غير مميز،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تخصيص الفرس والبغل بالدابة عند الاطلاق فعرف طار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ولايوجد في كلامه تعالى ما يصلح لبيان المراد من هذه الدابة، والروايات متعارضة، والاقوال فيها كثيرة لا معول فيها الا على التحكم</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3301232_372815092"/>
      <w:bookmarkStart w:id="1404" w:name="_Toc574"/>
      <w:bookmarkEnd w:id="1403"/>
      <w:r>
        <w:rPr/>
        <w:t>553</w:t>
      </w:r>
      <w:r>
        <w:rPr>
          <w:rtl w:val="true"/>
        </w:rPr>
        <w:t xml:space="preserve">. </w:t>
      </w:r>
      <w:r>
        <w:rPr>
          <w:rtl w:val="true"/>
        </w:rPr>
        <w:t>عن الاية كل من عليها فان؟</w:t>
      </w:r>
      <w:bookmarkEnd w:id="14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الآيات القرآنية الكريمة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ورد في أحاديث عن المعصومين بأن الإنسان يفنى في قبره ولا يبقى منه إلا الطينة الأصلية وتبقى مدورة في قبره، فهل يتعارض هذا الحديث مع الآيات السابقة؟ وما المقصود من الطينة الأصلية أو عجب الذنب كما في أحاديث أخرى؟ كما ورد في القرآن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سورة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الحديث بأن البشر يخرجون من القبور بعد النفخ في الصور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جَرادٌ مُنْتَشِرٌ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فهل يفنى عالم الإمكان بما فيهم الملائكة والسماوات والأرض أم تفنى الكائنات الأرضية من البشر والحيوانات؟ وإذا كان البشر يفنون فهل تفنى أجسادهم أم أرواحهم ايضاً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احداً؟ ويقول بعض العرفاء بأن الخلق يفنون يوم القيامّة ويعودون لبارئهم كما كانوا قبل خلق الخلق في مقام الفناء في الحق أو الكثرة في عين الوحدة كما يقولون، حيث كان ولم يكن شيء معه إلّا أن الخلق كانوا منذ الأزل في علم الله فلهم وجود أزلي بوجود الخالق كما أن لهم وجوداً في العدم فهل يصح هذا الكلام؟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تدلّ على فناء كلّ ذي شعور وعقل على الارض وفيه تسجيل الزوال على الثقلين</w:t>
      </w:r>
      <w:r>
        <w:rPr>
          <w:rStyle w:val="FootnoteAnchor"/>
          <w:rtl w:val="true"/>
        </w:rPr>
        <w:footnoteReference w:id="458"/>
      </w:r>
      <w:r>
        <w:rPr>
          <w:rFonts w:ascii="Amiri" w:hAnsi="Amiri" w:eastAsia="Amiri" w:cs="Amiri"/>
          <w:color w:val="111111"/>
          <w:sz w:val="28"/>
          <w:sz w:val="28"/>
          <w:szCs w:val="28"/>
          <w:rtl w:val="true"/>
          <w:lang w:bidi="ar-SA"/>
        </w:rPr>
        <w:t>، وانقطاع أمد النشأة الدنيا وارتفاع حكمها بفناء من عليها وهم الثقلان وطلوع النشأه الآخرة عليها وكل من الامرين اي فناء من على الارض وطلوع نشأة الجزاء عليهم من النعم، اذ الحياة الدنيا حياة مقدمة لحياة الآخرة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الجملة، الفناء في الآية يعني حقيقة الرجوع الى الله تعالى بالانتقال من الدنيا لا الفناء المطلق،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معناه بقاء ما يستقبل به غيره وهى صفاته الكريمة التي تتوسط بينه وبين خلقه فتنزل بها عليهم البركات من خلق وتدبير كالعلم والقدرة والرحمة والرزق والمقام لا يقتضي</w:t>
      </w:r>
      <w:bookmarkStart w:id="1405" w:name="pg7063_106853"/>
    </w:p>
    <w:p>
      <w:pPr>
        <w:pStyle w:val="BookText"/>
        <w:rPr/>
      </w:pPr>
      <w:bookmarkEnd w:id="1405"/>
      <w:r>
        <w:rPr>
          <w:rFonts w:ascii="Amiri" w:hAnsi="Amiri" w:eastAsia="Amiri" w:cs="Amiri"/>
          <w:color w:val="111111"/>
          <w:sz w:val="28"/>
          <w:sz w:val="28"/>
          <w:szCs w:val="28"/>
          <w:rtl w:val="true"/>
          <w:lang w:bidi="ar-SA"/>
        </w:rPr>
        <w:t>تفصيل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للبحث في بقية المطالب محل آخر</w:t>
      </w:r>
      <w:r>
        <w:rPr>
          <w:rFonts w:eastAsia="Amiri" w:cs="Amiri" w:ascii="Amiri" w:hAnsi="Amiri"/>
          <w:color w:val="111111"/>
          <w:sz w:val="28"/>
          <w:szCs w:val="28"/>
          <w:rtl w:val="true"/>
          <w:lang w:bidi="ar-SA"/>
        </w:rPr>
        <w:t>.</w:t>
      </w:r>
    </w:p>
    <w:p>
      <w:pPr>
        <w:pStyle w:val="Heading3"/>
        <w:numPr>
          <w:ilvl w:val="2"/>
          <w:numId w:val="1"/>
        </w:numPr>
        <w:rPr/>
      </w:pPr>
      <w:bookmarkStart w:id="1406" w:name="__RefHeading___Toc3301234_372815092"/>
      <w:bookmarkStart w:id="1407" w:name="_Toc575"/>
      <w:bookmarkEnd w:id="1406"/>
      <w:r>
        <w:rPr/>
        <w:t>554</w:t>
      </w:r>
      <w:r>
        <w:rPr>
          <w:rtl w:val="true"/>
        </w:rPr>
        <w:t xml:space="preserve">. </w:t>
      </w:r>
      <w:r>
        <w:rPr>
          <w:rtl w:val="true"/>
        </w:rPr>
        <w:t>عن الاية يضربون وجوههم</w:t>
      </w:r>
      <w:bookmarkEnd w:id="1407"/>
    </w:p>
    <w:p>
      <w:pPr>
        <w:pStyle w:val="BookText"/>
        <w:rPr/>
      </w:pPr>
      <w:r>
        <w:rPr>
          <w:rFonts w:ascii="Amiri" w:hAnsi="Amiri" w:eastAsia="Amiri" w:cs="Amiri"/>
          <w:color w:val="111111"/>
          <w:sz w:val="28"/>
          <w:sz w:val="28"/>
          <w:szCs w:val="28"/>
          <w:rtl w:val="true"/>
          <w:lang w:bidi="ar-SA"/>
        </w:rPr>
        <w:t>تقول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سورة الأنفال، الاية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الآية الكريمة مختصّة بعذاب البرزخ؟ وان كانت كذلك فهل هي تبدأ من النزعات الاولى ويبدأ الكشف لرؤية الملائكة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الآية الكريمة مختصّة بالكافر فقط دون المسلم وان كانت تشمل الجميع فما معنى الكفر بالنسبة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 المراد من الآية الكريمة بحسب الآيات التي قبلها وسياقها أن هؤلاء الذين يتوفاهم الملائكة اي تقبض ارواحهم الملائكة هم المقتولون ببدر من مشركي قريش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يَضْرِبُونَ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عن احاطتهم واستيعاب جهاتهم وذلك يبدأ حين الشروع في أخذ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الجواب عن السؤال الأول يظهر الجواب عن ذلك</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3301236_372815092"/>
      <w:bookmarkStart w:id="1409" w:name="_Toc576"/>
      <w:bookmarkEnd w:id="1408"/>
      <w:r>
        <w:rPr/>
        <w:t>555</w:t>
      </w:r>
      <w:r>
        <w:rPr>
          <w:rtl w:val="true"/>
        </w:rPr>
        <w:t xml:space="preserve">. </w:t>
      </w:r>
      <w:r>
        <w:rPr>
          <w:rtl w:val="true"/>
        </w:rPr>
        <w:t>عن الاية</w:t>
      </w:r>
      <w:r>
        <w:rPr>
          <w:rtl w:val="true"/>
        </w:rPr>
        <w:t xml:space="preserve">: </w:t>
      </w:r>
      <w:r>
        <w:rPr>
          <w:rtl w:val="true"/>
        </w:rPr>
        <w:t>ان الله لا يحبّ الفرحين؟</w:t>
      </w:r>
      <w:bookmarkEnd w:id="140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آية في القرآن الكريم تقول بما معناه إِنَّ اللَّهَ لا يُحِبُّ الْفَرِحِينَ</w:t>
      </w:r>
      <w:r>
        <w:rPr>
          <w:rStyle w:val="FootnoteAnchor"/>
          <w:rtl w:val="true"/>
        </w:rPr>
        <w:footnoteReference w:id="461"/>
      </w:r>
      <w:r>
        <w:rPr>
          <w:rFonts w:ascii="Amiri" w:hAnsi="Amiri" w:eastAsia="Amiri" w:cs="Amiri"/>
          <w:color w:val="111111"/>
          <w:sz w:val="28"/>
          <w:sz w:val="28"/>
          <w:szCs w:val="28"/>
          <w:rtl w:val="true"/>
          <w:lang w:bidi="ar-SA"/>
        </w:rPr>
        <w:t>هل هذا يعني أنه يجب أن لا أفعل شيئ يفرحني؟ وهل إذا قمت بشيئ يشعرني بالمتعة لا تزكو النفس؟</w:t>
      </w:r>
      <w:bookmarkStart w:id="1410" w:name="pg7063_106854"/>
    </w:p>
    <w:p>
      <w:pPr>
        <w:pStyle w:val="BookText"/>
        <w:rPr/>
      </w:pPr>
      <w:bookmarkEnd w:id="141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في ذيل قضيّة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قَوْمُهُ لا تَفْرَحْ إِنَّ اللَّهَ لا يُحِبُّ الْفَرِحِينَ</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والفرح بمعنى البطر اي لا تتكبّر وتغترّ بما آتاك الله من الكنوز انّ الله تعالى لا يحبّ من كان بهذه الصفة</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3301238_372815092"/>
      <w:bookmarkStart w:id="1412" w:name="_Toc577"/>
      <w:bookmarkEnd w:id="1411"/>
      <w:r>
        <w:rPr/>
        <w:t>556</w:t>
      </w:r>
      <w:r>
        <w:rPr>
          <w:rtl w:val="true"/>
        </w:rPr>
        <w:t xml:space="preserve">. </w:t>
      </w:r>
      <w:r>
        <w:rPr>
          <w:rtl w:val="true"/>
        </w:rPr>
        <w:t>عن قوله وإذ ابتلى إبراهيم ربّه بكلمات؟</w:t>
      </w:r>
      <w:bookmarkEnd w:id="14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فما هي هذه الكلمات؟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صادق اهل البيت هي الكلمات التي تلقّاها آدم من ربّه فتاب عليه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اسألك بحقّ محمد وعلىٍّ وفاطمة والحسن والحسين صلوات الله عليهم الّا تبت علي فتاب عليّ انه هو التواب الرحيم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3301240_372815092"/>
      <w:bookmarkStart w:id="1414" w:name="_Toc578"/>
      <w:bookmarkEnd w:id="1413"/>
      <w:r>
        <w:rPr/>
        <w:t>557</w:t>
      </w:r>
      <w:r>
        <w:rPr>
          <w:rtl w:val="true"/>
        </w:rPr>
        <w:t xml:space="preserve">. </w:t>
      </w:r>
      <w:r>
        <w:rPr>
          <w:rtl w:val="true"/>
        </w:rPr>
        <w:t>عن قوله تعالى</w:t>
      </w:r>
      <w:r>
        <w:rPr>
          <w:rtl w:val="true"/>
        </w:rPr>
        <w:t xml:space="preserve">: </w:t>
      </w:r>
      <w:r>
        <w:rPr>
          <w:rtl w:val="true"/>
        </w:rPr>
        <w:t>بما قدمت ايديكم</w:t>
      </w:r>
      <w:r>
        <w:rPr>
          <w:rtl w:val="true"/>
        </w:rPr>
        <w:t>..</w:t>
      </w:r>
      <w:bookmarkEnd w:id="14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توحيد المفضل في حال من لا ينبت في وجهه الشعر حينما سأل المفضل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من يبقى على حالته ولا ينبت الشعر في وجهه وإن بلغه الكبر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وجه العلاقة بين هذه الآية الكريمة وحال من لا ينبت له الشعر في وجهه تفصيلاً؟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ظاهر الآية انّ كل ما في الكون من العذاب الاخروي</w:t>
      </w:r>
      <w:bookmarkStart w:id="1415" w:name="pg7063_106855"/>
    </w:p>
    <w:p>
      <w:pPr>
        <w:pStyle w:val="BookText"/>
        <w:rPr/>
      </w:pPr>
      <w:bookmarkEnd w:id="1415"/>
      <w:r>
        <w:rPr>
          <w:rFonts w:ascii="Amiri" w:hAnsi="Amiri" w:eastAsia="Amiri" w:cs="Amiri"/>
          <w:color w:val="111111"/>
          <w:sz w:val="28"/>
          <w:sz w:val="28"/>
          <w:szCs w:val="28"/>
          <w:rtl w:val="true"/>
          <w:lang w:bidi="ar-SA"/>
        </w:rPr>
        <w:t>والدنيوي منشأه ما قدمتم من العمل وفيما يخصّ مورد السؤال ان سبب ذلك النقص يرجع الى آبائه وامهاته وان عملهم هو الذي اوجد النقص وقد أبى الله تعالى ان يجري الأمور الّا بأسبابها</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3301242_372815092"/>
      <w:bookmarkStart w:id="1417" w:name="_Toc579"/>
      <w:bookmarkEnd w:id="1416"/>
      <w:r>
        <w:rPr/>
        <w:t>558</w:t>
      </w:r>
      <w:r>
        <w:rPr>
          <w:rtl w:val="true"/>
        </w:rPr>
        <w:t xml:space="preserve">. </w:t>
      </w:r>
      <w:r>
        <w:rPr>
          <w:rtl w:val="true"/>
        </w:rPr>
        <w:t>عن قوله عز وجل</w:t>
      </w:r>
      <w:r>
        <w:rPr>
          <w:rtl w:val="true"/>
        </w:rPr>
        <w:t xml:space="preserve">: </w:t>
      </w:r>
      <w:r>
        <w:rPr>
          <w:rtl w:val="true"/>
        </w:rPr>
        <w:t>اصْبِرُوا وَصَابِرُوا</w:t>
      </w:r>
      <w:r>
        <w:rPr>
          <w:rtl w:val="true"/>
        </w:rPr>
        <w:t>..</w:t>
      </w:r>
      <w:bookmarkEnd w:id="14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 في آخر آية 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لها تفسير من باب التأويل فياحبّذا لو تخبرونا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متضمّنة لمسائل مرتبطة بالإنسان ووالمجتمع وهي متضمّنة لأوامر مطلقة ومتعلّقها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والمراد به الصبر على الشدائد والصبر في طاعة الله والصبر عن معصيته والصبر من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المصابرة وهي التصبّر تحمّل الأذى بشكل جماعي بأن يُصبِّر بعضهم بعضاً فيتقوى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رابطوا وهي اعمّ معنى من المصابرة والمقصود منها الارتباط الجماعي ضمن حركة المجتمع في جميع شئون حياتهم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والمفسرون ذكروا في ذيل هذه الآية الشريفة اموراً في المرابطة تخصّ المجتمع الإسلامي فراجعوا كتب التفسير</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3301244_372815092"/>
      <w:bookmarkStart w:id="1419" w:name="_Toc580"/>
      <w:bookmarkEnd w:id="1418"/>
      <w:r>
        <w:rPr/>
        <w:t>559</w:t>
      </w:r>
      <w:r>
        <w:rPr>
          <w:rtl w:val="true"/>
        </w:rPr>
        <w:t xml:space="preserve">. </w:t>
      </w:r>
      <w:r>
        <w:rPr>
          <w:rtl w:val="true"/>
        </w:rPr>
        <w:t>معني الخلود؟</w:t>
      </w:r>
      <w:bookmarkEnd w:id="141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توضيح ما يدور بذهني وهو انّ احد الناس اقترف المعاصي من زنا وكبائر مختلفة الى حد موته فهنا هل انّ هذا الإنسان يخلد خلوداً ابدياً في النار</w:t>
      </w:r>
      <w:bookmarkStart w:id="1420" w:name="pg7063_106856"/>
    </w:p>
    <w:p>
      <w:pPr>
        <w:pStyle w:val="BookText"/>
        <w:rPr/>
      </w:pPr>
      <w:bookmarkEnd w:id="1420"/>
      <w:r>
        <w:rPr>
          <w:rFonts w:ascii="Amiri" w:hAnsi="Amiri" w:eastAsia="Amiri" w:cs="Amiri"/>
          <w:color w:val="111111"/>
          <w:sz w:val="28"/>
          <w:sz w:val="28"/>
          <w:szCs w:val="28"/>
          <w:rtl w:val="true"/>
          <w:lang w:bidi="ar-SA"/>
        </w:rPr>
        <w:t>ام انه يحاسب على اعماله ومن ثمّ يدخله الله جنته علماً انه مسلم فهل هناك خلود له في النار ام عقاب على الذنوب ومن ثمّ دخول الجنة؟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اذا كان لهذا الشخص اعمال صالحة فقط لا يكون مخلداً ابدياً في النار اضافة الى ان المسلم يمكن ان يكون مشمولاً للشفاعة اضف الى ذلك انه لو كان في جزاء الشخص انه يدخل النار خالداً فيها فمعنى الخلود في هذه الحالة ليس البقاء في النار ابداً بل هو بمعنى المكث الطويل</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3301246_372815092"/>
      <w:bookmarkStart w:id="1422" w:name="_Toc581"/>
      <w:bookmarkEnd w:id="1421"/>
      <w:r>
        <w:rPr/>
        <w:t>560</w:t>
      </w:r>
      <w:r>
        <w:rPr>
          <w:rtl w:val="true"/>
        </w:rPr>
        <w:t xml:space="preserve">. </w:t>
      </w:r>
      <w:r>
        <w:rPr>
          <w:rtl w:val="true"/>
        </w:rPr>
        <w:t>عن التدوين؟</w:t>
      </w:r>
      <w:bookmarkEnd w:id="142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تذكروا مصدراً نرجع اليه فى شرح الدليل العقلي لتطبيق كتاب التكوين مع كتاب التدوين؟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لاشك فيه أنّ كتاب التدوين أرشد الإنسان الى الحقائق الخارجية بلا أي اختلاف وهذا التطابق يختلف لأنّ الصانع والمرشد واحد وهو العليم الخبير، وقد تعرض العلماء في كتب العقائد الى هذه الحقائق تثبيتاً للعقيدة</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3301248_372815092"/>
      <w:bookmarkStart w:id="1424" w:name="_Toc582"/>
      <w:bookmarkEnd w:id="1423"/>
      <w:r>
        <w:rPr/>
        <w:t>561</w:t>
      </w:r>
      <w:r>
        <w:rPr>
          <w:rtl w:val="true"/>
        </w:rPr>
        <w:t xml:space="preserve">. </w:t>
      </w:r>
      <w:r>
        <w:rPr>
          <w:rtl w:val="true"/>
        </w:rPr>
        <w:t>عن اختلاف المفسرين؟</w:t>
      </w:r>
      <w:bookmarkEnd w:id="14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إعجاز القرآن عدم الاختلاف والتخلف فكيف نفسر عدم اتفاق مفسّرين اثنين في تفيسرهما للقرآن، وبعبارة أخرى أنّه قد يوجد اختلاف ولكن المفسر هو الذى يحاول أن يبرر أكثر من معنى أو الوقوف على آية معينة وهذا ما يكون سبباً فى الاختلاف ينتج عنه مثل هذه التبريرات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أنّه لا تضاد في تشريعاته سبحانه وتعالى وهو العليم الحسيب، وما يظهر من الاختلاف ناشى عن التغاير في الفهم والاستيعاب سيما في غير المحكمات من الآيات التي أمرنا الله سبحانه أن نرجع فيها الى أهل الذكر</w:t>
      </w:r>
      <w:bookmarkStart w:id="1425" w:name="pg7063_106857"/>
    </w:p>
    <w:p>
      <w:pPr>
        <w:pStyle w:val="BookText"/>
        <w:rPr/>
      </w:pPr>
      <w:bookmarkEnd w:id="1425"/>
      <w:r>
        <w:rPr>
          <w:rFonts w:ascii="Amiri" w:hAnsi="Amiri" w:eastAsia="Amiri" w:cs="Amiri"/>
          <w:color w:val="111111"/>
          <w:sz w:val="28"/>
          <w:sz w:val="28"/>
          <w:szCs w:val="28"/>
          <w:rtl w:val="true"/>
          <w:lang w:bidi="ar-SA"/>
        </w:rPr>
        <w:t xml:space="preserve">وهم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وتقصير الأمة واضح لايحتاج الى بيان في هذا المورد مما نتج عنه ما نراه اليوم ونسمعه من اختلاف الأمة</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3301250_372815092"/>
      <w:bookmarkStart w:id="1427" w:name="_Toc583"/>
      <w:bookmarkEnd w:id="1426"/>
      <w:r>
        <w:rPr/>
        <w:t>562</w:t>
      </w:r>
      <w:r>
        <w:rPr>
          <w:rtl w:val="true"/>
        </w:rPr>
        <w:t xml:space="preserve">. </w:t>
      </w:r>
      <w:r>
        <w:rPr>
          <w:rtl w:val="true"/>
        </w:rPr>
        <w:t>ما هو ذنب الرسول؟</w:t>
      </w:r>
      <w:bookmarkEnd w:id="142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ذنب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والمتأخر الذي غفره الله تعالى له كما ورد في سورة الفتح؟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من الذنب مخالفة التكليف ولا المراد من المغفرة ترك العقاب بل المراد من الذنب هو العمل الذي له تبعه سيئة، فالمراد منه في الاية هو التبعة السيئة التي لدعوته عند الكفار والمشركين وهو ذنب لهم عليه كما في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عَلَيَّ ذَنْبٌ فَأَخافُ أَنْ يَقْتُلُونِ</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ولتمام الكلام محل آخر</w:t>
      </w:r>
      <w:r>
        <w:rPr>
          <w:rFonts w:eastAsia="Amiri" w:cs="Amiri" w:ascii="Amiri" w:hAnsi="Amiri"/>
          <w:color w:val="111111"/>
          <w:sz w:val="28"/>
          <w:szCs w:val="28"/>
          <w:rtl w:val="true"/>
          <w:lang w:bidi="ar-SA"/>
        </w:rPr>
        <w:t>.</w:t>
      </w:r>
    </w:p>
    <w:p>
      <w:pPr>
        <w:pStyle w:val="Heading3"/>
        <w:numPr>
          <w:ilvl w:val="2"/>
          <w:numId w:val="1"/>
        </w:numPr>
        <w:rPr/>
      </w:pPr>
      <w:bookmarkStart w:id="1428" w:name="__RefHeading___Toc3301252_372815092"/>
      <w:bookmarkStart w:id="1429" w:name="_Toc584"/>
      <w:bookmarkEnd w:id="1428"/>
      <w:r>
        <w:rPr/>
        <w:t>563</w:t>
      </w:r>
      <w:r>
        <w:rPr>
          <w:rtl w:val="true"/>
        </w:rPr>
        <w:t xml:space="preserve">. </w:t>
      </w:r>
      <w:r>
        <w:rPr>
          <w:rtl w:val="true"/>
        </w:rPr>
        <w:t>تعاهد ما حفظ من القرآن</w:t>
      </w:r>
      <w:bookmarkEnd w:id="142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بوجوب أن يتعاهد الإنسان ما حفظ من آيات القرآن وسوره، بحيث إذا حفظ الإنسان شيئا من القرآن لا يجوز له نسيانه أو ترك تعاهده حتى النسيان، فهل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 نعم يحسن تعاهده لا أنه واجب</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3301254_372815092"/>
      <w:bookmarkStart w:id="1431" w:name="_Toc585"/>
      <w:bookmarkEnd w:id="1430"/>
      <w:r>
        <w:rPr/>
        <w:t>564</w:t>
      </w:r>
      <w:r>
        <w:rPr>
          <w:rtl w:val="true"/>
        </w:rPr>
        <w:t xml:space="preserve">. </w:t>
      </w:r>
      <w:r>
        <w:rPr>
          <w:rtl w:val="true"/>
        </w:rPr>
        <w:t>قراءة القرآن وزياة عاشوراء</w:t>
      </w:r>
      <w:bookmarkEnd w:id="143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قراءة القرآن والمداومة عليها حتى الختمة، أم قراءة زيارة عاشوراء والزيارة الجامعة ودعاء كميل مع المداومة عليها؟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فضيلة زيارة عاشوراء مما يحيّر العقول ولا ينبغي للانسان ان يتركها</w:t>
      </w:r>
      <w:r>
        <w:rPr>
          <w:rFonts w:eastAsia="Amiri" w:cs="Amiri" w:ascii="Amiri" w:hAnsi="Amiri"/>
          <w:color w:val="111111"/>
          <w:sz w:val="28"/>
          <w:szCs w:val="28"/>
          <w:rtl w:val="true"/>
          <w:lang w:bidi="ar-SA"/>
        </w:rPr>
        <w:t>.</w:t>
      </w:r>
      <w:bookmarkStart w:id="1432" w:name="pg7063_106858"/>
    </w:p>
    <w:p>
      <w:pPr>
        <w:pStyle w:val="Heading3"/>
        <w:numPr>
          <w:ilvl w:val="2"/>
          <w:numId w:val="1"/>
        </w:numPr>
        <w:rPr/>
      </w:pPr>
      <w:bookmarkStart w:id="1433" w:name="__RefHeading___Toc3301256_372815092"/>
      <w:bookmarkStart w:id="1434" w:name="_Toc586"/>
      <w:bookmarkEnd w:id="1432"/>
      <w:bookmarkEnd w:id="1433"/>
      <w:r>
        <w:rPr/>
        <w:t>565</w:t>
      </w:r>
      <w:r>
        <w:rPr>
          <w:rtl w:val="true"/>
        </w:rPr>
        <w:t xml:space="preserve">. </w:t>
      </w:r>
      <w:r>
        <w:rPr>
          <w:rtl w:val="true"/>
        </w:rPr>
        <w:t>المصاحف الممزقة</w:t>
      </w:r>
      <w:bookmarkEnd w:id="14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توفرت عندي مصاحف ممزقة فهل يجوز لي حرقها بالنار؟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الحرق</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لما يمثله من إهانة وتحقير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خرج عن كونه إهانة او تحقيرا فيختلف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3301258_372815092"/>
      <w:bookmarkStart w:id="1436" w:name="_Toc587"/>
      <w:bookmarkEnd w:id="1435"/>
      <w:r>
        <w:rPr/>
        <w:t>566</w:t>
      </w:r>
      <w:r>
        <w:rPr>
          <w:rtl w:val="true"/>
        </w:rPr>
        <w:t xml:space="preserve">. </w:t>
      </w:r>
      <w:r>
        <w:rPr>
          <w:rtl w:val="true"/>
        </w:rPr>
        <w:t>الاوراق المشتملة على آيات قرآنية؟</w:t>
      </w:r>
      <w:bookmarkEnd w:id="143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جعل الأوراق المشتملة على الآيات القرآنية أو المصاحف الممزقة في كيس يؤمن عليها من وصول القاذورات والنجاسات ثم رميها في صندوق القمامة؟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3301260_372815092"/>
      <w:bookmarkStart w:id="1438" w:name="_Toc588"/>
      <w:bookmarkEnd w:id="1437"/>
      <w:r>
        <w:rPr/>
        <w:t>567</w:t>
      </w:r>
      <w:r>
        <w:rPr>
          <w:rtl w:val="true"/>
        </w:rPr>
        <w:t xml:space="preserve">. </w:t>
      </w:r>
      <w:r>
        <w:rPr>
          <w:rtl w:val="true"/>
        </w:rPr>
        <w:t>عن المصاحق الممزقة؟</w:t>
      </w:r>
      <w:bookmarkEnd w:id="143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جواز الصورتين السابقتين فماذا نفعل بالمصاحف الممزقة، أو الأوراق المتكدسة الكثيرة المشتملة على آيات القرآن؟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ان تدفنها في التراب او ترميها في البحر او تغير صورتها بالقلم وشبهه وعندها يمكن اتلافها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3301262_372815092"/>
      <w:bookmarkStart w:id="1440" w:name="_Toc589"/>
      <w:bookmarkEnd w:id="1439"/>
      <w:r>
        <w:rPr/>
        <w:t>568</w:t>
      </w:r>
      <w:r>
        <w:rPr>
          <w:rtl w:val="true"/>
        </w:rPr>
        <w:t xml:space="preserve">. </w:t>
      </w:r>
      <w:r>
        <w:rPr>
          <w:rtl w:val="true"/>
        </w:rPr>
        <w:t>عن قوله تعالى اني جاعلك للناس اماما؟</w:t>
      </w:r>
      <w:bookmarkEnd w:id="144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قول الله تعا لى في كتابه العزيز لابراهيم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471"/>
      </w:r>
      <w:r>
        <w:rPr>
          <w:rFonts w:ascii="Amiri" w:hAnsi="Amiri" w:eastAsia="Amiri" w:cs="Amiri"/>
          <w:color w:val="111111"/>
          <w:sz w:val="28"/>
          <w:sz w:val="28"/>
          <w:szCs w:val="28"/>
          <w:rtl w:val="true"/>
          <w:lang w:bidi="ar-SA"/>
        </w:rPr>
        <w:t xml:space="preserve">هي نفس الامام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من الانبياء من هو رسول ونبي وامام؟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الامامة بمعناها الحقيقي هي جعل من الله وليست</w:t>
      </w:r>
      <w:bookmarkStart w:id="1441" w:name="pg7063_106859"/>
    </w:p>
    <w:p>
      <w:pPr>
        <w:pStyle w:val="BookText"/>
        <w:rPr/>
      </w:pPr>
      <w:bookmarkEnd w:id="1441"/>
      <w:r>
        <w:rPr>
          <w:rFonts w:ascii="IRNazanin" w:hAnsi="IRNazanin" w:eastAsia="IRNazanin"/>
          <w:color w:val="111111"/>
          <w:sz w:val="28"/>
          <w:sz w:val="28"/>
          <w:szCs w:val="28"/>
          <w:rtl w:val="true"/>
          <w:lang w:bidi="fa-IR"/>
        </w:rPr>
        <w:t xml:space="preserve">من اختيار الناس وهي كذلك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ونبي وإمام</w:t>
      </w:r>
      <w:r>
        <w:rPr>
          <w:rFonts w:eastAsia="IRNazanin" w:cs="IRNazanin"/>
          <w:color w:val="111111"/>
          <w:sz w:val="28"/>
          <w:szCs w:val="28"/>
          <w:rtl w:val="true"/>
          <w:lang w:bidi="fa-IR"/>
        </w:rPr>
        <w:t>.</w:t>
      </w:r>
    </w:p>
    <w:p>
      <w:pPr>
        <w:pStyle w:val="Heading3"/>
        <w:numPr>
          <w:ilvl w:val="2"/>
          <w:numId w:val="1"/>
        </w:numPr>
        <w:rPr/>
      </w:pPr>
      <w:bookmarkStart w:id="1442" w:name="__RefHeading___Toc3301264_372815092"/>
      <w:bookmarkStart w:id="1443" w:name="_Toc590"/>
      <w:bookmarkEnd w:id="1442"/>
      <w:r>
        <w:rPr/>
        <w:t>569</w:t>
      </w:r>
      <w:r>
        <w:rPr>
          <w:rtl w:val="true"/>
        </w:rPr>
        <w:t xml:space="preserve">. </w:t>
      </w:r>
      <w:r>
        <w:rPr>
          <w:rtl w:val="true"/>
        </w:rPr>
        <w:t>عن آية اضربوهن؟</w:t>
      </w:r>
      <w:bookmarkEnd w:id="144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تعني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القرآن الكريم الدعوة للعنف؟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بإزاء النشوز المحقق بالامتناع عن الاستمتاع غير الحرجي والضرري عليها وإظهار الكراهة، يعد دعوة الى العنف؟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مربوطة بالمرأة الناشزة، وقد فسر الضرب الذي أمر به بعد الموعظة والهجر في المضجع إذا لم يفد شيئا، بالضرب غير المبرح وما لا يدمي لحما ولا يهشم عظما، ويكون بحيث يتألم منه المضروب ولا يوجب ضررا في بدنه</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3301266_372815092"/>
      <w:bookmarkStart w:id="1445" w:name="_Toc591"/>
      <w:bookmarkEnd w:id="1444"/>
      <w:r>
        <w:rPr/>
        <w:t>570</w:t>
      </w:r>
      <w:r>
        <w:rPr>
          <w:rtl w:val="true"/>
        </w:rPr>
        <w:t xml:space="preserve">. </w:t>
      </w:r>
      <w:r>
        <w:rPr>
          <w:rtl w:val="true"/>
        </w:rPr>
        <w:t>عن آية اقتلوهم؟</w:t>
      </w:r>
      <w:bookmarkEnd w:id="14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أعداء الإسلام والمغرضون من الآية الشريفة اقْتُلُوهُمْ حَيْثُ ثَقِفْتُمُوهُمْ</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قتل غير المسلم، فما هو رأيكم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الاستنتاج نظير الاستدلال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وفي الاية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أَخْرِجُوهُمْ مِنْ حَيْثُ أَخْرَجُوكُمْ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تُقاتِلُوهُمْ عِنْدَ الْمَسْجِدِ الْحَرامِ حَتّى يُقاتِلُوكُمْ فِيهِ فَإِنْ قاتَلُوكُمْ فَاقْتُلُوهُمْ</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الاية أنه لا يبدأ بالقتال إلا بعد إتمام الحجة، ثم بعد ذلك إن أسلموا فلا كلام، وإلا فإن منعوا من الدعوة وهددوا الداعي وقتلوه، فيجب</w:t>
      </w:r>
      <w:bookmarkStart w:id="1446" w:name="pg7063_106860"/>
    </w:p>
    <w:p>
      <w:pPr>
        <w:pStyle w:val="BookText"/>
        <w:rPr/>
      </w:pPr>
      <w:bookmarkEnd w:id="1446"/>
      <w:r>
        <w:rPr>
          <w:rFonts w:ascii="Amiri" w:hAnsi="Amiri" w:eastAsia="Amiri" w:cs="Amiri"/>
          <w:color w:val="111111"/>
          <w:sz w:val="28"/>
          <w:sz w:val="28"/>
          <w:szCs w:val="28"/>
          <w:rtl w:val="true"/>
          <w:lang w:bidi="ar-SA"/>
        </w:rPr>
        <w:t>على المسلمين القتال لحماة الدعاة ونشر الدعوة، لا للاكراه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الجزء الثالث عشر من كتابنا فقه الصادق</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من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7" w:name="__RefHeading___Toc3301268_372815092"/>
      <w:bookmarkStart w:id="1448" w:name="_Toc592"/>
      <w:bookmarkEnd w:id="1447"/>
      <w:r>
        <w:rPr/>
        <w:t>571</w:t>
      </w:r>
      <w:r>
        <w:rPr>
          <w:rtl w:val="true"/>
        </w:rPr>
        <w:t xml:space="preserve">. </w:t>
      </w:r>
      <w:r>
        <w:rPr>
          <w:rtl w:val="true"/>
        </w:rPr>
        <w:t>عن قراءة سورة في الصلاة؟</w:t>
      </w:r>
      <w:bookmarkEnd w:id="144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قراءة السورة في الصلاة بعد الفاتحة لماذا لا يجوز قراءة جزء من سورة طويلة او عدة آيات هل الاصل هو القراءة او اختتام سورة؟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رأينا فإنه يجوز قراءة جزء من السورة بعد الفاتحة، ولكن الاحتياط</w:t>
      </w:r>
      <w:r>
        <w:rPr>
          <w:rStyle w:val="FootnoteAnchor"/>
          <w:rtl w:val="true"/>
        </w:rPr>
        <w:footnoteReference w:id="476"/>
      </w:r>
      <w:r>
        <w:rPr>
          <w:rFonts w:ascii="Amiri" w:hAnsi="Amiri" w:eastAsia="Amiri" w:cs="Amiri"/>
          <w:color w:val="111111"/>
          <w:sz w:val="28"/>
          <w:sz w:val="28"/>
          <w:szCs w:val="28"/>
          <w:rtl w:val="true"/>
          <w:lang w:bidi="ar-SA"/>
        </w:rPr>
        <w:t>في قراءة سورة كاملة</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3301270_372815092"/>
      <w:bookmarkStart w:id="1450" w:name="_Toc593"/>
      <w:bookmarkEnd w:id="1449"/>
      <w:r>
        <w:rPr/>
        <w:t>572</w:t>
      </w:r>
      <w:r>
        <w:rPr>
          <w:rtl w:val="true"/>
        </w:rPr>
        <w:t xml:space="preserve">. </w:t>
      </w:r>
      <w:r>
        <w:rPr>
          <w:rtl w:val="true"/>
        </w:rPr>
        <w:t>الاعتداء والسلم في القرآن الكريم؟</w:t>
      </w:r>
      <w:bookmarkEnd w:id="145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فهل بين هذه الاية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تضاد وتنافي؟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المفسرين بأن معنى السلم ههنا الإسلام، وقال آخرون ان معناه الطاعة، ولم يفسر الآية لو قرأ بفتح السين بالصلح والمسالمة إلا قليل، وهو أيضاً لا يتنافي مع الآية الأولى فإنه قيّده بالصلح وترك الحرب بإعطاء الجزية</w:t>
      </w:r>
      <w:r>
        <w:rPr>
          <w:rFonts w:eastAsia="Amiri" w:cs="Amiri" w:ascii="Amiri" w:hAnsi="Amiri"/>
          <w:color w:val="111111"/>
          <w:sz w:val="28"/>
          <w:szCs w:val="28"/>
          <w:rtl w:val="true"/>
          <w:lang w:bidi="ar-SA"/>
        </w:rPr>
        <w:t>.</w:t>
      </w:r>
      <w:bookmarkStart w:id="1451" w:name="pg7063_106861"/>
    </w:p>
    <w:p>
      <w:pPr>
        <w:pStyle w:val="Heading3"/>
        <w:numPr>
          <w:ilvl w:val="2"/>
          <w:numId w:val="1"/>
        </w:numPr>
        <w:rPr/>
      </w:pPr>
      <w:bookmarkStart w:id="1452" w:name="__RefHeading___Toc3301272_372815092"/>
      <w:bookmarkStart w:id="1453" w:name="_Toc594"/>
      <w:bookmarkEnd w:id="1451"/>
      <w:bookmarkEnd w:id="1452"/>
      <w:r>
        <w:rPr/>
        <w:t>573</w:t>
      </w:r>
      <w:r>
        <w:rPr>
          <w:rtl w:val="true"/>
        </w:rPr>
        <w:t xml:space="preserve">. </w:t>
      </w:r>
      <w:r>
        <w:rPr>
          <w:rtl w:val="true"/>
        </w:rPr>
        <w:t>عن آية اطيعوا الله واطيعوا الرسول؟</w:t>
      </w:r>
      <w:bookmarkEnd w:id="145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تثبت عدم عصمة اولي الامر حيث عند الاختلاف يرجع المسلم الى الله والرسول اذن هذه الاية لم تنزل في اهل البيت حسب التفسير الشيعي وليس فيها دليل العصمة والتفسير السني هو الصحيح حيث انه المقصود في اولي الامر هم الامراء الغير معصومين؟ هل هذا خطأ من علماء الشيعه في التفسير ام ماذا؟ حيث الاية لا تعطي اطاعة كاملة لاولي الامر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الاطاعة مشروطة في عدم الاختلاف وعند الاختلاف اولي الامر ليسوا مرجع اذا اكيد هم غير معصومين، نفس النبي والله اذن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شان نزول هذه الاية برأيكم والذي هو الاقرب الى الصواب وهل ينقذ عقيدة الشيعه؟ ام هو ايضا ينطبق على الامراء الذين يتعينون من قبل الائمة المعصومين؟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نحن الشيعة بأن اهل البيت عندنا واستنادا الى حديث الثقلين هم عدل الكتاب، ورواياتهم صريحة بان المراد من اولي الامر في الآية هم الائمة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الاية متعرضة لامرين هما القيادة الاسلامية، والولاية الشرعية، وخصوص فصل الخصومات، وفي الامر الاول اثبتت كل ما هو لله ولرسوله من الطاعة المطلقة لاولي الامر وذلك لا يصح الا مع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الامر الثاني اوجبت الرجوع فيه الى الرسول صلى الله عليه و آله حيث لا يحق لاحد ممارسته مستقلا عنه صلى الله عليه و آله في عهده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للامام رجوع لرسول الله صلى الله عليه و آله فيكفي الارجاع للرسول فقط</w:t>
      </w:r>
      <w:r>
        <w:rPr>
          <w:rFonts w:eastAsia="Amiri" w:cs="Amiri" w:ascii="Amiri" w:hAnsi="Amiri"/>
          <w:color w:val="111111"/>
          <w:sz w:val="28"/>
          <w:szCs w:val="28"/>
          <w:rtl w:val="true"/>
          <w:lang w:bidi="ar-SA"/>
        </w:rPr>
        <w:t>.</w:t>
      </w:r>
      <w:bookmarkStart w:id="1454" w:name="pg7063_106862"/>
    </w:p>
    <w:p>
      <w:pPr>
        <w:pStyle w:val="Heading3"/>
        <w:numPr>
          <w:ilvl w:val="2"/>
          <w:numId w:val="1"/>
        </w:numPr>
        <w:rPr/>
      </w:pPr>
      <w:bookmarkStart w:id="1455" w:name="__RefHeading___Toc3301274_372815092"/>
      <w:bookmarkStart w:id="1456" w:name="_Toc595"/>
      <w:bookmarkEnd w:id="1454"/>
      <w:bookmarkEnd w:id="1455"/>
      <w:r>
        <w:rPr/>
        <w:t>574</w:t>
      </w:r>
      <w:r>
        <w:rPr>
          <w:rtl w:val="true"/>
        </w:rPr>
        <w:t xml:space="preserve">. </w:t>
      </w:r>
      <w:r>
        <w:rPr>
          <w:rtl w:val="true"/>
        </w:rPr>
        <w:t>عن اوراق البسملة؟</w:t>
      </w:r>
      <w:bookmarkEnd w:id="145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ورق كثير مكتوب فيه البسملة يرمى في سلات المهملات أو أماكن ينتهك فيها اسم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اقوم بالقلم بالشطب عليها وتضييع معالمها حفظاً لها من الهتك، وهل يجوز حرق هذه الأوراق أفتونا مأجورين أطال الله بقائكم لصعوبة إلقائها في النهر لبعده؟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الشطب عليها أولى وبعد ذلك لا محذور في الإحراق</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3301276_372815092"/>
      <w:bookmarkStart w:id="1458" w:name="_Toc596"/>
      <w:bookmarkEnd w:id="1457"/>
      <w:r>
        <w:rPr/>
        <w:t>575</w:t>
      </w:r>
      <w:r>
        <w:rPr>
          <w:rtl w:val="true"/>
        </w:rPr>
        <w:t xml:space="preserve">. </w:t>
      </w:r>
      <w:r>
        <w:rPr>
          <w:rtl w:val="true"/>
        </w:rPr>
        <w:t>عن آية التطهير؟</w:t>
      </w:r>
      <w:bookmarkEnd w:id="145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آية التطهير الطهارة المادية للمعصومين الأربعة عشر عليهم أفضل الصلاة والسلام بالاضافة الى دلالتها على عصمتهم؟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هو التجهيز بإدراك الحق في الاعتقاد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هو إزالة كل هيئة خبيثة في النفس تخطيء حق الاعتقاد والعمل فتنطبق على العصمة التي هي صورة علمية نفسانية تحفظ الانسان من باطل الاعتقاد وسيء العمل فالمتحصل أن معنى الاية الكريمة هو ما صرح به أكثر من واحد من المفسرين ان الله تعالى يريد الاستمرار بارادته بأن يخصكم بموهبة العصمة بإذهاب الاعتقاد الباطل، وبأثر العمل السيء عنكم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أثر ذلك عليكم وهذا معنى العصمة والطهارة</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3301278_372815092"/>
      <w:bookmarkStart w:id="1460" w:name="_Toc597"/>
      <w:bookmarkEnd w:id="1459"/>
      <w:r>
        <w:rPr/>
        <w:t>576</w:t>
      </w:r>
      <w:r>
        <w:rPr>
          <w:rtl w:val="true"/>
        </w:rPr>
        <w:t xml:space="preserve">. </w:t>
      </w:r>
      <w:r>
        <w:rPr>
          <w:rtl w:val="true"/>
        </w:rPr>
        <w:t>عن تفسير آية النبأ العظيم؟</w:t>
      </w:r>
      <w:bookmarkEnd w:id="14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النَّبَأِ الْعَظِيمِ في الايه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سورة النبأ الاية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 المراد به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الايات المتعاقبة ان المراد به</w:t>
      </w:r>
      <w:bookmarkStart w:id="1461" w:name="pg7063_106863"/>
    </w:p>
    <w:p>
      <w:pPr>
        <w:pStyle w:val="BookText"/>
        <w:rPr/>
      </w:pPr>
      <w:bookmarkEnd w:id="1461"/>
      <w:r>
        <w:rPr>
          <w:rFonts w:ascii="Amiri" w:hAnsi="Amiri" w:eastAsia="Amiri" w:cs="Amiri"/>
          <w:color w:val="111111"/>
          <w:sz w:val="28"/>
          <w:sz w:val="28"/>
          <w:szCs w:val="28"/>
          <w:rtl w:val="true"/>
          <w:lang w:bidi="ar-SA"/>
        </w:rPr>
        <w:t>من النبأ هو البعث والقيامة الذي يهتم به القرآن في سوره المكية</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إذ الملاحظ ان الايات التي نزلت في مكة المكرمة في بداية البعثة كانت تركز على الامور العقائدية بينما ركزت الايات التي نزلت في المدينة المنورة على الاحكام والقوانين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سيما النازلة في أوائل البعثة حيث يوليها كل الاهتمام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في بعض الروايات من أن النبأ العظيم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البطن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3301280_372815092"/>
      <w:bookmarkStart w:id="1463" w:name="_Toc598"/>
      <w:bookmarkEnd w:id="1462"/>
      <w:r>
        <w:rPr/>
        <w:t>577</w:t>
      </w:r>
      <w:r>
        <w:rPr>
          <w:rtl w:val="true"/>
        </w:rPr>
        <w:t xml:space="preserve">. </w:t>
      </w:r>
      <w:r>
        <w:rPr>
          <w:rtl w:val="true"/>
        </w:rPr>
        <w:t>نصوص القرآن الكريم والعمل السلمي</w:t>
      </w:r>
      <w:r>
        <w:rPr>
          <w:rtl w:val="true"/>
        </w:rPr>
        <w:t>.</w:t>
      </w:r>
      <w:bookmarkEnd w:id="14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الإسلامي السلمي؛ هل له نصوص صريحة في القرآن الكريم وعن العترة الطاهرة يستدل بها عليه أم هو شعار للدفاع عن النفس تجاه الاتهامات بالإرهاب السياسي والفكري والقمع الاجتماعي لدى المسلمين؟ واذا كان اللاعنف من علامات المؤمن فكيف يطبق المسلم مبدأ اللاعنف ويتصف به؟ وهل مقاومة المعتدي مشروعه في ظل هذا المبدأ؟</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الاسلامي السلمي واللاعنف بما لهما من المفهوم لا اساس لهما في الاسلام، فانه ينافي مشروعية الجهاد والدفاع عن حريم الاسلام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واقامة الحدود، والنهي عن المنكر وما في الاخبار ان الخير كله في السيف وتحت السيف وفي ظل السيف ومعقود في نواصي الخيل</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3301282_372815092"/>
      <w:bookmarkStart w:id="1465" w:name="_Toc599"/>
      <w:bookmarkEnd w:id="1464"/>
      <w:r>
        <w:rPr/>
        <w:t>578</w:t>
      </w:r>
      <w:r>
        <w:rPr>
          <w:rtl w:val="true"/>
        </w:rPr>
        <w:t xml:space="preserve">. </w:t>
      </w:r>
      <w:r>
        <w:rPr>
          <w:rtl w:val="true"/>
        </w:rPr>
        <w:t xml:space="preserve">حول الاستدلال بآية الولاية على الائمة </w:t>
      </w:r>
      <w:r>
        <w:rPr>
          <w:rtl w:val="true"/>
        </w:rPr>
        <w:t>(</w:t>
      </w:r>
      <w:r>
        <w:rPr>
          <w:rtl w:val="true"/>
        </w:rPr>
        <w:t>عليهم السلام</w:t>
      </w:r>
      <w:r>
        <w:rPr>
          <w:rtl w:val="true"/>
        </w:rPr>
        <w:t>)</w:t>
      </w:r>
      <w:r>
        <w:rPr>
          <w:rtl w:val="true"/>
        </w:rPr>
        <w:t>؟</w:t>
      </w:r>
      <w:bookmarkEnd w:id="14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أشكل أحد علماء أهل السنة على الشيعة الإمامية على إستدلالهم بآية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r>
        <w:rPr>
          <w:rStyle w:val="FootnoteAnchor"/>
          <w:rtl w:val="true"/>
        </w:rPr>
        <w:footnoteReference w:id="484"/>
      </w:r>
      <w:r>
        <w:rPr>
          <w:rFonts w:ascii="IRNazanin" w:hAnsi="IRNazanin" w:eastAsia="IRNazanin"/>
          <w:color w:val="111111"/>
          <w:sz w:val="28"/>
          <w:sz w:val="28"/>
          <w:szCs w:val="28"/>
          <w:rtl w:val="true"/>
          <w:lang w:bidi="fa-IR"/>
        </w:rPr>
        <w:t>وقولهم</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أداة للحصر، تحصر الولاية في الذين آمنوا وهو علي بن أبي طالب الذي نزلت بحقه هذه الآية المباركة فقال هذا العالم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وهي تبطل خلافة أبي بكر وعمر وعثمان فهي أيضا إذا كانت للحصر تبطل خلافة الحسن والحسين وعلي بن الحسين ومحمد الباقر وجعفر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ردّكم عليه بارك الله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إبطالها لخلافة أبي بكر وعمر وعثمان مع إفادتها للحصر هو من المسلمات خاصة وأنهم كانوا في فترة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 التسليم بالحصر ووجوده في فترتهم تكون خلافتهم باطلة، وأما الاشكال بأن الحصر يؤدي الى ابطال ولاية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مردود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ولايتهم كانت طولية وليست عرضية، بمعنى أن ولاية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بعد ولاية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ولاية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فلم تكن ولاية كل واحد منهم متعارضة مع الولي الاول بل كانت امتدادا لولايته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التسليم بأن 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الولاية الشرعية المنحصرة فإن شرعية ولاية الائمة من بعده هي بنص الولي الشرعي الاول، والسابق يبلغ عن اللاحق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الاستدلال على شرعية ولاية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او مستفادا مباشرة من هذه الاية، بل هناك الكثير من الادلة المعتبرة لدينا، وهذه ترتبط بمبحث آخر</w:t>
      </w:r>
      <w:r>
        <w:rPr>
          <w:rFonts w:eastAsia="Amiri" w:cs="Amiri" w:ascii="Amiri" w:hAnsi="Amiri"/>
          <w:color w:val="111111"/>
          <w:sz w:val="28"/>
          <w:szCs w:val="28"/>
          <w:rtl w:val="true"/>
          <w:lang w:bidi="ar-SA"/>
        </w:rPr>
        <w:t>.</w:t>
      </w:r>
      <w:bookmarkStart w:id="1466" w:name="pg7063_106866"/>
    </w:p>
    <w:p>
      <w:pPr>
        <w:pStyle w:val="Heading2"/>
        <w:numPr>
          <w:ilvl w:val="1"/>
          <w:numId w:val="1"/>
        </w:numPr>
        <w:rPr/>
      </w:pPr>
      <w:bookmarkStart w:id="1467" w:name="__RefHeading___Toc3301284_372815092"/>
      <w:bookmarkStart w:id="1468" w:name="_Toc600"/>
      <w:bookmarkEnd w:id="1466"/>
      <w:bookmarkEnd w:id="1467"/>
      <w:r>
        <w:rPr>
          <w:rtl w:val="true"/>
        </w:rPr>
        <w:t>مسائل عن الزهراء عليها السلام</w:t>
      </w:r>
      <w:bookmarkEnd w:id="1468"/>
    </w:p>
    <w:p>
      <w:pPr>
        <w:pStyle w:val="Heading3"/>
        <w:numPr>
          <w:ilvl w:val="2"/>
          <w:numId w:val="1"/>
        </w:numPr>
        <w:rPr/>
      </w:pPr>
      <w:bookmarkStart w:id="1469" w:name="__RefHeading___Toc3301286_372815092"/>
      <w:bookmarkStart w:id="1470" w:name="_Toc601"/>
      <w:bookmarkEnd w:id="1469"/>
      <w:r>
        <w:rPr/>
        <w:t>579</w:t>
      </w:r>
      <w:r>
        <w:rPr>
          <w:rtl w:val="true"/>
        </w:rPr>
        <w:t xml:space="preserve">. </w:t>
      </w:r>
      <w:r>
        <w:rPr>
          <w:rtl w:val="true"/>
        </w:rPr>
        <w:t xml:space="preserve">عن الزهراء </w:t>
      </w:r>
      <w:r>
        <w:rPr>
          <w:rtl w:val="true"/>
        </w:rPr>
        <w:t>(</w:t>
      </w:r>
      <w:r>
        <w:rPr>
          <w:rtl w:val="true"/>
        </w:rPr>
        <w:t>س</w:t>
      </w:r>
      <w:r>
        <w:rPr>
          <w:rtl w:val="true"/>
        </w:rPr>
        <w:t>)</w:t>
      </w:r>
      <w:r>
        <w:rPr>
          <w:rtl w:val="true"/>
        </w:rPr>
        <w:t>؟</w:t>
      </w:r>
      <w:bookmarkEnd w:id="147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فيمن يقول عن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ذاتها الشريفة وكذا عن السيدة زينب وخديجة الكبرى ومريم وامرأة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بعض الناس يتحدث عن بعض الخصوصيات غير العادية في شخصيات هؤلاء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نجد خصوصية إلا الظروف الطبيعية التي كفلت لهن إمكانات النمو الروحي والعقلي والالتزام العملي بالمستوى الذي تتوازن فيه عناصر الشخصية بشكل طبيعي في مسألة النمو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إطلاق الحديث المسؤول القائل بوجود عناصر غيبية مميزة تخرجهن عن مستوى المرأة العادي لأن ذلك لا يخضع لأي إثبات قطعي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تقاس أم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بساير النساء وهي التي كان منشأ تكونها ما كان، النبي المعصوم صلى الله عليه و آله يؤمر بالرياضة أربعين يوماً ثم يؤتى من الجنة فاكهة يأكلها وتنعقد نطفة الزهراء منها ثم تتكلم هي مع أمها وهي في بطنها وبعد أن تولد إلى أن صارت بحيث يقبل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يدها ويخاطبها بأم أبيها، فهي بلا كلام لها خصوصيات ممتازة عن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كان جبرائيل يوحي إليها وأما غيرها من النساء فقد وصلن إلى المقامات العالية بحسب أعمالهن نعم في خصوص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العلامة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أن أقول هي معصومة ولا أقدر أن أنفي العصمة عنها</w:t>
      </w:r>
      <w:r>
        <w:rPr>
          <w:rFonts w:eastAsia="IRNazanin" w:cs="IRNazanin"/>
          <w:color w:val="111111"/>
          <w:sz w:val="28"/>
          <w:szCs w:val="28"/>
          <w:rtl w:val="true"/>
          <w:lang w:bidi="fa-IR"/>
        </w:rPr>
        <w:t>.</w:t>
      </w:r>
    </w:p>
    <w:p>
      <w:pPr>
        <w:pStyle w:val="Heading3"/>
        <w:numPr>
          <w:ilvl w:val="2"/>
          <w:numId w:val="1"/>
        </w:numPr>
        <w:rPr/>
      </w:pPr>
      <w:bookmarkStart w:id="1471" w:name="__RefHeading___Toc3301288_372815092"/>
      <w:bookmarkStart w:id="1472" w:name="_Toc602"/>
      <w:bookmarkEnd w:id="1471"/>
      <w:r>
        <w:rPr/>
        <w:t>580</w:t>
      </w:r>
      <w:r>
        <w:rPr>
          <w:rtl w:val="true"/>
        </w:rPr>
        <w:t xml:space="preserve">. </w:t>
      </w:r>
      <w:r>
        <w:rPr>
          <w:rtl w:val="true"/>
        </w:rPr>
        <w:t xml:space="preserve">روايات مصاب الزهراء </w:t>
      </w:r>
      <w:r>
        <w:rPr>
          <w:rtl w:val="true"/>
        </w:rPr>
        <w:t>(</w:t>
      </w:r>
      <w:r>
        <w:rPr>
          <w:rtl w:val="true"/>
        </w:rPr>
        <w:t>س</w:t>
      </w:r>
      <w:r>
        <w:rPr>
          <w:rtl w:val="true"/>
        </w:rPr>
        <w:t>)</w:t>
      </w:r>
      <w:bookmarkEnd w:id="14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سؤالي هو عن الروايات التي ذكرت مصابها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والإختلاف فيها عند المصادر الشيعية، وهو موضوع كتبه أحد أهل السنة في أحد المنتديات،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المجالس السنية في مناقب ومصائب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بعد وفاة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مهمومة مغمومة، محزونة مكروبة باكية، ثم مرضت مرضاً شديداً، ومكثت أربعين ليلة في مرضها إلى أن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موت سببه المرض الشديد، لا ضرب ولا كسر ولا مسمار ولا 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السبب نطلب من الاخوة الشيعة ان يحدثونا عن ظروف كسر ضلع ووفاة الزهراء رضي الله عنها وارضاها، نريد ان نعلم من الذي كسر ضلعها اين وكيف ومتى؟ وهل توفيت متاثرة بهذه الجراح؟</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الشيخ المفيد في كتابه الاختصاص بسنده إلى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أبو بكر مجلسه بعث إلى وكيل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استعرض مخاصمة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في فدك وأنها استنزعت كتابا برد فدك منه، فخرجت والكتاب معها، 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 الذي معك؟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 لي أبو بكر برد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هلميّه الي، فأبت أن تدفعه إليه، فرفسها برجله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بابن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فأسقطت المحسن من بطنها، ثم لطمها، فكأني أخذ الكتاب فخرقه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ومكثت خمسة وسبعين يوماً مريضة مما ضربها عمر ثم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الشيخ المفيد إلى عبدالله بن سنان صحيح لان ذلك ما ذكره تلميذه الشيخ الطوسي في التهذيب والفهرست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ضرب عمر لها لم يكن عند تفقد من تخلف عن البيعة، وهذا ما اورده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فسد من زخم قنفد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لابن قتيبه كما عنه ابن شهر آشوب في مناقب آل أبي طالب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نصدق الشيخ المفيد ام ابن قتيبه؟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والتناقض في كتبكم واضح جدا اخي من ضرب الزهراء رضي الله عنها؟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أخرجوه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زوجها وبينهم عند باب البيت، فضربها قنفذ بالسوط على عضدها، فصار بعضدها مثل الدملوج من ضرب قنفذ إياها ودفعها، فكسر ضلعاً من جنبها، وألقت جنيناً من بطنها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بالسوط على ظهرها وجنبيها إلى أن أنهكها وأثر في جسمها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دلائل الامامة للطبرى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هارون بن موسى التلعكبري عن أبيه، عن محمد بن همام، عن أحمد البرقي، عن أحمد بن محمد بن عيسى، عن عبدالرحمن بن أبي نجران، عن ابن سنان، عن ابن مسكان،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جمادى الاخرة يوم الثلثاء لثلاث خلون منه سنة إحدى عشر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وفاتها أن قنفذا مولى عمر لكزها بنعل السيف بأمره، فأسقطت محسنا، ومرضت من ذلك مرضا شديدا، ولم تدع إحدا ممن آذاها يدخل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الكتب وغيرها الكثير تقول انه قنفذ مولى عمر وليس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الاصرار على انه عمر بن الخطاب؟ وان قلت لي بأمر من عمر فاطالبك بالدليل 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توفيق هذه الروايات مع ما اورده الشيخ المفيد على ان ضرب عمر لها لم يكن عند تفقد من تخلف عن البيعة وانما عندما كتب لها ابا بكر الكتاب يعيد فيه فدك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تصدق كتب السنة وتترك كتبك؟</w:t>
      </w:r>
    </w:p>
    <w:p>
      <w:pPr>
        <w:pStyle w:val="BookText"/>
        <w:rPr/>
      </w:pPr>
      <w:r>
        <w:rPr>
          <w:rFonts w:ascii="Amiri" w:hAnsi="Amiri" w:eastAsia="Amiri" w:cs="Amiri"/>
          <w:color w:val="111111"/>
          <w:sz w:val="28"/>
          <w:sz w:val="28"/>
          <w:szCs w:val="28"/>
          <w:rtl w:val="true"/>
          <w:lang w:bidi="ar-SA"/>
        </w:rPr>
        <w:t>أعذروني إن كان نص الرسالة طويل، لكن أردت أن لا تنقصكم أي نقطة، ولا يكون بذلك إلا بنسخ أقواله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ما حصل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تواترت به الاخبار عند الفريقين وهي في مجملها تؤكد حقيقتين ثابتتين وليستا قابلتين للانكار عند كل متتبع باحث ومنصف، وهما</w:t>
      </w:r>
      <w:r>
        <w:rPr>
          <w:rFonts w:eastAsia="Amiri" w:cs="Amiri" w:ascii="Amiri" w:hAnsi="Amiri"/>
          <w:color w:val="111111"/>
          <w:sz w:val="28"/>
          <w:szCs w:val="28"/>
          <w:rtl w:val="true"/>
          <w:lang w:bidi="ar-SA"/>
        </w:rPr>
        <w:t>:</w:t>
      </w:r>
      <w:bookmarkStart w:id="1473" w:name="pg7063_106869"/>
    </w:p>
    <w:p>
      <w:pPr>
        <w:pStyle w:val="BookText"/>
        <w:rPr/>
      </w:pPr>
      <w:bookmarkEnd w:id="1473"/>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تعش بعد رسول الله صلى الله عليه و آله إلا فترة قصيرة عانت فيها كبير المعاناة ممن استولى على زمام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ماتت غاضبة على الشيخين بعد أن ُسلبت حقها وأسقطت جنينها، وكان من أبلغ المواقف أنها أوصت بأن تدفن ليلا سرا ويعفى قبرها كي لا تسمح لمن أغضبها بأن يحضر جنازتها ولا حتى أن يعرف قبرها بعد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تشير اليه جميع المصادر المعتبرة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التحقيق في المسائل التفصيلية فهو مهمة العلماء المحققين والباحثين، ولذا نشأ علم الرجال تبعا لعلم الحديث من أجل التدقيق، فيؤخذ بالثابت ويترك الضعيف ويبحث في الجمع بينهم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تعرف أسباب بعض الاختلافات في الروايات ومنها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كان يدون بالخط الكوفي وكان الخط الكوفي يكتب بداية بدون نقط، وهو ما يوقع في الاشتباه بين كتابة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بعض الروايات في تحديد وقت الوفاة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الذي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أن يكون الثاني، أو عبده قنفذ، لأن العبد دوره هو دور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يحاسب في ذلك هو سيده، فالفاعل هو عمر، سواء كان بيده أو بيد عبده</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3301290_372815092"/>
      <w:bookmarkStart w:id="1475" w:name="_Toc603"/>
      <w:bookmarkEnd w:id="1474"/>
      <w:r>
        <w:rPr/>
        <w:t>581</w:t>
      </w:r>
      <w:r>
        <w:rPr>
          <w:rtl w:val="true"/>
        </w:rPr>
        <w:t xml:space="preserve">. </w:t>
      </w:r>
      <w:r>
        <w:rPr>
          <w:rtl w:val="true"/>
        </w:rPr>
        <w:t>صديقة شهيدة؟</w:t>
      </w:r>
      <w:bookmarkEnd w:id="147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اطلاعي القاصر على بعض المواضيع العقائدية فإني أود الاستفسار عن بعض النقاط الواردة في جواب سابق لكم عن موضوع النصوص الصحيحة التي تثبت ما جرى على الزهراء مما هو واضح ومعروف للناس كافة</w:t>
      </w:r>
      <w:r>
        <w:rPr>
          <w:rFonts w:eastAsia="Amiri" w:cs="Amiri" w:ascii="Amiri" w:hAnsi="Amiri"/>
          <w:color w:val="111111"/>
          <w:sz w:val="28"/>
          <w:szCs w:val="28"/>
          <w:rtl w:val="true"/>
          <w:lang w:bidi="ar-SA"/>
        </w:rPr>
        <w:t>.</w:t>
      </w:r>
      <w:bookmarkStart w:id="1476" w:name="pg7063_106870"/>
    </w:p>
    <w:p>
      <w:pPr>
        <w:pStyle w:val="BookText"/>
        <w:rPr/>
      </w:pPr>
      <w:bookmarkEnd w:id="147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بعض التعليقات حول حديث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صدّيقة 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إن أردنا بالشهيدة معناه الفقهي، فإنه واضح البطلان، لأن الشهيد بالأحكام المذكورة في الفقه لا يثبت إلا لمن قتل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أردنا بالشهيدة معناه التنزيلي، فإن هذا المعنى تشترك فيه الحائض والنفساء، وبالتالي فلا عظمة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ذكرنا من أصناف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فيتعيّن أن يكون المقصود بالشهيدة المرتبة العالية التي تكون فيها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مصاف الأنبياء والصدّيقين والشهداء الذي يشهدون على الناس؛ وهذا معناه أنه لا يمكن الاستدلال بالحديث المذكور على ما جرى، لأنه أعم من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هو من قتل في سبيل الدفاع عن الحق بالسيف او الضرب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يختص حكم من الاحكام الفقهية وهو عدم التغسيل بمن مات في المعركة، وهل يتوهم أحد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شهيداً لانه لم يقتل في المعركة؟</w:t>
      </w:r>
    </w:p>
    <w:p>
      <w:pPr>
        <w:pStyle w:val="BookText"/>
        <w:rPr/>
      </w:pPr>
      <w:r>
        <w:rPr>
          <w:rFonts w:ascii="IRNazanin" w:hAnsi="IRNazanin" w:eastAsia="IRNazanin"/>
          <w:color w:val="111111"/>
          <w:sz w:val="28"/>
          <w:sz w:val="28"/>
          <w:szCs w:val="28"/>
          <w:rtl w:val="true"/>
          <w:lang w:bidi="fa-IR"/>
        </w:rPr>
        <w:t xml:space="preserve">وأما استناد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الضرب فقد استفاضت النصوص عليه، لاحظ ما في كامل الزيارات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حماد بن عثمان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 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ابنتك فتظلم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وتضرب وهي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وتطرح ما في بطنها من الضرب وتموت من ذلك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غيره</w:t>
      </w:r>
      <w:r>
        <w:rPr>
          <w:rFonts w:eastAsia="IRNazanin" w:cs="IRNazanin"/>
          <w:color w:val="111111"/>
          <w:sz w:val="28"/>
          <w:szCs w:val="28"/>
          <w:rtl w:val="true"/>
          <w:lang w:bidi="fa-IR"/>
        </w:rPr>
        <w:t>.</w:t>
      </w:r>
    </w:p>
    <w:p>
      <w:pPr>
        <w:pStyle w:val="Heading3"/>
        <w:numPr>
          <w:ilvl w:val="2"/>
          <w:numId w:val="1"/>
        </w:numPr>
        <w:rPr/>
      </w:pPr>
      <w:bookmarkStart w:id="1477" w:name="__RefHeading___Toc3301292_372815092"/>
      <w:bookmarkStart w:id="1478" w:name="_Toc604"/>
      <w:bookmarkEnd w:id="1477"/>
      <w:r>
        <w:rPr/>
        <w:t>582</w:t>
      </w:r>
      <w:r>
        <w:rPr>
          <w:rtl w:val="true"/>
        </w:rPr>
        <w:t xml:space="preserve">. </w:t>
      </w:r>
      <w:r>
        <w:rPr>
          <w:rtl w:val="true"/>
        </w:rPr>
        <w:t>عن رؤية السيدة الزهراء؟</w:t>
      </w:r>
      <w:bookmarkEnd w:id="14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اهل الجنة من المؤمنين يرون السيدة الزهراء عليها افضل الصلاة والسلام وابنتها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الذين رأوا السيدة في المنام نظروا الى وجهها الشريف؟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الواردة في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تمر من بين</w:t>
      </w:r>
      <w:bookmarkStart w:id="1479" w:name="pg7063_106871"/>
    </w:p>
    <w:p>
      <w:pPr>
        <w:pStyle w:val="BookText"/>
        <w:rPr/>
      </w:pPr>
      <w:bookmarkEnd w:id="1479"/>
      <w:r>
        <w:rPr>
          <w:rFonts w:ascii="Amiri" w:hAnsi="Amiri" w:eastAsia="Amiri" w:cs="Amiri"/>
          <w:color w:val="111111"/>
          <w:sz w:val="28"/>
          <w:sz w:val="28"/>
          <w:szCs w:val="28"/>
          <w:rtl w:val="true"/>
          <w:lang w:bidi="ar-SA"/>
        </w:rPr>
        <w:t>الناس، يصدر الأمر الإلهي الامر بغض البصر وانشاء الله تعالى يظهر لنا الامر ان كنا من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رأي السيدة في المنام فالمستفاد من الاخبار احتمال عدم التمكن من النظر الى وجهها الشريف</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3301294_372815092"/>
      <w:bookmarkStart w:id="1481" w:name="_Toc605"/>
      <w:bookmarkEnd w:id="1480"/>
      <w:r>
        <w:rPr/>
        <w:t>583</w:t>
      </w:r>
      <w:r>
        <w:rPr>
          <w:rtl w:val="true"/>
        </w:rPr>
        <w:t xml:space="preserve">. </w:t>
      </w:r>
      <w:r>
        <w:rPr>
          <w:rtl w:val="true"/>
        </w:rPr>
        <w:t>ولادة الزهراء على فطرة الاسلام؟</w:t>
      </w:r>
      <w:bookmarkEnd w:id="148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فطرة الإسلام إلا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الكافي، الرقم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انه ولد له منها غيرها ولكل مولود يولد على فطرة التوحيد ولعل المراد من فطرة الاسلام العصمة فهي ليست لغيرها قطعاً من اولاده منها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هذا مع التسليم بكون خديجة قد أنجبت أولادا غير فاطمة للنبي صلى الله عليه و آله وأما على القول الآخر الذي عليه عدد من المحققين وهو أن لا أخوات لفاطمة الزهراء، وما اشتهر من أنهن بنات النبي صلى الله عليه و آله هن في الواقع بنات أخت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دلالة الرواية انه لم يولد للنبي من خديجة سوى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3301296_372815092"/>
      <w:bookmarkStart w:id="1483" w:name="_Toc606"/>
      <w:bookmarkEnd w:id="1482"/>
      <w:r>
        <w:rPr/>
        <w:t>584</w:t>
      </w:r>
      <w:r>
        <w:rPr>
          <w:rtl w:val="true"/>
        </w:rPr>
        <w:t xml:space="preserve">. </w:t>
      </w:r>
      <w:r>
        <w:rPr>
          <w:rtl w:val="true"/>
        </w:rPr>
        <w:t xml:space="preserve">نور فاطمة </w:t>
      </w:r>
      <w:r>
        <w:rPr>
          <w:rtl w:val="true"/>
        </w:rPr>
        <w:t>(</w:t>
      </w:r>
      <w:r>
        <w:rPr>
          <w:rtl w:val="true"/>
        </w:rPr>
        <w:t>س</w:t>
      </w:r>
      <w:r>
        <w:rPr>
          <w:rtl w:val="true"/>
        </w:rPr>
        <w:t>)</w:t>
      </w:r>
      <w:r>
        <w:rPr>
          <w:rtl w:val="true"/>
        </w:rPr>
        <w:t>؟</w:t>
      </w:r>
      <w:bookmarkEnd w:id="14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 أحدهم بالروايات الواردة في كون نور فاطمة قد خلق قبل أن يخلق الله الأرض والسماء، ما رأيكم بذلك، علما أن التشدد السندي لا يخرج بعض الروايات من دائرة الإعتبار، كما نرى ذلك في رواية سدير الصيرفي التي يذكرها الشيخ الصدوق 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المعاني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أراجع الروايات من زمان بعيد في هذا الموضوع ورأيت روايات معتبرة دالة على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المشكك إن راجع الروايات وبقي على ما هو حاله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فليعرض</w:t>
      </w:r>
      <w:bookmarkStart w:id="1484" w:name="pg7063_106872"/>
    </w:p>
    <w:p>
      <w:pPr>
        <w:pStyle w:val="BookText"/>
        <w:rPr/>
      </w:pPr>
      <w:bookmarkEnd w:id="1484"/>
      <w:r>
        <w:rPr>
          <w:rFonts w:ascii="Amiri" w:hAnsi="Amiri" w:eastAsia="Amiri" w:cs="Amiri"/>
          <w:color w:val="111111"/>
          <w:sz w:val="28"/>
          <w:sz w:val="28"/>
          <w:szCs w:val="28"/>
          <w:rtl w:val="true"/>
          <w:lang w:bidi="ar-SA"/>
        </w:rPr>
        <w:t>نفسه على عالم ديني وطبيب حاذق ليعالجه فإنه مريض قطعا</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3301298_372815092"/>
      <w:bookmarkStart w:id="1486" w:name="_Toc607"/>
      <w:bookmarkEnd w:id="1485"/>
      <w:r>
        <w:rPr/>
        <w:t>585</w:t>
      </w:r>
      <w:r>
        <w:rPr>
          <w:rtl w:val="true"/>
        </w:rPr>
        <w:t xml:space="preserve">. </w:t>
      </w:r>
      <w:r>
        <w:rPr>
          <w:rtl w:val="true"/>
        </w:rPr>
        <w:t>عن مهر الزهراء؟</w:t>
      </w:r>
      <w:bookmarkEnd w:id="148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 أن تعطونا فكره عن المهر الذي طلبته السيده الزهراء من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تزويج الرسول السيده المعصومه هو تكليف إلهي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زَوَّجْتَنِي بِالْمَهْرِ الْخَسِيسِ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ولَكِنَّ اللَّهَ زَوَّجَكِ مِنَ السَّمَاءِ وجَعَلَ مَهْرَكِ خُمُسَ الدُّنْيَا مَا دَامَتِ السَّمَاوَاتُ والْأَرْضُ</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درعه وقدمه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خمسماية درهم</w:t>
      </w:r>
      <w:r>
        <w:rPr>
          <w:rFonts w:eastAsia="IRNazanin" w:cs="IRNazanin"/>
          <w:color w:val="111111"/>
          <w:sz w:val="28"/>
          <w:szCs w:val="28"/>
          <w:rtl w:val="true"/>
          <w:lang w:bidi="fa-IR"/>
        </w:rPr>
        <w:t>.</w:t>
      </w:r>
    </w:p>
    <w:p>
      <w:pPr>
        <w:pStyle w:val="Heading3"/>
        <w:numPr>
          <w:ilvl w:val="2"/>
          <w:numId w:val="1"/>
        </w:numPr>
        <w:rPr/>
      </w:pPr>
      <w:bookmarkStart w:id="1487" w:name="__RefHeading___Toc3301300_372815092"/>
      <w:bookmarkStart w:id="1488" w:name="_Toc608"/>
      <w:bookmarkEnd w:id="1487"/>
      <w:r>
        <w:rPr/>
        <w:t>586</w:t>
      </w:r>
      <w:r>
        <w:rPr>
          <w:rtl w:val="true"/>
        </w:rPr>
        <w:t xml:space="preserve">. </w:t>
      </w:r>
      <w:r>
        <w:rPr>
          <w:rtl w:val="true"/>
        </w:rPr>
        <w:t>عن ضرب الزهراء؟</w:t>
      </w:r>
      <w:bookmarkEnd w:id="14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جنة المأوى لاية الله العظمى الامام الشيخ محمدحسين كاشف الغطاء، ينفي فيها ضرب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ولطم خدها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ما رايكم؟ وهل توافقونه الراي؟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الفاجعة عظيمة بحد لا يقدر من له أدنى درجة من الانسانية والوجدان ان يقبل ذلك ولكن الظاهر من الاثار والتواريخ ثبوت ذلك حتى عند الفحول من العلماء الاكابر</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3301302_372815092"/>
      <w:bookmarkStart w:id="1490" w:name="_Toc609"/>
      <w:bookmarkEnd w:id="1489"/>
      <w:r>
        <w:rPr/>
        <w:t>587</w:t>
      </w:r>
      <w:r>
        <w:rPr>
          <w:rtl w:val="true"/>
        </w:rPr>
        <w:t xml:space="preserve">. </w:t>
      </w:r>
      <w:r>
        <w:rPr>
          <w:rtl w:val="true"/>
        </w:rPr>
        <w:t>من هي سيدة نساء العالمين؟</w:t>
      </w:r>
      <w:bookmarkEnd w:id="149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سمى الله تعالى مريم بنت عمران سيدة نساء العالمين، والآية الكريمة صريحة بذلك فكيف نقول نحن بأن السيدة فاطمة الزاهراء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سيدة نساء العالمين أليس هذا مخالف لصريح القرآن؟</w:t>
      </w:r>
      <w:bookmarkStart w:id="1491" w:name="pg7063_106873"/>
    </w:p>
    <w:p>
      <w:pPr>
        <w:pStyle w:val="BookText"/>
        <w:rPr/>
      </w:pPr>
      <w:bookmarkEnd w:id="1491"/>
      <w:r>
        <w:rPr>
          <w:rFonts w:ascii="Amiri" w:hAnsi="Amiri" w:eastAsia="Amiri" w:cs="Amiri"/>
          <w:color w:val="111111"/>
          <w:sz w:val="28"/>
          <w:sz w:val="28"/>
          <w:szCs w:val="28"/>
          <w:rtl w:val="true"/>
          <w:lang w:bidi="ar-SA"/>
        </w:rPr>
        <w:t xml:space="preserve">وقد نستدل ببعض الأحاديث في ذلك ومنها معنى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مريم سيدة نساء عالمها وأليس هذا مخالف لصريح القرآن؟ ثم ما هي درجة تلك الأحاديث؟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القرآن الكريم عبارة سيدة نساء العالمين بل وردت هذه الجملة في الروايات والتفاسير، والنص القرآني عن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تفسير الاية المذكورة ان اصطفاء مريم كان بالمسيح من غير أن يمسها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التي ذكرت في وصف سيدة نساء العالمين اشارت الى انطباقها على فاطمة بالاطلاق وعلى مريم بلحاظ أهل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ذلك أدنى مخالفة لصريح القرآن الكريم خاصة إذا اعتقدنا أن تأويل القرآن وبيانه هو من اختصاص اهل بيت العصمة، كما ورد في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Style w:val="FootnoteAnchor"/>
          <w:rtl w:val="true"/>
        </w:rPr>
        <w:footnoteReference w:id="488"/>
      </w:r>
      <w:r>
        <w:rPr>
          <w:rFonts w:ascii="Amiri" w:hAnsi="Amiri" w:eastAsia="Amiri" w:cs="Amiri"/>
          <w:color w:val="111111"/>
          <w:sz w:val="28"/>
          <w:sz w:val="28"/>
          <w:szCs w:val="28"/>
          <w:rtl w:val="true"/>
          <w:lang w:bidi="ar-SA"/>
        </w:rPr>
        <w:t xml:space="preserve">والتي فسرت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3301304_372815092"/>
      <w:bookmarkStart w:id="1493" w:name="_Toc610"/>
      <w:bookmarkEnd w:id="1492"/>
      <w:r>
        <w:rPr/>
        <w:t>588</w:t>
      </w:r>
      <w:r>
        <w:rPr>
          <w:rtl w:val="true"/>
        </w:rPr>
        <w:t xml:space="preserve">. </w:t>
      </w:r>
      <w:r>
        <w:rPr>
          <w:rtl w:val="true"/>
        </w:rPr>
        <w:t>بين الزهراء ومريم؟</w:t>
      </w:r>
      <w:bookmarkEnd w:id="14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البعض بأن الصديقة العظمى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سيدة نساء العالمين، لاختصاص هذه الفضيلة بالسيدة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والرويات الدالة على افضلية الصديقة الطاهرة، لا تقاوم هذه الاية المباركة؟</w:t>
      </w:r>
    </w:p>
    <w:p>
      <w:pPr>
        <w:pStyle w:val="BookText"/>
        <w:rPr/>
      </w:pPr>
      <w:r>
        <w:rPr>
          <w:rFonts w:ascii="Amiri" w:hAnsi="Amiri" w:eastAsia="Amiri" w:cs="Amiri"/>
          <w:color w:val="111111"/>
          <w:sz w:val="28"/>
          <w:sz w:val="28"/>
          <w:szCs w:val="28"/>
          <w:rtl w:val="true"/>
          <w:lang w:bidi="ar-SA"/>
        </w:rPr>
        <w:t>هل هذا القول صحيح؟</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يحصل التعارض بين الآية والرواية فيبحث حينئذ عن الترجيحات، وأما عندما تكون الرواية مفسرة للآية فلا بد من الإلتزام بذلك،</w:t>
      </w:r>
      <w:bookmarkStart w:id="1494" w:name="pg7063_106874"/>
    </w:p>
    <w:p>
      <w:pPr>
        <w:pStyle w:val="BookText"/>
        <w:rPr/>
      </w:pPr>
      <w:bookmarkEnd w:id="1494"/>
      <w:r>
        <w:rPr>
          <w:rFonts w:ascii="Amiri" w:hAnsi="Amiri" w:eastAsia="Amiri" w:cs="Amiri"/>
          <w:color w:val="111111"/>
          <w:sz w:val="28"/>
          <w:sz w:val="28"/>
          <w:szCs w:val="28"/>
          <w:rtl w:val="true"/>
          <w:lang w:bidi="ar-SA"/>
        </w:rPr>
        <w:t>لأن رد كلام المعصوم الثابت هو رد للكتاب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دون الرواية تحتمل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تأتي الرواية عن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لتبين لنا المعنى المقصود من الآية، وتبين لنا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الرسول المصطفى، التي يرضى الله لرضاها ويغضب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 من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مجال للقول بأن الآية مقدمة على الرواية</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إضافة الى ما مر بيانه من جواب سابق من ان الاية الكريمة لم تذكر وصف سيدة نساء العالمين في مريم بل قالت اصطفاك، والاصطفاء على العالمين كان بأن حملت بعيسى من دون 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3301306_372815092"/>
      <w:bookmarkStart w:id="1496" w:name="_Toc611"/>
      <w:bookmarkEnd w:id="1495"/>
      <w:r>
        <w:rPr/>
        <w:t>589</w:t>
      </w:r>
      <w:r>
        <w:rPr>
          <w:rtl w:val="true"/>
        </w:rPr>
        <w:t xml:space="preserve">. </w:t>
      </w:r>
      <w:r>
        <w:rPr>
          <w:rtl w:val="true"/>
        </w:rPr>
        <w:t>مسألة في ليلة القدر والصديقة؟</w:t>
      </w:r>
      <w:bookmarkEnd w:id="149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تذكرون لي وجه الصلة بين ليلة القدر والصديقه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الصافي في ذيل الايات الاولى من 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حم، وَالْكِتَابِ الْمُبِينِ، إِنَّا أَنزَلْنَاهُ فِي لَيْلَةٍ مُّبَارَكَةٍ إِنَّا كُنَّا مُنذِرِينَ، 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نصراني عن تفسير هذه الاية في الباطن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حم فَهُوَ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الْكِتابِ الْمُبِينِ فَهُوَ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اللَّيْلَةُ 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فِيها يُفْرَقُ كُلُّ أَمْرٍ حَكِيمٍ يَقُولُ يَخْرُجُ مِنْهَا خَيْرٌ كَثِيرٌ فَرَجُلٌ حَكِيمٌ ورَجُلٌ حَكِيمٌ ورَجُلٌ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وجه الصلة ظرفيتها للخير الكثير الذي ينبسط على الخلق</w:t>
      </w:r>
      <w:r>
        <w:rPr>
          <w:rFonts w:eastAsia="Amiri" w:cs="Amiri" w:ascii="Amiri" w:hAnsi="Amiri"/>
          <w:color w:val="111111"/>
          <w:sz w:val="28"/>
          <w:szCs w:val="28"/>
          <w:rtl w:val="true"/>
          <w:lang w:bidi="ar-SA"/>
        </w:rPr>
        <w:t>.</w:t>
      </w:r>
      <w:bookmarkStart w:id="1497" w:name="pg7063_106875"/>
    </w:p>
    <w:p>
      <w:pPr>
        <w:pStyle w:val="Heading3"/>
        <w:numPr>
          <w:ilvl w:val="2"/>
          <w:numId w:val="1"/>
        </w:numPr>
        <w:rPr/>
      </w:pPr>
      <w:bookmarkStart w:id="1498" w:name="__RefHeading___Toc3301308_372815092"/>
      <w:bookmarkStart w:id="1499" w:name="_Toc612"/>
      <w:bookmarkEnd w:id="1497"/>
      <w:bookmarkEnd w:id="1498"/>
      <w:r>
        <w:rPr/>
        <w:t>590</w:t>
      </w:r>
      <w:r>
        <w:rPr>
          <w:rtl w:val="true"/>
        </w:rPr>
        <w:t xml:space="preserve">. </w:t>
      </w:r>
      <w:r>
        <w:rPr>
          <w:rtl w:val="true"/>
        </w:rPr>
        <w:t xml:space="preserve">عن ضرب الزهراء </w:t>
      </w:r>
      <w:r>
        <w:rPr>
          <w:rtl w:val="true"/>
        </w:rPr>
        <w:t>(</w:t>
      </w:r>
      <w:r>
        <w:rPr>
          <w:rtl w:val="true"/>
        </w:rPr>
        <w:t>س</w:t>
      </w:r>
      <w:r>
        <w:rPr>
          <w:rtl w:val="true"/>
        </w:rPr>
        <w:t>)</w:t>
      </w:r>
      <w:r>
        <w:rPr>
          <w:rtl w:val="true"/>
        </w:rPr>
        <w:t>؟</w:t>
      </w:r>
      <w:bookmarkEnd w:id="14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ضرب عمر بن الخطاب السيدة الزهراء اي لمسها؟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المعتبرة تشير الى استخدام السوط</w:t>
      </w:r>
      <w:r>
        <w:rPr>
          <w:rFonts w:eastAsia="Amiri" w:cs="Amiri" w:ascii="Amiri" w:hAnsi="Amiri"/>
          <w:color w:val="111111"/>
          <w:sz w:val="28"/>
          <w:szCs w:val="28"/>
          <w:rtl w:val="true"/>
          <w:lang w:bidi="ar-SA"/>
        </w:rPr>
        <w:t>.</w:t>
      </w:r>
    </w:p>
    <w:p>
      <w:pPr>
        <w:pStyle w:val="Heading3"/>
        <w:numPr>
          <w:ilvl w:val="2"/>
          <w:numId w:val="1"/>
        </w:numPr>
        <w:rPr/>
      </w:pPr>
      <w:bookmarkStart w:id="1500" w:name="__RefHeading___Toc3301310_372815092"/>
      <w:bookmarkStart w:id="1501" w:name="_Toc613"/>
      <w:bookmarkEnd w:id="1500"/>
      <w:r>
        <w:rPr/>
        <w:t>591</w:t>
      </w:r>
      <w:r>
        <w:rPr>
          <w:rtl w:val="true"/>
        </w:rPr>
        <w:t xml:space="preserve">. </w:t>
      </w:r>
      <w:r>
        <w:rPr>
          <w:rtl w:val="true"/>
        </w:rPr>
        <w:t>واقعة كسر الضلع؟</w:t>
      </w:r>
      <w:bookmarkEnd w:id="150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سماحتكم الأجابة على سؤال حيرني الا وهو هل السيدة الزهراء كسر ضلعها لأن هنا من يقول بأن المنازل سابقاً كان تغطى بقطعة 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الامور الثابتة استناداً الى النصوص المعتبرة، ولا ينكر ذلك إلا جاهل أو معاند</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3301312_372815092"/>
      <w:bookmarkStart w:id="1503" w:name="_Toc614"/>
      <w:bookmarkEnd w:id="1502"/>
      <w:r>
        <w:rPr/>
        <w:t>592</w:t>
      </w:r>
      <w:r>
        <w:rPr>
          <w:rtl w:val="true"/>
        </w:rPr>
        <w:t xml:space="preserve">. </w:t>
      </w:r>
      <w:r>
        <w:rPr>
          <w:rtl w:val="true"/>
        </w:rPr>
        <w:t>نصوص كسر الضلع المقدس</w:t>
      </w:r>
      <w:bookmarkEnd w:id="150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ان ترشدونا الى النصوص المعتبرة عندكم حول موضوع كسر ضلعها روحي فداها ونحن لكم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بمن تتبع كلمات القوم والروايات أن 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بعض ما ورد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يعقوب الكليني بسند صحيح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مولد الزهراء سلام الله عليها،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شَهِيدَةٌ</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والعلامة المجلسي بعد توصيفه الخبر بأنه صحيح في مرآة العقول في شرح أصول الكافي الجزء الخامس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يدل على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شهيدة وهو من المتواترات، وكان سبب ذلك أنهم لما غصبوا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قنفذ غلام عمر الباب على بطن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جنبها،</w:t>
      </w:r>
    </w:p>
    <w:p>
      <w:pPr>
        <w:pStyle w:val="BookText"/>
        <w:rPr/>
      </w:pPr>
      <w:r>
        <w:rPr>
          <w:rFonts w:ascii="Amiri" w:hAnsi="Amiri" w:eastAsia="Amiri" w:cs="Amiri"/>
          <w:color w:val="111111"/>
          <w:sz w:val="28"/>
          <w:sz w:val="28"/>
          <w:szCs w:val="28"/>
          <w:rtl w:val="true"/>
          <w:lang w:bidi="ar-SA"/>
        </w:rPr>
        <w:t>وأسقطت لذلك جنينا كان سماه رسول الله صلى الله عليه و آله محسنا، فمرضت لذلك وتوفيت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المجلسي بذكر روايات من علماء السنة والشيعة تأييدا لما أفاده في شرحه للحديث، منها ما عن سليم بن قيس الهلالي في حديث طويل</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 قنفذ ودفعها فكسر ضلعا من جنبها والقت جنينا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الجليل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الصدوق، المجلس الرابع والعشرون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وفيه رواية مفصلة عن ابن عباس عن رسول الله صلى الله عليه و آله 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واني لما رأيتها، ذكرت ما يصنع بها بعدي، كأني بها وقد دخل الذل بيتها وانتهكت حرمتها، وغصب حقها، ومنعت ارثها،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فلا تجاب، وتستغيث فلا تغاث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التي رواها السيد ابن طاووس في كتاب اقبال الاعمال</w:t>
      </w:r>
      <w:r>
        <w:rPr>
          <w:rStyle w:val="FootnoteAnchor"/>
          <w:rtl w:val="true"/>
        </w:rPr>
        <w:footnoteReference w:id="49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البتول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حقها الممنوع ارثها، المكسور ضلعها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الدالة على إضرام النار بالباب وضغط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الباب والجدار وسقوط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ذلك لكسر الضلع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رواها الفريقان، فلاحظ ما رواه شيخ الطائفة ابو جعفر الطوسي في تلخيص الشافي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bookmarkStart w:id="1504" w:name="pg7063_106877"/>
    </w:p>
    <w:p>
      <w:pPr>
        <w:pStyle w:val="BookText"/>
        <w:rPr/>
      </w:pPr>
      <w:bookmarkEnd w:id="1504"/>
      <w:r>
        <w:rPr>
          <w:rFonts w:ascii="Amiri" w:hAnsi="Amiri" w:eastAsia="Amiri" w:cs="Amiri"/>
          <w:color w:val="111111"/>
          <w:sz w:val="28"/>
          <w:sz w:val="28"/>
          <w:szCs w:val="28"/>
          <w:rtl w:val="true"/>
          <w:lang w:bidi="ar-SA"/>
        </w:rPr>
        <w:t>والمشهور الذي لا خلاف فيه بين الشيعة ان عمر ضرب على بطنها حتى اسقطت فسمي السقط محسنا، والرواية بذلك مشهورة عندهم وما أرادوا من إحراق البيت حين التجأ اليها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بيَّنا الرواية الواردة من جهة العامة من طريق البلاذري وغيره، ورواية الشيعة مستفيضة به لا يختلفون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ويكتب المسعودي مؤلف مروج الذهب في كتابه اثبات الوصيه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فوجهوا الى منزله فهجموا عليه وأحرقوا بابه واستخرجوه منه كرها وضغطوا سيدة النساء بالباب حتى اسقطت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أفاده العلماء</w:t>
      </w:r>
      <w:r>
        <w:rPr>
          <w:rFonts w:eastAsia="Amiri" w:cs="Amiri" w:ascii="Amiri" w:hAnsi="Amiri"/>
          <w:color w:val="111111"/>
          <w:sz w:val="28"/>
          <w:szCs w:val="28"/>
          <w:rtl w:val="true"/>
          <w:lang w:bidi="ar-SA"/>
        </w:rPr>
        <w:t>.</w:t>
      </w:r>
    </w:p>
    <w:p>
      <w:pPr>
        <w:pStyle w:val="Heading3"/>
        <w:numPr>
          <w:ilvl w:val="2"/>
          <w:numId w:val="1"/>
        </w:numPr>
        <w:rPr/>
      </w:pPr>
      <w:bookmarkStart w:id="1505" w:name="__RefHeading___Toc3301314_372815092"/>
      <w:bookmarkStart w:id="1506" w:name="_Toc615"/>
      <w:bookmarkEnd w:id="1505"/>
      <w:r>
        <w:rPr/>
        <w:t>593</w:t>
      </w:r>
      <w:r>
        <w:rPr>
          <w:rtl w:val="true"/>
        </w:rPr>
        <w:t xml:space="preserve">. </w:t>
      </w:r>
      <w:r>
        <w:rPr>
          <w:rtl w:val="true"/>
        </w:rPr>
        <w:t xml:space="preserve">وقتُ خطبة الزهراء </w:t>
      </w:r>
      <w:r>
        <w:rPr>
          <w:rtl w:val="true"/>
        </w:rPr>
        <w:t>(</w:t>
      </w:r>
      <w:r>
        <w:rPr>
          <w:rtl w:val="true"/>
        </w:rPr>
        <w:t>س</w:t>
      </w:r>
      <w:r>
        <w:rPr>
          <w:rtl w:val="true"/>
        </w:rPr>
        <w:t>)</w:t>
      </w:r>
      <w:bookmarkEnd w:id="150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الحقيقه لدينا سؤال قد سبب لنا ولبعض المؤمنين لبساً، ولم نجد قولا شافيا يرد ويدحض الشبهة التي أثارها الخصم في محاولة منه في التشكيك بظلامة الزهراء سلام الله عليها، وصيغة الشبهة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الزهراء سلام الله عليها التي 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النبوي هل كانت قبل حادث الهجوم على الدار ام بعده؟</w:t>
      </w:r>
    </w:p>
    <w:p>
      <w:pPr>
        <w:pStyle w:val="BookText"/>
        <w:rPr/>
      </w:pPr>
      <w:r>
        <w:rPr>
          <w:rFonts w:ascii="Amiri" w:hAnsi="Amiri" w:eastAsia="Amiri" w:cs="Amiri"/>
          <w:color w:val="111111"/>
          <w:sz w:val="28"/>
          <w:sz w:val="28"/>
          <w:szCs w:val="28"/>
          <w:rtl w:val="true"/>
          <w:lang w:bidi="ar-SA"/>
        </w:rPr>
        <w:t xml:space="preserve">واذا كان الجواب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تلتها بعد هجوم القوم على دارها فهل من دليل نقلي قاطع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إشكاليتان تنتجان من جوابنا بنعم على السؤال الماضي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السيدة الزهراء سلام الله عليها في خطبتها القدسية أن القوم هجموا على دارها، ولم تنادي بما جرى عليها من كسر الضلع الشريف؟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الإشكالية الثانية، التي أثاروها، أن كيف تقوم سيدة مكسورة الضلع لتأتي وهي في تلك الحال لتخطب مثل تلك الخطبة؟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القرائن الخارجية ومن داخل الخطبة كما اظن، تدل على أن الخطبة الزهرآئية كانت بعد أخذ البيعة قسراً من أمير المؤمنين علي عليه أفضل الصلاة</w:t>
      </w:r>
      <w:bookmarkStart w:id="1507" w:name="pg7063_106878"/>
    </w:p>
    <w:p>
      <w:pPr>
        <w:pStyle w:val="BookText"/>
        <w:rPr/>
      </w:pPr>
      <w:bookmarkEnd w:id="1507"/>
      <w:r>
        <w:rPr>
          <w:rFonts w:ascii="Amiri" w:hAnsi="Amiri" w:eastAsia="Amiri" w:cs="Amiri"/>
          <w:color w:val="111111"/>
          <w:sz w:val="28"/>
          <w:sz w:val="28"/>
          <w:szCs w:val="28"/>
          <w:rtl w:val="true"/>
          <w:lang w:bidi="ar-SA"/>
        </w:rPr>
        <w:t>والسلام، مما يدعونا للقول أن الخطبة الزهرآئية المقدسة كانت بعد حادثة الهجوم على الدار؟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أن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النساء قبل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التدقيق في المصادر التاريخية يظهر ان الهجوم على بيت فاطمة تكرر ثلاث مرات وأن الجريمة الكبرى قد حصلت في المرة الثالثة التي تمرضت بعدها الى أن توفيت وأن خطبتها في المسجد كانت قبل تلك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الاشكالية الثانية من الجواب السابق ويبقى ان نشير إلى ان مسألة الكسر قد اكتشفها أمير المؤمنين أثناء تغسيله الزهراء بعد وفاتها كما تصرح بذلك الروايات، أما عدم إخبارها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معها في خطبتها مع النساء فمرده الى يأسها من هؤلاء كما صرحت للنساء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لدنياكم قالية لرجالكم، لفظتهم قبل ان عجمتهم</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3301316_372815092"/>
      <w:bookmarkStart w:id="1509" w:name="_Toc616"/>
      <w:bookmarkEnd w:id="1508"/>
      <w:r>
        <w:rPr/>
        <w:t>594</w:t>
      </w:r>
      <w:r>
        <w:rPr>
          <w:rtl w:val="true"/>
        </w:rPr>
        <w:t xml:space="preserve">. </w:t>
      </w:r>
      <w:r>
        <w:rPr>
          <w:rtl w:val="true"/>
        </w:rPr>
        <w:t>مأساة كسر الضلع قضية عقائدية؟</w:t>
      </w:r>
      <w:bookmarkEnd w:id="15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قضية كسر ضلع الزهراء قضية تاريخية بحتة لا علاقة لها بعقيدة التشيع واهل البيت؟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 مالها وكسر ضلعها كله من اجل دفاعها ومطالبتها بحق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تشهد لذلك فقرات من خطبتها فكيف تكون بعيدة عن فرضية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كانت ترتبط بخلافة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ما يمتاز به الشيعة عن غيرهم فكيف تكون قضية تاريخية</w:t>
      </w:r>
      <w:bookmarkStart w:id="1510" w:name="pg7063_106879"/>
    </w:p>
    <w:p>
      <w:pPr>
        <w:pStyle w:val="BookText"/>
        <w:rPr/>
      </w:pPr>
      <w:bookmarkEnd w:id="1510"/>
      <w:r>
        <w:rPr>
          <w:rFonts w:ascii="Amiri" w:hAnsi="Amiri" w:eastAsia="Amiri" w:cs="Amiri"/>
          <w:color w:val="111111"/>
          <w:sz w:val="28"/>
          <w:sz w:val="28"/>
          <w:szCs w:val="28"/>
          <w:rtl w:val="true"/>
          <w:lang w:bidi="ar-SA"/>
        </w:rPr>
        <w:t>لا علاقة لها بعقيدة الشيعة</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3301318_372815092"/>
      <w:bookmarkStart w:id="1512" w:name="_Toc617"/>
      <w:bookmarkEnd w:id="1511"/>
      <w:r>
        <w:rPr/>
        <w:t>595</w:t>
      </w:r>
      <w:r>
        <w:rPr>
          <w:rtl w:val="true"/>
        </w:rPr>
        <w:t xml:space="preserve">. </w:t>
      </w:r>
      <w:r>
        <w:rPr>
          <w:rtl w:val="true"/>
        </w:rPr>
        <w:t xml:space="preserve">إحياء شهادة الزهراء </w:t>
      </w:r>
      <w:r>
        <w:rPr>
          <w:rtl w:val="true"/>
        </w:rPr>
        <w:t>(</w:t>
      </w:r>
      <w:r>
        <w:rPr>
          <w:rtl w:val="true"/>
        </w:rPr>
        <w:t>س</w:t>
      </w:r>
      <w:r>
        <w:rPr>
          <w:rtl w:val="true"/>
        </w:rPr>
        <w:t xml:space="preserve">) </w:t>
      </w:r>
      <w:r>
        <w:rPr>
          <w:rtl w:val="true"/>
        </w:rPr>
        <w:t>على رواية الأربعين؟</w:t>
      </w:r>
      <w:bookmarkEnd w:id="15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إحياء ذكرى السيدة الزهراء عليهاالسلام على رواية الأربعين، بقاؤها أربعين يوماً بعد وفاة أبيها وما واجب شيعة آل محمد تجاه هذه المناسبة؟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الشيعة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خلقوا من فاضل طينتنا</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 لحزننا ويفرحون لفرحنا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احياء ذكرى السيدة الزهراء عليها آلاف التحية والثناء في كل يوم احتمل كون شهادة السيدة فيه، ومن تلكم الايام يوم الاربعين بعد وفاة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3301320_372815092"/>
      <w:bookmarkStart w:id="1514" w:name="_Toc618"/>
      <w:bookmarkEnd w:id="1513"/>
      <w:r>
        <w:rPr/>
        <w:t>596</w:t>
      </w:r>
      <w:r>
        <w:rPr>
          <w:rtl w:val="true"/>
        </w:rPr>
        <w:t xml:space="preserve">. </w:t>
      </w:r>
      <w:r>
        <w:rPr>
          <w:rtl w:val="true"/>
        </w:rPr>
        <w:t xml:space="preserve">حكم من أنكر ظلامات الزهراء </w:t>
      </w:r>
      <w:r>
        <w:rPr>
          <w:rtl w:val="true"/>
        </w:rPr>
        <w:t>(</w:t>
      </w:r>
      <w:r>
        <w:rPr>
          <w:rtl w:val="true"/>
        </w:rPr>
        <w:t>س</w:t>
      </w:r>
      <w:r>
        <w:rPr>
          <w:rtl w:val="true"/>
        </w:rPr>
        <w:t>)</w:t>
      </w:r>
      <w:r>
        <w:rPr>
          <w:rtl w:val="true"/>
        </w:rPr>
        <w:t>؟</w:t>
      </w:r>
      <w:bookmarkEnd w:id="15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الموالي الذى ينكر ظلامات الصديقة الطاهرة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وماجرى عليها من الجنايات والجرائم من قبل الظالمين الغاصبين؟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اما جاهل، او موال لايقدر ان يعتقد انه قد وصل الخبث لدى البعض الى حد ارتكاب الجنايات والجرائم بحق الصديقة الطاهرة، او مستأجر، او ملحد في صورة الموالي</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3301322_372815092"/>
      <w:bookmarkStart w:id="1516" w:name="_Toc619"/>
      <w:bookmarkEnd w:id="1515"/>
      <w:r>
        <w:rPr/>
        <w:t>597</w:t>
      </w:r>
      <w:r>
        <w:rPr>
          <w:rtl w:val="true"/>
        </w:rPr>
        <w:t xml:space="preserve">. </w:t>
      </w:r>
      <w:r>
        <w:rPr>
          <w:rtl w:val="true"/>
        </w:rPr>
        <w:t xml:space="preserve">عن إنكار مأساة الزهراء </w:t>
      </w:r>
      <w:r>
        <w:rPr>
          <w:rtl w:val="true"/>
        </w:rPr>
        <w:t>(</w:t>
      </w:r>
      <w:r>
        <w:rPr>
          <w:rtl w:val="true"/>
        </w:rPr>
        <w:t>س</w:t>
      </w:r>
      <w:r>
        <w:rPr>
          <w:rtl w:val="true"/>
        </w:rPr>
        <w:t>)</w:t>
      </w:r>
      <w:r>
        <w:rPr>
          <w:rtl w:val="true"/>
        </w:rPr>
        <w:t>؟</w:t>
      </w:r>
      <w:bookmarkEnd w:id="151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يجب على الموالي تجاه من ينكر ضرب سيدتي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إضرام النار في منزلها وإسقاط محسنها، وأقصد إذا كان من الشيعة؟</w:t>
      </w:r>
      <w:bookmarkStart w:id="1517" w:name="pg7063_106880"/>
    </w:p>
    <w:p>
      <w:pPr>
        <w:pStyle w:val="BookText"/>
        <w:rPr/>
      </w:pPr>
      <w:bookmarkEnd w:id="151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مما ثبتت بحسب روايات الفريقين، فالمنكر اما ان يكون معانداً أو غير مطلع او مشتبهاً يتخيل ان الاعتراف بها يوجب التفرقة بين المسلمين، والتفرقة في هذا الزمان توجب ضعف الاسلام والمسلمين او ما يقارب ذلك، والوظيفة على كل تقدير ظاهرة</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3301324_372815092"/>
      <w:bookmarkStart w:id="1519" w:name="_Toc620"/>
      <w:bookmarkEnd w:id="1518"/>
      <w:r>
        <w:rPr/>
        <w:t>598</w:t>
      </w:r>
      <w:r>
        <w:rPr>
          <w:rtl w:val="true"/>
        </w:rPr>
        <w:t xml:space="preserve">. </w:t>
      </w:r>
      <w:r>
        <w:rPr>
          <w:rtl w:val="true"/>
        </w:rPr>
        <w:t>عن ظالمي الزهراء؟</w:t>
      </w:r>
      <w:bookmarkEnd w:id="151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 الكراجكي في كنزه 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بن شاذان، عن أبيه، عن محمد بن الحسن بن الوليد، عن محمد بن الحسين بن الصفار، عن محمد بن زياد، عن مفضل بن عمر، عن يونس بن يعقوب،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قال جدي رسول الله ملعون من يظلم بعدي فاطمة ابنتي، ويغصبها حقها ويقتلها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هذا السند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صحة سنده، لان مفضل بن عمر وثقة الشيخ المفيد في الارشاد واثنى عليه وروي الكشي له مدحاً بليغا يقتضي جلالته ووكالته ووثاقته كما قاله صاحب الوسائل ولا مجال لبسط الكلام مما ورد من الاثار في المقام، راجع المصادر كالبحار وما رواه المخالفون باسانيد معتبرة وواضحة مما لا يخفي على الاعمى فضلا عن البصير</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3301326_372815092"/>
      <w:bookmarkStart w:id="1521" w:name="_Toc621"/>
      <w:bookmarkEnd w:id="1520"/>
      <w:r>
        <w:rPr/>
        <w:t>599</w:t>
      </w:r>
      <w:r>
        <w:rPr>
          <w:rtl w:val="true"/>
        </w:rPr>
        <w:t xml:space="preserve">. </w:t>
      </w:r>
      <w:r>
        <w:rPr>
          <w:rtl w:val="true"/>
        </w:rPr>
        <w:t xml:space="preserve">ترتيب أحداث مأساة الزهراء </w:t>
      </w:r>
      <w:r>
        <w:rPr>
          <w:rtl w:val="true"/>
        </w:rPr>
        <w:t>(</w:t>
      </w:r>
      <w:r>
        <w:rPr>
          <w:rtl w:val="true"/>
        </w:rPr>
        <w:t>س</w:t>
      </w:r>
      <w:r>
        <w:rPr>
          <w:rtl w:val="true"/>
        </w:rPr>
        <w:t>)</w:t>
      </w:r>
      <w:bookmarkEnd w:id="15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عن مولاتي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ابيها الرسول الاكرم اريد الترتيب لهذه الحادثة المؤلمة من غصب الخلافة واخذ فدك وكسر الضلع الشريف، ما هو الاول والثاني والثالث وهكذا ومتى حدثت الخطبة بعد اي مصيبة؟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هو غصب الخلافة، ثم اخذ فدك، ثم كسر الضلع، وبعد هذه</w:t>
      </w:r>
      <w:bookmarkStart w:id="1522" w:name="pg7063_106881"/>
    </w:p>
    <w:p>
      <w:pPr>
        <w:pStyle w:val="BookText"/>
        <w:rPr/>
      </w:pPr>
      <w:bookmarkEnd w:id="1522"/>
      <w:r>
        <w:rPr>
          <w:rFonts w:ascii="Amiri" w:hAnsi="Amiri" w:eastAsia="Amiri" w:cs="Amiri"/>
          <w:color w:val="111111"/>
          <w:sz w:val="28"/>
          <w:sz w:val="28"/>
          <w:szCs w:val="28"/>
          <w:rtl w:val="true"/>
          <w:lang w:bidi="ar-SA"/>
        </w:rPr>
        <w:t>المصائب كانت الخطبة</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3301328_372815092"/>
      <w:bookmarkStart w:id="1524" w:name="_Toc622"/>
      <w:bookmarkEnd w:id="1523"/>
      <w:r>
        <w:rPr/>
        <w:t>600</w:t>
      </w:r>
      <w:r>
        <w:rPr>
          <w:rtl w:val="true"/>
        </w:rPr>
        <w:t xml:space="preserve">. </w:t>
      </w:r>
      <w:r>
        <w:rPr>
          <w:rtl w:val="true"/>
        </w:rPr>
        <w:t>قضية فدك؟</w:t>
      </w:r>
      <w:bookmarkEnd w:id="15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قضية فدك؟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روايات الفريقين على انه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دعى النبي صلى الله عليه و آله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واعطاها فدكا التي صالح عليها بعض اليهود وهو راجح من خيبر فصارت ملكا خالصا لها بأمر من الله ولما قبض صلى الله عليه و آله غصبها منها الخليفة واخرج منها وكيلها فطالبته فانكر النحلة ورد الشهود فطالبت بها بالميراث فلم يعطها اياها</w:t>
      </w:r>
      <w:r>
        <w:rPr>
          <w:rFonts w:eastAsia="Amiri" w:cs="Amiri" w:ascii="Amiri" w:hAnsi="Amiri"/>
          <w:color w:val="111111"/>
          <w:sz w:val="28"/>
          <w:szCs w:val="28"/>
          <w:rtl w:val="true"/>
          <w:lang w:bidi="ar-SA"/>
        </w:rPr>
        <w:t>.</w:t>
      </w:r>
    </w:p>
    <w:p>
      <w:pPr>
        <w:pStyle w:val="Heading3"/>
        <w:numPr>
          <w:ilvl w:val="2"/>
          <w:numId w:val="1"/>
        </w:numPr>
        <w:rPr/>
      </w:pPr>
      <w:bookmarkStart w:id="1525" w:name="__RefHeading___Toc3301330_372815092"/>
      <w:bookmarkStart w:id="1526" w:name="_Toc623"/>
      <w:bookmarkEnd w:id="1525"/>
      <w:r>
        <w:rPr/>
        <w:t>601</w:t>
      </w:r>
      <w:r>
        <w:rPr>
          <w:rtl w:val="true"/>
        </w:rPr>
        <w:t xml:space="preserve">. </w:t>
      </w:r>
      <w:r>
        <w:rPr>
          <w:rtl w:val="true"/>
        </w:rPr>
        <w:t>قضية فدك؟</w:t>
      </w:r>
      <w:bookmarkEnd w:id="15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 قضية فدك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عقائدية أو تاريخية؟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عقائدية لأن عليها تبتني ولاية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527" w:name="__RefHeading___Toc3301332_372815092"/>
      <w:bookmarkStart w:id="1528" w:name="_Toc624"/>
      <w:bookmarkEnd w:id="1527"/>
      <w:r>
        <w:rPr/>
        <w:t>602</w:t>
      </w:r>
      <w:r>
        <w:rPr>
          <w:rtl w:val="true"/>
        </w:rPr>
        <w:t xml:space="preserve">. </w:t>
      </w:r>
      <w:r>
        <w:rPr>
          <w:rtl w:val="true"/>
        </w:rPr>
        <w:t>كل الأرض بحكم فدك؟</w:t>
      </w:r>
      <w:bookmarkEnd w:id="152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تعلمون أن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نحلة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إبنته الزهراء عليها وآلها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أسألكم السؤال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تبدأ والى أين تمتد هذه الأرض المباركة على خريطة العالم؟ أي كم مساحتها؟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كما ذكرها ياقوت الحموي في معجم البلدان قرية في الحجاز، بينها وبين المدينة يومان وقيل ثلاثه، وتقع بالقرب من خيبر، وهي حتى الآن موجودة ومعروفة عند أهالي المدينة، إلا أنها مهملة للأسف الشديد، وأما ما ورد في بعض الأخبار من تحديدها بعدن وسمرقند من ناحية، وأفريقيا وسيف البحر من ناحية أخرى، فهو إشارة الى أن ما اغتصب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bookmarkStart w:id="1529" w:name="pg7063_106882"/>
    </w:p>
    <w:p>
      <w:pPr>
        <w:pStyle w:val="BookText"/>
        <w:rPr/>
      </w:pPr>
      <w:bookmarkEnd w:id="1529"/>
      <w:r>
        <w:rPr>
          <w:rFonts w:ascii="Amiri" w:hAnsi="Amiri" w:eastAsia="Amiri" w:cs="Amiri"/>
          <w:color w:val="111111"/>
          <w:sz w:val="28"/>
          <w:sz w:val="28"/>
          <w:szCs w:val="28"/>
          <w:rtl w:val="true"/>
          <w:lang w:bidi="ar-SA"/>
        </w:rPr>
        <w:t>مقصورا على تلك القرية وحدها، بل هو عبارة عن كل ما تطاله يد الخلافة الاسلامية، وعلى ذلك فكل الأرض بحكم فدك، ومن كان صادقا، ممن تسلموا دفة الخلافة غصبا وقهرا في دعواه رد فدك لأهلها، فليرفع يد سيطرته عن الأرض كلها، إذ أن إرجاع المغصوب لا يتم إلا بذلك</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3301334_372815092"/>
      <w:bookmarkStart w:id="1531" w:name="_Toc625"/>
      <w:bookmarkEnd w:id="1530"/>
      <w:r>
        <w:rPr/>
        <w:t>603</w:t>
      </w:r>
      <w:r>
        <w:rPr>
          <w:rtl w:val="true"/>
        </w:rPr>
        <w:t xml:space="preserve">. </w:t>
      </w:r>
      <w:r>
        <w:rPr>
          <w:rtl w:val="true"/>
        </w:rPr>
        <w:t xml:space="preserve">فدك في خلافة أمير المؤمنين </w:t>
      </w:r>
      <w:r>
        <w:rPr>
          <w:rtl w:val="true"/>
        </w:rPr>
        <w:t>(</w:t>
      </w:r>
      <w:r>
        <w:rPr>
          <w:rtl w:val="true"/>
        </w:rPr>
        <w:t>علیه السلام</w:t>
      </w:r>
      <w:r>
        <w:rPr>
          <w:rtl w:val="true"/>
        </w:rPr>
        <w:t>)</w:t>
      </w:r>
      <w:r>
        <w:rPr>
          <w:rtl w:val="true"/>
        </w:rPr>
        <w:t>؟</w:t>
      </w:r>
      <w:bookmarkEnd w:id="153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تصرف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فدك اثناء فترة خلافته؟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البعض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أرض فدك في زمن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بيده، ولكنه استظهار بعيد جداً، سيما وأن هذا النص صادر منه في زمن خلافته بصيغة الماضي، مما يعني كونه يتحدث فيه عن فترة سابقة على فترة خلافته، ولم يتحقق ذلك إلا في زمان حياة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فإنَّ الشواهد التاريخية على كيفية تعامل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أرض فدك في زمن خلافته، غير متوفرة لدينا، فلم يعلم أنه استردها، وكان يخص ورثة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بحاصلاتها، أم أنه تركها كما هي بحكم الظروف المحيطة به</w:t>
      </w:r>
      <w:r>
        <w:rPr>
          <w:rFonts w:eastAsia="IRNazanin" w:cs="IRNazanin"/>
          <w:color w:val="111111"/>
          <w:sz w:val="28"/>
          <w:szCs w:val="28"/>
          <w:rtl w:val="true"/>
          <w:lang w:bidi="fa-IR"/>
        </w:rPr>
        <w:t>.</w:t>
      </w:r>
    </w:p>
    <w:p>
      <w:pPr>
        <w:pStyle w:val="Heading3"/>
        <w:numPr>
          <w:ilvl w:val="2"/>
          <w:numId w:val="1"/>
        </w:numPr>
        <w:rPr/>
      </w:pPr>
      <w:bookmarkStart w:id="1532" w:name="__RefHeading___Toc3301336_372815092"/>
      <w:bookmarkStart w:id="1533" w:name="_Toc626"/>
      <w:bookmarkEnd w:id="1532"/>
      <w:r>
        <w:rPr/>
        <w:t>604</w:t>
      </w:r>
      <w:r>
        <w:rPr>
          <w:rtl w:val="true"/>
        </w:rPr>
        <w:t xml:space="preserve">. </w:t>
      </w:r>
      <w:r>
        <w:rPr>
          <w:rtl w:val="true"/>
        </w:rPr>
        <w:t xml:space="preserve">مأساة الزهراء </w:t>
      </w:r>
      <w:r>
        <w:rPr>
          <w:rtl w:val="true"/>
        </w:rPr>
        <w:t>(</w:t>
      </w:r>
      <w:r>
        <w:rPr>
          <w:rtl w:val="true"/>
        </w:rPr>
        <w:t>س</w:t>
      </w:r>
      <w:r>
        <w:rPr>
          <w:rtl w:val="true"/>
        </w:rPr>
        <w:t xml:space="preserve">) </w:t>
      </w:r>
      <w:r>
        <w:rPr>
          <w:rtl w:val="true"/>
        </w:rPr>
        <w:t>واقعة لا تقبل الشك؟</w:t>
      </w:r>
      <w:bookmarkEnd w:id="153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واقعاً حصل الإعتداء على بيت السيدة فاطمة الزهراء سلام الله عليها؟ وهل صحيح أن الباب كُسر؟ وأنها عُصرت خلف الباب وضلعُها كُسر؟ وما مدى صحة قضية الجنين محسن الذي أسقطته السيدة الزهراء سلام الله عليها جراء العصرة خلف الباب؟ وهل صحيح أن عُمر حاول حرق بيت السيدة فاطمة سلام الله عليها؟ ما رأي سماحتكم؟</w:t>
      </w:r>
      <w:bookmarkStart w:id="1534" w:name="pg7063_106883"/>
    </w:p>
    <w:p>
      <w:pPr>
        <w:pStyle w:val="BookText"/>
        <w:rPr/>
      </w:pPr>
      <w:bookmarkEnd w:id="1534"/>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الاعتداء على بيت السيدة الزهراء سلام الله عليها مما لايختلف فيها احد من المؤرخين بل هي متواترة إلى الحد الذي جعلت حافظ ابراهيم الملقب بشاعر النيل يعتبر أنَّ من مناقب عمر بن الخطاب انه استطاع ان يقف بوجه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بسامعها اعظم بملقيها</w:t>
      </w:r>
    </w:p>
    <w:p>
      <w:pPr>
        <w:pStyle w:val="BookText"/>
        <w:rPr/>
      </w:pPr>
      <w:r>
        <w:rPr>
          <w:rFonts w:ascii="Amiri" w:hAnsi="Amiri" w:eastAsia="Amiri" w:cs="Amiri"/>
          <w:color w:val="111111"/>
          <w:sz w:val="28"/>
          <w:sz w:val="28"/>
          <w:szCs w:val="28"/>
          <w:rtl w:val="true"/>
          <w:lang w:bidi="ar-SA"/>
        </w:rPr>
        <w:t xml:space="preserve">حرقت دارك لاابقي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تبايع وبنت المصطفى فيها</w:t>
      </w:r>
    </w:p>
    <w:p>
      <w:pPr>
        <w:pStyle w:val="BookText"/>
        <w:rPr/>
      </w:pPr>
      <w:r>
        <w:rPr>
          <w:rFonts w:ascii="Amiri" w:hAnsi="Amiri" w:eastAsia="Amiri" w:cs="Amiri"/>
          <w:color w:val="111111"/>
          <w:sz w:val="28"/>
          <w:sz w:val="28"/>
          <w:szCs w:val="28"/>
          <w:rtl w:val="true"/>
          <w:lang w:bidi="ar-SA"/>
        </w:rPr>
        <w:t xml:space="preserve">ماكان غير ابي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وروايات اقتحام الدار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اليعقوبي في تاريخه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والرياض النضرة مجلد ا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بكر الجوهري في سقيفته كما رواها ابن ابي الحديد 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تفاصيل الاعتداء وآثاره من كسرالضلع واسقاط الجنين فقد وردت في العديد من كتب التاريخ والتفسير والحديث التي تنقل مقاطع متفرقة مما يؤدي إلى الاطمينان بحصولها، خاصة اذا اضيفت اليها الروايات الواردة عن النبي صلى الله عليه و آله من انه اخبر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ستعانيه من بعده وانها اول اهل بيته لحوقاً به</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3301338_372815092"/>
      <w:bookmarkStart w:id="1536" w:name="_Toc627"/>
      <w:bookmarkEnd w:id="1535"/>
      <w:r>
        <w:rPr/>
        <w:t>605</w:t>
      </w:r>
      <w:r>
        <w:rPr>
          <w:rtl w:val="true"/>
        </w:rPr>
        <w:t xml:space="preserve">. </w:t>
      </w:r>
      <w:r>
        <w:rPr>
          <w:rtl w:val="true"/>
        </w:rPr>
        <w:t xml:space="preserve">محل تواجد أمير المؤمنين </w:t>
      </w:r>
      <w:r>
        <w:rPr>
          <w:rtl w:val="true"/>
        </w:rPr>
        <w:t>(</w:t>
      </w:r>
      <w:r>
        <w:rPr>
          <w:rtl w:val="true"/>
        </w:rPr>
        <w:t>علیه السلام</w:t>
      </w:r>
      <w:r>
        <w:rPr>
          <w:rtl w:val="true"/>
        </w:rPr>
        <w:t xml:space="preserve">) </w:t>
      </w:r>
      <w:r>
        <w:rPr>
          <w:rtl w:val="true"/>
        </w:rPr>
        <w:t>لحظة الهجوم</w:t>
      </w:r>
      <w:bookmarkEnd w:id="153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أمر يراودني دائماً في كل لحظة وفي كل زمان وهو ما لا استطيع تحمله كوني أرى غيرة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موقف أبي الشهداء روحي له الفداء عند مصرع ولده الأكبر روحي له الفداء وتركه على رمضاء كربلاء وذهابه إلى أخته العقيلة زينب روحي لها الفداء خوفا ًعلى خدرها فيرد في ذهني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هجم الطغاة على سيدتي ومولاتي فاطمة الزهراء</w:t>
      </w:r>
    </w:p>
    <w:p>
      <w:pPr>
        <w:pStyle w:val="BookText"/>
        <w:rPr/>
      </w:pPr>
      <w:r>
        <w:rPr>
          <w:rFonts w:ascii="Amiri" w:hAnsi="Amiri" w:eastAsia="Amiri" w:cs="Amiri"/>
          <w:color w:val="111111"/>
          <w:sz w:val="28"/>
          <w:sz w:val="28"/>
          <w:szCs w:val="28"/>
          <w:rtl w:val="true"/>
          <w:lang w:bidi="ar-SA"/>
        </w:rPr>
        <w:t>روحي وأرواح العالمين لها الفداء أين كان أمير المؤمنين روحي له الفداء أثناء هذا الفعل البغيض؟ وكيف كان موقفه وما أدلتنا حول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أود ان انبه على امر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باعتبارنا اتباع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مأمورون بالتسليم لما صدر عنهم، وان لم يتضح لنا كنه الامر فلربما يكون هناك سر لم نطلع عليه فلقد ورد عنهم إِنَّ أَمْرَنَا صَعْبٌ مُسْتَصْعَبٌ لَا يَحْتَمِلُهُ إِلَّا مَلَكٌ مُقَرَّبٌ أَوْ نَبِيٌّ مُرْسَلٌ أَوْ عَبْدٌ مُؤْمِنٌ امْتَحَنَ اللَّهُ قَلْبَهُ لِلْإِيمَانِ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موقف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القضية فنقول نعم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سيد غيور ولكن اذا اقتضى الامر وتوقف بقاء الدين على ان يصبر على كل ما يرى من مكروه فُعل به وبأهل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بالاخص اذا كان ذلك بإخبار مسبق من اخيه صلى الله عليه و آله الذي أمره بالصبر على ما 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الى ذلك فان القوم قد علموا ذلك، فلذا نراهم تجرأوا على اقتحام داره وفعل ما فعلوا وتدل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سليم بن قيس في كتابه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صلى الله عليه و آله على ابنته فقال انت أول من يلحقني من اهل بيتي وانت سيدة نساء اهل الجنة وسترين بعدي ظلماً وغيظاً حتى تُضربي ويُكسر ضلع من اضلاعك لعن الله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انت يا ابا الحسن فإن الامة تغدر بك فإن وجدت اعواناً فجاهدهم والا فكف يدك واحقن دمك فان الشهادة من ورائك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شرح واقعة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 فأخذ بتلابيب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نتره فصرعه ووجأ انفه ورقبته وهمّ بقتله فذكر قول رسول الله صلى الله عليه و آله وما اوصاه به</w:t>
      </w:r>
      <w:bookmarkStart w:id="1537" w:name="pg7063_106885"/>
    </w:p>
    <w:p>
      <w:pPr>
        <w:pStyle w:val="BookText"/>
        <w:rPr/>
      </w:pPr>
      <w:bookmarkEnd w:id="153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اكرم محمداً بالنبوة يابن صهاك لولا كتاب من الله سبق وعهده إلى رسول الله صلى الله عليه و آله لعلمت انك لا تدخل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سليم بن قيس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بيت الاحزان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تفسير القمي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1538" w:name="__RefHeading___Toc3301340_372815092"/>
      <w:bookmarkStart w:id="1539" w:name="_Toc628"/>
      <w:bookmarkEnd w:id="1538"/>
      <w:r>
        <w:rPr/>
        <w:t>606</w:t>
      </w:r>
      <w:r>
        <w:rPr>
          <w:rtl w:val="true"/>
        </w:rPr>
        <w:t xml:space="preserve">. </w:t>
      </w:r>
      <w:r>
        <w:rPr>
          <w:rtl w:val="true"/>
        </w:rPr>
        <w:t xml:space="preserve">حضور الزهراء </w:t>
      </w:r>
      <w:r>
        <w:rPr>
          <w:rtl w:val="true"/>
        </w:rPr>
        <w:t>(</w:t>
      </w:r>
      <w:r>
        <w:rPr>
          <w:rtl w:val="true"/>
        </w:rPr>
        <w:t>س</w:t>
      </w:r>
      <w:r>
        <w:rPr>
          <w:rtl w:val="true"/>
        </w:rPr>
        <w:t xml:space="preserve">) </w:t>
      </w:r>
      <w:r>
        <w:rPr>
          <w:rtl w:val="true"/>
        </w:rPr>
        <w:t xml:space="preserve">مصرع الحسين </w:t>
      </w:r>
      <w:r>
        <w:rPr>
          <w:rtl w:val="true"/>
        </w:rPr>
        <w:t>(</w:t>
      </w:r>
      <w:r>
        <w:rPr>
          <w:rtl w:val="true"/>
        </w:rPr>
        <w:t>علیه السلام</w:t>
      </w:r>
      <w:r>
        <w:rPr>
          <w:rtl w:val="true"/>
        </w:rPr>
        <w:t>)</w:t>
      </w:r>
      <w:r>
        <w:rPr>
          <w:rtl w:val="true"/>
        </w:rPr>
        <w:t>؟</w:t>
      </w:r>
      <w:bookmarkEnd w:id="153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رأيكم في الروايات التي وردت عن حضور الرسول والزهراء عند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بعد مقتله؟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هناك رواية ولو ضعيفة دالّة عليه لكنت جازماً بحضورهما عند جسده فضلاً عن وجود روايات دالّة على ذلك</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لوجود الروايات الكثيرة التي تشير الى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وفاة المؤمنين، فهل سيغيبون عند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0" w:name="__RefHeading___Toc3301342_372815092"/>
      <w:bookmarkStart w:id="1541" w:name="_Toc629"/>
      <w:bookmarkEnd w:id="1540"/>
      <w:r>
        <w:rPr/>
        <w:t>607</w:t>
      </w:r>
      <w:r>
        <w:rPr>
          <w:rtl w:val="true"/>
        </w:rPr>
        <w:t xml:space="preserve">. </w:t>
      </w:r>
      <w:r>
        <w:rPr>
          <w:rtl w:val="true"/>
        </w:rPr>
        <w:t xml:space="preserve">خطأ السؤال عن جواز الإئتمام بالزهراء </w:t>
      </w:r>
      <w:r>
        <w:rPr>
          <w:rtl w:val="true"/>
        </w:rPr>
        <w:t>(</w:t>
      </w:r>
      <w:r>
        <w:rPr>
          <w:rtl w:val="true"/>
        </w:rPr>
        <w:t>س</w:t>
      </w:r>
      <w:r>
        <w:rPr>
          <w:rtl w:val="true"/>
        </w:rPr>
        <w:t>)</w:t>
      </w:r>
      <w:bookmarkEnd w:id="154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الائتمام بفاطمة الزهراء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لقول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عليكم وجدّتنا فاطمة الزهراء حجة الله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الطاهرة عليها افضل الصلوات والتحيات هي ليست بشراً عادياً بل كانت أنسية حوراء ونورها خلق قبل خلق العالم من نور الله تعالى وهي اول من يدخل الجنة وبعد دخولها الجنة يدخل الانبياء والاوصياء ويتقدّمهم سيد الانبياء وكلهم يدخلون ويسلمون عليها وبعدها يستقرون في ما هيّء لهم، فالسؤال عن جواز الاقتداء بمثل هذه الشخصية لا مورد له</w:t>
      </w:r>
      <w:r>
        <w:rPr>
          <w:rFonts w:eastAsia="Amiri" w:cs="Amiri" w:ascii="Amiri" w:hAnsi="Amiri"/>
          <w:color w:val="111111"/>
          <w:sz w:val="28"/>
          <w:szCs w:val="28"/>
          <w:rtl w:val="true"/>
          <w:lang w:bidi="ar-SA"/>
        </w:rPr>
        <w:t>.</w:t>
      </w:r>
      <w:bookmarkStart w:id="1542" w:name="pg7063_106886"/>
    </w:p>
    <w:p>
      <w:pPr>
        <w:pStyle w:val="Heading3"/>
        <w:numPr>
          <w:ilvl w:val="2"/>
          <w:numId w:val="1"/>
        </w:numPr>
        <w:rPr/>
      </w:pPr>
      <w:bookmarkStart w:id="1543" w:name="__RefHeading___Toc3301344_372815092"/>
      <w:bookmarkStart w:id="1544" w:name="_Toc630"/>
      <w:bookmarkEnd w:id="1542"/>
      <w:bookmarkEnd w:id="1543"/>
      <w:r>
        <w:rPr/>
        <w:t>608</w:t>
      </w:r>
      <w:r>
        <w:rPr>
          <w:rtl w:val="true"/>
        </w:rPr>
        <w:t xml:space="preserve">. </w:t>
      </w:r>
      <w:r>
        <w:rPr>
          <w:rtl w:val="true"/>
        </w:rPr>
        <w:t xml:space="preserve">الشهادة في الأذان للزهراء </w:t>
      </w:r>
      <w:r>
        <w:rPr>
          <w:rtl w:val="true"/>
        </w:rPr>
        <w:t>(</w:t>
      </w:r>
      <w:r>
        <w:rPr>
          <w:rtl w:val="true"/>
        </w:rPr>
        <w:t>س</w:t>
      </w:r>
      <w:r>
        <w:rPr>
          <w:rtl w:val="true"/>
        </w:rPr>
        <w:t xml:space="preserve">) </w:t>
      </w:r>
      <w:r>
        <w:rPr>
          <w:rtl w:val="true"/>
        </w:rPr>
        <w:t>بالسيادة؟</w:t>
      </w:r>
      <w:bookmarkEnd w:id="15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بأن المصلي في حين قراءته الأذان لاسيمّا الإقامة مضافاً على الشهادات الثلاث أضاف الشهادة بسيّدة النساء لفاطمة الزهراء عليها آلاف التحية والثناء وأولادها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بعد الشهادتين في الشهادة الثالثة أشهد أن علياً أمير المؤمنين وأن فاطمة سيدة نساء العالمين وأولادها المعصومين حجج الله تبارك وتعالى لا بقصد الجزئية بل بقصد الرجاء والتقرب إلى الله فهل يشكل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رجحان الشهادة لولاية أمير المؤمنين عليه صلوات المصلين في الأذان والإقامة، بل هي من شعائر التشيع لا ينبغي أن يتركها أحد، وأما الشهادة بولاية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بها لا بقصد الورود</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أي دون أن يقصد ورود نص على كونها في الاذان او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بقصد الذكر المطلق حسن ومطلوب شرعي، وكذلك الشهادة بأن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3301346_372815092"/>
      <w:bookmarkStart w:id="1546" w:name="_Toc631"/>
      <w:bookmarkEnd w:id="1545"/>
      <w:r>
        <w:rPr/>
        <w:t>609</w:t>
      </w:r>
      <w:r>
        <w:rPr>
          <w:rtl w:val="true"/>
        </w:rPr>
        <w:t xml:space="preserve">. </w:t>
      </w:r>
      <w:r>
        <w:rPr>
          <w:rtl w:val="true"/>
        </w:rPr>
        <w:t xml:space="preserve">الأمر الإلهي بتزويج الزهراء </w:t>
      </w:r>
      <w:r>
        <w:rPr>
          <w:rtl w:val="true"/>
        </w:rPr>
        <w:t>(</w:t>
      </w:r>
      <w:r>
        <w:rPr>
          <w:rtl w:val="true"/>
        </w:rPr>
        <w:t>س</w:t>
      </w:r>
      <w:r>
        <w:rPr>
          <w:rtl w:val="true"/>
        </w:rPr>
        <w:t>)</w:t>
      </w:r>
      <w:r>
        <w:rPr>
          <w:rtl w:val="true"/>
        </w:rPr>
        <w:t>؟</w:t>
      </w:r>
      <w:bookmarkEnd w:id="15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علي من فاطمة بأمر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النُّورَ مِنَ النُّورِ</w:t>
      </w:r>
      <w:r>
        <w:rPr>
          <w:rStyle w:val="FootnoteAnchor"/>
          <w:rtl w:val="true"/>
        </w:rPr>
        <w:footnoteReference w:id="501"/>
      </w:r>
      <w:r>
        <w:rPr>
          <w:rFonts w:ascii="Amiri" w:hAnsi="Amiri" w:eastAsia="Amiri" w:cs="Amiri"/>
          <w:color w:val="111111"/>
          <w:sz w:val="28"/>
          <w:sz w:val="28"/>
          <w:szCs w:val="28"/>
          <w:rtl w:val="true"/>
          <w:lang w:bidi="ar-SA"/>
        </w:rPr>
        <w:t>فهل زواج عامة الناس يكون بتقدير وقضاء الهي؟ أي ان الاختيار ظاهري للرجل والمرأة ام باطني فاختيار الزوجة من الله؟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الجميع في ان كل شيء بقضاء الله وقدره وبعلمه ويفترق ذلك الزواج بأن ظاهر الروايات كان بالأمر الالزامي من الله تعالى لرسوله صلى الله عليه و آله وإلا فالأمر الاستحبابي بزواج كل أحد من زوجته موجود فهو مستحب مؤكد لكن كون زواج كل أحد بقضاء الله تعالى وقدره ليس هو بحد يسلبه</w:t>
      </w:r>
      <w:bookmarkStart w:id="1547" w:name="pg7063_106887"/>
    </w:p>
    <w:p>
      <w:pPr>
        <w:pStyle w:val="BookText"/>
        <w:rPr/>
      </w:pPr>
      <w:bookmarkEnd w:id="1547"/>
      <w:r>
        <w:rPr>
          <w:rFonts w:ascii="Amiri" w:hAnsi="Amiri" w:eastAsia="Amiri" w:cs="Amiri"/>
          <w:color w:val="111111"/>
          <w:sz w:val="28"/>
          <w:sz w:val="28"/>
          <w:szCs w:val="28"/>
          <w:rtl w:val="true"/>
          <w:lang w:bidi="ar-SA"/>
        </w:rPr>
        <w:t>الاختيار حتى يلزم الجبر، والوجدان خير دليل</w:t>
      </w:r>
      <w:r>
        <w:rPr>
          <w:rFonts w:eastAsia="Amiri" w:cs="Amiri" w:ascii="Amiri" w:hAnsi="Amiri"/>
          <w:color w:val="111111"/>
          <w:sz w:val="28"/>
          <w:szCs w:val="28"/>
          <w:rtl w:val="true"/>
          <w:lang w:bidi="ar-SA"/>
        </w:rPr>
        <w:t>.</w:t>
      </w:r>
    </w:p>
    <w:p>
      <w:pPr>
        <w:pStyle w:val="Heading3"/>
        <w:numPr>
          <w:ilvl w:val="2"/>
          <w:numId w:val="1"/>
        </w:numPr>
        <w:rPr/>
      </w:pPr>
      <w:bookmarkStart w:id="1548" w:name="__RefHeading___Toc3301348_372815092"/>
      <w:bookmarkStart w:id="1549" w:name="_Toc632"/>
      <w:bookmarkEnd w:id="1548"/>
      <w:r>
        <w:rPr/>
        <w:t>610</w:t>
      </w:r>
      <w:r>
        <w:rPr>
          <w:rtl w:val="true"/>
        </w:rPr>
        <w:t xml:space="preserve">. </w:t>
      </w:r>
      <w:r>
        <w:rPr>
          <w:rtl w:val="true"/>
        </w:rPr>
        <w:t xml:space="preserve">الزهراء </w:t>
      </w:r>
      <w:r>
        <w:rPr>
          <w:rtl w:val="true"/>
        </w:rPr>
        <w:t>(</w:t>
      </w:r>
      <w:r>
        <w:rPr>
          <w:rtl w:val="true"/>
        </w:rPr>
        <w:t>س</w:t>
      </w:r>
      <w:r>
        <w:rPr>
          <w:rtl w:val="true"/>
        </w:rPr>
        <w:t xml:space="preserve">) </w:t>
      </w:r>
      <w:r>
        <w:rPr>
          <w:rtl w:val="true"/>
        </w:rPr>
        <w:t>وقصة المباهلة؟</w:t>
      </w:r>
      <w:bookmarkEnd w:id="15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قصة المباهلة أن الرسول أمر الزهراء وزوجها وابنيها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أمرهم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أمرهم الرسول بهذا؟</w:t>
      </w:r>
    </w:p>
    <w:p>
      <w:pPr>
        <w:pStyle w:val="BookText"/>
        <w:rPr/>
      </w:pPr>
      <w:r>
        <w:rPr>
          <w:rFonts w:ascii="IRNazanin" w:hAnsi="IRNazanin" w:eastAsia="IRNazanin"/>
          <w:color w:val="111111"/>
          <w:sz w:val="28"/>
          <w:sz w:val="28"/>
          <w:szCs w:val="28"/>
          <w:rtl w:val="true"/>
          <w:lang w:bidi="fa-IR"/>
        </w:rPr>
        <w:t xml:space="preserve">لقد سمعنا من بعض العلماء معللا ذلك بهذا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ومعنى هذا أن دعائي بصفتي خاتم النبيين مقتض، لكن شرط فعلية اقتضاء المقتضي أنفاس فاطمة الزهراء، فلا بد أن ينضم تأمينها إلى دعائي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قرر الوحي، وهكذا قررت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دعاء الزهراء شرط لدعاء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والمقتضي محال أن يؤثر بدون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المقام مقام مباهلة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النصارى لابد مع رفع النبي يديه نحو السماء أن ترتفع معه أيدي أربعة آخرين حتى يستجاب الدعاء ويتحقق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 ذهب إليه هذا العالم صحيح؟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في الروايات الوثيقة وكلمات العلماء العظام وجوه اخر لضم الابناء والنساء، ففي الخبر الوثيق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سأله المأمون عن اكبر فضيلة لاميرالمؤمنين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عليها القرآن؛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المباهلة تدل على ذلك، واجاب احد الاكابر عن انه ما معنى ضم الابناء والنساء للمباهلة؟ قال كان ذلك آكد في الدلالة على ثقته بحاله واستيقانه بصدقه حيث استجرأ على تعريض اعزته وافلاد كبده واحب الناس اليه ولم يقتصر على تعريض نفسه له، وعلى ثقته بكذب خصمه حتى يهلك خصمه مع احبته واعزته هلاك الاستئصال ان تمت المباهلة وخصَّ الابناء والنساء لانهم اعز الاهل والصقهم بالقلوب</w:t>
      </w:r>
      <w:r>
        <w:rPr>
          <w:rFonts w:eastAsia="IRNazanin" w:cs="IRNazanin"/>
          <w:color w:val="111111"/>
          <w:sz w:val="28"/>
          <w:szCs w:val="28"/>
          <w:rtl w:val="true"/>
          <w:lang w:bidi="fa-IR"/>
        </w:rPr>
        <w:t>.</w:t>
      </w:r>
    </w:p>
    <w:p>
      <w:pPr>
        <w:pStyle w:val="Heading3"/>
        <w:numPr>
          <w:ilvl w:val="2"/>
          <w:numId w:val="1"/>
        </w:numPr>
        <w:rPr/>
      </w:pPr>
      <w:bookmarkStart w:id="1550" w:name="__RefHeading___Toc3301350_372815092"/>
      <w:bookmarkStart w:id="1551" w:name="_Toc633"/>
      <w:bookmarkEnd w:id="1550"/>
      <w:r>
        <w:rPr/>
        <w:t>611</w:t>
      </w:r>
      <w:r>
        <w:rPr>
          <w:rtl w:val="true"/>
        </w:rPr>
        <w:t xml:space="preserve">. </w:t>
      </w:r>
      <w:r>
        <w:rPr>
          <w:rtl w:val="true"/>
        </w:rPr>
        <w:t>فاطمة حجة الله علينا</w:t>
      </w:r>
      <w:r>
        <w:rPr>
          <w:rtl w:val="true"/>
        </w:rPr>
        <w:t>»</w:t>
      </w:r>
      <w:r>
        <w:rPr>
          <w:rtl w:val="true"/>
        </w:rPr>
        <w:t>؟</w:t>
      </w:r>
      <w:bookmarkEnd w:id="155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عن أئمة أهل بيت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حجة الله وفاطمة حجة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المقصود منها؟</w:t>
      </w:r>
      <w:bookmarkStart w:id="1552" w:name="pg7063_106888"/>
    </w:p>
    <w:p>
      <w:pPr>
        <w:pStyle w:val="BookText"/>
        <w:rPr/>
      </w:pPr>
      <w:bookmarkEnd w:id="1552"/>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يعني الحديث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أبنائها المعصومين لكونها حجة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الحجة معناها اللغوي اي ما يحتج به، ومعنى الحديث ان الله سبحانه يحتج على سائر الناس بما وصل اليه الائمة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الطاعة والعبادة والانقياد ويحتج على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الحاجة لذلك بما وصلت اليه امهم وجدتهم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جوابه من سابقه فان المراد شأنية الاحتجاج لا فعليته، اي لو قصَّر لاحتج عليه بها الا انه لا يقصر فلا يحتج، وهو يدل على مبلغ ما وصلت اليه من الطاعة والعبادة، ولو اريد به الفعلية لدل على الافضلية في الجملة، اي من هذه الجهة لا مطلقا</w:t>
      </w:r>
      <w:r>
        <w:rPr>
          <w:rFonts w:eastAsia="Amiri" w:cs="Amiri" w:ascii="Amiri" w:hAnsi="Amiri"/>
          <w:color w:val="111111"/>
          <w:sz w:val="28"/>
          <w:szCs w:val="28"/>
          <w:rtl w:val="true"/>
          <w:lang w:bidi="ar-SA"/>
        </w:rPr>
        <w:t>.</w:t>
      </w:r>
    </w:p>
    <w:p>
      <w:pPr>
        <w:pStyle w:val="Heading3"/>
        <w:numPr>
          <w:ilvl w:val="2"/>
          <w:numId w:val="1"/>
        </w:numPr>
        <w:rPr/>
      </w:pPr>
      <w:bookmarkStart w:id="1553" w:name="__RefHeading___Toc3301352_372815092"/>
      <w:bookmarkStart w:id="1554" w:name="_Toc634"/>
      <w:bookmarkEnd w:id="1553"/>
      <w:r>
        <w:rPr/>
        <w:t>612</w:t>
      </w:r>
      <w:r>
        <w:rPr>
          <w:rtl w:val="true"/>
        </w:rPr>
        <w:t xml:space="preserve">. </w:t>
      </w:r>
      <w:r>
        <w:rPr>
          <w:rtl w:val="true"/>
        </w:rPr>
        <w:t xml:space="preserve">مصحف الزهراء </w:t>
      </w:r>
      <w:r>
        <w:rPr>
          <w:rtl w:val="true"/>
        </w:rPr>
        <w:t>(</w:t>
      </w:r>
      <w:r>
        <w:rPr>
          <w:rtl w:val="true"/>
        </w:rPr>
        <w:t>س</w:t>
      </w:r>
      <w:r>
        <w:rPr>
          <w:rtl w:val="true"/>
        </w:rPr>
        <w:t>)</w:t>
      </w:r>
      <w:r>
        <w:rPr>
          <w:rtl w:val="true"/>
        </w:rPr>
        <w:t>؟</w:t>
      </w:r>
      <w:bookmarkEnd w:id="155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رأيكم بمقولة من يقول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أول مؤلفة وكاتبة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إشارة منه إلى مصحف فاطمة، ثم أضاف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المصحف يراد منها ما يكون مؤلفا من صحف يعني من أوراق، كانت تكتب فيه ما تسمعه من رسول الله من أحكام شرعية ومن وصايا ومواعظ ونصائح وهذا الكتاب ليس موجودا عندنا بل كان موجودا عند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أن العديد من الروايات المعتبرة في الكافي وبصائر الدرجات تشير إلى أن المصحف من إملاء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ملك كان يتواصل مع الزهراء سلام الله عليها؟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المشار إليه ليس من إملاء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مما سمعته من النبي صلى الله عليه و آله بل كان وحياً من الله على السيدة الزهراء سلام الله عليها، وإنما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كاتبا لما كان يوحى اليها وهو الآن عند الإمام بقية الله في الأرضين</w:t>
      </w:r>
      <w:bookmarkStart w:id="1555" w:name="pg7063_106889"/>
    </w:p>
    <w:p>
      <w:pPr>
        <w:pStyle w:val="BookText"/>
        <w:rPr/>
      </w:pPr>
      <w:bookmarkEnd w:id="1555"/>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p>
    <w:p>
      <w:pPr>
        <w:pStyle w:val="Heading3"/>
        <w:numPr>
          <w:ilvl w:val="2"/>
          <w:numId w:val="1"/>
        </w:numPr>
        <w:rPr/>
      </w:pPr>
      <w:bookmarkStart w:id="1556" w:name="__RefHeading___Toc3301354_372815092"/>
      <w:bookmarkStart w:id="1557" w:name="_Toc635"/>
      <w:bookmarkEnd w:id="1556"/>
      <w:r>
        <w:rPr/>
        <w:t>613</w:t>
      </w:r>
      <w:r>
        <w:rPr>
          <w:rtl w:val="true"/>
        </w:rPr>
        <w:t xml:space="preserve">. </w:t>
      </w:r>
      <w:r>
        <w:rPr>
          <w:rtl w:val="true"/>
        </w:rPr>
        <w:t xml:space="preserve">مصحف فاطمة </w:t>
      </w:r>
      <w:r>
        <w:rPr>
          <w:rtl w:val="true"/>
        </w:rPr>
        <w:t>(</w:t>
      </w:r>
      <w:r>
        <w:rPr>
          <w:rtl w:val="true"/>
        </w:rPr>
        <w:t>س</w:t>
      </w:r>
      <w:r>
        <w:rPr>
          <w:rtl w:val="true"/>
        </w:rPr>
        <w:t>)</w:t>
      </w:r>
      <w:r>
        <w:rPr>
          <w:rtl w:val="true"/>
        </w:rPr>
        <w:t>؟</w:t>
      </w:r>
      <w:bookmarkEnd w:id="15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في محاضرة ليلة وفاة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قرآن فاطمة وانا حقيقة لا اعرف شيئاً حول هذا القرآن أفيدوني ولو بنبذة عنه وكيف لي ان احصل على معلومات عن هذا القران؟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مصحف السيدة الزهراء سلام الله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وكَانَ دَخَلَهَا حُزْنٌ شَدِيدٌ عَلَى أَبِيهَا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فَيُحْسِنُ عَزَاءَهَا عَلَى أَبِيهَا ويُطَيِّبُ نَفْسَهَا ويُخْبِرُهَا عَنْ أَبِيهَا ومَكَانِهِ ويُخْبِرُهَا بِمَا يَكُونُ بَعْدَهَا فِي ذُرِّيَّتِهَا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ذَلِكَ فَهَذَا مُصْحَفُ فَاطِمَةَ ع</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ينقله ابو بصير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يُدْرِيهِمْ 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مُصْحَفٌ فِيهِ مِثْلُ قُرْآنِكُمْ هَذَا ثَلَاثَ مَرَّاتٍ والله مَا فِيهِ مِنْ قُرْآنِكُمْ حَرْفٌ وَاحِدٌ قَالَ قُلْتُ هَذَا والله الْعِلْمُ قَالَ إِنَّهُ لَعِلْمٌ ومَا هُوَ بِذَاكَ ثُمَّ سَكَتَ سَاعَةً ثُمَّ قَالَ إِنَّ عِنْدَنَا عِلْمَ مَا كَانَ وعِلْمَ مَا هُوَ كَائِنٌ إِلَى أَنْ تَقُومَ السَّاعَةُ</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 ذلك المصحف عند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3301356_372815092"/>
      <w:bookmarkStart w:id="1559" w:name="_Toc636"/>
      <w:bookmarkEnd w:id="1558"/>
      <w:r>
        <w:rPr/>
        <w:t>614</w:t>
      </w:r>
      <w:r>
        <w:rPr>
          <w:rtl w:val="true"/>
        </w:rPr>
        <w:t xml:space="preserve">. </w:t>
      </w:r>
      <w:r>
        <w:rPr>
          <w:rtl w:val="true"/>
        </w:rPr>
        <w:t xml:space="preserve">علم الزهراء </w:t>
      </w:r>
      <w:r>
        <w:rPr>
          <w:rtl w:val="true"/>
        </w:rPr>
        <w:t>(</w:t>
      </w:r>
      <w:r>
        <w:rPr>
          <w:rtl w:val="true"/>
        </w:rPr>
        <w:t>س</w:t>
      </w:r>
      <w:r>
        <w:rPr>
          <w:rtl w:val="true"/>
        </w:rPr>
        <w:t>)</w:t>
      </w:r>
      <w:r>
        <w:rPr>
          <w:rtl w:val="true"/>
        </w:rPr>
        <w:t>؟</w:t>
      </w:r>
      <w:bookmarkEnd w:id="155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مقدار علم فاطمه الزهراء، فأنا اعلم أنّها سيّدة نساء العالمين ولها ما لأبيها محمد من العلم، ولكن أردت السؤال عما لا أعرفه،</w:t>
      </w:r>
      <w:bookmarkStart w:id="1560" w:name="pg7063_106890"/>
    </w:p>
    <w:p>
      <w:pPr>
        <w:pStyle w:val="BookText"/>
        <w:rPr/>
      </w:pPr>
      <w:bookmarkEnd w:id="1560"/>
      <w:r>
        <w:rPr>
          <w:rFonts w:ascii="Amiri" w:hAnsi="Amiri" w:eastAsia="Amiri" w:cs="Amiri"/>
          <w:color w:val="111111"/>
          <w:sz w:val="28"/>
          <w:sz w:val="28"/>
          <w:szCs w:val="28"/>
          <w:rtl w:val="true"/>
          <w:lang w:bidi="ar-SA"/>
        </w:rPr>
        <w:t>لماذا طالبت السيدة فاطمة الزهراء بفدك مع علمها أن لا إرث لها؟ مع ذكر الحديث عن ذلك أن امكن ولماذا حرمها ابو بكر من حقها؟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عيون المعجزات عن سلمان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 لأحدثّك بما كان وبما هو كائن الى يوم القيامة حين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نفس المصدر روي في حديث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ذلك النور أعلم ما كان وما يكون وما لم يكن الى يوم القيامة حين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العيون، والعلل، والمعاني وغيرها، ويشهد لذلك ما روي من أنّ الأئمة حجة الله علينا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عليهم، وأنّه يرضى الله لرضاها ويغضب لغضبها فإنّ التلازم يحتاج الى العلم بكل ما يرضي الله ويسخطه، ويكفي أن لايكون علمها مكتسباً من الطرق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غضب الزهراء فإنما كان لغصب امير المؤمنين حقه الشرعي في الخلافة، وأما غصب فدك فلإضعافه اقتصادياً باعتباره المعارض الأول للدولة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طالبت بالميراث بعد إنكارهم النحلة لكون استنقاذ الإنسان حقه من الغاصب أمراً مشروعاً يفترض في الخصم أن يسلّم به وهذا مما لا اشكال فيه</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3301358_372815092"/>
      <w:bookmarkStart w:id="1562" w:name="_Toc637"/>
      <w:bookmarkEnd w:id="1561"/>
      <w:r>
        <w:rPr/>
        <w:t>615</w:t>
      </w:r>
      <w:r>
        <w:rPr>
          <w:rtl w:val="true"/>
        </w:rPr>
        <w:t xml:space="preserve">. </w:t>
      </w:r>
      <w:r>
        <w:rPr>
          <w:rtl w:val="true"/>
        </w:rPr>
        <w:t>عن تغطية الوجه؟ والزهراء؟</w:t>
      </w:r>
      <w:bookmarkEnd w:id="15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ان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تغطي وجهها ويديها، وكذلك بالنسبة لزينب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تعمل مثل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فهي سيدة نساء العالمين، وعلى أي حال تغطيتهما ثابتة بالأدلة القطعية</w:t>
      </w:r>
      <w:r>
        <w:rPr>
          <w:rFonts w:eastAsia="Amiri" w:cs="Amiri" w:ascii="Amiri" w:hAnsi="Amiri"/>
          <w:color w:val="111111"/>
          <w:sz w:val="28"/>
          <w:szCs w:val="28"/>
          <w:rtl w:val="true"/>
          <w:lang w:bidi="ar-SA"/>
        </w:rPr>
        <w:t>.</w:t>
      </w:r>
      <w:bookmarkStart w:id="1563" w:name="pg7063_106891"/>
    </w:p>
    <w:p>
      <w:pPr>
        <w:pStyle w:val="Heading3"/>
        <w:numPr>
          <w:ilvl w:val="2"/>
          <w:numId w:val="1"/>
        </w:numPr>
        <w:rPr/>
      </w:pPr>
      <w:bookmarkStart w:id="1564" w:name="__RefHeading___Toc3301360_372815092"/>
      <w:bookmarkStart w:id="1565" w:name="_Toc638"/>
      <w:bookmarkEnd w:id="1563"/>
      <w:bookmarkEnd w:id="1564"/>
      <w:r>
        <w:rPr/>
        <w:t>616</w:t>
      </w:r>
      <w:r>
        <w:rPr>
          <w:rtl w:val="true"/>
        </w:rPr>
        <w:t xml:space="preserve">. </w:t>
      </w:r>
      <w:r>
        <w:rPr>
          <w:rtl w:val="true"/>
        </w:rPr>
        <w:t>سبب إطلاق لقب أم أبيها؟</w:t>
      </w:r>
      <w:bookmarkEnd w:id="15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الرسول للسيدة فاطمة الزهراء عليها افضل السلام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وما هو موقف اطلاق هذا اللقب؟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غير واحد منهم صدر الحفاظ الشافعي على ما في كفاية الطالب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يعبر عن فاطمة بأم أبيها، وفي كثير من الكتب ذكروا تعبير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سبب ذلك فيظهر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استعماله، ان العرب يسمون كل جامع أمراً أو متقدم لأمر إذا كانت له توابع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للجلدة التي تجمع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وتسمى راية ولواء الجيش التي يجتمعون تحتها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أطلق أم الكتاب على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الآيات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ذلك فمن هذا التعبير الصادر عن أبيها وهو خاتم الأنبياء والمرسلين الذي يمثل رسالة السماء إلى الإنسانية جمعاء، ولا ينطق عن الهوى يتجمع لنا بحرٌ بل محيطٌ واسعٌ من الفضائل ويتضح لنا عالم كبير من المكارم، وتكشف أمامنا دنيا القيم والمآثر التي زينت الرسالة النبوية وارست قواعدها وبينت الإمامة وثبتت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يعكس جلياً جليل منزلتها وسمو عظمتها بلا نظير</w:t>
      </w:r>
      <w:r>
        <w:rPr>
          <w:rFonts w:eastAsia="Amiri" w:cs="Amiri" w:ascii="Amiri" w:hAnsi="Amiri"/>
          <w:color w:val="111111"/>
          <w:sz w:val="28"/>
          <w:szCs w:val="28"/>
          <w:rtl w:val="true"/>
          <w:lang w:bidi="ar-SA"/>
        </w:rPr>
        <w:t>.</w:t>
      </w:r>
    </w:p>
    <w:p>
      <w:pPr>
        <w:pStyle w:val="Heading3"/>
        <w:numPr>
          <w:ilvl w:val="2"/>
          <w:numId w:val="1"/>
        </w:numPr>
        <w:rPr/>
      </w:pPr>
      <w:bookmarkStart w:id="1566" w:name="__RefHeading___Toc3301362_372815092"/>
      <w:bookmarkStart w:id="1567" w:name="_Toc639"/>
      <w:bookmarkEnd w:id="1566"/>
      <w:r>
        <w:rPr/>
        <w:t>617</w:t>
      </w:r>
      <w:r>
        <w:rPr>
          <w:rtl w:val="true"/>
        </w:rPr>
        <w:t xml:space="preserve">. </w:t>
      </w:r>
      <w:r>
        <w:rPr>
          <w:rtl w:val="true"/>
        </w:rPr>
        <w:t>فاطمة الزهراء وبقية النساء؟</w:t>
      </w:r>
      <w:bookmarkEnd w:id="156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السيدة فاطمة الزهراء سلام الله عليها ترى كما ترى بقية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سماحتكم؟</w:t>
      </w:r>
      <w:bookmarkStart w:id="1568" w:name="pg7063_106892"/>
    </w:p>
    <w:p>
      <w:pPr>
        <w:pStyle w:val="BookText"/>
        <w:rPr/>
      </w:pPr>
      <w:bookmarkEnd w:id="156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النصوص بأنها لم تر دم الحيض والنفاس ولم أر من شكَّ في ذلك</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3301364_372815092"/>
      <w:bookmarkStart w:id="1570" w:name="_Toc640"/>
      <w:bookmarkEnd w:id="1569"/>
      <w:r>
        <w:rPr/>
        <w:t>618</w:t>
      </w:r>
      <w:r>
        <w:rPr>
          <w:rtl w:val="true"/>
        </w:rPr>
        <w:t xml:space="preserve">. </w:t>
      </w:r>
      <w:r>
        <w:rPr>
          <w:rtl w:val="true"/>
        </w:rPr>
        <w:t>حول الصديقة الطاهرة؟</w:t>
      </w:r>
      <w:bookmarkEnd w:id="157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رؤيتكم حول الصديقة الطاهرة؟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ولااشكال في ان اصل مادة بدن السيدة فاطمة الزهراء من الجنة، من اعلى اشجارها وثمارها، وروحُها اختارها الله من نور عظمته ولانعرف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وانها كما قال رسول الله صلى الله عليه و آله انسية حوراء</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في اشارة الى الحديث الوارد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خُلِقَتْ حُورِيَّةً فِي صُورَةِ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وبذلك يمكن حمل ما في الاخبار من الحديث القدسي يا احمد لولاك لما خلقت الافلاك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ولولا علي لما خلقتك ولولا فاطمة لما خلقتكما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يظهر الجواب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عندما تدخل فاطمة الجنة يزورها</w:t>
      </w:r>
      <w:bookmarkStart w:id="1571" w:name="pg7063_106893"/>
    </w:p>
    <w:p>
      <w:pPr>
        <w:pStyle w:val="BookText"/>
        <w:rPr/>
      </w:pPr>
      <w:bookmarkEnd w:id="1571"/>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فما دون، حتى اشرف الانبياء محمد صلى الله عليه و آله ولماذا 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يدخل الجنة؟</w:t>
      </w:r>
    </w:p>
    <w:p>
      <w:pPr>
        <w:pStyle w:val="BookText"/>
        <w:rPr/>
      </w:pPr>
      <w:r>
        <w:rPr>
          <w:rFonts w:ascii="Amiri" w:hAnsi="Amiri" w:eastAsia="Amiri" w:cs="Amiri"/>
          <w:color w:val="111111"/>
          <w:sz w:val="28"/>
          <w:sz w:val="28"/>
          <w:szCs w:val="28"/>
          <w:rtl w:val="true"/>
          <w:lang w:bidi="ar-SA"/>
        </w:rPr>
        <w:t>وكل رأي لأي كان دون ما أشرنا اليه يضرب به عرض الجدار</w:t>
      </w:r>
      <w:r>
        <w:rPr>
          <w:rFonts w:eastAsia="Amiri" w:cs="Amiri" w:ascii="Amiri" w:hAnsi="Amiri"/>
          <w:color w:val="111111"/>
          <w:sz w:val="28"/>
          <w:szCs w:val="28"/>
          <w:rtl w:val="true"/>
          <w:lang w:bidi="ar-SA"/>
        </w:rPr>
        <w:t>.</w:t>
      </w:r>
    </w:p>
    <w:p>
      <w:pPr>
        <w:pStyle w:val="Heading3"/>
        <w:numPr>
          <w:ilvl w:val="2"/>
          <w:numId w:val="1"/>
        </w:numPr>
        <w:rPr/>
      </w:pPr>
      <w:bookmarkStart w:id="1572" w:name="__RefHeading___Toc3301366_372815092"/>
      <w:bookmarkStart w:id="1573" w:name="_Toc641"/>
      <w:bookmarkEnd w:id="1572"/>
      <w:r>
        <w:rPr/>
        <w:t>619</w:t>
      </w:r>
      <w:r>
        <w:rPr>
          <w:rtl w:val="true"/>
        </w:rPr>
        <w:t xml:space="preserve">. </w:t>
      </w:r>
      <w:r>
        <w:rPr>
          <w:rtl w:val="true"/>
        </w:rPr>
        <w:t>الزهراء وسلمان؟</w:t>
      </w:r>
      <w:bookmarkEnd w:id="157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لدينا روايات بأن السيدة فاطمة الزهراء تشتاق لرؤية سلمان والكثير من هذه الامور كيف ذلك؟ انا كشيعي لا اقبل هذه الامور الا اذا احد شرحها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كلمات العلماء من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اصل مادة بدن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من اعلى اشجارها وثمارها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الروح المتناسبة مع هذا البدن فقد اختارها الله تعالى لها وهي من الأسرار الخاصة به تعالى والتي لانستطيع ان نفهمها الا من الاخبار المتضمنة ان روحها خلقت من نور عظمة الله تعالى ولذلك قال رسول الله صلى الله عليه و آله فاطمة حوراء انسية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فمثل هذه الروايات المشار اليها بعقيدتي انها من المجعولات</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فمن كانت بمثل هذه الصفات لا يمكن ان يصدر منها مثل هذا الكلام فهو من الروايات المختلقة والتي لا أساس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574" w:name="__RefHeading___Toc3301368_372815092"/>
      <w:bookmarkStart w:id="1575" w:name="_Toc642"/>
      <w:bookmarkEnd w:id="1574"/>
      <w:r>
        <w:rPr/>
        <w:t>620</w:t>
      </w:r>
      <w:r>
        <w:rPr>
          <w:rtl w:val="true"/>
        </w:rPr>
        <w:t xml:space="preserve">. </w:t>
      </w:r>
      <w:r>
        <w:rPr>
          <w:rtl w:val="true"/>
        </w:rPr>
        <w:t>المصائب على فاطمة الزهراء؟</w:t>
      </w:r>
      <w:bookmarkEnd w:id="157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 سماحة المرجع لمن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أتفاعل مع كثير من الأحاديث التي تقول بأن القوم كسروا ضلعها أو ضربوها على وجهها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bookmarkStart w:id="1576" w:name="pg7063_106894"/>
    </w:p>
    <w:p>
      <w:pPr>
        <w:pStyle w:val="BookText"/>
        <w:rPr/>
      </w:pPr>
      <w:bookmarkEnd w:id="1576"/>
      <w:r>
        <w:rPr>
          <w:rFonts w:ascii="Amiri" w:hAnsi="Amiri" w:eastAsia="Amiri" w:cs="Amiri"/>
          <w:color w:val="111111"/>
          <w:sz w:val="28"/>
          <w:sz w:val="28"/>
          <w:szCs w:val="28"/>
          <w:rtl w:val="true"/>
          <w:lang w:bidi="ar-SA"/>
        </w:rPr>
        <w:t>أتحفظ في كثير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رأينا أن الشيخين أبابكر وعمر جاءا يطلبان المسامحة من الزهراء مما يدل على أن الزهراء كانت تحتفظ بقيمتها في المجتمع المسلم حتى من قبل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 ذهاب الشيخين الى الزهراء دليل على ان المجتمع في ذلك الوقت كان يحفظ للزهراء قيمة كما يقول هذا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بعدم التفاعل عدم التأثر عند ذكر ما جرى على جدته الصديقة فذاك وشأنه ولسنا بصدد تحليل هذه الظاهرة فيه وفي امثاله، وان اراد عدم التصديق بما عليه الطائفة الحقة في جميع الامصار والاعصار فهو كالتشكيك في الامور المسلمة البديهية، والزهراء حرية بأن يكون لها تلك 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تعدي بعض الاشخاص عليها طلباً للسلطة واسكات كل صوت بالقدرة والقهر والقوة والدرَّة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اذا كانا قد لاحظا هذه المكانة ولم يتعديا عليها فمما كانا يريدان المسامحة والاعتذار وهما لم يرتكبا شيئاً في حقها؟</w:t>
      </w:r>
    </w:p>
    <w:p>
      <w:pPr>
        <w:pStyle w:val="Heading3"/>
        <w:numPr>
          <w:ilvl w:val="2"/>
          <w:numId w:val="1"/>
        </w:numPr>
        <w:rPr/>
      </w:pPr>
      <w:bookmarkStart w:id="1577" w:name="__RefHeading___Toc3301370_372815092"/>
      <w:bookmarkStart w:id="1578" w:name="_Toc643"/>
      <w:bookmarkEnd w:id="1577"/>
      <w:r>
        <w:rPr/>
        <w:t>621</w:t>
      </w:r>
      <w:r>
        <w:rPr>
          <w:rtl w:val="true"/>
        </w:rPr>
        <w:t xml:space="preserve">. </w:t>
      </w:r>
      <w:r>
        <w:rPr>
          <w:rtl w:val="true"/>
        </w:rPr>
        <w:t xml:space="preserve">عن تأذي فاطمة الزهراء </w:t>
      </w:r>
      <w:r>
        <w:rPr>
          <w:rtl w:val="true"/>
        </w:rPr>
        <w:t>(</w:t>
      </w:r>
      <w:r>
        <w:rPr>
          <w:rtl w:val="true"/>
        </w:rPr>
        <w:t>س</w:t>
      </w:r>
      <w:r>
        <w:rPr>
          <w:rtl w:val="true"/>
        </w:rPr>
        <w:t>)</w:t>
      </w:r>
      <w:r>
        <w:rPr>
          <w:rtl w:val="true"/>
        </w:rPr>
        <w:t>؟</w:t>
      </w:r>
      <w:bookmarkEnd w:id="15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إن تأذي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ما لا يوجب حرمة ذلك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حاشاها من التأذي بفعل صادر من الغير بالنسبة اليها وذلك الفعل يكون جائزاً ابداً، اذ لا شك في انها راضية بما يرضي الله تعالى</w:t>
      </w:r>
      <w:r>
        <w:rPr>
          <w:rFonts w:eastAsia="Amiri" w:cs="Amiri" w:ascii="Amiri" w:hAnsi="Amiri"/>
          <w:color w:val="111111"/>
          <w:sz w:val="28"/>
          <w:szCs w:val="28"/>
          <w:rtl w:val="true"/>
          <w:lang w:bidi="ar-SA"/>
        </w:rPr>
        <w:t>.</w:t>
      </w:r>
    </w:p>
    <w:p>
      <w:pPr>
        <w:pStyle w:val="Heading3"/>
        <w:numPr>
          <w:ilvl w:val="2"/>
          <w:numId w:val="1"/>
        </w:numPr>
        <w:rPr/>
      </w:pPr>
      <w:bookmarkStart w:id="1579" w:name="__RefHeading___Toc3301372_372815092"/>
      <w:bookmarkStart w:id="1580" w:name="_Toc644"/>
      <w:bookmarkEnd w:id="1579"/>
      <w:r>
        <w:rPr/>
        <w:t>622</w:t>
      </w:r>
      <w:r>
        <w:rPr>
          <w:rtl w:val="true"/>
        </w:rPr>
        <w:t xml:space="preserve">. </w:t>
      </w:r>
      <w:r>
        <w:rPr>
          <w:rtl w:val="true"/>
        </w:rPr>
        <w:t>فاطمة والشعر؟</w:t>
      </w:r>
      <w:bookmarkEnd w:id="158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يتناقل الخطباء عند ذكر وفاة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الصديقة الكبرى مولاتنا فاطمة الزهراء سلام الله عليها انها تمثلت عند حضور الوفاة للرسول الكريم بأبيات شعر لعمها ابى طالب رضوان الله عليه وهي</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وابيض يستسقى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الابيات</w:t>
      </w:r>
    </w:p>
    <w:p>
      <w:pPr>
        <w:pStyle w:val="BookText"/>
        <w:rPr/>
      </w:pPr>
      <w:r>
        <w:rPr>
          <w:rFonts w:ascii="Amiri" w:hAnsi="Amiri" w:eastAsia="Amiri" w:cs="Amiri"/>
          <w:color w:val="111111"/>
          <w:sz w:val="28"/>
          <w:sz w:val="28"/>
          <w:szCs w:val="28"/>
          <w:rtl w:val="true"/>
          <w:lang w:bidi="ar-SA"/>
        </w:rPr>
        <w:t>تقول الرواية ان الرسول نهاها عن ذلك وقال لها لاتقوليه انه قول عمك ابو طالب ولكن قولي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هذه الرواية صحيحة؟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صحيحة لماذا نهاها الرسول عن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ولماذا قال الرسول ذلك قول عمك ابو طالب؟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الزهراء معصومة ولاتقول الا الصحيح ولاتتفوه بكلمة في غير محلها وهذا النهي من النبي في ظاهره يخالف العصمة؟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هذه الابيات التى قالها ابوطالب فيها مخالفة او تجاوز ومغالاة في الرسول؟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النهي من النبي ليس نهياً مولوياً كي يدل على الحرمة، بل نهي إرشادي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1581" w:name="pg7063_106896"/>
    </w:p>
    <w:p>
      <w:pPr>
        <w:pStyle w:val="Heading2"/>
        <w:numPr>
          <w:ilvl w:val="1"/>
          <w:numId w:val="1"/>
        </w:numPr>
        <w:rPr/>
      </w:pPr>
      <w:bookmarkStart w:id="1582" w:name="__RefHeading___Toc3301374_372815092"/>
      <w:bookmarkStart w:id="1583" w:name="_Toc645"/>
      <w:bookmarkEnd w:id="1581"/>
      <w:bookmarkEnd w:id="1582"/>
      <w:r>
        <w:rPr>
          <w:rtl w:val="true"/>
        </w:rPr>
        <w:t>مسائل عن عاشوراء</w:t>
      </w:r>
      <w:bookmarkEnd w:id="1583"/>
    </w:p>
    <w:p>
      <w:pPr>
        <w:pStyle w:val="Heading3"/>
        <w:numPr>
          <w:ilvl w:val="2"/>
          <w:numId w:val="1"/>
        </w:numPr>
        <w:rPr/>
      </w:pPr>
      <w:bookmarkStart w:id="1584" w:name="__RefHeading___Toc3301376_372815092"/>
      <w:bookmarkStart w:id="1585" w:name="_Toc646"/>
      <w:bookmarkEnd w:id="1584"/>
      <w:r>
        <w:rPr/>
        <w:t>623</w:t>
      </w:r>
      <w:r>
        <w:rPr>
          <w:rtl w:val="true"/>
        </w:rPr>
        <w:t xml:space="preserve">. </w:t>
      </w:r>
      <w:r>
        <w:rPr>
          <w:rtl w:val="true"/>
        </w:rPr>
        <w:t>عن مصيبة الحسين؟</w:t>
      </w:r>
      <w:bookmarkEnd w:id="15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الشريف في من يستمع مصيبة الامام الحسين عن رسول اللة وهذا المستمع يضحك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ختم الله على قلبه</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هذا إن كان الدافع للضحك هو الاستهزاء بموضوع السيرة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لقد كان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يضحكون، فلا عجب إن ضحك أتباعهم بعدهم</w:t>
      </w:r>
      <w:r>
        <w:rPr>
          <w:rFonts w:eastAsia="IRNazanin" w:cs="IRNazanin"/>
          <w:color w:val="111111"/>
          <w:sz w:val="28"/>
          <w:szCs w:val="28"/>
          <w:rtl w:val="true"/>
          <w:lang w:bidi="fa-IR"/>
        </w:rPr>
        <w:t>.</w:t>
      </w:r>
    </w:p>
    <w:p>
      <w:pPr>
        <w:pStyle w:val="Heading3"/>
        <w:numPr>
          <w:ilvl w:val="2"/>
          <w:numId w:val="1"/>
        </w:numPr>
        <w:rPr/>
      </w:pPr>
      <w:bookmarkStart w:id="1586" w:name="__RefHeading___Toc3301378_372815092"/>
      <w:bookmarkStart w:id="1587" w:name="_Toc647"/>
      <w:bookmarkEnd w:id="1586"/>
      <w:r>
        <w:rPr/>
        <w:t>624</w:t>
      </w:r>
      <w:r>
        <w:rPr>
          <w:rtl w:val="true"/>
        </w:rPr>
        <w:t xml:space="preserve">. </w:t>
      </w:r>
      <w:r>
        <w:rPr>
          <w:rtl w:val="true"/>
        </w:rPr>
        <w:t>عن زيارة عاشوراء</w:t>
      </w:r>
      <w:bookmarkEnd w:id="15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عاشوراء كيف أؤديها؟</w:t>
      </w:r>
    </w:p>
    <w:p>
      <w:pPr>
        <w:pStyle w:val="BookText"/>
        <w:rPr/>
      </w:pPr>
      <w:r>
        <w:rPr>
          <w:rFonts w:ascii="Amiri" w:hAnsi="Amiri" w:eastAsia="Amiri" w:cs="Amiri"/>
          <w:color w:val="111111"/>
          <w:sz w:val="28"/>
          <w:sz w:val="28"/>
          <w:szCs w:val="28"/>
          <w:rtl w:val="true"/>
          <w:lang w:bidi="ar-SA"/>
        </w:rPr>
        <w:t>هل أصلي ركعتي الزيارة أولا ثم أقرأ الزيارة؟ أم ماذا أفعل؟</w:t>
      </w:r>
    </w:p>
    <w:p>
      <w:pPr>
        <w:pStyle w:val="BookText"/>
        <w:rPr/>
      </w:pPr>
      <w:r>
        <w:rPr>
          <w:rFonts w:ascii="Amiri" w:hAnsi="Amiri" w:eastAsia="Amiri" w:cs="Amiri"/>
          <w:color w:val="111111"/>
          <w:sz w:val="28"/>
          <w:sz w:val="28"/>
          <w:szCs w:val="28"/>
          <w:rtl w:val="true"/>
          <w:lang w:bidi="ar-SA"/>
        </w:rPr>
        <w:t>ويوجد زيارة غيرمشهورة، فهل نتيجتهما واحدة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اقرأ أولا احدى زيارات الامام علي بن ابي طالب سلام الله عليه، ثم أصلي ركعتين، ثم أكبر مائة مرة، ثم أقرأ زيارة عاشوراء، وبعدها ألعن مائة مرة، وأذكر السلام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الدعاء المنقول، ثم الدعاء في السجدة، وبعدها أصلي ركعتين، وبعدها أقرأ دعاء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بذلك يجمع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الزيارة غير المعروفة فلها فضلها ولكن لا تصل الى حد هذه الزيارة التي اشتملت النصوص على فضلها بما يحّير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للاتيان بها في كل يوم حتى اليوم الاخير من حياتنا</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3301380_372815092"/>
      <w:bookmarkStart w:id="1589" w:name="_Toc648"/>
      <w:bookmarkEnd w:id="1588"/>
      <w:r>
        <w:rPr/>
        <w:t>625</w:t>
      </w:r>
      <w:r>
        <w:rPr>
          <w:rtl w:val="true"/>
        </w:rPr>
        <w:t xml:space="preserve">. </w:t>
      </w:r>
      <w:r>
        <w:rPr>
          <w:rtl w:val="true"/>
        </w:rPr>
        <w:t>بكاء السماء على الحسين ع؟</w:t>
      </w:r>
      <w:bookmarkEnd w:id="158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نستطيع إقناع أهل السنة بأن السماء بكت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الظواهر بعد إستشهاد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590" w:name="pg7063_106897"/>
    </w:p>
    <w:p>
      <w:pPr>
        <w:pStyle w:val="BookText"/>
        <w:rPr/>
      </w:pPr>
      <w:bookmarkEnd w:id="159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اقناعهم بإرجاعهم إلى كتبهم نظير ما ورد من أن السماء أمطرت دماً في صفين وغيرها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فأمطرت السماء بدجلة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دماً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البداية والنهاية لابن كثير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صفين مع علي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فمطرت السماء علينا دماً عبيطا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في خصوص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ابن عساكر في ترجمة الامام الحسين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على أحد بعد يحيى بن زكريا إلا على الحسين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بغية الطلب في تاريخ حلب في الورقة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أخرى،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ايضا القندوزي الحنفي في ينابيع المودة لذوي القربى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مدينة دمشق لابن عساكر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الذهبي في سير الاعلام نقلا عن الفسوي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للمزي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للزرندي الحنفي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مناقب ذوي القربى للطبري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3301382_372815092"/>
      <w:bookmarkStart w:id="1592" w:name="_Toc649"/>
      <w:bookmarkEnd w:id="1591"/>
      <w:r>
        <w:rPr/>
        <w:t>626</w:t>
      </w:r>
      <w:r>
        <w:rPr>
          <w:rtl w:val="true"/>
        </w:rPr>
        <w:t xml:space="preserve">. </w:t>
      </w:r>
      <w:r>
        <w:rPr>
          <w:rtl w:val="true"/>
        </w:rPr>
        <w:t xml:space="preserve">علم الإمام الحسين </w:t>
      </w:r>
      <w:r>
        <w:rPr>
          <w:rtl w:val="true"/>
        </w:rPr>
        <w:t>(</w:t>
      </w:r>
      <w:r>
        <w:rPr>
          <w:rtl w:val="true"/>
        </w:rPr>
        <w:t>علیه السلام</w:t>
      </w:r>
      <w:r>
        <w:rPr>
          <w:rtl w:val="true"/>
        </w:rPr>
        <w:t xml:space="preserve">) </w:t>
      </w:r>
      <w:r>
        <w:rPr>
          <w:rtl w:val="true"/>
        </w:rPr>
        <w:t>باستشهاده؟</w:t>
      </w:r>
      <w:bookmarkEnd w:id="159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حينما قام بنهضته ضد الظلم والطغيان باستشهاده يوم عاشوراء؟</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به قطعاً، فانه من الامور التي كان الانبياء السابقون</w:t>
      </w:r>
      <w:bookmarkStart w:id="1593" w:name="pg7063_106898"/>
    </w:p>
    <w:p>
      <w:pPr>
        <w:pStyle w:val="BookText"/>
        <w:rPr/>
      </w:pPr>
      <w:bookmarkEnd w:id="1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ونبينا صلى الله عليه و آله 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عالمين به ولااظن بمن له أدنى معرفة بالتاريخ أن يشك في ذلك</w:t>
      </w:r>
      <w:r>
        <w:rPr>
          <w:rFonts w:eastAsia="IRNazanin" w:cs="IRNazanin"/>
          <w:color w:val="111111"/>
          <w:sz w:val="28"/>
          <w:szCs w:val="28"/>
          <w:rtl w:val="true"/>
          <w:lang w:bidi="fa-IR"/>
        </w:rPr>
        <w:t>.</w:t>
      </w:r>
    </w:p>
    <w:p>
      <w:pPr>
        <w:pStyle w:val="Heading3"/>
        <w:numPr>
          <w:ilvl w:val="2"/>
          <w:numId w:val="1"/>
        </w:numPr>
        <w:rPr/>
      </w:pPr>
      <w:bookmarkStart w:id="1594" w:name="__RefHeading___Toc3301384_372815092"/>
      <w:bookmarkStart w:id="1595" w:name="_Toc650"/>
      <w:bookmarkEnd w:id="1594"/>
      <w:r>
        <w:rPr/>
        <w:t>627</w:t>
      </w:r>
      <w:r>
        <w:rPr>
          <w:rtl w:val="true"/>
        </w:rPr>
        <w:t xml:space="preserve">. </w:t>
      </w:r>
      <w:r>
        <w:rPr>
          <w:rtl w:val="true"/>
        </w:rPr>
        <w:t>قتلة الحسين؟</w:t>
      </w:r>
      <w:bookmarkEnd w:id="15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انكم مع علي والحسين وانتم من خانه وانتم من أسلمه وقتله فلا ادري ما اقول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قتلوا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هم أعداء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الشيعة وعندما سألهم لم تقتلونني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الجواب يتضح من هم القتلة</w:t>
      </w:r>
      <w:r>
        <w:rPr>
          <w:rFonts w:eastAsia="IRNazanin" w:cs="IRNazanin"/>
          <w:color w:val="111111"/>
          <w:sz w:val="28"/>
          <w:szCs w:val="28"/>
          <w:rtl w:val="true"/>
          <w:lang w:bidi="fa-IR"/>
        </w:rPr>
        <w:t>.</w:t>
      </w:r>
    </w:p>
    <w:p>
      <w:pPr>
        <w:pStyle w:val="Heading3"/>
        <w:numPr>
          <w:ilvl w:val="2"/>
          <w:numId w:val="1"/>
        </w:numPr>
        <w:rPr/>
      </w:pPr>
      <w:bookmarkStart w:id="1596" w:name="__RefHeading___Toc3301386_372815092"/>
      <w:bookmarkStart w:id="1597" w:name="_Toc651"/>
      <w:bookmarkEnd w:id="1596"/>
      <w:r>
        <w:rPr/>
        <w:t>628</w:t>
      </w:r>
      <w:r>
        <w:rPr>
          <w:rtl w:val="true"/>
        </w:rPr>
        <w:t xml:space="preserve">. </w:t>
      </w:r>
      <w:r>
        <w:rPr>
          <w:rtl w:val="true"/>
        </w:rPr>
        <w:t xml:space="preserve">من دفن الامام الحسين </w:t>
      </w:r>
      <w:r>
        <w:rPr>
          <w:rtl w:val="true"/>
        </w:rPr>
        <w:t>(</w:t>
      </w:r>
      <w:r>
        <w:rPr>
          <w:rtl w:val="true"/>
        </w:rPr>
        <w:t>علیه السلام</w:t>
      </w:r>
      <w:r>
        <w:rPr>
          <w:rtl w:val="true"/>
        </w:rPr>
        <w:t>)</w:t>
      </w:r>
      <w:r>
        <w:rPr>
          <w:rtl w:val="true"/>
        </w:rPr>
        <w:t>؟</w:t>
      </w:r>
      <w:bookmarkEnd w:id="159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هناك من يقول ان الامام زين العابدين هو الذي دفنه ومنهم من يقول ان بني اسد هم الذين دفنوا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الثابت من الروايات ان الدافن هو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وتذكر بعض الروايات أن بني أسد شاركوا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دفن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8" w:name="__RefHeading___Toc3301388_372815092"/>
      <w:bookmarkStart w:id="1599" w:name="_Toc652"/>
      <w:bookmarkEnd w:id="1598"/>
      <w:r>
        <w:rPr/>
        <w:t>629</w:t>
      </w:r>
      <w:r>
        <w:rPr>
          <w:rtl w:val="true"/>
        </w:rPr>
        <w:t xml:space="preserve">. </w:t>
      </w:r>
      <w:r>
        <w:rPr>
          <w:rtl w:val="true"/>
        </w:rPr>
        <w:t xml:space="preserve">الامام الحسين </w:t>
      </w:r>
      <w:r>
        <w:rPr>
          <w:rtl w:val="true"/>
        </w:rPr>
        <w:t>(</w:t>
      </w:r>
      <w:r>
        <w:rPr>
          <w:rtl w:val="true"/>
        </w:rPr>
        <w:t>علیه السلام</w:t>
      </w:r>
      <w:r>
        <w:rPr>
          <w:rtl w:val="true"/>
        </w:rPr>
        <w:t xml:space="preserve">) </w:t>
      </w:r>
      <w:r>
        <w:rPr>
          <w:rtl w:val="true"/>
        </w:rPr>
        <w:t>والحكم؟</w:t>
      </w:r>
      <w:bookmarkEnd w:id="159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حكم وسلطة كما يروج لذلك البعض؟</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طالب شيء سوى بقاء الاسلام الذي شارف على الاضمحلال ولولا ثورته لما بقي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 لمن يروج انه طالب سلطة وحكم ان يهديه ان كان اهلاً للهداية والا</w:t>
      </w:r>
      <w:r>
        <w:rPr>
          <w:rFonts w:eastAsia="IRNazanin" w:cs="IRNazanin"/>
          <w:color w:val="111111"/>
          <w:sz w:val="28"/>
          <w:szCs w:val="28"/>
          <w:rtl w:val="true"/>
          <w:lang w:bidi="fa-IR"/>
        </w:rPr>
        <w:t>...</w:t>
      </w:r>
      <w:bookmarkStart w:id="1600" w:name="pg7063_106899"/>
    </w:p>
    <w:p>
      <w:pPr>
        <w:pStyle w:val="Heading3"/>
        <w:numPr>
          <w:ilvl w:val="2"/>
          <w:numId w:val="1"/>
        </w:numPr>
        <w:rPr/>
      </w:pPr>
      <w:bookmarkStart w:id="1601" w:name="__RefHeading___Toc3301390_372815092"/>
      <w:bookmarkStart w:id="1602" w:name="_Toc653"/>
      <w:bookmarkEnd w:id="1600"/>
      <w:bookmarkEnd w:id="1601"/>
      <w:r>
        <w:rPr/>
        <w:t>630</w:t>
      </w:r>
      <w:r>
        <w:rPr>
          <w:rtl w:val="true"/>
        </w:rPr>
        <w:t xml:space="preserve">. </w:t>
      </w:r>
      <w:r>
        <w:rPr>
          <w:rtl w:val="true"/>
        </w:rPr>
        <w:t xml:space="preserve">السجاد </w:t>
      </w:r>
      <w:r>
        <w:rPr>
          <w:rtl w:val="true"/>
        </w:rPr>
        <w:t>(</w:t>
      </w:r>
      <w:r>
        <w:rPr>
          <w:rtl w:val="true"/>
        </w:rPr>
        <w:t>علیه السلام</w:t>
      </w:r>
      <w:r>
        <w:rPr>
          <w:rtl w:val="true"/>
        </w:rPr>
        <w:t xml:space="preserve">) </w:t>
      </w:r>
      <w:r>
        <w:rPr>
          <w:rtl w:val="true"/>
        </w:rPr>
        <w:t>ودفن الأجساد؟</w:t>
      </w:r>
      <w:bookmarkEnd w:id="160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وصل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كربلاء وتمكّن من دفن الأجساد الطاهرة؟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التنقّلات غير العاديّة ليست بعزيزة على الله تعالى، وقد حصلت للعديد من الأنبياء والأوصياء كما أشارت اليه الآيات والروايات</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3301392_372815092"/>
      <w:bookmarkStart w:id="1604" w:name="_Toc654"/>
      <w:bookmarkEnd w:id="1603"/>
      <w:r>
        <w:rPr/>
        <w:t>631</w:t>
      </w:r>
      <w:r>
        <w:rPr>
          <w:rtl w:val="true"/>
        </w:rPr>
        <w:t xml:space="preserve">. </w:t>
      </w:r>
      <w:r>
        <w:rPr>
          <w:rtl w:val="true"/>
        </w:rPr>
        <w:t>عن حكم الشعائر الحسينية؟</w:t>
      </w:r>
      <w:bookmarkEnd w:id="16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الشعائر الحسينية وعلى وجه الخصوص اللطم وتمثيل الواقعة؟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ينحل الى أسئلة تذكر مع أجوبتها في ضمن 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المواكب العزائية الى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رجحانه، والسر هو أنها من أبرز الوسائل لتبليغ الدعوة الحسينية الى كل قريب وبعيد، وباب من أبواب سفينة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الجزع والبكاء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معتبر</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والحديث كما ورد في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إِنَّ الْبُكَاءَ والْجَزَعَ مَكْرُوهٌ لِلْعَبْدِ فِي كُلِّ مَا جَزِعَ مَا خَلَا الْبُكَاءَ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فِيهِ مَأْجُورٌ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البكاء والجزع كله مكروه إلا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في حديث معتبر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على مثل الحسين فلتشق الجيوب ولتخمش الوجوه ولتلطم الخدود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جواز الضرب بالطبول والأبواق وأمثالها مما لا يعد من</w:t>
      </w:r>
      <w:bookmarkStart w:id="1605" w:name="pg7063_106900"/>
    </w:p>
    <w:p>
      <w:pPr>
        <w:pStyle w:val="BookText"/>
        <w:rPr/>
      </w:pPr>
      <w:bookmarkEnd w:id="1605"/>
      <w:r>
        <w:rPr>
          <w:rFonts w:ascii="Amiri" w:hAnsi="Amiri" w:eastAsia="Amiri" w:cs="Amiri"/>
          <w:color w:val="111111"/>
          <w:sz w:val="28"/>
          <w:sz w:val="28"/>
          <w:szCs w:val="28"/>
          <w:rtl w:val="true"/>
          <w:lang w:bidi="ar-SA"/>
        </w:rPr>
        <w:t>آلات اللهو والطرب ومشروعيتها للإعلام والإشعار وتعظيم الشعائر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ذكر يظهر مشروعية الضرب بالسلاسل على الاكتاف والظهور وبالسيوف أو الخناجر على الناصية والإدماء ورجحانه بقصد إعلان الشعائر للأحزان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في جواز التشبيهات والتمثيلات التي جرت عادة الشيعة باتخاذها لإقامة العزاء والبكاء والإبكاء من زمان بعيد، وإن تضمنت لبس الرجال ملابس النساء، أضف الى ذلك كله أن هذه الشعائر تسبب هداية جماعة كثيرة</w:t>
      </w:r>
      <w:r>
        <w:rPr>
          <w:rFonts w:eastAsia="Amiri" w:cs="Amiri" w:ascii="Amiri" w:hAnsi="Amiri"/>
          <w:color w:val="111111"/>
          <w:sz w:val="28"/>
          <w:szCs w:val="28"/>
          <w:rtl w:val="true"/>
          <w:lang w:bidi="ar-SA"/>
        </w:rPr>
        <w:t>.</w:t>
      </w:r>
    </w:p>
    <w:p>
      <w:pPr>
        <w:pStyle w:val="Heading3"/>
        <w:numPr>
          <w:ilvl w:val="2"/>
          <w:numId w:val="1"/>
        </w:numPr>
        <w:rPr/>
      </w:pPr>
      <w:bookmarkStart w:id="1606" w:name="__RefHeading___Toc3301394_372815092"/>
      <w:bookmarkStart w:id="1607" w:name="_Toc655"/>
      <w:bookmarkEnd w:id="1606"/>
      <w:r>
        <w:rPr/>
        <w:t>632</w:t>
      </w:r>
      <w:r>
        <w:rPr>
          <w:rtl w:val="true"/>
        </w:rPr>
        <w:t xml:space="preserve">. </w:t>
      </w:r>
      <w:r>
        <w:rPr>
          <w:rtl w:val="true"/>
        </w:rPr>
        <w:t>الشعائر الحسينية؟</w:t>
      </w:r>
      <w:bookmarkEnd w:id="160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جنابكم الشريف في الشعائر الحسينية إن استوجبت الإضرار بالنفس كما في حالة اللطم العنيف، أو البكاء الشديد؟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المستحبات الأكيدة</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أي أن اللطم والبكاء من المستحبات الاكيدة، والاضرار المحرم هو الذي يوصل الى هلاك النفس او تلف عضو من الاعضاء، واما غير ذلك فيبقى ضمن دائرة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أكابر الفقهاء الماضين قد يجب في هذه الأزمنة، وإذا وجب في زمان ذلك الفقيه ففي هذا العصر يكون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الدين إلا في ضل الشعائر الحسينية؟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والإضرار بالنفس ما لم يصل إلى هلاكها أو تعطيل العضو المهم من الأعضاء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ولذلك أفتينا بمطلوبية إخراج الدم من الناصية بالسيوف والقامات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bookmarkStart w:id="1608" w:name="pg7063_106901"/>
    </w:p>
    <w:p>
      <w:pPr>
        <w:pStyle w:val="BookText"/>
        <w:rPr/>
      </w:pPr>
      <w:bookmarkEnd w:id="1608"/>
      <w:r>
        <w:rPr>
          <w:rFonts w:ascii="Amiri" w:hAnsi="Amiri" w:eastAsia="Amiri" w:cs="Amiri"/>
          <w:color w:val="111111"/>
          <w:sz w:val="28"/>
          <w:sz w:val="28"/>
          <w:szCs w:val="28"/>
          <w:rtl w:val="true"/>
          <w:lang w:bidi="ar-SA"/>
        </w:rPr>
        <w:t>والضرب بالسلاسل على الأكتاف والظهور إلى حد الإحمرار والإسوداد</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3301396_372815092"/>
      <w:bookmarkStart w:id="1610" w:name="_Toc656"/>
      <w:bookmarkEnd w:id="1609"/>
      <w:r>
        <w:rPr/>
        <w:t>633</w:t>
      </w:r>
      <w:r>
        <w:rPr>
          <w:rtl w:val="true"/>
        </w:rPr>
        <w:t xml:space="preserve">. </w:t>
      </w:r>
      <w:r>
        <w:rPr>
          <w:rtl w:val="true"/>
        </w:rPr>
        <w:t>التطبير والسلاسل والزحف؟</w:t>
      </w:r>
      <w:bookmarkEnd w:id="161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التطبير وضرب السلاسل والزحف الى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اجل تعظيم شعائر الله في ايام عاشوراء؟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من الشعائر الحسينية والتي لها دخالة فى بقاء ثورة الامام الحسين عليه السلام والتي هي السبب لبقاء الاسلام والدين، فهي من اوكد المستحبات</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3301398_372815092"/>
      <w:bookmarkStart w:id="1612" w:name="_Toc657"/>
      <w:bookmarkEnd w:id="1611"/>
      <w:r>
        <w:rPr/>
        <w:t>634</w:t>
      </w:r>
      <w:r>
        <w:rPr>
          <w:rtl w:val="true"/>
        </w:rPr>
        <w:t xml:space="preserve">. </w:t>
      </w:r>
      <w:r>
        <w:rPr>
          <w:rtl w:val="true"/>
        </w:rPr>
        <w:t>عن إقامة مجالس العزاء؟</w:t>
      </w:r>
      <w:bookmarkEnd w:id="1612"/>
    </w:p>
    <w:p>
      <w:pPr>
        <w:pStyle w:val="BookText"/>
        <w:rPr/>
      </w:pPr>
      <w:r>
        <w:rPr>
          <w:rFonts w:ascii="Amiri" w:hAnsi="Amiri" w:eastAsia="Amiri" w:cs="Amiri"/>
          <w:color w:val="111111"/>
          <w:sz w:val="28"/>
          <w:sz w:val="28"/>
          <w:szCs w:val="28"/>
          <w:rtl w:val="true"/>
          <w:lang w:bidi="ar-SA"/>
        </w:rPr>
        <w:t>يأخذ علينا السنة إقامتنا للعزاء الحسيني بكل عام ويسألون دوما على الدليل الشرعي لاقامة المأتم بشكل سنوي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دليلنا وما هي حججنا التي نستند عليها في اقامة هذه المآتم؟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تواترت الاحاديث المعتبرة الدالة على ثواب البكاء على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فمنها ما ورد عن رسول الله صلى الله عليه و آله، وقد ورد في كتب الفريقين، ومنها ما ورد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حث على إحياء هذه الذكرى، إضافة الى ما ورد من أنها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وَمَنْ يُعَظِّمْ شَعَائِرَ الله فَإِنَّهَا مِنْ تَقْوَى الْقُلُوبِ</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على سبيل المثال رغم كثرتها ما ورد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تَرَكَ السَّعْيَ فِي حَوَائِجِهِ يَوْمَ عَاشُورَاءَ قَضَى اللَّهُ لَهُ</w:t>
      </w:r>
    </w:p>
    <w:p>
      <w:pPr>
        <w:pStyle w:val="BookText"/>
        <w:rPr/>
      </w:pPr>
      <w:r>
        <w:rPr>
          <w:rFonts w:ascii="Amiri" w:hAnsi="Amiri" w:eastAsia="Amiri" w:cs="Amiri"/>
          <w:color w:val="111111"/>
          <w:sz w:val="28"/>
          <w:sz w:val="28"/>
          <w:szCs w:val="28"/>
          <w:rtl w:val="true"/>
          <w:lang w:bidi="ar-SA"/>
        </w:rPr>
        <w:t>حَوَائِجَ الدُّنْيَا والْآخِرَةِ ومَنْ كَانَ يَوْمُ عَاشُورَاءَ يَوْمَ مُصِيبَتِهِ وحُزْنِهِ وبُكَائِهِ يَجْعَلُ اللَّهُ عَزَّ وجَلَّ يَوْمَ الْقِيَامَةِ يَوْمَ فَرَحِهِ وسُرُورِهِ وقَرَّتْ بِنَا فِي الْجِنَانِ عَيْنُهُ ومَنْ سَمَّى يَوْمَ عَاشُورَاءَ يَوْمَ بَرَكَةٍ وادَّخَرَ لِمَنْزِلِهِ فِيهِ شَيْئاً لَمْ يُبَارَكْ لَهُ فِيمَا ادَّخَرَ وحُشِرَ يَوْمَ الْقِيَامَةِ مَعَ يَزِيدَ وعُبَيْدِ الله بْنِ زِيَادٍ وعُمَرَ بْنِ سَعْدٍ لَعَنَهُمُ اللَّهُ إِلَى أَسْفَلِ دَرْكٍ مِنَ النَّارِ</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كل عين باكية يوم القيامة إلا عين بكت على مصاب الحسين فإنها ضاحكة مستبشرة بنعيم الجنة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1613" w:name="pg7063_106903"/>
    </w:p>
    <w:p>
      <w:pPr>
        <w:pStyle w:val="Heading3"/>
        <w:numPr>
          <w:ilvl w:val="2"/>
          <w:numId w:val="1"/>
        </w:numPr>
        <w:rPr/>
      </w:pPr>
      <w:bookmarkStart w:id="1614" w:name="__RefHeading___Toc3301400_372815092"/>
      <w:bookmarkStart w:id="1615" w:name="_Toc658"/>
      <w:bookmarkEnd w:id="1613"/>
      <w:bookmarkEnd w:id="1614"/>
      <w:r>
        <w:rPr/>
        <w:t>638</w:t>
      </w:r>
      <w:r>
        <w:rPr>
          <w:rtl w:val="true"/>
        </w:rPr>
        <w:t xml:space="preserve">. </w:t>
      </w:r>
      <w:r>
        <w:rPr>
          <w:rtl w:val="true"/>
        </w:rPr>
        <w:t>عن تطبير الصغير؟</w:t>
      </w:r>
      <w:bookmarkEnd w:id="161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للأب ولاية على الولد الصغير بأن يجرح رأس ولده حتى يخرج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المحرم؟ وماذا لو كان الولد صغيراً جداً؟ واذا كان ذلك غير جائز، أفيدونا بالدليل؟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حسن زايداً على الجواز بشرط مراعاة ان لا يترتب على التطبير هلاكة النفس وفلج عضو من اعضاء الطفل</w:t>
      </w:r>
      <w:r>
        <w:rPr>
          <w:rFonts w:eastAsia="Amiri" w:cs="Amiri" w:ascii="Amiri" w:hAnsi="Amiri"/>
          <w:color w:val="111111"/>
          <w:sz w:val="28"/>
          <w:szCs w:val="28"/>
          <w:rtl w:val="true"/>
          <w:lang w:bidi="ar-SA"/>
        </w:rPr>
        <w:t>.</w:t>
      </w:r>
      <w:bookmarkStart w:id="1616" w:name="pg7063_106907"/>
    </w:p>
    <w:p>
      <w:pPr>
        <w:pStyle w:val="Heading3"/>
        <w:numPr>
          <w:ilvl w:val="2"/>
          <w:numId w:val="1"/>
        </w:numPr>
        <w:rPr/>
      </w:pPr>
      <w:bookmarkStart w:id="1617" w:name="__RefHeading___Toc3301402_372815092"/>
      <w:bookmarkStart w:id="1618" w:name="_Toc659"/>
      <w:bookmarkEnd w:id="1616"/>
      <w:bookmarkEnd w:id="1617"/>
      <w:r>
        <w:rPr/>
        <w:t>645</w:t>
      </w:r>
      <w:r>
        <w:rPr>
          <w:rtl w:val="true"/>
        </w:rPr>
        <w:t xml:space="preserve">. </w:t>
      </w:r>
      <w:r>
        <w:rPr>
          <w:rtl w:val="true"/>
        </w:rPr>
        <w:t>اختلاف في احياء الشعائر؟</w:t>
      </w:r>
      <w:bookmarkEnd w:id="161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شباب من البحرين قد نزلت بنا مشكلة أوجبت تمزق الطائفة وذلك بسبب وجود مجموعة قامت بالتطبير في اليوم العاشر من المحرم الحرام مواساة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متبعين بذلك من يقول من الفقهاء، وهناك مجموعة أخرى من الشباب يتبعون من يقول بعدم جواز ذلك وهؤلاء قاموا بمواجهة المطبرين وذلك بالتسقيط والتفسيق والمقاطعة، فهل يجوز الوقوف موقف هؤلاء الذين يواجهون التطبير أم لا يجوز؟ علماً بأن هناك من أهل العلم من يحرض على مواجهة المطبرين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شبهة في أن التطبير ليلة العاشر من المحرم أو في اليوم العاشر من الشعائر وأوكد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يواجه المطبرين بالتفسيق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مقابلته بالمثل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يجوز هذا العمل أي التفسيق والإهانة لمن لا يجوّز التطبير ابتداءً إلا</w:t>
      </w:r>
      <w:bookmarkStart w:id="1619" w:name="pg7063_106908"/>
    </w:p>
    <w:p>
      <w:pPr>
        <w:pStyle w:val="BookText"/>
        <w:rPr/>
      </w:pPr>
      <w:bookmarkEnd w:id="1619"/>
      <w:r>
        <w:rPr>
          <w:rFonts w:ascii="Amiri" w:hAnsi="Amiri" w:eastAsia="Amiri" w:cs="Amiri"/>
          <w:color w:val="111111"/>
          <w:sz w:val="28"/>
          <w:sz w:val="28"/>
          <w:szCs w:val="28"/>
          <w:rtl w:val="true"/>
          <w:lang w:bidi="ar-SA"/>
        </w:rPr>
        <w:t>مع احراز العناد وعدم الإهتمام بتعظيم الشعائر الحسينية</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بمعنى أنه كما لا يجوز وصف من يجيز التطبير بالفسق فكذلك الحال لا يجوز وصف من لا يجوز التطبير بالفسق، إلا في مورد واحد وهو معرفة كون الداعي لذلك هو العناد وعدم الاهتمام بالشعائر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وانا أتحسر شديدا لعدم التوفيق لهذا العمل ولكن احب الشباب المطبرين واسأل الله تعالى أن يحشرني معهم</w:t>
      </w:r>
      <w:r>
        <w:rPr>
          <w:rFonts w:eastAsia="Amiri" w:cs="Amiri" w:ascii="Amiri" w:hAnsi="Amiri"/>
          <w:color w:val="111111"/>
          <w:sz w:val="28"/>
          <w:szCs w:val="28"/>
          <w:rtl w:val="true"/>
          <w:lang w:bidi="ar-SA"/>
        </w:rPr>
        <w:t>.</w:t>
      </w:r>
    </w:p>
    <w:p>
      <w:pPr>
        <w:pStyle w:val="Heading3"/>
        <w:numPr>
          <w:ilvl w:val="2"/>
          <w:numId w:val="1"/>
        </w:numPr>
        <w:rPr/>
      </w:pPr>
      <w:bookmarkStart w:id="1620" w:name="__RefHeading___Toc3301404_372815092"/>
      <w:bookmarkStart w:id="1621" w:name="_Toc660"/>
      <w:bookmarkEnd w:id="1620"/>
      <w:r>
        <w:rPr/>
        <w:t>646</w:t>
      </w:r>
      <w:r>
        <w:rPr>
          <w:rtl w:val="true"/>
        </w:rPr>
        <w:t xml:space="preserve">. </w:t>
      </w:r>
      <w:r>
        <w:rPr>
          <w:rtl w:val="true"/>
        </w:rPr>
        <w:t>عن التطبير في زماننا؟</w:t>
      </w:r>
      <w:bookmarkEnd w:id="16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التطبير في زماننا هذا وفي هذه الظروف، حيث لا يمكن تفهيم هذا الأمر للمخالفين في المذهب أو حتى الديانه من جهة عدم قابليتهم لإدراك أهداف أهل العزاء والمصيبة من هذا العمل، هذا وقد أصبح التطبير حاليا موردا للتهمة والافتراء على الشيعة ووهناً على المذهب، فقد قام بعض أعداء المذهب الإمامي بتوزيع أشرطة فيديو وصور للمطبرين وأنشأوا بعض المواقع على شبكة الانترنت لعرض صور للمطبرين بغيا منهم لتشوية المذهب الإمامي وغيرها من الأساليب المستخدمة للغرض المذكور؟ أفتونا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جائز وحسن ومن الشعائر الدينية إن لم يؤد إلى ضرر معتد به للشخص</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إشكالية كونه مورداً للتهمة والإفتراء على الشيعة فهو ليس بالأمر الجديد أولاً، ولا ينف عنه صفة كونه من الشعائر الدينية ثانياً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الإشكال يرد أيضاً على كثيرٍ من الواجبات الدينية أيضاً من غير المسلمين، كما هو الحال بالنسبة للحجاب والطواف حول الكعبة ورمي الجمرات وغيرها، ولذا فإن هذه التهم لا تحوله من أمرٍ جائزٍ وحسن إلى غير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bookmarkStart w:id="1622" w:name="pg7063_106910"/>
    </w:p>
    <w:p>
      <w:pPr>
        <w:pStyle w:val="Heading3"/>
        <w:numPr>
          <w:ilvl w:val="2"/>
          <w:numId w:val="1"/>
        </w:numPr>
        <w:rPr/>
      </w:pPr>
      <w:bookmarkStart w:id="1623" w:name="__RefHeading___Toc3301406_372815092"/>
      <w:bookmarkStart w:id="1624" w:name="_Toc661"/>
      <w:bookmarkEnd w:id="1622"/>
      <w:bookmarkEnd w:id="1623"/>
      <w:r>
        <w:rPr/>
        <w:t>650</w:t>
      </w:r>
      <w:r>
        <w:rPr>
          <w:rtl w:val="true"/>
        </w:rPr>
        <w:t xml:space="preserve">. </w:t>
      </w:r>
      <w:r>
        <w:rPr>
          <w:rtl w:val="true"/>
        </w:rPr>
        <w:t>عن اللطم بالزنجيل؟</w:t>
      </w:r>
      <w:bookmarkEnd w:id="16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اللطم بالزنجيل؟ وما الحكمة من ذلك؟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باعتباره من شعائر إحياء ذكرى سيد شهداء أهل الجنة، وبذلك تظهر الحكمة، إذ بقاء الدين إنما يكون بإحياء ذكرى سيد الشهداء</w:t>
      </w:r>
      <w:r>
        <w:rPr>
          <w:rFonts w:eastAsia="Amiri" w:cs="Amiri" w:ascii="Amiri" w:hAnsi="Amiri"/>
          <w:color w:val="111111"/>
          <w:sz w:val="28"/>
          <w:szCs w:val="28"/>
          <w:rtl w:val="true"/>
          <w:lang w:bidi="ar-SA"/>
        </w:rPr>
        <w:t>.</w:t>
      </w:r>
      <w:bookmarkStart w:id="1625" w:name="pg7063_106911"/>
    </w:p>
    <w:p>
      <w:pPr>
        <w:pStyle w:val="Heading3"/>
        <w:numPr>
          <w:ilvl w:val="2"/>
          <w:numId w:val="1"/>
        </w:numPr>
        <w:rPr/>
      </w:pPr>
      <w:bookmarkStart w:id="1626" w:name="__RefHeading___Toc3301408_372815092"/>
      <w:bookmarkStart w:id="1627" w:name="_Toc662"/>
      <w:bookmarkEnd w:id="1625"/>
      <w:bookmarkEnd w:id="1626"/>
      <w:r>
        <w:rPr/>
        <w:t>654</w:t>
      </w:r>
      <w:r>
        <w:rPr>
          <w:rtl w:val="true"/>
        </w:rPr>
        <w:t xml:space="preserve">. </w:t>
      </w:r>
      <w:r>
        <w:rPr>
          <w:rtl w:val="true"/>
        </w:rPr>
        <w:t>ايهما افضل التطبير ام التبرع بالدم؟</w:t>
      </w:r>
      <w:bookmarkEnd w:id="16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أهم وأفضل وفيه أجر وثواب أكثر؛ التطبير ام التبرع بالدم؟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اذا كان التبرع بالدم في مورد حفظ النفس المحترمة عن الهلاكة يكون الثاني أفضل</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3301410_372815092"/>
      <w:bookmarkStart w:id="1629" w:name="_Toc663"/>
      <w:bookmarkEnd w:id="1628"/>
      <w:r>
        <w:rPr/>
        <w:t>656</w:t>
      </w:r>
      <w:r>
        <w:rPr>
          <w:rtl w:val="true"/>
        </w:rPr>
        <w:t xml:space="preserve">. </w:t>
      </w:r>
      <w:r>
        <w:rPr>
          <w:rtl w:val="true"/>
        </w:rPr>
        <w:t>عن حكم اللطم والتطبير وغيره؟</w:t>
      </w:r>
      <w:bookmarkEnd w:id="162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ازداد الجدل والحديث في مجتمعاتنا كما في كل عام حول مسألة التطبير، حيث يناقشها الكثير من العامة وخاصة الشباب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يريد اقناع الاخر بفتوى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غالب الأحيان يتم التعرض الى العلماء بالنقيصه والاهانه، خصوصا وكما تعلمون ان العلماء مختلفون بين الحرمه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فأناشدكم بالله ان تجيبوا على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اللطم على الصدور والضرب بالسلاسل والتطبير لديكم؟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توضيح جانبي الضرر والاهانه للدين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الامور هي تعبير عن التأثر والحزن على ما جرى لسيد شباب أهل الجنة وأهل بيته الأطهار في كربلاء، وهي تهدف الى التأسي ببعض ما عانوه، وفي ذلك إحياء لأمرهم وتذكير بمصابهم، وقد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وهذه الجملة المتداولة على الالسن هي عبارة عن فقرتين من حديثين الفقرة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الشيخ الطوسي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السرائر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من الشعائر، وَ مَنْ يُعَظِّمْ شَعائِرَ الله فَإِنَّها مِنْ تَقْوَى الْقُلُوب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 فيها إعزاز للدين وليس 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الضرر المحرم فهو الذي يؤدي الى قطع عضو مثلا، بحيث لا يكون من الامور المتحملة عقلائيا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اللطم على الصدور والضرب بالسلاسل والتطبير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الوقوع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تعظيم شعائر الله وإحياء الدين والاسلام، ومن المستحبات الاكيدة، ولا يخالف في ذلك أحد إلا من في قلبه مرض أعاذنا الله تعالى منه، أو من يشتبه عليه الامر</w:t>
      </w:r>
      <w:r>
        <w:rPr>
          <w:rFonts w:eastAsia="Amiri" w:cs="Amiri" w:ascii="Amiri" w:hAnsi="Amiri"/>
          <w:color w:val="111111"/>
          <w:sz w:val="28"/>
          <w:szCs w:val="28"/>
          <w:rtl w:val="true"/>
          <w:lang w:bidi="ar-SA"/>
        </w:rPr>
        <w:t>.</w:t>
      </w:r>
      <w:bookmarkStart w:id="1630" w:name="pg7063_106913"/>
    </w:p>
    <w:p>
      <w:pPr>
        <w:pStyle w:val="Heading3"/>
        <w:numPr>
          <w:ilvl w:val="2"/>
          <w:numId w:val="1"/>
        </w:numPr>
        <w:rPr/>
      </w:pPr>
      <w:bookmarkStart w:id="1631" w:name="__RefHeading___Toc3301412_372815092"/>
      <w:bookmarkStart w:id="1632" w:name="_Toc664"/>
      <w:bookmarkEnd w:id="1630"/>
      <w:bookmarkEnd w:id="1631"/>
      <w:r>
        <w:rPr/>
        <w:t>659</w:t>
      </w:r>
      <w:r>
        <w:rPr>
          <w:rtl w:val="true"/>
        </w:rPr>
        <w:t xml:space="preserve">. </w:t>
      </w:r>
      <w:r>
        <w:rPr>
          <w:rtl w:val="true"/>
        </w:rPr>
        <w:t>التطبير مع عدم رضا الاب؟</w:t>
      </w:r>
      <w:bookmarkEnd w:id="16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شخص أن يطبر وكان والده يعارض ذلك، فماذا يفعل في هذا الحال؟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والده ينهاه عنه ويتأذي من فعله، لا يفعل</w:t>
      </w:r>
      <w:r>
        <w:rPr>
          <w:rFonts w:eastAsia="Amiri" w:cs="Amiri" w:ascii="Amiri" w:hAnsi="Amiri"/>
          <w:color w:val="111111"/>
          <w:sz w:val="28"/>
          <w:szCs w:val="28"/>
          <w:rtl w:val="true"/>
          <w:lang w:bidi="ar-SA"/>
        </w:rPr>
        <w:t>.</w:t>
      </w:r>
      <w:bookmarkStart w:id="1633" w:name="pg7063_106914"/>
    </w:p>
    <w:p>
      <w:pPr>
        <w:pStyle w:val="Heading3"/>
        <w:numPr>
          <w:ilvl w:val="2"/>
          <w:numId w:val="1"/>
        </w:numPr>
        <w:rPr/>
      </w:pPr>
      <w:bookmarkStart w:id="1634" w:name="__RefHeading___Toc3301414_372815092"/>
      <w:bookmarkStart w:id="1635" w:name="_Toc665"/>
      <w:bookmarkEnd w:id="1633"/>
      <w:bookmarkEnd w:id="1634"/>
      <w:r>
        <w:rPr/>
        <w:t>660</w:t>
      </w:r>
      <w:r>
        <w:rPr>
          <w:rtl w:val="true"/>
        </w:rPr>
        <w:t xml:space="preserve">. </w:t>
      </w:r>
      <w:r>
        <w:rPr>
          <w:rtl w:val="true"/>
        </w:rPr>
        <w:t>حد التطبير؟</w:t>
      </w:r>
      <w:bookmarkEnd w:id="16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حد التطبير؟ بمعنى كيفية الضربه ومقدار الدم المخرج؟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حالة تعبيرية عن المشاعر تجاه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 لرغبة الشخص حسب قدراته شرط ان لا يصل الى الحد المحرم وهو الضرر الذي لا يتحمل عرفاً والذي يؤدي الى التهلكة</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إن أصحاب المواكب هم على دراية بالمقدار المناسب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3301416_372815092"/>
      <w:bookmarkStart w:id="1637" w:name="_Toc666"/>
      <w:bookmarkEnd w:id="1636"/>
      <w:r>
        <w:rPr/>
        <w:t>661</w:t>
      </w:r>
      <w:r>
        <w:rPr>
          <w:rtl w:val="true"/>
        </w:rPr>
        <w:t xml:space="preserve">. </w:t>
      </w:r>
      <w:r>
        <w:rPr>
          <w:rtl w:val="true"/>
        </w:rPr>
        <w:t>عن تطبير النساء؟</w:t>
      </w:r>
      <w:bookmarkEnd w:id="163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تطبير المرأة في عزاء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حفظ الحجاب الشرعي وذلك مواساة لعقيلة بني هاشم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ضربت رأسها بعمود المحمل فجرى الدم من تحت قناعها وذلك حينما رأت رأس 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الرمح وكان ذلك بمرأى ومسمع من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w:t>
      </w:r>
    </w:p>
    <w:p>
      <w:pPr>
        <w:pStyle w:val="Heading3"/>
        <w:numPr>
          <w:ilvl w:val="2"/>
          <w:numId w:val="1"/>
        </w:numPr>
        <w:rPr/>
      </w:pPr>
      <w:bookmarkStart w:id="1638" w:name="__RefHeading___Toc3301418_372815092"/>
      <w:bookmarkStart w:id="1639" w:name="_Toc667"/>
      <w:bookmarkEnd w:id="1638"/>
      <w:r>
        <w:rPr/>
        <w:t>662</w:t>
      </w:r>
      <w:r>
        <w:rPr>
          <w:rtl w:val="true"/>
        </w:rPr>
        <w:t xml:space="preserve">. </w:t>
      </w:r>
      <w:r>
        <w:rPr>
          <w:rtl w:val="true"/>
        </w:rPr>
        <w:t>عن نشاط الاطفال في عاشوراء؟</w:t>
      </w:r>
      <w:bookmarkEnd w:id="163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مجموعة نذرت نفسها لخدمة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المجالات والانشطة الاسلامية ونشر الوعي الاسلامي الشيعي وكان من هذه الامور انشاء موكب للاطفال والنساء وتعليمهم ورعايتهم وتوجيههم لخدمة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والسير على نهجهم ودربهم ومن هذا المنطلق فاننا عودناهم على الخروج بموكب حسيني في كل مناسبة عزاء للمعصومين وكذلك الاحتفال بكل الاحتفالات الدينية، وبمناسبة قرب محرم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وجهناهم الى عدة أمور منها تسيير موكب حسيني إصدار مجلة حائطية تحتوي على سيرة، وموقف، رسم، وغيرها</w:t>
      </w:r>
      <w:r>
        <w:rPr>
          <w:rFonts w:eastAsia="Amiri" w:cs="Amiri" w:ascii="Amiri" w:hAnsi="Amiri"/>
          <w:color w:val="111111"/>
          <w:sz w:val="28"/>
          <w:szCs w:val="28"/>
          <w:rtl w:val="true"/>
          <w:lang w:bidi="ar-SA"/>
        </w:rPr>
        <w:t>.</w:t>
      </w:r>
      <w:bookmarkStart w:id="1640" w:name="pg7063_106915"/>
    </w:p>
    <w:p>
      <w:pPr>
        <w:pStyle w:val="BookText"/>
        <w:rPr/>
      </w:pPr>
      <w:bookmarkEnd w:id="1640"/>
      <w:r>
        <w:rPr>
          <w:rFonts w:ascii="Amiri" w:hAnsi="Amiri" w:eastAsia="Amiri" w:cs="Amiri"/>
          <w:color w:val="111111"/>
          <w:sz w:val="28"/>
          <w:sz w:val="28"/>
          <w:szCs w:val="28"/>
          <w:rtl w:val="true"/>
          <w:lang w:bidi="ar-SA"/>
        </w:rPr>
        <w:t>مع ملاحظة ان كل هذا الاصدارات من تفكير وترتيب الاطفال ما عدا التوجيه من الكبار بإستعانة مباشرة من رجال الدين وعلى رأسهم سماحتكم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السواد، التشبيه، التمثيل من هنا جاء السؤال في شرعية هذه الاعمال فنحن عندما نخرج بهذا الموكب المتضمن للتشبيه فإنه تخرج النساء للمشاهدة وفي خروجهن لمسنا أمراً وهو التأثر والبكاء على الحسين وعلى ما جرى على أهله الافاضل فهل هذا جائز مع العلم انه توجد مراعاة للحجاب وعدم الاختلاط؟</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على إحياء ذكرى 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فيها من مآسٍ أصابت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أفضل الشعائر،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سورة الحج، الاية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الأجر الكبير، مع كون العمل خالصاً لوجه الله تعالى، وتخليداً لهذه الذكرى</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3301420_372815092"/>
      <w:bookmarkStart w:id="1642" w:name="_Toc668"/>
      <w:bookmarkEnd w:id="1641"/>
      <w:r>
        <w:rPr/>
        <w:t>663</w:t>
      </w:r>
      <w:r>
        <w:rPr>
          <w:rtl w:val="true"/>
        </w:rPr>
        <w:t xml:space="preserve">. </w:t>
      </w:r>
      <w:r>
        <w:rPr>
          <w:rtl w:val="true"/>
        </w:rPr>
        <w:t>عن إحياء ليلة العاشر من المحرم؟</w:t>
      </w:r>
      <w:bookmarkEnd w:id="164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العاشر من المحرم نخرج بهذا الموكب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بيان السؤال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اكثر حزناً حيث اننا عودنا الاطفال على الخروج حفاة مرتدين اكفانا بيضاء مرشحة بلون احمر ما يدل على ما جرى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1643" w:name="pg7063_106916"/>
    </w:p>
    <w:p>
      <w:pPr>
        <w:pStyle w:val="BookText"/>
        <w:rPr/>
      </w:pPr>
      <w:bookmarkEnd w:id="1643"/>
      <w:r>
        <w:rPr>
          <w:rFonts w:ascii="Amiri" w:hAnsi="Amiri" w:eastAsia="Amiri" w:cs="Amiri"/>
          <w:color w:val="111111"/>
          <w:sz w:val="28"/>
          <w:sz w:val="28"/>
          <w:szCs w:val="28"/>
          <w:rtl w:val="true"/>
          <w:lang w:bidi="ar-SA"/>
        </w:rPr>
        <w:t>مرددين قصيدة إحرام الحجاج للدمستاني</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القصيدة هي الملحمة الحسينية الخالدة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المرحوم الشيخ حسن الدمستاني البحراني والذي توفي في عام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القصيدة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الحجاج عن لذاتهم بعض الشهور وانا المحرم عن لذاته كل الدهور</w:t>
      </w:r>
    </w:p>
    <w:p>
      <w:pPr>
        <w:pStyle w:val="BookText"/>
        <w:rPr/>
      </w:pPr>
      <w:r>
        <w:rPr>
          <w:rFonts w:ascii="Amiri" w:hAnsi="Amiri" w:eastAsia="Amiri" w:cs="Amiri"/>
          <w:color w:val="111111"/>
          <w:sz w:val="28"/>
          <w:sz w:val="28"/>
          <w:szCs w:val="28"/>
          <w:rtl w:val="true"/>
          <w:lang w:bidi="ar-SA"/>
        </w:rPr>
        <w:t>كيف لا احرم دأباً ناحراً هدي السرور وانا في مشعر الحزن على رزء الحسين</w:t>
      </w:r>
    </w:p>
    <w:p>
      <w:pPr>
        <w:pStyle w:val="BookText"/>
        <w:rPr/>
      </w:pPr>
      <w:r>
        <w:rPr>
          <w:rFonts w:ascii="Amiri" w:hAnsi="Amiri" w:eastAsia="Amiri" w:cs="Amiri"/>
          <w:color w:val="111111"/>
          <w:sz w:val="28"/>
          <w:sz w:val="28"/>
          <w:szCs w:val="28"/>
          <w:rtl w:val="true"/>
          <w:lang w:bidi="ar-SA"/>
        </w:rPr>
        <w:t>مما يجعل كل المنطقة تضج بالبكاء وعند مرورنا بكل الازقة نشاهد التأثر والبكاء في أعين الرجال والنساء والاطفال، ومع الرادود الحسيني يقوم احدهم بالضرب على الطبل ثلاث ضربات متتالية مما يضفي على هذا المشهد التأثر للمصاب ومن هنا نسأل عن شرعية هذه الاعمال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الكثير من الأحاديث عن آل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 على البكاء على مصاب سيد الشهداء وآل بيته الطاهرين، وحثّ الأئمة على نظم الشعر في هذه المناسبة، وذكر فيها الأجر الكثير لمن يَبكي ويُبكي وحتى لمن يتباكى</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3301422_372815092"/>
      <w:bookmarkStart w:id="1645" w:name="_Toc669"/>
      <w:bookmarkEnd w:id="1644"/>
      <w:r>
        <w:rPr/>
        <w:t>664</w:t>
      </w:r>
      <w:r>
        <w:rPr>
          <w:rtl w:val="true"/>
        </w:rPr>
        <w:t xml:space="preserve">. </w:t>
      </w:r>
      <w:r>
        <w:rPr>
          <w:rtl w:val="true"/>
        </w:rPr>
        <w:t>عن ليلة الحادي عشر من المحرم؟</w:t>
      </w:r>
      <w:bookmarkEnd w:id="164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ليلة الحادي عشر من المحرم تقوم فرقة من الاطفال بتمثيل بعض المشاهد المؤثرة من واقعة الطف وقد تحتوي على تشبيه وتمثيل أحدهم للمعصوم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إظهار الوجه فما رأيكم في هذا العمل؟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أن العمل يدخل تحت عنوان إحياء هذه الذكرى ولا يتخلله ما يسيء إلى مكانة ذوي العصمة والشهداء الأبرار، وفيه تعظيم لهذه الشعيرة، فهو من الأمور الممدوحة وعليها الثواب الجزيل عندما لا يخالطها شيء محرم</w:t>
      </w:r>
      <w:r>
        <w:rPr>
          <w:rFonts w:eastAsia="Amiri" w:cs="Amiri" w:ascii="Amiri" w:hAnsi="Amiri"/>
          <w:color w:val="111111"/>
          <w:sz w:val="28"/>
          <w:szCs w:val="28"/>
          <w:rtl w:val="true"/>
          <w:lang w:bidi="ar-SA"/>
        </w:rPr>
        <w:t>.</w:t>
      </w:r>
      <w:bookmarkStart w:id="1646" w:name="pg7063_106917"/>
    </w:p>
    <w:p>
      <w:pPr>
        <w:pStyle w:val="Heading3"/>
        <w:numPr>
          <w:ilvl w:val="2"/>
          <w:numId w:val="1"/>
        </w:numPr>
        <w:rPr/>
      </w:pPr>
      <w:bookmarkStart w:id="1647" w:name="__RefHeading___Toc3301424_372815092"/>
      <w:bookmarkStart w:id="1648" w:name="_Toc670"/>
      <w:bookmarkEnd w:id="1646"/>
      <w:bookmarkEnd w:id="1647"/>
      <w:r>
        <w:rPr/>
        <w:t>665</w:t>
      </w:r>
      <w:r>
        <w:rPr>
          <w:rtl w:val="true"/>
        </w:rPr>
        <w:t xml:space="preserve">. </w:t>
      </w:r>
      <w:r>
        <w:rPr>
          <w:rtl w:val="true"/>
        </w:rPr>
        <w:t>ما يقال عن لسان السيدة زينب؟</w:t>
      </w:r>
      <w:bookmarkEnd w:id="164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المراثي التي يذكر فيها إسم الحسين مصحوباً بالتشبيه الذي لا يحتمل أن الإمام المعصوم قد قام به أو أقره مثل قول السيدة زينب أن أخيها قد ضيعها في الغربة جائزة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إذ لولا السيدة زينب سلام الله عليها لما كانت وقعة كربلاء منتجة قطعاً وهي التي قالت في مجلس يزيد لعنه الله ما قالت وهو مناقض لما تنقله أنت، فالقول المخالف لمقامها السامي لا يجوز قطعاً</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هذا فيما لو كان الكلام بعنوان الحكاية والنقل الذي يؤدي الى انتقاص مكانة الحوارء زينب، اما لو لم يؤد الى هذه النتيجة كما لو كان الكلام من باب استدرار الدمعة بما يعبر عنه بلسان الحال فعندها لا يكون الكلام مسيئا لمقام السيدة زينب ولا إشكال فيه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3301426_372815092"/>
      <w:bookmarkStart w:id="1650" w:name="_Toc671"/>
      <w:bookmarkEnd w:id="1649"/>
      <w:r>
        <w:rPr/>
        <w:t>666</w:t>
      </w:r>
      <w:r>
        <w:rPr>
          <w:rtl w:val="true"/>
        </w:rPr>
        <w:t xml:space="preserve">. </w:t>
      </w:r>
      <w:r>
        <w:rPr>
          <w:rtl w:val="true"/>
        </w:rPr>
        <w:t>الاختلاف بين الفقهاء حول اللطم؟</w:t>
      </w:r>
      <w:bookmarkEnd w:id="165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المسألة خلافية بين العلماء؟ واذا كانت كذلك هل يجوز لنا 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يختلفون معكم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من الفقهاء المراجع أصحاب الفتوى يرى أن هذه من الشعائر، وأما من يخالف في الرأي من أهل الاجتهاد والفتوى فلا يجوز أن يذكر بسوء إن كان مأموناً لاحتمال الاشتباه في حقه</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3301428_372815092"/>
      <w:bookmarkStart w:id="1652" w:name="_Toc672"/>
      <w:bookmarkEnd w:id="1651"/>
      <w:r>
        <w:rPr/>
        <w:t>667</w:t>
      </w:r>
      <w:r>
        <w:rPr>
          <w:rtl w:val="true"/>
        </w:rPr>
        <w:t xml:space="preserve">. </w:t>
      </w:r>
      <w:r>
        <w:rPr>
          <w:rtl w:val="true"/>
        </w:rPr>
        <w:t>مناقشة من يختلف بالفتوى؟</w:t>
      </w:r>
      <w:bookmarkEnd w:id="16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لنا مناقشة العلماء الذين يختلفون معكم في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اللطم والتطبير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في تشخيص الموضوعات جائز، ومن يناقش عليه أن يمتلك مؤهلات النقاش</w:t>
      </w:r>
      <w:r>
        <w:rPr>
          <w:rFonts w:eastAsia="Amiri" w:cs="Amiri" w:ascii="Amiri" w:hAnsi="Amiri"/>
          <w:color w:val="111111"/>
          <w:sz w:val="28"/>
          <w:szCs w:val="28"/>
          <w:rtl w:val="true"/>
          <w:lang w:bidi="ar-SA"/>
        </w:rPr>
        <w:t>.</w:t>
      </w:r>
      <w:bookmarkStart w:id="1653" w:name="pg7063_106918"/>
    </w:p>
    <w:p>
      <w:pPr>
        <w:pStyle w:val="Heading3"/>
        <w:numPr>
          <w:ilvl w:val="2"/>
          <w:numId w:val="1"/>
        </w:numPr>
        <w:rPr/>
      </w:pPr>
      <w:bookmarkStart w:id="1654" w:name="__RefHeading___Toc3301430_372815092"/>
      <w:bookmarkStart w:id="1655" w:name="_Toc673"/>
      <w:bookmarkEnd w:id="1653"/>
      <w:bookmarkEnd w:id="1654"/>
      <w:r>
        <w:rPr/>
        <w:t>668</w:t>
      </w:r>
      <w:r>
        <w:rPr>
          <w:rtl w:val="true"/>
        </w:rPr>
        <w:t xml:space="preserve">. </w:t>
      </w:r>
      <w:r>
        <w:rPr>
          <w:rtl w:val="true"/>
        </w:rPr>
        <w:t>حول مناقشة العوام؟</w:t>
      </w:r>
      <w:bookmarkEnd w:id="16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لنا مناقشة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يقلدون من يختلفون معكم في الفتوى؟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التزامهم بعمل او قيامهم به نتيجة تقليدهم للفقيه الجامع للشرائط، فلا معنى لنقاشهم في ذلك</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إذ على كل مكلف أن يعمل بتكليفه الشخصي وليس مسؤولا عن تكليف الاخرين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3301432_372815092"/>
      <w:bookmarkStart w:id="1657" w:name="_Toc674"/>
      <w:bookmarkEnd w:id="1656"/>
      <w:r>
        <w:rPr/>
        <w:t>669</w:t>
      </w:r>
      <w:r>
        <w:rPr>
          <w:rtl w:val="true"/>
        </w:rPr>
        <w:t xml:space="preserve">. </w:t>
      </w:r>
      <w:r>
        <w:rPr>
          <w:rtl w:val="true"/>
        </w:rPr>
        <w:t>حول اقناع العوام؟</w:t>
      </w:r>
      <w:bookmarkEnd w:id="16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علينا اقناع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يقلدون من يختلفون معكم في الفتوى؟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 من يقلد شخصا ثبت لديه أعلميته وتقواه واهليته للمرجعية غاية ما يقال في حقه أنه مشتبه في هذا المورد، وهذا لا يوجب إرجاعه عن تقليده، ولكن يجوز مناقشته في ذلك لانه من الموضوعات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3301434_372815092"/>
      <w:bookmarkStart w:id="1659" w:name="_Toc675"/>
      <w:bookmarkEnd w:id="1658"/>
      <w:r>
        <w:rPr/>
        <w:t>670</w:t>
      </w:r>
      <w:r>
        <w:rPr>
          <w:rtl w:val="true"/>
        </w:rPr>
        <w:t xml:space="preserve">. </w:t>
      </w:r>
      <w:r>
        <w:rPr>
          <w:rtl w:val="true"/>
        </w:rPr>
        <w:t>النقاش حول الشعائر؟</w:t>
      </w:r>
      <w:bookmarkEnd w:id="16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ان يكون عليه النقاش في هذه المسألة؟ وما نصيحتكم للشباب في هذا الجانب؟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للشباب وغيرهم هل العمل على إحياء ذكر سيد الشهداء بأي نحو ممكن لهم، من الضرب بالسلاسل واللطم على الصدور والتطبير، مقارناً للعمل بالوظائف الفردية من الاتيان بالواجبات وترك المحرمات،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حسين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1660" w:name="pg7063_106919"/>
    </w:p>
    <w:p>
      <w:pPr>
        <w:pStyle w:val="BookText"/>
        <w:rPr/>
      </w:pPr>
      <w:bookmarkEnd w:id="1660"/>
      <w:r>
        <w:rPr>
          <w:rFonts w:ascii="Amiri" w:hAnsi="Amiri" w:eastAsia="Amiri" w:cs="Amiri"/>
          <w:color w:val="111111"/>
          <w:sz w:val="28"/>
          <w:sz w:val="28"/>
          <w:szCs w:val="28"/>
          <w:rtl w:val="true"/>
          <w:lang w:bidi="ar-SA"/>
        </w:rPr>
        <w:t>وهو مصباح الهدى وسفينة النجاة</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ورد في زيارة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3301436_372815092"/>
      <w:bookmarkStart w:id="1662" w:name="_Toc676"/>
      <w:bookmarkEnd w:id="1661"/>
      <w:r>
        <w:rPr/>
        <w:t>671</w:t>
      </w:r>
      <w:r>
        <w:rPr>
          <w:rtl w:val="true"/>
        </w:rPr>
        <w:t xml:space="preserve">. </w:t>
      </w:r>
      <w:r>
        <w:rPr>
          <w:rtl w:val="true"/>
        </w:rPr>
        <w:t>عن النشاط في عزاء سيد الشهداء؟</w:t>
      </w:r>
      <w:bookmarkEnd w:id="16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استغلال مجلس العزاء للإمام الحسين للنساء في غير عزاء الإمام الحسين كتعليم بعض المهن كالخياطة والطبخ وبيع بعض الأكلات التي تُعمل في البيت أو في المأتم وغير ذلك من تناول الطعام فيه والسهر إلى وقت متأخر وكل ذلك بحجة أن أرباح ذلك تعود جزءاً منها إلى مجلس العزاء والباقي يكون من نصيب أولئك النسوة؟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هذا العمل فيه مساهمة في تقوية مجلس العزاء بشكل أو بآخر فلا إشكال فيه</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3301438_372815092"/>
      <w:bookmarkStart w:id="1664" w:name="_Toc677"/>
      <w:bookmarkEnd w:id="1663"/>
      <w:r>
        <w:rPr/>
        <w:t>672</w:t>
      </w:r>
      <w:r>
        <w:rPr>
          <w:rtl w:val="true"/>
        </w:rPr>
        <w:t xml:space="preserve">. </w:t>
      </w:r>
      <w:r>
        <w:rPr>
          <w:rtl w:val="true"/>
        </w:rPr>
        <w:t>عن العمل في عاشوراء؟</w:t>
      </w:r>
      <w:bookmarkEnd w:id="166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نعمل ولا نستطيع الغياب يوم العاشر من المحرم لأحياء مراسم عزاء ابي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التصرف حيال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مراسم عاشوراء من أفضل المستحبات لمن يستطيع ذلك، وهي من أفضل الشعائر، وَ مَنْ يُعَظِّمْ شَعائِرَ الله فَإِنَّها مِنْ تَقْوَى الْقُلُوب</w:t>
      </w:r>
      <w:r>
        <w:rPr>
          <w:rStyle w:val="FootnoteAnchor"/>
          <w:rtl w:val="true"/>
        </w:rPr>
        <w:footnoteReference w:id="532"/>
      </w:r>
      <w:r>
        <w:rPr>
          <w:rFonts w:ascii="Amiri" w:hAnsi="Amiri" w:eastAsia="Amiri" w:cs="Amiri"/>
          <w:color w:val="111111"/>
          <w:sz w:val="28"/>
          <w:sz w:val="28"/>
          <w:szCs w:val="28"/>
          <w:rtl w:val="true"/>
          <w:lang w:bidi="ar-SA"/>
        </w:rPr>
        <w:t>مع عدم التمكن من ذلك، وَ ما جَعَلَ عَلَيْكُمْ فِي الدِّينِ مِنْ حَرَجٍ</w:t>
      </w:r>
      <w:r>
        <w:rPr>
          <w:rStyle w:val="FootnoteAnchor"/>
          <w:rtl w:val="true"/>
        </w:rPr>
        <w:footnoteReference w:id="533"/>
      </w:r>
      <w:r>
        <w:rPr>
          <w:rFonts w:ascii="IRNazanin" w:hAnsi="IRNazanin" w:eastAsia="IRNazanin"/>
          <w:color w:val="111111"/>
          <w:sz w:val="28"/>
          <w:sz w:val="28"/>
          <w:szCs w:val="28"/>
          <w:rtl w:val="true"/>
          <w:lang w:bidi="fa-IR"/>
        </w:rPr>
        <w:t>، والضرورات تتقدر بقدرها</w:t>
      </w:r>
      <w:r>
        <w:rPr>
          <w:rFonts w:eastAsia="IRNazanin" w:cs="IRNazanin"/>
          <w:color w:val="111111"/>
          <w:sz w:val="28"/>
          <w:szCs w:val="28"/>
          <w:rtl w:val="true"/>
          <w:lang w:bidi="fa-IR"/>
        </w:rPr>
        <w:t>.</w:t>
      </w:r>
    </w:p>
    <w:p>
      <w:pPr>
        <w:pStyle w:val="Heading3"/>
        <w:numPr>
          <w:ilvl w:val="2"/>
          <w:numId w:val="1"/>
        </w:numPr>
        <w:rPr/>
      </w:pPr>
      <w:bookmarkStart w:id="1665" w:name="__RefHeading___Toc3301440_372815092"/>
      <w:bookmarkStart w:id="1666" w:name="_Toc678"/>
      <w:bookmarkEnd w:id="1665"/>
      <w:r>
        <w:rPr/>
        <w:t>673</w:t>
      </w:r>
      <w:r>
        <w:rPr>
          <w:rtl w:val="true"/>
        </w:rPr>
        <w:t xml:space="preserve">. </w:t>
      </w:r>
      <w:r>
        <w:rPr>
          <w:rtl w:val="true"/>
        </w:rPr>
        <w:t>عن اللعن في زيارة عاشوراء؟</w:t>
      </w:r>
      <w:bookmarkEnd w:id="166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الرواية الواردة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ومعتبرة ويصح العمل بها، بخصوص زيارة عاشوراء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اللعن</w:t>
      </w:r>
      <w:bookmarkStart w:id="1667" w:name="pg7063_106920"/>
    </w:p>
    <w:p>
      <w:pPr>
        <w:pStyle w:val="BookText"/>
        <w:rPr/>
      </w:pPr>
      <w:bookmarkEnd w:id="1667"/>
      <w:r>
        <w:rPr>
          <w:rFonts w:ascii="Amiri" w:hAnsi="Amiri" w:eastAsia="Amiri" w:cs="Amiri"/>
          <w:color w:val="111111"/>
          <w:sz w:val="28"/>
          <w:sz w:val="28"/>
          <w:szCs w:val="28"/>
          <w:rtl w:val="true"/>
          <w:lang w:bidi="ar-SA"/>
        </w:rPr>
        <w:t xml:space="preserve">والسلام ذكرهما مرة واحدة ثم قول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وتسعين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الموردين؟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مصباح المتهجد ذكر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أول ظالم ظلم حق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تقول ذلك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تكرر اللعن مائة مرة، وكذا في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روي 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غاية الضعف وأنا أطمئن بعدم صدوره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68" w:name="__RefHeading___Toc3301442_372815092"/>
      <w:bookmarkStart w:id="1669" w:name="_Toc679"/>
      <w:bookmarkEnd w:id="1668"/>
      <w:r>
        <w:rPr/>
        <w:t>674</w:t>
      </w:r>
      <w:r>
        <w:rPr>
          <w:rtl w:val="true"/>
        </w:rPr>
        <w:t xml:space="preserve">. </w:t>
      </w:r>
      <w:r>
        <w:rPr>
          <w:rtl w:val="true"/>
        </w:rPr>
        <w:t>قبلة الصلاة الكعبة او بالإتجاه كربلاء؟</w:t>
      </w:r>
      <w:bookmarkEnd w:id="16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يوجد في بعض الروايات ان الشيعي مخير في ان يجعل قبلة الصلاة الكعبة او باتجاه كربلاء اعني الضريح وهل يجوز ان اصلي صلاة الفرائض باتجاه كربلاء وتكون قبلة للصلاة من غير التوجه للكعبة؟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رواية معتبرة بهذا المضمون، ولوكانت فهي معرَضٌ عنها عند الاصحاب</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معنى معرض عنها أي أن علماء الطائفة من القدماء وحتى المتأخرين لم يلتزموا بها وبالتالي فتكون ساقطة عن الاعتبار، وهذا مصطلح فقهي يطلق على بعض الروايات للدلالة على عدم اعتبارها عند العلماء حتى ولو كانت صحيحة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الصلوات المستحبة التي لا يشترط في صحتها استقبال القبلة كما في النافلة في حال المشي اوالركوب، فلا بأس بالإتجاه نحو كربلاء</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3301444_372815092"/>
      <w:bookmarkStart w:id="1671" w:name="_Toc680"/>
      <w:bookmarkEnd w:id="1670"/>
      <w:r>
        <w:rPr/>
        <w:t>675</w:t>
      </w:r>
      <w:r>
        <w:rPr>
          <w:rtl w:val="true"/>
        </w:rPr>
        <w:t xml:space="preserve">. </w:t>
      </w:r>
      <w:r>
        <w:rPr>
          <w:rtl w:val="true"/>
        </w:rPr>
        <w:t>استقبال الضريح في حال الزيارة؟</w:t>
      </w:r>
      <w:bookmarkEnd w:id="16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روايه انه اذا كان الزائر داخل الحضرة الحسينية فإنه مخير في ان يجعل قبلته الكعبة اوالضريح؟</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الضريح في حال الزيارة لايسوّغ الاستقبال للصلاة الا على النحو المشار اليه في المسالة السابقة</w:t>
      </w:r>
      <w:r>
        <w:rPr>
          <w:rFonts w:eastAsia="Amiri" w:cs="Amiri" w:ascii="Amiri" w:hAnsi="Amiri"/>
          <w:color w:val="111111"/>
          <w:sz w:val="28"/>
          <w:szCs w:val="28"/>
          <w:rtl w:val="true"/>
          <w:lang w:bidi="ar-SA"/>
        </w:rPr>
        <w:t>.</w:t>
      </w:r>
      <w:bookmarkStart w:id="1672" w:name="pg7063_106921"/>
    </w:p>
    <w:p>
      <w:pPr>
        <w:pStyle w:val="Heading3"/>
        <w:numPr>
          <w:ilvl w:val="2"/>
          <w:numId w:val="1"/>
        </w:numPr>
        <w:rPr/>
      </w:pPr>
      <w:bookmarkStart w:id="1673" w:name="__RefHeading___Toc3301446_372815092"/>
      <w:bookmarkStart w:id="1674" w:name="_Toc681"/>
      <w:bookmarkEnd w:id="1672"/>
      <w:bookmarkEnd w:id="1673"/>
      <w:r>
        <w:rPr/>
        <w:t>676</w:t>
      </w:r>
      <w:r>
        <w:rPr>
          <w:rtl w:val="true"/>
        </w:rPr>
        <w:t xml:space="preserve">. </w:t>
      </w:r>
      <w:r>
        <w:rPr>
          <w:rtl w:val="true"/>
        </w:rPr>
        <w:t>احتفالات عاشوراء؟</w:t>
      </w:r>
      <w:bookmarkEnd w:id="167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رأيكم بمن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أناس في العراق كانو يحتفلون في يوم عاشوراء بشرب الخمر فأي حزن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يصبح الإنسان في غيبوبة؟ لقد كان البعض يشرب الخمر ليلة العاشر من المحرم من أجل الإحماء؟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وساوس الشيطان</w:t>
      </w:r>
      <w:r>
        <w:rPr>
          <w:rFonts w:eastAsia="Amiri" w:cs="Amiri" w:ascii="Amiri" w:hAnsi="Amiri"/>
          <w:color w:val="111111"/>
          <w:sz w:val="28"/>
          <w:szCs w:val="28"/>
          <w:rtl w:val="true"/>
          <w:lang w:bidi="ar-SA"/>
        </w:rPr>
        <w:t>.</w:t>
      </w:r>
    </w:p>
    <w:p>
      <w:pPr>
        <w:pStyle w:val="Heading3"/>
        <w:numPr>
          <w:ilvl w:val="2"/>
          <w:numId w:val="1"/>
        </w:numPr>
        <w:rPr/>
      </w:pPr>
      <w:bookmarkStart w:id="1675" w:name="__RefHeading___Toc3301448_372815092"/>
      <w:bookmarkStart w:id="1676" w:name="_Toc682"/>
      <w:bookmarkEnd w:id="1675"/>
      <w:r>
        <w:rPr/>
        <w:t>677</w:t>
      </w:r>
      <w:r>
        <w:rPr>
          <w:rtl w:val="true"/>
        </w:rPr>
        <w:t xml:space="preserve">. </w:t>
      </w:r>
      <w:r>
        <w:rPr>
          <w:rtl w:val="true"/>
        </w:rPr>
        <w:t>قصة الملك فطرس المشهورة؟</w:t>
      </w:r>
      <w:bookmarkEnd w:id="16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مرجعنا الكريم أطال الله في عمركم الشريف وحفظكم ذخراً للمذهب نود معرفة رأيكم في قضية الملك فطرس المشهورة، وما رأيكم بالذين نذروا أنفسهم للتشكيك بفضائل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الانام هو مفاد الروايات ففي السرائر عن الجامع البزنطي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فُطْرُسَ مَلَكٌ كَانَ يَطُوفُ بِالْعَرْشِ فَتَلَكَّأَ فِي شَيْءٍ مِنْ أَمْرِ الله فَقَصَّ جَنَاحَهُ ورَمَى بِهِ عَلَى جَزِيرَةٍ مِنْ جَزَائِرِ الْبَحْرِ فَلَمَّا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يُهَنِّئُهُ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فَعَاذَ بِجَبْرَئِيلَ فَقَالَ قَدْ بُعِثْتُ إِلَى مُحَمَّدٍ أُهَنِّئُهُ بِمَوْلُودٍ وُلِدَ لَهُ فَإِنْ شِئْتَ حَمَلْتُكَ إِلَيْهِ فَقَالَ قَدْ شِئْتُ فَحَمَلَهُ فَوَضَعَهُ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فَبَصْبَصَ بِإِصْبَعِهِ إِلَيْهِ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جَنَاحَكَ بِحُسَيْنٍ فَمَسَحَ جَنَاحَهُ بِحُسَيْنٍ فَعَرَجَ</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نذر نفسه للتشكيك، فهو مريض او معاند، شافاه الله او هداه</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3301450_372815092"/>
      <w:bookmarkStart w:id="1678" w:name="_Toc683"/>
      <w:bookmarkEnd w:id="1677"/>
      <w:r>
        <w:rPr/>
        <w:t>678</w:t>
      </w:r>
      <w:r>
        <w:rPr>
          <w:rtl w:val="true"/>
        </w:rPr>
        <w:t xml:space="preserve">. </w:t>
      </w:r>
      <w:r>
        <w:rPr>
          <w:rtl w:val="true"/>
        </w:rPr>
        <w:t>لا تشقي علي جيباً؟</w:t>
      </w:r>
      <w:bookmarkEnd w:id="167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تفسير هذا الحديث حينما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تشقي علي جيبا؟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يندرج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سياق وصاياه للحوراء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بتحمل دور</w:t>
      </w:r>
      <w:bookmarkStart w:id="1679" w:name="pg7063_106922"/>
    </w:p>
    <w:p>
      <w:pPr>
        <w:pStyle w:val="BookText"/>
        <w:rPr/>
      </w:pPr>
      <w:bookmarkEnd w:id="1679"/>
      <w:r>
        <w:rPr>
          <w:rFonts w:ascii="Amiri" w:hAnsi="Amiri" w:eastAsia="Amiri" w:cs="Amiri"/>
          <w:color w:val="111111"/>
          <w:sz w:val="28"/>
          <w:sz w:val="28"/>
          <w:szCs w:val="28"/>
          <w:rtl w:val="true"/>
          <w:lang w:bidi="ar-SA"/>
        </w:rPr>
        <w:t>المسؤولية في رعاية الأيتام والعيال بعد استشهاده</w:t>
      </w:r>
      <w:r>
        <w:rPr>
          <w:rFonts w:eastAsia="Amiri" w:cs="Amiri" w:ascii="Amiri" w:hAnsi="Amiri"/>
          <w:color w:val="111111"/>
          <w:sz w:val="28"/>
          <w:szCs w:val="28"/>
          <w:rtl w:val="true"/>
          <w:lang w:bidi="ar-SA"/>
        </w:rPr>
        <w:t>.</w:t>
      </w:r>
    </w:p>
    <w:p>
      <w:pPr>
        <w:pStyle w:val="Heading3"/>
        <w:numPr>
          <w:ilvl w:val="2"/>
          <w:numId w:val="1"/>
        </w:numPr>
        <w:rPr/>
      </w:pPr>
      <w:bookmarkStart w:id="1680" w:name="__RefHeading___Toc3301452_372815092"/>
      <w:bookmarkStart w:id="1681" w:name="_Toc684"/>
      <w:bookmarkEnd w:id="1680"/>
      <w:r>
        <w:rPr/>
        <w:t>679</w:t>
      </w:r>
      <w:r>
        <w:rPr>
          <w:rtl w:val="true"/>
        </w:rPr>
        <w:t xml:space="preserve">. </w:t>
      </w:r>
      <w:r>
        <w:rPr>
          <w:rtl w:val="true"/>
        </w:rPr>
        <w:t>عن خلق كربلاء؟</w:t>
      </w:r>
      <w:bookmarkEnd w:id="168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حديث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أرض كربلاء قبل أن يخلق أرض الكعبة بأربعة وعشرين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322/1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أرض كربلاء حرماً آمناً مباركاً قبل أن يخلق أرض الكعبة بأربعة وعشرين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المراد بالخلق والاتخاذ في الحديثين؟ وما المراد بالقبلية والأعوام في الحديثين، مع العلم بأن الأرض دحيت من تحت الكعبة فكيف نجمع بين خلق أرض كربلاء قبل خلق أرض الكعبة وبين دحو الأرض من تحت الكعبة؟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خلق ارض كربلاء في تلكم الروايات هوالخلق في عالم الانوار، لا الخلق في هذا العالم، وتكون الروايات نظير ماورد من خلق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امير المؤمنين عليه الاف التحية والثناء قبل خلق آدم بآلاف السنين، مع أنهما في هذا العالم من أولاد آدم</w:t>
      </w:r>
      <w:r>
        <w:rPr>
          <w:rFonts w:eastAsia="IRNazanin" w:cs="IRNazanin"/>
          <w:color w:val="111111"/>
          <w:sz w:val="28"/>
          <w:szCs w:val="28"/>
          <w:rtl w:val="true"/>
          <w:lang w:bidi="fa-IR"/>
        </w:rPr>
        <w:t>.</w:t>
      </w:r>
    </w:p>
    <w:p>
      <w:pPr>
        <w:pStyle w:val="Heading3"/>
        <w:numPr>
          <w:ilvl w:val="2"/>
          <w:numId w:val="1"/>
        </w:numPr>
        <w:rPr/>
      </w:pPr>
      <w:bookmarkStart w:id="1682" w:name="__RefHeading___Toc3301454_372815092"/>
      <w:bookmarkStart w:id="1683" w:name="_Toc685"/>
      <w:bookmarkEnd w:id="1682"/>
      <w:r>
        <w:rPr/>
        <w:t>680</w:t>
      </w:r>
      <w:r>
        <w:rPr>
          <w:rtl w:val="true"/>
        </w:rPr>
        <w:t xml:space="preserve">. </w:t>
      </w:r>
      <w:r>
        <w:rPr>
          <w:rtl w:val="true"/>
        </w:rPr>
        <w:t xml:space="preserve">نصرة الامام الحسين </w:t>
      </w:r>
      <w:r>
        <w:rPr>
          <w:rtl w:val="true"/>
        </w:rPr>
        <w:t>(</w:t>
      </w:r>
      <w:r>
        <w:rPr>
          <w:rtl w:val="true"/>
        </w:rPr>
        <w:t>علیه السلام</w:t>
      </w:r>
      <w:r>
        <w:rPr>
          <w:rtl w:val="true"/>
        </w:rPr>
        <w:t>)</w:t>
      </w:r>
      <w:r>
        <w:rPr>
          <w:rtl w:val="true"/>
        </w:rPr>
        <w:t>؟</w:t>
      </w:r>
      <w:bookmarkEnd w:id="1683"/>
    </w:p>
    <w:p>
      <w:pPr>
        <w:pStyle w:val="BookText"/>
        <w:rPr/>
      </w:pPr>
      <w:r>
        <w:rPr>
          <w:rFonts w:ascii="IRNazanin" w:hAnsi="IRNazanin" w:eastAsia="IRNazanin"/>
          <w:color w:val="111111"/>
          <w:sz w:val="28"/>
          <w:sz w:val="28"/>
          <w:szCs w:val="28"/>
          <w:rtl w:val="true"/>
          <w:lang w:bidi="fa-IR"/>
        </w:rPr>
        <w:t xml:space="preserve">هل نصرة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واجبة ام ان نصرته كانت على نحو التخيير فيلزم من ذلك أن الذين لم يلتحقوا به كانوا معذورين؟ لأن البعض يقول أن نصرته واجبة على من سمع واعيته في اليوم العاشر أما الذين علموا بخروجه ولم يلتحقوا به لا ذنب عليهم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لم يكن واجباً ولكن في الايام الاخيرة في كربلاء بعد قيام الحرب كان يجب النصرة، وبعبارة اخرى، ان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يدري انه يستشهد بالعراق الا انه بظاهر الحال لم يكن</w:t>
      </w:r>
      <w:bookmarkStart w:id="1684" w:name="pg7063_106923"/>
    </w:p>
    <w:p>
      <w:pPr>
        <w:pStyle w:val="BookText"/>
        <w:rPr/>
      </w:pPr>
      <w:bookmarkEnd w:id="1684"/>
      <w:r>
        <w:rPr>
          <w:rFonts w:ascii="Amiri" w:hAnsi="Amiri" w:eastAsia="Amiri" w:cs="Amiri"/>
          <w:color w:val="111111"/>
          <w:sz w:val="28"/>
          <w:sz w:val="28"/>
          <w:szCs w:val="28"/>
          <w:rtl w:val="true"/>
          <w:lang w:bidi="ar-SA"/>
        </w:rPr>
        <w:t>يمضي الى الحرب حتى يجب على كل مكلف متابعته وانما كان يمضي للامامة بمقتضي طلب اهل الكوفة فالمتخلف عنه غير مؤاخذ بشيء وانما يؤاخذ لترك النصرة من حضر الطف او كان بالقرب منه</w:t>
      </w:r>
      <w:r>
        <w:rPr>
          <w:rFonts w:eastAsia="Amiri" w:cs="Amiri" w:ascii="Amiri" w:hAnsi="Amiri"/>
          <w:color w:val="111111"/>
          <w:sz w:val="28"/>
          <w:szCs w:val="28"/>
          <w:rtl w:val="true"/>
          <w:lang w:bidi="ar-SA"/>
        </w:rPr>
        <w:t>.</w:t>
      </w:r>
    </w:p>
    <w:p>
      <w:pPr>
        <w:pStyle w:val="Heading3"/>
        <w:numPr>
          <w:ilvl w:val="2"/>
          <w:numId w:val="1"/>
        </w:numPr>
        <w:rPr/>
      </w:pPr>
      <w:bookmarkStart w:id="1685" w:name="__RefHeading___Toc3301456_372815092"/>
      <w:bookmarkStart w:id="1686" w:name="_Toc686"/>
      <w:bookmarkEnd w:id="1685"/>
      <w:r>
        <w:rPr/>
        <w:t>681</w:t>
      </w:r>
      <w:r>
        <w:rPr>
          <w:rtl w:val="true"/>
        </w:rPr>
        <w:t xml:space="preserve">. </w:t>
      </w:r>
      <w:r>
        <w:rPr>
          <w:rtl w:val="true"/>
        </w:rPr>
        <w:t>عن وجود رقية بنت الحسين؟</w:t>
      </w:r>
      <w:bookmarkEnd w:id="1686"/>
    </w:p>
    <w:p>
      <w:pPr>
        <w:pStyle w:val="BookText"/>
        <w:rPr/>
      </w:pPr>
      <w:r>
        <w:rPr>
          <w:rFonts w:ascii="IRNazanin" w:hAnsi="IRNazanin" w:eastAsia="IRNazanin"/>
          <w:color w:val="111111"/>
          <w:sz w:val="28"/>
          <w:sz w:val="28"/>
          <w:szCs w:val="28"/>
          <w:rtl w:val="true"/>
          <w:lang w:bidi="fa-IR"/>
        </w:rPr>
        <w:t xml:space="preserve">يدعي البعض أنه لا وجود لسيدتنا رقية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المرقد الموجود في سوريا ليس لها، ويشككون أو ينكرون وجودها سلام الله عليها، فما حكم المنكر؟ وما رأيكم حول السيدة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وتاريخياً هل كان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بهذا الإسم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أولاد بنين وبنات منهم طفلة ذات ثلاث سنين 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ومدفونة في سوق شارع العمارة في دمشق وقد ورد ذكرها في كتب أرباب المقاتل في واقعة كربلاء وناداها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ونطق باسمها في اكثر من موضع وحادثة وخصوصا في الساعات الاخيرة من عمره الشريف عند ما اراد ان يودع اهله وعياله نادي باعلي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اختاه يا ام كلثوم وانت يا زينب وانت يا رقية وانت يا فاطمة وانت يا رباب اذا انا قتلت فلا تشققن علي جيبا ولا تخمشن علي وجها ولا تقلن علي هجرا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اللهوف في قتل الطفوف، وكذلك جاء في مقتل ابي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اقدم مقتل لابي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نادي في يوم عاشوراء لكي يودع اهله وعياله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 كلثوم ويا سكينة ويا رقية ويا عاتكة ويا زينب يا اهل بيتي عليكن مني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في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عبدالوهاب بن احمد الشافعي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السيدة رقية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شرفت بآل النبي صلي الله عليه وآله في دمشق وبنت</w:t>
      </w:r>
      <w:bookmarkStart w:id="1687" w:name="pg7063_106924"/>
    </w:p>
    <w:p>
      <w:pPr>
        <w:pStyle w:val="BookText"/>
        <w:rPr/>
      </w:pPr>
      <w:bookmarkEnd w:id="1687"/>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العلامة الشيخ الحافظ سليمان القندوزي الحنفي المتوفي عام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لسان ابي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نادي يا ام كلثوم ويا سكينة ويا رقية ويا عاتكة ويا زينب يا اهل بيتي عليكن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المنتخب ذكر كيفية رحلتها في دمشق</w:t>
      </w:r>
      <w:r>
        <w:rPr>
          <w:rFonts w:eastAsia="IRNazanin" w:cs="IRNazanin"/>
          <w:color w:val="111111"/>
          <w:sz w:val="28"/>
          <w:szCs w:val="28"/>
          <w:rtl w:val="true"/>
          <w:lang w:bidi="fa-IR"/>
        </w:rPr>
        <w:t>.</w:t>
      </w:r>
    </w:p>
    <w:p>
      <w:pPr>
        <w:pStyle w:val="Heading3"/>
        <w:numPr>
          <w:ilvl w:val="2"/>
          <w:numId w:val="1"/>
        </w:numPr>
        <w:rPr/>
      </w:pPr>
      <w:bookmarkStart w:id="1688" w:name="__RefHeading___Toc3301458_372815092"/>
      <w:bookmarkStart w:id="1689" w:name="_Toc687"/>
      <w:bookmarkEnd w:id="1688"/>
      <w:r>
        <w:rPr/>
        <w:t>682</w:t>
      </w:r>
      <w:r>
        <w:rPr>
          <w:rtl w:val="true"/>
        </w:rPr>
        <w:t xml:space="preserve">. </w:t>
      </w:r>
      <w:r>
        <w:rPr>
          <w:rtl w:val="true"/>
        </w:rPr>
        <w:t xml:space="preserve">عن السيدة زينب </w:t>
      </w:r>
      <w:r>
        <w:rPr>
          <w:rtl w:val="true"/>
        </w:rPr>
        <w:t>(</w:t>
      </w:r>
      <w:r>
        <w:rPr>
          <w:rtl w:val="true"/>
        </w:rPr>
        <w:t>س</w:t>
      </w:r>
      <w:r>
        <w:rPr>
          <w:rtl w:val="true"/>
        </w:rPr>
        <w:t>)</w:t>
      </w:r>
      <w:r>
        <w:rPr>
          <w:rtl w:val="true"/>
        </w:rPr>
        <w:t>؟</w:t>
      </w:r>
      <w:bookmarkEnd w:id="168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رأيكم في الرواية التالية التي أنقلها من أحد الكتب، وهل هي صحيحة؟ يقول يحي المازني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جوار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مديدة، وبالقرب من البيت الذي تسكنه زينب إبنته، فوالله ما رأيت لها شخصاً، ولا سمعت لها صوتاً، وكانت إذا أرادت الخروج لزيارة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ليلاً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شمالها،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أمامها، فإذا قربت من القبر الشريف سبقها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فأخمد ضوء القناديل، فسأله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ينظر أحد إلى شخص أختك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كانت الرواية صحيحة، فهل هنالك ما يدل على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بهذا لأنهم ربما يتجهون لزيارة قبر الشهيدة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اخماد القناديل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زياراته أم فقط عند مرافقة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يحيى الراوي هو يحيى بن سليم المازني، وهو من المقاتلين بين يدي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ابن شهراشوب في مقتله، وكفى بذلك فخرا له وإن صحت الرواية فالظاهر ان هذا العمل له جهتان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السيدة زينب عقيلة بني هاشم وقد حازت من الصفات الحميدة ما لم يحزها بعد أمها أحد، وهي الصديقة الصغرى، وهي في الحجاب</w:t>
      </w:r>
      <w:bookmarkStart w:id="1690" w:name="pg7063_106925"/>
    </w:p>
    <w:p>
      <w:pPr>
        <w:pStyle w:val="BookText"/>
        <w:rPr/>
      </w:pPr>
      <w:bookmarkEnd w:id="1690"/>
      <w:r>
        <w:rPr>
          <w:rFonts w:ascii="IRNazanin" w:hAnsi="IRNazanin" w:eastAsia="IRNazanin"/>
          <w:color w:val="111111"/>
          <w:sz w:val="28"/>
          <w:sz w:val="28"/>
          <w:szCs w:val="28"/>
          <w:rtl w:val="true"/>
          <w:lang w:bidi="fa-IR"/>
        </w:rPr>
        <w:t>والعفاف فريدة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شخصها أحد من الرجال في زمان أبيها وأخويها الى يوم الطف، وهي في الثبات والتقوى وحيدة، وفي الفصاحة والبلاغة كأنها تفرع عن لسان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أحد المراجع العظام المتوفين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قلنا بعصمتها لم يكن لأحد أن ينكر إن كان عارفا بأحوالها في الطف وما بعده كيف ولولا ذلك لما حملها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من ثقل الامامة أيام مرض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أوصى اليها بحمله من وصاياه، ولما أنابها السجاد نيابة خاصة في بيان الاحكام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قبر السيدة الصديقة الكبرى فاطمة الزهراء سلام الله عليها</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3301460_372815092"/>
      <w:bookmarkStart w:id="1692" w:name="_Toc688"/>
      <w:bookmarkEnd w:id="1691"/>
      <w:r>
        <w:rPr/>
        <w:t>683</w:t>
      </w:r>
      <w:r>
        <w:rPr>
          <w:rtl w:val="true"/>
        </w:rPr>
        <w:t xml:space="preserve">. </w:t>
      </w:r>
      <w:r>
        <w:rPr>
          <w:rtl w:val="true"/>
        </w:rPr>
        <w:t xml:space="preserve">هل الشيعة قتلوا الامام الحسين </w:t>
      </w:r>
      <w:r>
        <w:rPr>
          <w:rtl w:val="true"/>
        </w:rPr>
        <w:t>(</w:t>
      </w:r>
      <w:r>
        <w:rPr>
          <w:rtl w:val="true"/>
        </w:rPr>
        <w:t>علیه السلام</w:t>
      </w:r>
      <w:r>
        <w:rPr>
          <w:rtl w:val="true"/>
        </w:rPr>
        <w:t>)</w:t>
      </w:r>
      <w:r>
        <w:rPr>
          <w:rtl w:val="true"/>
        </w:rPr>
        <w:t>؟</w:t>
      </w:r>
      <w:bookmarkEnd w:id="16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الوهابية اليوم بان الشيعة هم الذين قتلوا مولانا ابي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افضل الصلاة وازكى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الجواب القطعي عليهم؟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الشيعة في اللغة هم الأتباع، والأتباع هم التابعون لشخص، والشيعة بمعناها الأخص هم أتباع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تبع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معه فهو من شيعته، ومن قاتله فهو من شيعة وأتباع عدوه، ولذا 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الوارد في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أبي سفيان، إن لم يكن لكم دين، وكنت لا تخافون المعاد، فكونوا أحراراً في دنياكم، وارجعوا إلى أحسابكم إن كنتم عُرُباً كما تزعمون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3" w:name="pg7063_106926"/>
    </w:p>
    <w:p>
      <w:pPr>
        <w:pStyle w:val="Heading3"/>
        <w:numPr>
          <w:ilvl w:val="2"/>
          <w:numId w:val="1"/>
        </w:numPr>
        <w:rPr/>
      </w:pPr>
      <w:bookmarkStart w:id="1694" w:name="__RefHeading___Toc3301462_372815092"/>
      <w:bookmarkStart w:id="1695" w:name="_Toc689"/>
      <w:bookmarkEnd w:id="1693"/>
      <w:bookmarkEnd w:id="1694"/>
      <w:r>
        <w:rPr/>
        <w:t>684</w:t>
      </w:r>
      <w:r>
        <w:rPr>
          <w:rtl w:val="true"/>
        </w:rPr>
        <w:t xml:space="preserve">. </w:t>
      </w:r>
      <w:r>
        <w:rPr>
          <w:rtl w:val="true"/>
        </w:rPr>
        <w:t>عن ضرب السيدة زينب رأسها؟</w:t>
      </w:r>
      <w:bookmarkEnd w:id="16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نظركم الشريف في رواية ضرب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في مقدم المحمل؟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مروية فى بعض الكتب ولا مانع منها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السيدة زينب سلام الله عليها فى ذلك المقام سيما بضميمة سكوت الامام السجاد عليه السلام يكون حجة ولذا استدل به بعض اعاظم العلماء على جواز الادماء فى عزاء الامام الحسين عليه السلام وانا تابع لهم فى هذا الاستدلال</w:t>
      </w:r>
      <w:r>
        <w:rPr>
          <w:rFonts w:eastAsia="Amiri" w:cs="Amiri" w:ascii="Amiri" w:hAnsi="Amiri"/>
          <w:color w:val="111111"/>
          <w:sz w:val="28"/>
          <w:szCs w:val="28"/>
          <w:rtl w:val="true"/>
          <w:lang w:bidi="ar-SA"/>
        </w:rPr>
        <w:t>.</w:t>
      </w:r>
    </w:p>
    <w:p>
      <w:pPr>
        <w:pStyle w:val="Heading3"/>
        <w:numPr>
          <w:ilvl w:val="2"/>
          <w:numId w:val="1"/>
        </w:numPr>
        <w:rPr/>
      </w:pPr>
      <w:bookmarkStart w:id="1696" w:name="__RefHeading___Toc3301464_372815092"/>
      <w:bookmarkStart w:id="1697" w:name="_Toc690"/>
      <w:bookmarkEnd w:id="1696"/>
      <w:r>
        <w:rPr/>
        <w:t>685</w:t>
      </w:r>
      <w:r>
        <w:rPr>
          <w:rtl w:val="true"/>
        </w:rPr>
        <w:t xml:space="preserve">. </w:t>
      </w:r>
      <w:r>
        <w:rPr>
          <w:rtl w:val="true"/>
        </w:rPr>
        <w:t>عن وصيّة الأمام لأخته</w:t>
      </w:r>
      <w:bookmarkEnd w:id="16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 عن وصيّة الأمام لأخته العقيلة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أخيّة، اني أقسم عليك فأبري قسمي لا تشقّي علي جيباً، ولا تخمشي علىّ وجهاً، ولا تدعي عليّ بالويل والثبور إذا انا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جمع هذه الوصية مع رواية ضرب العقلية 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جبينها على عمود المحمل حتى سالت الدماء من رأسها الشريف؟</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لأخته انما هي للتجلّد والتصبّر في مقابل العدوّ ولحفظ العائلة في أوّل الأمر، وبعبارة أخرى ارشادي</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مر بيان معنى الامر التكليفي والارشادي والفرق بينهما في هامش المسألة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موضوع أكل آدم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مولوي فلا ينافي ضرب رأسها على عمود المحمل، وهو أحد وجوه جواز التطبير، وإن كان لجوازه وجوه أخر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8" w:name="__RefHeading___Toc3301466_372815092"/>
      <w:bookmarkStart w:id="1699" w:name="_Toc691"/>
      <w:bookmarkEnd w:id="1698"/>
      <w:r>
        <w:rPr/>
        <w:t>686</w:t>
      </w:r>
      <w:r>
        <w:rPr>
          <w:rtl w:val="true"/>
        </w:rPr>
        <w:t xml:space="preserve">. </w:t>
      </w:r>
      <w:r>
        <w:rPr>
          <w:rtl w:val="true"/>
        </w:rPr>
        <w:t>نطح زينب جبينها؟</w:t>
      </w:r>
      <w:bookmarkStart w:id="1700" w:name="pg7063_106927"/>
      <w:bookmarkEnd w:id="1699"/>
    </w:p>
    <w:p>
      <w:pPr>
        <w:pStyle w:val="BookText"/>
        <w:rPr/>
      </w:pPr>
      <w:bookmarkEnd w:id="1700"/>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في استفتاء سابق أن رواية نطح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جبينها بمقدّم المحمل عندما رأت رأس الحسين ثابتة لديكم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يمكن أن تمنع وصيّة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العاشر عندما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انا قتلت لا تشقي عليّ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من كلام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يمكن أن تمنعها من هذا الفعل ومن لطم الوجه وشقّ الجيب؟</w:t>
      </w:r>
    </w:p>
    <w:p>
      <w:pPr>
        <w:pStyle w:val="BookText"/>
        <w:rPr/>
      </w:pPr>
      <w:r>
        <w:rPr>
          <w:rFonts w:ascii="Amiri" w:hAnsi="Amiri" w:eastAsia="Amiri" w:cs="Amiri"/>
          <w:color w:val="111111"/>
          <w:sz w:val="28"/>
          <w:sz w:val="28"/>
          <w:szCs w:val="28"/>
          <w:rtl w:val="true"/>
          <w:lang w:bidi="ar-SA"/>
        </w:rPr>
        <w:t>وما مدى قوة زيارة الناحية المقدسة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يوجد فيها أيضاً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رأين النساء جوادك مخزيّاً والسرج عليه ملويّاً خرجن من الخدور، ناشرات الشعور على الخدود لاطمات، والى مصرعك مبادرات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خروج المخدرات هنا كناية أم انه حقيقة؟</w:t>
      </w:r>
    </w:p>
    <w:p>
      <w:pPr>
        <w:pStyle w:val="BookText"/>
        <w:rPr/>
      </w:pPr>
      <w:r>
        <w:rPr>
          <w:rFonts w:ascii="Amiri" w:hAnsi="Amiri" w:eastAsia="Amiri" w:cs="Amiri"/>
          <w:color w:val="111111"/>
          <w:sz w:val="28"/>
          <w:sz w:val="28"/>
          <w:szCs w:val="28"/>
          <w:rtl w:val="true"/>
          <w:lang w:bidi="ar-SA"/>
        </w:rPr>
        <w:t>وهل هناك روايات أخرى تستندون عليها في تشريع التطبير، أم كما قال السيّد محمد سعيد الحكيم ما مضمونه انه يكفينا انه شعيرة من شعائر الله؟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نطح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جائزاً قطعاً ويشهد به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أوصى به الإمام الحسين في يوم عاشوراء انما هو لخصوصية المورد والزمان في مقابل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زيارة الناحية ناشرات الشعور غير كونهن سافرات أوغير محجّبات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التطبير فقد ذكرت وجوهاً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السيّد الحكيم صحيح لا اشكال فيه، والوجوه الأخرى أيضاً تؤيده</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3301468_372815092"/>
      <w:bookmarkStart w:id="1702" w:name="_Toc692"/>
      <w:bookmarkEnd w:id="1701"/>
      <w:r>
        <w:rPr/>
        <w:t>687</w:t>
      </w:r>
      <w:r>
        <w:rPr>
          <w:rtl w:val="true"/>
        </w:rPr>
        <w:t xml:space="preserve">. </w:t>
      </w:r>
      <w:r>
        <w:rPr>
          <w:rtl w:val="true"/>
        </w:rPr>
        <w:t>عن ضرب السيدة زينب رأسها؟</w:t>
      </w:r>
      <w:bookmarkEnd w:id="1702"/>
    </w:p>
    <w:p>
      <w:pPr>
        <w:pStyle w:val="BookText"/>
        <w:rPr/>
      </w:pPr>
      <w:r>
        <w:rPr>
          <w:rFonts w:ascii="Amiri" w:hAnsi="Amiri" w:eastAsia="Amiri" w:cs="Amiri"/>
          <w:color w:val="111111"/>
          <w:sz w:val="28"/>
          <w:sz w:val="28"/>
          <w:szCs w:val="28"/>
          <w:rtl w:val="true"/>
          <w:lang w:bidi="ar-SA"/>
        </w:rPr>
        <w:t xml:space="preserve">وما هو رأي سماحتكم في قضية ضرب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لرأسها بمقدمة المحمل؟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قد حازت من الصفات الحميدة ما لم يحزها بعد أمها أحد</w:t>
      </w:r>
      <w:bookmarkStart w:id="1703" w:name="pg7063_106928"/>
    </w:p>
    <w:p>
      <w:pPr>
        <w:pStyle w:val="BookText"/>
        <w:rPr/>
      </w:pPr>
      <w:bookmarkEnd w:id="1703"/>
      <w:r>
        <w:rPr>
          <w:rFonts w:ascii="IRNazanin" w:hAnsi="IRNazanin" w:eastAsia="IRNazanin"/>
          <w:color w:val="111111"/>
          <w:sz w:val="28"/>
          <w:sz w:val="28"/>
          <w:szCs w:val="28"/>
          <w:rtl w:val="true"/>
          <w:lang w:bidi="fa-IR"/>
        </w:rPr>
        <w:t>حتى 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الصديقة الصغرى، هي في الحجاب والعفاف فريدة، وفي الصبر والثبات والتقوى وقوة الإيمان وحيدة، وفي الفصاحة والبلاغة كأنها تفرغ عن لسان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قلنا بعصمتها لم يكن لأحد أن ينكر إن كان عارفاً بأحوالها في الطف وما بعده، كيف ولولا ذلك لما حمّلها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مقداراً من ثقل الإمامة أيام مرض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أنابها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نيابة خاصة في بيان الأحكام، وجملة أخرى من آثار الولاية، كما في خبر رواه الصدوق في إكمال الدين، والشيخ في كتاب الغيبة مسنداً عن أحمد بن إبراهيم، فنفس فعلها دليل الجواز سيما مع تقرير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704" w:name="__RefHeading___Toc3301470_372815092"/>
      <w:bookmarkStart w:id="1705" w:name="_Toc693"/>
      <w:bookmarkEnd w:id="1704"/>
      <w:r>
        <w:rPr/>
        <w:t>688</w:t>
      </w:r>
      <w:r>
        <w:rPr>
          <w:rtl w:val="true"/>
        </w:rPr>
        <w:t xml:space="preserve">. </w:t>
      </w:r>
      <w:r>
        <w:rPr>
          <w:rtl w:val="true"/>
        </w:rPr>
        <w:t>ما يوقف على المآتم؟</w:t>
      </w:r>
      <w:bookmarkEnd w:id="1705"/>
    </w:p>
    <w:p>
      <w:pPr>
        <w:pStyle w:val="BookText"/>
        <w:rPr/>
      </w:pPr>
      <w:r>
        <w:rPr>
          <w:rFonts w:ascii="Amiri" w:hAnsi="Amiri" w:eastAsia="Amiri" w:cs="Amiri"/>
          <w:color w:val="111111"/>
          <w:sz w:val="28"/>
          <w:sz w:val="28"/>
          <w:szCs w:val="28"/>
          <w:rtl w:val="true"/>
          <w:lang w:bidi="ar-SA"/>
        </w:rPr>
        <w:t xml:space="preserve">تقّرر إقامة مجلس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 بإشتراك عدة مآتم نسائية من عدة قرى في منطقة المحرّق بشكل موّحد مع بعضها لإقامة هذه الفعّالية، وهي عبارة عن مجلس عزاء حسيني يقام على أحد المعصومين 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وتتخلله محاضرة عن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الإجابة من سماحة المرجع على هذه الأسئلة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للمآتم المشتركة في الفعّالية أن تتبرع شهرياً بما تستطيعه من مبالغ المأتم كونها مشتركة بإسم مأتمها في الفعّالية ما عدا أن الفعّالية كل مرة تقام في مأتم آخر ولكن بإسم وبإشتراك جميع هذه المآتم بشكل موّحد في الفعاّلية في كل مرّة؟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المآتم المشتركة جمهورهن مشتركات في خدمة المسجّات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لإرسال رسائل إعلامية عن طريق هواتف النقّال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للفعّاليات التي تخص المأتم وتقام فيه، علما بأن قيمة الإشتراك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مبلغ زهيد لا يتجاوز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كل مستمعة على حدى للإشتراك في هذه الخدمة ويذهب لشركة الإتصالات لا للمأتم نفسه، هل يجوز للمأتم الذي عنده هذه الخدمة</w:t>
      </w:r>
    </w:p>
    <w:p>
      <w:pPr>
        <w:pStyle w:val="BookText"/>
        <w:rPr/>
      </w:pPr>
      <w:r>
        <w:rPr>
          <w:rFonts w:ascii="Amiri" w:hAnsi="Amiri" w:eastAsia="Amiri" w:cs="Amiri"/>
          <w:color w:val="111111"/>
          <w:sz w:val="28"/>
          <w:sz w:val="28"/>
          <w:szCs w:val="28"/>
          <w:rtl w:val="true"/>
          <w:lang w:bidi="ar-SA"/>
        </w:rPr>
        <w:t xml:space="preserve">وهو مشترك في فعاّلية مجلس الإمام الحجّة النسائي الموّحد أن يرسل لجمهوره مسج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عبر التلفون النقال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المجلس رغم أنه لا يقام كل مرة في نفس المأتم الذي عنده المسجات، ولكن المأتم مشترك كما أخبرتكم في الفعّالية كل مرة تقام سواء في المآتم نفسه أو في مآتم أخرى؟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للمآتم أن يدفع قيمة شراء صندوق التبرعات من مبالغ المأتم، علما بأن هذا الصندوق سيكون ملك للمأتم نفسه ليجمع فيه التبرعات لمجلس الحجة النسائي الموّحد المذكور والذي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في فعّاليته كل مرة يقام المجلس، ومكتوب على الصندوق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التبرعات لمجلس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بأن كل مأتم مشترك في المجلس سيأخذ صندوق تبرعات لمأتمه؟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للمآتم أن يدفع قيمة شراء الإعلان من مبالغ المأتم، علما بأن هذا الإعلان سيكون ملك للمأتم ليعلقه على جدار مأتمه كل مرة للإعلان عن مجلس الحجة النسائي الموّحد المذكور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المأتم الذي أخذ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إقامة فعّالية هذا المجلس مع بقية المآتم سواء القيمة الفعاّلية عنده أو في مأتم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المبالغ المدفوعة تبرعات خيرية من القائمين على المأتم فلا مانع من ذلك مع رضاهم وكذا لو كان منهم ومن غيرهم مع رضا المتبرعين بذلك او التوكيل المطلع للقائمين عليه، واما اذا كانت المبالغ مما وقف على المأتم خاصة، فلا يجوز صرفه فى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اتضح جوابه من 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اتضح جوابه مما سبق، الا أنه اذا كانت المبالغ مما وقف على المأتم خاصة كان جواز شراء موقوفاً على كون الصندوق منه شؤون المأتم نفسه والا لم يجز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جوابه من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1706" w:name="pg7063_106930"/>
    </w:p>
    <w:p>
      <w:pPr>
        <w:pStyle w:val="Heading3"/>
        <w:numPr>
          <w:ilvl w:val="2"/>
          <w:numId w:val="1"/>
        </w:numPr>
        <w:rPr/>
      </w:pPr>
      <w:bookmarkStart w:id="1707" w:name="__RefHeading___Toc3301472_372815092"/>
      <w:bookmarkStart w:id="1708" w:name="_Toc694"/>
      <w:bookmarkEnd w:id="1706"/>
      <w:bookmarkEnd w:id="1707"/>
      <w:r>
        <w:rPr/>
        <w:t>689</w:t>
      </w:r>
      <w:r>
        <w:rPr>
          <w:rtl w:val="true"/>
        </w:rPr>
        <w:t xml:space="preserve">. </w:t>
      </w:r>
      <w:r>
        <w:rPr>
          <w:rtl w:val="true"/>
        </w:rPr>
        <w:t>الاحتفالات الدينية مع موسيقى؟</w:t>
      </w:r>
      <w:bookmarkEnd w:id="17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الإحتفال الديني في مكان مقدس كالمسجد أو الحسينية، فما حكم وضع الموسيقى؟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المسجد أو في غيره استعمال الموسيقى المحرمة</w:t>
      </w:r>
      <w:r>
        <w:rPr>
          <w:rFonts w:eastAsia="Amiri" w:cs="Amiri" w:ascii="Amiri" w:hAnsi="Amiri"/>
          <w:color w:val="111111"/>
          <w:sz w:val="28"/>
          <w:szCs w:val="28"/>
          <w:rtl w:val="true"/>
          <w:lang w:bidi="ar-SA"/>
        </w:rPr>
        <w:t>.</w:t>
      </w:r>
    </w:p>
    <w:p>
      <w:pPr>
        <w:pStyle w:val="Heading3"/>
        <w:numPr>
          <w:ilvl w:val="2"/>
          <w:numId w:val="1"/>
        </w:numPr>
        <w:rPr/>
      </w:pPr>
      <w:bookmarkStart w:id="1709" w:name="__RefHeading___Toc3301474_372815092"/>
      <w:bookmarkStart w:id="1710" w:name="_Toc695"/>
      <w:bookmarkEnd w:id="1709"/>
      <w:r>
        <w:rPr/>
        <w:t>690</w:t>
      </w:r>
      <w:r>
        <w:rPr>
          <w:rtl w:val="true"/>
        </w:rPr>
        <w:t xml:space="preserve">. </w:t>
      </w:r>
      <w:r>
        <w:rPr>
          <w:rtl w:val="true"/>
        </w:rPr>
        <w:t>الموسيقى في الاراجيز؟</w:t>
      </w:r>
      <w:bookmarkEnd w:id="171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وضع الموسيقى في الأراجيز الولائية؟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الموسيقى محرمة، وهي التي تؤدي الى الخفة والطرب مما يتعارف عند أهل الفسوق، وأما إن خرجت عن هذا النحو فلا ينطبق عليها هذا الحكم</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3301476_372815092"/>
      <w:bookmarkStart w:id="1712" w:name="_Toc696"/>
      <w:bookmarkEnd w:id="1711"/>
      <w:r>
        <w:rPr/>
        <w:t>691</w:t>
      </w:r>
      <w:r>
        <w:rPr>
          <w:rtl w:val="true"/>
        </w:rPr>
        <w:t xml:space="preserve">. </w:t>
      </w:r>
      <w:r>
        <w:rPr>
          <w:rtl w:val="true"/>
        </w:rPr>
        <w:t>لسان الحال في المجالس؟</w:t>
      </w:r>
      <w:bookmarkEnd w:id="171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بين أرباب المجالس الحسينية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كثير من الأمور التي لم ترد على لسان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ترد من قبل الأشخاص المحطين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أو غيرها من المناسبات، ما رأي الشرع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بعدم صدور المطلب الخاص عن المعصوم وإنما يذكر من باب لسان الحال</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وقد قيل أن لسان الحال أبلغ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اشكال فيه</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3301478_372815092"/>
      <w:bookmarkStart w:id="1714" w:name="_Toc697"/>
      <w:bookmarkEnd w:id="1713"/>
      <w:r>
        <w:rPr/>
        <w:t>692</w:t>
      </w:r>
      <w:r>
        <w:rPr>
          <w:rtl w:val="true"/>
        </w:rPr>
        <w:t xml:space="preserve">. </w:t>
      </w:r>
      <w:r>
        <w:rPr>
          <w:rtl w:val="true"/>
        </w:rPr>
        <w:t>التطبير من الشعائر الحسينية</w:t>
      </w:r>
      <w:bookmarkEnd w:id="17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فتواكم بخصوص التطبير؟ وهل هو من الشعائر الحسينية؟ وما حد الضرر الذي ينبغي على المكلف ان لا يطبر بسببه؟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شبهه في ان التطبير من الشعائر الحسينية التي هي اساس بقاء الاسلام، والضرر المتوهم منه من الادماء فهو زايداً على عدم كونه ضرراً منهياً</w:t>
      </w:r>
      <w:bookmarkStart w:id="1715" w:name="pg7063_106931"/>
    </w:p>
    <w:p>
      <w:pPr>
        <w:pStyle w:val="BookText"/>
        <w:rPr/>
      </w:pPr>
      <w:bookmarkEnd w:id="1715"/>
      <w:r>
        <w:rPr>
          <w:rFonts w:ascii="Amiri" w:hAnsi="Amiri" w:eastAsia="Amiri" w:cs="Amiri"/>
          <w:color w:val="111111"/>
          <w:sz w:val="28"/>
          <w:sz w:val="28"/>
          <w:szCs w:val="28"/>
          <w:rtl w:val="true"/>
          <w:lang w:bidi="ar-SA"/>
        </w:rPr>
        <w:t>فهو من مصاديق الحجامة</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والمعروف ان لاخراج الدم من الناصية فوائد صحية فهي نفس مكانة حجامة الرأس التي كان يسميها رسول الله صلى الله عليه و آله المنقذة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الْحِجَامَةُ عَلَى الرَّأْسِ عَلَى شِبْرٍ مِنْ طَرَفِ الْأَنْفِ وفِتْرٍ مَا بَيْنَ الْحَاجِبَيْنِ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يُسَمِّيهَا الْمُنْقِذَةَ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المأموربها، وعلى فرض صدق الضرر لا يكون الاضرار بالنفس محرما، نعم اذا ادى التطبير الى هلاكة النفس وعلم المطبر ذلك قبل التطبير لا يجوز ذلك، فالمحرم هلاكة النفس لا التطبير</w:t>
      </w:r>
      <w:r>
        <w:rPr>
          <w:rFonts w:eastAsia="Amiri" w:cs="Amiri" w:ascii="Amiri" w:hAnsi="Amiri"/>
          <w:color w:val="111111"/>
          <w:sz w:val="28"/>
          <w:szCs w:val="28"/>
          <w:rtl w:val="true"/>
          <w:lang w:bidi="ar-SA"/>
        </w:rPr>
        <w:t>.</w:t>
      </w:r>
    </w:p>
    <w:p>
      <w:pPr>
        <w:pStyle w:val="Heading3"/>
        <w:numPr>
          <w:ilvl w:val="2"/>
          <w:numId w:val="1"/>
        </w:numPr>
        <w:rPr/>
      </w:pPr>
      <w:bookmarkStart w:id="1716" w:name="__RefHeading___Toc3301480_372815092"/>
      <w:bookmarkStart w:id="1717" w:name="_Toc698"/>
      <w:bookmarkEnd w:id="1716"/>
      <w:r>
        <w:rPr/>
        <w:t>693</w:t>
      </w:r>
      <w:r>
        <w:rPr>
          <w:rtl w:val="true"/>
        </w:rPr>
        <w:t xml:space="preserve">. </w:t>
      </w:r>
      <w:r>
        <w:rPr>
          <w:rtl w:val="true"/>
        </w:rPr>
        <w:t>المشي على الجمر في موسم عاشوراء؟</w:t>
      </w:r>
      <w:bookmarkEnd w:id="17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المشي على الجمر في موسم عاشوراء، وفي أيام أحزان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 تأسياً بمصابهم وأحزانهم؟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نظري عمل حسن كاشف عن كون التعزية بجميع أشكالها أمر حسن الا ما اشتمل على المحرم الشرعي او خلاف المعتقدات الاسلامية</w:t>
      </w:r>
      <w:r>
        <w:rPr>
          <w:rFonts w:eastAsia="Amiri" w:cs="Amiri" w:ascii="Amiri" w:hAnsi="Amiri"/>
          <w:color w:val="111111"/>
          <w:sz w:val="28"/>
          <w:szCs w:val="28"/>
          <w:rtl w:val="true"/>
          <w:lang w:bidi="ar-SA"/>
        </w:rPr>
        <w:t>.</w:t>
      </w:r>
    </w:p>
    <w:p>
      <w:pPr>
        <w:pStyle w:val="Heading3"/>
        <w:numPr>
          <w:ilvl w:val="2"/>
          <w:numId w:val="1"/>
        </w:numPr>
        <w:rPr/>
      </w:pPr>
      <w:bookmarkStart w:id="1718" w:name="__RefHeading___Toc3301482_372815092"/>
      <w:bookmarkStart w:id="1719" w:name="_Toc699"/>
      <w:bookmarkEnd w:id="1718"/>
      <w:r>
        <w:rPr/>
        <w:t>694</w:t>
      </w:r>
      <w:r>
        <w:rPr>
          <w:rtl w:val="true"/>
        </w:rPr>
        <w:t xml:space="preserve">. </w:t>
      </w:r>
      <w:r>
        <w:rPr>
          <w:rtl w:val="true"/>
        </w:rPr>
        <w:t>حكم المشي على الجمر؟</w:t>
      </w:r>
      <w:bookmarkEnd w:id="17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حكم المشي على الجمر في مصاب ابي عبدالله سلام الله عليه؟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الاضرار بالارجل يجوز بل حسن</w:t>
      </w:r>
    </w:p>
    <w:p>
      <w:pPr>
        <w:pStyle w:val="Heading3"/>
        <w:numPr>
          <w:ilvl w:val="2"/>
          <w:numId w:val="1"/>
        </w:numPr>
        <w:rPr/>
      </w:pPr>
      <w:bookmarkStart w:id="1720" w:name="__RefHeading___Toc3301484_372815092"/>
      <w:bookmarkStart w:id="1721" w:name="_Toc700"/>
      <w:bookmarkEnd w:id="1720"/>
      <w:r>
        <w:rPr/>
        <w:t>695</w:t>
      </w:r>
      <w:r>
        <w:rPr>
          <w:rtl w:val="true"/>
        </w:rPr>
        <w:t xml:space="preserve">. </w:t>
      </w:r>
      <w:r>
        <w:rPr>
          <w:rtl w:val="true"/>
        </w:rPr>
        <w:t>مصائب اهل البيت والبكاء</w:t>
      </w:r>
      <w:r>
        <w:rPr>
          <w:rtl w:val="true"/>
        </w:rPr>
        <w:t>...</w:t>
      </w:r>
      <w:bookmarkEnd w:id="17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سماحتكم في قراءة الادعية مثل دعاء ابي حمزة الثمالي او زيارة الامام الحسين ثم التطرق الى احد مصائب اهل البيت والبكاء عليها؟ هل يعد ذلك تحريفاً لمضمون الدعاء او الزيارة علماً بان القارئ والجميع يعلم بأن الابيات الحسينية او المصيبة ليست جزءا من الدعاء؟</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تحريفا للدعاء والزيارة ولا اشكال فيه اصلا</w:t>
      </w:r>
      <w:r>
        <w:rPr>
          <w:rFonts w:eastAsia="Amiri" w:cs="Amiri" w:ascii="Amiri" w:hAnsi="Amiri"/>
          <w:color w:val="111111"/>
          <w:sz w:val="28"/>
          <w:szCs w:val="28"/>
          <w:rtl w:val="true"/>
          <w:lang w:bidi="ar-SA"/>
        </w:rPr>
        <w:t>.</w:t>
      </w:r>
      <w:bookmarkStart w:id="1722" w:name="pg7063_106932"/>
    </w:p>
    <w:p>
      <w:pPr>
        <w:pStyle w:val="Heading3"/>
        <w:numPr>
          <w:ilvl w:val="2"/>
          <w:numId w:val="1"/>
        </w:numPr>
        <w:rPr/>
      </w:pPr>
      <w:bookmarkStart w:id="1723" w:name="__RefHeading___Toc3301486_372815092"/>
      <w:bookmarkStart w:id="1724" w:name="_Toc701"/>
      <w:bookmarkEnd w:id="1722"/>
      <w:bookmarkEnd w:id="1723"/>
      <w:r>
        <w:rPr/>
        <w:t>696</w:t>
      </w:r>
      <w:r>
        <w:rPr>
          <w:rtl w:val="true"/>
        </w:rPr>
        <w:t xml:space="preserve">. </w:t>
      </w:r>
      <w:r>
        <w:rPr>
          <w:rtl w:val="true"/>
        </w:rPr>
        <w:t>حكم الضرب بالسلاسل على الظهر؟</w:t>
      </w:r>
      <w:bookmarkEnd w:id="172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الضرب بالسلاسل على الظهر وفي السلسلة سكاكين بحيث يسقط بعض لحم الظهر في عزاء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يؤدى من الشعائر الحسينية غير المؤدي الى ما هو حرام شرعاً يعتبر من افضل العبادات</w:t>
      </w:r>
      <w:r>
        <w:rPr>
          <w:rFonts w:eastAsia="Amiri" w:cs="Amiri" w:ascii="Amiri" w:hAnsi="Amiri"/>
          <w:color w:val="111111"/>
          <w:sz w:val="28"/>
          <w:szCs w:val="28"/>
          <w:rtl w:val="true"/>
          <w:lang w:bidi="ar-SA"/>
        </w:rPr>
        <w:t>.</w:t>
      </w:r>
    </w:p>
    <w:p>
      <w:pPr>
        <w:pStyle w:val="Heading3"/>
        <w:numPr>
          <w:ilvl w:val="2"/>
          <w:numId w:val="1"/>
        </w:numPr>
        <w:rPr/>
      </w:pPr>
      <w:bookmarkStart w:id="1725" w:name="__RefHeading___Toc3301488_372815092"/>
      <w:bookmarkStart w:id="1726" w:name="_Toc702"/>
      <w:bookmarkEnd w:id="1725"/>
      <w:r>
        <w:rPr/>
        <w:t>697</w:t>
      </w:r>
      <w:r>
        <w:rPr>
          <w:rtl w:val="true"/>
        </w:rPr>
        <w:t xml:space="preserve">. </w:t>
      </w:r>
      <w:r>
        <w:rPr>
          <w:rtl w:val="true"/>
        </w:rPr>
        <w:t>لبس السواد؟</w:t>
      </w:r>
      <w:bookmarkEnd w:id="17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المآسي التي نسمعها يومياً عن أهل البيت وأتباعهم من الحزن هل يجوز أو يستحب لبس السواد يومياً؟ أو هل يكره</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السؤال عن الكراهة استنادا الى ما ورد عن كون اللون الاسود هو شعار بني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السواد في هذا الزمان لا دليل على كراهته مطلقاً، والاظهر جوازه</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3301490_372815092"/>
      <w:bookmarkStart w:id="1728" w:name="_Toc703"/>
      <w:bookmarkEnd w:id="1727"/>
      <w:r>
        <w:rPr/>
        <w:t>698</w:t>
      </w:r>
      <w:r>
        <w:rPr>
          <w:rtl w:val="true"/>
        </w:rPr>
        <w:t xml:space="preserve">. </w:t>
      </w:r>
      <w:r>
        <w:rPr>
          <w:rtl w:val="true"/>
        </w:rPr>
        <w:t>اخذ الاجرة على المستحب؟</w:t>
      </w:r>
      <w:bookmarkEnd w:id="17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خادمة المنبر الحسيني، فهل يجوز أن أناقش حول المبلغ الذي يدفع اليَّ؟ علما ان المبلغ الذي يعطى اليَّ يصرف على 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يوزع بعضه على الفقراء والمساكين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مساعدة للتي تحمل الاجهزة 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أجور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لكوني خادمة منبر الحسين لا يحق ان أتكلم عن الاجور؟ فهو مصدر الرزق لي وانا بحاجة الى كتب وقصائد وعلى الرغم من اني اطلب على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دينار عراقي لا غير والبعض يطلبون اكثر بكثير فما هو العلاج لوضعي؟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الاجرة على المستحب الا ما خرج بدليل خاص وليس</w:t>
      </w:r>
      <w:bookmarkStart w:id="1729" w:name="pg7063_106933"/>
    </w:p>
    <w:p>
      <w:pPr>
        <w:pStyle w:val="BookText"/>
        <w:rPr/>
      </w:pPr>
      <w:bookmarkEnd w:id="1729"/>
      <w:r>
        <w:rPr>
          <w:rFonts w:ascii="IRNazanin" w:hAnsi="IRNazanin" w:eastAsia="IRNazanin"/>
          <w:color w:val="111111"/>
          <w:sz w:val="28"/>
          <w:sz w:val="28"/>
          <w:szCs w:val="28"/>
          <w:rtl w:val="true"/>
          <w:lang w:bidi="fa-IR"/>
        </w:rPr>
        <w:t xml:space="preserve">منبر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فيجوز أخذ الاجرة عليه بلا اشكال</w:t>
      </w:r>
      <w:r>
        <w:rPr>
          <w:rFonts w:eastAsia="IRNazanin" w:cs="IRNazanin"/>
          <w:color w:val="111111"/>
          <w:sz w:val="28"/>
          <w:szCs w:val="28"/>
          <w:rtl w:val="true"/>
          <w:lang w:bidi="fa-IR"/>
        </w:rPr>
        <w:t>.</w:t>
      </w:r>
    </w:p>
    <w:p>
      <w:pPr>
        <w:pStyle w:val="Heading3"/>
        <w:numPr>
          <w:ilvl w:val="2"/>
          <w:numId w:val="1"/>
        </w:numPr>
        <w:rPr/>
      </w:pPr>
      <w:bookmarkStart w:id="1730" w:name="__RefHeading___Toc3301492_372815092"/>
      <w:bookmarkStart w:id="1731" w:name="_Toc704"/>
      <w:bookmarkEnd w:id="1730"/>
      <w:r>
        <w:rPr/>
        <w:t>699</w:t>
      </w:r>
      <w:r>
        <w:rPr>
          <w:rtl w:val="true"/>
        </w:rPr>
        <w:t xml:space="preserve">. </w:t>
      </w:r>
      <w:r>
        <w:rPr>
          <w:rtl w:val="true"/>
        </w:rPr>
        <w:t>نشر الإصدارات الحسينية؟</w:t>
      </w:r>
      <w:bookmarkEnd w:id="173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يصر على وضع الإصدارات الحسينية من لطميات وأفراح في المواقع الشيعية مع العلم بعدم جواز نسخها أو عرضها على الإنترنت بحجة أن صاحب الموقع يريد للناس الغير مقتدره الحصول على الإصدار، مع العلم أننا بينّا سبب عدم جواز عرضها بسبب خسارة الرواديد وشركات الإنتاج وبالتالي عزوف كثير من المنتجين أصحاب القدرة الابداعية العالية على إصدار أعمال حسينيه بجوده عالية وراقية؟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أرى أن كل ما يعتبر من الشعائر الحسينية فهو حَسَن الا إذا تزاحم مع عنوان محرم او واجب</w:t>
      </w:r>
      <w:r>
        <w:rPr>
          <w:rFonts w:eastAsia="Amiri" w:cs="Amiri" w:ascii="Amiri" w:hAnsi="Amiri"/>
          <w:color w:val="111111"/>
          <w:sz w:val="28"/>
          <w:szCs w:val="28"/>
          <w:rtl w:val="true"/>
          <w:lang w:bidi="ar-SA"/>
        </w:rPr>
        <w:t>.</w:t>
      </w:r>
    </w:p>
    <w:p>
      <w:pPr>
        <w:pStyle w:val="Heading3"/>
        <w:numPr>
          <w:ilvl w:val="2"/>
          <w:numId w:val="1"/>
        </w:numPr>
        <w:rPr/>
      </w:pPr>
      <w:bookmarkStart w:id="1732" w:name="__RefHeading___Toc3301494_372815092"/>
      <w:bookmarkStart w:id="1733" w:name="_Toc705"/>
      <w:bookmarkEnd w:id="1732"/>
      <w:r>
        <w:rPr/>
        <w:t>700</w:t>
      </w:r>
      <w:r>
        <w:rPr>
          <w:rtl w:val="true"/>
        </w:rPr>
        <w:t xml:space="preserve">. </w:t>
      </w:r>
      <w:r>
        <w:rPr>
          <w:rtl w:val="true"/>
        </w:rPr>
        <w:t>الرياء في مراسم العزاء؟</w:t>
      </w:r>
      <w:bookmarkEnd w:id="173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الرياء جائز خلال أداء مراسم العزاء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يحصل المرائي على أجر وثواب جراء عمله هذا؟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الرياء ولا يحصل المرائي على الثواب فإنّ الرياء عبارة عن إتيان العمل لغير الله والثواب إنّما يكون على العمل لله تعالى وتقرباً اليه فلو نوى بأداء مراسم العزاء الرياء وأداء المراسم لمجرد مراءات الناس بطلت وهو يعدّ من المعاصى الكبيرة، بل قيل إنّه شرك بالله تعالى</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3301496_372815092"/>
      <w:bookmarkStart w:id="1735" w:name="_Toc706"/>
      <w:bookmarkEnd w:id="1734"/>
      <w:r>
        <w:rPr/>
        <w:t>701</w:t>
      </w:r>
      <w:r>
        <w:rPr>
          <w:rtl w:val="true"/>
        </w:rPr>
        <w:t xml:space="preserve">. </w:t>
      </w:r>
      <w:r>
        <w:rPr>
          <w:rtl w:val="true"/>
        </w:rPr>
        <w:t>أقدم وأفضل مراسم العزاء؟</w:t>
      </w:r>
      <w:bookmarkEnd w:id="17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أقدم وأفضل مراسم العزاء في ذكرى عاشوراء التي يمكن أن يؤديها المؤمن؟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الاعمال التي تؤتى في هذه المناسبة هي من الشعائر الحسينة ولكلّ منها آثار ويترتب عليها مثوبات غير 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الى تقديم</w:t>
      </w:r>
      <w:bookmarkStart w:id="1736" w:name="pg7063_106934"/>
    </w:p>
    <w:p>
      <w:pPr>
        <w:pStyle w:val="BookText"/>
        <w:rPr/>
      </w:pPr>
      <w:bookmarkEnd w:id="1736"/>
      <w:r>
        <w:rPr>
          <w:rFonts w:ascii="IRNazanin" w:hAnsi="IRNazanin" w:eastAsia="IRNazanin"/>
          <w:color w:val="111111"/>
          <w:sz w:val="28"/>
          <w:sz w:val="28"/>
          <w:szCs w:val="28"/>
          <w:rtl w:val="true"/>
          <w:lang w:bidi="fa-IR"/>
        </w:rPr>
        <w:t>بعضها على بعض</w:t>
      </w:r>
      <w:r>
        <w:rPr>
          <w:rFonts w:eastAsia="IRNazanin" w:cs="IRNazanin"/>
          <w:color w:val="111111"/>
          <w:sz w:val="28"/>
          <w:szCs w:val="28"/>
          <w:rtl w:val="true"/>
          <w:lang w:bidi="fa-IR"/>
        </w:rPr>
        <w:t>.</w:t>
      </w:r>
    </w:p>
    <w:p>
      <w:pPr>
        <w:pStyle w:val="Heading3"/>
        <w:numPr>
          <w:ilvl w:val="2"/>
          <w:numId w:val="1"/>
        </w:numPr>
        <w:rPr/>
      </w:pPr>
      <w:bookmarkStart w:id="1737" w:name="__RefHeading___Toc3301498_372815092"/>
      <w:bookmarkStart w:id="1738" w:name="_Toc707"/>
      <w:bookmarkEnd w:id="1737"/>
      <w:r>
        <w:rPr/>
        <w:t>702</w:t>
      </w:r>
      <w:r>
        <w:rPr>
          <w:rtl w:val="true"/>
        </w:rPr>
        <w:t xml:space="preserve">. </w:t>
      </w:r>
      <w:r>
        <w:rPr>
          <w:rtl w:val="true"/>
        </w:rPr>
        <w:t>ذهاب المرأة سيراً لزيارة الأربعين؟</w:t>
      </w:r>
      <w:bookmarkEnd w:id="1738"/>
    </w:p>
    <w:p>
      <w:pPr>
        <w:pStyle w:val="BookText"/>
        <w:rPr/>
      </w:pPr>
      <w:r>
        <w:rPr>
          <w:rFonts w:ascii="IRNazanin" w:hAnsi="IRNazanin" w:eastAsia="IRNazanin"/>
          <w:color w:val="111111"/>
          <w:sz w:val="28"/>
          <w:sz w:val="28"/>
          <w:szCs w:val="28"/>
          <w:rtl w:val="true"/>
          <w:lang w:bidi="fa-IR"/>
        </w:rPr>
        <w:t xml:space="preserve">كثر الجدل هذه الايام في العراق وخصوصاً ونحن نقترب من زيارة الاربعين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مسير المرأة لتأدية هذه الشعيرة سيراً على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سماحة الاستاذ الجليل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ذهاب المرأة سيراً على الأقدام لتأدية زيارة الأربعين في كربلاء؟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الكثيرة المتضمنة لترتّب الثواب عن المشي والسير على الأقدام لاتختص بالرجال فيجوز ذهاب المرأة أيضاً سيراً على الأقدام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739" w:name="__RefHeading___Toc3301500_372815092"/>
      <w:bookmarkStart w:id="1740" w:name="_Toc708"/>
      <w:bookmarkEnd w:id="1739"/>
      <w:r>
        <w:rPr/>
        <w:t>703</w:t>
      </w:r>
      <w:r>
        <w:rPr>
          <w:rtl w:val="true"/>
        </w:rPr>
        <w:t xml:space="preserve">. </w:t>
      </w:r>
      <w:r>
        <w:rPr>
          <w:rtl w:val="true"/>
        </w:rPr>
        <w:t>حول مجسمات الأضرحة؟</w:t>
      </w:r>
      <w:bookmarkEnd w:id="174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استفسار عن أمر مهمّ جداً، نلاحظ أنّه في محرم وصفر تقام في بعض المناطق ومداخل القرى مجسمات للأضرحة مثل ضريح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المآتم ايضاً يعملون مجسماً للضريح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النساء يتبركون بهذا المجسم ويربطون الخيوط وينذرون لهذا المجسّم ما هو رأي سماحتكم في هذا العمل، وهل هذا العمل يعد من الشركيات التى تسئ للمذهب؟ أريد الإجابة للأهمية لأنّ بعضاً الشيعة يقولون أنّ هذا العمل يسئ للمذهب وأنّ هذا العمل والتبرك لا يخدم المذهب بشيء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يؤيّد علاقة العامل وإيمانه بمن يتبرّك بضريحه، يعني أنّ كلّ ما ينسب الى الإمام الحسين يكون ذا فضيلة عنده يتبرك به وهذا دليل على التصديق والعرفان ولا يكون ذلك مسيئاً للمذهب</w:t>
      </w:r>
      <w:r>
        <w:rPr>
          <w:rFonts w:eastAsia="Amiri" w:cs="Amiri" w:ascii="Amiri" w:hAnsi="Amiri"/>
          <w:color w:val="111111"/>
          <w:sz w:val="28"/>
          <w:szCs w:val="28"/>
          <w:rtl w:val="true"/>
          <w:lang w:bidi="ar-SA"/>
        </w:rPr>
        <w:t>.</w:t>
      </w:r>
      <w:bookmarkStart w:id="1741" w:name="pg7063_106935"/>
    </w:p>
    <w:p>
      <w:pPr>
        <w:pStyle w:val="Heading3"/>
        <w:numPr>
          <w:ilvl w:val="2"/>
          <w:numId w:val="1"/>
        </w:numPr>
        <w:rPr/>
      </w:pPr>
      <w:bookmarkStart w:id="1742" w:name="__RefHeading___Toc3301502_372815092"/>
      <w:bookmarkStart w:id="1743" w:name="_Toc709"/>
      <w:bookmarkEnd w:id="1741"/>
      <w:bookmarkEnd w:id="1742"/>
      <w:r>
        <w:rPr/>
        <w:t>704</w:t>
      </w:r>
      <w:r>
        <w:rPr>
          <w:rtl w:val="true"/>
        </w:rPr>
        <w:t xml:space="preserve">. </w:t>
      </w:r>
      <w:r>
        <w:rPr>
          <w:rtl w:val="true"/>
        </w:rPr>
        <w:t>من هو الرابع والخامس في زيارة عاشوراء؟</w:t>
      </w:r>
      <w:bookmarkEnd w:id="174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الاول ثمّ الثاني ثمّ الثالث والرابع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الرابع والخامس؟ اذا كان معاوية ويزيد فلماذا لم يذكروا بالاسماء؟ علماً أنّ المقطع الذي يسبقة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أباسفيان ومعاوية بن ابي سفيان ويزيد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الرابع هو معاوية والخامس هو يزيد بن معاوية ظاهراً ولا مانع من التعرض لهما تارة بالاسم وأخرى باللقب تأكيداً عليهما لما ارتكباه من سم الإمام الحسن قبل الإمام الحسين وهتك كل حرمة لرسول الله صلى الله عليه و آله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3301504_372815092"/>
      <w:bookmarkStart w:id="1745" w:name="_Toc710"/>
      <w:bookmarkEnd w:id="1744"/>
      <w:r>
        <w:rPr/>
        <w:t>705</w:t>
      </w:r>
      <w:r>
        <w:rPr>
          <w:rtl w:val="true"/>
        </w:rPr>
        <w:t xml:space="preserve">. </w:t>
      </w:r>
      <w:r>
        <w:rPr>
          <w:rtl w:val="true"/>
        </w:rPr>
        <w:t>حمل صور تشبيهية؟</w:t>
      </w:r>
      <w:bookmarkEnd w:id="174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الناس في اليوم العشرين من صفر، أو العاشر من المحرم وفي أثناء المواكب يحملون معهم صوراً مجسمة تمثل مثلاً الرضيع وهو مذبوح من الوريد أو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على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تصويراً لموقف الطفّ ومنهم من يتمثل بشخصية شمر بن ذى الجوشن أو حرملة أو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اللعنة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موجباً لهتك حرمة الإمام يجوز وإلّا فلا يجوز</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أي إن كان التمثيل يوجب الاستهتار بشخصية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علما ان ما نشاهده عادة لا يوصل الى هذه النتيجة وبالتالي يندرج تحت العنوان الجائز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6" w:name="__RefHeading___Toc3301506_372815092"/>
      <w:bookmarkStart w:id="1747" w:name="_Toc711"/>
      <w:bookmarkEnd w:id="1746"/>
      <w:r>
        <w:rPr/>
        <w:t>706</w:t>
      </w:r>
      <w:r>
        <w:rPr>
          <w:rtl w:val="true"/>
        </w:rPr>
        <w:t xml:space="preserve">. </w:t>
      </w:r>
      <w:r>
        <w:rPr>
          <w:rtl w:val="true"/>
        </w:rPr>
        <w:t>زفاف القاسم؟</w:t>
      </w:r>
      <w:bookmarkEnd w:id="174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قضيّة زفاف القاسم التي رواها الطريحي في المنتخب، والسيّد البحراني في مدينة المعاجز، والحائري في معالي السبطين، والشعراني في ترجمة نفس المهموم وربما غيرهم؟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ما ذكره العلامة المامقاني،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أرسله في المنتخب من</w:t>
      </w:r>
      <w:bookmarkStart w:id="1748" w:name="pg7063_106936"/>
    </w:p>
    <w:p>
      <w:pPr>
        <w:pStyle w:val="BookText"/>
        <w:rPr/>
      </w:pPr>
      <w:bookmarkEnd w:id="1748"/>
      <w:r>
        <w:rPr>
          <w:rFonts w:ascii="Amiri" w:hAnsi="Amiri" w:eastAsia="Amiri" w:cs="Amiri"/>
          <w:color w:val="111111"/>
          <w:sz w:val="28"/>
          <w:sz w:val="28"/>
          <w:szCs w:val="28"/>
          <w:rtl w:val="true"/>
          <w:lang w:bidi="ar-SA"/>
        </w:rPr>
        <w:t>إرسال قصة تزويجه فلم أقف ولا سائر أهل التتبّع على ذلك في شىء من كتب السير والمقاتل المعتبرة</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علما أن عددا من العلماء لهم أبحاثهم في المسألة ويذكرون أوجهاً مستفادة من هذه 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9" w:name="__RefHeading___Toc3301508_372815092"/>
      <w:bookmarkStart w:id="1750" w:name="_Toc712"/>
      <w:bookmarkEnd w:id="1749"/>
      <w:r>
        <w:rPr/>
        <w:t>707</w:t>
      </w:r>
      <w:r>
        <w:rPr>
          <w:rtl w:val="true"/>
        </w:rPr>
        <w:t xml:space="preserve">. </w:t>
      </w:r>
      <w:r>
        <w:rPr>
          <w:rtl w:val="true"/>
        </w:rPr>
        <w:t>العمل التمثيلي داخل المأتم؟</w:t>
      </w:r>
      <w:bookmarkEnd w:id="175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بالعمل التمثيلي داخل المأتم في وقت إحياء المجالس الحسينية بتمثيل زفاف القاسم؟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التمثيل بنحو لايؤدّى الى إهانة يجوز لا اشكال فيه</w:t>
      </w:r>
      <w:r>
        <w:rPr>
          <w:rFonts w:eastAsia="Amiri" w:cs="Amiri" w:ascii="Amiri" w:hAnsi="Amiri"/>
          <w:color w:val="111111"/>
          <w:sz w:val="28"/>
          <w:szCs w:val="28"/>
          <w:rtl w:val="true"/>
          <w:lang w:bidi="ar-SA"/>
        </w:rPr>
        <w:t>.</w:t>
      </w:r>
    </w:p>
    <w:p>
      <w:pPr>
        <w:pStyle w:val="Heading3"/>
        <w:numPr>
          <w:ilvl w:val="2"/>
          <w:numId w:val="1"/>
        </w:numPr>
        <w:rPr/>
      </w:pPr>
      <w:bookmarkStart w:id="1751" w:name="__RefHeading___Toc3301510_372815092"/>
      <w:bookmarkStart w:id="1752" w:name="_Toc713"/>
      <w:bookmarkEnd w:id="1751"/>
      <w:r>
        <w:rPr/>
        <w:t>708</w:t>
      </w:r>
      <w:r>
        <w:rPr>
          <w:rtl w:val="true"/>
        </w:rPr>
        <w:t xml:space="preserve">. </w:t>
      </w:r>
      <w:r>
        <w:rPr>
          <w:rtl w:val="true"/>
        </w:rPr>
        <w:t>عن تكلّم الخطيب في السياسة؟</w:t>
      </w:r>
      <w:bookmarkEnd w:id="17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خطيب فوق المنبر الحسيني يتكلّم عن السياسة في البلد؟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محذوراَ في ذلك</w:t>
      </w:r>
      <w:r>
        <w:rPr>
          <w:rFonts w:eastAsia="Amiri" w:cs="Amiri" w:ascii="Amiri" w:hAnsi="Amiri"/>
          <w:color w:val="111111"/>
          <w:sz w:val="28"/>
          <w:szCs w:val="28"/>
          <w:rtl w:val="true"/>
          <w:lang w:bidi="ar-SA"/>
        </w:rPr>
        <w:t>.</w:t>
      </w:r>
    </w:p>
    <w:p>
      <w:pPr>
        <w:pStyle w:val="Heading3"/>
        <w:numPr>
          <w:ilvl w:val="2"/>
          <w:numId w:val="1"/>
        </w:numPr>
        <w:rPr/>
      </w:pPr>
      <w:bookmarkStart w:id="1753" w:name="__RefHeading___Toc3301512_372815092"/>
      <w:bookmarkStart w:id="1754" w:name="_Toc714"/>
      <w:bookmarkEnd w:id="1753"/>
      <w:r>
        <w:rPr/>
        <w:t>709</w:t>
      </w:r>
      <w:r>
        <w:rPr>
          <w:rtl w:val="true"/>
        </w:rPr>
        <w:t xml:space="preserve">. </w:t>
      </w:r>
      <w:r>
        <w:rPr>
          <w:rtl w:val="true"/>
        </w:rPr>
        <w:t>التطبير والشعائر الحسينيّة؟</w:t>
      </w:r>
      <w:bookmarkEnd w:id="17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بالتطبير وضرب الجسد بالزنجيل؟ وهل له أضرار على الجانب الشيعي أمام الرأي العام؟ وهل له أضرار تنعكس على الجسد؟ ما مشروعيته في الاسلام؟ هل له أهمية؟ هل كانت أحد وصايا الإمام الحسين سلام الله عليه للمسلمين في رحلته الأخيرة إلى كربلاء بضرب النفس بالزنجيل أو غيره بعد استشهاده؟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وضرب الجسد بالزنجيل من الشعائر الحسينيّة ومن المطالب الشرعية للروايات الكثيرة الواردة في استحباب التعزية للامام، بل انّ دوام الشريعة الاسلامية كان بالثورة الحسينيّة وكذلك الثورة الحسينيّة التي بها بقاء الاسلام تدوم بالشعائر الحسينيّة التي اعتادت الشيعة اقامتها اينما وضعت لهم في</w:t>
      </w:r>
      <w:bookmarkStart w:id="1755" w:name="pg7063_106937"/>
    </w:p>
    <w:p>
      <w:pPr>
        <w:pStyle w:val="BookText"/>
        <w:rPr/>
      </w:pPr>
      <w:bookmarkEnd w:id="1755"/>
      <w:r>
        <w:rPr>
          <w:rFonts w:ascii="Amiri" w:hAnsi="Amiri" w:eastAsia="Amiri" w:cs="Amiri"/>
          <w:color w:val="111111"/>
          <w:sz w:val="28"/>
          <w:sz w:val="28"/>
          <w:szCs w:val="28"/>
          <w:rtl w:val="true"/>
          <w:lang w:bidi="ar-SA"/>
        </w:rPr>
        <w:t>الارض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اشتهرت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حسيني البقاء</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يشتبه أمر هذه العبارة على البعض فيظنها حديثاً شريفاً علما أنها ليست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6" w:name="__RefHeading___Toc3301514_372815092"/>
      <w:bookmarkStart w:id="1757" w:name="_Toc715"/>
      <w:bookmarkEnd w:id="1756"/>
      <w:r>
        <w:rPr/>
        <w:t>711</w:t>
      </w:r>
      <w:r>
        <w:rPr>
          <w:rtl w:val="true"/>
        </w:rPr>
        <w:t xml:space="preserve">. </w:t>
      </w:r>
      <w:r>
        <w:rPr>
          <w:rtl w:val="true"/>
        </w:rPr>
        <w:t>عن اهانة موكب يطبر؟</w:t>
      </w:r>
      <w:bookmarkEnd w:id="175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طرد ومنع وإهانة موكب حسيني من قريتنا يقيم عزاء لطم على الصدر بحجة بأن أصحاب هذا الموكب أو معزينه ممن يؤيدون التطبير ويطبرون؟</w:t>
      </w:r>
      <w:bookmarkStart w:id="1758" w:name="pg7063_106938"/>
    </w:p>
    <w:p>
      <w:pPr>
        <w:pStyle w:val="BookText"/>
        <w:rPr/>
      </w:pPr>
      <w:bookmarkEnd w:id="175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التطبير حسن ومن الشعائر، فلا يجوز طرد ومنع وإهانة موكب يطبر ويؤيد التطبير، بل عليكم أن تحترموهم وتضيفونهم، واطمئنوا بأن الصديقة الطاهرة فاطمة الزهراء سلام الله عليها تسأل الله تعالى أن يثيبكم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3301516_372815092"/>
      <w:bookmarkStart w:id="1760" w:name="_Toc716"/>
      <w:bookmarkEnd w:id="1759"/>
      <w:r>
        <w:rPr/>
        <w:t>712</w:t>
      </w:r>
      <w:r>
        <w:rPr>
          <w:rtl w:val="true"/>
        </w:rPr>
        <w:t xml:space="preserve">. </w:t>
      </w:r>
      <w:r>
        <w:rPr>
          <w:rtl w:val="true"/>
        </w:rPr>
        <w:t>توزيع النقود في عاشوراء؟</w:t>
      </w:r>
      <w:bookmarkEnd w:id="17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توزيع النقود على المستمعين في عاشوراء او الذين يعزون؟ هل يجوز اخراج الصدقة في عاشوراء؟ وجزاكم الله خير الجزاء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جائز لااشكال فيها</w:t>
      </w:r>
    </w:p>
    <w:p>
      <w:pPr>
        <w:pStyle w:val="Heading3"/>
        <w:numPr>
          <w:ilvl w:val="2"/>
          <w:numId w:val="1"/>
        </w:numPr>
        <w:rPr/>
      </w:pPr>
      <w:bookmarkStart w:id="1761" w:name="__RefHeading___Toc3301518_372815092"/>
      <w:bookmarkStart w:id="1762" w:name="_Toc717"/>
      <w:bookmarkEnd w:id="1761"/>
      <w:r>
        <w:rPr/>
        <w:t>713</w:t>
      </w:r>
      <w:r>
        <w:rPr>
          <w:rtl w:val="true"/>
        </w:rPr>
        <w:t xml:space="preserve">. </w:t>
      </w:r>
      <w:r>
        <w:rPr>
          <w:rtl w:val="true"/>
        </w:rPr>
        <w:t>عن الصلاة نحو كربلاء؟</w:t>
      </w:r>
      <w:bookmarkEnd w:id="17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يوجد روايه في اصول الكافي ووسائل الشيعة تقول انه يجوز للشيعة ان يتوجه بصلاته الى كربلاء يعني مخير بان يتوجه الى الكعبة او الى كربلاء في صلاته ان كانت واجبه او مستحبه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القبلة ما هو رأي سماحتكم في هذه الروايه؟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 هذه الرواية</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3301520_372815092"/>
      <w:bookmarkStart w:id="1764" w:name="_Toc718"/>
      <w:bookmarkEnd w:id="1763"/>
      <w:r>
        <w:rPr/>
        <w:t>714</w:t>
      </w:r>
      <w:r>
        <w:rPr>
          <w:rtl w:val="true"/>
        </w:rPr>
        <w:t xml:space="preserve">. </w:t>
      </w:r>
      <w:r>
        <w:rPr>
          <w:rtl w:val="true"/>
        </w:rPr>
        <w:t>كربلاء والقبلة؟</w:t>
      </w:r>
      <w:bookmarkEnd w:id="17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رايكم من يقول يجوز بان يتوجه الى كربلاء لتكون قبلته دون الكعبة؟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قطعا</w:t>
      </w:r>
      <w:r>
        <w:rPr>
          <w:rFonts w:eastAsia="Amiri" w:cs="Amiri" w:ascii="Amiri" w:hAnsi="Amiri"/>
          <w:color w:val="111111"/>
          <w:sz w:val="28"/>
          <w:szCs w:val="28"/>
          <w:rtl w:val="true"/>
          <w:lang w:bidi="ar-SA"/>
        </w:rPr>
        <w:t>.</w:t>
      </w:r>
    </w:p>
    <w:p>
      <w:pPr>
        <w:pStyle w:val="Heading3"/>
        <w:numPr>
          <w:ilvl w:val="2"/>
          <w:numId w:val="1"/>
        </w:numPr>
        <w:rPr/>
      </w:pPr>
      <w:bookmarkStart w:id="1765" w:name="__RefHeading___Toc3301522_372815092"/>
      <w:bookmarkStart w:id="1766" w:name="_Toc719"/>
      <w:bookmarkEnd w:id="1765"/>
      <w:r>
        <w:rPr/>
        <w:t>715</w:t>
      </w:r>
      <w:r>
        <w:rPr>
          <w:rtl w:val="true"/>
        </w:rPr>
        <w:t xml:space="preserve">. </w:t>
      </w:r>
      <w:r>
        <w:rPr>
          <w:rtl w:val="true"/>
        </w:rPr>
        <w:t>قراءة زيارة عاشوراء؟</w:t>
      </w:r>
      <w:bookmarkEnd w:id="17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أشكو من ضعف الدخل وبسط اليد فهلا أتحفتموني بأسماء الله العظام التي تفتح لي باب الرزق الواسع سريعا؟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زيارة عاشوراء اربعين يوما واهداءها الى روح السيدة زينب</w:t>
      </w:r>
      <w:bookmarkStart w:id="1767" w:name="pg7063_106939"/>
    </w:p>
    <w:p>
      <w:pPr>
        <w:pStyle w:val="BookText"/>
        <w:rPr/>
      </w:pPr>
      <w:bookmarkEnd w:id="1767"/>
      <w:r>
        <w:rPr>
          <w:rFonts w:ascii="Amiri" w:hAnsi="Amiri" w:eastAsia="Amiri" w:cs="Amiri"/>
          <w:color w:val="111111"/>
          <w:sz w:val="28"/>
          <w:sz w:val="28"/>
          <w:szCs w:val="28"/>
          <w:rtl w:val="true"/>
          <w:lang w:bidi="ar-SA"/>
        </w:rPr>
        <w:t>سلام الله عليها، يسهل الامور انشاءالله تعالى</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3301524_372815092"/>
      <w:bookmarkStart w:id="1769" w:name="_Toc720"/>
      <w:bookmarkEnd w:id="1768"/>
      <w:r>
        <w:rPr/>
        <w:t>716</w:t>
      </w:r>
      <w:r>
        <w:rPr>
          <w:rtl w:val="true"/>
        </w:rPr>
        <w:t xml:space="preserve">. </w:t>
      </w:r>
      <w:r>
        <w:rPr>
          <w:rtl w:val="true"/>
        </w:rPr>
        <w:t>الشعائر الحسينية؟</w:t>
      </w:r>
      <w:bookmarkEnd w:id="17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معرفة رأيكم بالشعائر الحسينية بجميع أقسامها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 البكاء، الضرب بالزنجير، التطبير، موكب المشاعل، المشي على الجمر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الاسباب لبقاءالاسلام هو هذه الشعائر الحسينية وهي بجميع مصاديقها حسنة، بل فوق الحسن والاستحباب</w:t>
      </w:r>
      <w:r>
        <w:rPr>
          <w:rFonts w:eastAsia="Amiri" w:cs="Amiri" w:ascii="Amiri" w:hAnsi="Amiri"/>
          <w:color w:val="111111"/>
          <w:sz w:val="28"/>
          <w:szCs w:val="28"/>
          <w:rtl w:val="true"/>
          <w:lang w:bidi="ar-SA"/>
        </w:rPr>
        <w:t>.</w:t>
      </w:r>
      <w:bookmarkStart w:id="1770" w:name="pg7063_106940"/>
    </w:p>
    <w:p>
      <w:pPr>
        <w:pStyle w:val="Heading3"/>
        <w:numPr>
          <w:ilvl w:val="2"/>
          <w:numId w:val="1"/>
        </w:numPr>
        <w:rPr/>
      </w:pPr>
      <w:bookmarkStart w:id="1771" w:name="__RefHeading___Toc3301526_372815092"/>
      <w:bookmarkStart w:id="1772" w:name="_Toc721"/>
      <w:bookmarkEnd w:id="1770"/>
      <w:bookmarkEnd w:id="1771"/>
      <w:r>
        <w:rPr/>
        <w:t>720</w:t>
      </w:r>
      <w:r>
        <w:rPr>
          <w:rtl w:val="true"/>
        </w:rPr>
        <w:t xml:space="preserve">. </w:t>
      </w:r>
      <w:r>
        <w:rPr>
          <w:rtl w:val="true"/>
        </w:rPr>
        <w:t xml:space="preserve">التطبير في عزاء اميرالمؤمنين </w:t>
      </w:r>
      <w:r>
        <w:rPr>
          <w:rtl w:val="true"/>
        </w:rPr>
        <w:t>(</w:t>
      </w:r>
      <w:r>
        <w:rPr>
          <w:rtl w:val="true"/>
        </w:rPr>
        <w:t>علیه السلام</w:t>
      </w:r>
      <w:r>
        <w:rPr>
          <w:rtl w:val="true"/>
        </w:rPr>
        <w:t>)</w:t>
      </w:r>
      <w:bookmarkEnd w:id="177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ذكرى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ليلة استشهاده أحيا ثلة من المؤمنين شعيرة التطبير تعظيماً لمقامه الشريف عند الله عز وجل وفي قلوب الموالين وإظهاراً لحزنهم بالمصاب الفجيع راجين بذلك رضا الله وحسن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قوبلوا بالمعارضة والرفض من بعض المؤمنين بعدة حجج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أمر خارج عن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من غير المتعارف عليه خروج موكب تطبير في ذكرى استشهاده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التطبير فقط مختص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العاشر من المحرم والعشرين من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الأمر من شأنه أن يضعف هذه الشعيرة المقدسة</w:t>
      </w:r>
      <w:r>
        <w:rPr>
          <w:rFonts w:eastAsia="Amiri" w:cs="Amiri" w:ascii="Amiri" w:hAnsi="Amiri"/>
          <w:color w:val="111111"/>
          <w:sz w:val="28"/>
          <w:szCs w:val="28"/>
          <w:rtl w:val="true"/>
          <w:lang w:bidi="ar-SA"/>
        </w:rPr>
        <w:t>.</w:t>
      </w:r>
      <w:bookmarkStart w:id="1773" w:name="pg7063_106941"/>
    </w:p>
    <w:p>
      <w:pPr>
        <w:pStyle w:val="BookText"/>
        <w:rPr/>
      </w:pPr>
      <w:bookmarkEnd w:id="17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التكرار قد يفقد الشعيرة مضمونها وقدسيتها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من يدعو للتشجيع وهناك من يدعو للامتناع فنرجوا من سماحتكم التفضل بإبداء رأيكم في هذا الموضوع ولكم جزيل الشكر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التطبير بنفسه مما أمر به في النصوص لكونه من الحجامة المأمور بها، ومما صار من الشعائر الحسينية وبضمنه مادل على مطلوبية التعزية فهو راجح مستحب ووسيلة من الوسائل الحسينية ومن الشعائر التي تسبب هداية جماعة كبيرة من غير المسلمين، ولا فرق في شعيرة التطبير بين كونه في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774" w:name="__RefHeading___Toc3301528_372815092"/>
      <w:bookmarkStart w:id="1775" w:name="_Toc722"/>
      <w:bookmarkEnd w:id="1774"/>
      <w:r>
        <w:rPr/>
        <w:t>722</w:t>
      </w:r>
      <w:r>
        <w:rPr>
          <w:rtl w:val="true"/>
        </w:rPr>
        <w:t xml:space="preserve">. </w:t>
      </w:r>
      <w:r>
        <w:rPr>
          <w:rtl w:val="true"/>
        </w:rPr>
        <w:t>زيارة عاشوراء؟</w:t>
      </w:r>
      <w:bookmarkEnd w:id="17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اللعن موجود في أصل الزيارة؟ وكيف نستدل بذلك؟ وإذا كان موجوداً ماهو موقفكم من الذين يقولون غير موجود في أصل الزيارة وأنه مزيف، وكيف يمكن لإمام أن يلعن؟ وهل هناك روايات أخرى عن الإئمة موجود اللعن فيها؟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مع ما فيها من اللعن لها سند قوي معتبر لااشكال فيه اصلاً، ومن يدعي عدم وجود اللعن في اصل الزيارة اما غير مطلع على المصادر، او</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اللعن فهو البعد عن رحمة الله تعالى في كثير من الروايات منها النبوي</w:t>
      </w:r>
      <w:bookmarkStart w:id="1776" w:name="pg7063_106942"/>
    </w:p>
    <w:p>
      <w:pPr>
        <w:pStyle w:val="BookText"/>
        <w:rPr/>
      </w:pPr>
      <w:bookmarkEnd w:id="1776"/>
      <w:r>
        <w:rPr>
          <w:rFonts w:ascii="Amiri" w:hAnsi="Amiri" w:eastAsia="Amiri" w:cs="Amiri"/>
          <w:color w:val="111111"/>
          <w:sz w:val="28"/>
          <w:sz w:val="28"/>
          <w:szCs w:val="28"/>
          <w:rtl w:val="true"/>
          <w:lang w:bidi="ar-SA"/>
        </w:rPr>
        <w:t>المتضمن لعن الله ورسوله المتشبهات من الرجال بالنساء والمتشبهين من النساء بالرجال، بل ورد اللعن على المرتكب لبعض المكروهات حتى ان بعض اكابر الفقهاء رد روايات النهي عن التشبه بالنساء بأنها لاتدل على الحرمة</w:t>
      </w:r>
      <w:r>
        <w:rPr>
          <w:rFonts w:eastAsia="Amiri" w:cs="Amiri" w:ascii="Amiri" w:hAnsi="Amiri"/>
          <w:color w:val="111111"/>
          <w:sz w:val="28"/>
          <w:szCs w:val="28"/>
          <w:rtl w:val="true"/>
          <w:lang w:bidi="ar-SA"/>
        </w:rPr>
        <w:t>.</w:t>
      </w:r>
    </w:p>
    <w:p>
      <w:pPr>
        <w:pStyle w:val="Heading3"/>
        <w:numPr>
          <w:ilvl w:val="2"/>
          <w:numId w:val="1"/>
        </w:numPr>
        <w:rPr/>
      </w:pPr>
      <w:bookmarkStart w:id="1777" w:name="__RefHeading___Toc3301530_372815092"/>
      <w:bookmarkStart w:id="1778" w:name="_Toc723"/>
      <w:bookmarkEnd w:id="1777"/>
      <w:r>
        <w:rPr/>
        <w:t>723</w:t>
      </w:r>
      <w:r>
        <w:rPr>
          <w:rtl w:val="true"/>
        </w:rPr>
        <w:t xml:space="preserve">. </w:t>
      </w:r>
      <w:r>
        <w:rPr>
          <w:rtl w:val="true"/>
        </w:rPr>
        <w:t>اموال المجالس؟</w:t>
      </w:r>
      <w:bookmarkEnd w:id="177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شخص من بعض الخيّرين قرابة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لإقامة المجلس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عشرة محرم في بلد بعيد الا انه لم يوفق لإقامة المجلس وبقي المال عنده ولم يعلم بالضبط من اين ارسلت له تلك الاموال لكي يرجعها وبعد مضي سنوات عدة وحيث انه كان يخاف ان يموت وتبقى في ذمته تلك الاموال، اضطر الى عقد مجلس حسيني في عشرة محرم وارتقى هو نفسه المنبر وصرف قسماً من تلك الاموال في استضافة الآخرين ولأن الحاضرين كانوا قليلين بقي قرابة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عنده فهل يحق له الآن التصرف بتلك الاموال؟ وهل يجب عليه اذا اراد تملكها تخميسها؟ علماً انه مازال قلقاً سيدنا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له التصرف في تلكم الاموال الا مع رضا اصحابها، وعليه فإن لم يمكن ذلك فالاحوط لزوماً صرفها في عشرة محرم في عزاء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779" w:name="__RefHeading___Toc3301532_372815092"/>
      <w:bookmarkStart w:id="1780" w:name="_Toc724"/>
      <w:bookmarkEnd w:id="1779"/>
      <w:r>
        <w:rPr/>
        <w:t>724</w:t>
      </w:r>
      <w:r>
        <w:rPr>
          <w:rtl w:val="true"/>
        </w:rPr>
        <w:t xml:space="preserve">. </w:t>
      </w:r>
      <w:r>
        <w:rPr>
          <w:rtl w:val="true"/>
        </w:rPr>
        <w:t xml:space="preserve">السخط على يزيد لقتل الحسين </w:t>
      </w:r>
      <w:r>
        <w:rPr>
          <w:rtl w:val="true"/>
        </w:rPr>
        <w:t>(</w:t>
      </w:r>
      <w:r>
        <w:rPr>
          <w:rtl w:val="true"/>
        </w:rPr>
        <w:t>علیه السلام</w:t>
      </w:r>
      <w:r>
        <w:rPr>
          <w:rtl w:val="true"/>
        </w:rPr>
        <w:t>)</w:t>
      </w:r>
      <w:r>
        <w:rPr>
          <w:rtl w:val="true"/>
        </w:rPr>
        <w:t>؟</w:t>
      </w:r>
      <w:bookmarkEnd w:id="178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لايوم كيومك ياابا عبد الله تبكيك العيون بدل الدموع دماً بكته السماوات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 المسلمون وغيرهم بالسخط على يزيد لقتله ريحانة الرسول فقد انكر عليه جمع من الاحرار وبعض الممثلين لملوك العالم فمن هؤلاء الاشخاص الذين أظهروا سخطهم؟ ما هو عددهم مع بيان موقف ثلاثة أشخاص منهم؟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المعترضين الساخطين، التوابون ومنهم اهل المدينة الذين خلعوا بيعة يزيد وبايعوا عبد الله بن حنظلة غسيل الملائكة، ومنهم عبد الله بن عفيف</w:t>
      </w:r>
      <w:r>
        <w:rPr>
          <w:rFonts w:eastAsia="Amiri" w:cs="Amiri" w:ascii="Amiri" w:hAnsi="Amiri"/>
          <w:color w:val="111111"/>
          <w:sz w:val="28"/>
          <w:szCs w:val="28"/>
          <w:rtl w:val="true"/>
          <w:lang w:bidi="ar-SA"/>
        </w:rPr>
        <w:t>.</w:t>
      </w:r>
      <w:bookmarkStart w:id="1781" w:name="pg7063_106943"/>
    </w:p>
    <w:p>
      <w:pPr>
        <w:pStyle w:val="BookText"/>
        <w:rPr/>
      </w:pPr>
      <w:bookmarkEnd w:id="1781"/>
      <w:r>
        <w:rPr>
          <w:rFonts w:ascii="IRNazanin" w:hAnsi="IRNazanin" w:eastAsia="IRNazanin"/>
          <w:color w:val="111111"/>
          <w:sz w:val="28"/>
          <w:sz w:val="28"/>
          <w:szCs w:val="28"/>
          <w:rtl w:val="true"/>
          <w:lang w:bidi="fa-IR"/>
        </w:rPr>
        <w:t xml:space="preserve">ومن رسل الملوك رسول ملك الروم المعترض على ضرب يزيد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782" w:name="__RefHeading___Toc3301534_372815092"/>
      <w:bookmarkStart w:id="1783" w:name="_Toc725"/>
      <w:bookmarkEnd w:id="1782"/>
      <w:r>
        <w:rPr/>
        <w:t>725</w:t>
      </w:r>
      <w:r>
        <w:rPr>
          <w:rtl w:val="true"/>
        </w:rPr>
        <w:t xml:space="preserve">. </w:t>
      </w:r>
      <w:r>
        <w:rPr>
          <w:rtl w:val="true"/>
        </w:rPr>
        <w:t xml:space="preserve">خروج نساء الامام </w:t>
      </w:r>
      <w:r>
        <w:rPr>
          <w:rtl w:val="true"/>
        </w:rPr>
        <w:t>(</w:t>
      </w:r>
      <w:r>
        <w:rPr>
          <w:rtl w:val="true"/>
        </w:rPr>
        <w:t>علیه السلام</w:t>
      </w:r>
      <w:r>
        <w:rPr>
          <w:rtl w:val="true"/>
        </w:rPr>
        <w:t xml:space="preserve">) </w:t>
      </w:r>
      <w:r>
        <w:rPr>
          <w:rtl w:val="true"/>
        </w:rPr>
        <w:t>حواسراً؟</w:t>
      </w:r>
      <w:bookmarkEnd w:id="178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بطريق صحيح خروج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حواسراً، وأن شمراً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على صدر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رأيكم في هذا الكلام؟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خروج نساء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حواسراً، من مسلمات التاريخ وهو نفسه ليس بأقل من العداوة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1784" w:name="__RefHeading___Toc3301536_372815092"/>
      <w:bookmarkStart w:id="1785" w:name="_Toc726"/>
      <w:bookmarkEnd w:id="1784"/>
      <w:r>
        <w:rPr/>
        <w:t>726</w:t>
      </w:r>
      <w:r>
        <w:rPr>
          <w:rtl w:val="true"/>
        </w:rPr>
        <w:t xml:space="preserve">. </w:t>
      </w:r>
      <w:r>
        <w:rPr>
          <w:rtl w:val="true"/>
        </w:rPr>
        <w:t>صوت المرأة في العزاء؟</w:t>
      </w:r>
      <w:bookmarkEnd w:id="178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مأتم اقيم فيه العزاء على الامام الحسين وفي كثير من الاوقات اتلقى من البعض النقد بأن صوتي مرتفع ويقولون ان صوت المرأة حرام حتى ولو كان عزاءً على الامام فما ردكم؟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المرأة اذا لم يكن بنحو يوجب ثوران شهوة العازبين لا يكون حراماً ولا اشكال فيه</w:t>
      </w:r>
      <w:r>
        <w:rPr>
          <w:rFonts w:eastAsia="Amiri" w:cs="Amiri" w:ascii="Amiri" w:hAnsi="Amiri"/>
          <w:color w:val="111111"/>
          <w:sz w:val="28"/>
          <w:szCs w:val="28"/>
          <w:rtl w:val="true"/>
          <w:lang w:bidi="ar-SA"/>
        </w:rPr>
        <w:t>.</w:t>
      </w:r>
    </w:p>
    <w:p>
      <w:pPr>
        <w:pStyle w:val="Heading3"/>
        <w:numPr>
          <w:ilvl w:val="2"/>
          <w:numId w:val="1"/>
        </w:numPr>
        <w:rPr/>
      </w:pPr>
      <w:bookmarkStart w:id="1786" w:name="__RefHeading___Toc3301538_372815092"/>
      <w:bookmarkStart w:id="1787" w:name="_Toc727"/>
      <w:bookmarkEnd w:id="1786"/>
      <w:r>
        <w:rPr/>
        <w:t>727</w:t>
      </w:r>
      <w:r>
        <w:rPr>
          <w:rtl w:val="true"/>
        </w:rPr>
        <w:t xml:space="preserve">. </w:t>
      </w:r>
      <w:r>
        <w:rPr>
          <w:rtl w:val="true"/>
        </w:rPr>
        <w:t>ما نصائحكم للرواديد الحسينين؟</w:t>
      </w:r>
      <w:bookmarkEnd w:id="17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نصائحكم وكلمتكم لما يدور وينتج في هذه الإصدارات الحديثة من ما نرى من اهتمام الرادود بشكله بطريقة متكلفة؟ وما نصائحكم للرواديد الحسينين؟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انطبق عليها عنوان الغناء والموسيقى لا يجوز كما انها ان كانت مشتملة على الغلو كما هو الشايع فعلاً في بعض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لا اله الا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زينب فمحرمة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التنزه عن الغلو والكفر والمحرم الشرعي فهي، واستماعها من الشعائر</w:t>
      </w:r>
      <w:bookmarkStart w:id="1788" w:name="pg7063_106944"/>
    </w:p>
    <w:p>
      <w:pPr>
        <w:pStyle w:val="BookText"/>
        <w:rPr/>
      </w:pPr>
      <w:bookmarkEnd w:id="1788"/>
      <w:r>
        <w:rPr>
          <w:rFonts w:ascii="Amiri" w:hAnsi="Amiri" w:eastAsia="Amiri" w:cs="Amiri"/>
          <w:color w:val="111111"/>
          <w:sz w:val="28"/>
          <w:sz w:val="28"/>
          <w:szCs w:val="28"/>
          <w:rtl w:val="true"/>
          <w:lang w:bidi="ar-SA"/>
        </w:rPr>
        <w:t>الحسينية ومن المطلوبات الشرعية فهنيئاً للمصدر والمستمع</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3301540_372815092"/>
      <w:bookmarkStart w:id="1790" w:name="_Toc728"/>
      <w:bookmarkEnd w:id="1789"/>
      <w:r>
        <w:rPr/>
        <w:t>728</w:t>
      </w:r>
      <w:r>
        <w:rPr>
          <w:rtl w:val="true"/>
        </w:rPr>
        <w:t xml:space="preserve">. </w:t>
      </w:r>
      <w:r>
        <w:rPr>
          <w:rtl w:val="true"/>
        </w:rPr>
        <w:t>ما هي فضيلة تربة الامام الحسين؟</w:t>
      </w:r>
      <w:bookmarkEnd w:id="17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فضيلة تربة الامام الحسين؟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فضائلها كثيرة ومذكورة في الاخبار نشير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دواء لكل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انها من الادوية المفردة وانها لا تمر بداء الا هضمته، ولكن تشخيص وشرائط تأثير اكلها يحتاج الى تفصيل لا يسعه المجال</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3301542_372815092"/>
      <w:bookmarkStart w:id="1792" w:name="_Toc729"/>
      <w:bookmarkEnd w:id="1791"/>
      <w:r>
        <w:rPr/>
        <w:t>729</w:t>
      </w:r>
      <w:r>
        <w:rPr>
          <w:rtl w:val="true"/>
        </w:rPr>
        <w:t xml:space="preserve">. </w:t>
      </w:r>
      <w:r>
        <w:rPr>
          <w:rtl w:val="true"/>
        </w:rPr>
        <w:t xml:space="preserve">الشيعة وتعظيم الإمام الحسين </w:t>
      </w:r>
      <w:r>
        <w:rPr>
          <w:rtl w:val="true"/>
        </w:rPr>
        <w:t>(</w:t>
      </w:r>
      <w:r>
        <w:rPr>
          <w:rtl w:val="true"/>
        </w:rPr>
        <w:t>علیه السلام</w:t>
      </w:r>
      <w:r>
        <w:rPr>
          <w:rtl w:val="true"/>
        </w:rPr>
        <w:t>)</w:t>
      </w:r>
      <w:r>
        <w:rPr>
          <w:rtl w:val="true"/>
        </w:rPr>
        <w:t>؟</w:t>
      </w:r>
      <w:bookmarkEnd w:id="17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المسلمون الشيعة يذكرون ويعظمون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أي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الرسول الاكرم محمّد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اظن ان يوجد شيعي مؤدب بآداب الشرع يعظم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من رسول الله صلى الله عليه و آله كيف وان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كمال عظمته عند الشيعة قال انا عبد من عبيد محمد صلى الله عليه و آله</w:t>
      </w:r>
      <w:r>
        <w:rPr>
          <w:rFonts w:eastAsia="IRNazanin" w:cs="IRNazanin"/>
          <w:color w:val="111111"/>
          <w:sz w:val="28"/>
          <w:szCs w:val="28"/>
          <w:rtl w:val="true"/>
          <w:lang w:bidi="fa-IR"/>
        </w:rPr>
        <w:t>.</w:t>
      </w:r>
    </w:p>
    <w:p>
      <w:pPr>
        <w:pStyle w:val="Heading3"/>
        <w:numPr>
          <w:ilvl w:val="2"/>
          <w:numId w:val="1"/>
        </w:numPr>
        <w:rPr/>
      </w:pPr>
      <w:bookmarkStart w:id="1793" w:name="__RefHeading___Toc3301544_372815092"/>
      <w:bookmarkStart w:id="1794" w:name="_Toc730"/>
      <w:bookmarkEnd w:id="1793"/>
      <w:r>
        <w:rPr/>
        <w:t>730</w:t>
      </w:r>
      <w:r>
        <w:rPr>
          <w:rtl w:val="true"/>
        </w:rPr>
        <w:t xml:space="preserve">. </w:t>
      </w:r>
      <w:r>
        <w:rPr>
          <w:rtl w:val="true"/>
        </w:rPr>
        <w:t>الاربعة في زيارة عاشوراء؟</w:t>
      </w:r>
      <w:bookmarkEnd w:id="17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عاشوراء نقول اللهم العن اول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الاول ثم الثاني ثم الثالث ثم الرابع ثم يزيد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من هم هؤلاء الاربعة الذين نلعنهم؟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فُسِّرت في كلمات الاعاظم بأشخاص</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وهم من ظلم آل محمد بعد وفاة النبي صلى الله عليه و آله، والرابع من بينهم معاوية كما ورد في النصوص</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وللسيد بحر العلوم في مناظرة مع المخالفين تفسير وهو أن الاول هو هابيل لأنه أول من ظلم وقتل أخاه، الى اخر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تقرأ زيارة عاشوراء، فاقرأها بقصد ما في نية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بيَّن تلك الزيارة</w:t>
      </w:r>
      <w:r>
        <w:rPr>
          <w:rFonts w:eastAsia="IRNazanin" w:cs="IRNazanin"/>
          <w:color w:val="111111"/>
          <w:sz w:val="28"/>
          <w:szCs w:val="28"/>
          <w:rtl w:val="true"/>
          <w:lang w:bidi="fa-IR"/>
        </w:rPr>
        <w:t>.</w:t>
      </w:r>
      <w:bookmarkStart w:id="1795" w:name="pg7063_106945"/>
    </w:p>
    <w:p>
      <w:pPr>
        <w:pStyle w:val="Heading3"/>
        <w:numPr>
          <w:ilvl w:val="2"/>
          <w:numId w:val="1"/>
        </w:numPr>
        <w:rPr/>
      </w:pPr>
      <w:bookmarkStart w:id="1796" w:name="__RefHeading___Toc3301546_372815092"/>
      <w:bookmarkStart w:id="1797" w:name="_Toc731"/>
      <w:bookmarkEnd w:id="1795"/>
      <w:bookmarkEnd w:id="1796"/>
      <w:r>
        <w:rPr/>
        <w:t>732</w:t>
      </w:r>
      <w:r>
        <w:rPr>
          <w:rtl w:val="true"/>
        </w:rPr>
        <w:t xml:space="preserve">. </w:t>
      </w:r>
      <w:r>
        <w:rPr>
          <w:rtl w:val="true"/>
        </w:rPr>
        <w:t>زيارة الاربعين والخطر؟</w:t>
      </w:r>
      <w:bookmarkEnd w:id="17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حول وجوب او استحباب او كراهية المسير الى زيارة الاربعين اذا كان هناك خطر على الحياة معتد به خصوصاً انه قد يودي بحياة اناس يكون المذهب بحاجة اليهم وكذلك عوائلهم حيث انهم اولياء امور لأطفال بحاجة الى توجيه وتعليم لأصول المذهب الحقة وازالة الشبهات والأباطيل السائدة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عقلائي لهلاك النفس لا يجوز، وفي غير ذلك يجوز بلا كلام حتى مع الضرر المالي او البدني</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وما يحصل من أعمال إجرامية في مواسم الزيارة يستهدف بث الرعب في قلوب المؤمنين ليمتنعوا عن الزيارة، ولكن يأبى الله الا ان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ويمحق المجرمين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8" w:name="__RefHeading___Toc3301548_372815092"/>
      <w:bookmarkStart w:id="1799" w:name="_Toc732"/>
      <w:bookmarkEnd w:id="1798"/>
      <w:r>
        <w:rPr/>
        <w:t>733</w:t>
      </w:r>
      <w:r>
        <w:rPr>
          <w:rtl w:val="true"/>
        </w:rPr>
        <w:t xml:space="preserve">. </w:t>
      </w:r>
      <w:r>
        <w:rPr>
          <w:rtl w:val="true"/>
        </w:rPr>
        <w:t>رجوع الحسين قبل كربلاء؟</w:t>
      </w:r>
      <w:bookmarkEnd w:id="179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الامام الحسين لم يرجع من معركة الطف بعدما عرف خيانة اهل الكوفة له ويصالح يزيد مثل اخيه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مصالحة معاوية بشروط؟</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بقاء الاسلام على جهاده، وقد رأينا كيف بقي الاسلام بعد شهادته ولذا قال صلى الله عليه و آله انا من حسين</w:t>
      </w:r>
      <w:r>
        <w:rPr>
          <w:rFonts w:eastAsia="Amiri" w:cs="Amiri" w:ascii="Amiri" w:hAnsi="Amiri"/>
          <w:color w:val="111111"/>
          <w:sz w:val="28"/>
          <w:szCs w:val="28"/>
          <w:rtl w:val="true"/>
          <w:lang w:bidi="ar-SA"/>
        </w:rPr>
        <w:t>.</w:t>
      </w:r>
      <w:bookmarkStart w:id="1800" w:name="pg7063_106946"/>
    </w:p>
    <w:p>
      <w:pPr>
        <w:pStyle w:val="Heading3"/>
        <w:numPr>
          <w:ilvl w:val="2"/>
          <w:numId w:val="1"/>
        </w:numPr>
        <w:rPr/>
      </w:pPr>
      <w:bookmarkStart w:id="1801" w:name="__RefHeading___Toc3301550_372815092"/>
      <w:bookmarkStart w:id="1802" w:name="_Toc733"/>
      <w:bookmarkEnd w:id="1800"/>
      <w:bookmarkEnd w:id="1801"/>
      <w:r>
        <w:rPr/>
        <w:t>734</w:t>
      </w:r>
      <w:r>
        <w:rPr>
          <w:rtl w:val="true"/>
        </w:rPr>
        <w:t xml:space="preserve">. </w:t>
      </w:r>
      <w:r>
        <w:rPr>
          <w:rtl w:val="true"/>
        </w:rPr>
        <w:t>متى علم الحسين بمقتل مسلم؟</w:t>
      </w:r>
      <w:bookmarkEnd w:id="180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وفي اي مكان علم الامام الحسين ان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اثناء الطريق، ففي الارشاد واللهوف والبحار ان وصوله اليه كان في زبالة وهو المنزل الرابع عشر من المنازل الثلاث والعشرين بين مكة وكربلاء وقال الطبري انه كان في الثعلبية، والذي لا خلاف فيه ان اعلام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مسلم بن عقيل كان في زبالة</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معروف بطريق مكة من الكوفة، وهي قرية عامرة بها أسواق بين واقصة والثعلبية، وقال أبو عبيد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زبالة بعد القاع من الكوفة وقبل الشقوق، فيها حصن وجامع لبنى غاضرة من بنى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الحموي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3301552_372815092"/>
      <w:bookmarkStart w:id="1804" w:name="_Toc734"/>
      <w:bookmarkEnd w:id="1803"/>
      <w:r>
        <w:rPr/>
        <w:t>735</w:t>
      </w:r>
      <w:r>
        <w:rPr>
          <w:rtl w:val="true"/>
        </w:rPr>
        <w:t xml:space="preserve">. </w:t>
      </w:r>
      <w:r>
        <w:rPr>
          <w:rtl w:val="true"/>
        </w:rPr>
        <w:t>الالات الموسيقية في مناسبات الاحزان؟</w:t>
      </w:r>
      <w:bookmarkEnd w:id="18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استخدام الالات الموسيقية في مناسبات احزان وافراح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استخدام الالات الموسيقية في مناسبات احزان وافراح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Heading3"/>
        <w:numPr>
          <w:ilvl w:val="2"/>
          <w:numId w:val="1"/>
        </w:numPr>
        <w:rPr/>
      </w:pPr>
      <w:bookmarkStart w:id="1805" w:name="__RefHeading___Toc3301554_372815092"/>
      <w:bookmarkStart w:id="1806" w:name="_Toc735"/>
      <w:bookmarkEnd w:id="1805"/>
      <w:r>
        <w:rPr/>
        <w:t>736</w:t>
      </w:r>
      <w:r>
        <w:rPr>
          <w:rtl w:val="true"/>
        </w:rPr>
        <w:t xml:space="preserve">. </w:t>
      </w:r>
      <w:r>
        <w:rPr>
          <w:rtl w:val="true"/>
        </w:rPr>
        <w:t>زيارة عاشوراء؟</w:t>
      </w:r>
      <w:bookmarkEnd w:id="180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فعلا زيارة عاشوراء واللعن الوارد فيها غير مقطوعة السند وغير مؤكد من صحتها وماحكم من قال بذلك وإن كان من المشائخ المتعمقين في العلم وهل يجوز لنا الصلاة خلفه وأخذ بعض الأحكام منه؟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ثابتة من طريق السند المعتبر، والاصحاب عاملون به ولا اشكال فيه</w:t>
      </w:r>
      <w:r>
        <w:rPr>
          <w:rFonts w:eastAsia="Amiri" w:cs="Amiri" w:ascii="Amiri" w:hAnsi="Amiri"/>
          <w:color w:val="111111"/>
          <w:sz w:val="28"/>
          <w:szCs w:val="28"/>
          <w:rtl w:val="true"/>
          <w:lang w:bidi="ar-SA"/>
        </w:rPr>
        <w:t>.</w:t>
      </w:r>
      <w:bookmarkStart w:id="1807" w:name="pg7063_106947"/>
    </w:p>
    <w:p>
      <w:pPr>
        <w:pStyle w:val="BookText"/>
        <w:rPr/>
      </w:pPr>
      <w:bookmarkEnd w:id="1807"/>
      <w:r>
        <w:rPr>
          <w:rFonts w:ascii="Amiri" w:hAnsi="Amiri" w:eastAsia="Amiri" w:cs="Amiri"/>
          <w:color w:val="111111"/>
          <w:sz w:val="28"/>
          <w:sz w:val="28"/>
          <w:szCs w:val="28"/>
          <w:rtl w:val="true"/>
          <w:lang w:bidi="ar-SA"/>
        </w:rPr>
        <w:t>و على فرض عدم قوة السند فإنه بمقتضي قاعدة التسامح</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التسامح في أدلة السنن، هي قاعدة أصولية يختلف الفقهاء حولها فمنهم من يلتزم بها في المستحبات والمكروهات ومنهم من يلتزم بها في المستحبات فقط دون المكروهات، ومنهم من لا يلتزم بها مطلقا، وأساس هذه القاعدة يستند الى أحاديث مروية منها ما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بَلَغَهُ عَنِ النَّبِيِّ صلى الله عليه و آله شَيْءٌ مِنَ الثَّوَابِ فَعَمِلَهُ كَانَ أَجْرُ ذَلِكَ لَهُ وإِنْ كَانَ رَسُولُ الله صلى الله عليه و آله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فإن سيدنا الاستاذ يرى الالتزام بهذه القاعدة خلافا لاستاذه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الدال عليها النبوي المعتبر يحكم باستحبابها، وترتب الثواب المذكور في الروايات عليها، ففي صحيح هشام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النبي صلى الله عليه و آله شيء من الثواب فعمله كان اجر ذلك له وان كان رسول الله صلى الله عليه و آله لم يقله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البحار ان هذا الخبر من المشهورات رواه العامة والخاصة باسانيد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يشكك في الصحة فان كان من المتعمقين في العلم على ما ذكرتم فهو من جهة ان غير المعصوم يصدر الخطأ منه والخطأ من امثال هذا الشخص ضرره غير قابل للجبران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اي حال ان كان عدالته ثابتة من الموازين الشرعية، فهذا لا يضر بعدالته ويجوز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تعالى من الخطاء ومزلة الاقدام</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3301556_372815092"/>
      <w:bookmarkStart w:id="1809" w:name="_Toc736"/>
      <w:bookmarkEnd w:id="1808"/>
      <w:r>
        <w:rPr/>
        <w:t>737</w:t>
      </w:r>
      <w:r>
        <w:rPr>
          <w:rtl w:val="true"/>
        </w:rPr>
        <w:t xml:space="preserve">. </w:t>
      </w:r>
      <w:r>
        <w:rPr>
          <w:rtl w:val="true"/>
        </w:rPr>
        <w:t>الخروج لزيارة كربلاء مع احتمال الضرر؟</w:t>
      </w:r>
      <w:bookmarkEnd w:id="18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الخروج لزيارة كربلاء جائز مع احتمال الضرر من قبل سلطات الاحتلال؟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هلاكة النفس يجوز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w:t>
      </w:r>
      <w:bookmarkStart w:id="1810" w:name="pg7063_106948"/>
    </w:p>
    <w:p>
      <w:pPr>
        <w:pStyle w:val="BookText"/>
        <w:rPr/>
      </w:pPr>
      <w:bookmarkEnd w:id="1810"/>
      <w:r>
        <w:rPr>
          <w:rFonts w:ascii="IRNazanin" w:hAnsi="IRNazanin" w:eastAsia="IRNazanin"/>
          <w:color w:val="111111"/>
          <w:sz w:val="28"/>
          <w:sz w:val="28"/>
          <w:szCs w:val="28"/>
          <w:rtl w:val="true"/>
          <w:lang w:bidi="fa-IR"/>
        </w:rPr>
        <w:t>بالضرر فضلا عن احتماله</w:t>
      </w:r>
      <w:r>
        <w:rPr>
          <w:rFonts w:eastAsia="IRNazanin" w:cs="IRNazanin"/>
          <w:color w:val="111111"/>
          <w:sz w:val="28"/>
          <w:szCs w:val="28"/>
          <w:rtl w:val="true"/>
          <w:lang w:bidi="fa-IR"/>
        </w:rPr>
        <w:t>.</w:t>
      </w:r>
    </w:p>
    <w:p>
      <w:pPr>
        <w:pStyle w:val="Heading3"/>
        <w:numPr>
          <w:ilvl w:val="2"/>
          <w:numId w:val="1"/>
        </w:numPr>
        <w:rPr/>
      </w:pPr>
      <w:bookmarkStart w:id="1811" w:name="__RefHeading___Toc3301558_372815092"/>
      <w:bookmarkStart w:id="1812" w:name="_Toc737"/>
      <w:bookmarkEnd w:id="1811"/>
      <w:r>
        <w:rPr/>
        <w:t>738</w:t>
      </w:r>
      <w:r>
        <w:rPr>
          <w:rtl w:val="true"/>
        </w:rPr>
        <w:t xml:space="preserve">. </w:t>
      </w:r>
      <w:r>
        <w:rPr>
          <w:rtl w:val="true"/>
        </w:rPr>
        <w:t xml:space="preserve">حول استشهاد أبناء الإمام الحسن </w:t>
      </w:r>
      <w:r>
        <w:rPr>
          <w:rtl w:val="true"/>
        </w:rPr>
        <w:t>(</w:t>
      </w:r>
      <w:r>
        <w:rPr>
          <w:rtl w:val="true"/>
        </w:rPr>
        <w:t>علیه السلام</w:t>
      </w:r>
      <w:r>
        <w:rPr>
          <w:rtl w:val="true"/>
        </w:rPr>
        <w:t>)</w:t>
      </w:r>
      <w:r>
        <w:rPr>
          <w:rtl w:val="true"/>
        </w:rPr>
        <w:t>؟</w:t>
      </w:r>
      <w:bookmarkEnd w:id="181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على رواية عن الحسن بن الحسن بن الامام الحسن المجتبي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اعلم من روايات قرأتها ان سلالة الرسول الله في هذه الدنيا جميعهم من صلب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اين اتت الروايه عن ابناء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جميعا استشهدو في الكربلاء؟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الحسن بن الحسن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 روى عن جابر بن عبد الله، وهو أخو عبد الله بن الحسن بن الحسن وابراهيم لأبيهما وأمهما أمهم فاطمة بنت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 قبل وفاة أخيه عبد الله،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بالهاشمية وهو ابن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منه ما قاله ابو الفرج في مقاتل الطالبيين، وابن ابي الحديد في شرح النهج وغيرهما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ابو الفرج الاصفهاني انه توفي في حبس المنصور بالهاشمية وقد قبض المنصور من بني الحسن هو وعبد الله واخوته، وبنو الحسن كثيرون وقد خرجوا على الحكام الظلمة واستشهدوا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 على وجود سلالة للامام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813" w:name="__RefHeading___Toc3301560_372815092"/>
      <w:bookmarkStart w:id="1814" w:name="_Toc738"/>
      <w:bookmarkEnd w:id="1813"/>
      <w:r>
        <w:rPr/>
        <w:t>739</w:t>
      </w:r>
      <w:r>
        <w:rPr>
          <w:rtl w:val="true"/>
        </w:rPr>
        <w:t xml:space="preserve">. </w:t>
      </w:r>
      <w:r>
        <w:rPr>
          <w:rtl w:val="true"/>
        </w:rPr>
        <w:t>التشكيك بأحداث عاشوراء؟</w:t>
      </w:r>
      <w:bookmarkEnd w:id="18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تجتاح موجة من التشكيك الأوساط المسلمة الشيعية في البلدان التي يتواجد فيها الشيعة، من قبل أعداء الإسلام، وتتركز حول مسألة عاشوراء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بهدف إنكار فضائله وفضائل 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إنكار</w:t>
      </w:r>
    </w:p>
    <w:p>
      <w:pPr>
        <w:pStyle w:val="BookText"/>
        <w:rPr/>
      </w:pPr>
      <w:r>
        <w:rPr>
          <w:rFonts w:ascii="IRNazanin" w:hAnsi="IRNazanin" w:eastAsia="IRNazanin"/>
          <w:color w:val="111111"/>
          <w:sz w:val="28"/>
          <w:sz w:val="28"/>
          <w:szCs w:val="28"/>
          <w:rtl w:val="true"/>
          <w:lang w:bidi="fa-IR"/>
        </w:rPr>
        <w:t xml:space="preserve">تكلم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 هذه معجزة والمعجزة لا تكون إلا للأنبياء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ايضاً إنكار حديث قارورة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إنكار مقدرة بعض الأصحاب على قتل وصرع عدد كبير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الانتقاص من أبي الفضل العباس سلام الله عليه لعدم شربه للماء حين وصوله إليه، بحجة أنه لو شرب الماء لكان أقدر على مواصلة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اعتبار التطبير مسألة رجعية، والتشنيع على المطبرين، رغم أنهم يقتدون بذلك بسيدتهم زينب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اعتبار البكاء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غير حضاري ولا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الانتقاص من قدر ومقام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يتم تفضيل بعض المتأخرين عليهم، رغم قول الإمام الحسين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أعلم أصحاباً أوفى ولا خيراً من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وصل الأمر بالتشكيك بعلم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بمقتله في يوم عاشوراء، وإنكار علمه بكثير من الأمور والوقائع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 سماحتكم بهذه المقولات؟ وما الواجب تجاهها وتجاه من يروجها؟ وكيف السبيل الى بيانها للعوام؟ نرجوا بيان الحقيقة في كل واحدة منها بالتفصيل الممكن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إنكار تكلم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من جهة أنه لا يمكن ذلك بالنسبة الى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فالجواب عنه ان الولاية التكوينية، والمراد بها كون زمام أمر العالم بأيديهم ولهم السلطة التامة على جميع الأمور بالتصرف فيها كيف ما شاؤوا إعداماً أو إيجاداً فهي ثابتة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القرآن الكريم يثبت ذلك لمن هو دونهم،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مُقَرَّنِينَ فِي الْأَصْفادِ</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سورة صّ الايات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 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إلى غير ذلك من الآيات المتضمنة لثبوت ولاء التصرف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لهؤلاء، فثبوته للرسول الأعظم وخليفته الذي عنده علم الكتاب بنص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المتواترة المتضمنة للمعجزات والكرامات الصادرة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الولائي في صورة الاسد وصيرورته أسداً مفترساً وما شاكل، إنما نلتزم بها ونعتقد من غير التزام بالتأويل، كيف ونرى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موتهم تصدر عنهم كرامات من إبراء المريض الذي عجز الأطباء عن إبرائه، وحل معضلات الأمور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ترجع روح الصديقة الكبرى سلام الله عليها إلى بدنها بعد التغسيل والتكفين؟ وضمت الحسنين عليهما السلام إلى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الإنكار من جهة عدم الدليل في مقام الإثبات، فلا بد من الرجوع إلى التواريخ، فقد استفاض النقل بذلك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يظهر أنه لا مورد لإنكار حديث قارورة أم سلمة، فإنه حديث يدل على تصرف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فالكلام فيه هو الكلام في إنكار تكلم رأس</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الإنتقاص من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شربه للماء حين وصوله، فملاحظة كيفية شهادته تكون جواباً عن الإيراد القائل بأنه لو شرب الماء لكان أقدر على مواصلة المعركة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التطبير فقد أشبعت الكلام فيه في الأسئلة السابقة وبينت أنه من افضل القربات، وأنه يوجب تقوية المذهب لا تضعيفه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والأغرب من الجميع إعتبار البكاء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غير حضاري ولا إسلامي، مع ما ورد في الحث عليه في الروايات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إنكار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بمقتله، وبكثير من الأمور والوقائع، فقد أجبت عنه مفصلاً وأشير هنا إلى بعض تلكم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اتصالهم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وعلمهم بعلم الله وإرادته،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علم الله، وعلمهم من علمه تحت إرادة الله تعالى، وما يشاؤون إلا أن يشاء الله، ليس منهم مع علمهم إرادة غير إرادة الله تعالى، وإرداة الله فوق إرادتهم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ذلك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أني مع العلم بأني مقتول ومتقطع الأوصال، أقدم على هذا لأن فيه رضى الله تعالى، ورضى الله رضانا، ويشير إلى ذلك جوابه على من اعترض عليه ومنعه من المسير،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يراني قتيلاً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أنه مع علمه بما يجري عليه أقدم، لأن فيه مشيئة الله، ومشيئة الله فوق مشيئتهم، وهم مظهر مشيئته ووعاء علمه، بل لا مشيئة لهم غير مشيئة الله تعالى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أشعة من علم الله تعالى، فكما أن الله تعالى لا يعمل بعلمه، إذ لو عمل بعلمه لبطل إرسال الرسل وإنزال الكتب، ولما احتج</w:t>
      </w:r>
      <w:bookmarkStart w:id="1815" w:name="pg7063_106952"/>
    </w:p>
    <w:p>
      <w:pPr>
        <w:pStyle w:val="BookText"/>
        <w:rPr/>
      </w:pPr>
      <w:bookmarkEnd w:id="1815"/>
      <w:r>
        <w:rPr>
          <w:rFonts w:ascii="Amiri" w:hAnsi="Amiri" w:eastAsia="Amiri" w:cs="Amiri"/>
          <w:color w:val="111111"/>
          <w:sz w:val="28"/>
          <w:sz w:val="28"/>
          <w:szCs w:val="28"/>
          <w:rtl w:val="true"/>
          <w:lang w:bidi="ar-SA"/>
        </w:rPr>
        <w:t xml:space="preserve">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صريح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يعملون بعلمهم</w:t>
      </w:r>
      <w:r>
        <w:rPr>
          <w:rFonts w:eastAsia="Amiri" w:cs="Amiri" w:ascii="Amiri" w:hAnsi="Amiri"/>
          <w:color w:val="111111"/>
          <w:sz w:val="28"/>
          <w:szCs w:val="28"/>
          <w:rtl w:val="true"/>
          <w:lang w:bidi="ar-SA"/>
        </w:rPr>
        <w:t>.</w:t>
      </w:r>
    </w:p>
    <w:p>
      <w:pPr>
        <w:pStyle w:val="Heading3"/>
        <w:numPr>
          <w:ilvl w:val="2"/>
          <w:numId w:val="1"/>
        </w:numPr>
        <w:rPr/>
      </w:pPr>
      <w:bookmarkStart w:id="1816" w:name="__RefHeading___Toc3301562_372815092"/>
      <w:bookmarkStart w:id="1817" w:name="_Toc739"/>
      <w:bookmarkEnd w:id="1816"/>
      <w:r>
        <w:rPr/>
        <w:t>740</w:t>
      </w:r>
      <w:r>
        <w:rPr>
          <w:rtl w:val="true"/>
        </w:rPr>
        <w:t xml:space="preserve">. </w:t>
      </w:r>
      <w:r>
        <w:rPr>
          <w:rtl w:val="true"/>
        </w:rPr>
        <w:t>ذكر الحقائق التاريخية أثناء العزاء</w:t>
      </w:r>
      <w:bookmarkEnd w:id="18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تؤيدون بأن تطرح الحائق التاريخية في قصائد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 كسر الضلوع بذكر الأسماء وعن السقيفة أيضا وعن كل ظالم ظلم آل بيت محمد وماذا لو لعناهم في قصائد العزاء؟ فهل هذا جائز أو يسبب التفرقة بين السنة والشيعة كما يقول البعض؟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أن تذكر بشكل عام لأن الجميع يعرفون أسماءهم، وإذا كان ذلك بشكل لا يسبب التفرقة بين السنة والشيعة لا ضير فيه، أما في حال كونه مسبباً للتفرقة فلا يجوز ذكر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8" w:name="__RefHeading___Toc3301564_372815092"/>
      <w:bookmarkStart w:id="1819" w:name="_Toc740"/>
      <w:bookmarkEnd w:id="1818"/>
      <w:r>
        <w:rPr/>
        <w:t>741</w:t>
      </w:r>
      <w:r>
        <w:rPr>
          <w:rtl w:val="true"/>
        </w:rPr>
        <w:t xml:space="preserve">. </w:t>
      </w:r>
      <w:r>
        <w:rPr>
          <w:rtl w:val="true"/>
        </w:rPr>
        <w:t xml:space="preserve">كلام الحسين </w:t>
      </w:r>
      <w:r>
        <w:rPr>
          <w:rtl w:val="true"/>
        </w:rPr>
        <w:t>(</w:t>
      </w:r>
      <w:r>
        <w:rPr>
          <w:rtl w:val="true"/>
        </w:rPr>
        <w:t>علیه السلام</w:t>
      </w:r>
      <w:r>
        <w:rPr>
          <w:rtl w:val="true"/>
        </w:rPr>
        <w:t xml:space="preserve">) </w:t>
      </w:r>
      <w:r>
        <w:rPr>
          <w:rtl w:val="true"/>
        </w:rPr>
        <w:t xml:space="preserve">لأخته زينب </w:t>
      </w:r>
      <w:r>
        <w:rPr>
          <w:rtl w:val="true"/>
        </w:rPr>
        <w:t>(</w:t>
      </w:r>
      <w:r>
        <w:rPr>
          <w:rtl w:val="true"/>
        </w:rPr>
        <w:t>س</w:t>
      </w:r>
      <w:r>
        <w:rPr>
          <w:rtl w:val="true"/>
        </w:rPr>
        <w:t>)</w:t>
      </w:r>
      <w:r>
        <w:rPr>
          <w:rtl w:val="true"/>
        </w:rPr>
        <w:t>؟</w:t>
      </w:r>
      <w:bookmarkEnd w:id="18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قول الإمام الحسين إلى السيدة زينب لا تشقي علي جيبا ولا تخمشي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نهي إرشاد</w:t>
      </w:r>
      <w:r>
        <w:rPr>
          <w:rStyle w:val="FootnoteAnchor"/>
          <w:rtl w:val="true"/>
        </w:rPr>
        <w:footnoteReference w:id="552"/>
      </w:r>
      <w:r>
        <w:rPr>
          <w:rFonts w:ascii="IRNazanin" w:hAnsi="IRNazanin" w:eastAsia="IRNazanin"/>
          <w:color w:val="111111"/>
          <w:sz w:val="28"/>
          <w:sz w:val="28"/>
          <w:szCs w:val="28"/>
          <w:rtl w:val="true"/>
          <w:lang w:bidi="fa-IR"/>
        </w:rPr>
        <w:t xml:space="preserve">بخصوص ذلك الموقع وإلا فالأظهر جوازهما سيما لسيد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820" w:name="__RefHeading___Toc3301566_372815092"/>
      <w:bookmarkStart w:id="1821" w:name="_Toc741"/>
      <w:bookmarkEnd w:id="1820"/>
      <w:r>
        <w:rPr/>
        <w:t>742</w:t>
      </w:r>
      <w:r>
        <w:rPr>
          <w:rtl w:val="true"/>
        </w:rPr>
        <w:t xml:space="preserve">. </w:t>
      </w:r>
      <w:r>
        <w:rPr>
          <w:rtl w:val="true"/>
        </w:rPr>
        <w:t>المنكرون وزيارة الأربعين</w:t>
      </w:r>
      <w:r>
        <w:rPr>
          <w:rtl w:val="true"/>
        </w:rPr>
        <w:t>!!</w:t>
      </w:r>
      <w:bookmarkEnd w:id="182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أربعين الإمام الحسين هي فكرة يهودية، وإذا كانت كذلك فلماذا تم اعتمادها من قبل المسلمين؟ ليس من الضروري أن تكون كل الأفكار الموجودة في التاريخ اليهودي سيئة، ليس من الضروري ذلك، قد يكون بعض الأشياء مصدرها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الواقع في الاسلام</w:t>
      </w:r>
    </w:p>
    <w:p>
      <w:pPr>
        <w:pStyle w:val="BookText"/>
        <w:rPr/>
      </w:pPr>
      <w:r>
        <w:rPr>
          <w:rFonts w:ascii="Amiri" w:hAnsi="Amiri" w:eastAsia="Amiri" w:cs="Amiri"/>
          <w:color w:val="111111"/>
          <w:sz w:val="28"/>
          <w:sz w:val="28"/>
          <w:szCs w:val="28"/>
          <w:rtl w:val="true"/>
          <w:lang w:bidi="ar-SA"/>
        </w:rPr>
        <w:t xml:space="preserve">ما 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أصلاً في التشريع الإسلامي ما في عدنا لا اسبوع سبعة، ولا في عدنا أربعين، في عدنا ثلاثة أيام 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عزا بعد ثلاث فقد جدد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نظل قاعد من أول الأربعين ونعمل له سنة وبمناسبة مرور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ليس من الإسلام في شيء، لا أقول إنه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لا 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لكن ليس تقليداً إسلامياً، إسا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أصله يهودي أو مش يهودي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يرى بعض المسلمين أنها مناسبة لاجتماع الناس وخصوصاً أنه في وعظ وفي ارشاد وخصوصاً أنه يصير في كلام للناس،</w:t>
      </w:r>
    </w:p>
    <w:p>
      <w:pPr>
        <w:pStyle w:val="BookText"/>
        <w:rPr/>
      </w:pPr>
      <w:r>
        <w:rPr>
          <w:rFonts w:ascii="IRNazanin" w:hAnsi="IRNazanin" w:eastAsia="IRNazanin"/>
          <w:color w:val="111111"/>
          <w:sz w:val="28"/>
          <w:sz w:val="28"/>
          <w:szCs w:val="28"/>
          <w:rtl w:val="true"/>
          <w:lang w:bidi="fa-IR"/>
        </w:rPr>
        <w:t xml:space="preserve">أما زيارة أربعين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 وارد عدنا زيارة الأربعين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عندنا 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حديث يقول أنه من 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التختم باليمين، والإبتداء ببسم الله الرحمن الرحيم، وصلاة الإحدى وخمسين، وزيارة الأربعين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الناس فسروها زيارة الأربعين يعني زيارة الحسين في يوم الأربعين، لا مش 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أربعين مؤمن، بس طبعاً الحسين شهيد وإمام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مثل ما لازم عشرة أيام لازم نعمل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هي 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المستحبات زيارة عرفة، زيارة عاشوراء، زيارة نصف شبعان، أما زيارة الأربعين ما فيها استحباب، وخصوصاً أنه ما في ضرر بأن الناس تروح يوم الأربعين تزور الحسين، في كل يوم نزور الحسين، ونزور 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والزيارة بحسب ما نحن نفهمها، الزيارة رحلة 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 سماحتكم بهذه المقولة، وما ردكم عليها؟ خاصة مع وجود العديد من الروايات في فضل زيارة الأربعين وأهميتها واستحبابها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بأن صاحب هذه المقولة هو نفسه الذي ينكر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والصديقة الشهيدة سلام الله عليها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استحباب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ينحصر في الخبر المشار إليه حتى يقال أنه يحتمل أن يكون المراد زيارة أربعين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رواه الشيخ</w:t>
      </w:r>
      <w:bookmarkStart w:id="1822" w:name="pg7063_106954"/>
    </w:p>
    <w:p>
      <w:pPr>
        <w:pStyle w:val="BookText"/>
        <w:rPr/>
      </w:pPr>
      <w:bookmarkEnd w:id="1822"/>
      <w:r>
        <w:rPr>
          <w:rFonts w:ascii="IRNazanin" w:hAnsi="IRNazanin" w:eastAsia="IRNazanin"/>
          <w:color w:val="111111"/>
          <w:sz w:val="28"/>
          <w:sz w:val="28"/>
          <w:szCs w:val="28"/>
          <w:rtl w:val="true"/>
          <w:lang w:bidi="fa-IR"/>
        </w:rPr>
        <w:t>الطوسي في التهذيب والمصباح بسند معتبر عن 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عند ارتفاع النهار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في رواية أخرى نقلها المحدث القمي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قيل أنها فكرة يهودية، فهو ناشئ عن عدم الإطلاع وعدم الرجوع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المآخذ، فإن ما كان ثابتاً في دين اليهود الذي جاء به موسى على نبينا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ينسخ في الإسلام فهو حكم شرعي أمضاءه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والفكرة اليهودية المذمومة هي ما لم يأت بها نبي الله أو لم يمضها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عدد أربعين له خواص ظاهرة في الخواتيم ليس المقام مقام ذكرها</w:t>
      </w:r>
      <w:r>
        <w:rPr>
          <w:rFonts w:eastAsia="IRNazanin" w:cs="IRNazanin"/>
          <w:color w:val="111111"/>
          <w:sz w:val="28"/>
          <w:szCs w:val="28"/>
          <w:rtl w:val="true"/>
          <w:lang w:bidi="fa-IR"/>
        </w:rPr>
        <w:t>.</w:t>
      </w:r>
    </w:p>
    <w:p>
      <w:pPr>
        <w:pStyle w:val="Heading3"/>
        <w:numPr>
          <w:ilvl w:val="2"/>
          <w:numId w:val="1"/>
        </w:numPr>
        <w:rPr/>
      </w:pPr>
      <w:bookmarkStart w:id="1823" w:name="__RefHeading___Toc3301568_372815092"/>
      <w:bookmarkStart w:id="1824" w:name="_Toc742"/>
      <w:bookmarkEnd w:id="1823"/>
      <w:r>
        <w:rPr/>
        <w:t>743</w:t>
      </w:r>
      <w:r>
        <w:rPr>
          <w:rtl w:val="true"/>
        </w:rPr>
        <w:t xml:space="preserve">. </w:t>
      </w:r>
      <w:r>
        <w:rPr>
          <w:rtl w:val="true"/>
        </w:rPr>
        <w:t>العزاء الشديد؟</w:t>
      </w:r>
      <w:bookmarkEnd w:id="18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العزاء الشديد الذي يسود الصدر من قوته؟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العزاء الشديد الذي يسود الصدر من قوته من الشعائر وحسن</w:t>
      </w:r>
      <w:r>
        <w:rPr>
          <w:rFonts w:eastAsia="Amiri" w:cs="Amiri" w:ascii="Amiri" w:hAnsi="Amiri"/>
          <w:color w:val="111111"/>
          <w:sz w:val="28"/>
          <w:szCs w:val="28"/>
          <w:rtl w:val="true"/>
          <w:lang w:bidi="ar-SA"/>
        </w:rPr>
        <w:t>.</w:t>
      </w:r>
    </w:p>
    <w:p>
      <w:pPr>
        <w:pStyle w:val="Heading3"/>
        <w:numPr>
          <w:ilvl w:val="2"/>
          <w:numId w:val="1"/>
        </w:numPr>
        <w:rPr/>
      </w:pPr>
      <w:bookmarkStart w:id="1825" w:name="__RefHeading___Toc3301570_372815092"/>
      <w:bookmarkStart w:id="1826" w:name="_Toc743"/>
      <w:bookmarkEnd w:id="1825"/>
      <w:r>
        <w:rPr/>
        <w:t>744</w:t>
      </w:r>
      <w:r>
        <w:rPr>
          <w:rtl w:val="true"/>
        </w:rPr>
        <w:t xml:space="preserve">. </w:t>
      </w:r>
      <w:r>
        <w:rPr>
          <w:rtl w:val="true"/>
        </w:rPr>
        <w:t xml:space="preserve">الشعائر الحسينية </w:t>
      </w:r>
      <w:r>
        <w:rPr>
          <w:rtl w:val="true"/>
        </w:rPr>
        <w:t>(</w:t>
      </w:r>
      <w:r>
        <w:rPr>
          <w:rtl w:val="true"/>
        </w:rPr>
        <w:t>البكاء والتباكي</w:t>
      </w:r>
      <w:r>
        <w:rPr>
          <w:rtl w:val="true"/>
        </w:rPr>
        <w:t>)</w:t>
      </w:r>
      <w:bookmarkEnd w:id="18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بالشعائر الحسينية من الناحية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والتباكي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بكي او ابكى او تباكى وجبت له الجنة</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وهذا مضمون عدد من الروايات الدالة على هذا المعنى وفيها هذا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7" w:name="__RefHeading___Toc3301572_372815092"/>
      <w:bookmarkStart w:id="1828" w:name="_Toc744"/>
      <w:bookmarkEnd w:id="1827"/>
      <w:r>
        <w:rPr/>
        <w:t>745</w:t>
      </w:r>
      <w:r>
        <w:rPr>
          <w:rtl w:val="true"/>
        </w:rPr>
        <w:t xml:space="preserve">. </w:t>
      </w:r>
      <w:r>
        <w:rPr>
          <w:rtl w:val="true"/>
        </w:rPr>
        <w:t xml:space="preserve">الشعائر الحسينية </w:t>
      </w:r>
      <w:r>
        <w:rPr>
          <w:rtl w:val="true"/>
        </w:rPr>
        <w:t>(</w:t>
      </w:r>
      <w:r>
        <w:rPr>
          <w:rtl w:val="true"/>
        </w:rPr>
        <w:t>لبس السواد</w:t>
      </w:r>
      <w:r>
        <w:rPr>
          <w:rtl w:val="true"/>
        </w:rPr>
        <w:t>)</w:t>
      </w:r>
      <w:bookmarkEnd w:id="18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بالشعائر الحسينية من الناحية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السواد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وحسن من مصاديق الشعائر، انا مقيد بلبس السواد</w:t>
      </w:r>
      <w:r>
        <w:rPr>
          <w:rFonts w:eastAsia="Amiri" w:cs="Amiri" w:ascii="Amiri" w:hAnsi="Amiri"/>
          <w:color w:val="111111"/>
          <w:sz w:val="28"/>
          <w:szCs w:val="28"/>
          <w:rtl w:val="true"/>
          <w:lang w:bidi="ar-SA"/>
        </w:rPr>
        <w:t>.</w:t>
      </w:r>
      <w:bookmarkStart w:id="1829" w:name="pg7063_106955"/>
    </w:p>
    <w:p>
      <w:pPr>
        <w:pStyle w:val="Heading3"/>
        <w:numPr>
          <w:ilvl w:val="2"/>
          <w:numId w:val="1"/>
        </w:numPr>
        <w:rPr/>
      </w:pPr>
      <w:bookmarkStart w:id="1830" w:name="__RefHeading___Toc3301574_372815092"/>
      <w:bookmarkStart w:id="1831" w:name="_Toc745"/>
      <w:bookmarkEnd w:id="1829"/>
      <w:bookmarkEnd w:id="1830"/>
      <w:r>
        <w:rPr/>
        <w:t>746</w:t>
      </w:r>
      <w:r>
        <w:rPr>
          <w:rtl w:val="true"/>
        </w:rPr>
        <w:t xml:space="preserve">. </w:t>
      </w:r>
      <w:r>
        <w:rPr>
          <w:rtl w:val="true"/>
        </w:rPr>
        <w:t xml:space="preserve">الشعائر الحسينية </w:t>
      </w:r>
      <w:r>
        <w:rPr>
          <w:rtl w:val="true"/>
        </w:rPr>
        <w:t>(</w:t>
      </w:r>
      <w:r>
        <w:rPr>
          <w:rtl w:val="true"/>
        </w:rPr>
        <w:t>اللطم على الصدور</w:t>
      </w:r>
      <w:r>
        <w:rPr>
          <w:rtl w:val="true"/>
        </w:rPr>
        <w:t>)</w:t>
      </w:r>
      <w:bookmarkEnd w:id="183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بالشعائر الحسينية من الناحية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 على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غايه الحسن ولو افتى احد بالوجوب في بعض الامكنة فانا لا اعترض عليه</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3301576_372815092"/>
      <w:bookmarkStart w:id="1833" w:name="_Toc746"/>
      <w:bookmarkEnd w:id="1832"/>
      <w:r>
        <w:rPr/>
        <w:t>747</w:t>
      </w:r>
      <w:r>
        <w:rPr>
          <w:rtl w:val="true"/>
        </w:rPr>
        <w:t xml:space="preserve">. </w:t>
      </w:r>
      <w:r>
        <w:rPr>
          <w:rtl w:val="true"/>
        </w:rPr>
        <w:t>الحسينيات والشعائر المذهبية</w:t>
      </w:r>
      <w:bookmarkEnd w:id="183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على تأسيس حسينية بأسم مولاتي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مكانا نقيم فيه ذكرى سادتنا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البعض قد اشاروا علي بعدم تأسيس الحسينية وكان العذر بأن كثرة الحسينيات يؤدي الى التفرقة بين افراد المجتمع فما رأي سيدنا سماحة المرجع بذلك وهل ان كثرة الحسينيات هي اداة للتفريق؟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تأسيس الحسينيات اداة للتجمع فهو ليس اداة للتفريق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تأسيس الحسينيات بنظري سيما بأسماء اولاد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الشعائر المذهبية ذَلِكَ وَمَنْ يُعَظِّمْ شَعَائِرَ الله فَإِنَّهَا مِنْ تَقْوَى الْقُلُوبِ</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4" w:name="__RefHeading___Toc3301578_372815092"/>
      <w:bookmarkStart w:id="1835" w:name="_Toc747"/>
      <w:bookmarkEnd w:id="1834"/>
      <w:r>
        <w:rPr/>
        <w:t>749</w:t>
      </w:r>
      <w:r>
        <w:rPr>
          <w:rtl w:val="true"/>
        </w:rPr>
        <w:t xml:space="preserve">. </w:t>
      </w:r>
      <w:r>
        <w:rPr>
          <w:rtl w:val="true"/>
        </w:rPr>
        <w:t>موكب السلاسل</w:t>
      </w:r>
      <w:bookmarkEnd w:id="18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في موكب الزنجيل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جائز عمله أم لا؟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جائز وحسن في عزاء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سيد شباب أهل الجنة</w:t>
      </w:r>
      <w:bookmarkStart w:id="1836" w:name="pg7063_106956"/>
    </w:p>
    <w:p>
      <w:pPr>
        <w:pStyle w:val="BookText"/>
        <w:rPr/>
      </w:pPr>
      <w:bookmarkEnd w:id="1836"/>
      <w:r>
        <w:rPr>
          <w:rFonts w:ascii="Amiri" w:hAnsi="Amiri" w:eastAsia="Amiri" w:cs="Amiri"/>
          <w:color w:val="111111"/>
          <w:sz w:val="28"/>
          <w:sz w:val="28"/>
          <w:szCs w:val="28"/>
          <w:rtl w:val="true"/>
          <w:lang w:bidi="ar-SA"/>
        </w:rPr>
        <w:t>سلام الله عليه، بل من أفضل القربات</w:t>
      </w:r>
      <w:r>
        <w:rPr>
          <w:rFonts w:eastAsia="Amiri" w:cs="Amiri" w:ascii="Amiri" w:hAnsi="Amiri"/>
          <w:color w:val="111111"/>
          <w:sz w:val="28"/>
          <w:szCs w:val="28"/>
          <w:rtl w:val="true"/>
          <w:lang w:bidi="ar-SA"/>
        </w:rPr>
        <w:t>.</w:t>
      </w:r>
    </w:p>
    <w:p>
      <w:pPr>
        <w:pStyle w:val="Heading3"/>
        <w:numPr>
          <w:ilvl w:val="2"/>
          <w:numId w:val="1"/>
        </w:numPr>
        <w:rPr/>
      </w:pPr>
      <w:bookmarkStart w:id="1837" w:name="__RefHeading___Toc3301580_372815092"/>
      <w:bookmarkStart w:id="1838" w:name="_Toc748"/>
      <w:bookmarkEnd w:id="1837"/>
      <w:r>
        <w:rPr/>
        <w:t>750</w:t>
      </w:r>
      <w:r>
        <w:rPr>
          <w:rtl w:val="true"/>
        </w:rPr>
        <w:t xml:space="preserve">. </w:t>
      </w:r>
      <w:r>
        <w:rPr>
          <w:rtl w:val="true"/>
        </w:rPr>
        <w:t>موكب السلاسل في غير ذكرى عاشوراء</w:t>
      </w:r>
      <w:bookmarkEnd w:id="183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شباب نقود وننظم موكب الزنجيل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معروف بين الناس بأن موكب الزنجيل يخرج في شهر محرم وشهر صفر يوم أربعين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هذا إشكال أو بدعة لو خرج موكب الزنجيل في وفاة زين العابدين ووفاة السيدة زينب حزناً لما جرى عليهم في كربلاء؟ وهل هنا أيضا إشكال أو بدعة لو خرج موكب الزنجيل في وفاة النبي ووفاة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بأن موكب الزنجيل وهو موكب أبا عبدالله الحسين يجلب أناس كثيرة تشارك فيه من الذين يتفرجون على مواكب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الموكب يجمعهم ويلمهم في هاتين الوفاتين في موكب حزين وهو موكب الزنجيل؟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بدعة في خروج موكب الزنجيل في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الأئمة، ووفاة الصديقة الصغرى زينب سلام الله عليهم أجمعين، بل زايداً على الجواز يكون حسناً، ومن الشعائر التي أمرنا بتعظيمها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شَعَائِرَ الله فَإِنَّهَا مِنْ تَقْوَى الْقُلُوبِ</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9" w:name="__RefHeading___Toc3301582_372815092"/>
      <w:bookmarkStart w:id="1840" w:name="_Toc749"/>
      <w:bookmarkEnd w:id="1839"/>
      <w:r>
        <w:rPr/>
        <w:t>751</w:t>
      </w:r>
      <w:r>
        <w:rPr>
          <w:rtl w:val="true"/>
        </w:rPr>
        <w:t xml:space="preserve">. </w:t>
      </w:r>
      <w:r>
        <w:rPr>
          <w:rtl w:val="true"/>
        </w:rPr>
        <w:t>الوحدة والخلاف بين المواكب الحسينية</w:t>
      </w:r>
      <w:bookmarkEnd w:id="184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موكبان في قرية واحدة يعني 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علينا توحيدهما وان كلفنا توحيدهم المشاكل والسب والضرب وتفكيك القرية وبعض الأسر وخصام الأب مع ولده والصديق مع صديقه والحقد الذي أدى إلى تحريض الرواديد بعد المشاركة في الموكب الفلاني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ضمن هذا حدث أيضا تهديد بالهاتف بالضرب وتكسير بعض ممتلكاتهم ومنع الأباء أبنائهم الصغار أو الكبار بأن لا يشاركوا أو يذهبوا هذا المأتم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 تحرم حليبها على أولادها إذا تركوا هذا المأتم وذهبوا المأتم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يجري بقريتنا بأسم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قريتنا عندما كانت يخرج منها الموكبان كانت النفوس أهدأ وأجمل وألطف والأوضاع هادئة والمشاكل القديمة بين الموكبين أصبحت في خبر كان وما بقي منها الا القليل جداً ولا تعد مشاكل أصلاً بين الذي نحن فيه الأن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أفيدونا ماذا تنصحونا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الأشخاص الذين قاموا بمشروع هذه الوحدة لا يزالون متمسكين برأيهم رغم هذه المشاكل التي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تؤيدون كثرة المواكب الحسينية أو تقليلها ونحن شعبٌ يعيش بين الحين والأخر بين غلق هذا المأتم وتشميعه بالشمع الأحمر ومنع ذاك الموكب من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من قِبل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مثل هذه الظروف نقلل هذه المواكب أو نكثرها ليتردد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أنحاء العالم وفي كل شارع وفي كل الأزقة فإن شمع هذا الموكب أو ذاك فهناك مئات وآلاف المواكب؟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المواكب يوجب ارغام أنف المخالفين، إذ الوحدة بالنحو المذكور من إلقاءات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المخالفين للمذهب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أمر مطلوب</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أي تعدد المواكب وكثرتها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الشعائر، وفي بلدنا قم كسائر بلاد إيران وقراها هناك المئات من المواكب، وبينهم كل الصداقة والمودة، وكل موكب يزور المواكب الأخرى، وفي منزلي تقام التعزية، والكثير من المواكب يأتون، وربما يقرأ رواديد المواكب مجتمين لضيق المحل والوقت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الجملة على الجميع السعي في إنشاء المواكب وإضافة بعضهم بعضاً، وبالجملة التعدد أحسن ولكن مع رعاية آداب الشرع</w:t>
      </w:r>
      <w:r>
        <w:rPr>
          <w:rFonts w:eastAsia="Amiri" w:cs="Amiri" w:ascii="Amiri" w:hAnsi="Amiri"/>
          <w:color w:val="111111"/>
          <w:sz w:val="28"/>
          <w:szCs w:val="28"/>
          <w:rtl w:val="true"/>
          <w:lang w:bidi="ar-SA"/>
        </w:rPr>
        <w:t>.</w:t>
      </w:r>
      <w:bookmarkStart w:id="1841" w:name="pg7063_106958"/>
    </w:p>
    <w:p>
      <w:pPr>
        <w:pStyle w:val="Heading2"/>
        <w:numPr>
          <w:ilvl w:val="1"/>
          <w:numId w:val="1"/>
        </w:numPr>
        <w:rPr/>
      </w:pPr>
      <w:bookmarkStart w:id="1842" w:name="__RefHeading___Toc3301584_372815092"/>
      <w:bookmarkStart w:id="1843" w:name="_Toc750"/>
      <w:bookmarkEnd w:id="1841"/>
      <w:bookmarkEnd w:id="1842"/>
      <w:r>
        <w:rPr>
          <w:rtl w:val="true"/>
        </w:rPr>
        <w:t>مسائل عن المهدي عجل الله فرجه</w:t>
      </w:r>
      <w:bookmarkEnd w:id="1843"/>
    </w:p>
    <w:p>
      <w:pPr>
        <w:pStyle w:val="Heading3"/>
        <w:numPr>
          <w:ilvl w:val="2"/>
          <w:numId w:val="1"/>
        </w:numPr>
        <w:rPr/>
      </w:pPr>
      <w:bookmarkStart w:id="1844" w:name="__RefHeading___Toc3301586_372815092"/>
      <w:bookmarkStart w:id="1845" w:name="_Toc751"/>
      <w:bookmarkEnd w:id="1844"/>
      <w:r>
        <w:rPr/>
        <w:t>752</w:t>
      </w:r>
      <w:r>
        <w:rPr>
          <w:rtl w:val="true"/>
        </w:rPr>
        <w:t xml:space="preserve">. </w:t>
      </w:r>
      <w:r>
        <w:rPr>
          <w:rtl w:val="true"/>
        </w:rPr>
        <w:t>ذكر الاسم الشريف</w:t>
      </w:r>
      <w:bookmarkEnd w:id="184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ذكر الاسم الشريف لإمام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العصر؟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الأولى عدم الذكر ولكن الأظهر عدم الحرمة</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فالافضل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بلقبه او بكنيته، ولكن ذكره بأسمه الشريف غير 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6" w:name="__RefHeading___Toc3301588_372815092"/>
      <w:bookmarkStart w:id="1847" w:name="_Toc752"/>
      <w:bookmarkEnd w:id="1846"/>
      <w:r>
        <w:rPr/>
        <w:t>753</w:t>
      </w:r>
      <w:r>
        <w:rPr>
          <w:rtl w:val="true"/>
        </w:rPr>
        <w:t xml:space="preserve">. </w:t>
      </w:r>
      <w:r>
        <w:rPr>
          <w:rtl w:val="true"/>
        </w:rPr>
        <w:t xml:space="preserve">أفضليه القائم </w:t>
      </w:r>
      <w:r>
        <w:rPr>
          <w:rtl w:val="true"/>
        </w:rPr>
        <w:t>(</w:t>
      </w:r>
      <w:r>
        <w:rPr>
          <w:rtl w:val="true"/>
        </w:rPr>
        <w:t>عج</w:t>
      </w:r>
      <w:r>
        <w:rPr>
          <w:rtl w:val="true"/>
        </w:rPr>
        <w:t>)</w:t>
      </w:r>
      <w:bookmarkEnd w:id="1847"/>
    </w:p>
    <w:p>
      <w:pPr>
        <w:pStyle w:val="BookText"/>
        <w:rPr/>
      </w:pPr>
      <w:r>
        <w:rPr>
          <w:rFonts w:ascii="Amiri" w:hAnsi="Amiri" w:eastAsia="Amiri" w:cs="Amiri"/>
          <w:color w:val="111111"/>
          <w:sz w:val="28"/>
          <w:sz w:val="28"/>
          <w:szCs w:val="28"/>
          <w:rtl w:val="true"/>
          <w:lang w:bidi="ar-SA"/>
        </w:rPr>
        <w:t>صدر كتاب في الانترنت تحت صفحة القائم لكاتب يبدوا انه شيعي والله العالم ومجمل كتابه ان القائم افضل الخلق وانه لا يموت وانه يقوم بحساب الناس يوم القيامة متجليا بصورة الرب وانه صورة الرب الكمالية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هذا القول؟ وما حكم الكاتب؟ وهل يجوز قراءة الكتاب او الترويج له؟ وما هو الحكم الشرعي تفصيلا اذا امكن</w:t>
      </w:r>
      <w:r>
        <w:rPr>
          <w:rStyle w:val="FootnoteAnchor"/>
          <w:rtl w:val="true"/>
        </w:rPr>
        <w:footnoteReference w:id="5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القائم أفضل الخلق لا شك فيه وأما أنه لا يموت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غلو، والكتاب المذكور من كتب الضلال</w:t>
      </w:r>
      <w:r>
        <w:rPr>
          <w:rFonts w:eastAsia="Amiri" w:cs="Amiri" w:ascii="Amiri" w:hAnsi="Amiri"/>
          <w:color w:val="111111"/>
          <w:sz w:val="28"/>
          <w:szCs w:val="28"/>
          <w:rtl w:val="true"/>
          <w:lang w:bidi="ar-SA"/>
        </w:rPr>
        <w:t>.</w:t>
      </w:r>
    </w:p>
    <w:p>
      <w:pPr>
        <w:pStyle w:val="Heading3"/>
        <w:numPr>
          <w:ilvl w:val="2"/>
          <w:numId w:val="1"/>
        </w:numPr>
        <w:rPr/>
      </w:pPr>
      <w:bookmarkStart w:id="1848" w:name="__RefHeading___Toc3301590_372815092"/>
      <w:bookmarkStart w:id="1849" w:name="_Toc753"/>
      <w:bookmarkEnd w:id="1848"/>
      <w:r>
        <w:rPr/>
        <w:t>754</w:t>
      </w:r>
      <w:r>
        <w:rPr>
          <w:rtl w:val="true"/>
        </w:rPr>
        <w:t xml:space="preserve">. </w:t>
      </w:r>
      <w:r>
        <w:rPr>
          <w:rtl w:val="true"/>
        </w:rPr>
        <w:t>عن افضلية القائم؟</w:t>
      </w:r>
      <w:bookmarkEnd w:id="184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جواب سابق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القائم أفضل الخلق لاشك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يعنى هذا أفضليه القائم على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منصرف عن هذا المعنى بقرينة موضوع السؤال الذي ينسب فيه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غلو،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فقد ورد عن الامام زين العابدين قوله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مُحَمَّداً وعَلِيّاً وأَحَدَ عَشَرَ مِنْ وُلْدِهِ مِنْ نُورِ عَظَمَتِهِ فَأَقَامَهُمْ أَشْبَاحاً فِي ضِيَاءِ نُورِهِ يَعْبُدُونَهُ قَبْلَ خَلْقِ الْخَلْقِ يُسَبِّحُونَ اللَّهَ ويُقَدِّسُونَهُ وهُمُ</w:t>
      </w:r>
      <w:bookmarkStart w:id="1850" w:name="pg7063_106959"/>
    </w:p>
    <w:p>
      <w:pPr>
        <w:pStyle w:val="BookText"/>
        <w:rPr/>
      </w:pPr>
      <w:bookmarkEnd w:id="1850"/>
      <w:r>
        <w:rPr>
          <w:rFonts w:ascii="Amiri" w:hAnsi="Amiri" w:eastAsia="Amiri" w:cs="Amiri"/>
          <w:color w:val="111111"/>
          <w:sz w:val="28"/>
          <w:sz w:val="28"/>
          <w:szCs w:val="28"/>
          <w:rtl w:val="true"/>
          <w:lang w:bidi="ar-SA"/>
        </w:rPr>
        <w:t xml:space="preserve">الْأَئِمَّةُ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تبارك وتعالى خلق الارواح قبل الاجساد بألفي عام فجعل أعلاها وأشرفها أرواح محمد وعلي وفاطمة والحسن والحسين والائمة بعدهم</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3"/>
        <w:numPr>
          <w:ilvl w:val="2"/>
          <w:numId w:val="1"/>
        </w:numPr>
        <w:rPr/>
      </w:pPr>
      <w:bookmarkStart w:id="1851" w:name="__RefHeading___Toc3301592_372815092"/>
      <w:bookmarkStart w:id="1852" w:name="_Toc754"/>
      <w:bookmarkEnd w:id="1851"/>
      <w:r>
        <w:rPr/>
        <w:t>755</w:t>
      </w:r>
      <w:r>
        <w:rPr>
          <w:rtl w:val="true"/>
        </w:rPr>
        <w:t xml:space="preserve">. </w:t>
      </w:r>
      <w:r>
        <w:rPr>
          <w:rtl w:val="true"/>
        </w:rPr>
        <w:t>عصر الغيبة؟</w:t>
      </w:r>
      <w:bookmarkEnd w:id="18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أنه لا تخلو الارض من حجه على الناس، ونحن في عصر الغيبه والفتره عَدَت الألف سنه وأكثر، ومن المعروف في عصر النبي صل الله عليه واله وسلم وعصر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الحج على الناس بوجودهم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وهي فتره تكاد تصل الى اربعمائة سنه فهم كانوا القواد المفتين على الناس، والآن قائدنا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عنا، بالرغم من غيبته الصغرى وضع أربعة سفراء فكانوا حجه على الناس لأنهم موكلون منه شخصياً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يعتبر المراجع العظام حفظهم الله هم الحجج وهم ليسوا موكلين من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الدليل المستند ليزداد يقيني؟ أعلم بأنه لا يحق لي أن أطلب الدليل من المفتي ولكن اعتبر طلبي كطلب النبي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ربه وربنا سبحانه وتعالى أن يريه كيف يحيي الموتى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الارض من حجة، والحجة في زماننا صاحب العصر والزمان ارواحنا فداه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الغيبة الصغرى فكان الوكلاء المعينون منه شخصيا بأسماءهم، وأما في غيبته الكبرى فهم الفقهاء المعيّنون بصفاتهم كما ورد في النص المأثور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وبعد بيان أن الغيبة ستبدأ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فِيهَا</w:t>
      </w:r>
      <w:bookmarkStart w:id="1853" w:name="pg7063_106960"/>
    </w:p>
    <w:p>
      <w:pPr>
        <w:pStyle w:val="BookText"/>
        <w:rPr/>
      </w:pPr>
      <w:bookmarkEnd w:id="1853"/>
      <w:r>
        <w:rPr>
          <w:rFonts w:ascii="Amiri" w:hAnsi="Amiri" w:eastAsia="Amiri" w:cs="Amiri"/>
          <w:color w:val="111111"/>
          <w:sz w:val="28"/>
          <w:sz w:val="28"/>
          <w:szCs w:val="28"/>
          <w:rtl w:val="true"/>
          <w:lang w:bidi="ar-SA"/>
        </w:rPr>
        <w:t>إِلَى رُوَاةِ حَدِيثِنَا فَإِنَّهُمْ حُجَّتِي عَلَيْكُمْ وأَنَا حُجَّةُ الله</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Style w:val="FootnoteAnchor"/>
          <w:rtl w:val="true"/>
        </w:rPr>
        <w:footnoteReference w:id="562"/>
      </w:r>
      <w:r>
        <w:rPr>
          <w:rFonts w:ascii="Amiri" w:hAnsi="Amiri" w:eastAsia="Amiri" w:cs="Amiri"/>
          <w:color w:val="111111"/>
          <w:sz w:val="28"/>
          <w:sz w:val="28"/>
          <w:szCs w:val="28"/>
          <w:rtl w:val="true"/>
          <w:lang w:bidi="ar-SA"/>
        </w:rPr>
        <w:t>، الى غير ذلك من الأخبار</w:t>
      </w:r>
      <w:r>
        <w:rPr>
          <w:rFonts w:eastAsia="Amiri" w:cs="Amiri" w:ascii="Amiri" w:hAnsi="Amiri"/>
          <w:color w:val="111111"/>
          <w:sz w:val="28"/>
          <w:szCs w:val="28"/>
          <w:rtl w:val="true"/>
          <w:lang w:bidi="ar-SA"/>
        </w:rPr>
        <w:t>.</w:t>
      </w:r>
    </w:p>
    <w:p>
      <w:pPr>
        <w:pStyle w:val="Heading3"/>
        <w:numPr>
          <w:ilvl w:val="2"/>
          <w:numId w:val="1"/>
        </w:numPr>
        <w:rPr/>
      </w:pPr>
      <w:bookmarkStart w:id="1854" w:name="__RefHeading___Toc3301594_372815092"/>
      <w:bookmarkStart w:id="1855" w:name="_Toc755"/>
      <w:bookmarkEnd w:id="1854"/>
      <w:r>
        <w:rPr/>
        <w:t>756</w:t>
      </w:r>
      <w:r>
        <w:rPr>
          <w:rtl w:val="true"/>
        </w:rPr>
        <w:t xml:space="preserve">. </w:t>
      </w:r>
      <w:r>
        <w:rPr>
          <w:rtl w:val="true"/>
        </w:rPr>
        <w:t xml:space="preserve">ادعاء سفارة الإمام المهدي </w:t>
      </w:r>
      <w:r>
        <w:rPr>
          <w:rtl w:val="true"/>
        </w:rPr>
        <w:t>(</w:t>
      </w:r>
      <w:r>
        <w:rPr>
          <w:rtl w:val="true"/>
        </w:rPr>
        <w:t>عج</w:t>
      </w:r>
      <w:r>
        <w:rPr>
          <w:rtl w:val="true"/>
        </w:rPr>
        <w:t>)</w:t>
      </w:r>
      <w:bookmarkEnd w:id="18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 سماحتكم لمن يدعي أنه من سفراء الإمام المهدي؟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هو التوقيع الشريف الذي وجهه الإمام المنتظر إلى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 اخوانك فيك فإنك ميت ما بينك وبين ستة أيام، ولا توص إلى أحد فيقوم مقامك فقد وقعت الغيبة التامة، إلى أن يقول أرواحنا فداه، وسيأتي إلى شيعتي من يدعي المشاهدة، الا فمن ادعى المشاهدة قبل خروج السفياني والصيحة فهو كذاب مفتر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روايات أخرى ما يصرح بانقطاع السفارة والنيابة الخاصة في زمان الغيبة وانحصار نوابه في العلماء الذين هم نوابه العامون</w:t>
      </w:r>
      <w:r>
        <w:rPr>
          <w:rFonts w:eastAsia="Amiri" w:cs="Amiri" w:ascii="Amiri" w:hAnsi="Amiri"/>
          <w:color w:val="111111"/>
          <w:sz w:val="28"/>
          <w:szCs w:val="28"/>
          <w:rtl w:val="true"/>
          <w:lang w:bidi="ar-SA"/>
        </w:rPr>
        <w:t>.</w:t>
      </w:r>
    </w:p>
    <w:p>
      <w:pPr>
        <w:pStyle w:val="Heading3"/>
        <w:numPr>
          <w:ilvl w:val="2"/>
          <w:numId w:val="1"/>
        </w:numPr>
        <w:rPr/>
      </w:pPr>
      <w:bookmarkStart w:id="1856" w:name="__RefHeading___Toc3301596_372815092"/>
      <w:bookmarkStart w:id="1857" w:name="_Toc756"/>
      <w:bookmarkEnd w:id="1856"/>
      <w:r>
        <w:rPr/>
        <w:t>757</w:t>
      </w:r>
      <w:r>
        <w:rPr>
          <w:rtl w:val="true"/>
        </w:rPr>
        <w:t xml:space="preserve">. </w:t>
      </w:r>
      <w:r>
        <w:rPr>
          <w:rtl w:val="true"/>
        </w:rPr>
        <w:t>مسجد جمكران؟</w:t>
      </w:r>
      <w:bookmarkEnd w:id="185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يتعلق بمسجد جمكران في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ان المسجد قد بني في عصر الغيبة، والملاحظ ان فيه صلاة خاصة لتحية المسجد، وصلاة الهدية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وجه الاعتبار الشرعي لهذه الصلاة المخصوصة؟ هل ورد نص معين في كيفيتها؟ وهل تنطبق عليها قاعدة التسامح في أدلة السنن؟</w:t>
      </w:r>
      <w:bookmarkStart w:id="1858" w:name="pg7063_106961"/>
    </w:p>
    <w:p>
      <w:pPr>
        <w:pStyle w:val="BookText"/>
        <w:rPr/>
      </w:pPr>
      <w:bookmarkEnd w:id="1858"/>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اعتبار الصلاة المخصوصة في ذلك المسجد ليس من الطريق المتداول بين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حَسَن مُثله يدعي أمر الإمام الحجة أرواحنا فداه مشافهة، ولكن بما أنه كان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مقروناً بما جعله علامة لصدقه من كرامات عديدة، وكان إظهار ذلك في زمان كانت قم مأوى الفقهاء والمحدثين الذين كانوا يخرجون منها من يروي عن الضعفاء، فقد ورد أنه لولا القميّون لضاع الدين، والمراد تلك الجماعة، ومع ذلك لم يعترض أحد منهم على من ادعى ذلك، بل تلقوه بالقبول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التزام الأعاظم من الفقهاء الكبار على التشرف بالصلاة المخصوصة، وهذا كله يوجب الإطمئنان بكونها بأمر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بروز كرامات في كل عصر من المسجد، وأنا مقيّد بالتشرف في كل أسبوع مرة واحدة</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3301598_372815092"/>
      <w:bookmarkStart w:id="1860" w:name="_Toc757"/>
      <w:bookmarkEnd w:id="1859"/>
      <w:r>
        <w:rPr/>
        <w:t>758</w:t>
      </w:r>
      <w:r>
        <w:rPr>
          <w:rtl w:val="true"/>
        </w:rPr>
        <w:t xml:space="preserve">. </w:t>
      </w:r>
      <w:r>
        <w:rPr>
          <w:rtl w:val="true"/>
        </w:rPr>
        <w:t xml:space="preserve">أنصار القائم </w:t>
      </w:r>
      <w:r>
        <w:rPr>
          <w:rtl w:val="true"/>
        </w:rPr>
        <w:t>(</w:t>
      </w:r>
      <w:r>
        <w:rPr>
          <w:rtl w:val="true"/>
        </w:rPr>
        <w:t>عج</w:t>
      </w:r>
      <w:r>
        <w:rPr>
          <w:rtl w:val="true"/>
        </w:rPr>
        <w:t xml:space="preserve">) </w:t>
      </w:r>
      <w:r>
        <w:rPr>
          <w:rtl w:val="true"/>
        </w:rPr>
        <w:t xml:space="preserve">وأنصار الحسين </w:t>
      </w:r>
      <w:r>
        <w:rPr>
          <w:rtl w:val="true"/>
        </w:rPr>
        <w:t>(</w:t>
      </w:r>
      <w:r>
        <w:rPr>
          <w:rtl w:val="true"/>
        </w:rPr>
        <w:t>علیه السلام</w:t>
      </w:r>
      <w:r>
        <w:rPr>
          <w:rtl w:val="true"/>
        </w:rPr>
        <w:t>)</w:t>
      </w:r>
      <w:r>
        <w:rPr>
          <w:rtl w:val="true"/>
        </w:rPr>
        <w:t>؟</w:t>
      </w:r>
      <w:bookmarkEnd w:id="186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أنصار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التأمل في الزيارة المروية من الناحية المقدسة يظهر أفضلية أنصار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 بمراتب</w:t>
      </w:r>
      <w:r>
        <w:rPr>
          <w:rFonts w:eastAsia="IRNazanin" w:cs="IRNazanin"/>
          <w:color w:val="111111"/>
          <w:sz w:val="28"/>
          <w:szCs w:val="28"/>
          <w:rtl w:val="true"/>
          <w:lang w:bidi="fa-IR"/>
        </w:rPr>
        <w:t>.</w:t>
      </w:r>
    </w:p>
    <w:p>
      <w:pPr>
        <w:pStyle w:val="Heading3"/>
        <w:numPr>
          <w:ilvl w:val="2"/>
          <w:numId w:val="1"/>
        </w:numPr>
        <w:rPr/>
      </w:pPr>
      <w:bookmarkStart w:id="1861" w:name="__RefHeading___Toc3301600_372815092"/>
      <w:bookmarkStart w:id="1862" w:name="_Toc758"/>
      <w:bookmarkEnd w:id="1861"/>
      <w:r>
        <w:rPr/>
        <w:t>759</w:t>
      </w:r>
      <w:r>
        <w:rPr>
          <w:rtl w:val="true"/>
        </w:rPr>
        <w:t xml:space="preserve">. </w:t>
      </w:r>
      <w:r>
        <w:rPr>
          <w:rtl w:val="true"/>
        </w:rPr>
        <w:t>ما هي أشهر العلامات لظهور المهدي؟</w:t>
      </w:r>
      <w:bookmarkEnd w:id="18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أشهر العلامات لظهور المهدي؟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العلائم كثيره حتمية وغير حتمية، والتي تطابقت عليها الروايات ومقارنة لظهور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يحدث بعضها قبل الظهور، او بعده بشهور، وبعضها يحدث قبل قيام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وابتداء نهضة لاحظ الصادقي الذي رواه الشيخ الصدوق في اكمال الدين، والشيخ الطوسي في كتاب الغيبة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863" w:name="pg7063_106962"/>
    </w:p>
    <w:p>
      <w:pPr>
        <w:pStyle w:val="BookText"/>
        <w:rPr/>
      </w:pPr>
      <w:bookmarkEnd w:id="1863"/>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المنادي ينادي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النفس الزكيه</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3301602_372815092"/>
      <w:bookmarkStart w:id="1865" w:name="_Toc759"/>
      <w:bookmarkEnd w:id="1864"/>
      <w:r>
        <w:rPr/>
        <w:t>760</w:t>
      </w:r>
      <w:r>
        <w:rPr>
          <w:rtl w:val="true"/>
        </w:rPr>
        <w:t xml:space="preserve">. </w:t>
      </w:r>
      <w:r>
        <w:rPr>
          <w:rtl w:val="true"/>
        </w:rPr>
        <w:t xml:space="preserve">من يدعي أنه رسول الامام المهدي </w:t>
      </w:r>
      <w:r>
        <w:rPr>
          <w:rtl w:val="true"/>
        </w:rPr>
        <w:t>(</w:t>
      </w:r>
      <w:r>
        <w:rPr>
          <w:rtl w:val="true"/>
        </w:rPr>
        <w:t>عج</w:t>
      </w:r>
      <w:r>
        <w:rPr>
          <w:rtl w:val="true"/>
        </w:rPr>
        <w:t>)</w:t>
      </w:r>
      <w:bookmarkEnd w:id="18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كثرت في الاونه الاخيره من الدعوات التي يدعي اصحابها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متسلحين من المعلومات بما يكفي لاغواء العامه وقد اجرف معهم عدد لايستهان به لذا نرجو من سماحتكم بيان رأيكم حول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هذه الامور لامعنى لقبوله الامع البرهان القوي والدليل القطعي الموجب للعلم الوجداني لأهل الخبرة وصرف الادعاء يضرب على الجدار</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3301604_372815092"/>
      <w:bookmarkStart w:id="1867" w:name="_Toc760"/>
      <w:bookmarkEnd w:id="1866"/>
      <w:r>
        <w:rPr/>
        <w:t>761</w:t>
      </w:r>
      <w:r>
        <w:rPr>
          <w:rtl w:val="true"/>
        </w:rPr>
        <w:t xml:space="preserve">. </w:t>
      </w:r>
      <w:r>
        <w:rPr>
          <w:rtl w:val="true"/>
        </w:rPr>
        <w:t>ما كنية إمام الدنيا المهدي؟</w:t>
      </w:r>
      <w:bookmarkEnd w:id="18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كنية إمام الدنيا المهدي؟ ومن قالها من أئمتنا؟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ككنية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يكنى بأبي جعفر وفي بعض الروايات،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اباصالح</w:t>
      </w:r>
      <w:r>
        <w:rPr>
          <w:rFonts w:eastAsia="Amiri" w:cs="Amiri" w:ascii="Amiri" w:hAnsi="Amiri"/>
          <w:color w:val="111111"/>
          <w:sz w:val="28"/>
          <w:szCs w:val="28"/>
          <w:rtl w:val="true"/>
          <w:lang w:bidi="ar-SA"/>
        </w:rPr>
        <w:t>).</w:t>
      </w:r>
    </w:p>
    <w:p>
      <w:pPr>
        <w:pStyle w:val="Heading3"/>
        <w:numPr>
          <w:ilvl w:val="2"/>
          <w:numId w:val="1"/>
        </w:numPr>
        <w:rPr/>
      </w:pPr>
      <w:bookmarkStart w:id="1868" w:name="__RefHeading___Toc3301606_372815092"/>
      <w:bookmarkStart w:id="1869" w:name="_Toc761"/>
      <w:bookmarkEnd w:id="1868"/>
      <w:r>
        <w:rPr/>
        <w:t>762</w:t>
      </w:r>
      <w:r>
        <w:rPr>
          <w:rtl w:val="true"/>
        </w:rPr>
        <w:t xml:space="preserve">. </w:t>
      </w:r>
      <w:r>
        <w:rPr>
          <w:rtl w:val="true"/>
        </w:rPr>
        <w:t>روايات الامام العسكري عن المهدي؟</w:t>
      </w:r>
      <w:bookmarkEnd w:id="1869"/>
    </w:p>
    <w:p>
      <w:pPr>
        <w:pStyle w:val="BookText"/>
        <w:rPr/>
      </w:pPr>
      <w:r>
        <w:rPr>
          <w:rFonts w:ascii="Amiri" w:hAnsi="Amiri" w:eastAsia="Amiri" w:cs="Amiri"/>
          <w:color w:val="111111"/>
          <w:sz w:val="28"/>
          <w:sz w:val="28"/>
          <w:szCs w:val="28"/>
          <w:rtl w:val="true"/>
          <w:lang w:bidi="ar-SA"/>
        </w:rPr>
        <w:t xml:space="preserve">نحن مجموعة من الاخوة مستبصرون على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عندنا عدة اسئلة نريد ان نتعرف على الاجوبة</w:t>
      </w:r>
      <w:r>
        <w:rPr>
          <w:rFonts w:eastAsia="Amiri" w:cs="Amiri" w:ascii="Amiri" w:hAnsi="Amiri"/>
          <w:color w:val="111111"/>
          <w:sz w:val="28"/>
          <w:szCs w:val="28"/>
          <w:rtl w:val="true"/>
          <w:lang w:bidi="ar-SA"/>
        </w:rPr>
        <w:t>.</w:t>
      </w:r>
      <w:bookmarkStart w:id="1870" w:name="pg7063_106963"/>
    </w:p>
    <w:p>
      <w:pPr>
        <w:pStyle w:val="BookText"/>
        <w:rPr/>
      </w:pPr>
      <w:bookmarkEnd w:id="1870"/>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روايات عن الامام العسكري يثبت فيها امامة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روايات في ذلك، وقد ذكرت هذه الاخبار في الكافي وغيره، كأعيان الشيعة للسيد العاملي، وقد صنف أصحابنا كتباً في الغيبة ذكروا فيها أخباراً كثيرة عن كل واحد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كالنعماني، والصدوق في كتاب الامالي، والشيخ الطوسي، في كتاب الغيبة،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وتلكم الأخبار يصل عددها الى خمسة آلاف رواية، وقد أضيف في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تولده منها كتاب المشيخة لحسن بن محبوب الزراد، وقد صنف كتابه قبل زمان الغيبة بأكثر من مائة سنة، فذكر فيه جملة من أخبار الغيبة، ومن جملة مارواه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ابو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آل محمد غيبتان، واحدة طويلة والاخرى قصيرة،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احداهما اطول من الاخرى</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الغيبة، للنعماني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1" w:name="__RefHeading___Toc3301608_372815092"/>
      <w:bookmarkStart w:id="1872" w:name="_Toc762"/>
      <w:bookmarkEnd w:id="1871"/>
      <w:r>
        <w:rPr/>
        <w:t>763</w:t>
      </w:r>
      <w:r>
        <w:rPr>
          <w:rtl w:val="true"/>
        </w:rPr>
        <w:t xml:space="preserve">. </w:t>
      </w:r>
      <w:r>
        <w:rPr>
          <w:rtl w:val="true"/>
        </w:rPr>
        <w:t>عن كتب تاريخ الشيعة؟</w:t>
      </w:r>
      <w:bookmarkEnd w:id="18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ترشدوننا الى كتب تؤرخ للقرن الرابع هجري أي بعد الغيبة وكيف عاش الشيعة في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كتاب الذريعة الى تصانيف الشيعة لآغا بزرك الطهراني، ويحتوي هذا الكتاب فهرس بالمؤلفات في شتى المواد وفي مختلف العصور</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3301610_372815092"/>
      <w:bookmarkStart w:id="1874" w:name="_Toc763"/>
      <w:bookmarkEnd w:id="1873"/>
      <w:r>
        <w:rPr/>
        <w:t>764</w:t>
      </w:r>
      <w:r>
        <w:rPr>
          <w:rtl w:val="true"/>
        </w:rPr>
        <w:t xml:space="preserve">. </w:t>
      </w:r>
      <w:r>
        <w:rPr>
          <w:rtl w:val="true"/>
        </w:rPr>
        <w:t>بين الاخباريين والاصوليين؟</w:t>
      </w:r>
      <w:bookmarkEnd w:id="187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ماهوالفرق بين الاخباريين والاصوليين وماهي المؤاخذات على الاخباريين وهل الشيخ السبحاني حفظه الله من الاخباريين؟</w:t>
      </w:r>
      <w:bookmarkStart w:id="1875" w:name="pg7063_106964"/>
    </w:p>
    <w:p>
      <w:pPr>
        <w:pStyle w:val="BookText"/>
        <w:rPr/>
      </w:pPr>
      <w:bookmarkEnd w:id="187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الاخباريون هم من اكتفى بالاخبار الواردة في الاخذ بالاحكام الشرعية، وأما الاصوليون فقد استخدموا القواعد الاصولية الفقهية في دراسة الاحاديث واستنباط الاحكام استنادا الى الكتاب والسنة والعقل والاجماع، وأما الشيخ السبحاني فليس إخباريا</w:t>
      </w:r>
      <w:r>
        <w:rPr>
          <w:rFonts w:eastAsia="Amiri" w:cs="Amiri" w:ascii="Amiri" w:hAnsi="Amiri"/>
          <w:color w:val="111111"/>
          <w:sz w:val="28"/>
          <w:szCs w:val="28"/>
          <w:rtl w:val="true"/>
          <w:lang w:bidi="ar-SA"/>
        </w:rPr>
        <w:t>.</w:t>
      </w:r>
    </w:p>
    <w:p>
      <w:pPr>
        <w:pStyle w:val="Heading3"/>
        <w:numPr>
          <w:ilvl w:val="2"/>
          <w:numId w:val="1"/>
        </w:numPr>
        <w:rPr/>
      </w:pPr>
      <w:bookmarkStart w:id="1876" w:name="__RefHeading___Toc3301612_372815092"/>
      <w:bookmarkStart w:id="1877" w:name="_Toc764"/>
      <w:bookmarkEnd w:id="1876"/>
      <w:r>
        <w:rPr/>
        <w:t>765</w:t>
      </w:r>
      <w:r>
        <w:rPr>
          <w:rtl w:val="true"/>
        </w:rPr>
        <w:t xml:space="preserve">. </w:t>
      </w:r>
      <w:r>
        <w:rPr>
          <w:rtl w:val="true"/>
        </w:rPr>
        <w:t>الامام المهدي والتشريع؟</w:t>
      </w:r>
      <w:bookmarkEnd w:id="187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نستطيع القول بأن الامام المهدي ارواحنا فداه هو العقل الذى هو المصدر الثالث للتشريع بعد الكتاب والسنة ويتشخص بالمرجع المجتهد الجامع للشرائط الاعلم سياسياً وعبادياً فى كل زمان من عصر الامامة المهدوية سواء فى مرحلة الغيبة او فى مرحلة الظهور لأنه اعقل عقلاء اهل زمانه فهو مهدى زمانه صغروياً ووكيل ونائب العقل بالمفهوم العام كبروياً؟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 هو الله تعالى والكتاب والسنة حاكيان عما شرع والامام المهدى ارواحنا فداه حافظ للشريعة وعالم الكون وقوام العالم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المرجع فليس له شىء مما اشرتم اليه</w:t>
      </w:r>
      <w:r>
        <w:rPr>
          <w:rFonts w:eastAsia="Amiri" w:cs="Amiri" w:ascii="Amiri" w:hAnsi="Amiri"/>
          <w:color w:val="111111"/>
          <w:sz w:val="28"/>
          <w:szCs w:val="28"/>
          <w:rtl w:val="true"/>
          <w:lang w:bidi="ar-SA"/>
        </w:rPr>
        <w:t>.</w:t>
      </w:r>
    </w:p>
    <w:p>
      <w:pPr>
        <w:pStyle w:val="Heading3"/>
        <w:numPr>
          <w:ilvl w:val="2"/>
          <w:numId w:val="1"/>
        </w:numPr>
        <w:rPr/>
      </w:pPr>
      <w:bookmarkStart w:id="1878" w:name="__RefHeading___Toc3301614_372815092"/>
      <w:bookmarkStart w:id="1879" w:name="_Toc765"/>
      <w:bookmarkEnd w:id="1878"/>
      <w:r>
        <w:rPr/>
        <w:t>766</w:t>
      </w:r>
      <w:r>
        <w:rPr>
          <w:rtl w:val="true"/>
        </w:rPr>
        <w:t xml:space="preserve">. </w:t>
      </w:r>
      <w:r>
        <w:rPr>
          <w:rtl w:val="true"/>
        </w:rPr>
        <w:t>عن اصحاب المهدي؟</w:t>
      </w:r>
      <w:bookmarkEnd w:id="187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أصحاب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خصوصياتهم؟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الروايات الكثيره في اوصافهم، ففي خبر عن الامام الباقر، والصادق عليهما السلام انهما قالا ان الامة المعدودة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اصحاب المهدي في آخر الزمان ثلاثمائة وثلاثة عشر رجلاً كعدة أهل بدر يجتمعون في ساعة واحدة كما</w:t>
      </w:r>
      <w:bookmarkStart w:id="1880" w:name="pg7063_106965"/>
    </w:p>
    <w:p>
      <w:pPr>
        <w:pStyle w:val="BookText"/>
        <w:rPr/>
      </w:pPr>
      <w:bookmarkEnd w:id="1880"/>
      <w:r>
        <w:rPr>
          <w:rFonts w:ascii="Amiri" w:hAnsi="Amiri" w:eastAsia="Amiri" w:cs="Amiri"/>
          <w:color w:val="111111"/>
          <w:sz w:val="28"/>
          <w:sz w:val="28"/>
          <w:szCs w:val="28"/>
          <w:rtl w:val="true"/>
          <w:lang w:bidi="ar-SA"/>
        </w:rPr>
        <w:t>يجتمع قزع</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القزع، قطع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القائم شباب لا كهول فيهم الا كالكحل في العين او كالملح في الزاد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علوي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رجل عن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تعالى له قوماً قزعاً كقزع السحاب يؤلف الله بين قلوبهم لايستوحشون من احد ولايفرحون بأحد يدخل فيهم على عدة اصحاب بدر لم يسبقهم الأولون ولايدركهم الآخرون</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881" w:name="__RefHeading___Toc3301616_372815092"/>
      <w:bookmarkStart w:id="1882" w:name="_Toc766"/>
      <w:bookmarkEnd w:id="1881"/>
      <w:r>
        <w:rPr/>
        <w:t>767</w:t>
      </w:r>
      <w:r>
        <w:rPr>
          <w:rtl w:val="true"/>
        </w:rPr>
        <w:t xml:space="preserve">. </w:t>
      </w:r>
      <w:r>
        <w:rPr>
          <w:rtl w:val="true"/>
        </w:rPr>
        <w:t>هل المهدي متزوّج؟</w:t>
      </w:r>
      <w:bookmarkEnd w:id="18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 وهل له أولاد؟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اطمئن بما ورد في بعض الادعية، وما يدعي من الجزيرة، ولا ادري هل له زوجة، وانها من جنس البشر او 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لادليل قطعي على شيء من ذلك</w:t>
      </w:r>
      <w:r>
        <w:rPr>
          <w:rFonts w:eastAsia="Amiri" w:cs="Amiri" w:ascii="Amiri" w:hAnsi="Amiri"/>
          <w:color w:val="111111"/>
          <w:sz w:val="28"/>
          <w:szCs w:val="28"/>
          <w:rtl w:val="true"/>
          <w:lang w:bidi="ar-SA"/>
        </w:rPr>
        <w:t>.</w:t>
      </w:r>
    </w:p>
    <w:p>
      <w:pPr>
        <w:pStyle w:val="Heading3"/>
        <w:numPr>
          <w:ilvl w:val="2"/>
          <w:numId w:val="1"/>
        </w:numPr>
        <w:rPr/>
      </w:pPr>
      <w:bookmarkStart w:id="1883" w:name="__RefHeading___Toc3301618_372815092"/>
      <w:bookmarkStart w:id="1884" w:name="_Toc767"/>
      <w:bookmarkEnd w:id="1883"/>
      <w:r>
        <w:rPr/>
        <w:t>768</w:t>
      </w:r>
      <w:r>
        <w:rPr>
          <w:rtl w:val="true"/>
        </w:rPr>
        <w:t xml:space="preserve">. </w:t>
      </w:r>
      <w:r>
        <w:rPr>
          <w:rtl w:val="true"/>
        </w:rPr>
        <w:t xml:space="preserve">عن ولادة الامام المهدي </w:t>
      </w:r>
      <w:r>
        <w:rPr>
          <w:rtl w:val="true"/>
        </w:rPr>
        <w:t>(</w:t>
      </w:r>
      <w:r>
        <w:rPr>
          <w:rtl w:val="true"/>
        </w:rPr>
        <w:t>عج</w:t>
      </w:r>
      <w:r>
        <w:rPr>
          <w:rtl w:val="true"/>
        </w:rPr>
        <w:t>)</w:t>
      </w:r>
      <w:bookmarkEnd w:id="188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علماء السنة يقولون بأن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w:t>
      </w:r>
      <w:bookmarkStart w:id="1885" w:name="pg7063_106966"/>
    </w:p>
    <w:p>
      <w:pPr>
        <w:pStyle w:val="BookText"/>
        <w:rPr/>
      </w:pPr>
      <w:bookmarkEnd w:id="1885"/>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السنة معترفون بولادة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الكتب المؤلفة ان ستة وستين عالماً سنياً، اعترفوا بولادة المهدي واسمائهم مذكورة في ثمانية عشر كتاباً، وفي جملة منها كمحمد بن طلحة الشافعي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وعبدالوهاب 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اليواقيت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في غيرهما صرحوا بأنه ابن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886" w:name="__RefHeading___Toc3301620_372815092"/>
      <w:bookmarkStart w:id="1887" w:name="_Toc768"/>
      <w:bookmarkEnd w:id="1886"/>
      <w:r>
        <w:rPr/>
        <w:t>769</w:t>
      </w:r>
      <w:r>
        <w:rPr>
          <w:rtl w:val="true"/>
        </w:rPr>
        <w:t xml:space="preserve">. </w:t>
      </w:r>
      <w:r>
        <w:rPr>
          <w:rtl w:val="true"/>
        </w:rPr>
        <w:t>من هو الإمام محمد المهدي؟</w:t>
      </w:r>
      <w:bookmarkEnd w:id="188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الإمام محمد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المهدي انسان ولد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النصف من شعبان واسمه محمد المهدي ابن الامام العسكري</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وسلسلة نسبه الى الامام علي بن ابي طالب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المهدي ابن الامام الحسن العسكري ابن الامام علي الهادي، ابن الامام محمد الجواد، ابن الامام علي الرضا، ابن الامام موسى الكاظم، ابن الامام جعفر الصادق، ابن الامام محمد الباقر، ابن الامام علي زين العابدين بن الامام الحسين بن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الامام علي بن ابي طالب وابن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الامام الثاني عشر للشيعة</w:t>
      </w:r>
      <w:r>
        <w:rPr>
          <w:rFonts w:eastAsia="Amiri" w:cs="Amiri" w:ascii="Amiri" w:hAnsi="Amiri"/>
          <w:color w:val="111111"/>
          <w:sz w:val="28"/>
          <w:szCs w:val="28"/>
          <w:rtl w:val="true"/>
          <w:lang w:bidi="ar-SA"/>
        </w:rPr>
        <w:t>.</w:t>
      </w:r>
    </w:p>
    <w:p>
      <w:pPr>
        <w:pStyle w:val="Heading3"/>
        <w:numPr>
          <w:ilvl w:val="2"/>
          <w:numId w:val="1"/>
        </w:numPr>
        <w:rPr/>
      </w:pPr>
      <w:bookmarkStart w:id="1888" w:name="__RefHeading___Toc3301622_372815092"/>
      <w:bookmarkStart w:id="1889" w:name="_Toc769"/>
      <w:bookmarkEnd w:id="1888"/>
      <w:r>
        <w:rPr/>
        <w:t>770</w:t>
      </w:r>
      <w:r>
        <w:rPr>
          <w:rtl w:val="true"/>
        </w:rPr>
        <w:t xml:space="preserve">. </w:t>
      </w:r>
      <w:r>
        <w:rPr>
          <w:rtl w:val="true"/>
        </w:rPr>
        <w:t>عن رؤية الامام الحجة؟</w:t>
      </w:r>
      <w:bookmarkEnd w:id="18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في جماعة من الشيعة يقولون بأنهم يرون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فإنه بالنسبة لمقلديكم ما 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التعامل معهم من عدمه؟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الدخول في جمعية معهم ان لم يطرحوا موضوع لقائهم بالامام ولكن تعرضوا لامور دينية اخرى او غير 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الطبيب هل يجوز له الاعراض عنهم ان طلبوا العلاج منه ان امكنه الرفض؟</w:t>
      </w:r>
      <w:bookmarkStart w:id="1890" w:name="pg7063_106967"/>
    </w:p>
    <w:p>
      <w:pPr>
        <w:pStyle w:val="BookText"/>
        <w:rPr/>
      </w:pPr>
      <w:bookmarkEnd w:id="18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فضحهم او التشهير بهم كي لايخدع الناس بهم حيث انهم غدوا يوزعون اقراص سي دي مجانية للشباب بالمجان ولكن لم يذكروا فيها لحد آلان شيئاً عن الامام ولكنهم يعرضون اموراً اخرى مثل تحرير العقل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فرض انه لم يعلن الاشخاص توبتهم هل يجوز نشر اسماء الاشخاص كي يبتعد الناس عنهم؟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كلامهم مقتصراً على انهم يرون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ولا أثر له في العقائد والاعمال اي انهم كساير المؤمنين ولايدعون ان حكماً خاصاً مخالفاً لما ثبت بالادلة قد صدر لهم وانهم سمعوا من الامام ذلك ويعملون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فجزائهم ما ورد من ان من ادعي الرؤية فكذبوه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ادعوا اموراً اخرى كالتي ذكرناها فمن باب النهي عن المنكر لابد من الاعراض عنهم وعدم التعامل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الجواب عن ذلك مما ذكر في سابقه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اذا لم يكن الاعراض موجباً لهلاك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كونهم في معرض الاغواء وتحريف الناس وترويج الباطل نعم يجوز والافلا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عملهم ظاهراً للعيان فلايكون نشر اسمائهم مضراً وغير جائز</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3301624_372815092"/>
      <w:bookmarkStart w:id="1892" w:name="_Toc770"/>
      <w:bookmarkEnd w:id="1891"/>
      <w:r>
        <w:rPr/>
        <w:t>771</w:t>
      </w:r>
      <w:r>
        <w:rPr>
          <w:rtl w:val="true"/>
        </w:rPr>
        <w:t xml:space="preserve">. </w:t>
      </w:r>
      <w:r>
        <w:rPr>
          <w:rtl w:val="true"/>
        </w:rPr>
        <w:t>عن خطبة المهدي عند خروجه؟</w:t>
      </w:r>
      <w:bookmarkEnd w:id="189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عندما يقف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ويخطب يقول من حاجني في آدم فأنا اولى الناس بآدم ومن حاجني في نوح فأنا اولى الناس بنوح الى ان يقول من حاجني في محمد فأنا اولى الناس بمحمد ومن حاجني في القرآن فأنا اولى الناس بالقرآن ولم يقل من حاجني في علي ابن ابي طالب فأنا اولى الناس بعلي ابن ابي طالب لماذا؟</w:t>
      </w:r>
      <w:bookmarkStart w:id="1893" w:name="pg7063_106968"/>
    </w:p>
    <w:p>
      <w:pPr>
        <w:pStyle w:val="BookText"/>
        <w:rPr/>
      </w:pPr>
      <w:bookmarkEnd w:id="189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أنه لايذكر الامام علي بن ابي طالب عليه السلام لأنه نفس النبي صلى الله عليه و آله ولم يحتج الى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الثالثة يصرح باسمه واسم الحسنين والائمة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1894" w:name="__RefHeading___Toc3301626_372815092"/>
      <w:bookmarkStart w:id="1895" w:name="_Toc771"/>
      <w:bookmarkEnd w:id="1894"/>
      <w:r>
        <w:rPr/>
        <w:t>772</w:t>
      </w:r>
      <w:r>
        <w:rPr>
          <w:rtl w:val="true"/>
        </w:rPr>
        <w:t xml:space="preserve">. </w:t>
      </w:r>
      <w:r>
        <w:rPr>
          <w:rtl w:val="true"/>
        </w:rPr>
        <w:t xml:space="preserve">عن تسمية </w:t>
      </w:r>
      <w:r>
        <w:rPr>
          <w:rtl w:val="true"/>
        </w:rPr>
        <w:t>(</w:t>
      </w:r>
      <w:r>
        <w:rPr>
          <w:rtl w:val="true"/>
        </w:rPr>
        <w:t>القائم</w:t>
      </w:r>
      <w:r>
        <w:rPr>
          <w:rtl w:val="true"/>
        </w:rPr>
        <w:t>) (</w:t>
      </w:r>
      <w:r>
        <w:rPr>
          <w:rtl w:val="true"/>
        </w:rPr>
        <w:t>عج</w:t>
      </w:r>
      <w:r>
        <w:rPr>
          <w:rtl w:val="true"/>
        </w:rPr>
        <w:t>)</w:t>
      </w:r>
      <w:r>
        <w:rPr>
          <w:rtl w:val="true"/>
        </w:rPr>
        <w:t>؟</w:t>
      </w:r>
      <w:bookmarkEnd w:id="18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سمّي الامام صاحب العصر والزمان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الامام بالقائم، انما هي من قبل الله تعالى، ففي الخبر المعتبر عَنْ جَابِرِ بْنِ عَبْدِ الله الْأَنْصَارِيِّ قَالَ 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مِنْ وُلْدِهَا فَعَدَدْتُ اثْنَيْ عَشَرَ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وجه تسميته بالقائم فهو ما في النبوي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6" w:name="__RefHeading___Toc3301628_372815092"/>
      <w:bookmarkStart w:id="1897" w:name="_Toc772"/>
      <w:bookmarkEnd w:id="1896"/>
      <w:r>
        <w:rPr/>
        <w:t>773</w:t>
      </w:r>
      <w:r>
        <w:rPr>
          <w:rtl w:val="true"/>
        </w:rPr>
        <w:t xml:space="preserve">. </w:t>
      </w:r>
      <w:r>
        <w:rPr>
          <w:rtl w:val="true"/>
        </w:rPr>
        <w:t>علامات الظهور</w:t>
      </w:r>
      <w:bookmarkEnd w:id="18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علامات ظهوره؟ وهل حصل منها شيء؟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العامة، غير المقارنة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التي تحدث قريباً من ظهور الامام بسنوات غير كثيرة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التي تحدث في السنة التي يظهر فيها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السنة السابقة على سنة الظهور</w:t>
      </w:r>
      <w:r>
        <w:rPr>
          <w:rFonts w:eastAsia="Amiri" w:cs="Amiri" w:ascii="Amiri" w:hAnsi="Amiri"/>
          <w:color w:val="111111"/>
          <w:sz w:val="28"/>
          <w:szCs w:val="28"/>
          <w:rtl w:val="true"/>
          <w:lang w:bidi="ar-SA"/>
        </w:rPr>
        <w:t>.</w:t>
      </w:r>
      <w:bookmarkStart w:id="1898" w:name="pg7063_106969"/>
    </w:p>
    <w:p>
      <w:pPr>
        <w:pStyle w:val="BookText"/>
        <w:rPr/>
      </w:pPr>
      <w:bookmarkEnd w:id="1898"/>
      <w:r>
        <w:rPr>
          <w:rFonts w:ascii="Amiri" w:hAnsi="Amiri" w:eastAsia="Amiri" w:cs="Amiri"/>
          <w:color w:val="111111"/>
          <w:sz w:val="28"/>
          <w:sz w:val="28"/>
          <w:szCs w:val="28"/>
          <w:rtl w:val="true"/>
          <w:lang w:bidi="ar-SA"/>
        </w:rPr>
        <w:t>و نشير الى القسم الثالث، و هو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غير المحتومة كخروج الهاشمي وانكساف الشمس في وسط الشهر وانخساف القمر في آخرة على خلاف المعتاد وكثرة الامطار والحرب العالمية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العلائم المحتومة التي لا تقبل الشك والترديد وهي قطعية الوقوع فهي ما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قيام القائم خمس علامات محتومات اليماني والسفياني والصيحة وقتل نفس الزكية والخسف بالبيداء</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 هذه الخمسة لم يتحقق شيء الى الآن</w:t>
      </w:r>
      <w:r>
        <w:rPr>
          <w:rFonts w:eastAsia="Amiri" w:cs="Amiri" w:ascii="Amiri" w:hAnsi="Amiri"/>
          <w:color w:val="111111"/>
          <w:sz w:val="28"/>
          <w:szCs w:val="28"/>
          <w:rtl w:val="true"/>
          <w:lang w:bidi="ar-SA"/>
        </w:rPr>
        <w:t>.</w:t>
      </w:r>
    </w:p>
    <w:p>
      <w:pPr>
        <w:pStyle w:val="Heading3"/>
        <w:numPr>
          <w:ilvl w:val="2"/>
          <w:numId w:val="1"/>
        </w:numPr>
        <w:rPr/>
      </w:pPr>
      <w:bookmarkStart w:id="1899" w:name="__RefHeading___Toc3301630_372815092"/>
      <w:bookmarkStart w:id="1900" w:name="_Toc773"/>
      <w:bookmarkEnd w:id="1899"/>
      <w:r>
        <w:rPr/>
        <w:t>774</w:t>
      </w:r>
      <w:r>
        <w:rPr>
          <w:rtl w:val="true"/>
        </w:rPr>
        <w:t xml:space="preserve">. </w:t>
      </w:r>
      <w:r>
        <w:rPr>
          <w:rtl w:val="true"/>
        </w:rPr>
        <w:t>هل الامام الحجة متزوج؟</w:t>
      </w:r>
      <w:bookmarkEnd w:id="19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في كتاب المصباح للكفعمي ان الامام الحجة ارواحنا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متزوج من بنات ابي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هو من هن بنات ابي الشيب؟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تدل على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 وله اولاد ومن جملة تلكم ما ورد في الجزيرة الخضراء، وتلكم الروايات غير نقية السند وان أيدت بما في بعض الادعية ولذلك انا لا اطمئن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الزواج فكون زوجته من بنات ابي الشيب غير ثابت، ولم اظفر بما يوضح، من هن بنات ابي الشيب</w:t>
      </w:r>
      <w:r>
        <w:rPr>
          <w:rFonts w:eastAsia="Amiri" w:cs="Amiri" w:ascii="Amiri" w:hAnsi="Amiri"/>
          <w:color w:val="111111"/>
          <w:sz w:val="28"/>
          <w:szCs w:val="28"/>
          <w:rtl w:val="true"/>
          <w:lang w:bidi="ar-SA"/>
        </w:rPr>
        <w:t>.</w:t>
      </w:r>
    </w:p>
    <w:p>
      <w:pPr>
        <w:pStyle w:val="Heading3"/>
        <w:numPr>
          <w:ilvl w:val="2"/>
          <w:numId w:val="1"/>
        </w:numPr>
        <w:rPr/>
      </w:pPr>
      <w:bookmarkStart w:id="1901" w:name="__RefHeading___Toc3301632_372815092"/>
      <w:bookmarkStart w:id="1902" w:name="_Toc774"/>
      <w:bookmarkEnd w:id="1901"/>
      <w:r>
        <w:rPr/>
        <w:t>775</w:t>
      </w:r>
      <w:r>
        <w:rPr>
          <w:rtl w:val="true"/>
        </w:rPr>
        <w:t xml:space="preserve">. </w:t>
      </w:r>
      <w:r>
        <w:rPr>
          <w:rtl w:val="true"/>
        </w:rPr>
        <w:t>المدعي للرؤية؟</w:t>
      </w:r>
      <w:bookmarkEnd w:id="190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 بعض علمائنا وقرأنا في الكتب عما يدور عن رؤية الإمام المهدي سلام الله عليه، وما استقر في أذهاننا هو صحة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ادعى شخص ما، رؤية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 ذلك دلالة على أنه وصل الى كمال ما؟</w:t>
      </w:r>
      <w:bookmarkStart w:id="1903" w:name="pg7063_106970"/>
    </w:p>
    <w:p>
      <w:pPr>
        <w:pStyle w:val="BookText"/>
        <w:rPr/>
      </w:pPr>
      <w:bookmarkEnd w:id="190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الروايات الدالة على ان من ادعي الرؤية فكذبوه، وبالنظر الى أن جماعة رأوا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تحمل تلك الروايات على ان 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فالمدعي للرؤية كاذب</w:t>
      </w:r>
      <w:r>
        <w:rPr>
          <w:rFonts w:eastAsia="Amiri" w:cs="Amiri" w:ascii="Amiri" w:hAnsi="Amiri"/>
          <w:color w:val="111111"/>
          <w:sz w:val="28"/>
          <w:szCs w:val="28"/>
          <w:rtl w:val="true"/>
          <w:lang w:bidi="ar-SA"/>
        </w:rPr>
        <w:t>.</w:t>
      </w:r>
    </w:p>
    <w:p>
      <w:pPr>
        <w:pStyle w:val="Heading3"/>
        <w:numPr>
          <w:ilvl w:val="2"/>
          <w:numId w:val="1"/>
        </w:numPr>
        <w:rPr/>
      </w:pPr>
      <w:bookmarkStart w:id="1904" w:name="__RefHeading___Toc3301634_372815092"/>
      <w:bookmarkStart w:id="1905" w:name="_Toc775"/>
      <w:bookmarkEnd w:id="1904"/>
      <w:r>
        <w:rPr/>
        <w:t>776</w:t>
      </w:r>
      <w:r>
        <w:rPr>
          <w:rtl w:val="true"/>
        </w:rPr>
        <w:t xml:space="preserve">. </w:t>
      </w:r>
      <w:r>
        <w:rPr>
          <w:rtl w:val="true"/>
        </w:rPr>
        <w:t>النفس الزكية؟</w:t>
      </w:r>
      <w:bookmarkEnd w:id="19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ان النفس الزكيه التي تقتل بمكه معروفه وهي باسم محمدبن الحسن وهو حسني وهو سفير الامام الحجه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وهو قبل الظهور باسبوعين ولكن الروايه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غلام من ال محمد اسمه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اكدت على ان اسمه محمد بن محمد وليس محمد بن الحسن فماذا تقولون؟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الارشاد للشيخ المفيد ره فانه ذكر علائم كثيره استخلصها من الاحاديث التي اعتبرها صحيحة وثابتة عنده، واختلفت الروايات في نسب الهاشمي الذي يقاتل قبل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بايام فبعضها يقول انه حسني وبعضها يقول انه حسيني ولكن الاظهر ان النفس الزكية المقتول بين الركن والمقام هو حسني النسب</w:t>
      </w:r>
      <w:r>
        <w:rPr>
          <w:rFonts w:eastAsia="Amiri" w:cs="Amiri" w:ascii="Amiri" w:hAnsi="Amiri"/>
          <w:color w:val="111111"/>
          <w:sz w:val="28"/>
          <w:szCs w:val="28"/>
          <w:rtl w:val="true"/>
          <w:lang w:bidi="ar-SA"/>
        </w:rPr>
        <w:t>.</w:t>
      </w:r>
    </w:p>
    <w:p>
      <w:pPr>
        <w:pStyle w:val="Heading3"/>
        <w:numPr>
          <w:ilvl w:val="2"/>
          <w:numId w:val="1"/>
        </w:numPr>
        <w:rPr/>
      </w:pPr>
      <w:bookmarkStart w:id="1906" w:name="__RefHeading___Toc3301636_372815092"/>
      <w:bookmarkStart w:id="1907" w:name="_Toc776"/>
      <w:bookmarkEnd w:id="1906"/>
      <w:r>
        <w:rPr/>
        <w:t>777</w:t>
      </w:r>
      <w:r>
        <w:rPr>
          <w:rtl w:val="true"/>
        </w:rPr>
        <w:t xml:space="preserve">. </w:t>
      </w:r>
      <w:r>
        <w:rPr>
          <w:rtl w:val="true"/>
        </w:rPr>
        <w:t>ابن خلدون وأحاديث الامام المهدي؟</w:t>
      </w:r>
      <w:bookmarkEnd w:id="190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يتذرّع البعض في تشكيكه بأحاديث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بتضعيف ابن خلدون لبعضها في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يجاب هذا البعض؟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موضوع في الاسلام ورد فيه روايات من الطريقين اي الشيعة والسنة من الكثرة بالمقدار الوارد في الامام ارواحنا فداه، اذ أن في هذا الموضوع وردت آلاف الاخبار، فضعف بعضها لا يضر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8" w:name="__RefHeading___Toc3301638_372815092"/>
      <w:bookmarkStart w:id="1909" w:name="_Toc777"/>
      <w:bookmarkEnd w:id="1908"/>
      <w:r>
        <w:rPr/>
        <w:t>778</w:t>
      </w:r>
      <w:r>
        <w:rPr>
          <w:rtl w:val="true"/>
        </w:rPr>
        <w:t xml:space="preserve">. </w:t>
      </w:r>
      <w:r>
        <w:rPr>
          <w:rtl w:val="true"/>
        </w:rPr>
        <w:t>الامام الحجة وليلة القدر؟</w:t>
      </w:r>
      <w:bookmarkEnd w:id="19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عندنا ان ليلة القدر خاصة باهل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الدليل عندنا ان التنزيل يتم على المعصوم وهو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التنزيل، تنزيل الأمر أم تنزيل الحقيقة القرآنية، إذ أن في الأحاديث ما مضمونها على ما أتذكر لو رفعت ليلة القدر لرفع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أعلم أن في ليلة القدر يقدر أقدار العباد من الآجال والأرزاق وإلى ما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أريد أن تتفضلوا أيضا بمزيد من البيان حول كيفية إمضاء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تقديرات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يجب أن يمضي عليها إذا كان الأمر مقدوراً من قبل الله تعالى أي على تقديرات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ارتباطها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ارتباطها بالنبي صلى الله عليه و آله لاشتراكهما في عرض الامور من الاعمال والآجال والارزاق عليهما فيها اما تفصيلاً او تفسيراً بعد الاجمال كما وردت بذلك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التنزل على المعصوم هي الروايات الكثيرة، والمراد من تنزلها على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تنزلها عليه في عهده لأنه الامام المعصوم لهذا الزمان كما كان التنزل في زمن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وهكذا التنزيل للقرآن والتنزل من قبل الملائكة والروح الذي قيل انه جبرئيل وقيل هو اعظم من الملائكة وهو مخلوق آخر وبذلك وردت رواية، والرواية التي ورد فيها انها لو رفعت رفع القران رواية مرسلة رواها السيَّاري ورواها عنه بعض اصحابنا وهو مجهول، ومعناها ان ليلة القدر تفصيل ما مجمله في القرآن فلو رفع المفسِّر رفع المفسَّر بالفتح للترابط بينهما، ولم يرد في رواية من روايتنا ان الامضاء من قبل المعصوم بل الموجود ان بعض ليالي القدر يفرق الامر فيها، وفي اخرى يكونه له البداء بمعنى الابداء وفي ثالثة يكون الامضاء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فالامضاء من قبل الله سبحانه لا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يطلع حيث يعرض</w:t>
      </w:r>
      <w:bookmarkStart w:id="1910" w:name="pg7063_106972"/>
    </w:p>
    <w:p>
      <w:pPr>
        <w:pStyle w:val="BookText"/>
        <w:rPr/>
      </w:pPr>
      <w:bookmarkEnd w:id="1910"/>
      <w:r>
        <w:rPr>
          <w:rFonts w:ascii="Amiri" w:hAnsi="Amiri" w:eastAsia="Amiri" w:cs="Amiri"/>
          <w:color w:val="111111"/>
          <w:sz w:val="28"/>
          <w:sz w:val="28"/>
          <w:szCs w:val="28"/>
          <w:rtl w:val="true"/>
          <w:lang w:bidi="ar-SA"/>
        </w:rPr>
        <w:t>عليه وليس له دورالامضاء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وللاطلاع راجعوا تفسير البرهان للسيد هاشم البحراني اعلى الله مقامه</w:t>
      </w:r>
      <w:r>
        <w:rPr>
          <w:rFonts w:eastAsia="Amiri" w:cs="Amiri" w:ascii="Amiri" w:hAnsi="Amiri"/>
          <w:color w:val="111111"/>
          <w:sz w:val="28"/>
          <w:szCs w:val="28"/>
          <w:rtl w:val="true"/>
          <w:lang w:bidi="ar-SA"/>
        </w:rPr>
        <w:t>.</w:t>
      </w:r>
    </w:p>
    <w:p>
      <w:pPr>
        <w:pStyle w:val="Heading3"/>
        <w:numPr>
          <w:ilvl w:val="2"/>
          <w:numId w:val="1"/>
        </w:numPr>
        <w:rPr/>
      </w:pPr>
      <w:bookmarkStart w:id="1911" w:name="__RefHeading___Toc3301640_372815092"/>
      <w:bookmarkStart w:id="1912" w:name="_Toc778"/>
      <w:bookmarkEnd w:id="1911"/>
      <w:r>
        <w:rPr/>
        <w:t>779</w:t>
      </w:r>
      <w:r>
        <w:rPr>
          <w:rtl w:val="true"/>
        </w:rPr>
        <w:t xml:space="preserve">. </w:t>
      </w:r>
      <w:r>
        <w:rPr>
          <w:rtl w:val="true"/>
        </w:rPr>
        <w:t>ذكر الأمام الحجة ووضع ايدينا فوق رؤوسنا؟</w:t>
      </w:r>
      <w:bookmarkEnd w:id="19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عندما نصلي على النبي نمسح بأيدينا وجوهنا؟ ولماذا عندما نذكر الأمام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نضع ايدينا فوق رؤوسنا وننزلها أو نقف؟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عند ذكر الاما 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 عند ذكر الامام الحجة قام الامام الصادق رئيس المذهب ووضع يديه على رأسه، ومسح الوجه باليد مذكور في بعض الاذكار والادعية منها بعد قرائة آية الكرسي بعد الصلاة، ولعل الفقهاء من باب تنقيح المناط</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تنقيح المناط يعني ملاحظة الحكم بلحاظ العلة وليس بلحاظ الخصوصيات وعندها يمكن تعميم الحكم ليشمل موارد غير التي ورد فيها النص لما يعبر عنه أحيانا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ذلك بعد الصلاة على النبي، ويمكن انهم رأوا رواية تدل على ذلك وانا بهذه العجالة لم اتمكن من الفحص عن تلك الرواية</w:t>
      </w:r>
      <w:r>
        <w:rPr>
          <w:rFonts w:eastAsia="Amiri" w:cs="Amiri" w:ascii="Amiri" w:hAnsi="Amiri"/>
          <w:color w:val="111111"/>
          <w:sz w:val="28"/>
          <w:szCs w:val="28"/>
          <w:rtl w:val="true"/>
          <w:lang w:bidi="ar-SA"/>
        </w:rPr>
        <w:t>.</w:t>
      </w:r>
    </w:p>
    <w:p>
      <w:pPr>
        <w:pStyle w:val="Heading3"/>
        <w:numPr>
          <w:ilvl w:val="2"/>
          <w:numId w:val="1"/>
        </w:numPr>
        <w:rPr/>
      </w:pPr>
      <w:bookmarkStart w:id="1913" w:name="__RefHeading___Toc3301642_372815092"/>
      <w:bookmarkStart w:id="1914" w:name="_Toc779"/>
      <w:bookmarkEnd w:id="1913"/>
      <w:r>
        <w:rPr/>
        <w:t>780</w:t>
      </w:r>
      <w:r>
        <w:rPr>
          <w:rtl w:val="true"/>
        </w:rPr>
        <w:t xml:space="preserve">. </w:t>
      </w:r>
      <w:r>
        <w:rPr>
          <w:rtl w:val="true"/>
        </w:rPr>
        <w:t>نواب الامام الحجة؟</w:t>
      </w:r>
      <w:bookmarkEnd w:id="19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الحجة له غيبتان صغرى وكبرى، الغيبة الصغرى كان له اتصال مع نوابه، أما في الغيبة الكبرى وهو العصر الذي نعيشه فمن هم نواب الامام الحجة؟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الغيبة الكبرى نائب خاص ولكن له نواب عامّون وهم الفقهاء المجتهدون العدول وقد 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حجتي عليكم وانا حجة الله والراد عليهم كالراد علينا، ولكنهم لايتشرفون بلقائه، ومن كان منهم يتشرف بذلك لا يظهره لأحد، ولذا ورد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w:t>
      </w:r>
      <w:bookmarkStart w:id="1915" w:name="pg7063_106973"/>
    </w:p>
    <w:p>
      <w:pPr>
        <w:pStyle w:val="BookText"/>
        <w:rPr/>
      </w:pPr>
      <w:bookmarkEnd w:id="1915"/>
      <w:r>
        <w:rPr>
          <w:rFonts w:ascii="Amiri" w:hAnsi="Amiri" w:eastAsia="Amiri" w:cs="Amiri"/>
          <w:color w:val="111111"/>
          <w:sz w:val="28"/>
          <w:sz w:val="28"/>
          <w:szCs w:val="28"/>
          <w:rtl w:val="true"/>
          <w:lang w:bidi="ar-SA"/>
        </w:rPr>
        <w:t xml:space="preserve">الرؤية فكذبوه، ومعناه ان من يتشرف برؤيته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بعدم الاظهار فالمظهر كاذب</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3301644_372815092"/>
      <w:bookmarkStart w:id="1917" w:name="_Toc780"/>
      <w:bookmarkEnd w:id="1916"/>
      <w:r>
        <w:rPr/>
        <w:t>781</w:t>
      </w:r>
      <w:r>
        <w:rPr>
          <w:rtl w:val="true"/>
        </w:rPr>
        <w:t xml:space="preserve">. </w:t>
      </w:r>
      <w:r>
        <w:rPr>
          <w:rtl w:val="true"/>
        </w:rPr>
        <w:t>الاخيار مع القائم؟</w:t>
      </w:r>
      <w:bookmarkEnd w:id="19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دولة يخرج الاخيار الذين يبايعون القائم؟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وثيق ان الأخيار من العراق</w:t>
      </w:r>
      <w:r>
        <w:rPr>
          <w:rFonts w:eastAsia="Amiri" w:cs="Amiri" w:ascii="Amiri" w:hAnsi="Amiri"/>
          <w:color w:val="111111"/>
          <w:sz w:val="28"/>
          <w:szCs w:val="28"/>
          <w:rtl w:val="true"/>
          <w:lang w:bidi="ar-SA"/>
        </w:rPr>
        <w:t>.</w:t>
      </w:r>
    </w:p>
    <w:p>
      <w:pPr>
        <w:pStyle w:val="Heading3"/>
        <w:numPr>
          <w:ilvl w:val="2"/>
          <w:numId w:val="1"/>
        </w:numPr>
        <w:rPr/>
      </w:pPr>
      <w:bookmarkStart w:id="1918" w:name="__RefHeading___Toc3301646_372815092"/>
      <w:bookmarkStart w:id="1919" w:name="_Toc781"/>
      <w:bookmarkEnd w:id="1918"/>
      <w:r>
        <w:rPr/>
        <w:t>782</w:t>
      </w:r>
      <w:r>
        <w:rPr>
          <w:rtl w:val="true"/>
        </w:rPr>
        <w:t xml:space="preserve">. </w:t>
      </w:r>
      <w:r>
        <w:rPr>
          <w:rtl w:val="true"/>
        </w:rPr>
        <w:t>النجباء مع القائم؟</w:t>
      </w:r>
      <w:bookmarkEnd w:id="19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دولة يخرج النجباء؟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انّ النجباء من اهل مصر</w:t>
      </w:r>
      <w:r>
        <w:rPr>
          <w:rFonts w:eastAsia="Amiri" w:cs="Amiri" w:ascii="Amiri" w:hAnsi="Amiri"/>
          <w:color w:val="111111"/>
          <w:sz w:val="28"/>
          <w:szCs w:val="28"/>
          <w:rtl w:val="true"/>
          <w:lang w:bidi="ar-SA"/>
        </w:rPr>
        <w:t>.</w:t>
      </w:r>
    </w:p>
    <w:p>
      <w:pPr>
        <w:pStyle w:val="Heading3"/>
        <w:numPr>
          <w:ilvl w:val="2"/>
          <w:numId w:val="1"/>
        </w:numPr>
        <w:rPr/>
      </w:pPr>
      <w:bookmarkStart w:id="1920" w:name="__RefHeading___Toc3301648_372815092"/>
      <w:bookmarkStart w:id="1921" w:name="_Toc782"/>
      <w:bookmarkEnd w:id="1920"/>
      <w:r>
        <w:rPr/>
        <w:t>783</w:t>
      </w:r>
      <w:r>
        <w:rPr>
          <w:rtl w:val="true"/>
        </w:rPr>
        <w:t xml:space="preserve">. </w:t>
      </w:r>
      <w:r>
        <w:rPr>
          <w:rtl w:val="true"/>
        </w:rPr>
        <w:t>الابدال مع القائم؟</w:t>
      </w:r>
      <w:bookmarkEnd w:id="19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يخرج الأبدال الذين يبايعون القائم؟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 من اهل الشام</w:t>
      </w:r>
      <w:r>
        <w:rPr>
          <w:rFonts w:eastAsia="IRNazanin" w:cs="IRNazanin"/>
          <w:color w:val="111111"/>
          <w:sz w:val="28"/>
          <w:szCs w:val="28"/>
          <w:rtl w:val="true"/>
          <w:lang w:bidi="fa-IR"/>
        </w:rPr>
        <w:t>.</w:t>
      </w:r>
    </w:p>
    <w:p>
      <w:pPr>
        <w:pStyle w:val="Heading3"/>
        <w:numPr>
          <w:ilvl w:val="2"/>
          <w:numId w:val="1"/>
        </w:numPr>
        <w:rPr/>
      </w:pPr>
      <w:bookmarkStart w:id="1922" w:name="__RefHeading___Toc3301650_372815092"/>
      <w:bookmarkStart w:id="1923" w:name="_Toc783"/>
      <w:bookmarkEnd w:id="1922"/>
      <w:r>
        <w:rPr/>
        <w:t>784</w:t>
      </w:r>
      <w:r>
        <w:rPr>
          <w:rtl w:val="true"/>
        </w:rPr>
        <w:t xml:space="preserve">. </w:t>
      </w:r>
      <w:r>
        <w:rPr>
          <w:rtl w:val="true"/>
        </w:rPr>
        <w:t>عن شعيب بن صالح؟</w:t>
      </w:r>
      <w:bookmarkEnd w:id="19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صفات شعيب بن صالح قائد جيش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خطأ؟</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شاب من بني هاشم بكفّه اليمنى خال ويأتي من خراسان برايات سود بين يديه شعيب بن صالح يقاتل اصحاب السفياني فيهزمهم</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البرهان في علامات مهدي آخر الزمان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عن علي بن الحسين ثم يكون خروج شعيب بن صالح من سمرقند ثم يخرج السفياني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1924" w:name="pg7063_106974"/>
    </w:p>
    <w:p>
      <w:pPr>
        <w:pStyle w:val="Heading3"/>
        <w:numPr>
          <w:ilvl w:val="2"/>
          <w:numId w:val="1"/>
        </w:numPr>
        <w:rPr/>
      </w:pPr>
      <w:bookmarkStart w:id="1925" w:name="__RefHeading___Toc3301652_372815092"/>
      <w:bookmarkStart w:id="1926" w:name="_Toc784"/>
      <w:bookmarkEnd w:id="1924"/>
      <w:bookmarkEnd w:id="1925"/>
      <w:r>
        <w:rPr/>
        <w:t>785</w:t>
      </w:r>
      <w:r>
        <w:rPr>
          <w:rtl w:val="true"/>
        </w:rPr>
        <w:t xml:space="preserve">. </w:t>
      </w:r>
      <w:r>
        <w:rPr>
          <w:rtl w:val="true"/>
        </w:rPr>
        <w:t>المفسد في الكوفة؟</w:t>
      </w:r>
      <w:bookmarkEnd w:id="19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الرجل من المفسدين يظهر قبل خروج السفياني في الكوفة؟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قبل خروج المهدي رجل يقال له عوف السلمي بأرض الجزيرة ويكون مأواه تكريت وقتله بمسجد دمشق</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7" w:name="__RefHeading___Toc3301654_372815092"/>
      <w:bookmarkStart w:id="1928" w:name="_Toc785"/>
      <w:bookmarkEnd w:id="1927"/>
      <w:r>
        <w:rPr/>
        <w:t>786</w:t>
      </w:r>
      <w:r>
        <w:rPr>
          <w:rtl w:val="true"/>
        </w:rPr>
        <w:t xml:space="preserve">. </w:t>
      </w:r>
      <w:r>
        <w:rPr>
          <w:rtl w:val="true"/>
        </w:rPr>
        <w:t>الاحمر الاشقر؟</w:t>
      </w:r>
      <w:bookmarkEnd w:id="192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الذي ورد في وصفه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العلوي وبعض روايات اخر انه السفياني فعن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لو رأيته رأيت اخبث الناس، اشقر، احمر،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9" w:name="__RefHeading___Toc3301656_372815092"/>
      <w:bookmarkStart w:id="1930" w:name="_Toc786"/>
      <w:bookmarkEnd w:id="1929"/>
      <w:r>
        <w:rPr/>
        <w:t>787</w:t>
      </w:r>
      <w:r>
        <w:rPr>
          <w:rtl w:val="true"/>
        </w:rPr>
        <w:t xml:space="preserve">. </w:t>
      </w:r>
      <w:r>
        <w:rPr>
          <w:rtl w:val="true"/>
        </w:rPr>
        <w:t>المهدي في السودان؟</w:t>
      </w:r>
      <w:bookmarkEnd w:id="19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الرجل الذي ادعى المهدوية ومات بحمّى التيفوس في السودان؟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 انه محمد احمد المهدي السوداني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واعترفت به القبائل البقار في الخرطوم وضواحيها وحارب الانكليز وانتصر في حروبه ثم مات على اثر الحمّى حوالى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3301658_372815092"/>
      <w:bookmarkStart w:id="1932" w:name="_Toc787"/>
      <w:bookmarkEnd w:id="1931"/>
      <w:r>
        <w:rPr/>
        <w:t>788</w:t>
      </w:r>
      <w:r>
        <w:rPr>
          <w:rtl w:val="true"/>
        </w:rPr>
        <w:t xml:space="preserve">. </w:t>
      </w:r>
      <w:r>
        <w:rPr>
          <w:rtl w:val="true"/>
        </w:rPr>
        <w:t>المهدي في المغرب؟</w:t>
      </w:r>
      <w:bookmarkEnd w:id="19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بلاد المغرب رجل ادّعى المهدية وكان قد بدأ دعوته في وهران ام زيتونة ام السوس؟</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عبيد الله المهدي بن الحبيب بن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مؤسس الدولة الفاطمية في بلاد المغرب ابتداءاً من مصر الى</w:t>
      </w:r>
      <w:bookmarkStart w:id="1933" w:name="pg7063_106975"/>
    </w:p>
    <w:p>
      <w:pPr>
        <w:pStyle w:val="BookText"/>
        <w:rPr/>
      </w:pPr>
      <w:bookmarkEnd w:id="1933"/>
      <w:r>
        <w:rPr>
          <w:rFonts w:ascii="IRNazanin" w:hAnsi="IRNazanin" w:eastAsia="IRNazanin"/>
          <w:color w:val="111111"/>
          <w:sz w:val="28"/>
          <w:sz w:val="28"/>
          <w:szCs w:val="28"/>
          <w:rtl w:val="true"/>
          <w:lang w:bidi="fa-IR"/>
        </w:rPr>
        <w:t>المغرب الاقصى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محمد بن عبد الله بن تومرت العلوي الحسني المعروف بالمهدي الهرعي اصله من جبل السوس في اقصى بلاد المغرب وقد اسس دولة عظيمة وعند مماته اوصى الى عبد المؤمن فقام مقامه وأسس دولة عرفت بدولة عبد المؤمن</w:t>
      </w:r>
      <w:r>
        <w:rPr>
          <w:rFonts w:eastAsia="Amiri" w:cs="Amiri" w:ascii="Amiri" w:hAnsi="Amiri"/>
          <w:color w:val="111111"/>
          <w:sz w:val="28"/>
          <w:szCs w:val="28"/>
          <w:rtl w:val="true"/>
          <w:lang w:bidi="ar-SA"/>
        </w:rPr>
        <w:t>.</w:t>
      </w:r>
    </w:p>
    <w:p>
      <w:pPr>
        <w:pStyle w:val="Heading3"/>
        <w:numPr>
          <w:ilvl w:val="2"/>
          <w:numId w:val="1"/>
        </w:numPr>
        <w:rPr/>
      </w:pPr>
      <w:bookmarkStart w:id="1934" w:name="__RefHeading___Toc3301660_372815092"/>
      <w:bookmarkStart w:id="1935" w:name="_Toc788"/>
      <w:bookmarkEnd w:id="1934"/>
      <w:r>
        <w:rPr/>
        <w:t>789</w:t>
      </w:r>
      <w:r>
        <w:rPr>
          <w:rtl w:val="true"/>
        </w:rPr>
        <w:t xml:space="preserve">. </w:t>
      </w:r>
      <w:r>
        <w:rPr>
          <w:rtl w:val="true"/>
        </w:rPr>
        <w:t>مشاهدات للحجة؟</w:t>
      </w:r>
      <w:bookmarkEnd w:id="193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الرواد الرواسي ومحمد بن جعفر الدهقان شاهدا الامام الحجة وكانا معه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 ام مسجد السهلة ام مسجد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محل ملاقاة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السيد بحر العلوم ومحمدان لم ثبت لدي مشاهدتهما للامام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يقال انه وادي السلام</w:t>
      </w:r>
      <w:r>
        <w:rPr>
          <w:rFonts w:eastAsia="Amiri" w:cs="Amiri" w:ascii="Amiri" w:hAnsi="Amiri"/>
          <w:color w:val="111111"/>
          <w:sz w:val="28"/>
          <w:szCs w:val="28"/>
          <w:rtl w:val="true"/>
          <w:lang w:bidi="ar-SA"/>
        </w:rPr>
        <w:t>.</w:t>
      </w:r>
    </w:p>
    <w:p>
      <w:pPr>
        <w:pStyle w:val="Heading3"/>
        <w:numPr>
          <w:ilvl w:val="2"/>
          <w:numId w:val="1"/>
        </w:numPr>
        <w:rPr/>
      </w:pPr>
      <w:bookmarkStart w:id="1936" w:name="__RefHeading___Toc3301662_372815092"/>
      <w:bookmarkStart w:id="1937" w:name="_Toc789"/>
      <w:bookmarkEnd w:id="1936"/>
      <w:r>
        <w:rPr/>
        <w:t>790</w:t>
      </w:r>
      <w:r>
        <w:rPr>
          <w:rtl w:val="true"/>
        </w:rPr>
        <w:t xml:space="preserve">. </w:t>
      </w:r>
      <w:r>
        <w:rPr>
          <w:rtl w:val="true"/>
        </w:rPr>
        <w:t>المنصور وحديث النداء؟</w:t>
      </w:r>
      <w:bookmarkEnd w:id="19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العباسي الذي روى حديث النداء من السماء باسم الامام الحجة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العباسي ام ابو جعفر المنصور ام 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المنصور الدوانيقي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 بدّ من مناد ينادي من السماء باسم رجل من ولد ابي طالب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ونص الحديث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بْنِ عَمِيرَةَ قَالَ كُنْتُ عِنْدَ أَبِي الدَّوَانِيقِ فَسَمِعْتُهُ يَقُولُ ابْتِدَاءً مِنْ نَفْسِهِ يَا سَيْفَ بْنَ عَمِيرَةَ لَا بُدَّ مِنْ مُنَادٍ يُنَادِي بِاسْمِ رَجُلٍ مِنْ وُلْدِ أَبِي طَالِبٍ قُلْتُ يَرْوِيهِ أَحَدٌ مِنَ النَّاسِ قَالَ والَّذِي نَفْسِي بِيَدِهِ لَسَمِعَتْ أُذُنِي مِنْهُ يَقُولُ لَا بُدَّ مِنْ مُنَادٍ يُنَادِي بِاسْمِ رَجُلٍ قُلْتُ يَا أَمِيرَ الْمُؤْمِنِينَ إِنَّ هَذَا الْحَدِيثَ مَا سَمِعْتُ بِمِثْلِهِ قَطُّ فَقَالَ لِي يَا سَيْفُ إِذَا كَانَ ذَلِكَ فَنَحْنُ أَوَّلُ مَنْ يُجِيبُهُ أَمَا إِنَّهُ أَحَدُ بَنِي عَمِّنَا قُلْتُ أَيُّ بَنِي عَمِّكُمْ قَالَ 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سَيْفُ لَوْ لَا أَنِّي سَمِعْتُ أَبَا جَعْفَرٍ مُحَمَّدَ بْنَ عَلِيٍّ يَقُولُهُ ثُمَّ حَدَّثَنِي بِهِ أَهْلُ الْأَرْضِ مَا قَبِلْتُهُ مِنْهُمْ ولَكِنَّهُ مُحَمَّدُ بْنُ عَلِيٍّ 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8" w:name="pg7063_106976"/>
    </w:p>
    <w:p>
      <w:pPr>
        <w:pStyle w:val="Heading3"/>
        <w:numPr>
          <w:ilvl w:val="2"/>
          <w:numId w:val="1"/>
        </w:numPr>
        <w:rPr/>
      </w:pPr>
      <w:bookmarkStart w:id="1939" w:name="__RefHeading___Toc3301664_372815092"/>
      <w:bookmarkStart w:id="1940" w:name="_Toc790"/>
      <w:bookmarkEnd w:id="1938"/>
      <w:bookmarkEnd w:id="1939"/>
      <w:r>
        <w:rPr/>
        <w:t>791</w:t>
      </w:r>
      <w:r>
        <w:rPr>
          <w:rtl w:val="true"/>
        </w:rPr>
        <w:t xml:space="preserve">. </w:t>
      </w:r>
      <w:r>
        <w:rPr>
          <w:rtl w:val="true"/>
        </w:rPr>
        <w:t>بين الخراساني واليماني؟</w:t>
      </w:r>
      <w:bookmarkEnd w:id="194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الشام حرب داخلية يغلب السفياني فيها على اعدائه والذين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 واليماني ام الأصهب والأبقع ام المهدي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الاخبار خصوصاً خبر جابر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الأصهب والأبقع</w:t>
      </w:r>
      <w:r>
        <w:rPr>
          <w:rFonts w:eastAsia="IRNazanin" w:cs="IRNazanin"/>
          <w:color w:val="111111"/>
          <w:sz w:val="28"/>
          <w:szCs w:val="28"/>
          <w:rtl w:val="true"/>
          <w:lang w:bidi="fa-IR"/>
        </w:rPr>
        <w:t>.</w:t>
      </w:r>
    </w:p>
    <w:p>
      <w:pPr>
        <w:pStyle w:val="Heading3"/>
        <w:numPr>
          <w:ilvl w:val="2"/>
          <w:numId w:val="1"/>
        </w:numPr>
        <w:rPr/>
      </w:pPr>
      <w:bookmarkStart w:id="1941" w:name="__RefHeading___Toc3301666_372815092"/>
      <w:bookmarkStart w:id="1942" w:name="_Toc791"/>
      <w:bookmarkEnd w:id="1941"/>
      <w:r>
        <w:rPr/>
        <w:t>792</w:t>
      </w:r>
      <w:r>
        <w:rPr>
          <w:rtl w:val="true"/>
        </w:rPr>
        <w:t xml:space="preserve">. </w:t>
      </w:r>
      <w:r>
        <w:rPr>
          <w:rtl w:val="true"/>
        </w:rPr>
        <w:t>رسول المهدي؟</w:t>
      </w:r>
      <w:bookmarkEnd w:id="194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موضع يرسل منه الامام الحجة شخصاً يدعو الى 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ام المدينة ام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مضطربة، والمستفاد منها انه يظهر في المدينة المنورة ويصل خبر ظهوره الى السفياني، ويرسل جيشاً الى المدينة لأجل القضاء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الامام يخرج من المدينة قبل وصول الجيش قاصداً مكة ويصل الامام الى مكة وينزل في دار قريب من جبل الصفا ويصل وقت القيام فيجتمع ثلاثمائة وثلاثة عشر رجلاًً، ويرسل الامام الرجل الملقب بالنفس الزكية الى اهل مكة</w:t>
      </w:r>
      <w:r>
        <w:rPr>
          <w:rFonts w:eastAsia="IRNazanin" w:cs="IRNazanin"/>
          <w:color w:val="111111"/>
          <w:sz w:val="28"/>
          <w:szCs w:val="28"/>
          <w:rtl w:val="true"/>
          <w:lang w:bidi="fa-IR"/>
        </w:rPr>
        <w:t>.</w:t>
      </w:r>
    </w:p>
    <w:p>
      <w:pPr>
        <w:pStyle w:val="Heading3"/>
        <w:numPr>
          <w:ilvl w:val="2"/>
          <w:numId w:val="1"/>
        </w:numPr>
        <w:rPr/>
      </w:pPr>
      <w:bookmarkStart w:id="1943" w:name="__RefHeading___Toc3301668_372815092"/>
      <w:bookmarkStart w:id="1944" w:name="_Toc792"/>
      <w:bookmarkEnd w:id="1943"/>
      <w:r>
        <w:rPr/>
        <w:t>793</w:t>
      </w:r>
      <w:r>
        <w:rPr>
          <w:rtl w:val="true"/>
        </w:rPr>
        <w:t xml:space="preserve">. </w:t>
      </w:r>
      <w:r>
        <w:rPr>
          <w:rtl w:val="true"/>
        </w:rPr>
        <w:t>المعركة الحاسمة؟</w:t>
      </w:r>
      <w:bookmarkEnd w:id="19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المعركة الفاصلة التي تنهي قوات الضلالة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ام الحجاز ام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الكوفة، والكوفة يكون لها شأن عظيم وتكون عاصمة حكومته ودار خلافته ومقر دولته كما اخبر بذلك الأئمة المعصومون عليهم السلام</w:t>
      </w:r>
      <w:r>
        <w:rPr>
          <w:rFonts w:eastAsia="Amiri" w:cs="Amiri" w:ascii="Amiri" w:hAnsi="Amiri"/>
          <w:color w:val="111111"/>
          <w:sz w:val="28"/>
          <w:szCs w:val="28"/>
          <w:rtl w:val="true"/>
          <w:lang w:bidi="ar-SA"/>
        </w:rPr>
        <w:t>.</w:t>
      </w:r>
    </w:p>
    <w:p>
      <w:pPr>
        <w:pStyle w:val="Heading3"/>
        <w:numPr>
          <w:ilvl w:val="2"/>
          <w:numId w:val="1"/>
        </w:numPr>
        <w:rPr/>
      </w:pPr>
      <w:bookmarkStart w:id="1945" w:name="__RefHeading___Toc3301670_372815092"/>
      <w:bookmarkStart w:id="1946" w:name="_Toc793"/>
      <w:bookmarkEnd w:id="1945"/>
      <w:r>
        <w:rPr/>
        <w:t>794</w:t>
      </w:r>
      <w:r>
        <w:rPr>
          <w:rtl w:val="true"/>
        </w:rPr>
        <w:t xml:space="preserve">. </w:t>
      </w:r>
      <w:r>
        <w:rPr>
          <w:rtl w:val="true"/>
        </w:rPr>
        <w:t>المناديان في السماء؟</w:t>
      </w:r>
      <w:bookmarkEnd w:id="194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ونذير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ملكان يناديان في السماء عند ظهور الحجة ام رجلان من انصار الامام ام الناجيان من جيش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947" w:name="pg7063_106977"/>
    </w:p>
    <w:p>
      <w:pPr>
        <w:pStyle w:val="BookText"/>
        <w:rPr/>
      </w:pPr>
      <w:bookmarkEnd w:id="194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اتذكّر انهما ملكان</w:t>
      </w:r>
      <w:r>
        <w:rPr>
          <w:rFonts w:eastAsia="Amiri" w:cs="Amiri" w:ascii="Amiri" w:hAnsi="Amiri"/>
          <w:color w:val="111111"/>
          <w:sz w:val="28"/>
          <w:szCs w:val="28"/>
          <w:rtl w:val="true"/>
          <w:lang w:bidi="ar-SA"/>
        </w:rPr>
        <w:t>.</w:t>
      </w:r>
    </w:p>
    <w:p>
      <w:pPr>
        <w:pStyle w:val="Heading3"/>
        <w:numPr>
          <w:ilvl w:val="2"/>
          <w:numId w:val="1"/>
        </w:numPr>
        <w:rPr/>
      </w:pPr>
      <w:bookmarkStart w:id="1948" w:name="__RefHeading___Toc3301672_372815092"/>
      <w:bookmarkStart w:id="1949" w:name="_Toc794"/>
      <w:bookmarkEnd w:id="1948"/>
      <w:r>
        <w:rPr/>
        <w:t>795</w:t>
      </w:r>
      <w:r>
        <w:rPr>
          <w:rtl w:val="true"/>
        </w:rPr>
        <w:t xml:space="preserve">. </w:t>
      </w:r>
      <w:r>
        <w:rPr>
          <w:rtl w:val="true"/>
        </w:rPr>
        <w:t>لا يسرف في القتل؟</w:t>
      </w:r>
      <w:bookmarkEnd w:id="19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 فسرت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 والحجة ام الحسين والحجة ام اميرالمؤمنين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أَهْلُ الْأَرْضِ بِهِ مَا كَانَ سَرَفاً</w:t>
      </w:r>
      <w:r>
        <w:rPr>
          <w:rFonts w:eastAsia="Amiri" w:cs="Amiri" w:ascii="Amiri" w:hAnsi="Amiri"/>
          <w:color w:val="111111"/>
          <w:sz w:val="28"/>
          <w:szCs w:val="28"/>
          <w:rtl w:val="true"/>
          <w:lang w:bidi="ar-SA"/>
        </w:rPr>
        <w:t>.</w:t>
      </w:r>
    </w:p>
    <w:p>
      <w:pPr>
        <w:pStyle w:val="Heading3"/>
        <w:numPr>
          <w:ilvl w:val="2"/>
          <w:numId w:val="1"/>
        </w:numPr>
        <w:rPr/>
      </w:pPr>
      <w:bookmarkStart w:id="1950" w:name="__RefHeading___Toc3301674_372815092"/>
      <w:bookmarkStart w:id="1951" w:name="_Toc795"/>
      <w:bookmarkEnd w:id="1950"/>
      <w:r>
        <w:rPr/>
        <w:t>796</w:t>
      </w:r>
      <w:r>
        <w:rPr>
          <w:rtl w:val="true"/>
        </w:rPr>
        <w:t xml:space="preserve">. </w:t>
      </w:r>
      <w:r>
        <w:rPr>
          <w:rtl w:val="true"/>
        </w:rPr>
        <w:t>عن وجود الامام المهدي؟</w:t>
      </w:r>
      <w:bookmarkEnd w:id="19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الامام المهدي موجوداً فلماذا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يبدله من بعد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مجمل غير واضح واظن انه سؤال عن الآية الكريمة في سورة النورآية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قال جماعة من المفسرين تبعاً للروايات أنها في المهدي من آل محمد، فقد روى العياشي باسناده عن الامام السجاد انه قرأ الآية وقال هم والله شيعتنا اهل البيت يفعل الله ذلك بهم على يدي رجل منا وهو مهدي هذه الامّة الحديث</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مثل ذلك عن الامامين الصادقين عليهما السلام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يكون المراد من تبديل خوفهم أمناً انبساط الأمن والسلام على</w:t>
      </w:r>
      <w:bookmarkStart w:id="1952" w:name="pg7063_106978"/>
    </w:p>
    <w:p>
      <w:pPr>
        <w:pStyle w:val="BookText"/>
        <w:rPr/>
      </w:pPr>
      <w:bookmarkEnd w:id="1952"/>
      <w:r>
        <w:rPr>
          <w:rFonts w:ascii="Amiri" w:hAnsi="Amiri" w:eastAsia="Amiri" w:cs="Amiri"/>
          <w:color w:val="111111"/>
          <w:sz w:val="28"/>
          <w:sz w:val="28"/>
          <w:szCs w:val="28"/>
          <w:rtl w:val="true"/>
          <w:lang w:bidi="ar-SA"/>
        </w:rPr>
        <w:t xml:space="preserve">مجتمعهم والمراد من الذين آمنوا وعملوا الصالحات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متضمّنة للبشارة لهم بالاستخلاف والتمكّن في البلاد وارتفاع الخوف عنهم بقيام المهدي منهم فان التمكن في الارض على الاطلاق لم يتّفق فيما مضى، لذا فهو منتظر لأنّ الله جلّ جلاله لايُخلف وعده</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3301676_372815092"/>
      <w:bookmarkStart w:id="1954" w:name="_Toc796"/>
      <w:bookmarkEnd w:id="1953"/>
      <w:r>
        <w:rPr/>
        <w:t>797</w:t>
      </w:r>
      <w:r>
        <w:rPr>
          <w:rtl w:val="true"/>
        </w:rPr>
        <w:t xml:space="preserve">. </w:t>
      </w:r>
      <w:r>
        <w:rPr>
          <w:rtl w:val="true"/>
        </w:rPr>
        <w:t>هل نحن فى زمن الظهور؟</w:t>
      </w:r>
      <w:bookmarkEnd w:id="195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فى زمن الظهور؟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زمان الغيبة الكبرى وما يقوله البعض من أنّ الظهور يكون مرتين صغير وكبير مدّعين إنّنا نعيش زمان الظهورالصغير، كلام لا اصل له</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3301678_372815092"/>
      <w:bookmarkStart w:id="1956" w:name="_Toc797"/>
      <w:bookmarkEnd w:id="1955"/>
      <w:r>
        <w:rPr/>
        <w:t>798</w:t>
      </w:r>
      <w:r>
        <w:rPr>
          <w:rtl w:val="true"/>
        </w:rPr>
        <w:t xml:space="preserve">. </w:t>
      </w:r>
      <w:r>
        <w:rPr>
          <w:rtl w:val="true"/>
        </w:rPr>
        <w:t>مرحلة ظهور الأمّام المهدي؟</w:t>
      </w:r>
      <w:bookmarkEnd w:id="195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تنفون صحّة الروايات التي رسمت صورة عنيفة وقتاليّة للأمّام المهدي؟ وهل ترونها مخالفة للقران والسنّة وسيرة الأئمة الأطهار والمبادىء العقلية؟ وبالتحديد هل تردون الروايات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كثرة مايقتل 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آل محمد ولو كان من آل محمد 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كثرة ما يقتل 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ولد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589:1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رؤوس الناس كما يقطع القّصاب رأس ذبيحته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357:52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يتَّخذ سيرة غير سيرة الرسول 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لايقبل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الغيبه للنعماني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جميع الحيوانات المحرم أكل لحمها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يبقر بطن الحوامل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389:52</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وصف المرحلة السابقة لظهور المهدي مما تعانيه البشرية من القتل العظيم وسبى الحريم وذبح الأطفال وقتل الرجال فيا ويل الجزيرة من رجل مخيف ينزل هو ومن معه بها فيقتل جميع من فيها ويفتك بأهلها، ألا ياويل</w:t>
      </w:r>
      <w:bookmarkStart w:id="1957" w:name="pg7063_106979"/>
    </w:p>
    <w:p>
      <w:pPr>
        <w:pStyle w:val="BookText"/>
        <w:rPr/>
      </w:pPr>
      <w:bookmarkEnd w:id="1957"/>
      <w:r>
        <w:rPr>
          <w:rFonts w:ascii="Amiri" w:hAnsi="Amiri" w:eastAsia="Amiri" w:cs="Amiri"/>
          <w:color w:val="111111"/>
          <w:sz w:val="28"/>
          <w:sz w:val="28"/>
          <w:szCs w:val="28"/>
          <w:rtl w:val="true"/>
          <w:lang w:bidi="ar-SA"/>
        </w:rPr>
        <w:t>لأهل البحرين من وقعات تترادف عليها من كل ناحية ومكان فيؤخذ كبارها وتسبى 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واني لأعرف بها سبع وقعات عظام 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ياويل بغداد من الري من موت وقتل وخوف يشمل أهل العراق اذا حلّ فيما بينهم السيف فيقتل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لفلسطين وما يحل بها من الفتن التي لاتطاق ألا ياوِِيل لأهل الدنيا وما يحل به من الفتن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فالحرب والقتل كلها تكون قبل ظهور الإمام المهدى وبعد ظهوره ينزل عيسى بن مريم ويقتدي به والمسيحيون عندما يسمعون بأن عيسى بن مريم قد نزل من السماء واقتدى بالإمام فهل تبقى حكومة مسيحية أو شعب مسيحي يحارب الإمام المهدي؟</w:t>
      </w:r>
    </w:p>
    <w:p>
      <w:pPr>
        <w:pStyle w:val="BookText"/>
        <w:rPr/>
      </w:pPr>
      <w:r>
        <w:rPr>
          <w:rFonts w:ascii="Amiri" w:hAnsi="Amiri" w:eastAsia="Amiri" w:cs="Amiri"/>
          <w:color w:val="111111"/>
          <w:sz w:val="28"/>
          <w:sz w:val="28"/>
          <w:szCs w:val="28"/>
          <w:rtl w:val="true"/>
          <w:lang w:bidi="ar-SA"/>
        </w:rPr>
        <w:t>كلّا بل يدخلون تحت رايته ويعتنقون الدين الاسلامى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أن اليهود يجتمعون عند الإمام المهدي فيُخرج لهم ألواح التوراة المدفونة في بعض الجبال فيجدون فيها أوصاف الإمام وعلائمه فلا يبقى يهودي إلّا ويعتنق 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يحتاج الإمام في تشكيل الحكومة الاسلامية الى ما أشرتم اليه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تحتاج الى بحث طويل لايسعه المجال</w:t>
      </w:r>
      <w:r>
        <w:rPr>
          <w:rFonts w:eastAsia="Amiri" w:cs="Amiri" w:ascii="Amiri" w:hAnsi="Amiri"/>
          <w:color w:val="111111"/>
          <w:sz w:val="28"/>
          <w:szCs w:val="28"/>
          <w:rtl w:val="true"/>
          <w:lang w:bidi="ar-SA"/>
        </w:rPr>
        <w:t>.</w:t>
      </w:r>
    </w:p>
    <w:p>
      <w:pPr>
        <w:pStyle w:val="Heading3"/>
        <w:numPr>
          <w:ilvl w:val="2"/>
          <w:numId w:val="1"/>
        </w:numPr>
        <w:rPr/>
      </w:pPr>
      <w:bookmarkStart w:id="1958" w:name="__RefHeading___Toc3301680_372815092"/>
      <w:bookmarkStart w:id="1959" w:name="_Toc798"/>
      <w:bookmarkEnd w:id="1958"/>
      <w:r>
        <w:rPr/>
        <w:t>799</w:t>
      </w:r>
      <w:r>
        <w:rPr>
          <w:rtl w:val="true"/>
        </w:rPr>
        <w:t xml:space="preserve">. </w:t>
      </w:r>
      <w:r>
        <w:rPr>
          <w:rtl w:val="true"/>
        </w:rPr>
        <w:t>الإمام المهدي وتحرير العالم؟</w:t>
      </w:r>
      <w:bookmarkEnd w:id="195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الصحيح القول بان أهم آلية يستخدمها الإمام المهدي لتحرير العالم من الظلم والجهل هو سلاح الحرب والقتل الجماعي وإيجاد انهر من الدماء، أم أن الصحيح كونه يعتمد آلية المبادىء العقلية والمنطقية والوجدان</w:t>
      </w:r>
      <w:bookmarkStart w:id="1960" w:name="pg7063_106980"/>
    </w:p>
    <w:p>
      <w:pPr>
        <w:pStyle w:val="BookText"/>
        <w:rPr/>
      </w:pPr>
      <w:bookmarkEnd w:id="1960"/>
      <w:r>
        <w:rPr>
          <w:rFonts w:ascii="Amiri" w:hAnsi="Amiri" w:eastAsia="Amiri" w:cs="Amiri"/>
          <w:color w:val="111111"/>
          <w:sz w:val="28"/>
          <w:sz w:val="28"/>
          <w:szCs w:val="28"/>
          <w:rtl w:val="true"/>
          <w:lang w:bidi="ar-SA"/>
        </w:rPr>
        <w:t>الديني وينادي فطرة البشر ويحاورهم ويبعث لهم سفراء أينما كانوا ممَّا يجعلهم ينجذبون إليه وإلى مايدعو إليه من العدالة لكن الأقلية من سكنة الأرض تتعرّض مصالحهم للخطر فيهمُّون لمقاتلته وينالون صفعته؟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القتل تكون مربوطة به قبل خروج الإمام المهدي أرواحنا فداه ففي العلوي</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أي في الحديث المروي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وجراد في حينه وجراد في غير حينه، فأمّا الموت الأحمر فالسيف وأمّا الموت الأبيض فالطاعون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الصادقي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القائم موتان موت أحمر وموت أبيض حتى يذهب من كل سبعة خمسة</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علوي آخر انه قال في حديثه عن علائم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 يومئذ ما بين المشرق والمغرب ثلاثة آلاف الف يقتل بعضهم بعضاً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روى عن الإمام على انه قال يوما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أبو المهدي القائم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الأشتر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القائم من ولدك</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1" w:name="__RefHeading___Toc3301682_372815092"/>
      <w:bookmarkStart w:id="1962" w:name="_Toc799"/>
      <w:bookmarkEnd w:id="1961"/>
      <w:r>
        <w:rPr/>
        <w:t>800</w:t>
      </w:r>
      <w:r>
        <w:rPr>
          <w:rtl w:val="true"/>
        </w:rPr>
        <w:t xml:space="preserve">. </w:t>
      </w:r>
      <w:r>
        <w:rPr>
          <w:rtl w:val="true"/>
        </w:rPr>
        <w:t>عن الدجال؟</w:t>
      </w:r>
      <w:bookmarkEnd w:id="196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سماحتكم عن الدجال الاعور؟ هل هي امريكا يطلق عليها الدجال الأعور ام هو شخص؟ ولماذا يسموه الأعور الدجال اذا كانت امريكا؟</w:t>
      </w:r>
      <w:bookmarkStart w:id="1963" w:name="pg7063_106981"/>
    </w:p>
    <w:p>
      <w:pPr>
        <w:pStyle w:val="BookText"/>
        <w:rPr/>
      </w:pPr>
      <w:bookmarkEnd w:id="1963"/>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الدجال هو امريكا أو كما عمم البعض انّ السفياني هو الإتحاد السوفياتي من الاخطاء الشائعة ففي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يخرج من المشرق من سجستان</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العلوي بعد ما سئل عن الدجال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بلدة يقال لها اصفهان من قرية تعرف باليهودية عينه اليمنى ممسوحة والاخرى في جبهته تضيء كأنّها كوكب الصبح فيها علقة ممزوجة بالدم بين عينيه مكتوب كافر يقرأه كل قارئ وأمي يخوض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البحار الاشارة الى الدجال وكذا في الإنجيل</w:t>
      </w:r>
      <w:r>
        <w:rPr>
          <w:rFonts w:eastAsia="Amiri" w:cs="Amiri" w:ascii="Amiri" w:hAnsi="Amiri"/>
          <w:color w:val="111111"/>
          <w:sz w:val="28"/>
          <w:szCs w:val="28"/>
          <w:rtl w:val="true"/>
          <w:lang w:bidi="ar-SA"/>
        </w:rPr>
        <w:t>.</w:t>
      </w:r>
    </w:p>
    <w:p>
      <w:pPr>
        <w:pStyle w:val="Heading3"/>
        <w:numPr>
          <w:ilvl w:val="2"/>
          <w:numId w:val="1"/>
        </w:numPr>
        <w:rPr/>
      </w:pPr>
      <w:bookmarkStart w:id="1964" w:name="__RefHeading___Toc3301684_372815092"/>
      <w:bookmarkStart w:id="1965" w:name="_Toc800"/>
      <w:bookmarkEnd w:id="1964"/>
      <w:r>
        <w:rPr/>
        <w:t>801</w:t>
      </w:r>
      <w:r>
        <w:rPr>
          <w:rtl w:val="true"/>
        </w:rPr>
        <w:t xml:space="preserve">. </w:t>
      </w:r>
      <w:r>
        <w:rPr>
          <w:rtl w:val="true"/>
        </w:rPr>
        <w:t>الاستغاثة بالإمام الحجّة بن الحسن؟</w:t>
      </w:r>
      <w:bookmarkEnd w:id="19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بلادنا العراق المؤمنون يستغيثون بالإمام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ويقولون يا صاحب الزمان يا ابن الحسن العسكري عجّل في ظهورك واستشكل عليه البعض بأنّ هذا ينافي عقيدة الشيعة بأنّ الإمام لا يملك أمره والدعاء لابدّ أن يكون لله فهل يردّ هذا الإشكال وتحرم مثل هذه الاستغاثة أم لا؟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المعصومين لهم السلطنة التامّة على جميع الأمور والتصرّف فيها إيجاداً وإعداماً وأنّ عالم الطبيعة منقاد لهم، ولكن لا بنحو الاستقلال بل في طول قدرة الله تعالى واختياره بمعنى أنّ الله تعالى أقدرهم وملّكهم كما أقدركم على الأفعال الاختيارية ومتى ما سلب عنهم القدرة أو لم يفضها عليهم أنعدمت قدرتهم وسلطنتهم وبذلك ينتفى الإشكال</w:t>
      </w:r>
      <w:r>
        <w:rPr>
          <w:rFonts w:eastAsia="Amiri" w:cs="Amiri" w:ascii="Amiri" w:hAnsi="Amiri"/>
          <w:color w:val="111111"/>
          <w:sz w:val="28"/>
          <w:szCs w:val="28"/>
          <w:rtl w:val="true"/>
          <w:lang w:bidi="ar-SA"/>
        </w:rPr>
        <w:t>.</w:t>
      </w:r>
      <w:bookmarkStart w:id="1966" w:name="pg7063_106982"/>
    </w:p>
    <w:p>
      <w:pPr>
        <w:pStyle w:val="Heading3"/>
        <w:numPr>
          <w:ilvl w:val="2"/>
          <w:numId w:val="1"/>
        </w:numPr>
        <w:rPr/>
      </w:pPr>
      <w:bookmarkStart w:id="1967" w:name="__RefHeading___Toc3301686_372815092"/>
      <w:bookmarkStart w:id="1968" w:name="_Toc801"/>
      <w:bookmarkEnd w:id="1966"/>
      <w:bookmarkEnd w:id="1967"/>
      <w:r>
        <w:rPr/>
        <w:t>802</w:t>
      </w:r>
      <w:r>
        <w:rPr>
          <w:rtl w:val="true"/>
        </w:rPr>
        <w:t xml:space="preserve">. </w:t>
      </w:r>
      <w:r>
        <w:rPr>
          <w:rtl w:val="true"/>
        </w:rPr>
        <w:t>عن وجود المهدي؟</w:t>
      </w:r>
      <w:bookmarkEnd w:id="196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 اذا كانت مقولة الشيعة أنّ المهدي موجود وأنّه لا يظهر فهذا يدلّ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الموجودين حاليّاً هم ليسوا شيعة لآل محمّد لانّهم ليسوا أنصاراً للإمام القائم وهم ليسوا بمسلمين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ليسوا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الشيعة الموجودون حالياً هم بحقّ مسلمين وبحقّ مؤمنين وبحقّ شيعة لمحمّد ولآل محمّد وبحقّ أنصار لإمامهم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لظهر الإمام المهدى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ولانتفت الحاجة الى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هي الفوائد من وجود إمام غائب؟ كيف نستفيد من الإمام المهدي في الوقت الحالى؟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الأرض طرفة عين من حجّة لساحت بأهلها</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الرواية أو بما فى معناها الكثير وهذا يدل باختصار على أنّ وجود الإمام أمان لأهل الأرض من العذاب، وعليه فليست علة غيابه أو وجوده ظاهراً هو وجود الانصار وعدمهم فلا وجودهم سبب تام لظهوره ولا عدمهم سبب تام لغيابه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فإن مقياس أنّهم شيعته أو لا إنّما يكون بالصفات والولاء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سواء كان ظاهراً أو غائباً</w:t>
      </w:r>
      <w:r>
        <w:rPr>
          <w:rFonts w:eastAsia="Amiri" w:cs="Amiri" w:ascii="Amiri" w:hAnsi="Amiri"/>
          <w:color w:val="111111"/>
          <w:sz w:val="28"/>
          <w:szCs w:val="28"/>
          <w:rtl w:val="true"/>
          <w:lang w:bidi="ar-SA"/>
        </w:rPr>
        <w:t>.</w:t>
      </w:r>
    </w:p>
    <w:p>
      <w:pPr>
        <w:pStyle w:val="Heading3"/>
        <w:numPr>
          <w:ilvl w:val="2"/>
          <w:numId w:val="1"/>
        </w:numPr>
        <w:rPr/>
      </w:pPr>
      <w:bookmarkStart w:id="1969" w:name="__RefHeading___Toc3301688_372815092"/>
      <w:bookmarkStart w:id="1970" w:name="_Toc802"/>
      <w:bookmarkEnd w:id="1969"/>
      <w:r>
        <w:rPr/>
        <w:t>803</w:t>
      </w:r>
      <w:r>
        <w:rPr>
          <w:rtl w:val="true"/>
        </w:rPr>
        <w:t xml:space="preserve">. </w:t>
      </w:r>
      <w:r>
        <w:rPr>
          <w:rtl w:val="true"/>
        </w:rPr>
        <w:t>عرض اعمالنا على صاحب الزمان</w:t>
      </w:r>
      <w:bookmarkEnd w:id="197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ان أعمالنا تعرض على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 كذلك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كان كذلك فاي يوم تعرض اعمالنا وعلى من تعرض كذلك؟ ولماذا تعرض؟</w:t>
      </w:r>
      <w:bookmarkStart w:id="1971" w:name="pg7063_106983"/>
    </w:p>
    <w:p>
      <w:pPr>
        <w:pStyle w:val="BookText"/>
        <w:rPr/>
      </w:pPr>
      <w:bookmarkEnd w:id="1971"/>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الكافي</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باب ذكرت فيه الروايات الدالة على أن الاعمال تعرض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وفي بعضها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آخر ساير الائمة كل 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خبر أبي بصير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تعرض الاعمال في كل صباح صالحها وطالحها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أَعْمَالَكُمْ لَتُعْرَضُ عَلَيَّ فِي كُلِّ يَوْمٍ ولَيْلَةٍ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Heading3"/>
        <w:numPr>
          <w:ilvl w:val="2"/>
          <w:numId w:val="1"/>
        </w:numPr>
        <w:rPr/>
      </w:pPr>
      <w:bookmarkStart w:id="1972" w:name="__RefHeading___Toc3301690_372815092"/>
      <w:bookmarkStart w:id="1973" w:name="_Toc803"/>
      <w:bookmarkEnd w:id="1972"/>
      <w:r>
        <w:rPr/>
        <w:t>804</w:t>
      </w:r>
      <w:r>
        <w:rPr>
          <w:rtl w:val="true"/>
        </w:rPr>
        <w:t xml:space="preserve">. </w:t>
      </w:r>
      <w:r>
        <w:rPr>
          <w:rtl w:val="true"/>
        </w:rPr>
        <w:t>ادعاء مشاهدة الامام المهدي</w:t>
      </w:r>
      <w:bookmarkEnd w:id="197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الامام المهدي الى محمد ابن علي السمري فيما مضمونه من ادعي المشاهدة في الغيبة الكبرى فهو كذاب ومفتري ونرى في اكثر الكتب الشيعية من ادعى المشاهدة ولا سيما قصة الرمانة مع اهل البحرين ما رأيكم في ذلك؟</w:t>
      </w:r>
      <w:bookmarkStart w:id="1974" w:name="pg7063_106984"/>
    </w:p>
    <w:p>
      <w:pPr>
        <w:pStyle w:val="BookText"/>
        <w:rPr/>
      </w:pPr>
      <w:bookmarkEnd w:id="197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ما في تلك الرسالة كما صرح به العلماء الاخيار، ادعاء المشاهدة وتعيينه وكيلا له وواسطة بينه سلام الله عليه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أنه يختم السفارة بمحمد بن علي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 تدل على ما هو الظاهر منها أن من يراه لا يدعي المشاهدة، فمن ادعى يكون كاذباً</w:t>
      </w:r>
      <w:r>
        <w:rPr>
          <w:rFonts w:eastAsia="Amiri" w:cs="Amiri" w:ascii="Amiri" w:hAnsi="Amiri"/>
          <w:color w:val="111111"/>
          <w:sz w:val="28"/>
          <w:szCs w:val="28"/>
          <w:rtl w:val="true"/>
          <w:lang w:bidi="ar-SA"/>
        </w:rPr>
        <w:t>.</w:t>
      </w:r>
    </w:p>
    <w:p>
      <w:pPr>
        <w:pStyle w:val="Heading3"/>
        <w:numPr>
          <w:ilvl w:val="2"/>
          <w:numId w:val="1"/>
        </w:numPr>
        <w:rPr/>
      </w:pPr>
      <w:bookmarkStart w:id="1975" w:name="__RefHeading___Toc3301692_372815092"/>
      <w:bookmarkStart w:id="1976" w:name="_Toc804"/>
      <w:bookmarkEnd w:id="1975"/>
      <w:r>
        <w:rPr/>
        <w:t>805</w:t>
      </w:r>
      <w:r>
        <w:rPr>
          <w:rtl w:val="true"/>
        </w:rPr>
        <w:t xml:space="preserve">. </w:t>
      </w:r>
      <w:r>
        <w:rPr>
          <w:rtl w:val="true"/>
        </w:rPr>
        <w:t>مشاهدات الحجة في عصر الغيبة؟</w:t>
      </w:r>
      <w:bookmarkEnd w:id="19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نوع من المشاهدة او الملاقاة مع الحجة في عصر الغيبة؟ وما هي؟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باعتقادي أن السيد بحر العلوم من الذين تشرفوا بملاقاته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تتحدث عن نفي الملاقات في عصر الغيبة فيمكن حملها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الملاقي لا يقدر على النظر الى وجهه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عندما يتشرف بلقائه فلا يعرفه حين الملاقاة، ويلتفت الى ذلك بعد مفارقته</w:t>
      </w:r>
      <w:r>
        <w:rPr>
          <w:rFonts w:eastAsia="Amiri" w:cs="Amiri" w:ascii="Amiri" w:hAnsi="Amiri"/>
          <w:color w:val="111111"/>
          <w:sz w:val="28"/>
          <w:szCs w:val="28"/>
          <w:rtl w:val="true"/>
          <w:lang w:bidi="ar-SA"/>
        </w:rPr>
        <w:t>.</w:t>
      </w:r>
    </w:p>
    <w:p>
      <w:pPr>
        <w:pStyle w:val="Heading3"/>
        <w:numPr>
          <w:ilvl w:val="2"/>
          <w:numId w:val="1"/>
        </w:numPr>
        <w:rPr/>
      </w:pPr>
      <w:bookmarkStart w:id="1977" w:name="__RefHeading___Toc3301694_372815092"/>
      <w:bookmarkStart w:id="1978" w:name="_Toc805"/>
      <w:bookmarkEnd w:id="1977"/>
      <w:r>
        <w:rPr/>
        <w:t>806</w:t>
      </w:r>
      <w:r>
        <w:rPr>
          <w:rtl w:val="true"/>
        </w:rPr>
        <w:t xml:space="preserve">. </w:t>
      </w:r>
      <w:r>
        <w:rPr>
          <w:rtl w:val="true"/>
        </w:rPr>
        <w:t>جنود الامام في غيبته؟</w:t>
      </w:r>
      <w:bookmarkEnd w:id="19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للامام جنود في غيبته؟ 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الجنود من البشر او الملائكة وما علاقتهم بنا هل يعرفوا انفسهم لنا بانهم من جنود الامام؟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على كل ما هو موجود في الحياة ممنوحة له من الله تعالى إذ له الولاية التكوينية، وأما عن وجود أشخاص يعرّفوا أنفسهم بأنهم من جنود الامام، بمعنى أنهم على اتصال مباشر معه ومكلفون بذلك، فهو ادعاءات</w:t>
      </w:r>
      <w:bookmarkStart w:id="1979" w:name="pg7063_106985"/>
    </w:p>
    <w:p>
      <w:pPr>
        <w:pStyle w:val="BookText"/>
        <w:rPr/>
      </w:pPr>
      <w:bookmarkEnd w:id="1979"/>
      <w:r>
        <w:rPr>
          <w:rFonts w:ascii="Amiri" w:hAnsi="Amiri" w:eastAsia="Amiri" w:cs="Amiri"/>
          <w:color w:val="111111"/>
          <w:sz w:val="28"/>
          <w:sz w:val="28"/>
          <w:szCs w:val="28"/>
          <w:rtl w:val="true"/>
          <w:lang w:bidi="ar-SA"/>
        </w:rPr>
        <w:t>ليس لها أساس شرعي</w:t>
      </w:r>
      <w:r>
        <w:rPr>
          <w:rFonts w:eastAsia="Amiri" w:cs="Amiri" w:ascii="Amiri" w:hAnsi="Amiri"/>
          <w:color w:val="111111"/>
          <w:sz w:val="28"/>
          <w:szCs w:val="28"/>
          <w:rtl w:val="true"/>
          <w:lang w:bidi="ar-SA"/>
        </w:rPr>
        <w:t>.</w:t>
      </w:r>
    </w:p>
    <w:p>
      <w:pPr>
        <w:pStyle w:val="Heading3"/>
        <w:numPr>
          <w:ilvl w:val="2"/>
          <w:numId w:val="1"/>
        </w:numPr>
        <w:rPr/>
      </w:pPr>
      <w:bookmarkStart w:id="1980" w:name="__RefHeading___Toc3301696_372815092"/>
      <w:bookmarkStart w:id="1981" w:name="_Toc806"/>
      <w:bookmarkEnd w:id="1980"/>
      <w:r>
        <w:rPr/>
        <w:t>807</w:t>
      </w:r>
      <w:r>
        <w:rPr>
          <w:rtl w:val="true"/>
        </w:rPr>
        <w:t xml:space="preserve">. </w:t>
      </w:r>
      <w:r>
        <w:rPr>
          <w:rtl w:val="true"/>
        </w:rPr>
        <w:t>مراسلات المفيد مع الحجة؟</w:t>
      </w:r>
      <w:bookmarkEnd w:id="19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احد العلماء بان الشيخ المفيد سمح له بمراسلة الامام المهدي، ان كان ذلك صحيح في اي كتاب موجودة تلك الرسائل؟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 الرسائل مذكورة في كتب متعددة، راجعوا كتاب بحار الانوار الجزء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1982" w:name="__RefHeading___Toc3301698_372815092"/>
      <w:bookmarkStart w:id="1983" w:name="_Toc807"/>
      <w:bookmarkEnd w:id="1982"/>
      <w:r>
        <w:rPr/>
        <w:t>808</w:t>
      </w:r>
      <w:r>
        <w:rPr>
          <w:rtl w:val="true"/>
        </w:rPr>
        <w:t xml:space="preserve">. </w:t>
      </w:r>
      <w:r>
        <w:rPr>
          <w:rtl w:val="true"/>
        </w:rPr>
        <w:t>التصريح باسم الإمام؟</w:t>
      </w:r>
      <w:bookmarkEnd w:id="19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التصريح باسم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م ح م 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النهي عن ذلك ولكنه في هذه الأزمنة محمول على الكراهة، بل النهي يختص بالزمان الذي كان يُخاف عليه، أرواحنا فداه وهو زمان الغيبة الصغرى</w:t>
      </w:r>
      <w:r>
        <w:rPr>
          <w:rFonts w:eastAsia="Amiri" w:cs="Amiri" w:ascii="Amiri" w:hAnsi="Amiri"/>
          <w:color w:val="111111"/>
          <w:sz w:val="28"/>
          <w:szCs w:val="28"/>
          <w:rtl w:val="true"/>
          <w:lang w:bidi="ar-SA"/>
        </w:rPr>
        <w:t>.</w:t>
      </w:r>
    </w:p>
    <w:p>
      <w:pPr>
        <w:pStyle w:val="Heading3"/>
        <w:numPr>
          <w:ilvl w:val="2"/>
          <w:numId w:val="1"/>
        </w:numPr>
        <w:rPr/>
      </w:pPr>
      <w:bookmarkStart w:id="1984" w:name="__RefHeading___Toc3301700_372815092"/>
      <w:bookmarkStart w:id="1985" w:name="_Toc808"/>
      <w:bookmarkEnd w:id="1984"/>
      <w:r>
        <w:rPr/>
        <w:t>809</w:t>
      </w:r>
      <w:r>
        <w:rPr>
          <w:rtl w:val="true"/>
        </w:rPr>
        <w:t xml:space="preserve">. </w:t>
      </w:r>
      <w:r>
        <w:rPr>
          <w:rtl w:val="true"/>
        </w:rPr>
        <w:t>سياسة الامام المهدي؟</w:t>
      </w:r>
      <w:bookmarkEnd w:id="1985"/>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سياسة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هل سياسة العنف والقتل، أم سياسة العفو والرحمة والسلم؟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كل الاساليب حسب حاجتها فيقاتل من يقاتله ويدعوا بالسلم من يستجيب له، وهكذا</w:t>
      </w:r>
      <w:r>
        <w:rPr>
          <w:rFonts w:eastAsia="Amiri" w:cs="Amiri" w:ascii="Amiri" w:hAnsi="Amiri"/>
          <w:color w:val="111111"/>
          <w:sz w:val="28"/>
          <w:szCs w:val="28"/>
          <w:rtl w:val="true"/>
          <w:lang w:bidi="ar-SA"/>
        </w:rPr>
        <w:t>.</w:t>
      </w:r>
    </w:p>
    <w:p>
      <w:pPr>
        <w:pStyle w:val="Heading3"/>
        <w:numPr>
          <w:ilvl w:val="2"/>
          <w:numId w:val="1"/>
        </w:numPr>
        <w:rPr/>
      </w:pPr>
      <w:bookmarkStart w:id="1986" w:name="__RefHeading___Toc3301702_372815092"/>
      <w:bookmarkStart w:id="1987" w:name="_Toc809"/>
      <w:bookmarkEnd w:id="1986"/>
      <w:r>
        <w:rPr/>
        <w:t>810</w:t>
      </w:r>
      <w:r>
        <w:rPr>
          <w:rtl w:val="true"/>
        </w:rPr>
        <w:t xml:space="preserve">. </w:t>
      </w:r>
      <w:r>
        <w:rPr>
          <w:rtl w:val="true"/>
        </w:rPr>
        <w:t>تقربنا الى الامام الحجة؟</w:t>
      </w:r>
      <w:bookmarkEnd w:id="198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الأعمال التي تقربنا إلى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بتعاليم الله والابتعاد عن المحرمات وانتظار الفرج بظهوره</w:t>
      </w:r>
      <w:r>
        <w:rPr>
          <w:rFonts w:eastAsia="Amiri" w:cs="Amiri" w:ascii="Amiri" w:hAnsi="Amiri"/>
          <w:color w:val="111111"/>
          <w:sz w:val="28"/>
          <w:szCs w:val="28"/>
          <w:rtl w:val="true"/>
          <w:lang w:bidi="ar-SA"/>
        </w:rPr>
        <w:t>.</w:t>
      </w:r>
    </w:p>
    <w:p>
      <w:pPr>
        <w:pStyle w:val="Heading3"/>
        <w:numPr>
          <w:ilvl w:val="2"/>
          <w:numId w:val="1"/>
        </w:numPr>
        <w:rPr/>
      </w:pPr>
      <w:bookmarkStart w:id="1988" w:name="__RefHeading___Toc3301704_372815092"/>
      <w:bookmarkStart w:id="1989" w:name="_Toc810"/>
      <w:bookmarkEnd w:id="1988"/>
      <w:r>
        <w:rPr/>
        <w:t>811</w:t>
      </w:r>
      <w:r>
        <w:rPr>
          <w:rtl w:val="true"/>
        </w:rPr>
        <w:t xml:space="preserve">. </w:t>
      </w:r>
      <w:r>
        <w:rPr>
          <w:rtl w:val="true"/>
        </w:rPr>
        <w:t>هل للامام المهدي زوجة؟</w:t>
      </w:r>
      <w:bookmarkEnd w:id="198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وأطفال؟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نصوص دالة على ذلك، وإن كان حصول ذلك في عصر</w:t>
      </w:r>
      <w:bookmarkStart w:id="1990" w:name="pg7063_106986"/>
    </w:p>
    <w:p>
      <w:pPr>
        <w:pStyle w:val="BookText"/>
        <w:rPr/>
      </w:pPr>
      <w:bookmarkEnd w:id="1990"/>
      <w:r>
        <w:rPr>
          <w:rFonts w:ascii="Amiri" w:hAnsi="Amiri" w:eastAsia="Amiri" w:cs="Amiri"/>
          <w:color w:val="111111"/>
          <w:sz w:val="28"/>
          <w:sz w:val="28"/>
          <w:szCs w:val="28"/>
          <w:rtl w:val="true"/>
          <w:lang w:bidi="ar-SA"/>
        </w:rPr>
        <w:t>الغيبة يتنافى مع حقيقة الغيبة</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لأن الزوجة والاولاد إن كانوا يعرفونه فمعناه ان عصر غيبته قد انتهى، وإن كانوا لا يعرفونه فمعنى ذلك ان زوجته واولاده لا يعرفون حقيقته وهذا أمر لا يمكن قبوله إن لم يكن هناك دليل، ومع عدم الدليل فإن ذلك يكون منافيا لحقيقة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1" w:name="__RefHeading___Toc3301706_372815092"/>
      <w:bookmarkStart w:id="1992" w:name="_Toc811"/>
      <w:bookmarkEnd w:id="1991"/>
      <w:r>
        <w:rPr/>
        <w:t>812</w:t>
      </w:r>
      <w:r>
        <w:rPr>
          <w:rtl w:val="true"/>
        </w:rPr>
        <w:t xml:space="preserve">. </w:t>
      </w:r>
      <w:r>
        <w:rPr>
          <w:rtl w:val="true"/>
        </w:rPr>
        <w:t>القيام عند ذكر القائم؟</w:t>
      </w:r>
      <w:bookmarkEnd w:id="199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عند بعض الشيعة كثر الله من أمثالهم القيام صوب القبلة ووضع الأيدي على الرؤوس عند 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العمل مستحب وهل دليله قيام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عندما وصل دعبل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ينشد تائيته إلى ذكر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لرجحان القيام عند ذكر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المتشرعة، والخبر المنقول عن العالم المتبحر السيد عبد الله سبط المحدث الجزائري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الأمام المهدي في مجلسه قام تعظيما واحتراما، وهذا العمل كان متعارفاً عند العامة حين ما يذكر النبي صلى الله عليه و آله</w:t>
      </w:r>
      <w:r>
        <w:rPr>
          <w:rFonts w:eastAsia="IRNazanin" w:cs="IRNazanin"/>
          <w:color w:val="111111"/>
          <w:sz w:val="28"/>
          <w:szCs w:val="28"/>
          <w:rtl w:val="true"/>
          <w:lang w:bidi="fa-IR"/>
        </w:rPr>
        <w:t>.</w:t>
      </w:r>
      <w:bookmarkStart w:id="1993" w:name="pg7063_106988"/>
    </w:p>
    <w:p>
      <w:pPr>
        <w:pStyle w:val="Heading2"/>
        <w:numPr>
          <w:ilvl w:val="1"/>
          <w:numId w:val="1"/>
        </w:numPr>
        <w:rPr/>
      </w:pPr>
      <w:bookmarkStart w:id="1994" w:name="__RefHeading___Toc3301708_372815092"/>
      <w:bookmarkStart w:id="1995" w:name="_Toc812"/>
      <w:bookmarkEnd w:id="1993"/>
      <w:bookmarkEnd w:id="1994"/>
      <w:r>
        <w:rPr>
          <w:rtl w:val="true"/>
        </w:rPr>
        <w:t>مسائل عن الدعاء</w:t>
      </w:r>
      <w:bookmarkEnd w:id="1995"/>
    </w:p>
    <w:p>
      <w:pPr>
        <w:pStyle w:val="Heading3"/>
        <w:numPr>
          <w:ilvl w:val="2"/>
          <w:numId w:val="1"/>
        </w:numPr>
        <w:rPr/>
      </w:pPr>
      <w:bookmarkStart w:id="1996" w:name="__RefHeading___Toc3301710_372815092"/>
      <w:bookmarkStart w:id="1997" w:name="_Toc813"/>
      <w:bookmarkEnd w:id="1996"/>
      <w:r>
        <w:rPr/>
        <w:t>813</w:t>
      </w:r>
      <w:r>
        <w:rPr>
          <w:rtl w:val="true"/>
        </w:rPr>
        <w:t xml:space="preserve">. </w:t>
      </w:r>
      <w:r>
        <w:rPr>
          <w:rtl w:val="true"/>
        </w:rPr>
        <w:t>عن الشفاعة؟</w:t>
      </w:r>
      <w:bookmarkEnd w:id="19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بمقولة من قال في الشفاعة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العامية في الحديث متعلقة بنص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من أين تنطلق؟ على أساس أن هناك حالات ذاتية بين الناس، فنحن نستفيد من الحالات الذاتية التي تجعل لشخص موقع عند شخص، فاعتباراته إذا جاء اله هذا الشخص محمل بهذه المشاعر فإن ذلك يغير رأيه ويبدل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ماله معنى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أحد له علاقة بالمعنى الذاتي مع الله لأن الخلق كلهم خلق الله ما له معنى واحد أقرب إلى الله من خلال الذات لأنه أنت يكون أبنك واحد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أكتر عطفاً عليك تقول هذا أقرب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خدمني أكثر أعضاني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الله الأعلم الأقوى كلهم مثل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أعطاهم هذا المستوى من الفضل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هو يختار من يشفعه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أحد يقدر يشفع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ما عندهم بأنفسهم أساس لان يبادروا بالشفاعة الأئمة الأولياء ما في مبادرة في الشفاعة، ليس هنالك شيء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أنت تروح تقول أشفع لي يا رسول الله، أشفع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أشفع لي عند الله يا أمير المؤمنين أشفعي لي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لكن لا أمير المؤمنين ولا رسول الله ولا فاطمة يقدروا يشفعوا إذا لم يشفعهم الله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يشفعون فان الشفاعة لا تنطلق من عناصر ذاتية، والله هذا قريبي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نذر لي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ذبح لي 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لي مولد مثل هذه الأشياء التي نحن نصورها هنا، نحن نعمل مع الأنبياء والأولياء من قبيل أطعم بالفم تستحي العين</w:t>
      </w:r>
      <w:r>
        <w:rPr>
          <w:rFonts w:eastAsia="Amiri" w:cs="Amiri" w:ascii="Amiri" w:hAnsi="Amiri"/>
          <w:color w:val="111111"/>
          <w:sz w:val="28"/>
          <w:szCs w:val="28"/>
          <w:rtl w:val="true"/>
          <w:lang w:bidi="ar-SA"/>
        </w:rPr>
        <w:t>.</w:t>
      </w:r>
      <w:bookmarkStart w:id="1998" w:name="pg7063_106989"/>
    </w:p>
    <w:p>
      <w:pPr>
        <w:pStyle w:val="BookText"/>
        <w:rPr/>
      </w:pPr>
      <w:bookmarkEnd w:id="1998"/>
      <w:r>
        <w:rPr>
          <w:rFonts w:ascii="Amiri" w:hAnsi="Amiri" w:eastAsia="Amiri" w:cs="Amiri"/>
          <w:color w:val="111111"/>
          <w:sz w:val="28"/>
          <w:sz w:val="28"/>
          <w:szCs w:val="28"/>
          <w:rtl w:val="true"/>
          <w:lang w:bidi="ar-SA"/>
        </w:rPr>
        <w:t>ما يصير أنا ذبحت ذبيحة للعباس بكرى تقول له هذه ذبيحة له هذه ذبيحة يعني لابد أن تجاملني بهذا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هناك أسس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سورة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الله يكرم الأنبياء، بأن يشفعهم فيمن جرت ارادته على أن يغفر لهم، يعني الله يريد أن يغفر لانسان يريد أن يدخل إنسانا الجنة فالله يريد أن يكرم فيه، ويكرم وليه، أن يكرمهما بأن يشفعهما فيما أراد أن يكرمه وأراد أن يعفو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والأئمة ليسوا وسائط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الله ما يحتاج له واسطة، حكاية أنه نحن ما نقدر نخاطب الله ما عندنا قابلة نحكي مع الله، بعض الجماعة العرفانيين والفلاسفة يحكو هذا الكلام أنه نحن ما نقدر نحكي مع الله أبدا ما في هناك بينه وبين الله واسطة الأنبياء والأولياء موش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الأنبياء إنما هم وسائط للهداية، هم وسائط بين الله وبين خلقه يحملون لهم كلماته، شرائعه، ما يريده منهم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حجاب أبدا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أي محذور في الألتزام بأنهم وسائط الخلق إلى الله عز وجل، أي مانع في إيكال أمور إلى جماعة خاصة؟ وأما الدليل على ذلك ففوق ما يتصور وأن الله تعالى إنما أعطاهم الشفاعة لتقربهم إليه تعالى من طريق العبادة والوصول إلى مراتب الكمال التي يمكن أن يصل إليها من ارتضاه</w:t>
      </w:r>
      <w:r>
        <w:rPr>
          <w:rFonts w:eastAsia="Amiri" w:cs="Amiri" w:ascii="Amiri" w:hAnsi="Amiri"/>
          <w:color w:val="111111"/>
          <w:sz w:val="28"/>
          <w:szCs w:val="28"/>
          <w:rtl w:val="true"/>
          <w:lang w:bidi="ar-SA"/>
        </w:rPr>
        <w:t>.</w:t>
      </w:r>
    </w:p>
    <w:p>
      <w:pPr>
        <w:pStyle w:val="Heading3"/>
        <w:numPr>
          <w:ilvl w:val="2"/>
          <w:numId w:val="1"/>
        </w:numPr>
        <w:rPr/>
      </w:pPr>
      <w:bookmarkStart w:id="1999" w:name="__RefHeading___Toc3301712_372815092"/>
      <w:bookmarkStart w:id="2000" w:name="_Toc814"/>
      <w:bookmarkEnd w:id="1999"/>
      <w:r>
        <w:rPr/>
        <w:t>814</w:t>
      </w:r>
      <w:r>
        <w:rPr>
          <w:rtl w:val="true"/>
        </w:rPr>
        <w:t xml:space="preserve">. </w:t>
      </w:r>
      <w:r>
        <w:rPr>
          <w:rtl w:val="true"/>
        </w:rPr>
        <w:t>في تفسير دعاء؟</w:t>
      </w:r>
      <w:bookmarkEnd w:id="20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تفسير سماحتكم لهذا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بمعاني جميع ما يدعوك به 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بينك وبينها إلا أنهم عبادك وخلقك؟</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العبارة في دعاء مخصوص يدعى به في كل يوم من أيام شهر رجب المرجب وقد نقلت في كتب الادعية المعتبرة، في الاقبال والبلد</w:t>
      </w:r>
      <w:bookmarkStart w:id="2001" w:name="pg7063_106990"/>
    </w:p>
    <w:p>
      <w:pPr>
        <w:pStyle w:val="BookText"/>
        <w:rPr/>
      </w:pPr>
      <w:bookmarkEnd w:id="2001"/>
      <w:r>
        <w:rPr>
          <w:rFonts w:ascii="IRNazanin" w:hAnsi="IRNazanin" w:eastAsia="IRNazanin"/>
          <w:color w:val="111111"/>
          <w:sz w:val="28"/>
          <w:sz w:val="28"/>
          <w:szCs w:val="28"/>
          <w:rtl w:val="true"/>
          <w:lang w:bidi="fa-IR"/>
        </w:rPr>
        <w:t xml:space="preserve">الامين ومصباح الكفعمي ومصباح المتهجد وينسب هذا الدعاء الى صاحب العصر والزمان عن طريق أحد نوابه الاربعة وأما الفقرة الاخيرة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بينك وبينها فهي عائدة إلى عبارة أخرى في وسط الدعاء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وأسألك بما نطق فيهم من مشيتك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فضمير بينها عائد الى مشيتك فكأن المعنى المفهوم من العبارة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بينك وبين مشيتك، إلا أن مشيتك نطقت في عبادك الذين هو ولاة 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بعض الاكابر الى ان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أول الدعاء، لان معاني أسمائه الحسنى وصفاته تعالى كلها هي نفس الذات، فلا فرق بينها وبينه سبحانه إذ لو كانت غيره لكان كل اسم له الها، وكذا تعدد الآلهة بتعدد المعاني والصفات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المهدي أرواحنا فداه في دعاءه هذا الى ما كان فيه من ذكر الانبياء والائمة والملائكة بعد قوله، لا فرق بينك وبينها، وهذا يسمى في علم البديع بالاستطراد ويجوز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لافرق بينك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الطاعة لان طاعته تعالى وطاعة انبياءه والائمة المذكورين واحدة،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2" w:name="__RefHeading___Toc3301714_372815092"/>
      <w:bookmarkStart w:id="2003" w:name="_Toc815"/>
      <w:bookmarkEnd w:id="2002"/>
      <w:r>
        <w:rPr/>
        <w:t>815</w:t>
      </w:r>
      <w:r>
        <w:rPr>
          <w:rtl w:val="true"/>
        </w:rPr>
        <w:t xml:space="preserve">. </w:t>
      </w:r>
      <w:r>
        <w:rPr>
          <w:rtl w:val="true"/>
        </w:rPr>
        <w:t xml:space="preserve">معنى العبارة </w:t>
      </w:r>
      <w:r>
        <w:rPr>
          <w:rtl w:val="true"/>
        </w:rPr>
        <w:t>«</w:t>
      </w:r>
      <w:r>
        <w:rPr>
          <w:rtl w:val="true"/>
        </w:rPr>
        <w:t>لا فرق بينك وبينها</w:t>
      </w:r>
      <w:r>
        <w:rPr>
          <w:rtl w:val="true"/>
        </w:rPr>
        <w:t>»</w:t>
      </w:r>
      <w:bookmarkEnd w:id="200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بيان معنى العبارة الآتية التي وردت في دعاء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بما نطق فيهم من مشيّتك فجعلتهم معادن لكلماتك وأركاناً لتوحيدك وآياتك ومقاماتك التي لا تعطيل لها في كلّ مكان يعرفك بها من عرفك لا فرق بينك</w:t>
      </w:r>
      <w:bookmarkStart w:id="2004" w:name="pg7063_106991"/>
    </w:p>
    <w:p>
      <w:pPr>
        <w:pStyle w:val="BookText"/>
        <w:rPr/>
      </w:pPr>
      <w:bookmarkEnd w:id="2004"/>
      <w:r>
        <w:rPr>
          <w:rFonts w:ascii="Amiri" w:hAnsi="Amiri" w:eastAsia="Amiri" w:cs="Amiri"/>
          <w:color w:val="111111"/>
          <w:sz w:val="28"/>
          <w:sz w:val="28"/>
          <w:szCs w:val="28"/>
          <w:rtl w:val="true"/>
          <w:lang w:bidi="ar-SA"/>
        </w:rPr>
        <w:t>وبينها إلاّ انّهم عبادك وخلقك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هذا المقطع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بينك وبينها إلاّ انّهم عبادك وخلقك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بذوق عرفاني مستنداً الى رواياتنا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اشبه ما يكون بكلمة التوحيد التي اولها كفر لنفي الالوهية وآخرها كمال الايمان، فان هذه العبارة وان كانت تبدأ بنفي الفرق بينهم وبينه الا انها تختم ببيان تمام الفرق وهو الفرق بين الخالق والمخلوق والفرق بين القدم والحدوث وبين الكمال المطلق وعدم الكمال اي الكمال النسبي الثابت لهم وقد مهد لهذه الجملة الشريفة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نطق فيهم من مشيتك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اشارة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واضحة على انهم مع ما لهم من الكمال فهم من صنعك ومن موارد اعمال قدرتك والله العالم</w:t>
      </w:r>
      <w:r>
        <w:rPr>
          <w:rFonts w:eastAsia="Amiri" w:cs="Amiri" w:ascii="Amiri" w:hAnsi="Amiri"/>
          <w:color w:val="111111"/>
          <w:sz w:val="28"/>
          <w:szCs w:val="28"/>
          <w:rtl w:val="true"/>
          <w:lang w:bidi="ar-SA"/>
        </w:rPr>
        <w:t>.</w:t>
      </w:r>
    </w:p>
    <w:p>
      <w:pPr>
        <w:pStyle w:val="Heading3"/>
        <w:numPr>
          <w:ilvl w:val="2"/>
          <w:numId w:val="1"/>
        </w:numPr>
        <w:rPr/>
      </w:pPr>
      <w:bookmarkStart w:id="2005" w:name="__RefHeading___Toc3301716_372815092"/>
      <w:bookmarkStart w:id="2006" w:name="_Toc816"/>
      <w:bookmarkEnd w:id="2005"/>
      <w:r>
        <w:rPr/>
        <w:t>816</w:t>
      </w:r>
      <w:r>
        <w:rPr>
          <w:rtl w:val="true"/>
        </w:rPr>
        <w:t xml:space="preserve">. </w:t>
      </w:r>
      <w:r>
        <w:rPr>
          <w:rtl w:val="true"/>
        </w:rPr>
        <w:t xml:space="preserve">هل هناك دعاء باسم السيدة زينب </w:t>
      </w:r>
      <w:r>
        <w:rPr>
          <w:rtl w:val="true"/>
        </w:rPr>
        <w:t>(</w:t>
      </w:r>
      <w:r>
        <w:rPr>
          <w:rtl w:val="true"/>
        </w:rPr>
        <w:t>س</w:t>
      </w:r>
      <w:r>
        <w:rPr>
          <w:rtl w:val="true"/>
        </w:rPr>
        <w:t>)</w:t>
      </w:r>
      <w:r>
        <w:rPr>
          <w:rtl w:val="true"/>
        </w:rPr>
        <w:t>؟</w:t>
      </w:r>
      <w:bookmarkEnd w:id="200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حلمت ان إمرأة أتت لي وكانت تريدني ان أقرأ دعاء السيدة زينب وانا لا اعرفه فهل هناك دعاء للسيده زينب؟ وما هو هذا الدعاء؟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كتب السيرة ذكر خطبة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في مجلس ابن زياد لعنه الله، وكذلك في الشام في مجلس يزيد عليه اللعنة، وورد عنها التصريح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Heading3"/>
        <w:numPr>
          <w:ilvl w:val="2"/>
          <w:numId w:val="1"/>
        </w:numPr>
        <w:rPr/>
      </w:pPr>
      <w:bookmarkStart w:id="2007" w:name="__RefHeading___Toc3301718_372815092"/>
      <w:bookmarkStart w:id="2008" w:name="_Toc817"/>
      <w:bookmarkEnd w:id="2007"/>
      <w:r>
        <w:rPr/>
        <w:t>817</w:t>
      </w:r>
      <w:r>
        <w:rPr>
          <w:rtl w:val="true"/>
        </w:rPr>
        <w:t xml:space="preserve">. </w:t>
      </w:r>
      <w:r>
        <w:rPr>
          <w:rtl w:val="true"/>
        </w:rPr>
        <w:t>عن الخشوع في الدعاء؟</w:t>
      </w:r>
      <w:bookmarkEnd w:id="200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مواظب على قراءة الدعاء وبعض الوقت قراءة القرآن مع الاسف، ولكن تكون هناك أوقات أنشد الى القرآن والدعاء وخاصة قبل النوم، أما الدعاء فهو</w:t>
      </w:r>
      <w:bookmarkStart w:id="2009" w:name="pg7063_106992"/>
    </w:p>
    <w:p>
      <w:pPr>
        <w:pStyle w:val="BookText"/>
        <w:rPr/>
      </w:pPr>
      <w:bookmarkEnd w:id="2009"/>
      <w:r>
        <w:rPr>
          <w:rFonts w:ascii="Amiri" w:hAnsi="Amiri" w:eastAsia="Amiri" w:cs="Amiri"/>
          <w:color w:val="111111"/>
          <w:sz w:val="28"/>
          <w:sz w:val="28"/>
          <w:szCs w:val="28"/>
          <w:rtl w:val="true"/>
          <w:lang w:bidi="ar-SA"/>
        </w:rPr>
        <w:t>بعد كل الصلاة، ولكن هناك مشكلة بقراءة الدعاء برخاء بغير خشوع وأنا عندي ايمان بالله أنه سوف يستجيب لي أن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العمل الذي أفعلة حتى أكون في جو خشوع مع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ذكر اليونسية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سورة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السجدة المستقلة مفيد وله آثار مهمة على ما أفاده بعض أولياء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10" w:name="__RefHeading___Toc3301720_372815092"/>
      <w:bookmarkStart w:id="2011" w:name="_Toc818"/>
      <w:bookmarkEnd w:id="2010"/>
      <w:r>
        <w:rPr/>
        <w:t>818</w:t>
      </w:r>
      <w:r>
        <w:rPr>
          <w:rtl w:val="true"/>
        </w:rPr>
        <w:t xml:space="preserve">. </w:t>
      </w:r>
      <w:r>
        <w:rPr>
          <w:rtl w:val="true"/>
        </w:rPr>
        <w:t>رسالة الحقوق للامام زين العابدين؟</w:t>
      </w:r>
      <w:bookmarkEnd w:id="20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سماحتكم في كتاب رسالة الحقوق للامام زين العابدين وكتاب التوحيد للشيخ الصدوق رض؟</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مورد الاعتماد ومشتملان على المطالب الحقة اما رسالة الحقوق فهي أجل من ان اعرِّفها، واما كتاب التوحيد فكما افاده المجلسي ره في الفصل الثاني من مقدمته لبحار الانوار، قال ان كتب الصدوق من الكتب التي اعتمدنا عليها في النقل مشهورة معلومة الانتساب وهي سوى الهداية، وصفات الشيعة، وفضائل الشيعة، ومصادقة الاخوان، وفضائل الأشهر لا تقصر في الاشتهار عن الكتب الاربعة التي عليها المدار في هذه الاعصار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Heading3"/>
        <w:numPr>
          <w:ilvl w:val="2"/>
          <w:numId w:val="1"/>
        </w:numPr>
        <w:rPr/>
      </w:pPr>
      <w:bookmarkStart w:id="2012" w:name="__RefHeading___Toc3301722_372815092"/>
      <w:bookmarkStart w:id="2013" w:name="_Toc819"/>
      <w:bookmarkEnd w:id="2012"/>
      <w:r>
        <w:rPr/>
        <w:t>819</w:t>
      </w:r>
      <w:r>
        <w:rPr>
          <w:rtl w:val="true"/>
        </w:rPr>
        <w:t xml:space="preserve">. </w:t>
      </w:r>
      <w:r>
        <w:rPr>
          <w:rtl w:val="true"/>
        </w:rPr>
        <w:t>مجلس الدعاء وحضور المسائل الفقهية؟</w:t>
      </w:r>
      <w:bookmarkEnd w:id="201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حضور مأتم قراءة حسينية في ليالي المناسبات أو غيرها والمشاركة في العزاء، وبين حضور مجلس دعاء وأعمال عبادية في الليالي الشريفة أو غيرها، وبين حضور حلقة مسائل فقهية وعقائدية في نفس الوقت ولا يمكنني الجمع؛ فأيُّها أقدّم؟ أرجو ترتيبها حسب الأفضلية؟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هو الجمع ولم أفهم كيف لايمكن الجمع، انا بنفسي في الليالي</w:t>
      </w:r>
      <w:bookmarkStart w:id="2014" w:name="pg7063_106993"/>
    </w:p>
    <w:p>
      <w:pPr>
        <w:pStyle w:val="BookText"/>
        <w:rPr/>
      </w:pPr>
      <w:bookmarkEnd w:id="2014"/>
      <w:r>
        <w:rPr>
          <w:rFonts w:ascii="Amiri" w:hAnsi="Amiri" w:eastAsia="Amiri" w:cs="Amiri"/>
          <w:color w:val="111111"/>
          <w:sz w:val="28"/>
          <w:sz w:val="28"/>
          <w:szCs w:val="28"/>
          <w:rtl w:val="true"/>
          <w:lang w:bidi="ar-SA"/>
        </w:rPr>
        <w:t>المباركة اجمع بين جميع ما ذكرتم</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ولكن على فرض عدم التمكن فعلا من الجمع فإن ما أعتقده أن رأي سماحة السيد هو تقديم درس الفقه والعقيدة على ما سواه، ثم تقديم المشاركة في مجالس العزاء ويليها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5" w:name="__RefHeading___Toc3301724_372815092"/>
      <w:bookmarkStart w:id="2016" w:name="_Toc820"/>
      <w:bookmarkEnd w:id="2015"/>
      <w:r>
        <w:rPr/>
        <w:t>820</w:t>
      </w:r>
      <w:r>
        <w:rPr>
          <w:rtl w:val="true"/>
        </w:rPr>
        <w:t xml:space="preserve">. </w:t>
      </w:r>
      <w:r>
        <w:rPr>
          <w:rtl w:val="true"/>
        </w:rPr>
        <w:t>عن اللهم اغننا بحلالك عن حرامك</w:t>
      </w:r>
      <w:r>
        <w:rPr>
          <w:rtl w:val="true"/>
        </w:rPr>
        <w:t>...</w:t>
      </w:r>
      <w:bookmarkEnd w:id="20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احد الأدعية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أغنني بحلالك عن حرامك وبفضلك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الدعاء بهذه العبارة وارد وكيف نفهم نسبة الحرام الى الخالق جل شأنه؟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الحرام الى الخالق تعني نسبة ما شرع الى المشرع اي ما حرمه الله تعالى وهذه الفقرة من الدعاء كنت مواظباً عليها مدة من الزمان</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3301726_372815092"/>
      <w:bookmarkStart w:id="2018" w:name="_Toc821"/>
      <w:bookmarkEnd w:id="2017"/>
      <w:r>
        <w:rPr/>
        <w:t>821</w:t>
      </w:r>
      <w:r>
        <w:rPr>
          <w:rtl w:val="true"/>
        </w:rPr>
        <w:t>. «</w:t>
      </w:r>
      <w:r>
        <w:rPr>
          <w:rtl w:val="true"/>
        </w:rPr>
        <w:t>سبحان</w:t>
      </w:r>
      <w:r>
        <w:rPr>
          <w:rtl w:val="true"/>
        </w:rPr>
        <w:t xml:space="preserve">» </w:t>
      </w:r>
      <w:r>
        <w:rPr>
          <w:rtl w:val="true"/>
        </w:rPr>
        <w:t>في الركوع والسجود؟</w:t>
      </w:r>
      <w:bookmarkEnd w:id="201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في ركوعنا وسجودنا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من لفظة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ولا نقول العكس مثلاً؟ ما فلسفة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يجوز العكس في الركوع والسجود ويكفي مطلق الذكر، والركوع خضوع ويناسبه العظمة، والسجود هو انحدار ويناسبه العلو والرفعة، اي انا الخاضع لأنزه بذلك العظيم واسجد لأنزه بذلك العلي الاعلى،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معناه التنزية عما لا يليق بالذات المقدسة من الاوصاف</w:t>
      </w:r>
      <w:r>
        <w:rPr>
          <w:rFonts w:eastAsia="Amiri" w:cs="Amiri" w:ascii="Amiri" w:hAnsi="Amiri"/>
          <w:color w:val="111111"/>
          <w:sz w:val="28"/>
          <w:szCs w:val="28"/>
          <w:rtl w:val="true"/>
          <w:lang w:bidi="ar-SA"/>
        </w:rPr>
        <w:t>.</w:t>
      </w:r>
    </w:p>
    <w:p>
      <w:pPr>
        <w:pStyle w:val="Heading3"/>
        <w:numPr>
          <w:ilvl w:val="2"/>
          <w:numId w:val="1"/>
        </w:numPr>
        <w:rPr/>
      </w:pPr>
      <w:bookmarkStart w:id="2019" w:name="__RefHeading___Toc3301728_372815092"/>
      <w:bookmarkStart w:id="2020" w:name="_Toc822"/>
      <w:bookmarkEnd w:id="2019"/>
      <w:r>
        <w:rPr/>
        <w:t>822</w:t>
      </w:r>
      <w:r>
        <w:rPr>
          <w:rtl w:val="true"/>
        </w:rPr>
        <w:t xml:space="preserve">. </w:t>
      </w:r>
      <w:r>
        <w:rPr>
          <w:rtl w:val="true"/>
        </w:rPr>
        <w:t>كيف نعرف الله به؟</w:t>
      </w:r>
      <w:bookmarkEnd w:id="202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بعض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نعرف الله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وهو ان الله خلق الانسان عاقلاً، وبإعمال عقله والنظر في</w:t>
      </w:r>
      <w:bookmarkStart w:id="2021" w:name="pg7063_106994"/>
    </w:p>
    <w:p>
      <w:pPr>
        <w:pStyle w:val="BookText"/>
        <w:rPr/>
      </w:pPr>
      <w:bookmarkEnd w:id="2021"/>
      <w:r>
        <w:rPr>
          <w:rFonts w:ascii="Amiri" w:hAnsi="Amiri" w:eastAsia="Amiri" w:cs="Amiri"/>
          <w:color w:val="111111"/>
          <w:sz w:val="28"/>
          <w:sz w:val="28"/>
          <w:szCs w:val="28"/>
          <w:rtl w:val="true"/>
          <w:lang w:bidi="ar-SA"/>
        </w:rPr>
        <w:t xml:space="preserve">التكوينيات وصل الى الله سبحانه فبسبب العقل يعرف الانسان ربه اي بسبب العقل عرفتك، ويشهد لهذا المعنى عطف التفسير حيث عطف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دللتني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فلسفة اخرى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تارة يكون الانتقال من المعلول للعلة، واخرى بالعكس، وثالثة من الشيء الى نفسه، وهذا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المعنى الاول اوضح وهو الظاهر من الدعاء</w:t>
      </w:r>
      <w:r>
        <w:rPr>
          <w:rFonts w:eastAsia="Amiri" w:cs="Amiri" w:ascii="Amiri" w:hAnsi="Amiri"/>
          <w:color w:val="111111"/>
          <w:sz w:val="28"/>
          <w:szCs w:val="28"/>
          <w:rtl w:val="true"/>
          <w:lang w:bidi="ar-SA"/>
        </w:rPr>
        <w:t>.</w:t>
      </w:r>
    </w:p>
    <w:p>
      <w:pPr>
        <w:pStyle w:val="Heading3"/>
        <w:numPr>
          <w:ilvl w:val="2"/>
          <w:numId w:val="1"/>
        </w:numPr>
        <w:rPr/>
      </w:pPr>
      <w:bookmarkStart w:id="2022" w:name="__RefHeading___Toc3301730_372815092"/>
      <w:bookmarkStart w:id="2023" w:name="_Toc823"/>
      <w:bookmarkEnd w:id="2022"/>
      <w:r>
        <w:rPr/>
        <w:t>823</w:t>
      </w:r>
      <w:r>
        <w:rPr>
          <w:rtl w:val="true"/>
        </w:rPr>
        <w:t xml:space="preserve">. </w:t>
      </w:r>
      <w:r>
        <w:rPr>
          <w:rtl w:val="true"/>
        </w:rPr>
        <w:t>التوسل بأهل البيت؟</w:t>
      </w:r>
      <w:bookmarkEnd w:id="20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الاعتقاد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للتوسل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لأنه سبحانه أقرب ألينا من حبل الوريد؟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الاعتقاد ينافي ما دل من الآيات والروايات المتواترة الدالة على أن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شفعاء ووسيلة الى الله تعالى في الدعاء لقضاء الحوائج</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3301732_372815092"/>
      <w:bookmarkStart w:id="2025" w:name="_Toc824"/>
      <w:bookmarkEnd w:id="2024"/>
      <w:r>
        <w:rPr/>
        <w:t>824</w:t>
      </w:r>
      <w:r>
        <w:rPr>
          <w:rtl w:val="true"/>
        </w:rPr>
        <w:t xml:space="preserve">. </w:t>
      </w:r>
      <w:r>
        <w:rPr>
          <w:rtl w:val="true"/>
        </w:rPr>
        <w:t>الاعتماد على الرؤيا؟</w:t>
      </w:r>
      <w:bookmarkEnd w:id="202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الاعتماد على صحة الرؤيا في المنام؟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للرؤيا</w:t>
      </w:r>
      <w:r>
        <w:rPr>
          <w:rFonts w:eastAsia="Amiri" w:cs="Amiri" w:ascii="Amiri" w:hAnsi="Amiri"/>
          <w:color w:val="111111"/>
          <w:sz w:val="28"/>
          <w:szCs w:val="28"/>
          <w:rtl w:val="true"/>
          <w:lang w:bidi="ar-SA"/>
        </w:rPr>
        <w:t>.</w:t>
      </w:r>
    </w:p>
    <w:p>
      <w:pPr>
        <w:pStyle w:val="Heading3"/>
        <w:numPr>
          <w:ilvl w:val="2"/>
          <w:numId w:val="1"/>
        </w:numPr>
        <w:rPr/>
      </w:pPr>
      <w:bookmarkStart w:id="2026" w:name="__RefHeading___Toc3301734_372815092"/>
      <w:bookmarkStart w:id="2027" w:name="_Toc825"/>
      <w:bookmarkEnd w:id="2026"/>
      <w:r>
        <w:rPr/>
        <w:t>825</w:t>
      </w:r>
      <w:r>
        <w:rPr>
          <w:rtl w:val="true"/>
        </w:rPr>
        <w:t xml:space="preserve">. </w:t>
      </w:r>
      <w:r>
        <w:rPr>
          <w:rtl w:val="true"/>
        </w:rPr>
        <w:t>بين الدعاء والنافلة؟</w:t>
      </w:r>
      <w:bookmarkEnd w:id="20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الدعاء بعد الفريضة أفضل من الصلاة تنفلا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يشمل النوافل الرواتب أم لا؟ ثم هل أفضلية الدعاء تختص بالمأثور من التعقيبات، أم أنها تنطبق على جميع الأدعية؟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يشملها، والمأثور أفضل، وتسبيحة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الكل</w:t>
      </w:r>
      <w:r>
        <w:rPr>
          <w:rFonts w:eastAsia="Amiri" w:cs="Amiri" w:ascii="Amiri" w:hAnsi="Amiri"/>
          <w:color w:val="111111"/>
          <w:sz w:val="28"/>
          <w:szCs w:val="28"/>
          <w:rtl w:val="true"/>
          <w:lang w:bidi="ar-SA"/>
        </w:rPr>
        <w:t>.</w:t>
      </w:r>
      <w:bookmarkStart w:id="2028" w:name="pg7063_106995"/>
    </w:p>
    <w:p>
      <w:pPr>
        <w:pStyle w:val="Heading3"/>
        <w:numPr>
          <w:ilvl w:val="2"/>
          <w:numId w:val="1"/>
        </w:numPr>
        <w:rPr/>
      </w:pPr>
      <w:bookmarkStart w:id="2029" w:name="__RefHeading___Toc3301736_372815092"/>
      <w:bookmarkStart w:id="2030" w:name="_Toc826"/>
      <w:bookmarkEnd w:id="2028"/>
      <w:bookmarkEnd w:id="2029"/>
      <w:r>
        <w:rPr/>
        <w:t>826</w:t>
      </w:r>
      <w:r>
        <w:rPr>
          <w:rtl w:val="true"/>
        </w:rPr>
        <w:t xml:space="preserve">. </w:t>
      </w:r>
      <w:r>
        <w:rPr>
          <w:rtl w:val="true"/>
        </w:rPr>
        <w:t>عن دعوة المظلوم؟</w:t>
      </w:r>
      <w:bookmarkEnd w:id="203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اذا كان شخص عنده معاصى كثيره او بعض الكبائر وقد حصل عليه ظلم من الناس هل يستجاب لمظلوميته من الله؟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يبتلى بالمعاصي والذنوب عليه أن يستغفر الله تعالى ويتوب توبة صادقة، يجد الله غفاراً رحيما وما يتعرض له الانسان في حياته من محن قد يكون نتيجة لاعماله عقاباً له أو كفارة في حال توبته ومن شرائط استجابة الدعاء التوجه بإخلاص لله تعالى، وهذا لا يعرفه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2031" w:name="__RefHeading___Toc3301738_372815092"/>
      <w:bookmarkStart w:id="2032" w:name="_Toc827"/>
      <w:bookmarkEnd w:id="2031"/>
      <w:r>
        <w:rPr/>
        <w:t>827</w:t>
      </w:r>
      <w:r>
        <w:rPr>
          <w:rtl w:val="true"/>
        </w:rPr>
        <w:t xml:space="preserve">. </w:t>
      </w:r>
      <w:r>
        <w:rPr>
          <w:rtl w:val="true"/>
        </w:rPr>
        <w:t>الدعاء من كتاب مسروق؟</w:t>
      </w:r>
      <w:bookmarkEnd w:id="20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سرق كتابا وحفظ منه أدعية، هل يجوز له أن يدعو بها؟ وهل يثاب على ذلك الدعاء؟ وما الحكم لو سرق رسالة مقلده العملية وتعلم منها الأحكام الشرعية؟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يؤثم على السرقة وعليه إعادة المسروق إلى صاحبه، ولكن ما حفظه او تعلمه لا إشكال في قراءته أو العمل به</w:t>
      </w:r>
      <w:r>
        <w:rPr>
          <w:rFonts w:eastAsia="Amiri" w:cs="Amiri" w:ascii="Amiri" w:hAnsi="Amiri"/>
          <w:color w:val="111111"/>
          <w:sz w:val="28"/>
          <w:szCs w:val="28"/>
          <w:rtl w:val="true"/>
          <w:lang w:bidi="ar-SA"/>
        </w:rPr>
        <w:t>.</w:t>
      </w:r>
    </w:p>
    <w:p>
      <w:pPr>
        <w:pStyle w:val="Heading3"/>
        <w:numPr>
          <w:ilvl w:val="2"/>
          <w:numId w:val="1"/>
        </w:numPr>
        <w:rPr/>
      </w:pPr>
      <w:bookmarkStart w:id="2033" w:name="__RefHeading___Toc3301740_372815092"/>
      <w:bookmarkStart w:id="2034" w:name="_Toc828"/>
      <w:bookmarkEnd w:id="2033"/>
      <w:r>
        <w:rPr/>
        <w:t>828</w:t>
      </w:r>
      <w:r>
        <w:rPr>
          <w:rtl w:val="true"/>
        </w:rPr>
        <w:t xml:space="preserve">. </w:t>
      </w:r>
      <w:r>
        <w:rPr>
          <w:rtl w:val="true"/>
        </w:rPr>
        <w:t>دعاء صنمي قريش</w:t>
      </w:r>
      <w:bookmarkEnd w:id="20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دعاء صنمي قريش مستحب؟ وتقولون عنه أنه مستحب؟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صنمي قريش وشرحه، رواه المجلسي في كتاب الصلاة من بحار الانوار الجزء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ويقرب من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بدلا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البحار في كتاب الصلاة الجزء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ودعاء صنمي قريش ذكره في القنوت في الصحيفة العلوية الجامعة صفحة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المستحبات يكفي رواية ضعيفة ويثبت بها الاستحباب للتسامح في أدلة</w:t>
      </w:r>
      <w:bookmarkStart w:id="2035" w:name="pg7063_106996"/>
    </w:p>
    <w:p>
      <w:pPr>
        <w:pStyle w:val="BookText"/>
        <w:rPr/>
      </w:pPr>
      <w:bookmarkEnd w:id="2035"/>
      <w:r>
        <w:rPr>
          <w:rFonts w:ascii="IRNazanin" w:hAnsi="IRNazanin" w:eastAsia="IRNazanin"/>
          <w:color w:val="111111"/>
          <w:sz w:val="28"/>
          <w:sz w:val="28"/>
          <w:szCs w:val="28"/>
          <w:rtl w:val="true"/>
          <w:lang w:bidi="fa-IR"/>
        </w:rPr>
        <w:t>السنن</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مر بيان المقصود من التسامح في أدلة السنن وسيأتي مجددا في آخر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6" w:name="__RefHeading___Toc3301742_372815092"/>
      <w:bookmarkStart w:id="2037" w:name="_Toc829"/>
      <w:bookmarkEnd w:id="2036"/>
      <w:r>
        <w:rPr/>
        <w:t>829</w:t>
      </w:r>
      <w:r>
        <w:rPr>
          <w:rtl w:val="true"/>
        </w:rPr>
        <w:t xml:space="preserve">. </w:t>
      </w:r>
      <w:r>
        <w:rPr>
          <w:rtl w:val="true"/>
        </w:rPr>
        <w:t>عن دعاء العازب؟</w:t>
      </w:r>
      <w:bookmarkEnd w:id="20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بعض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ويا أوسع المعطين ارزقني وارزق عيالي من فضلك؛ فإنك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أقول وارزق عيالي أو احفظ عيالي وذريتي، وأنا ليس عندي أولاد ولا ذريّة؟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الادعية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شيبتي على النار في دعاء رجب إنما تكون استعارة وكناية، والمراد ارزقني وارزق كل من له ارتباط بي، وفي دعاء رجب المراد حرمة الجسد على النار</w:t>
      </w:r>
      <w:r>
        <w:rPr>
          <w:rFonts w:eastAsia="Amiri" w:cs="Amiri" w:ascii="Amiri" w:hAnsi="Amiri"/>
          <w:color w:val="111111"/>
          <w:sz w:val="28"/>
          <w:szCs w:val="28"/>
          <w:rtl w:val="true"/>
          <w:lang w:bidi="ar-SA"/>
        </w:rPr>
        <w:t>.</w:t>
      </w:r>
    </w:p>
    <w:p>
      <w:pPr>
        <w:pStyle w:val="Heading3"/>
        <w:numPr>
          <w:ilvl w:val="2"/>
          <w:numId w:val="1"/>
        </w:numPr>
        <w:rPr/>
      </w:pPr>
      <w:bookmarkStart w:id="2038" w:name="__RefHeading___Toc3301744_372815092"/>
      <w:bookmarkStart w:id="2039" w:name="_Toc830"/>
      <w:bookmarkEnd w:id="2038"/>
      <w:r>
        <w:rPr/>
        <w:t>830</w:t>
      </w:r>
      <w:r>
        <w:rPr>
          <w:rtl w:val="true"/>
        </w:rPr>
        <w:t xml:space="preserve">. </w:t>
      </w:r>
      <w:r>
        <w:rPr>
          <w:rtl w:val="true"/>
        </w:rPr>
        <w:t>أدعية الصباح والمساء</w:t>
      </w:r>
      <w:bookmarkEnd w:id="2039"/>
    </w:p>
    <w:p>
      <w:pPr>
        <w:pStyle w:val="BookText"/>
        <w:rPr/>
      </w:pPr>
      <w:r>
        <w:rPr>
          <w:rFonts w:ascii="Amiri" w:hAnsi="Amiri" w:eastAsia="Amiri" w:cs="Amiri"/>
          <w:color w:val="111111"/>
          <w:sz w:val="28"/>
          <w:sz w:val="28"/>
          <w:szCs w:val="28"/>
          <w:rtl w:val="true"/>
          <w:lang w:bidi="ar-SA"/>
        </w:rPr>
        <w:t>بالنسبة لأدعية الصباح والمساء والأذكار الواردة فيها، نعرف أن أذكار الصباح تقرأ قبل طلوع الشمس، ولكن أذكار المساء متى تقال؟ والذي دعاني إلى هذا السؤال هو وجود آيات كثيرة تحث على ذكر الله بكرة وأصيلا والتسبيح بحمده بالعشي والأبكار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والعشي والأصيل في معاجم اللغة العربية هو آخر النهار، وفي بعض الآيات فسبح بحمد ربك قبل طلوع الشمس وقبل غروبها</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يستحب لنا أن نقرأ الأذكار الواردة للصباح والمساء هل قبل غروب الشمس أم بعد الغروب؟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العشي آخر النهار، والبكرة الغداة، والغدوة سير أول النهار الى طلوع الشمس، وفي هذين الوقتين وردت وظائف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اغسال ليالي شهر رمضان، فقد ورد في الخبر انها تؤدى قبيل غروب الشمس</w:t>
      </w:r>
      <w:r>
        <w:rPr>
          <w:rFonts w:eastAsia="Amiri" w:cs="Amiri" w:ascii="Amiri" w:hAnsi="Amiri"/>
          <w:color w:val="111111"/>
          <w:sz w:val="28"/>
          <w:szCs w:val="28"/>
          <w:rtl w:val="true"/>
          <w:lang w:bidi="ar-SA"/>
        </w:rPr>
        <w:t>.</w:t>
      </w:r>
      <w:bookmarkStart w:id="2040" w:name="pg7063_106997"/>
    </w:p>
    <w:p>
      <w:pPr>
        <w:pStyle w:val="Heading3"/>
        <w:numPr>
          <w:ilvl w:val="2"/>
          <w:numId w:val="1"/>
        </w:numPr>
        <w:rPr/>
      </w:pPr>
      <w:bookmarkStart w:id="2041" w:name="__RefHeading___Toc3301746_372815092"/>
      <w:bookmarkStart w:id="2042" w:name="_Toc831"/>
      <w:bookmarkEnd w:id="2040"/>
      <w:bookmarkEnd w:id="2041"/>
      <w:r>
        <w:rPr/>
        <w:t>831</w:t>
      </w:r>
      <w:r>
        <w:rPr>
          <w:rtl w:val="true"/>
        </w:rPr>
        <w:t xml:space="preserve">. </w:t>
      </w:r>
      <w:r>
        <w:rPr>
          <w:rtl w:val="true"/>
        </w:rPr>
        <w:t>خصوصية آخر النهار في الدعاء</w:t>
      </w:r>
      <w:bookmarkEnd w:id="204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خصوصية لهذا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ورد فيه مستحبات أو واجبات كما هو المفهوم من الآيات الشريفة السابقة؟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الشارع وظائف في خصوص وقت فلا محالة يستكشف ان له خصوصية</w:t>
      </w:r>
      <w:r>
        <w:rPr>
          <w:rFonts w:eastAsia="Amiri" w:cs="Amiri" w:ascii="Amiri" w:hAnsi="Amiri"/>
          <w:color w:val="111111"/>
          <w:sz w:val="28"/>
          <w:szCs w:val="28"/>
          <w:rtl w:val="true"/>
          <w:lang w:bidi="ar-SA"/>
        </w:rPr>
        <w:t>.</w:t>
      </w:r>
    </w:p>
    <w:p>
      <w:pPr>
        <w:pStyle w:val="Heading3"/>
        <w:numPr>
          <w:ilvl w:val="2"/>
          <w:numId w:val="1"/>
        </w:numPr>
        <w:rPr/>
      </w:pPr>
      <w:bookmarkStart w:id="2043" w:name="__RefHeading___Toc3301748_372815092"/>
      <w:bookmarkStart w:id="2044" w:name="_Toc832"/>
      <w:bookmarkEnd w:id="2043"/>
      <w:r>
        <w:rPr/>
        <w:t>832</w:t>
      </w:r>
      <w:r>
        <w:rPr>
          <w:rtl w:val="true"/>
        </w:rPr>
        <w:t xml:space="preserve">. </w:t>
      </w:r>
      <w:r>
        <w:rPr>
          <w:rtl w:val="true"/>
        </w:rPr>
        <w:t xml:space="preserve">حرز الامام الجواد </w:t>
      </w:r>
      <w:r>
        <w:rPr>
          <w:rtl w:val="true"/>
        </w:rPr>
        <w:t>(</w:t>
      </w:r>
      <w:r>
        <w:rPr>
          <w:rtl w:val="true"/>
        </w:rPr>
        <w:t>علیه السلام</w:t>
      </w:r>
      <w:r>
        <w:rPr>
          <w:rtl w:val="true"/>
        </w:rPr>
        <w:t>)</w:t>
      </w:r>
      <w:bookmarkEnd w:id="204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حرز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علمه للسيد عبدالعظيم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له اثار عجيبة في التأثير؟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الصحيفة الرضوية الجامعة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العوذة اليوم الجمعة روي عبدالعظيم الحسني ان ابا جعفر محمد بن علي الرضا كتب هذه العوذة لابنه ابي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صبي في المهد وكان يعوذه بها ويأمر اصحابه والعوذة مفصلة</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وقد وردت في مهج الدعوات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العظيم بن عبد الله الحسني أن أبا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هذه العوذة لابنه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صبي في المهد وكان يعوذه بها ويأمر أصحابه بها الحرز بِسْمِ الله الرَّحْمنِ الرَّحِيمِ لا حول ولا قوة إلا بالله العلي العظيم اللهم رب الملائكة والروح والنبيين والمرسلين وقاهر من في السماوات والأرضين وخالق كل شيء ومالكه كف عنا بأس أعدائنا ومن أراد بنا سوءا من الجن والإنس وأعم أبصارهم وقلوبهم واجعل بيننا وبينهم حجابا وحرسا ومدفعا إنك ربنا لا حول ولا قوة لنا إلا بالله عليه توكلنا وإليه أنبنا وإليه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تَجْعَلْنا فِتْنَةً لِلَّذِينَ كَفَرُوا وَ اغْفِرْ لَنا رَبَّنا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عافنا من كل سوء ومن شر كل دابة أنت آخذ بناصيتها ومن شر ما يسكن في الليل والنهار ومن شر كل ذي شر رب العالمين وإله المرسلين صل على محمد وآله أجمعين وأوليائك وخص محمدا وآله أجمعين بأتم ذلك ولا حول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تلك الصحيفة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أخرى لها آثار عجيبة كتب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الاحراز من المخاوف وارسله الى المامون وذلك الحرز يذكر له فوائد</w:t>
      </w:r>
      <w:r>
        <w:rPr>
          <w:rStyle w:val="FootnoteAnchor"/>
          <w:rtl w:val="true"/>
        </w:rPr>
        <w:footnoteReference w:id="600"/>
      </w:r>
      <w:r>
        <w:rPr>
          <w:rFonts w:ascii="Amiri" w:hAnsi="Amiri" w:eastAsia="Amiri" w:cs="Amiri"/>
          <w:color w:val="111111"/>
          <w:sz w:val="28"/>
          <w:sz w:val="28"/>
          <w:szCs w:val="28"/>
          <w:rtl w:val="true"/>
          <w:lang w:bidi="ar-SA"/>
        </w:rPr>
        <w:t>ولكن ليس الراوي عبدالعظيم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سئلتم عنه لم اظفر به</w:t>
      </w:r>
      <w:r>
        <w:rPr>
          <w:rFonts w:eastAsia="Amiri" w:cs="Amiri" w:ascii="Amiri" w:hAnsi="Amiri"/>
          <w:color w:val="111111"/>
          <w:sz w:val="28"/>
          <w:szCs w:val="28"/>
          <w:rtl w:val="true"/>
          <w:lang w:bidi="ar-SA"/>
        </w:rPr>
        <w:t>.</w:t>
      </w:r>
      <w:bookmarkStart w:id="2045" w:name="pg7063_107001"/>
    </w:p>
    <w:p>
      <w:pPr>
        <w:pStyle w:val="BookText"/>
        <w:rPr/>
      </w:pPr>
      <w:bookmarkEnd w:id="2045"/>
      <w:r>
        <w:rPr>
          <w:rFonts w:ascii="IRNazanin" w:hAnsi="IRNazanin" w:eastAsia="IRNazanin"/>
          <w:color w:val="111111"/>
          <w:sz w:val="28"/>
          <w:sz w:val="28"/>
          <w:szCs w:val="28"/>
          <w:rtl w:val="true"/>
          <w:lang w:bidi="fa-IR"/>
        </w:rPr>
        <w:t xml:space="preserve">و في البحار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أحراز غير ذلك في طريقها السيد عبدالعظيم</w:t>
      </w:r>
      <w:r>
        <w:rPr>
          <w:rFonts w:eastAsia="IRNazanin" w:cs="IRNazanin"/>
          <w:color w:val="111111"/>
          <w:sz w:val="28"/>
          <w:szCs w:val="28"/>
          <w:rtl w:val="true"/>
          <w:lang w:bidi="fa-IR"/>
        </w:rPr>
        <w:t>.</w:t>
      </w:r>
    </w:p>
    <w:p>
      <w:pPr>
        <w:pStyle w:val="Heading3"/>
        <w:numPr>
          <w:ilvl w:val="2"/>
          <w:numId w:val="1"/>
        </w:numPr>
        <w:rPr/>
      </w:pPr>
      <w:bookmarkStart w:id="2046" w:name="__RefHeading___Toc3301750_372815092"/>
      <w:bookmarkStart w:id="2047" w:name="_Toc833"/>
      <w:bookmarkEnd w:id="2046"/>
      <w:r>
        <w:rPr/>
        <w:t>833</w:t>
      </w:r>
      <w:r>
        <w:rPr>
          <w:rtl w:val="true"/>
        </w:rPr>
        <w:t xml:space="preserve">. </w:t>
      </w:r>
      <w:r>
        <w:rPr>
          <w:rtl w:val="true"/>
        </w:rPr>
        <w:t xml:space="preserve">أفضلية بدء التعقيب بتسبيح الزهراء </w:t>
      </w:r>
      <w:r>
        <w:rPr>
          <w:rtl w:val="true"/>
        </w:rPr>
        <w:t>(</w:t>
      </w:r>
      <w:r>
        <w:rPr>
          <w:rtl w:val="true"/>
        </w:rPr>
        <w:t>س</w:t>
      </w:r>
      <w:r>
        <w:rPr>
          <w:rtl w:val="true"/>
        </w:rPr>
        <w:t>)</w:t>
      </w:r>
      <w:bookmarkEnd w:id="204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افضل في تعقيبات الصلاة بعد الانتهاء من التسليم في صلاة الجماعة ان يبدأ المصلون بالصلاة على محمد وآل محمد اولاً ومن ثم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يبدأوا بتسبيح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الصلاة على محمد وآل محمد؟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المعتبر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يقدم المصلي مطلقاً تسبيح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على الصلاة على محمد وآله</w:t>
      </w:r>
      <w:r>
        <w:rPr>
          <w:rFonts w:eastAsia="IRNazanin" w:cs="IRNazanin"/>
          <w:color w:val="111111"/>
          <w:sz w:val="28"/>
          <w:szCs w:val="28"/>
          <w:rtl w:val="true"/>
          <w:lang w:bidi="fa-IR"/>
        </w:rPr>
        <w:t>.</w:t>
      </w:r>
    </w:p>
    <w:p>
      <w:pPr>
        <w:pStyle w:val="Heading3"/>
        <w:numPr>
          <w:ilvl w:val="2"/>
          <w:numId w:val="1"/>
        </w:numPr>
        <w:rPr/>
      </w:pPr>
      <w:bookmarkStart w:id="2048" w:name="__RefHeading___Toc3301752_372815092"/>
      <w:bookmarkStart w:id="2049" w:name="_Toc834"/>
      <w:bookmarkEnd w:id="2048"/>
      <w:r>
        <w:rPr/>
        <w:t>834</w:t>
      </w:r>
      <w:r>
        <w:rPr>
          <w:rtl w:val="true"/>
        </w:rPr>
        <w:t xml:space="preserve">. </w:t>
      </w:r>
      <w:r>
        <w:rPr>
          <w:rtl w:val="true"/>
        </w:rPr>
        <w:t xml:space="preserve">أفضلية تسبيح الزهراء </w:t>
      </w:r>
      <w:r>
        <w:rPr>
          <w:rtl w:val="true"/>
        </w:rPr>
        <w:t>(</w:t>
      </w:r>
      <w:r>
        <w:rPr>
          <w:rtl w:val="true"/>
        </w:rPr>
        <w:t>س</w:t>
      </w:r>
      <w:r>
        <w:rPr>
          <w:rtl w:val="true"/>
        </w:rPr>
        <w:t xml:space="preserve">) </w:t>
      </w:r>
      <w:r>
        <w:rPr>
          <w:rtl w:val="true"/>
        </w:rPr>
        <w:t>على النافلة</w:t>
      </w:r>
      <w:bookmarkEnd w:id="20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من حيث الثواب يكون اكثر رفعة الإتيان بنافلتي المغرب والعشاء أو تسبيحة السيدة فاطمة الزهراء؟</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سلام الله عليها أفضل، ففي الخبر المعتبر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عُبِدَ اللَّهُ بِشَيْءٍ مِنَ التَّحْمِيدِ أَفْضَلَ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وفي خبر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فِي دُبُرِ كُلِّ صَلَاةٍ أَحَبُّ إِلَيَّ مِنْ صَلَاةِ أَلْفِ رَكْعَةٍ فِي كُلِّ يَوْمٍ</w:t>
      </w:r>
      <w:r>
        <w:rPr>
          <w:rStyle w:val="FootnoteAnchor"/>
          <w:rtl w:val="true"/>
        </w:rPr>
        <w:footnoteReference w:id="602"/>
      </w:r>
      <w:r>
        <w:rPr>
          <w:rFonts w:ascii="Amiri" w:hAnsi="Amiri" w:eastAsia="Amiri" w:cs="Amiri"/>
          <w:color w:val="111111"/>
          <w:sz w:val="28"/>
          <w:sz w:val="28"/>
          <w:szCs w:val="28"/>
          <w:rtl w:val="true"/>
          <w:lang w:bidi="ar-SA"/>
        </w:rPr>
        <w:t>، والأخبار الناطقة بفضيلتهِ متواترة</w:t>
      </w:r>
      <w:r>
        <w:rPr>
          <w:rFonts w:eastAsia="Amiri" w:cs="Amiri" w:ascii="Amiri" w:hAnsi="Amiri"/>
          <w:color w:val="111111"/>
          <w:sz w:val="28"/>
          <w:szCs w:val="28"/>
          <w:rtl w:val="true"/>
          <w:lang w:bidi="ar-SA"/>
        </w:rPr>
        <w:t>.</w:t>
      </w:r>
      <w:bookmarkStart w:id="2050" w:name="pg7063_107002"/>
    </w:p>
    <w:p>
      <w:pPr>
        <w:pStyle w:val="Heading3"/>
        <w:numPr>
          <w:ilvl w:val="2"/>
          <w:numId w:val="1"/>
        </w:numPr>
        <w:rPr/>
      </w:pPr>
      <w:bookmarkStart w:id="2051" w:name="__RefHeading___Toc3301754_372815092"/>
      <w:bookmarkStart w:id="2052" w:name="_Toc835"/>
      <w:bookmarkEnd w:id="2050"/>
      <w:bookmarkEnd w:id="2051"/>
      <w:r>
        <w:rPr/>
        <w:t>835</w:t>
      </w:r>
      <w:r>
        <w:rPr>
          <w:rtl w:val="true"/>
        </w:rPr>
        <w:t xml:space="preserve">. </w:t>
      </w:r>
      <w:r>
        <w:rPr>
          <w:rtl w:val="true"/>
        </w:rPr>
        <w:t>دعاء للمداومة عليه؟</w:t>
      </w:r>
      <w:bookmarkEnd w:id="20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كتب الأدعية وفي المجاميع الحديثية أدعية كثيرة، والمداومة عليها كلها أو معظمها أمر صعب، وأنا أحب أن أداوم على قراءة شيء منها، فهل لكم أن تتفضلوا وتختاروا لي دعاء واحداً أو بعضاً منها بالتحديد للمداومة عليه في سائر الأيام والليالي؟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اتيان النوافل وقراءة القرآن في كل يوم خمسون آية، ومن الزيارات زيارة عاشوراء ومن الصلوات صلاة جعفر الطيار</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3301756_372815092"/>
      <w:bookmarkStart w:id="2054" w:name="_Toc836"/>
      <w:bookmarkEnd w:id="2053"/>
      <w:r>
        <w:rPr/>
        <w:t>836</w:t>
      </w:r>
      <w:r>
        <w:rPr>
          <w:rtl w:val="true"/>
        </w:rPr>
        <w:t xml:space="preserve">. </w:t>
      </w:r>
      <w:r>
        <w:rPr>
          <w:rtl w:val="true"/>
        </w:rPr>
        <w:t xml:space="preserve">أثر ختم </w:t>
      </w:r>
      <w:r>
        <w:rPr>
          <w:rtl w:val="true"/>
        </w:rPr>
        <w:t>(</w:t>
      </w:r>
      <w:r>
        <w:rPr>
          <w:rtl w:val="true"/>
        </w:rPr>
        <w:t>اللهم صلِّ على فاطمة</w:t>
      </w:r>
      <w:r>
        <w:rPr>
          <w:rtl w:val="true"/>
        </w:rPr>
        <w:t xml:space="preserve">) </w:t>
      </w:r>
      <w:r>
        <w:rPr>
          <w:rtl w:val="true"/>
        </w:rPr>
        <w:t>على الجنين</w:t>
      </w:r>
      <w:bookmarkEnd w:id="2054"/>
    </w:p>
    <w:p>
      <w:pPr>
        <w:pStyle w:val="BookText"/>
        <w:rPr/>
      </w:pPr>
      <w:r>
        <w:rPr>
          <w:rFonts w:ascii="Amiri" w:hAnsi="Amiri" w:eastAsia="Amiri" w:cs="Amiri"/>
          <w:color w:val="111111"/>
          <w:sz w:val="28"/>
          <w:sz w:val="28"/>
          <w:szCs w:val="28"/>
          <w:rtl w:val="true"/>
          <w:lang w:bidi="ar-SA"/>
        </w:rPr>
        <w:t>لقد بحثت كثيرا عن احاديث ومحاضرات وكتب تهتم بالانسان المؤمن الشيعي من يوم يكون نطفه، ولم أجد شيئا يشبع نهمي كأم جديدة وأرغب في ان يكون جنيني طفلا عالما في المستقبل حافظا للقرآن وخادما للحسين ارغب منكم حفظكم الله بنصحي بكتب او مراجع ومصادر ارجع لها او نصائح تسدونها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اهتم بجنيني ليصبح طفلا كما اتمنى واذا امكن ايضا كيف اهتم به وهو طفل ليصبح شابا من انصار الامام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دعاء العهد وزيارة عاشوراء في كل يوم لهما التأثير في ما تريدين، ومن الختومات المؤثرة في جميع ما تريدين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الطهارة، في مكان خال عن الاغيار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أي في مكان خال ليس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وأبيها وبعلها وبنيها والسر المستودع فيها بعدد ما أحاط به علمك</w:t>
      </w:r>
      <w:r>
        <w:rPr>
          <w:rFonts w:eastAsia="Amiri" w:cs="Amiri" w:ascii="Amiri" w:hAnsi="Amiri"/>
          <w:color w:val="111111"/>
          <w:sz w:val="28"/>
          <w:szCs w:val="28"/>
          <w:rtl w:val="true"/>
          <w:lang w:bidi="ar-SA"/>
        </w:rPr>
        <w:t>».</w:t>
      </w:r>
    </w:p>
    <w:p>
      <w:pPr>
        <w:pStyle w:val="Heading3"/>
        <w:numPr>
          <w:ilvl w:val="2"/>
          <w:numId w:val="1"/>
        </w:numPr>
        <w:rPr/>
      </w:pPr>
      <w:bookmarkStart w:id="2055" w:name="__RefHeading___Toc3301758_372815092"/>
      <w:bookmarkStart w:id="2056" w:name="_Toc837"/>
      <w:bookmarkEnd w:id="2055"/>
      <w:r>
        <w:rPr/>
        <w:t>837</w:t>
      </w:r>
      <w:r>
        <w:rPr>
          <w:rtl w:val="true"/>
        </w:rPr>
        <w:t xml:space="preserve">. </w:t>
      </w:r>
      <w:r>
        <w:rPr>
          <w:rtl w:val="true"/>
        </w:rPr>
        <w:t>دعاء</w:t>
      </w:r>
      <w:r>
        <w:rPr>
          <w:rtl w:val="true"/>
        </w:rPr>
        <w:t xml:space="preserve">: </w:t>
      </w:r>
      <w:r>
        <w:rPr>
          <w:rtl w:val="true"/>
        </w:rPr>
        <w:t>اللهم إني أسألك بحق فاطمة وأبيها</w:t>
      </w:r>
      <w:r>
        <w:rPr>
          <w:rtl w:val="true"/>
        </w:rPr>
        <w:t>..</w:t>
      </w:r>
      <w:bookmarkEnd w:id="205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قراءة هذا الدعاء في قنوت الصلاة اللهم إني أسألك بحق فاطمة وأبيها وبعلها وبنيها والسر المستودع فيها أن تصلي على محمد وآل محمد وأن تفعل بي ما أنت أهله ولا تفعل بي ما أنا أهله برحمتك يا أرحم الراحمين؟</w:t>
      </w:r>
      <w:bookmarkStart w:id="2057" w:name="pg7063_107003"/>
    </w:p>
    <w:p>
      <w:pPr>
        <w:pStyle w:val="BookText"/>
        <w:rPr/>
      </w:pPr>
      <w:bookmarkEnd w:id="205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لا بعنوان الورود بل بعنوان الدعاء المطلق، بل يحسن</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3301760_372815092"/>
      <w:bookmarkStart w:id="2059" w:name="_Toc838"/>
      <w:bookmarkEnd w:id="2058"/>
      <w:r>
        <w:rPr/>
        <w:t>838</w:t>
      </w:r>
      <w:r>
        <w:rPr>
          <w:rtl w:val="true"/>
        </w:rPr>
        <w:t xml:space="preserve">. </w:t>
      </w:r>
      <w:r>
        <w:rPr>
          <w:rtl w:val="true"/>
        </w:rPr>
        <w:t>سند حديث الكساء</w:t>
      </w:r>
      <w:bookmarkEnd w:id="20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التشكيك في سند حديث الكساء المعروف في المنتخب والعوالم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تذهبون إلى تصحيح سنده وتوثيق رواته؟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بصاحب العوالم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وانتهاءاً بالصحابي الجليل جابر بن عبدالله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غاية الاعتبار، وليس يوجد فيه من يمكن ان يغمز في وثاقته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عندنا وثاقته لرواية البزنطي عنه، الذي قد ثبت في حقه انه لا يروي الا عن ثقة، ومع الإغماض عن ذلك فان نفس صحة السند للبزنطي كافية لاعتباره، ولا حاجة للنظر في احوال الواقعين بعده، لانه أحد الذين اجمعت الطائفة على تصحيح ما صح عنهم، فسند الحديث صحيح بلا اشكال</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3301762_372815092"/>
      <w:bookmarkStart w:id="2061" w:name="_Toc839"/>
      <w:bookmarkEnd w:id="2060"/>
      <w:r>
        <w:rPr/>
        <w:t>839</w:t>
      </w:r>
      <w:r>
        <w:rPr>
          <w:rtl w:val="true"/>
        </w:rPr>
        <w:t xml:space="preserve">. </w:t>
      </w:r>
      <w:r>
        <w:rPr>
          <w:rtl w:val="true"/>
        </w:rPr>
        <w:t>دلالة حديث الكساء</w:t>
      </w:r>
      <w:bookmarkEnd w:id="20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دلالة حديث الكساء؟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مضامين الحديث الشريف عالية جداً، وما اشتمل عليه من الفضائل والكمالات لمحمد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استفاضت به الاحاديث الكثيرة والمعتبرة، فلا سبيل للتشكيك في شيء من مضامينه وما دل عليه</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3301764_372815092"/>
      <w:bookmarkStart w:id="2063" w:name="_Toc840"/>
      <w:bookmarkEnd w:id="2062"/>
      <w:r>
        <w:rPr/>
        <w:t>840</w:t>
      </w:r>
      <w:r>
        <w:rPr>
          <w:rtl w:val="true"/>
        </w:rPr>
        <w:t xml:space="preserve">. </w:t>
      </w:r>
      <w:r>
        <w:rPr>
          <w:rtl w:val="true"/>
        </w:rPr>
        <w:t>عن فاطمة في حديث الكساء؟</w:t>
      </w:r>
      <w:bookmarkEnd w:id="20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ابتدأ الله بفاطمة وجعلها محوراً لجبرئيل ولم يبتدئ بالنبي الأعظم لأنه أفضل الموجودات؟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النكتة في الابتداء باسم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كونها العقد الجامع بين نوري النبوة والامامة، فان المستفاد من روايات عالم الانوار ان</w:t>
      </w:r>
      <w:bookmarkStart w:id="2064" w:name="pg7063_107004"/>
    </w:p>
    <w:p>
      <w:pPr>
        <w:pStyle w:val="BookText"/>
        <w:rPr/>
      </w:pPr>
      <w:bookmarkEnd w:id="2064"/>
      <w:r>
        <w:rPr>
          <w:rFonts w:ascii="Amiri" w:hAnsi="Amiri" w:eastAsia="Amiri" w:cs="Amiri"/>
          <w:color w:val="111111"/>
          <w:sz w:val="28"/>
          <w:sz w:val="28"/>
          <w:szCs w:val="28"/>
          <w:rtl w:val="true"/>
          <w:lang w:bidi="ar-SA"/>
        </w:rPr>
        <w:t xml:space="preserve">النورين الشريفين كانا نورا واحدا يتقلب في اصلاب الطاهرين، حتى انتهى الى صلب سيدنا الاعظم عبدالمطلب، فقسمه الله تعالى الى نصفين؛ احدهما في سيدنا عبدالله، وهو نور النبوة، والآخر في صلب مولانا ابي طالب وهو نور الامامة وما زالا مفترقين حتى التقيا مرة اخرى في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ملتقى النورين، ومجمع البحرين، ومجلى المقامين، ولذا تم الابتداء بذكرها قبل الابتداء بذكر كل واحد من النورين مستقلا، لكونها المحور الذي يدور النوران في محيط دائرته</w:t>
      </w:r>
      <w:r>
        <w:rPr>
          <w:rFonts w:eastAsia="Amiri" w:cs="Amiri" w:ascii="Amiri" w:hAnsi="Amiri"/>
          <w:color w:val="111111"/>
          <w:sz w:val="28"/>
          <w:szCs w:val="28"/>
          <w:rtl w:val="true"/>
          <w:lang w:bidi="ar-SA"/>
        </w:rPr>
        <w:t>.</w:t>
      </w:r>
    </w:p>
    <w:p>
      <w:pPr>
        <w:pStyle w:val="Heading3"/>
        <w:numPr>
          <w:ilvl w:val="2"/>
          <w:numId w:val="1"/>
        </w:numPr>
        <w:rPr/>
      </w:pPr>
      <w:bookmarkStart w:id="2065" w:name="__RefHeading___Toc3301766_372815092"/>
      <w:bookmarkStart w:id="2066" w:name="_Toc841"/>
      <w:bookmarkEnd w:id="2065"/>
      <w:r>
        <w:rPr/>
        <w:t>841</w:t>
      </w:r>
      <w:r>
        <w:rPr>
          <w:rtl w:val="true"/>
        </w:rPr>
        <w:t xml:space="preserve">. </w:t>
      </w:r>
      <w:r>
        <w:rPr>
          <w:rtl w:val="true"/>
        </w:rPr>
        <w:t>عن جبرئيل في حديث الكساء؟</w:t>
      </w:r>
      <w:bookmarkEnd w:id="20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استئذان جبرئيل مرة أخرى من النبي الأعظم في الدخول تحت الكساء بعد استئذانه من الله تعالى؟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في تجديد طلب الاذن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طلبه من الله سبحانه وتعالى بالمباشرة، هو ان الكينونة تحت الكساء مرتبة لم ينلها الا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يخطر في نفس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يفوز بالوصول الى تلك المرتبة ولذا كان يكرر الاستئذان من اجل الاستيقان بانه قد وصل اليها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ومن المحتمل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الاذن الالهي معلقا بشكل طولي على اذن نبيه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على جبرئيل ان يعيد الاستئذان، لكون اذن الله تعالى معلقاً على اذن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067" w:name="__RefHeading___Toc3301768_372815092"/>
      <w:bookmarkStart w:id="2068" w:name="_Toc842"/>
      <w:bookmarkEnd w:id="2067"/>
      <w:r>
        <w:rPr/>
        <w:t>842</w:t>
      </w:r>
      <w:r>
        <w:rPr>
          <w:rtl w:val="true"/>
        </w:rPr>
        <w:t xml:space="preserve">. </w:t>
      </w:r>
      <w:r>
        <w:rPr>
          <w:rtl w:val="true"/>
        </w:rPr>
        <w:t xml:space="preserve">صلاة الاستغاثة بالزهراء </w:t>
      </w:r>
      <w:r>
        <w:rPr>
          <w:rtl w:val="true"/>
        </w:rPr>
        <w:t>(</w:t>
      </w:r>
      <w:r>
        <w:rPr>
          <w:rtl w:val="true"/>
        </w:rPr>
        <w:t>س</w:t>
      </w:r>
      <w:r>
        <w:rPr>
          <w:rtl w:val="true"/>
        </w:rPr>
        <w:t>)</w:t>
      </w:r>
      <w:bookmarkEnd w:id="206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ادعية طلب الصحة والعافية من الله سبحانه وتعالى؟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العهد حسن وصلاة الاستغاثة بالسيدة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bookmarkStart w:id="2069" w:name="pg7063_107005"/>
    </w:p>
    <w:p>
      <w:pPr>
        <w:pStyle w:val="BookText"/>
        <w:rPr/>
      </w:pPr>
      <w:bookmarkEnd w:id="2069"/>
      <w:r>
        <w:rPr>
          <w:rFonts w:ascii="IRNazanin" w:hAnsi="IRNazanin" w:eastAsia="IRNazanin"/>
          <w:color w:val="111111"/>
          <w:sz w:val="28"/>
          <w:sz w:val="28"/>
          <w:szCs w:val="28"/>
          <w:rtl w:val="true"/>
          <w:lang w:bidi="fa-IR"/>
        </w:rPr>
        <w:t xml:space="preserve">مجربة، وصلاة الاستغاثة بالسيد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Heading3"/>
        <w:numPr>
          <w:ilvl w:val="2"/>
          <w:numId w:val="1"/>
        </w:numPr>
        <w:rPr/>
      </w:pPr>
      <w:bookmarkStart w:id="2070" w:name="__RefHeading___Toc3301770_372815092"/>
      <w:bookmarkStart w:id="2071" w:name="_Toc843"/>
      <w:bookmarkEnd w:id="2070"/>
      <w:r>
        <w:rPr/>
        <w:t>843</w:t>
      </w:r>
      <w:r>
        <w:rPr>
          <w:rtl w:val="true"/>
        </w:rPr>
        <w:t xml:space="preserve">. </w:t>
      </w:r>
      <w:r>
        <w:rPr>
          <w:rtl w:val="true"/>
        </w:rPr>
        <w:t>أعمال آخر ساعة من يوم الجمعة</w:t>
      </w:r>
      <w:bookmarkEnd w:id="207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تنصحنا من الصلوات والأدعية أن نعملها في آخر ساعة من عصر يوم الجمعة التي تعتبر أفضل ساعات الدعاء؟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السمات، ودعاء الندبة، وصلاة جعفر الطيار والاستغاثة بالسيدة فاطمة الزهراء سلام الله عليها</w:t>
      </w:r>
      <w:r>
        <w:rPr>
          <w:rFonts w:eastAsia="Amiri" w:cs="Amiri" w:ascii="Amiri" w:hAnsi="Amiri"/>
          <w:color w:val="111111"/>
          <w:sz w:val="28"/>
          <w:szCs w:val="28"/>
          <w:rtl w:val="true"/>
          <w:lang w:bidi="ar-SA"/>
        </w:rPr>
        <w:t>.</w:t>
      </w:r>
    </w:p>
    <w:p>
      <w:pPr>
        <w:pStyle w:val="Heading3"/>
        <w:numPr>
          <w:ilvl w:val="2"/>
          <w:numId w:val="1"/>
        </w:numPr>
        <w:rPr/>
      </w:pPr>
      <w:bookmarkStart w:id="2072" w:name="__RefHeading___Toc3301772_372815092"/>
      <w:bookmarkStart w:id="2073" w:name="_Toc844"/>
      <w:bookmarkEnd w:id="2072"/>
      <w:r>
        <w:rPr/>
        <w:t>844</w:t>
      </w:r>
      <w:r>
        <w:rPr>
          <w:rtl w:val="true"/>
        </w:rPr>
        <w:t xml:space="preserve">. </w:t>
      </w:r>
      <w:r>
        <w:rPr>
          <w:rtl w:val="true"/>
        </w:rPr>
        <w:t xml:space="preserve">صلاة الاستغاثة بالزهراء </w:t>
      </w:r>
      <w:r>
        <w:rPr>
          <w:rtl w:val="true"/>
        </w:rPr>
        <w:t>(</w:t>
      </w:r>
      <w:r>
        <w:rPr>
          <w:rtl w:val="true"/>
        </w:rPr>
        <w:t>س</w:t>
      </w:r>
      <w:r>
        <w:rPr>
          <w:rtl w:val="true"/>
        </w:rPr>
        <w:t>)</w:t>
      </w:r>
      <w:bookmarkEnd w:id="207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دعاء الجوشن الكبير الغوث الغوث خلصنا من النار يا رب، وفي صلاة الاستغاثة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يا فاطمة أغيثيني؛ أفلا يعد هذا شركاًً صريحاً ومخاطبة لله وفاطمة بنفس الصيغة واللهجة؟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ان الثابت من الادلة القطعية الشرعية للسيدة فاطمة سلام الله عليها ولسائر المعصومين عليهم الولاية التكوينية، والمراد بها كون زمام امر العالم بأيديهم ولهم السلطنة التامة على جميع الامور بالتصرف فيها كيف ما شاؤوا ايجاداً واعداما وكون عالم الطبيعة منقادا لهم، ولكن لا بنحو الاستقلال بل في طول قدرة الله تعالى وسلطنته واختياره بمعنى ان الله تعالى أقدرهم وملكهم كما اقدرنا على الافعال الاختيارية، ولو سلب عنهم القدرة بل لم يفضها عليهم انعدمت قدرتهم وسلطنتهم وبذلك ظهر ان الاستغاثة بالسيدة سلام الله عليها لا تستلزم الشرك</w:t>
      </w:r>
      <w:r>
        <w:rPr>
          <w:rFonts w:eastAsia="Amiri" w:cs="Amiri" w:ascii="Amiri" w:hAnsi="Amiri"/>
          <w:color w:val="111111"/>
          <w:sz w:val="28"/>
          <w:szCs w:val="28"/>
          <w:rtl w:val="true"/>
          <w:lang w:bidi="ar-SA"/>
        </w:rPr>
        <w:t>.</w:t>
      </w:r>
    </w:p>
    <w:p>
      <w:pPr>
        <w:pStyle w:val="Heading3"/>
        <w:numPr>
          <w:ilvl w:val="2"/>
          <w:numId w:val="1"/>
        </w:numPr>
        <w:rPr/>
      </w:pPr>
      <w:bookmarkStart w:id="2074" w:name="__RefHeading___Toc3301774_372815092"/>
      <w:bookmarkStart w:id="2075" w:name="_Toc845"/>
      <w:bookmarkEnd w:id="2074"/>
      <w:r>
        <w:rPr/>
        <w:t>845</w:t>
      </w:r>
      <w:r>
        <w:rPr>
          <w:rtl w:val="true"/>
        </w:rPr>
        <w:t xml:space="preserve">. </w:t>
      </w:r>
      <w:r>
        <w:rPr>
          <w:rtl w:val="true"/>
        </w:rPr>
        <w:t>طلب الشفاء من الزهراء</w:t>
      </w:r>
      <w:bookmarkEnd w:id="20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ان اسأل عن قولنا يا علي او اللهم بحق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تشفيني؟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استعمال كلا الاسلوبين، فانه كما يصح التوجه الى الله</w:t>
      </w:r>
      <w:bookmarkStart w:id="2076" w:name="pg7063_107006"/>
    </w:p>
    <w:p>
      <w:pPr>
        <w:pStyle w:val="BookText"/>
        <w:rPr/>
      </w:pPr>
      <w:bookmarkEnd w:id="2076"/>
      <w:r>
        <w:rPr>
          <w:rFonts w:ascii="IRNazanin" w:hAnsi="IRNazanin" w:eastAsia="IRNazanin"/>
          <w:color w:val="111111"/>
          <w:sz w:val="28"/>
          <w:sz w:val="28"/>
          <w:szCs w:val="28"/>
          <w:rtl w:val="true"/>
          <w:lang w:bidi="fa-IR"/>
        </w:rPr>
        <w:t xml:space="preserve">تبارك وتعالى في طلب الحوائج، والتوسل بمحمد وآل محمد صلى الله عليه و آله كذلك يصح طلبها مباشرة من الذوات النورية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سبحانه وتعالى لمّا جعلهم واسطة فيضه واعطاهم الولاية على عالم الوجود من اصغر ذرة فيه الى اكبر مجرة اصبحت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على اغاثة جميع الخلق وقضاء حوائجهم، وقد ارشدت النصوص الشريفة الى هذه الحقيقة ومنها ما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بيانه لكيفية صلاة الاستغاثة بالصديقة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اسجد وقل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مولاتي يا فاطمة اغيثيني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بقية الصلوات المندوبة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له أحد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اخترعت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من اختراعك اذا نزل بك امر فافزع الى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خذ لحيتك بيدك اليسرى وابك او تباك،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اشكوا الى الله واليك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ابواب بقية الصلوات المندوبة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المعنى كثيرة جداً</w:t>
      </w:r>
      <w:r>
        <w:rPr>
          <w:rFonts w:eastAsia="Amiri" w:cs="Amiri" w:ascii="Amiri" w:hAnsi="Amiri"/>
          <w:color w:val="111111"/>
          <w:sz w:val="28"/>
          <w:szCs w:val="28"/>
          <w:rtl w:val="true"/>
          <w:lang w:bidi="ar-SA"/>
        </w:rPr>
        <w:t>.</w:t>
      </w:r>
    </w:p>
    <w:p>
      <w:pPr>
        <w:pStyle w:val="Heading3"/>
        <w:numPr>
          <w:ilvl w:val="2"/>
          <w:numId w:val="1"/>
        </w:numPr>
        <w:rPr/>
      </w:pPr>
      <w:bookmarkStart w:id="2077" w:name="__RefHeading___Toc3301776_372815092"/>
      <w:bookmarkStart w:id="2078" w:name="_Toc846"/>
      <w:bookmarkEnd w:id="2077"/>
      <w:r>
        <w:rPr/>
        <w:t>846</w:t>
      </w:r>
      <w:r>
        <w:rPr>
          <w:rtl w:val="true"/>
        </w:rPr>
        <w:t xml:space="preserve">. </w:t>
      </w:r>
      <w:r>
        <w:rPr>
          <w:rtl w:val="true"/>
        </w:rPr>
        <w:t xml:space="preserve">الاستغاثة بالزهراء </w:t>
      </w:r>
      <w:r>
        <w:rPr>
          <w:rtl w:val="true"/>
        </w:rPr>
        <w:t>(</w:t>
      </w:r>
      <w:r>
        <w:rPr>
          <w:rtl w:val="true"/>
        </w:rPr>
        <w:t>س</w:t>
      </w:r>
      <w:r>
        <w:rPr>
          <w:rtl w:val="true"/>
        </w:rPr>
        <w:t>)</w:t>
      </w:r>
      <w:bookmarkEnd w:id="207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صلاة الاستغاثة بالسيدة الزهراء سلام الله عليها أن يسجد المرء ويقول يا فاطمة أغيثيني مئة مرة ولقد أخذ النواصب بالتشنيع علينا باتهامنا أننا نسجد للسيدة الزهراء أو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نحاول الردّ على هذه الشبهة من خلالكم وبتفصيل يردّ كيد هؤلاء الحاقدين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إنّما تكون لله والاستغاثة بالسيدة الزهراء إنّما تكون لكونها كسائر المعصومين لهم ولاية تكوينية والمراد بها كون زمام العالم بأيديهم ولهم السلطة التامّة على جميع الأمور بالتصرف فيها كيف شاؤوا إعداماً وايجاداً وكون</w:t>
      </w:r>
      <w:bookmarkStart w:id="2079" w:name="pg7063_107007"/>
    </w:p>
    <w:p>
      <w:pPr>
        <w:pStyle w:val="BookText"/>
        <w:rPr/>
      </w:pPr>
      <w:bookmarkEnd w:id="2079"/>
      <w:r>
        <w:rPr>
          <w:rFonts w:ascii="Amiri" w:hAnsi="Amiri" w:eastAsia="Amiri" w:cs="Amiri"/>
          <w:color w:val="111111"/>
          <w:sz w:val="28"/>
          <w:sz w:val="28"/>
          <w:szCs w:val="28"/>
          <w:rtl w:val="true"/>
          <w:lang w:bidi="ar-SA"/>
        </w:rPr>
        <w:t>عالم الطبيعة منقاداً لهم لا بنحو الإستقلال بل في طول قدرة الله تعالى وسلطنته، بمعنى أنّ الله تعالى أقدرهم وملّكهم كما أقدرنا على الافعال الاختيارية ومن جملتها قضاء حاجة المؤمن وإعانة المحتاجين مثلاً ومتي ما سلب عنهم القدرة أو لم يفضها عليهم انعدمت قدرتهم وسلطنتهم</w:t>
      </w:r>
      <w:r>
        <w:rPr>
          <w:rFonts w:eastAsia="Amiri" w:cs="Amiri" w:ascii="Amiri" w:hAnsi="Amiri"/>
          <w:color w:val="111111"/>
          <w:sz w:val="28"/>
          <w:szCs w:val="28"/>
          <w:rtl w:val="true"/>
          <w:lang w:bidi="ar-SA"/>
        </w:rPr>
        <w:t>.</w:t>
      </w:r>
    </w:p>
    <w:p>
      <w:pPr>
        <w:pStyle w:val="Heading3"/>
        <w:numPr>
          <w:ilvl w:val="2"/>
          <w:numId w:val="1"/>
        </w:numPr>
        <w:rPr/>
      </w:pPr>
      <w:bookmarkStart w:id="2080" w:name="__RefHeading___Toc3301778_372815092"/>
      <w:bookmarkStart w:id="2081" w:name="_Toc847"/>
      <w:bookmarkEnd w:id="2080"/>
      <w:r>
        <w:rPr/>
        <w:t>847</w:t>
      </w:r>
      <w:r>
        <w:rPr>
          <w:rtl w:val="true"/>
        </w:rPr>
        <w:t xml:space="preserve">. </w:t>
      </w:r>
      <w:r>
        <w:rPr>
          <w:rtl w:val="true"/>
        </w:rPr>
        <w:t>عن زياره الحسين؟</w:t>
      </w:r>
      <w:bookmarkEnd w:id="208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زياره الحسين تغفر الذنوب جمعياً أو التوسل بالحسين لأجل طلب العفو؟</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تغفر الذنوب ولكن لها شرائط وموانع، وبعبارة أخرى هذه القضية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قاتل، في مقام بيان المقتضي لا العلة التامة</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ومعنى المقتضي هو انه يسبب</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2" w:name="__RefHeading___Toc3301780_372815092"/>
      <w:bookmarkStart w:id="2083" w:name="_Toc848"/>
      <w:bookmarkEnd w:id="2082"/>
      <w:r>
        <w:rPr/>
        <w:t>848</w:t>
      </w:r>
      <w:r>
        <w:rPr>
          <w:rtl w:val="true"/>
        </w:rPr>
        <w:t xml:space="preserve">. </w:t>
      </w:r>
      <w:r>
        <w:rPr>
          <w:rtl w:val="true"/>
        </w:rPr>
        <w:t>عن دعاء لقضاء الحاجة</w:t>
      </w:r>
      <w:bookmarkEnd w:id="208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نسألكم عن الدعاء الخاص في قضاء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لقضاء الحاجة كثير وكتب الأدعية مملوءة من تلكم الأدعية، وأنا أذكر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مشايخنا أن تكرارها في السجدة له تاثير غريب في قضاء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الثلث الآخير من الليل بعد الوضوء يجلس في الخلوة مستقبلاً القبلة، ويقول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وَهُوَ السَّمِيعُ الْعَلِيمُ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ليال متواليات تقعد في الخلوة وتقول في كل ليلة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إلهي قد انقطع رجائي عن الخلق وأنت رجائي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عشرة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إلى غير ذلك من الأذكار والختومات والأدعية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جعفر الطيار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bookmarkStart w:id="2084" w:name="pg7063_107010"/>
    </w:p>
    <w:p>
      <w:pPr>
        <w:pStyle w:val="Heading2"/>
        <w:numPr>
          <w:ilvl w:val="1"/>
          <w:numId w:val="1"/>
        </w:numPr>
        <w:rPr/>
      </w:pPr>
      <w:bookmarkStart w:id="2085" w:name="__RefHeading___Toc3301782_372815092"/>
      <w:bookmarkStart w:id="2086" w:name="_Toc849"/>
      <w:bookmarkEnd w:id="2084"/>
      <w:bookmarkEnd w:id="2085"/>
      <w:r>
        <w:rPr>
          <w:rtl w:val="true"/>
        </w:rPr>
        <w:t>مسائل عن المذاهب والفرق</w:t>
      </w:r>
      <w:bookmarkEnd w:id="2086"/>
    </w:p>
    <w:p>
      <w:pPr>
        <w:pStyle w:val="Heading3"/>
        <w:numPr>
          <w:ilvl w:val="2"/>
          <w:numId w:val="1"/>
        </w:numPr>
        <w:rPr/>
      </w:pPr>
      <w:bookmarkStart w:id="2087" w:name="__RefHeading___Toc3301784_372815092"/>
      <w:bookmarkStart w:id="2088" w:name="_Toc850"/>
      <w:bookmarkEnd w:id="2087"/>
      <w:r>
        <w:rPr/>
        <w:t>849</w:t>
      </w:r>
      <w:r>
        <w:rPr>
          <w:rtl w:val="true"/>
        </w:rPr>
        <w:t xml:space="preserve">. </w:t>
      </w:r>
      <w:r>
        <w:rPr>
          <w:rtl w:val="true"/>
        </w:rPr>
        <w:t>النقاط المشتركة بيننا وبين إخواننا أهل السنة</w:t>
      </w:r>
      <w:bookmarkEnd w:id="208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النقاط المشتركة بيننا وبين إخواننا أهل السنة والتي تعتبر نقطة الإنطلاق في طرح ما عندنا بحيث يمكن قبوله من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المشتركة بيننا وبينهم كثيرة في العقائد كالتوحيد والنبوة والمعاد، وفي فروع العبادات كالصلاة والزكاة،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خالفونا في بعض الخصوصيات</w:t>
      </w:r>
      <w:r>
        <w:rPr>
          <w:rFonts w:eastAsia="Amiri" w:cs="Amiri" w:ascii="Amiri" w:hAnsi="Amiri"/>
          <w:color w:val="111111"/>
          <w:sz w:val="28"/>
          <w:szCs w:val="28"/>
          <w:rtl w:val="true"/>
          <w:lang w:bidi="ar-SA"/>
        </w:rPr>
        <w:t>.</w:t>
      </w:r>
    </w:p>
    <w:p>
      <w:pPr>
        <w:pStyle w:val="Heading3"/>
        <w:numPr>
          <w:ilvl w:val="2"/>
          <w:numId w:val="1"/>
        </w:numPr>
        <w:rPr/>
      </w:pPr>
      <w:bookmarkStart w:id="2089" w:name="__RefHeading___Toc3301786_372815092"/>
      <w:bookmarkStart w:id="2090" w:name="_Toc851"/>
      <w:bookmarkEnd w:id="2089"/>
      <w:r>
        <w:rPr/>
        <w:t>850</w:t>
      </w:r>
      <w:r>
        <w:rPr>
          <w:rtl w:val="true"/>
        </w:rPr>
        <w:t xml:space="preserve">. </w:t>
      </w:r>
      <w:r>
        <w:rPr>
          <w:rtl w:val="true"/>
        </w:rPr>
        <w:t>عن طائفة الشيخية؟</w:t>
      </w:r>
      <w:bookmarkEnd w:id="209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طائفة تسمى الشيخية وتتواجد في البصرة وفي الكويت وفي السعودية، هل تجوز الصلاة خلفهم وهل يجوز الزواج منهم؟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الصلاة خلف الإمام العادل المعتقد بما هو الثابت من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الزواج من كل مسلمة عدا النواصب والخوارج والغلاة</w:t>
      </w:r>
      <w:r>
        <w:rPr>
          <w:rFonts w:eastAsia="Amiri" w:cs="Amiri" w:ascii="Amiri" w:hAnsi="Amiri"/>
          <w:color w:val="111111"/>
          <w:sz w:val="28"/>
          <w:szCs w:val="28"/>
          <w:rtl w:val="true"/>
          <w:lang w:bidi="ar-SA"/>
        </w:rPr>
        <w:t>.</w:t>
      </w:r>
    </w:p>
    <w:p>
      <w:pPr>
        <w:pStyle w:val="Heading3"/>
        <w:numPr>
          <w:ilvl w:val="2"/>
          <w:numId w:val="1"/>
        </w:numPr>
        <w:rPr/>
      </w:pPr>
      <w:bookmarkStart w:id="2091" w:name="__RefHeading___Toc3301788_372815092"/>
      <w:bookmarkStart w:id="2092" w:name="_Toc852"/>
      <w:bookmarkEnd w:id="2091"/>
      <w:r>
        <w:rPr/>
        <w:t>851</w:t>
      </w:r>
      <w:r>
        <w:rPr>
          <w:rtl w:val="true"/>
        </w:rPr>
        <w:t xml:space="preserve">. </w:t>
      </w:r>
      <w:r>
        <w:rPr>
          <w:rtl w:val="true"/>
        </w:rPr>
        <w:t>عن البهائية؟</w:t>
      </w:r>
      <w:bookmarkEnd w:id="20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البهائية من المسلمين؟ وما هو حكمهم؟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بمسلمين، ولا من أهل الكتاب بل هم كفار غير كتابيين</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وبالتالي فلا يجوز التزواج معهم ويحكم بنجاستهم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3" w:name="__RefHeading___Toc3301790_372815092"/>
      <w:bookmarkStart w:id="2094" w:name="_Toc853"/>
      <w:bookmarkEnd w:id="2093"/>
      <w:r>
        <w:rPr/>
        <w:t>852</w:t>
      </w:r>
      <w:r>
        <w:rPr>
          <w:rtl w:val="true"/>
        </w:rPr>
        <w:t xml:space="preserve">. </w:t>
      </w:r>
      <w:r>
        <w:rPr>
          <w:rtl w:val="true"/>
        </w:rPr>
        <w:t>ما الفرق بين السنة والشيعة؟</w:t>
      </w:r>
      <w:bookmarkEnd w:id="20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الشيعه والسنه ومن هم على الحق؟</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تسمية الشيعة على أتباع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من أطلق هذه التسمية كان عندما 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bookmarkStart w:id="2095" w:name="pg7063_107011"/>
    </w:p>
    <w:p>
      <w:pPr>
        <w:pStyle w:val="BookText"/>
        <w:rPr/>
      </w:pPr>
      <w:bookmarkEnd w:id="2095"/>
      <w:r>
        <w:rPr>
          <w:rFonts w:ascii="Amiri" w:hAnsi="Amiri" w:eastAsia="Amiri" w:cs="Amiri"/>
          <w:color w:val="111111"/>
          <w:sz w:val="28"/>
          <w:sz w:val="28"/>
          <w:szCs w:val="28"/>
          <w:rtl w:val="true"/>
          <w:lang w:bidi="ar-SA"/>
        </w:rPr>
        <w:t>وشيعتك الفائزون يوم القيامة</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وأتباع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السنة الحقيقيون، وأما من يطلق عليهم اليوم أنهم أهل السنة فقد خالفوا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2096" w:name="__RefHeading___Toc3301792_372815092"/>
      <w:bookmarkStart w:id="2097" w:name="_Toc854"/>
      <w:bookmarkEnd w:id="2096"/>
      <w:r>
        <w:rPr/>
        <w:t>853</w:t>
      </w:r>
      <w:r>
        <w:rPr>
          <w:rtl w:val="true"/>
        </w:rPr>
        <w:t xml:space="preserve">. </w:t>
      </w:r>
      <w:r>
        <w:rPr>
          <w:rtl w:val="true"/>
        </w:rPr>
        <w:t>الترحّم على عمر بن عبد العزيز؟</w:t>
      </w:r>
      <w:bookmarkEnd w:id="209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تكرر من أحد الخطباء في غير واحد من المجالس الحسينية في عشرة عاشوراء وغيرها من هذا العام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الترحّم على عمر بن عبد العزيز معللاً ذلك برفع السب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في أحد المجالس بالعبد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فماهو موقفنا الشرعي تجاه هذا الخطيب وتجاه حضور مجالسه؟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الافعال الحسنة من عمر بن العزيز والفرق بينه وبين ساير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التعبير عنه بالعبد الصالح فلا يجوز، وتكليفكم تجاه الخطيب الامر بالمعروف والنهي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2098" w:name="__RefHeading___Toc3301794_372815092"/>
      <w:bookmarkStart w:id="2099" w:name="_Toc855"/>
      <w:bookmarkEnd w:id="2098"/>
      <w:r>
        <w:rPr/>
        <w:t>854</w:t>
      </w:r>
      <w:r>
        <w:rPr>
          <w:rtl w:val="true"/>
        </w:rPr>
        <w:t xml:space="preserve">. </w:t>
      </w:r>
      <w:r>
        <w:rPr>
          <w:rtl w:val="true"/>
        </w:rPr>
        <w:t>هل يدخل السنة الجنة؟</w:t>
      </w:r>
      <w:bookmarkEnd w:id="20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على السنة بالكفر؟ وهل يدخلون السنة الجنة؟</w:t>
      </w:r>
    </w:p>
    <w:p>
      <w:pPr>
        <w:pStyle w:val="BookText"/>
        <w:rPr/>
      </w:pPr>
      <w:r>
        <w:rPr>
          <w:rFonts w:ascii="IRNazanin" w:hAnsi="IRNazanin" w:eastAsia="IRNazanin"/>
          <w:color w:val="111111"/>
          <w:sz w:val="28"/>
          <w:sz w:val="28"/>
          <w:szCs w:val="28"/>
          <w:rtl w:val="true"/>
          <w:lang w:bidi="fa-IR"/>
        </w:rPr>
        <w:t xml:space="preserve">طبعا هم لايوالون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لا يكرهون اهل البيت ويحبونهم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يدخلون النار وهم يشهدون الشهادتين ويصلون الصلوات الخمس ويحجون ويصومون رمضان؟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صحة العبادات الولاية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فقد الشرط لا يتحقق المشروط</w:t>
      </w:r>
      <w:r>
        <w:rPr>
          <w:rFonts w:eastAsia="IRNazanin" w:cs="IRNazanin"/>
          <w:color w:val="111111"/>
          <w:sz w:val="28"/>
          <w:szCs w:val="28"/>
          <w:rtl w:val="true"/>
          <w:lang w:bidi="fa-IR"/>
        </w:rPr>
        <w:t>.</w:t>
      </w:r>
      <w:bookmarkStart w:id="2100" w:name="pg7063_107012"/>
    </w:p>
    <w:p>
      <w:pPr>
        <w:pStyle w:val="Heading3"/>
        <w:numPr>
          <w:ilvl w:val="2"/>
          <w:numId w:val="1"/>
        </w:numPr>
        <w:rPr/>
      </w:pPr>
      <w:bookmarkStart w:id="2101" w:name="__RefHeading___Toc3301796_372815092"/>
      <w:bookmarkStart w:id="2102" w:name="_Toc856"/>
      <w:bookmarkEnd w:id="2100"/>
      <w:bookmarkEnd w:id="2101"/>
      <w:r>
        <w:rPr/>
        <w:t>855</w:t>
      </w:r>
      <w:r>
        <w:rPr>
          <w:rtl w:val="true"/>
        </w:rPr>
        <w:t xml:space="preserve">. </w:t>
      </w:r>
      <w:r>
        <w:rPr>
          <w:rtl w:val="true"/>
        </w:rPr>
        <w:t>لماذا تكرهون الصحابة؟</w:t>
      </w:r>
      <w:bookmarkEnd w:id="21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تكرهون الصحابة؟ ألم تقرأوا القرآن كيف يمدحهم؟ أم أنّ محمداً عليه الصلاة والسلام وآله فاشل في أن يؤسس قاعدة متينة لهذا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القرآن مدح قوماً منهم وذمّ آخرين، اما المدح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الذم فالآية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والآية بإجماع من المسلمين نزلت في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نزول سورة كاملة في المنافقين، وقوله تعالى في سورة براءة التي فضح فيها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حَوْلَكُمْ مِنَ الْأَعْرابِ مُنافِقُونَ وَ مِنْ أَهْلِ الْمَدِينَةِ مَرَدُوا عَلَى النِّفاقِ</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أتباع القرآن نذمّ من ذمّ ونمدح من مدح، فعلى من تشكلون وتنقمون أعلينا أم على القرآن؟</w:t>
      </w:r>
    </w:p>
    <w:p>
      <w:pPr>
        <w:pStyle w:val="Heading3"/>
        <w:numPr>
          <w:ilvl w:val="2"/>
          <w:numId w:val="1"/>
        </w:numPr>
        <w:rPr/>
      </w:pPr>
      <w:bookmarkStart w:id="2103" w:name="__RefHeading___Toc3301798_372815092"/>
      <w:bookmarkStart w:id="2104" w:name="_Toc857"/>
      <w:bookmarkEnd w:id="2103"/>
      <w:r>
        <w:rPr/>
        <w:t>856</w:t>
      </w:r>
      <w:r>
        <w:rPr>
          <w:rtl w:val="true"/>
        </w:rPr>
        <w:t xml:space="preserve">. </w:t>
      </w:r>
      <w:r>
        <w:rPr>
          <w:rtl w:val="true"/>
        </w:rPr>
        <w:t>اختلاف الشيعة والسنّة؟</w:t>
      </w:r>
      <w:bookmarkEnd w:id="21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الله واحد؟ والرسول واحد؟ ونتبع الله ورسوله؟ فلماذا تفرقنا شيعة وسنّة؟ هل كان في عهد الرسول شيعة وسنّة؟ الم يأمرنا الله بأن لا نتفرّق كالذين من قبلنا؟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الشيعة والسنّة حدث بعد رسول الله صلى الله عليه و آله ومنشأ التّفرق انّما هو الولاية</w:t>
      </w:r>
      <w:r>
        <w:rPr>
          <w:rStyle w:val="FootnoteAnchor"/>
          <w:rtl w:val="true"/>
        </w:rPr>
        <w:footnoteReference w:id="612"/>
      </w:r>
      <w:r>
        <w:rPr>
          <w:rFonts w:ascii="Amiri" w:hAnsi="Amiri" w:eastAsia="Amiri" w:cs="Amiri"/>
          <w:color w:val="111111"/>
          <w:sz w:val="28"/>
          <w:sz w:val="28"/>
          <w:szCs w:val="28"/>
          <w:rtl w:val="true"/>
          <w:lang w:bidi="ar-SA"/>
        </w:rPr>
        <w:t>التي هي أساس الدين والشيعة يقولون بها ولهم أدلّة قاطعة والسنّة ينكرونها</w:t>
      </w:r>
      <w:r>
        <w:rPr>
          <w:rFonts w:eastAsia="Amiri" w:cs="Amiri" w:ascii="Amiri" w:hAnsi="Amiri"/>
          <w:color w:val="111111"/>
          <w:sz w:val="28"/>
          <w:szCs w:val="28"/>
          <w:rtl w:val="true"/>
          <w:lang w:bidi="ar-SA"/>
        </w:rPr>
        <w:t>.</w:t>
      </w:r>
      <w:bookmarkStart w:id="2105" w:name="pg7063_107013"/>
    </w:p>
    <w:p>
      <w:pPr>
        <w:pStyle w:val="Heading3"/>
        <w:numPr>
          <w:ilvl w:val="2"/>
          <w:numId w:val="1"/>
        </w:numPr>
        <w:rPr/>
      </w:pPr>
      <w:bookmarkStart w:id="2106" w:name="__RefHeading___Toc3301800_372815092"/>
      <w:bookmarkStart w:id="2107" w:name="_Toc858"/>
      <w:bookmarkEnd w:id="2105"/>
      <w:bookmarkEnd w:id="2106"/>
      <w:r>
        <w:rPr/>
        <w:t>857</w:t>
      </w:r>
      <w:r>
        <w:rPr>
          <w:rtl w:val="true"/>
        </w:rPr>
        <w:t xml:space="preserve">. </w:t>
      </w:r>
      <w:r>
        <w:rPr>
          <w:rtl w:val="true"/>
        </w:rPr>
        <w:t>الفرق بين الشيعة والسنة؟</w:t>
      </w:r>
      <w:bookmarkEnd w:id="210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أعرف معنى الشيعة وما الفرق بين الشيعة والسنة؟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ثَلَاث وسَبْعِينَ فِرْقَةً اثْنَتَانِ وسَبْعُونَ فِرْقَةً فِي النَّارِ وفِرْقَةٌ فِي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وجب على العاقل أن يبحث بذهن صاف وتأمّل للوصول الى الحقيقة التي لانجاة إلا باتباعها وبلاعناء فإنّه من اللحظات الأولى بعد وفاة رسول الله صلى الله عليه و آله بدأت تظهر الخلافات والانقسامات في الأمة ممّا جعل فريقاً من الأصحاب يتعبّد بوصايا رسول الله صلى الله عليه و آله باتباع عترته وأهل بيته دون سواهم في معرفة التشريعات وأخذ المفاهيم الشرعية منهم والرجوع اليهم في فهم الآيات المباركة وأسباب نزولها وعملوا على تدوين الأحاديث الشريفة، في الوقت الذى لجأ الآخرون الى إيذاء أهل بيت النبي ومنعوا من تدوين الحديث وفسروا القرآن بآرائهم فاتبعوا بذلك طرقا استحسانية وقياسيه في معرفه الكثير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لبث حتى بدأت تظهر آراء كثيره مخالفة لآل بيت النبى صلى الله عليه و آله ومن أجل إعطاء هذه الآراء صبغة شرعية ابتدعوا لذلك احاديث نسبوها للنبي صلى الله عليه و آله وقد كان النبي حذر من ذلك قبل وفاته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مرور الأيام نشأت فرق إسلامية كثيرة منها ما انقرض ومنها ما وجد مؤخراً كلّ يدعى صحة معتقداته وسلامة تشريعاته ممّا شوّه الصورة الحقيقية للإسلام الحنيف ابتداءً من العقيدة وانتهاءً بالتشريعات الجزئية ومثال على</w:t>
      </w:r>
      <w:bookmarkStart w:id="2108" w:name="pg7063_107014"/>
    </w:p>
    <w:p>
      <w:pPr>
        <w:pStyle w:val="BookText"/>
        <w:rPr/>
      </w:pPr>
      <w:bookmarkEnd w:id="2108"/>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الشيعه تبعاً لمنهج أهل بيت النبي صلى الله عليه و آله الى القول بعدالة الله واعتبرته أصلا من اصول الدين لما يترتب على ذلك من مسائل عقائدية وعملية كثيرة وخالفهم في ذلك عدد من الفرق الاسلامية الذى ذهب بعضهم الى الجبر وآخرون الى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الشيعة الى القول بعصمة النبي مطلقاً فلا يصح عليه السهو ولا الغلط ولا النسيان في كل أفعاله وأقواله في التبليغ وغيره ولذا أمرنا باتباعه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الى القول بصحة السهو، وبعضهم الى تحديد عصمته في التبليغ، وغير ذلك مما لا يسع المقام لذكره من المسائل الكثيرة التي أدّت الى وجود طرق وفرق ومذاهب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مذهب الشيعة تميز عن غيره باتباع نهج أهل بيت النبي الأكرم صلى الله عليه و آله وتحرّي أقوالهم وآثارهم للوصول الى الحقيقة دون سواهم</w:t>
      </w:r>
      <w:r>
        <w:rPr>
          <w:rFonts w:eastAsia="Amiri" w:cs="Amiri" w:ascii="Amiri" w:hAnsi="Amiri"/>
          <w:color w:val="111111"/>
          <w:sz w:val="28"/>
          <w:szCs w:val="28"/>
          <w:rtl w:val="true"/>
          <w:lang w:bidi="ar-SA"/>
        </w:rPr>
        <w:t>.</w:t>
      </w:r>
    </w:p>
    <w:p>
      <w:pPr>
        <w:pStyle w:val="Heading3"/>
        <w:numPr>
          <w:ilvl w:val="2"/>
          <w:numId w:val="1"/>
        </w:numPr>
        <w:rPr/>
      </w:pPr>
      <w:bookmarkStart w:id="2109" w:name="__RefHeading___Toc3301802_372815092"/>
      <w:bookmarkStart w:id="2110" w:name="_Toc859"/>
      <w:bookmarkEnd w:id="2109"/>
      <w:r>
        <w:rPr/>
        <w:t>858</w:t>
      </w:r>
      <w:r>
        <w:rPr>
          <w:rtl w:val="true"/>
        </w:rPr>
        <w:t xml:space="preserve">. </w:t>
      </w:r>
      <w:r>
        <w:rPr>
          <w:rtl w:val="true"/>
        </w:rPr>
        <w:t>ما الفرق بيننا وبين السنة؟</w:t>
      </w:r>
      <w:bookmarkEnd w:id="211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بيننا وبين السنة؟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الفرق بيننا وبين من يسمون أنفسهم أهل السنة هو أنا نقول بأن خلفاء الرسول صلى الله عليه و آله منصوبون من قبل الله تعالى وانهم الائمة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والسنة يقولون بأن الخليفة غير منصوب من قبل الله بل أن اختياره موكول الى الناس وهم ينصّبونه، وبقية الفروق بيننا مترتبة على ذلك</w:t>
      </w:r>
      <w:r>
        <w:rPr>
          <w:rFonts w:eastAsia="Amiri" w:cs="Amiri" w:ascii="Amiri" w:hAnsi="Amiri"/>
          <w:color w:val="111111"/>
          <w:sz w:val="28"/>
          <w:szCs w:val="28"/>
          <w:rtl w:val="true"/>
          <w:lang w:bidi="ar-SA"/>
        </w:rPr>
        <w:t>.</w:t>
      </w:r>
      <w:bookmarkStart w:id="2111" w:name="pg7063_107015"/>
    </w:p>
    <w:p>
      <w:pPr>
        <w:pStyle w:val="Heading3"/>
        <w:numPr>
          <w:ilvl w:val="2"/>
          <w:numId w:val="1"/>
        </w:numPr>
        <w:rPr/>
      </w:pPr>
      <w:bookmarkStart w:id="2112" w:name="__RefHeading___Toc3301804_372815092"/>
      <w:bookmarkStart w:id="2113" w:name="_Toc860"/>
      <w:bookmarkEnd w:id="2111"/>
      <w:bookmarkEnd w:id="2112"/>
      <w:r>
        <w:rPr/>
        <w:t>859</w:t>
      </w:r>
      <w:r>
        <w:rPr>
          <w:rtl w:val="true"/>
        </w:rPr>
        <w:t xml:space="preserve">. </w:t>
      </w:r>
      <w:r>
        <w:rPr>
          <w:rtl w:val="true"/>
        </w:rPr>
        <w:t>ما المقصود من الحربي؟</w:t>
      </w:r>
      <w:bookmarkEnd w:id="211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الحربي يجوز قتله وأخذ أمواله،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كل من لم يعقد عقد ذمة مع المسلمين بحيث يشمل الذي يعيش في البلاد الاسلامية، ولو منح جوازا أو إقامة أو بعض القضايا الاخرى، أو أنه أخص من ذلك، الرجاء بيان الضابط 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الحربي الذي يجوز قتله وأخذ أمواله من أهل الكتاب هو من لم يُسلم ولم يلتزم بشرائط الذمة</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عندما يكون هناك حكم إسلامي على طبق شريعة الله يدير شؤونه المكلف بذلك من الله تعالى، فإنه يلزم المسلمين بواجبات في حدود الدولة، ويلزم غير المسلمين بواجبات أيضا، فمن كان من أهل الكتاب، وهم اليهود والنصارى والمجوس وأراد أن يبقى على دينه ولا يريد أن يدخل في الاسلام فيتعين عليه أن يلتزم بعقد الذمة مع المسلمين ليكون له ما لهم وعليه ما عليهم، فإذا لم يلتزم الكتابي بعقد الذمة فعندها يتحول الى كافر 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من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تجوز المهادنة معهم مع المصلحة</w:t>
      </w:r>
      <w:r>
        <w:rPr>
          <w:rStyle w:val="FootnoteAnchor"/>
          <w:rtl w:val="true"/>
        </w:rPr>
        <w:footnoteReference w:id="615"/>
      </w:r>
      <w:r>
        <w:rPr>
          <w:rFonts w:ascii="Amiri" w:hAnsi="Amiri" w:eastAsia="Amiri" w:cs="Amiri"/>
          <w:color w:val="111111"/>
          <w:sz w:val="28"/>
          <w:sz w:val="28"/>
          <w:szCs w:val="28"/>
          <w:rtl w:val="true"/>
          <w:lang w:bidi="ar-SA"/>
        </w:rPr>
        <w:t>، فلايجوز قتلهم ولا أخذ أموالهم، وأيضا لا يجوز مع الأمان</w:t>
      </w:r>
      <w:r>
        <w:rPr>
          <w:rStyle w:val="FootnoteAnchor"/>
          <w:rtl w:val="true"/>
        </w:rPr>
        <w:footnoteReference w:id="616"/>
      </w:r>
      <w:r>
        <w:rPr>
          <w:rFonts w:ascii="Amiri" w:hAnsi="Amiri" w:eastAsia="Amiri" w:cs="Amiri"/>
          <w:color w:val="111111"/>
          <w:sz w:val="28"/>
          <w:sz w:val="28"/>
          <w:szCs w:val="28"/>
          <w:rtl w:val="true"/>
          <w:lang w:bidi="ar-SA"/>
        </w:rPr>
        <w:t>وهو ترك القتال إجابة لسؤال الكفار بالإمهال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3301806_372815092"/>
      <w:bookmarkStart w:id="2115" w:name="_Toc861"/>
      <w:bookmarkEnd w:id="2114"/>
      <w:r>
        <w:rPr/>
        <w:t>860</w:t>
      </w:r>
      <w:r>
        <w:rPr>
          <w:rtl w:val="true"/>
        </w:rPr>
        <w:t xml:space="preserve">. </w:t>
      </w:r>
      <w:r>
        <w:rPr>
          <w:rtl w:val="true"/>
        </w:rPr>
        <w:t>الصحابة في معركة الخندق؟</w:t>
      </w:r>
      <w:bookmarkEnd w:id="211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نادى عمر ابن ود العامري هل من مبارز أعجل له الجنة كما وعدكم ربكم فلم يخرج اليه سوى ابي تراب روحي له الفداء بعد ان رده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116" w:name="pg7063_107016"/>
    </w:p>
    <w:p>
      <w:pPr>
        <w:pStyle w:val="BookText"/>
        <w:rPr/>
      </w:pPr>
      <w:bookmarkEnd w:id="2116"/>
      <w:r>
        <w:rPr>
          <w:rFonts w:ascii="Amiri" w:hAnsi="Amiri" w:eastAsia="Amiri" w:cs="Amiri"/>
          <w:color w:val="111111"/>
          <w:sz w:val="28"/>
          <w:sz w:val="28"/>
          <w:szCs w:val="28"/>
          <w:rtl w:val="true"/>
          <w:lang w:bidi="ar-SA"/>
        </w:rPr>
        <w:t>ثلاث مرات قائلا عد يا علي انه عمر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الايمان كله الى الشرك كله</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المسلمون خارجين الى الجهاد؟ ومن يخرج الى الجهاد يريد الشهاده يعني الخروج لعمر لقتله او الشهاده على يديه وبينهم من الاجلاء أمثال عمار وابوذر وسلمان والمقداد، فلماذا لم يبرز منهم أحد؟</w:t>
      </w:r>
    </w:p>
    <w:p>
      <w:pPr>
        <w:pStyle w:val="BookText"/>
        <w:rPr/>
      </w:pPr>
      <w:r>
        <w:rPr>
          <w:rFonts w:ascii="Amiri" w:hAnsi="Amiri" w:eastAsia="Amiri" w:cs="Amiri"/>
          <w:color w:val="111111"/>
          <w:sz w:val="28"/>
          <w:sz w:val="28"/>
          <w:szCs w:val="28"/>
          <w:rtl w:val="true"/>
          <w:lang w:bidi="ar-SA"/>
        </w:rPr>
        <w:t>هل كان الرسول ينتظر ان يسمع جواب من أحدهم او هو تخاذل من البعض؟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واضحاً أن غير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على مقابلته، وأنه يُقتل في أول المبارزة، وهذا يوجب إيجاد الخوف والرعب في بقية المجاهدين مما يؤدي إلى هزيمة المسلمين، كما أن مبارزة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وغلبته صارت سبباً لنصرة الإسلام والمسلمين، والله العالم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7" w:name="__RefHeading___Toc3301808_372815092"/>
      <w:bookmarkStart w:id="2118" w:name="_Toc862"/>
      <w:bookmarkEnd w:id="2117"/>
      <w:r>
        <w:rPr/>
        <w:t>861</w:t>
      </w:r>
      <w:r>
        <w:rPr>
          <w:rtl w:val="true"/>
        </w:rPr>
        <w:t xml:space="preserve">. </w:t>
      </w:r>
      <w:r>
        <w:rPr>
          <w:rtl w:val="true"/>
        </w:rPr>
        <w:t>كفر وارتداد الصحابة</w:t>
      </w:r>
      <w:bookmarkEnd w:id="211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كفر أو ارتد الصحابة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بنص الآيات الكريمة وجود المنافقين في الصحابة وعروض الفسق بل الإرتداد لجمع منهم في حياته صلى الله عليه و آله، ولآخرين بعد وفاته،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w:t>
      </w:r>
      <w:r>
        <w:rPr>
          <w:rFonts w:eastAsia="Amiri" w:cs="Amiri" w:ascii="Amiri" w:hAnsi="Amiri"/>
          <w:color w:val="111111"/>
          <w:sz w:val="28"/>
          <w:szCs w:val="28"/>
          <w:rtl w:val="true"/>
          <w:lang w:bidi="ar-SA"/>
        </w:rPr>
        <w:t>)</w:t>
      </w:r>
      <w:bookmarkStart w:id="2119" w:name="pg7063_107017"/>
    </w:p>
    <w:p>
      <w:pPr>
        <w:pStyle w:val="BookText"/>
        <w:rPr/>
      </w:pPr>
      <w:bookmarkEnd w:id="2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 انْقَلَبْتُمْ عَلى أَعْقابِكُمْ وَ مَنْ يَنْقَلِبْ عَلى عَقِبَيْهِ</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وأخبر تعالى بنفاقهم في آيات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إليه النصوص الواردة من طرق أهل السنة، الناطقة بتفسيق جمع من الصحابة وارتدادهم بعده، مثل ما عن الجمع بين الصحيحين للحميدي في الحديث الستين من مسند عبد الله بن عباس قال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سيُجاء برجال من أمتي فيؤخذ بهم ذات الشمال فأقول يا رب أصحابي فيقال إنك لا تدري ما أحدثوا بعدك،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لي إنهم لم يزالوا مرتدين على أعقابهم منذ فارقتهم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وقريب منه ما عنه من مسند سهل بن سعد، في الحديث الثامن والعشرون والمتفق عليه، وما عن مسند أنس بن مالك وغيرهما من ا لروايات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الفريقين رووا وجود المنافقين في أصحاب العقبة، وأن حذيفة كان عالماً بأسمائهم وأنهم اثني عشر، ففي مسند أحمد في خبر عن حذيفة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أصحابي إثني عشر منافقاً، ثمانية لا يدخلون الجنة حتى يلج الجمل في سمّ الخياط، ونحوه ما عن الجامع الكبير عن ابي الطفيل</w:t>
      </w:r>
      <w:r>
        <w:rPr>
          <w:rFonts w:eastAsia="IRNazanin" w:cs="IRNazanin"/>
          <w:color w:val="111111"/>
          <w:sz w:val="28"/>
          <w:szCs w:val="28"/>
          <w:rtl w:val="true"/>
          <w:lang w:bidi="fa-IR"/>
        </w:rPr>
        <w:t>.</w:t>
      </w:r>
    </w:p>
    <w:p>
      <w:pPr>
        <w:pStyle w:val="Heading3"/>
        <w:numPr>
          <w:ilvl w:val="2"/>
          <w:numId w:val="1"/>
        </w:numPr>
        <w:rPr/>
      </w:pPr>
      <w:bookmarkStart w:id="2120" w:name="__RefHeading___Toc3301810_372815092"/>
      <w:bookmarkStart w:id="2121" w:name="_Toc863"/>
      <w:bookmarkEnd w:id="2120"/>
      <w:r>
        <w:rPr/>
        <w:t>862</w:t>
      </w:r>
      <w:r>
        <w:rPr>
          <w:rtl w:val="true"/>
        </w:rPr>
        <w:t xml:space="preserve">. </w:t>
      </w:r>
      <w:r>
        <w:rPr>
          <w:rtl w:val="true"/>
        </w:rPr>
        <w:t>حكم الغيبة لغير الامامي؟</w:t>
      </w:r>
      <w:bookmarkEnd w:id="21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إغتياب الأصناف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المسلم والحربي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غير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وهل هناك فرق بين الطفل المميز وغير المميز</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والمستفاد من الادلة اختصاص حرمة الغيبة بالخ المؤمن، ومن طبيعة الأخوة ان يكون بينهما تحابب، فجعل الشارع المؤمن</w:t>
      </w:r>
      <w:bookmarkStart w:id="2122" w:name="pg7063_107018"/>
    </w:p>
    <w:p>
      <w:pPr>
        <w:pStyle w:val="BookText"/>
        <w:rPr/>
      </w:pPr>
      <w:bookmarkEnd w:id="2122"/>
      <w:r>
        <w:rPr>
          <w:rFonts w:ascii="Amiri" w:hAnsi="Amiri" w:eastAsia="Amiri" w:cs="Amiri"/>
          <w:color w:val="111111"/>
          <w:sz w:val="28"/>
          <w:sz w:val="28"/>
          <w:szCs w:val="28"/>
          <w:rtl w:val="true"/>
          <w:lang w:bidi="ar-SA"/>
        </w:rPr>
        <w:t>أخا للمؤمن مرجعه الى جعله محباً وصديقا له، فهي تتحقق فيمن لم يأمر الشارع بالاجتناب والتبري عنه بل واتخاذه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فالاخوة منحصرة بالمسلم الامامي فلا تحرم غيبة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الطفل فان كان غير مميز فلا كلام في عدم حرمة غيبته لعدم صدق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مميزاً ومؤمناً، فالاظهر حرمة غيبته، مع ملاحظة صدق الغيبة بما لها من الشرائط</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لأن هناك تفاصيل لتحديد معنى الغيبة وشرائط لتحققها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3" w:name="__RefHeading___Toc3301812_372815092"/>
      <w:bookmarkStart w:id="2124" w:name="_Toc864"/>
      <w:bookmarkEnd w:id="2123"/>
      <w:r>
        <w:rPr/>
        <w:t>863</w:t>
      </w:r>
      <w:r>
        <w:rPr>
          <w:rtl w:val="true"/>
        </w:rPr>
        <w:t xml:space="preserve">. </w:t>
      </w:r>
      <w:r>
        <w:rPr>
          <w:rtl w:val="true"/>
        </w:rPr>
        <w:t>ماحكم الكذب على الكافر</w:t>
      </w:r>
      <w:bookmarkEnd w:id="21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ماحكم الكذب على الكافر، وهل هناك فرق بين الكافر المسلم والحربي؟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حرام مطلقاً وانما يسوغ لامرين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ارادة الاصلاح بين المتخاصمين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لدفع الضر ورة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5" w:name="__RefHeading___Toc3301814_372815092"/>
      <w:bookmarkStart w:id="2126" w:name="_Toc865"/>
      <w:bookmarkEnd w:id="2125"/>
      <w:r>
        <w:rPr/>
        <w:t>864</w:t>
      </w:r>
      <w:r>
        <w:rPr>
          <w:rtl w:val="true"/>
        </w:rPr>
        <w:t xml:space="preserve">. </w:t>
      </w:r>
      <w:r>
        <w:rPr>
          <w:rtl w:val="true"/>
        </w:rPr>
        <w:t>لعن الصحابة؟</w:t>
      </w:r>
      <w:bookmarkEnd w:id="21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موقفكم من الذين يلعنون الصحابة؟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الصحابة ليس مما يوجب القداسة وعدم جواز اللعن، كي لا يجوز لعن أمثال معاوية المحارب لإمام عصره، ولا مما يوجب استحقاق اللعن فيمن انطبق عليه مستحق اللعن، فموقفي هو اللعن، وإلا فلا</w:t>
      </w:r>
      <w:r>
        <w:rPr>
          <w:rFonts w:eastAsia="Amiri" w:cs="Amiri" w:ascii="Amiri" w:hAnsi="Amiri"/>
          <w:color w:val="111111"/>
          <w:sz w:val="28"/>
          <w:szCs w:val="28"/>
          <w:rtl w:val="true"/>
          <w:lang w:bidi="ar-SA"/>
        </w:rPr>
        <w:t>.</w:t>
      </w:r>
      <w:bookmarkStart w:id="2127" w:name="pg7063_107019"/>
    </w:p>
    <w:p>
      <w:pPr>
        <w:pStyle w:val="Heading3"/>
        <w:numPr>
          <w:ilvl w:val="2"/>
          <w:numId w:val="1"/>
        </w:numPr>
        <w:rPr/>
      </w:pPr>
      <w:bookmarkStart w:id="2128" w:name="__RefHeading___Toc3301816_372815092"/>
      <w:bookmarkStart w:id="2129" w:name="_Toc866"/>
      <w:bookmarkEnd w:id="2127"/>
      <w:bookmarkEnd w:id="2128"/>
      <w:r>
        <w:rPr/>
        <w:t>865</w:t>
      </w:r>
      <w:r>
        <w:rPr>
          <w:rtl w:val="true"/>
        </w:rPr>
        <w:t xml:space="preserve">. </w:t>
      </w:r>
      <w:r>
        <w:rPr>
          <w:rtl w:val="true"/>
        </w:rPr>
        <w:t>ما حكم لعن ابي بكر وعمر وعثمان؟</w:t>
      </w:r>
      <w:bookmarkEnd w:id="212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لعن ابي بكر وعمر وعثمان؟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ترتب عليه مفسدة، فلايجوز قطعاً</w:t>
      </w:r>
      <w:r>
        <w:rPr>
          <w:rFonts w:eastAsia="Amiri" w:cs="Amiri" w:ascii="Amiri" w:hAnsi="Amiri"/>
          <w:color w:val="111111"/>
          <w:sz w:val="28"/>
          <w:szCs w:val="28"/>
          <w:rtl w:val="true"/>
          <w:lang w:bidi="ar-SA"/>
        </w:rPr>
        <w:t>.</w:t>
      </w:r>
    </w:p>
    <w:p>
      <w:pPr>
        <w:pStyle w:val="Heading3"/>
        <w:numPr>
          <w:ilvl w:val="2"/>
          <w:numId w:val="1"/>
        </w:numPr>
        <w:rPr/>
      </w:pPr>
      <w:bookmarkStart w:id="2130" w:name="__RefHeading___Toc3301818_372815092"/>
      <w:bookmarkStart w:id="2131" w:name="_Toc867"/>
      <w:bookmarkEnd w:id="2130"/>
      <w:r>
        <w:rPr/>
        <w:t>866</w:t>
      </w:r>
      <w:r>
        <w:rPr>
          <w:rtl w:val="true"/>
        </w:rPr>
        <w:t xml:space="preserve">. </w:t>
      </w:r>
      <w:r>
        <w:rPr>
          <w:rtl w:val="true"/>
        </w:rPr>
        <w:t>عن سب وشتم الخلفاء</w:t>
      </w:r>
      <w:bookmarkEnd w:id="2131"/>
    </w:p>
    <w:p>
      <w:pPr>
        <w:pStyle w:val="BookText"/>
        <w:rPr/>
      </w:pPr>
      <w:r>
        <w:rPr>
          <w:rFonts w:ascii="Amiri" w:hAnsi="Amiri" w:eastAsia="Amiri" w:cs="Amiri"/>
          <w:color w:val="111111"/>
          <w:sz w:val="28"/>
          <w:sz w:val="28"/>
          <w:szCs w:val="28"/>
          <w:rtl w:val="true"/>
          <w:lang w:bidi="ar-SA"/>
        </w:rPr>
        <w:t>انا مسلم سني وارغب في معرفة عقيدة طائفتكم الشيعية؟</w:t>
      </w:r>
    </w:p>
    <w:p>
      <w:pPr>
        <w:pStyle w:val="BookText"/>
        <w:rPr/>
      </w:pPr>
      <w:r>
        <w:rPr>
          <w:rFonts w:ascii="Amiri" w:hAnsi="Amiri" w:eastAsia="Amiri" w:cs="Amiri"/>
          <w:color w:val="111111"/>
          <w:sz w:val="28"/>
          <w:sz w:val="28"/>
          <w:szCs w:val="28"/>
          <w:rtl w:val="true"/>
          <w:lang w:bidi="ar-SA"/>
        </w:rPr>
        <w:t>لماذا تظهرون عكس ما تبطنون لأهل السنة؟</w:t>
      </w:r>
    </w:p>
    <w:p>
      <w:pPr>
        <w:pStyle w:val="BookText"/>
        <w:rPr/>
      </w:pPr>
      <w:r>
        <w:rPr>
          <w:rFonts w:ascii="Amiri" w:hAnsi="Amiri" w:eastAsia="Amiri" w:cs="Amiri"/>
          <w:color w:val="111111"/>
          <w:sz w:val="28"/>
          <w:sz w:val="28"/>
          <w:szCs w:val="28"/>
          <w:rtl w:val="true"/>
          <w:lang w:bidi="ar-SA"/>
        </w:rPr>
        <w:t>لماذا تسبون وتشتمون الخلفاء الراشدين رضوان الله عليهم؟</w:t>
      </w:r>
    </w:p>
    <w:p>
      <w:pPr>
        <w:pStyle w:val="BookText"/>
        <w:rPr/>
      </w:pPr>
      <w:r>
        <w:rPr>
          <w:rFonts w:ascii="Amiri" w:hAnsi="Amiri" w:eastAsia="Amiri" w:cs="Amiri"/>
          <w:color w:val="111111"/>
          <w:sz w:val="28"/>
          <w:sz w:val="28"/>
          <w:szCs w:val="28"/>
          <w:rtl w:val="true"/>
          <w:lang w:bidi="ar-SA"/>
        </w:rPr>
        <w:t>ولقد سمعت ان لكل امام عندكم غلام او صبي يعمل معه الفاحشة والعياذ بالله فهذا العمل كعمل آل لوط لعنهم الله وعذبهم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الرد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السب والشتم على الخلفاء فانما يصح الاعتراض عليه لو كان من شعارات الشيعة ذلك، والا فسب بعض الاشخاص لايجوز تعميمه على الجميع</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ثم أليس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يحسب مع الخلفاء الراشدين؟ هل يعقل أن نسب علياً؟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نسبت الى الشيعة عملاً قبيحاً لايجوز نسبته الى أخبث افراد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ان كتبهم مملوءة من الحديث عن حد اللائط والملوط، الا وهو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الزلات</w:t>
      </w:r>
      <w:r>
        <w:rPr>
          <w:rFonts w:eastAsia="Amiri" w:cs="Amiri" w:ascii="Amiri" w:hAnsi="Amiri"/>
          <w:color w:val="111111"/>
          <w:sz w:val="28"/>
          <w:szCs w:val="28"/>
          <w:rtl w:val="true"/>
          <w:lang w:bidi="ar-SA"/>
        </w:rPr>
        <w:t>.</w:t>
      </w:r>
    </w:p>
    <w:p>
      <w:pPr>
        <w:pStyle w:val="Heading3"/>
        <w:numPr>
          <w:ilvl w:val="2"/>
          <w:numId w:val="1"/>
        </w:numPr>
        <w:rPr/>
      </w:pPr>
      <w:bookmarkStart w:id="2132" w:name="__RefHeading___Toc3301820_372815092"/>
      <w:bookmarkStart w:id="2133" w:name="_Toc868"/>
      <w:bookmarkEnd w:id="2132"/>
      <w:r>
        <w:rPr/>
        <w:t>867</w:t>
      </w:r>
      <w:r>
        <w:rPr>
          <w:rtl w:val="true"/>
        </w:rPr>
        <w:t xml:space="preserve">. </w:t>
      </w:r>
      <w:r>
        <w:rPr>
          <w:rtl w:val="true"/>
        </w:rPr>
        <w:t>الفرق بين الزيدي والامامي؟</w:t>
      </w:r>
      <w:bookmarkEnd w:id="2133"/>
    </w:p>
    <w:p>
      <w:pPr>
        <w:pStyle w:val="BookText"/>
        <w:rPr/>
      </w:pPr>
      <w:r>
        <w:rPr>
          <w:rFonts w:ascii="Amiri" w:hAnsi="Amiri" w:eastAsia="Amiri" w:cs="Amiri"/>
          <w:color w:val="111111"/>
          <w:sz w:val="28"/>
          <w:sz w:val="28"/>
          <w:szCs w:val="28"/>
          <w:rtl w:val="true"/>
          <w:lang w:bidi="ar-SA"/>
        </w:rPr>
        <w:t>الحمد 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سماحتكم ان تبيّنوا لي ما الفرق بين المذهبين الشيعيين الزيدي والامامي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هم القائلون بامامة زيد بن علي بن الحسين ع</w:t>
      </w:r>
    </w:p>
    <w:p>
      <w:pPr>
        <w:pStyle w:val="BookText"/>
        <w:rPr/>
      </w:pPr>
      <w:r>
        <w:rPr>
          <w:rFonts w:ascii="Amiri" w:hAnsi="Amiri" w:eastAsia="Amiri" w:cs="Amiri"/>
          <w:color w:val="111111"/>
          <w:sz w:val="28"/>
          <w:sz w:val="28"/>
          <w:szCs w:val="28"/>
          <w:rtl w:val="true"/>
          <w:lang w:bidi="ar-SA"/>
        </w:rPr>
        <w:t>وهم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 والسليمانية والبترية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اصحاب ابي الجارود زياد بن المنذر، وقد قالوا بالنص من النبي صلى الله عليه و آله في الامامة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لا تسمية، وكفر الثلاثة وكل من انكره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القائلون بإمامة الشيخين وكفر عثمان وكفر عائشة وطلحة والزبير لإقدامهم على قتال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دعوا الى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خلطوها بولاية ابي بكر وعمر، ويثبتون لهم الامامة، ويرون الخروج مع بطون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ويثبتون لكل من خرج منهم عند خروجه الامامة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وأغلب الزيدية يقولون بإمامة كل فاطمي صالح ذي رأي يخرج بالسيف والامامة بعد الحسنين سوي في اولادهما، فمن خرج منهم بالسيف وهو عالم شجاع فهو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الامام المنتظر أهو محمد بن عبدالله بن الحسن؟ الذي قتل في المدينة ايام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طائفة منهم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انه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محمد بن القاسم بن علي بن الحسين؟ صاحب طالقان الذي حبسه المعتصم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اليه طائفة اخرى وانكروا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هو يحيي بن عمر صاحب الكوفة من أحفاد زيد بن علي؟</w:t>
      </w:r>
    </w:p>
    <w:p>
      <w:pPr>
        <w:pStyle w:val="BookText"/>
        <w:rPr/>
      </w:pPr>
      <w:r>
        <w:rPr>
          <w:rFonts w:ascii="Amiri" w:hAnsi="Amiri" w:eastAsia="Amiri" w:cs="Amiri"/>
          <w:color w:val="111111"/>
          <w:sz w:val="28"/>
          <w:sz w:val="28"/>
          <w:szCs w:val="28"/>
          <w:rtl w:val="true"/>
          <w:lang w:bidi="ar-SA"/>
        </w:rPr>
        <w:t>وكان قد دعا الناس الى نفسه واجتمع عليه خلق كثير وقتل في ايام المستعين بالله، فذهب اليه طائفة ثالثة وانكروا قتله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الشيعة الامامية، فهم القائلون بإمامة الائمة الاثني عشر بنص النبي صلى الله عليه و آله</w:t>
      </w:r>
      <w:bookmarkStart w:id="2134" w:name="pg7063_107021"/>
    </w:p>
    <w:p>
      <w:pPr>
        <w:pStyle w:val="BookText"/>
        <w:rPr/>
      </w:pPr>
      <w:bookmarkEnd w:id="2134"/>
      <w:r>
        <w:rPr>
          <w:rFonts w:ascii="IRNazanin" w:hAnsi="IRNazanin" w:eastAsia="IRNazanin"/>
          <w:color w:val="111111"/>
          <w:sz w:val="28"/>
          <w:sz w:val="28"/>
          <w:szCs w:val="28"/>
          <w:rtl w:val="true"/>
          <w:lang w:bidi="fa-IR"/>
        </w:rPr>
        <w:t>وحالهم ظاهر</w:t>
      </w:r>
      <w:r>
        <w:rPr>
          <w:rFonts w:eastAsia="IRNazanin" w:cs="IRNazanin"/>
          <w:color w:val="111111"/>
          <w:sz w:val="28"/>
          <w:szCs w:val="28"/>
          <w:rtl w:val="true"/>
          <w:lang w:bidi="fa-IR"/>
        </w:rPr>
        <w:t>.</w:t>
      </w:r>
    </w:p>
    <w:p>
      <w:pPr>
        <w:pStyle w:val="Heading3"/>
        <w:numPr>
          <w:ilvl w:val="2"/>
          <w:numId w:val="1"/>
        </w:numPr>
        <w:rPr/>
      </w:pPr>
      <w:bookmarkStart w:id="2135" w:name="__RefHeading___Toc3301822_372815092"/>
      <w:bookmarkStart w:id="2136" w:name="_Toc869"/>
      <w:bookmarkEnd w:id="2135"/>
      <w:r>
        <w:rPr/>
        <w:t>868</w:t>
      </w:r>
      <w:r>
        <w:rPr>
          <w:rtl w:val="true"/>
        </w:rPr>
        <w:t xml:space="preserve">. </w:t>
      </w:r>
      <w:r>
        <w:rPr>
          <w:rtl w:val="true"/>
        </w:rPr>
        <w:t>العلاقة الشرعية مع أهل السنة؟</w:t>
      </w:r>
      <w:bookmarkEnd w:id="213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 أن توضح لي في نص مفصَل دواعي الخلاف بين اهل الإسلام السنة والشيعة مع أني لم اؤمن يوماً أنّ الله إختار التفرقة بين صفوفنا؟</w:t>
      </w:r>
    </w:p>
    <w:p>
      <w:pPr>
        <w:pStyle w:val="BookText"/>
        <w:rPr/>
      </w:pPr>
      <w:r>
        <w:rPr>
          <w:rFonts w:ascii="Amiri" w:hAnsi="Amiri" w:eastAsia="Amiri" w:cs="Amiri"/>
          <w:color w:val="111111"/>
          <w:sz w:val="28"/>
          <w:sz w:val="28"/>
          <w:szCs w:val="28"/>
          <w:rtl w:val="true"/>
          <w:lang w:bidi="ar-SA"/>
        </w:rPr>
        <w:t>ما هي حدود العلاقة الشرعية مع أهل السنة والجماعة؟ وهل يعاملون معاملة المسلمين؟ وهل تجب معاملتهم بالحسنى أم بالتضييق عليهم؟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القرآن المتكفل بهداية البشر في جميع شئونهم واطوارهم في مختلف ادوارهم الضامن لهم نيل السعادة الكبرى في العاجل والاجل وكذا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تهتم بأمر المجتمع وتدعو الناس الى سعادة الحياة والعيش الطيب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الى غير ذلك من الآيات الداعية الى الاتحاد والناهية عن التفرق</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أمير المؤمنين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غصب حقه وإيذائه بما هو فوق حد التصور حتى قال في 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وفِي الْعَيْنِ قَذًى وفِي الْحَلْقِ شَجًا</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يحضر جماعة المسلمين ويعود مرضاهم ويشيع جنائزهم وكان</w:t>
      </w:r>
      <w:bookmarkStart w:id="2137" w:name="pg7063_107022"/>
    </w:p>
    <w:p>
      <w:pPr>
        <w:pStyle w:val="BookText"/>
        <w:rPr/>
      </w:pPr>
      <w:bookmarkEnd w:id="2137"/>
      <w:r>
        <w:rPr>
          <w:rFonts w:ascii="Amiri" w:hAnsi="Amiri" w:eastAsia="Amiri" w:cs="Amiri"/>
          <w:color w:val="111111"/>
          <w:sz w:val="28"/>
          <w:sz w:val="28"/>
          <w:szCs w:val="28"/>
          <w:rtl w:val="true"/>
          <w:lang w:bidi="ar-SA"/>
        </w:rPr>
        <w:t xml:space="preserve">يؤيدهم عند وقوع الحرب بينهم وبين الكفار والمشركين ولكل من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دالة على الاهتمام بالوحدة الاسلامية والحذر من التشتت والتفرقة</w:t>
      </w:r>
      <w:r>
        <w:rPr>
          <w:rFonts w:eastAsia="Amiri" w:cs="Amiri" w:ascii="Amiri" w:hAnsi="Amiri"/>
          <w:color w:val="111111"/>
          <w:sz w:val="28"/>
          <w:szCs w:val="28"/>
          <w:rtl w:val="true"/>
          <w:lang w:bidi="ar-SA"/>
        </w:rPr>
        <w:t>.</w:t>
      </w:r>
    </w:p>
    <w:p>
      <w:pPr>
        <w:pStyle w:val="Heading3"/>
        <w:numPr>
          <w:ilvl w:val="2"/>
          <w:numId w:val="1"/>
        </w:numPr>
        <w:rPr/>
      </w:pPr>
      <w:bookmarkStart w:id="2138" w:name="__RefHeading___Toc3301824_372815092"/>
      <w:bookmarkStart w:id="2139" w:name="_Toc870"/>
      <w:bookmarkEnd w:id="2138"/>
      <w:r>
        <w:rPr/>
        <w:t>869</w:t>
      </w:r>
      <w:r>
        <w:rPr>
          <w:rtl w:val="true"/>
        </w:rPr>
        <w:t xml:space="preserve">. </w:t>
      </w:r>
      <w:r>
        <w:rPr>
          <w:rtl w:val="true"/>
        </w:rPr>
        <w:t>الغاصبين لحق أميرالمؤمنين والعداوة له؟</w:t>
      </w:r>
      <w:bookmarkEnd w:id="213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صحيح إن الأولين الغاصبين لحق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ينصبوا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لأهل البيت وإنما نازعوهم في تحصيل المقام والرياسة العامة؟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التسليم بأنهما غصبا حق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أثر لكونهما ناصبين او غير ناصبين، بل ان ترك جميع الوظائف الشرعية أهون من غصب الخلافة</w:t>
      </w:r>
      <w:r>
        <w:rPr>
          <w:rFonts w:eastAsia="IRNazanin" w:cs="IRNazanin"/>
          <w:color w:val="111111"/>
          <w:sz w:val="28"/>
          <w:szCs w:val="28"/>
          <w:rtl w:val="true"/>
          <w:lang w:bidi="fa-IR"/>
        </w:rPr>
        <w:t>.</w:t>
      </w:r>
    </w:p>
    <w:p>
      <w:pPr>
        <w:pStyle w:val="Heading3"/>
        <w:numPr>
          <w:ilvl w:val="2"/>
          <w:numId w:val="1"/>
        </w:numPr>
        <w:rPr/>
      </w:pPr>
      <w:bookmarkStart w:id="2140" w:name="__RefHeading___Toc3301826_372815092"/>
      <w:bookmarkStart w:id="2141" w:name="_Toc871"/>
      <w:bookmarkEnd w:id="2140"/>
      <w:r>
        <w:rPr/>
        <w:t>870</w:t>
      </w:r>
      <w:r>
        <w:rPr>
          <w:rtl w:val="true"/>
        </w:rPr>
        <w:t xml:space="preserve">. </w:t>
      </w:r>
      <w:r>
        <w:rPr>
          <w:rtl w:val="true"/>
        </w:rPr>
        <w:t>كفر أهل السنة والوهابية</w:t>
      </w:r>
      <w:bookmarkEnd w:id="214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أهل السنة والجماعة كفار ام ان الوهابيه فقط وهل يجوز ان نتعامل معهم؟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يجري على لسانه الشهادتان فهو محكوم بالإسلام، ولا يحكم بكفره في الدنيا من غير فرق بين الوهابي وغيره، وعلى ذلك كان بناء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142" w:name="__RefHeading___Toc3301828_372815092"/>
      <w:bookmarkStart w:id="2143" w:name="_Toc872"/>
      <w:bookmarkEnd w:id="2142"/>
      <w:r>
        <w:rPr/>
        <w:t>871</w:t>
      </w:r>
      <w:r>
        <w:rPr>
          <w:rtl w:val="true"/>
        </w:rPr>
        <w:t xml:space="preserve">. </w:t>
      </w:r>
      <w:r>
        <w:rPr>
          <w:rtl w:val="true"/>
        </w:rPr>
        <w:t>تخلف أهل السنة عن طباع الرسول؟</w:t>
      </w:r>
      <w:bookmarkEnd w:id="214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تخلف أهل السنة والجماعة عن طباع الرسول وصحبته بشيء؟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يعتقدون أن كل ما يرونه من الدين مأخوذ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الأئمة الإثني عشر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فكل ما يخالف شيئاً من ذلك عند أهل السنة يكون مخالفاً لما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144" w:name="pg7063_107023"/>
    </w:p>
    <w:p>
      <w:pPr>
        <w:pStyle w:val="Heading3"/>
        <w:numPr>
          <w:ilvl w:val="2"/>
          <w:numId w:val="1"/>
        </w:numPr>
        <w:rPr/>
      </w:pPr>
      <w:bookmarkStart w:id="2145" w:name="__RefHeading___Toc3301830_372815092"/>
      <w:bookmarkStart w:id="2146" w:name="_Toc873"/>
      <w:bookmarkEnd w:id="2144"/>
      <w:bookmarkEnd w:id="2145"/>
      <w:r>
        <w:rPr/>
        <w:t>872</w:t>
      </w:r>
      <w:r>
        <w:rPr>
          <w:rtl w:val="true"/>
        </w:rPr>
        <w:t xml:space="preserve">. </w:t>
      </w:r>
      <w:r>
        <w:rPr>
          <w:rtl w:val="true"/>
        </w:rPr>
        <w:t>توحيد الصفوف بين أبناء الأمة الواحدة</w:t>
      </w:r>
      <w:bookmarkEnd w:id="21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تقترحون لتوحيد الصفوف بين ابناء الامة الواحدة والتي فرقتها العصبيات والتحزبات؟ وما هو رأيكم فيمن يكفر طائفة من المسلمين لا لشيئ سوى انه يخالفه في اتجاهه المذهبي؟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وصيتي إلى أبناء الأمة الواحدة التوجه إلى أن التكفير بلا سبب مسوغ من أعظم المحرمات، وأن العصبية غير المستندة إلى وجه شرعي مذمومة شرعاً، وأن توصية الشارع الأقدس هي العمل على طبق الوجه المشترك</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3301832_372815092"/>
      <w:bookmarkStart w:id="2148" w:name="_Toc874"/>
      <w:bookmarkEnd w:id="2147"/>
      <w:r>
        <w:rPr/>
        <w:t>873</w:t>
      </w:r>
      <w:r>
        <w:rPr>
          <w:rtl w:val="true"/>
        </w:rPr>
        <w:t xml:space="preserve">. </w:t>
      </w:r>
      <w:r>
        <w:rPr>
          <w:rtl w:val="true"/>
        </w:rPr>
        <w:t>الوحدة الإسلامية</w:t>
      </w:r>
      <w:r>
        <w:rPr>
          <w:rtl w:val="true"/>
        </w:rPr>
        <w:t xml:space="preserve">: </w:t>
      </w:r>
      <w:r>
        <w:rPr>
          <w:rtl w:val="true"/>
        </w:rPr>
        <w:t>نحو الحق أم نحو الباطل؟</w:t>
      </w:r>
      <w:bookmarkEnd w:id="2148"/>
    </w:p>
    <w:p>
      <w:pPr>
        <w:pStyle w:val="BookText"/>
        <w:rPr/>
      </w:pPr>
      <w:r>
        <w:rPr>
          <w:rFonts w:ascii="Amiri" w:hAnsi="Amiri" w:eastAsia="Amiri" w:cs="Amiri"/>
          <w:color w:val="111111"/>
          <w:sz w:val="28"/>
          <w:sz w:val="28"/>
          <w:szCs w:val="28"/>
          <w:rtl w:val="true"/>
          <w:lang w:bidi="ar-SA"/>
        </w:rPr>
        <w:t xml:space="preserve">كثر الحديث في الآونة الأخيرة عن الوحدة الإسلامية، كما كثرت الدعوة إليها، وهي طبعاً أمر مرغوب فيه ومندوب إليه، ولكننا صرنا نرى أن هؤلاء الذين يدعون للوحدة، يدعون إليها على حساب الدين والمبادئ والقيم، يدعون للوحدة التي تعني التخلي عن العقائد الحقة والصحيحة التي أخذناها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أن نسعى للوحدة التي تفقد الإنسان المؤمن إيمانه ومصداقيته؟ وهل يقبل الإسلام بأن نسعى للتوحد خلف الباطل؟ أم أن علينا الحفاظ على كل مقدساتنا ومعتقداتنا المأخوذة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الوحدة منحصرة في الأمور الأخرى؟ أليس واجب الآخرين أن يأتوا نحو الحق لنتوحد على أساسه؟ وما هي النصيحة التي توجهونها لمن يتوجهون هذا التوجه الذي نتخلى فيه عن مبادئ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الإسلامية المطلوبة هي العمل الإجتماعي بما يتوافق عليه الفريقان، مع احتفاظ كل طائفة بمعتقداتها، غير متنازعين في تلكم، نظير دعوة القرآن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وَبَيْنَكُمْ أَلَّا</w:t>
      </w:r>
      <w:bookmarkStart w:id="2149" w:name="pg7063_107024"/>
    </w:p>
    <w:p>
      <w:pPr>
        <w:pStyle w:val="BookText"/>
        <w:rPr/>
      </w:pPr>
      <w:bookmarkEnd w:id="2149"/>
      <w:r>
        <w:rPr>
          <w:rFonts w:ascii="Amiri" w:hAnsi="Amiri" w:eastAsia="Amiri" w:cs="Amiri"/>
          <w:color w:val="111111"/>
          <w:sz w:val="28"/>
          <w:sz w:val="28"/>
          <w:szCs w:val="28"/>
          <w:rtl w:val="true"/>
          <w:lang w:bidi="ar-SA"/>
        </w:rPr>
        <w:t>نَعْبُدَ إِلَّا الله</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0" w:name="__RefHeading___Toc3301834_372815092"/>
      <w:bookmarkStart w:id="2151" w:name="_Toc875"/>
      <w:bookmarkEnd w:id="2150"/>
      <w:r>
        <w:rPr/>
        <w:t>874</w:t>
      </w:r>
      <w:r>
        <w:rPr>
          <w:rtl w:val="true"/>
        </w:rPr>
        <w:t xml:space="preserve">. </w:t>
      </w:r>
      <w:r>
        <w:rPr>
          <w:rtl w:val="true"/>
        </w:rPr>
        <w:t>حول مهاجمة الشيعة؟</w:t>
      </w:r>
      <w:bookmarkEnd w:id="2151"/>
    </w:p>
    <w:p>
      <w:pPr>
        <w:pStyle w:val="BookText"/>
        <w:rPr/>
      </w:pPr>
      <w:r>
        <w:rPr>
          <w:rFonts w:ascii="Amiri" w:hAnsi="Amiri" w:eastAsia="Amiri" w:cs="Amiri"/>
          <w:color w:val="111111"/>
          <w:sz w:val="28"/>
          <w:sz w:val="28"/>
          <w:szCs w:val="28"/>
          <w:rtl w:val="true"/>
          <w:lang w:bidi="ar-SA"/>
        </w:rPr>
        <w:t>نعلم انه في زمننا الحالي تتم محاربة الشيعة في كل مكان، في الانترنت وفي الحياة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توجد حلول لتقليل هذه الأشياء التي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يكفرونا ويتهموننا بأشياء لا يمكن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انتشرت أفكار وعقائد الشيعة وكيفية استدلالهم لمذهب الحق وكفهم عن الإهانة بغيرهم، أظن أنه يؤثر في إخماد نار الحرب بشرط عدم السب والتعرض لرؤساء المذاهب الأخرى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كما هو ديدن رؤساء المذهب والعلماء</w:t>
      </w:r>
      <w:r>
        <w:rPr>
          <w:rFonts w:eastAsia="Amiri" w:cs="Amiri" w:ascii="Amiri" w:hAnsi="Amiri"/>
          <w:color w:val="111111"/>
          <w:sz w:val="28"/>
          <w:szCs w:val="28"/>
          <w:rtl w:val="true"/>
          <w:lang w:bidi="ar-SA"/>
        </w:rPr>
        <w:t>.</w:t>
      </w:r>
    </w:p>
    <w:p>
      <w:pPr>
        <w:pStyle w:val="Heading3"/>
        <w:numPr>
          <w:ilvl w:val="2"/>
          <w:numId w:val="1"/>
        </w:numPr>
        <w:rPr/>
      </w:pPr>
      <w:bookmarkStart w:id="2152" w:name="__RefHeading___Toc3301836_372815092"/>
      <w:bookmarkStart w:id="2153" w:name="_Toc876"/>
      <w:bookmarkEnd w:id="2152"/>
      <w:r>
        <w:rPr/>
        <w:t>875</w:t>
      </w:r>
      <w:r>
        <w:rPr>
          <w:rtl w:val="true"/>
        </w:rPr>
        <w:t xml:space="preserve">. </w:t>
      </w:r>
      <w:r>
        <w:rPr>
          <w:rtl w:val="true"/>
        </w:rPr>
        <w:t>من هو الناصبي وما تعريفه؟</w:t>
      </w:r>
      <w:bookmarkEnd w:id="215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الناصبي وما تعريفه؟ وهل نواصب الشيعة هم نواصب لأهل البيت؟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الناصبي هو المبغض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والمعادي لهم وعليه فلا يعقل كون الناصبي شيعاً</w:t>
      </w:r>
      <w:r>
        <w:rPr>
          <w:rFonts w:eastAsia="Amiri" w:cs="Amiri" w:ascii="Amiri" w:hAnsi="Amiri"/>
          <w:color w:val="111111"/>
          <w:sz w:val="28"/>
          <w:szCs w:val="28"/>
          <w:rtl w:val="true"/>
          <w:lang w:bidi="ar-SA"/>
        </w:rPr>
        <w:t>.</w:t>
      </w:r>
    </w:p>
    <w:p>
      <w:pPr>
        <w:pStyle w:val="Heading3"/>
        <w:numPr>
          <w:ilvl w:val="2"/>
          <w:numId w:val="1"/>
        </w:numPr>
        <w:rPr/>
      </w:pPr>
      <w:bookmarkStart w:id="2154" w:name="__RefHeading___Toc3301838_372815092"/>
      <w:bookmarkStart w:id="2155" w:name="_Toc877"/>
      <w:bookmarkEnd w:id="2154"/>
      <w:r>
        <w:rPr/>
        <w:t>876</w:t>
      </w:r>
      <w:r>
        <w:rPr>
          <w:rtl w:val="true"/>
        </w:rPr>
        <w:t xml:space="preserve">. </w:t>
      </w:r>
      <w:r>
        <w:rPr>
          <w:rtl w:val="true"/>
        </w:rPr>
        <w:t>من هم الشيخية؟ ماهي عقائدهم؟</w:t>
      </w:r>
      <w:bookmarkEnd w:id="21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الشيخية؟ ماهي عقائدهم؟ هل يجوز الصلاة خلفهم؟ هل يجوز اعطائهم الحقوق الشرعية؟ هل يجوز تزويجهم والزواج منهم؟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الشيعة من اتباع الشيخ احمد الاحسائي رحمه الله تعالى متهمون بشيء من الغلو، فإذا ثبت هذا فيكون حكمهم حكم الغلاة والا فلا</w:t>
      </w:r>
      <w:r>
        <w:rPr>
          <w:rFonts w:eastAsia="Amiri" w:cs="Amiri" w:ascii="Amiri" w:hAnsi="Amiri"/>
          <w:color w:val="111111"/>
          <w:sz w:val="28"/>
          <w:szCs w:val="28"/>
          <w:rtl w:val="true"/>
          <w:lang w:bidi="ar-SA"/>
        </w:rPr>
        <w:t>.</w:t>
      </w:r>
      <w:bookmarkStart w:id="2156" w:name="pg7063_107025"/>
    </w:p>
    <w:p>
      <w:pPr>
        <w:pStyle w:val="Heading3"/>
        <w:numPr>
          <w:ilvl w:val="2"/>
          <w:numId w:val="1"/>
        </w:numPr>
        <w:rPr/>
      </w:pPr>
      <w:bookmarkStart w:id="2157" w:name="__RefHeading___Toc3301840_372815092"/>
      <w:bookmarkStart w:id="2158" w:name="_Toc878"/>
      <w:bookmarkEnd w:id="2156"/>
      <w:bookmarkEnd w:id="2157"/>
      <w:r>
        <w:rPr/>
        <w:t>877</w:t>
      </w:r>
      <w:r>
        <w:rPr>
          <w:rtl w:val="true"/>
        </w:rPr>
        <w:t xml:space="preserve">. </w:t>
      </w:r>
      <w:r>
        <w:rPr>
          <w:rtl w:val="true"/>
        </w:rPr>
        <w:t>عن معاوية بن يزيد؟</w:t>
      </w:r>
      <w:bookmarkEnd w:id="215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معاوية بن يزيد بن معاوية بن ابي سفيان؟</w:t>
      </w:r>
    </w:p>
    <w:p>
      <w:pPr>
        <w:pStyle w:val="BookText"/>
        <w:rPr/>
      </w:pPr>
      <w:r>
        <w:rPr>
          <w:rFonts w:ascii="IRNazanin" w:hAnsi="IRNazanin" w:eastAsia="IRNazanin"/>
          <w:color w:val="111111"/>
          <w:sz w:val="28"/>
          <w:sz w:val="28"/>
          <w:szCs w:val="28"/>
          <w:rtl w:val="true"/>
          <w:lang w:bidi="fa-IR"/>
        </w:rPr>
        <w:t xml:space="preserve">هل هو مؤمن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هو محب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هنا يجب ان لانعمم عموم اللعن على بني امية لأن منهم معاوية بن يزيد بن معاوية وأمثاله؟ هل هذه البذرة الجيدة هي بتأثير من أمه هند بنت عمرو زوجة يزيد؟ هل كانت امه امرأة صالحة كما كانت زوجة فرعون امرأة صالحة؟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مجالس المؤمنين انه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بني امية كمؤمن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كامل البهائي انه صعد المنبر ولعن أباه وجده وتبرأ من فعلهما فقالت أمه يا بني ليتك كنت حيضة في خرقة، فقال وودت ذلك يا أماه ثم سقي السم وكان له معلم شيعي فدفنوه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ان امه قالت له اجعل الخلافة من بعدك لأخيك فأبى وقال لا يكون لي مرّها ولكم حلوها</w:t>
      </w:r>
      <w:r>
        <w:rPr>
          <w:rFonts w:eastAsia="Amiri" w:cs="Amiri" w:ascii="Amiri" w:hAnsi="Amiri"/>
          <w:color w:val="111111"/>
          <w:sz w:val="28"/>
          <w:szCs w:val="28"/>
          <w:rtl w:val="true"/>
          <w:lang w:bidi="ar-SA"/>
        </w:rPr>
        <w:t>.</w:t>
      </w:r>
    </w:p>
    <w:p>
      <w:pPr>
        <w:pStyle w:val="Heading3"/>
        <w:numPr>
          <w:ilvl w:val="2"/>
          <w:numId w:val="1"/>
        </w:numPr>
        <w:rPr/>
      </w:pPr>
      <w:bookmarkStart w:id="2159" w:name="__RefHeading___Toc3301842_372815092"/>
      <w:bookmarkStart w:id="2160" w:name="_Toc879"/>
      <w:bookmarkEnd w:id="2159"/>
      <w:r>
        <w:rPr/>
        <w:t>878</w:t>
      </w:r>
      <w:r>
        <w:rPr>
          <w:rtl w:val="true"/>
        </w:rPr>
        <w:t xml:space="preserve">. </w:t>
      </w:r>
      <w:r>
        <w:rPr>
          <w:rtl w:val="true"/>
        </w:rPr>
        <w:t>بين الاسماعيلية والزيدية؟</w:t>
      </w:r>
      <w:bookmarkEnd w:id="21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الفرق بين الطوائف الشيعية الثلاث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الامامية الاثنا عشرية، الاسماعيلية،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فقط من المذاهب الشيعية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كمذاهب السنّة والجماعة الاربعة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أديان مختلفة لا يربط بينها شيْْء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دينهم سوى دين الاسلام وهم مسلمون بحسب طوائفهم</w:t>
      </w:r>
      <w:bookmarkStart w:id="2161" w:name="pg7063_107026"/>
    </w:p>
    <w:p>
      <w:pPr>
        <w:pStyle w:val="BookText"/>
        <w:rPr/>
      </w:pPr>
      <w:bookmarkEnd w:id="2161"/>
      <w:r>
        <w:rPr>
          <w:rFonts w:ascii="Amiri" w:hAnsi="Amiri" w:eastAsia="Amiri" w:cs="Amiri"/>
          <w:color w:val="111111"/>
          <w:sz w:val="28"/>
          <w:sz w:val="28"/>
          <w:szCs w:val="28"/>
          <w:rtl w:val="true"/>
          <w:lang w:bidi="ar-SA"/>
        </w:rPr>
        <w:t>ومن المذاهب الشيعية</w:t>
      </w:r>
      <w:r>
        <w:rPr>
          <w:rFonts w:eastAsia="Amiri" w:cs="Amiri" w:ascii="Amiri" w:hAnsi="Amiri"/>
          <w:color w:val="111111"/>
          <w:sz w:val="28"/>
          <w:szCs w:val="28"/>
          <w:rtl w:val="true"/>
          <w:lang w:bidi="ar-SA"/>
        </w:rPr>
        <w:t>.</w:t>
      </w:r>
    </w:p>
    <w:p>
      <w:pPr>
        <w:pStyle w:val="Heading3"/>
        <w:numPr>
          <w:ilvl w:val="2"/>
          <w:numId w:val="1"/>
        </w:numPr>
        <w:rPr/>
      </w:pPr>
      <w:bookmarkStart w:id="2162" w:name="__RefHeading___Toc3301844_372815092"/>
      <w:bookmarkStart w:id="2163" w:name="_Toc880"/>
      <w:bookmarkEnd w:id="2162"/>
      <w:r>
        <w:rPr/>
        <w:t>879</w:t>
      </w:r>
      <w:r>
        <w:rPr>
          <w:rtl w:val="true"/>
        </w:rPr>
        <w:t xml:space="preserve">. </w:t>
      </w:r>
      <w:r>
        <w:rPr>
          <w:rtl w:val="true"/>
        </w:rPr>
        <w:t>ما الفرق بين الكافر والمشرك والموحد؟</w:t>
      </w:r>
      <w:bookmarkEnd w:id="216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كل من الكافر والمشرك والموحد لغوياً وشرعياً؟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لايعتقد بنبوّة نبينا محمد صلى الله عليه و آله يطلق عليه كافر ولو كان موحداً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ولكن تختلف الاحكام فيما بينهم، فالكافر الحربي له حكم وغير الحربي له حكم، والكافر الملحد يختلف عن الكافر الذي ينتمي الى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والمشرك من يعتقد بتعدّد الآلهة</w:t>
      </w:r>
      <w:r>
        <w:rPr>
          <w:rFonts w:eastAsia="Amiri" w:cs="Amiri" w:ascii="Amiri" w:hAnsi="Amiri"/>
          <w:color w:val="111111"/>
          <w:sz w:val="28"/>
          <w:szCs w:val="28"/>
          <w:rtl w:val="true"/>
          <w:lang w:bidi="ar-SA"/>
        </w:rPr>
        <w:t>.</w:t>
      </w:r>
    </w:p>
    <w:p>
      <w:pPr>
        <w:pStyle w:val="Heading3"/>
        <w:numPr>
          <w:ilvl w:val="2"/>
          <w:numId w:val="1"/>
        </w:numPr>
        <w:rPr/>
      </w:pPr>
      <w:bookmarkStart w:id="2164" w:name="__RefHeading___Toc3301846_372815092"/>
      <w:bookmarkStart w:id="2165" w:name="_Toc881"/>
      <w:bookmarkEnd w:id="2164"/>
      <w:r>
        <w:rPr/>
        <w:t>880</w:t>
      </w:r>
      <w:r>
        <w:rPr>
          <w:rtl w:val="true"/>
        </w:rPr>
        <w:t xml:space="preserve">. </w:t>
      </w:r>
      <w:r>
        <w:rPr>
          <w:rtl w:val="true"/>
        </w:rPr>
        <w:t>ما الفرق بين السنة والشيعة؟</w:t>
      </w:r>
      <w:bookmarkEnd w:id="21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السنة والشيعة؟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يعتقدون بإمامة الأئمة الإثنى عشر وأن الإمام على هو الخليفة بعد النبي صلى الله عليه و آله بلا فصل والسنّة غير معتقدين بذلك كله</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3301848_372815092"/>
      <w:bookmarkStart w:id="2167" w:name="_Toc882"/>
      <w:bookmarkEnd w:id="2166"/>
      <w:r>
        <w:rPr/>
        <w:t>881</w:t>
      </w:r>
      <w:r>
        <w:rPr>
          <w:rtl w:val="true"/>
        </w:rPr>
        <w:t xml:space="preserve">. </w:t>
      </w:r>
      <w:r>
        <w:rPr>
          <w:rtl w:val="true"/>
        </w:rPr>
        <w:t>عن لعن المعتدين على آل الرسول؟</w:t>
      </w:r>
      <w:bookmarkEnd w:id="21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يعرف ما قام به أعداء الإسلام والإنسانية بعد وفاة رسول الرحمة بآل بيته، فهل يجوز لعن هؤلاء الأشخاص علنيا أو سبّهم وما ردّنا اذا قيل لنا أن أحدهم كان صاحب الرسول في الغار؟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التظاهر باللعن والسبّ الموجب للاختلاف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8" w:name="__RefHeading___Toc3301850_372815092"/>
      <w:bookmarkStart w:id="2169" w:name="_Toc883"/>
      <w:bookmarkEnd w:id="2168"/>
      <w:r>
        <w:rPr/>
        <w:t>882</w:t>
      </w:r>
      <w:r>
        <w:rPr>
          <w:rtl w:val="true"/>
        </w:rPr>
        <w:t xml:space="preserve">. </w:t>
      </w:r>
      <w:r>
        <w:rPr>
          <w:rtl w:val="true"/>
        </w:rPr>
        <w:t>اصدقاؤنا السنة</w:t>
      </w:r>
      <w:bookmarkEnd w:id="21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موقفنا من الأصدقاء في العمل من أهل السنة ونحن نعلم إنّما يبدونه أمامنا عكس ما في صدورهم؟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والروايات وعمل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مطلوبية</w:t>
      </w:r>
      <w:bookmarkStart w:id="2170" w:name="pg7063_107027"/>
    </w:p>
    <w:p>
      <w:pPr>
        <w:pStyle w:val="BookText"/>
        <w:rPr/>
      </w:pPr>
      <w:bookmarkEnd w:id="2170"/>
      <w:r>
        <w:rPr>
          <w:rFonts w:ascii="Amiri" w:hAnsi="Amiri" w:eastAsia="Amiri" w:cs="Amiri"/>
          <w:color w:val="111111"/>
          <w:sz w:val="28"/>
          <w:sz w:val="28"/>
          <w:szCs w:val="28"/>
          <w:rtl w:val="true"/>
          <w:lang w:bidi="ar-SA"/>
        </w:rPr>
        <w:t>التقيّة المداراتية</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التقية المداراتية هي أحد أقسام التقية الخمسة، واسمها مستوحى من معنى مداراة الاخرين وهذا الصنف من التقية ليس فيه خوف موجب لها بل يهدف الى توطيد العلاقة مع الاخرين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1" w:name="__RefHeading___Toc3301852_372815092"/>
      <w:bookmarkStart w:id="2172" w:name="_Toc884"/>
      <w:bookmarkEnd w:id="2171"/>
      <w:r>
        <w:rPr/>
        <w:t>883</w:t>
      </w:r>
      <w:r>
        <w:rPr>
          <w:rtl w:val="true"/>
        </w:rPr>
        <w:t xml:space="preserve">. </w:t>
      </w:r>
      <w:r>
        <w:rPr>
          <w:rtl w:val="true"/>
        </w:rPr>
        <w:t>عن التقارب مع أهل السنة؟</w:t>
      </w:r>
      <w:bookmarkEnd w:id="21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المرجعية الدينية الشيعية فى مسألة التقارب مع أهل السنة مع اختلاف مصادر التلقي لكلا الطرفين، أين نقاط الإلتقاء؟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الآيات الشريفة والسنّة المتواترة وعمل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الاهتمام بالوحدة الاسلامية والحذر من التشتت والتفرقة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وغيرهما من الآيات والروايات</w:t>
      </w:r>
      <w:r>
        <w:rPr>
          <w:rFonts w:eastAsia="Amiri" w:cs="Amiri" w:ascii="Amiri" w:hAnsi="Amiri"/>
          <w:color w:val="111111"/>
          <w:sz w:val="28"/>
          <w:szCs w:val="28"/>
          <w:rtl w:val="true"/>
          <w:lang w:bidi="ar-SA"/>
        </w:rPr>
        <w:t>.</w:t>
      </w:r>
    </w:p>
    <w:p>
      <w:pPr>
        <w:pStyle w:val="Heading3"/>
        <w:numPr>
          <w:ilvl w:val="2"/>
          <w:numId w:val="1"/>
        </w:numPr>
        <w:rPr/>
      </w:pPr>
      <w:bookmarkStart w:id="2173" w:name="__RefHeading___Toc3301854_372815092"/>
      <w:bookmarkStart w:id="2174" w:name="_Toc885"/>
      <w:bookmarkEnd w:id="2173"/>
      <w:r>
        <w:rPr/>
        <w:t>884</w:t>
      </w:r>
      <w:r>
        <w:rPr>
          <w:rtl w:val="true"/>
        </w:rPr>
        <w:t xml:space="preserve">. </w:t>
      </w:r>
      <w:r>
        <w:rPr>
          <w:rtl w:val="true"/>
        </w:rPr>
        <w:t>عن العلويين والدروز والبهائيين؟</w:t>
      </w:r>
      <w:bookmarkEnd w:id="21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 المرجعية الشيعية بالعلويين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والدروز والبهائيين؟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الدروز مسلمون، والبهائيون كفار وأمّا العلويّون فهم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يعتقدون الربوبية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وقسم لايعتقدون بذلك وإنّما يعتقدون تفويض أمر التكوين والتشريع اليه، وقسم لايعتقدون ذلك أيضاً بل يعتقدون أنّ الإمام واسطة بين الله وبين الأمور الراجعة الى التكوين والتشريع، أي أنّها مسندة اليه كما أسند الموت الى ملك الموت والاحياء الى عيسى، وعليه فإنّ الطائفة الاولى كفار، والثانية منكرون للضروري، والطائفة الثالثة مسلمون</w:t>
      </w:r>
      <w:bookmarkStart w:id="2175" w:name="pg7063_107028"/>
    </w:p>
    <w:p>
      <w:pPr>
        <w:pStyle w:val="BookText"/>
        <w:rPr/>
      </w:pPr>
      <w:bookmarkEnd w:id="2175"/>
      <w:r>
        <w:rPr>
          <w:rFonts w:ascii="Amiri" w:hAnsi="Amiri" w:eastAsia="Amiri" w:cs="Amiri"/>
          <w:color w:val="111111"/>
          <w:sz w:val="28"/>
          <w:sz w:val="28"/>
          <w:szCs w:val="28"/>
          <w:rtl w:val="true"/>
          <w:lang w:bidi="ar-SA"/>
        </w:rPr>
        <w:t>غير منكرين للضروري</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3301856_372815092"/>
      <w:bookmarkStart w:id="2177" w:name="_Toc886"/>
      <w:bookmarkEnd w:id="2176"/>
      <w:r>
        <w:rPr/>
        <w:t>885</w:t>
      </w:r>
      <w:r>
        <w:rPr>
          <w:rtl w:val="true"/>
        </w:rPr>
        <w:t xml:space="preserve">. </w:t>
      </w:r>
      <w:r>
        <w:rPr>
          <w:rtl w:val="true"/>
        </w:rPr>
        <w:t>بين الإسماعيلية في اليمن والزيدية؟</w:t>
      </w:r>
      <w:bookmarkEnd w:id="217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أعلم أيّهما أقرب إلينا نحن الشيعة، الإسماعيلية السليمانية في اليمن أم الزيدية؟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باطلان وخلاف الحق</w:t>
      </w:r>
      <w:r>
        <w:rPr>
          <w:rFonts w:eastAsia="Amiri" w:cs="Amiri" w:ascii="Amiri" w:hAnsi="Amiri"/>
          <w:color w:val="111111"/>
          <w:sz w:val="28"/>
          <w:szCs w:val="28"/>
          <w:rtl w:val="true"/>
          <w:lang w:bidi="ar-SA"/>
        </w:rPr>
        <w:t>.</w:t>
      </w:r>
    </w:p>
    <w:p>
      <w:pPr>
        <w:pStyle w:val="Heading3"/>
        <w:numPr>
          <w:ilvl w:val="2"/>
          <w:numId w:val="1"/>
        </w:numPr>
        <w:rPr/>
      </w:pPr>
      <w:bookmarkStart w:id="2178" w:name="__RefHeading___Toc3301858_372815092"/>
      <w:bookmarkStart w:id="2179" w:name="_Toc887"/>
      <w:bookmarkEnd w:id="2178"/>
      <w:r>
        <w:rPr/>
        <w:t>886</w:t>
      </w:r>
      <w:r>
        <w:rPr>
          <w:rtl w:val="true"/>
        </w:rPr>
        <w:t xml:space="preserve">. </w:t>
      </w:r>
      <w:r>
        <w:rPr>
          <w:rtl w:val="true"/>
        </w:rPr>
        <w:t>عن حكم الخوارج؟</w:t>
      </w:r>
      <w:bookmarkEnd w:id="217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الخوارج مسلمون ولكن منحرفون ام انهم كفار؟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بكفر الخوارج</w:t>
      </w:r>
      <w:r>
        <w:rPr>
          <w:rFonts w:eastAsia="Amiri" w:cs="Amiri" w:ascii="Amiri" w:hAnsi="Amiri"/>
          <w:color w:val="111111"/>
          <w:sz w:val="28"/>
          <w:szCs w:val="28"/>
          <w:rtl w:val="true"/>
          <w:lang w:bidi="ar-SA"/>
        </w:rPr>
        <w:t>.</w:t>
      </w:r>
    </w:p>
    <w:p>
      <w:pPr>
        <w:pStyle w:val="Heading3"/>
        <w:numPr>
          <w:ilvl w:val="2"/>
          <w:numId w:val="1"/>
        </w:numPr>
        <w:rPr/>
      </w:pPr>
      <w:bookmarkStart w:id="2180" w:name="__RefHeading___Toc3301860_372815092"/>
      <w:bookmarkStart w:id="2181" w:name="_Toc888"/>
      <w:bookmarkEnd w:id="2180"/>
      <w:r>
        <w:rPr/>
        <w:t>887</w:t>
      </w:r>
      <w:r>
        <w:rPr>
          <w:rtl w:val="true"/>
        </w:rPr>
        <w:t xml:space="preserve">. </w:t>
      </w:r>
      <w:r>
        <w:rPr>
          <w:rtl w:val="true"/>
        </w:rPr>
        <w:t>عن أهل السنة؟</w:t>
      </w:r>
      <w:bookmarkEnd w:id="218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أهل السنة أو من لم يوال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هم كفار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بكفر الناصبي، وهوالناصب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وكذلك يحكم بكفر من ينكر ضرورة من ضرورات الدين ولم تحتمل فيه الشبهة كمن أنكر القرآن مثلا، وأما غير ذلك ممن يتشهد الشهادتين فهم مسلمون</w:t>
      </w:r>
      <w:r>
        <w:rPr>
          <w:rFonts w:eastAsia="IRNazanin" w:cs="IRNazanin"/>
          <w:color w:val="111111"/>
          <w:sz w:val="28"/>
          <w:szCs w:val="28"/>
          <w:rtl w:val="true"/>
          <w:lang w:bidi="fa-IR"/>
        </w:rPr>
        <w:t>.</w:t>
      </w:r>
    </w:p>
    <w:p>
      <w:pPr>
        <w:pStyle w:val="Heading3"/>
        <w:numPr>
          <w:ilvl w:val="2"/>
          <w:numId w:val="1"/>
        </w:numPr>
        <w:rPr/>
      </w:pPr>
      <w:bookmarkStart w:id="2182" w:name="__RefHeading___Toc3301862_372815092"/>
      <w:bookmarkStart w:id="2183" w:name="_Toc889"/>
      <w:bookmarkEnd w:id="2182"/>
      <w:r>
        <w:rPr/>
        <w:t>888</w:t>
      </w:r>
      <w:r>
        <w:rPr>
          <w:rtl w:val="true"/>
        </w:rPr>
        <w:t xml:space="preserve">. </w:t>
      </w:r>
      <w:r>
        <w:rPr>
          <w:rtl w:val="true"/>
        </w:rPr>
        <w:t>مساجد للسنة في طهران</w:t>
      </w:r>
      <w:bookmarkEnd w:id="2183"/>
    </w:p>
    <w:p>
      <w:pPr>
        <w:pStyle w:val="BookText"/>
        <w:rPr/>
      </w:pPr>
      <w:r>
        <w:rPr>
          <w:rFonts w:ascii="Amiri" w:hAnsi="Amiri" w:eastAsia="Amiri" w:cs="Amiri"/>
          <w:color w:val="111111"/>
          <w:sz w:val="28"/>
          <w:sz w:val="28"/>
          <w:szCs w:val="28"/>
          <w:rtl w:val="true"/>
          <w:lang w:bidi="ar-SA"/>
        </w:rPr>
        <w:t>لماذا لا يتم فتح مسجد للسنة في طهران؟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 مَعَ الله أَحَداً</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هناك مسجد للشيعة ولا مسجد للسنة، والمساجد وقف لجميع المسلمين، ولا اعتبار لشرط تخصيصها بطائفة او جماعة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فتخصيصها بطائفة خاصة بدعة وخلاف للمشروع، ولذلك يمنع عن</w:t>
      </w:r>
      <w:bookmarkStart w:id="2184" w:name="pg7063_107029"/>
    </w:p>
    <w:p>
      <w:pPr>
        <w:pStyle w:val="BookText"/>
        <w:rPr/>
      </w:pPr>
      <w:bookmarkEnd w:id="2184"/>
      <w:r>
        <w:rPr>
          <w:rFonts w:ascii="Amiri" w:hAnsi="Amiri" w:eastAsia="Amiri" w:cs="Amiri"/>
          <w:color w:val="111111"/>
          <w:sz w:val="28"/>
          <w:sz w:val="28"/>
          <w:szCs w:val="28"/>
          <w:rtl w:val="true"/>
          <w:lang w:bidi="ar-SA"/>
        </w:rPr>
        <w:t>الفتح، وترون أنه في إيران لا يوجد مسجد مفتوح لخصوص الشيعة</w:t>
      </w:r>
      <w:r>
        <w:rPr>
          <w:rFonts w:eastAsia="Amiri" w:cs="Amiri" w:ascii="Amiri" w:hAnsi="Amiri"/>
          <w:color w:val="111111"/>
          <w:sz w:val="28"/>
          <w:szCs w:val="28"/>
          <w:rtl w:val="true"/>
          <w:lang w:bidi="ar-SA"/>
        </w:rPr>
        <w:t>.</w:t>
      </w:r>
    </w:p>
    <w:p>
      <w:pPr>
        <w:pStyle w:val="Heading3"/>
        <w:numPr>
          <w:ilvl w:val="2"/>
          <w:numId w:val="1"/>
        </w:numPr>
        <w:rPr/>
      </w:pPr>
      <w:bookmarkStart w:id="2185" w:name="__RefHeading___Toc3301864_372815092"/>
      <w:bookmarkStart w:id="2186" w:name="_Toc890"/>
      <w:bookmarkEnd w:id="2185"/>
      <w:r>
        <w:rPr/>
        <w:t>889</w:t>
      </w:r>
      <w:r>
        <w:rPr>
          <w:rtl w:val="true"/>
        </w:rPr>
        <w:t xml:space="preserve">. </w:t>
      </w:r>
      <w:r>
        <w:rPr>
          <w:rtl w:val="true"/>
        </w:rPr>
        <w:t>عن رأيكم في عقيدة ابن سينا؟</w:t>
      </w:r>
      <w:bookmarkEnd w:id="218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عن ابن سينا لقد قرأت أنه شيعي اسماعيلي، ولكن بعض العلماء قال بأنه شيعي امامي ويمتدحونه خاصة وأنهم يعلمون في الحوزة بعض آراءه وأفكاره ما هو رأي السيد دامت بركاته في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اتهم بكونه اسماعيلياً إلا أن القاضي نور الله في مجالس المؤمنين أقام أمارات على أنه شيعي، إما من ملازمته لسلوك الشيعة، واشتراطه الافضلية في خليفة الله الى غير ذلك مما يوجب الاطمئنان بذلك وأنا مطمئن بكونه شيعياً امامياً، وما ينسب اليه من أنه كان يشرب الخمر، مع أن لي فيه تأملا، وقد اتفقوا على أنه اغتسل عند دنو أجله غسل التوبة وتاب من ذنوبه وتصدق ورد كثيرا من المظالم ولازم تلاوة القرآن وختمه في كل ثلاثة أيام، والله تعالى أعلم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2187" w:name="__RefHeading___Toc3301866_372815092"/>
      <w:bookmarkStart w:id="2188" w:name="_Toc891"/>
      <w:bookmarkEnd w:id="2187"/>
      <w:r>
        <w:rPr/>
        <w:t>890</w:t>
      </w:r>
      <w:r>
        <w:rPr>
          <w:rtl w:val="true"/>
        </w:rPr>
        <w:t xml:space="preserve">. </w:t>
      </w:r>
      <w:r>
        <w:rPr>
          <w:rtl w:val="true"/>
        </w:rPr>
        <w:t>عن عبد الله الافطح؟</w:t>
      </w:r>
      <w:bookmarkEnd w:id="2188"/>
    </w:p>
    <w:p>
      <w:pPr>
        <w:pStyle w:val="BookText"/>
        <w:rPr/>
      </w:pPr>
      <w:r>
        <w:rPr>
          <w:rFonts w:ascii="IRNazanin" w:hAnsi="IRNazanin" w:eastAsia="IRNazanin"/>
          <w:color w:val="111111"/>
          <w:sz w:val="28"/>
          <w:sz w:val="28"/>
          <w:szCs w:val="28"/>
          <w:rtl w:val="true"/>
          <w:lang w:bidi="fa-IR"/>
        </w:rPr>
        <w:t xml:space="preserve">سؤالي عن بعض أولاد الامام، مثل عبد الله الافطح ابن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يعتبر كافرا كونه لا يعتقد بإمامة أخيه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كان متهما بمخالفة أبيه في الاعتقاد، فيقال أنه كان يخالط الحشوية ويميل الى مذهب المرجئة وادعى الامامة بعد أبيه، وكان جاهلا بالاحكام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وينقل الشيخ المفيد أن أبا عبد الله قد خرج من عنده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مرجئ كبير ولم يبق بعد أبيه إلا تسعين يوما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أخاك سيجلس مجلسي ويدعي الامامة بعدي فلا تنازعه</w:t>
      </w:r>
      <w:bookmarkStart w:id="2189" w:name="pg7063_107030"/>
    </w:p>
    <w:p>
      <w:pPr>
        <w:pStyle w:val="BookText"/>
        <w:rPr/>
      </w:pPr>
      <w:bookmarkEnd w:id="2189"/>
      <w:r>
        <w:rPr>
          <w:rFonts w:ascii="Amiri" w:hAnsi="Amiri" w:eastAsia="Amiri" w:cs="Amiri"/>
          <w:color w:val="111111"/>
          <w:sz w:val="28"/>
          <w:sz w:val="28"/>
          <w:szCs w:val="28"/>
          <w:rtl w:val="true"/>
          <w:lang w:bidi="ar-SA"/>
        </w:rPr>
        <w:t>بكلمة فإنه أول أهلي لحوقا بي، ومع ذلك لا يعتبر كافرا</w:t>
      </w:r>
      <w:r>
        <w:rPr>
          <w:rFonts w:eastAsia="Amiri" w:cs="Amiri" w:ascii="Amiri" w:hAnsi="Amiri"/>
          <w:color w:val="111111"/>
          <w:sz w:val="28"/>
          <w:szCs w:val="28"/>
          <w:rtl w:val="true"/>
          <w:lang w:bidi="ar-SA"/>
        </w:rPr>
        <w:t>.</w:t>
      </w:r>
    </w:p>
    <w:p>
      <w:pPr>
        <w:pStyle w:val="Heading3"/>
        <w:numPr>
          <w:ilvl w:val="2"/>
          <w:numId w:val="1"/>
        </w:numPr>
        <w:rPr/>
      </w:pPr>
      <w:bookmarkStart w:id="2190" w:name="__RefHeading___Toc3301868_372815092"/>
      <w:bookmarkStart w:id="2191" w:name="_Toc892"/>
      <w:bookmarkEnd w:id="2190"/>
      <w:r>
        <w:rPr/>
        <w:t>891</w:t>
      </w:r>
      <w:r>
        <w:rPr>
          <w:rtl w:val="true"/>
        </w:rPr>
        <w:t xml:space="preserve">. </w:t>
      </w:r>
      <w:r>
        <w:rPr>
          <w:rtl w:val="true"/>
        </w:rPr>
        <w:t>عن الفرق الصوفية؟</w:t>
      </w:r>
      <w:bookmarkEnd w:id="219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الفرق الصوفية وهل يجوز الإنتماء إليها؟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الإنتماء إلى بعض تلك الفرق واللازم أولا الإطلاع على ما يعتقدون به ثم الحكم بالجواز وعدمه</w:t>
      </w:r>
      <w:r>
        <w:rPr>
          <w:rFonts w:eastAsia="Amiri" w:cs="Amiri" w:ascii="Amiri" w:hAnsi="Amiri"/>
          <w:color w:val="111111"/>
          <w:sz w:val="28"/>
          <w:szCs w:val="28"/>
          <w:rtl w:val="true"/>
          <w:lang w:bidi="ar-SA"/>
        </w:rPr>
        <w:t>.</w:t>
      </w:r>
    </w:p>
    <w:p>
      <w:pPr>
        <w:pStyle w:val="Heading3"/>
        <w:numPr>
          <w:ilvl w:val="2"/>
          <w:numId w:val="1"/>
        </w:numPr>
        <w:rPr/>
      </w:pPr>
      <w:bookmarkStart w:id="2192" w:name="__RefHeading___Toc3301870_372815092"/>
      <w:bookmarkStart w:id="2193" w:name="_Toc893"/>
      <w:bookmarkEnd w:id="2192"/>
      <w:r>
        <w:rPr/>
        <w:t>892</w:t>
      </w:r>
      <w:r>
        <w:rPr>
          <w:rtl w:val="true"/>
        </w:rPr>
        <w:t xml:space="preserve">. </w:t>
      </w:r>
      <w:r>
        <w:rPr>
          <w:rtl w:val="true"/>
        </w:rPr>
        <w:t>ارتداد الوالدين؟</w:t>
      </w:r>
      <w:bookmarkEnd w:id="21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عن أب أو أم كانا مسلمين وارتدا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يعتقدان بوجود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يجب على أولادهم قتلهم؟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الحكم بالارتداد وتطبيق الاحكام هي من اختصاص الحاكم الشرعي وليس للاولاد الحق في ذلك</w:t>
      </w:r>
      <w:r>
        <w:rPr>
          <w:rFonts w:eastAsia="Amiri" w:cs="Amiri" w:ascii="Amiri" w:hAnsi="Amiri"/>
          <w:color w:val="111111"/>
          <w:sz w:val="28"/>
          <w:szCs w:val="28"/>
          <w:rtl w:val="true"/>
          <w:lang w:bidi="ar-SA"/>
        </w:rPr>
        <w:t>.</w:t>
      </w:r>
    </w:p>
    <w:p>
      <w:pPr>
        <w:pStyle w:val="Heading3"/>
        <w:numPr>
          <w:ilvl w:val="2"/>
          <w:numId w:val="1"/>
        </w:numPr>
        <w:rPr/>
      </w:pPr>
      <w:bookmarkStart w:id="2194" w:name="__RefHeading___Toc3301872_372815092"/>
      <w:bookmarkStart w:id="2195" w:name="_Toc894"/>
      <w:bookmarkEnd w:id="2194"/>
      <w:r>
        <w:rPr/>
        <w:t>893</w:t>
      </w:r>
      <w:r>
        <w:rPr>
          <w:rtl w:val="true"/>
        </w:rPr>
        <w:t xml:space="preserve">. </w:t>
      </w:r>
      <w:r>
        <w:rPr>
          <w:rtl w:val="true"/>
        </w:rPr>
        <w:t>عن الدروز؟</w:t>
      </w:r>
      <w:bookmarkEnd w:id="219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ما حكم الدروز؟ هل هم مسملون أم لا؟ علما أنهم يقرأون القرآن ويتشهدون الشهادتين، كما هم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انهم من فرق المسلمين، وحصلت لديهم انحرافات كثيرة والحكم بكفرهم متوقف على ثبوت إنكارهم لشيء من ضروريات الدين عن غير شبهة وعلى فرض ثبوت ذلك فيحكم بطهارتهم، إذ لا دليل على نجاسة كل كافر</w:t>
      </w:r>
      <w:r>
        <w:rPr>
          <w:rFonts w:eastAsia="Amiri" w:cs="Amiri" w:ascii="Amiri" w:hAnsi="Amiri"/>
          <w:color w:val="111111"/>
          <w:sz w:val="28"/>
          <w:szCs w:val="28"/>
          <w:rtl w:val="true"/>
          <w:lang w:bidi="ar-SA"/>
        </w:rPr>
        <w:t>.</w:t>
      </w:r>
    </w:p>
    <w:p>
      <w:pPr>
        <w:pStyle w:val="Heading3"/>
        <w:numPr>
          <w:ilvl w:val="2"/>
          <w:numId w:val="1"/>
        </w:numPr>
        <w:rPr/>
      </w:pPr>
      <w:bookmarkStart w:id="2196" w:name="__RefHeading___Toc3301874_372815092"/>
      <w:bookmarkStart w:id="2197" w:name="_Toc895"/>
      <w:bookmarkEnd w:id="2196"/>
      <w:r>
        <w:rPr/>
        <w:t>894</w:t>
      </w:r>
      <w:r>
        <w:rPr>
          <w:rtl w:val="true"/>
        </w:rPr>
        <w:t xml:space="preserve">. </w:t>
      </w:r>
      <w:r>
        <w:rPr>
          <w:rtl w:val="true"/>
        </w:rPr>
        <w:t>عن تكليف الكافر بالفروع</w:t>
      </w:r>
      <w:bookmarkEnd w:id="219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الكافر مكلف بالفروع؟</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للعمومات والاطلاقات</w:t>
      </w:r>
      <w:r>
        <w:rPr>
          <w:rFonts w:eastAsia="IRNazanin" w:cs="IRNazanin"/>
          <w:color w:val="111111"/>
          <w:sz w:val="28"/>
          <w:szCs w:val="28"/>
          <w:rtl w:val="true"/>
          <w:lang w:bidi="fa-IR"/>
        </w:rPr>
        <w:t>.</w:t>
      </w:r>
      <w:bookmarkStart w:id="2198" w:name="pg7063_107031"/>
    </w:p>
    <w:p>
      <w:pPr>
        <w:pStyle w:val="Heading3"/>
        <w:numPr>
          <w:ilvl w:val="2"/>
          <w:numId w:val="1"/>
        </w:numPr>
        <w:rPr/>
      </w:pPr>
      <w:bookmarkStart w:id="2199" w:name="__RefHeading___Toc3301876_372815092"/>
      <w:bookmarkStart w:id="2200" w:name="_Toc896"/>
      <w:bookmarkEnd w:id="2198"/>
      <w:bookmarkEnd w:id="2199"/>
      <w:r>
        <w:rPr/>
        <w:t>895</w:t>
      </w:r>
      <w:r>
        <w:rPr>
          <w:rtl w:val="true"/>
        </w:rPr>
        <w:t xml:space="preserve">. </w:t>
      </w:r>
      <w:r>
        <w:rPr>
          <w:rtl w:val="true"/>
        </w:rPr>
        <w:t>تكليف الكافر بالفروع</w:t>
      </w:r>
      <w:bookmarkEnd w:id="220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تقولون أن الكافر مكلف بالفروع، فإن الاشكال الذي يرد هو التكليف بما لا يطاق، لان الكافر مكلف ويجب عليه التخلص من عهدة التكليف ولكن لا يستطيع، وإن أدى التكليف، لأن قبوله مشروط بالايمان، وهذا تكليف بالمحال او بما لا يطاق؟ ما هو رأيكم؟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كون الكافر مكلفا بالفروع كالصلاة مثلا أنه يجب عليه أن يسلم ويصلي، لان الاسلام شرط للصلاة وهذا أمر لا إشكال فيه بوجه، فإنه متمكن من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الاشكال بالنسبة اليه، فإنما هو بالنسبة الى القضاء، فانه بمقتضى حديث الجب، لو أسلم يسقط القضاء، ولو لم يسلم لا يصح منه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 عليه بأنه تكليف بما لا يطاق، ولذلك ذهب صاحب المدارك الى عدم كون الكافر مكلفا بالقضاء، وقد أجبنا عن ذلك في الجزء السادس من 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القضاء مفصلا</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3301878_372815092"/>
      <w:bookmarkStart w:id="2202" w:name="_Toc897"/>
      <w:bookmarkEnd w:id="2201"/>
      <w:r>
        <w:rPr/>
        <w:t>896</w:t>
      </w:r>
      <w:r>
        <w:rPr>
          <w:rtl w:val="true"/>
        </w:rPr>
        <w:t xml:space="preserve">. </w:t>
      </w:r>
      <w:r>
        <w:rPr>
          <w:rtl w:val="true"/>
        </w:rPr>
        <w:t>الاختلاف مع السلفيين</w:t>
      </w:r>
      <w:bookmarkEnd w:id="220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تفضلت واطلعتني على مذهبكم وما هي نقاط الاختلاف مع المذهب السلفي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مذهبنا يعتمد على ما ورد في السنة المطهرة عن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الائمة المعصومين، ونلتزم بكل ما ورد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نقر بشرعية استلام الحكم بعد وفاة رسول الله صلى الله عليه و آله لغير من أوصى له النبي صلى الله عليه و آله وهو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ونؤمن بالائمة الاثنا عشر وهم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وبنوه وآخرهم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2203" w:name="pg7063_107032"/>
    </w:p>
    <w:p>
      <w:pPr>
        <w:pStyle w:val="Heading3"/>
        <w:numPr>
          <w:ilvl w:val="2"/>
          <w:numId w:val="1"/>
        </w:numPr>
        <w:rPr/>
      </w:pPr>
      <w:bookmarkStart w:id="2204" w:name="__RefHeading___Toc3301880_372815092"/>
      <w:bookmarkStart w:id="2205" w:name="_Toc898"/>
      <w:bookmarkEnd w:id="2203"/>
      <w:bookmarkEnd w:id="2204"/>
      <w:r>
        <w:rPr/>
        <w:t>897</w:t>
      </w:r>
      <w:r>
        <w:rPr>
          <w:rtl w:val="true"/>
        </w:rPr>
        <w:t xml:space="preserve">. </w:t>
      </w:r>
      <w:r>
        <w:rPr>
          <w:rtl w:val="true"/>
        </w:rPr>
        <w:t>الاباضية؟</w:t>
      </w:r>
      <w:bookmarkEnd w:id="220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سيادتكم في المذهب الأباضي مع التفصيل؟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الأباضية هي إحدى فرق الخوارج الذين خرجوا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في النهروان وهم أقسام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ويصنفوا في الأساس من النواصب الذين يعادون أمير المؤمنين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bookmarkStart w:id="2206" w:name="pg7063_107034"/>
    </w:p>
    <w:p>
      <w:pPr>
        <w:pStyle w:val="Heading2"/>
        <w:numPr>
          <w:ilvl w:val="1"/>
          <w:numId w:val="1"/>
        </w:numPr>
        <w:rPr/>
      </w:pPr>
      <w:bookmarkStart w:id="2207" w:name="__RefHeading___Toc3301882_372815092"/>
      <w:bookmarkStart w:id="2208" w:name="_Toc899"/>
      <w:bookmarkEnd w:id="2206"/>
      <w:bookmarkEnd w:id="2207"/>
      <w:r>
        <w:rPr>
          <w:rtl w:val="true"/>
        </w:rPr>
        <w:t>مسائل عن التقية</w:t>
      </w:r>
      <w:bookmarkEnd w:id="2208"/>
    </w:p>
    <w:p>
      <w:pPr>
        <w:pStyle w:val="Heading3"/>
        <w:numPr>
          <w:ilvl w:val="2"/>
          <w:numId w:val="1"/>
        </w:numPr>
        <w:rPr/>
      </w:pPr>
      <w:bookmarkStart w:id="2209" w:name="__RefHeading___Toc3301884_372815092"/>
      <w:bookmarkStart w:id="2210" w:name="_Toc900"/>
      <w:bookmarkEnd w:id="2209"/>
      <w:r>
        <w:rPr/>
        <w:t>898</w:t>
      </w:r>
      <w:r>
        <w:rPr>
          <w:rtl w:val="true"/>
        </w:rPr>
        <w:t xml:space="preserve">. </w:t>
      </w:r>
      <w:r>
        <w:rPr>
          <w:rtl w:val="true"/>
        </w:rPr>
        <w:t>التقية والمجاملة؟</w:t>
      </w:r>
      <w:bookmarkEnd w:id="221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مفهوم التقية؟ وهل المجاملة والمداراة تعتبر من التقية؟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جواب سابق منشور شرحاً وافيا عن التقية، وذكرنا أن المداراة هي من أقسام التقية، يمكنكم مراجعته في موقع يا حسين</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http : // www.yahosein.com/vb/forumdisplay.php? 17</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1" w:name="__RefHeading___Toc3301886_372815092"/>
      <w:bookmarkStart w:id="2212" w:name="_Toc901"/>
      <w:bookmarkEnd w:id="2211"/>
      <w:r>
        <w:rPr/>
        <w:t>899</w:t>
      </w:r>
      <w:r>
        <w:rPr>
          <w:rtl w:val="true"/>
        </w:rPr>
        <w:t xml:space="preserve">. </w:t>
      </w:r>
      <w:r>
        <w:rPr>
          <w:rtl w:val="true"/>
        </w:rPr>
        <w:t>بين السب واللعن</w:t>
      </w:r>
      <w:bookmarkEnd w:id="221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السب وبين اللعن؟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هو الابعاد والطرد من رحمة الله، وقد ورد صريحا في القرآن الكريم لعن الكافرين والظالمين، وكذلك ورد في السيرة اللعن لعدد ممن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اللَّاعِنُونَ</w:t>
      </w:r>
      <w:r>
        <w:rPr>
          <w:rStyle w:val="FootnoteAnchor"/>
          <w:rtl w:val="true"/>
        </w:rPr>
        <w:footnoteReference w:id="640"/>
      </w:r>
      <w:r>
        <w:rPr>
          <w:rFonts w:ascii="Amiri" w:hAnsi="Amiri" w:eastAsia="Amiri" w:cs="Amiri"/>
          <w:color w:val="111111"/>
          <w:sz w:val="28"/>
          <w:sz w:val="28"/>
          <w:szCs w:val="28"/>
          <w:rtl w:val="true"/>
          <w:lang w:bidi="ar-SA"/>
        </w:rPr>
        <w:t>، وقد يتضمن اللعن معنى الشتم إن نسب الى الانسان وليس الى الله</w:t>
      </w:r>
      <w:r>
        <w:rPr>
          <w:rFonts w:eastAsia="Amiri" w:cs="Amiri" w:ascii="Amiri" w:hAnsi="Amiri"/>
          <w:color w:val="111111"/>
          <w:sz w:val="28"/>
          <w:szCs w:val="28"/>
          <w:rtl w:val="true"/>
          <w:lang w:bidi="ar-SA"/>
        </w:rPr>
        <w:t>.</w:t>
      </w:r>
    </w:p>
    <w:p>
      <w:pPr>
        <w:pStyle w:val="Heading3"/>
        <w:numPr>
          <w:ilvl w:val="2"/>
          <w:numId w:val="1"/>
        </w:numPr>
        <w:rPr/>
      </w:pPr>
      <w:bookmarkStart w:id="2213" w:name="__RefHeading___Toc3301888_372815092"/>
      <w:bookmarkStart w:id="2214" w:name="_Toc902"/>
      <w:bookmarkEnd w:id="2213"/>
      <w:r>
        <w:rPr/>
        <w:t>900</w:t>
      </w:r>
      <w:r>
        <w:rPr>
          <w:rtl w:val="true"/>
        </w:rPr>
        <w:t xml:space="preserve">. </w:t>
      </w:r>
      <w:r>
        <w:rPr>
          <w:rtl w:val="true"/>
        </w:rPr>
        <w:t>بين اللعن والسب؟</w:t>
      </w:r>
      <w:bookmarkEnd w:id="221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رواية عن مولانا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 انه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اكره ان تكونوا سبابين، فهل السب حرام شرعا مطلقا؟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هو الشتم، ولا يجوز سباب المسلم إلا إن كان ردا عليه، والنهي عن السب قد ورد في مقام التربية الخلقية من جهة، وعدم التسبيب في سب المقدسات من جهة أخرى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bookmarkStart w:id="2215" w:name="pg7063_107035"/>
    </w:p>
    <w:p>
      <w:pPr>
        <w:pStyle w:val="Heading3"/>
        <w:numPr>
          <w:ilvl w:val="2"/>
          <w:numId w:val="1"/>
        </w:numPr>
        <w:rPr/>
      </w:pPr>
      <w:bookmarkStart w:id="2216" w:name="__RefHeading___Toc3301890_372815092"/>
      <w:bookmarkStart w:id="2217" w:name="_Toc903"/>
      <w:bookmarkEnd w:id="2215"/>
      <w:bookmarkEnd w:id="2216"/>
      <w:r>
        <w:rPr/>
        <w:t>901</w:t>
      </w:r>
      <w:r>
        <w:rPr>
          <w:rtl w:val="true"/>
        </w:rPr>
        <w:t xml:space="preserve">. </w:t>
      </w:r>
      <w:r>
        <w:rPr>
          <w:rtl w:val="true"/>
        </w:rPr>
        <w:t>بين السب واللعن؟</w:t>
      </w:r>
      <w:bookmarkEnd w:id="221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كلام امير المؤمنين السالف اللعن؟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السب، ولم يتحدث عن اللعن</w:t>
      </w:r>
      <w:r>
        <w:rPr>
          <w:rFonts w:eastAsia="IRNazanin" w:cs="IRNazanin"/>
          <w:color w:val="111111"/>
          <w:sz w:val="28"/>
          <w:szCs w:val="28"/>
          <w:rtl w:val="true"/>
          <w:lang w:bidi="fa-IR"/>
        </w:rPr>
        <w:t>.</w:t>
      </w:r>
    </w:p>
    <w:p>
      <w:pPr>
        <w:pStyle w:val="Heading3"/>
        <w:numPr>
          <w:ilvl w:val="2"/>
          <w:numId w:val="1"/>
        </w:numPr>
        <w:rPr/>
      </w:pPr>
      <w:bookmarkStart w:id="2218" w:name="__RefHeading___Toc3301892_372815092"/>
      <w:bookmarkStart w:id="2219" w:name="_Toc904"/>
      <w:bookmarkEnd w:id="2218"/>
      <w:r>
        <w:rPr/>
        <w:t>902</w:t>
      </w:r>
      <w:r>
        <w:rPr>
          <w:rtl w:val="true"/>
        </w:rPr>
        <w:t xml:space="preserve">. </w:t>
      </w:r>
      <w:r>
        <w:rPr>
          <w:rtl w:val="true"/>
        </w:rPr>
        <w:t>عن لعن اعداء الله</w:t>
      </w:r>
      <w:bookmarkEnd w:id="22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اللعن اعدآء الله واوليائه واجب او مستحب؟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حكم اللعن باختلاف موضوعاته فقد يكون واجبا إذا كان مصداقا للبراءة من أعداء الله، وقد يكون حراما، وهكذا</w:t>
      </w:r>
      <w:r>
        <w:rPr>
          <w:rFonts w:eastAsia="Amiri" w:cs="Amiri" w:ascii="Amiri" w:hAnsi="Amiri"/>
          <w:color w:val="111111"/>
          <w:sz w:val="28"/>
          <w:szCs w:val="28"/>
          <w:rtl w:val="true"/>
          <w:lang w:bidi="ar-SA"/>
        </w:rPr>
        <w:t>.</w:t>
      </w:r>
    </w:p>
    <w:p>
      <w:pPr>
        <w:pStyle w:val="Heading3"/>
        <w:numPr>
          <w:ilvl w:val="2"/>
          <w:numId w:val="1"/>
        </w:numPr>
        <w:rPr/>
      </w:pPr>
      <w:bookmarkStart w:id="2220" w:name="__RefHeading___Toc3301894_372815092"/>
      <w:bookmarkStart w:id="2221" w:name="_Toc905"/>
      <w:bookmarkEnd w:id="2220"/>
      <w:r>
        <w:rPr/>
        <w:t>903</w:t>
      </w:r>
      <w:r>
        <w:rPr>
          <w:rtl w:val="true"/>
        </w:rPr>
        <w:t xml:space="preserve">. </w:t>
      </w:r>
      <w:r>
        <w:rPr>
          <w:rtl w:val="true"/>
        </w:rPr>
        <w:t>اللعن</w:t>
      </w:r>
      <w:bookmarkEnd w:id="22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اللعن بالأسماء للثلاثة مغتصبي الخلافة والجهر بذلك؟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من مصاديق الظلمة الذين ينطبق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الجهر بذلك فهو تبع للظروف الموضوعية، فإن ترتب على ذلك ضرر أو مفسدة فلا يجوز، وإلا فلا إشكال فيه</w:t>
      </w:r>
      <w:r>
        <w:rPr>
          <w:rFonts w:eastAsia="Amiri" w:cs="Amiri" w:ascii="Amiri" w:hAnsi="Amiri"/>
          <w:color w:val="111111"/>
          <w:sz w:val="28"/>
          <w:szCs w:val="28"/>
          <w:rtl w:val="true"/>
          <w:lang w:bidi="ar-SA"/>
        </w:rPr>
        <w:t>.</w:t>
      </w:r>
    </w:p>
    <w:p>
      <w:pPr>
        <w:pStyle w:val="Heading3"/>
        <w:numPr>
          <w:ilvl w:val="2"/>
          <w:numId w:val="1"/>
        </w:numPr>
        <w:rPr/>
      </w:pPr>
      <w:bookmarkStart w:id="2222" w:name="__RefHeading___Toc3301896_372815092"/>
      <w:bookmarkStart w:id="2223" w:name="_Toc906"/>
      <w:bookmarkEnd w:id="2222"/>
      <w:r>
        <w:rPr/>
        <w:t>904</w:t>
      </w:r>
      <w:r>
        <w:rPr>
          <w:rtl w:val="true"/>
        </w:rPr>
        <w:t xml:space="preserve">. </w:t>
      </w:r>
      <w:r>
        <w:rPr>
          <w:rtl w:val="true"/>
        </w:rPr>
        <w:t>العمل بالتقية؟</w:t>
      </w:r>
      <w:bookmarkEnd w:id="22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إعتاد شيعة البحرين وهم يتوجهون للديار المقدسة في مكة والمدينة وفي أثناء الطريق من البحرين وإليها يتوقفون في بعض محطات الإستراحة للصلاة، فيستخدمون القرطاس للسجود تفادياً للسجود على فراش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يسجد على التربة الحسينية مما يلفت أنظار الآخرين من النواصب والوهابية، فهل هذا العمل جائز أم يجب العمل بالتقية والسجود على الفرش؟ خصوصاً في الظروف الأمنية المتأزمة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ترتيب بعض ما اشير اليه لا يوجب لزوم التقية،</w:t>
      </w:r>
      <w:bookmarkStart w:id="2224" w:name="pg7063_107036"/>
    </w:p>
    <w:p>
      <w:pPr>
        <w:pStyle w:val="BookText"/>
        <w:rPr/>
      </w:pPr>
      <w:bookmarkEnd w:id="2224"/>
      <w:r>
        <w:rPr>
          <w:rFonts w:ascii="Amiri" w:hAnsi="Amiri" w:eastAsia="Amiri" w:cs="Amiri"/>
          <w:color w:val="111111"/>
          <w:sz w:val="28"/>
          <w:sz w:val="28"/>
          <w:szCs w:val="28"/>
          <w:rtl w:val="true"/>
          <w:lang w:bidi="ar-SA"/>
        </w:rPr>
        <w:t xml:space="preserve">وكتبت رسالة في التقية وطبعت في ذيل المجلد الحادي عشر من 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Heading3"/>
        <w:numPr>
          <w:ilvl w:val="2"/>
          <w:numId w:val="1"/>
        </w:numPr>
        <w:rPr/>
      </w:pPr>
      <w:bookmarkStart w:id="2225" w:name="__RefHeading___Toc3301898_372815092"/>
      <w:bookmarkStart w:id="2226" w:name="_Toc907"/>
      <w:bookmarkEnd w:id="2225"/>
      <w:r>
        <w:rPr/>
        <w:t>905</w:t>
      </w:r>
      <w:r>
        <w:rPr>
          <w:rtl w:val="true"/>
        </w:rPr>
        <w:t xml:space="preserve">. </w:t>
      </w:r>
      <w:r>
        <w:rPr>
          <w:rtl w:val="true"/>
        </w:rPr>
        <w:t>حدود التقية؟</w:t>
      </w:r>
      <w:bookmarkEnd w:id="22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حد في استخدام التقية، أم أن استخدامها جائز في جميع الأحوال؟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بعمل لا يهدم حقاً، ولا يبني باطلاً مخالفاً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عمل موافق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كتمان المذهب تحفظاً عن ضرر الغير على الشخص أو الإسلام أو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إعزازاً للدين وإعلاءً لكلمة الإسلام والمسلمين وتقويةً لشوكتهم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هذا التعريف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يخاف على النفس أو العرض من اتيان العمل الموافق لمذهب الحق او ترك ما يخالفه او إظهار ما يعتقده وربما لا يخاف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الخوف قد يكون مع سبق الإكراه، وقد يكون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أيضاً على قسمين، إذ ربما يترتب على التقية إعلاء كلمة الإسلام، وقد لا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خارج عن التقية، وما قبله من أقسام التقية، وعليه تنقسم التقية إلى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الخوفية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الإكراهية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الكتمانية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المداراتية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لا ريب في أن القرآن المتكفل بهداية البشر في جميع شؤونهم وأطوارهم في مختلف أدوارهم الضامن لهم نيل السعادة الكبرى في العاجل والآجل، وكذا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اعتنى بأمر المجتمع، ودعى الناس إلى سعادة الحياة والعيش الطيب مجتمعين، قال الله تعالى</w:t>
      </w:r>
      <w:r>
        <w:rPr>
          <w:rFonts w:eastAsia="Amiri" w:cs="Amiri" w:ascii="Amiri" w:hAnsi="Amiri"/>
          <w:color w:val="111111"/>
          <w:sz w:val="28"/>
          <w:szCs w:val="28"/>
          <w:rtl w:val="true"/>
          <w:lang w:bidi="ar-SA"/>
        </w:rPr>
        <w:t>:</w:t>
      </w:r>
      <w:bookmarkStart w:id="2227" w:name="pg7063_107037"/>
    </w:p>
    <w:p>
      <w:pPr>
        <w:pStyle w:val="BookText"/>
        <w:rPr/>
      </w:pPr>
      <w:bookmarkEnd w:id="2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إلى غير ذلك من الآيات الكثيرة، والروايات المتواترة الداعية إلى الاتحاد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لا ريب في اهتمام الشارع الأقدس بحفظ النفس من التهلكة، حتى عدّ من أهم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السليم يحكم فطرياً بأنه عند وقوع التزاحم بين الوظيفة الفردية مع شوكة الإسلام وعزته وقوته، أو وقوع التزاحم بين الوظيفة الفردية وحفظ النفس، لا بد من سقوط الوظيفة الفردية، وليست التقية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مشروعية التقية في الجملة يشهد بها الكتاب والسنة، وقد اعترف بها المخالفون الذين هجموا على الشيعة في شأن التقية، ففي تفسير المنار بعد التشنيع على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ما تدل عليه هذه الآية أن للمسلم أن يتقي ما يتقي من مضرة الكافرين، وقصارى ما تدل عليه آية سورة النحل ما تقدم آنفاً، وكل ذلك من باب الترخص لأجل الضرورات لا من أصول الدين المتبعة دائماً، ولتفصيل القول في المقام محل آخر</w:t>
      </w:r>
      <w:r>
        <w:rPr>
          <w:rFonts w:eastAsia="Amiri" w:cs="Amiri" w:ascii="Amiri" w:hAnsi="Amiri"/>
          <w:color w:val="111111"/>
          <w:sz w:val="28"/>
          <w:szCs w:val="28"/>
          <w:rtl w:val="true"/>
          <w:lang w:bidi="ar-SA"/>
        </w:rPr>
        <w:t>.</w:t>
      </w:r>
    </w:p>
    <w:p>
      <w:pPr>
        <w:pStyle w:val="Heading3"/>
        <w:numPr>
          <w:ilvl w:val="2"/>
          <w:numId w:val="1"/>
        </w:numPr>
        <w:rPr/>
      </w:pPr>
      <w:bookmarkStart w:id="2228" w:name="__RefHeading___Toc3301900_372815092"/>
      <w:bookmarkStart w:id="2229" w:name="_Toc908"/>
      <w:bookmarkEnd w:id="2228"/>
      <w:r>
        <w:rPr/>
        <w:t>906</w:t>
      </w:r>
      <w:r>
        <w:rPr>
          <w:rtl w:val="true"/>
        </w:rPr>
        <w:t xml:space="preserve">. </w:t>
      </w:r>
      <w:r>
        <w:rPr>
          <w:rtl w:val="true"/>
        </w:rPr>
        <w:t>لعن غاصبي الخلافة والوحدة؟</w:t>
      </w:r>
      <w:bookmarkEnd w:id="222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يروج أنه لا يجوز لعن من اغتصب الخلافة من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لعن من اعتدى على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الوحدة بين</w:t>
      </w:r>
      <w:bookmarkStart w:id="2230" w:name="pg7063_107038"/>
    </w:p>
    <w:p>
      <w:pPr>
        <w:pStyle w:val="BookText"/>
        <w:rPr/>
      </w:pPr>
      <w:bookmarkEnd w:id="2230"/>
      <w:r>
        <w:rPr>
          <w:rFonts w:ascii="Amiri" w:hAnsi="Amiri" w:eastAsia="Amiri" w:cs="Amiri"/>
          <w:color w:val="111111"/>
          <w:sz w:val="28"/>
          <w:sz w:val="28"/>
          <w:szCs w:val="28"/>
          <w:rtl w:val="true"/>
          <w:lang w:bidi="ar-SA"/>
        </w:rPr>
        <w:t>المسلمين ويفترض حذف مقاطع اللعن من الزيارة لأنه لا تخدم الوحدة ولا يجب على المؤمن أن يلعن أشخاصاً ماتوا من قرون، فما الفائدة في لعنهم؟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للوحدة بين المسلمين هو التظاهر في المجامع العامة التي يتواجد فيها فرق المسلمين بلعن غاصبي الخلافة</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أي أن اللعن العلني في الاجتماعات العامة التي يتواجد فيها أناس من شتى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لعن من اعتدى على سيدة النساء، واللعن في الخلوة على الغاصبين، ووجود اللعن في الزيارة وما شاكل فلا يضر بالوحدة</w:t>
      </w:r>
      <w:r>
        <w:rPr>
          <w:rFonts w:eastAsia="Amiri" w:cs="Amiri" w:ascii="Amiri" w:hAnsi="Amiri"/>
          <w:color w:val="111111"/>
          <w:sz w:val="28"/>
          <w:szCs w:val="28"/>
          <w:rtl w:val="true"/>
          <w:lang w:bidi="ar-SA"/>
        </w:rPr>
        <w:t>.</w:t>
      </w:r>
    </w:p>
    <w:p>
      <w:pPr>
        <w:pStyle w:val="Heading3"/>
        <w:numPr>
          <w:ilvl w:val="2"/>
          <w:numId w:val="1"/>
        </w:numPr>
        <w:rPr/>
      </w:pPr>
      <w:bookmarkStart w:id="2231" w:name="__RefHeading___Toc3301902_372815092"/>
      <w:bookmarkStart w:id="2232" w:name="_Toc909"/>
      <w:bookmarkEnd w:id="2231"/>
      <w:r>
        <w:rPr/>
        <w:t>907</w:t>
      </w:r>
      <w:r>
        <w:rPr>
          <w:rtl w:val="true"/>
        </w:rPr>
        <w:t xml:space="preserve">. </w:t>
      </w:r>
      <w:r>
        <w:rPr>
          <w:rtl w:val="true"/>
        </w:rPr>
        <w:t>ما هو مبدأ التقيّة؟</w:t>
      </w:r>
      <w:bookmarkEnd w:id="22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مبدأ التقيّة؟ وهل هو مطبّق عند كافة الملل والنحل؟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على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الخوفيّة والتقيّة الاكراهية، والتقيّة، الكتمانيه، والتقيّة المدارائية، وأصل التقيّة كان منذ أوائل صدر الاسلام لدلالة الآيات الكريمة عليها نظير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الآيات والروايات أنّ مبدأ التقيّة موجود عند الكفار أيضاً</w:t>
      </w:r>
      <w:r>
        <w:rPr>
          <w:rFonts w:eastAsia="Amiri" w:cs="Amiri" w:ascii="Amiri" w:hAnsi="Amiri"/>
          <w:color w:val="111111"/>
          <w:sz w:val="28"/>
          <w:szCs w:val="28"/>
          <w:rtl w:val="true"/>
          <w:lang w:bidi="ar-SA"/>
        </w:rPr>
        <w:t>.</w:t>
      </w:r>
    </w:p>
    <w:p>
      <w:pPr>
        <w:pStyle w:val="Heading3"/>
        <w:numPr>
          <w:ilvl w:val="2"/>
          <w:numId w:val="1"/>
        </w:numPr>
        <w:rPr/>
      </w:pPr>
      <w:bookmarkStart w:id="2233" w:name="__RefHeading___Toc3301904_372815092"/>
      <w:bookmarkStart w:id="2234" w:name="_Toc910"/>
      <w:bookmarkEnd w:id="2233"/>
      <w:r>
        <w:rPr/>
        <w:t>908</w:t>
      </w:r>
      <w:r>
        <w:rPr>
          <w:rtl w:val="true"/>
        </w:rPr>
        <w:t xml:space="preserve">. </w:t>
      </w:r>
      <w:r>
        <w:rPr>
          <w:rtl w:val="true"/>
        </w:rPr>
        <w:t>ما هي معنى التقية وحدودها ومكانها؟</w:t>
      </w:r>
      <w:bookmarkEnd w:id="223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معنى التقية وحدودها ومكانها؟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هي من اختصاصات الشيعة؟</w:t>
      </w:r>
      <w:bookmarkStart w:id="2235" w:name="pg7063_107039"/>
    </w:p>
    <w:p>
      <w:pPr>
        <w:pStyle w:val="BookText"/>
        <w:rPr/>
      </w:pPr>
      <w:bookmarkEnd w:id="223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كما بيناه مراراً هو الاتيان بعمل مخالف للحق، لايهدم حقاً ولا يبني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ترك عمل موافق للحق، او كتمان المذهب تحفظاً عن ضرر الغير على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التشيع او اعزازا للدين واعلاء لكلمة الاسلام والمسلمين وتقوية لشوكتهم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تقسم التقية الى اقسام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الخوفية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الاكراهية والتقية الكتمانية والتقية المداراتية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المخالفون الذين تهجموا على الشيعة في شأن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تفسير المنارحيث قال بعد التشنيع على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وقصارى ما تدل عليه آية سورة النحل ما تقدم آنفا، وكل ذلك من باب الرخص لاجل الضرورات لا من أصول الدين المتبعة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اصحابنا التقية الى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وهو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وهو في اظهار كلمة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وهو ماعدي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الشيخ الانصاري تقسيم حكمها التي الاحكام الخمسة</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الاحكام التكليفية الخمسة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المحرم، المستحب، المكروه،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الشهيد في قواعده، وقد اشبعنا الكلام في المسألة في كتابنا فقه الصادق المجلد الحادي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Heading3"/>
        <w:numPr>
          <w:ilvl w:val="2"/>
          <w:numId w:val="1"/>
        </w:numPr>
        <w:rPr/>
      </w:pPr>
      <w:bookmarkStart w:id="2236" w:name="__RefHeading___Toc3301906_372815092"/>
      <w:bookmarkStart w:id="2237" w:name="_Toc911"/>
      <w:bookmarkEnd w:id="2236"/>
      <w:r>
        <w:rPr/>
        <w:t>909</w:t>
      </w:r>
      <w:r>
        <w:rPr>
          <w:rtl w:val="true"/>
        </w:rPr>
        <w:t xml:space="preserve">. </w:t>
      </w:r>
      <w:r>
        <w:rPr>
          <w:rtl w:val="true"/>
        </w:rPr>
        <w:t>سب ولعن رموز المخالفين في اوساطهم</w:t>
      </w:r>
      <w:bookmarkEnd w:id="223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نشكركم كثيراعلى ما تفضلتم به من جواب الاستفتاء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تفضلتم ان اللعن يختلف موضوعا عن السب وهو يتبع موضوعه وبالتالي ينقسم الى</w:t>
      </w:r>
      <w:bookmarkStart w:id="2238" w:name="pg7063_107040"/>
    </w:p>
    <w:p>
      <w:pPr>
        <w:pStyle w:val="BookText"/>
        <w:rPr/>
      </w:pPr>
      <w:bookmarkEnd w:id="2238"/>
      <w:r>
        <w:rPr>
          <w:rFonts w:ascii="Amiri" w:hAnsi="Amiri" w:eastAsia="Amiri" w:cs="Amiri"/>
          <w:color w:val="111111"/>
          <w:sz w:val="28"/>
          <w:sz w:val="28"/>
          <w:szCs w:val="28"/>
          <w:rtl w:val="true"/>
          <w:lang w:bidi="ar-SA"/>
        </w:rPr>
        <w:t>الاحكام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ولنكن اكثر وضوحا فلسنا مع الافكار الضالة التي ترفض لعن اعداء الله لاسيما اعداء العترة الذين اسسوا اساس الظلم والجور لعنهم الله ولكن نرجوا بيان الحكم حول بعض الافراد الذين يندفعون بوعي او بغير وعي للعن رموز المخالفين في اوساطهم، أعني في ساحات الانترنت بما قد يسبب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ابتعاد المقدسين لتلك الرموز الظالمة عن معرفة الحقيقة بسبب الطريقة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ردة فعل سلبية جداً وهي التعرض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العلماء والمؤمنين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الجماعات التي لا تلتزم بما يحفظ ائمة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سماعهم الفتوى؟ وحكم الدخول في مواقعم للتأييد او من حيث تكثير اعدادهم بما يوحي بقبول الشيعة اعزهم الله بطرقهم؟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التقية لها مواردها وليس الانترنت من مواردها، وأما الدخول في مهاترات فهو ليس عملا راجحاً بل مرجوحا وفيه تضييع للوقت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نقاش الاخرين فلا بد من أن يكون ممن يملك القدرة والمعرفة، واما من لا يملك المؤهلات المطلوبة فقد يحرم عليه ذلك إن كانت تؤدي مشاركته الى الضرر والاساءة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لا بد من الالتزام بالاداب والاهداف النبيلة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زَيْناً ولَا تَكُونُوا شَيْناً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9" w:name="__RefHeading___Toc3301908_372815092"/>
      <w:bookmarkStart w:id="2240" w:name="_Toc912"/>
      <w:bookmarkEnd w:id="2239"/>
      <w:r>
        <w:rPr/>
        <w:t>910</w:t>
      </w:r>
      <w:r>
        <w:rPr>
          <w:rtl w:val="true"/>
        </w:rPr>
        <w:t xml:space="preserve">. </w:t>
      </w:r>
      <w:r>
        <w:rPr>
          <w:rtl w:val="true"/>
        </w:rPr>
        <w:t>هل يجوز لعن الظلمة بالاسم؟</w:t>
      </w:r>
      <w:bookmarkEnd w:id="224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حوالي سنتين قامت جماعة من السلفيين الوهابيين بأمر من علماء ورموز الوهابيين بفتح غرفة تسمى السرداب في برنامج البال تولك على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مهمة هذه الغرفه تشويه المذهب الشيعي بشتى الطرق علما بأن هذه الغرفة يحضرها معظم علماء الوهابية مثل عثمان الخميس والدمشقيه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المرجع المكرم في هذه الغرفه المسماة بالسرداب لا يقوم الوهابيه وعلمائهم بتشويه المذهب الشيعي والتطاول عليه فحسب بل انهم يقومون بسب وشتم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مخرجه ونعته بكلمات لا يمكنني ذكرها ولا يمكن لأي مسلم حر سماعها، بل وصلت فيهم الحقاره الى انهم يستدعون شخصيات يمثلون ويدعون انهم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ويقومون بالاستهزاء والضحك على الامام الحجه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 هم لا يكفون عن التعرض وشتم رموزنا ومراجعنا الكرام ونعتهم بأقذر الكلمات وفي بعض الاحيان ينالون حتى من مولاتي الزهراء وابنائها الحسن والحسين وايضا يقومون بدخول غرفنا الشيعية وشتم الشيعة الموجودين بالغرفة ومراجعنا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بعض الغيورين على المذهب الشيعي والغيورين على الامام الحجه بفتح غرفه للرد على الوهابية وجعلهم يكفون عن شتم الامام الحجه وعن التعرض لرموزنا ومراجعنا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الغرفه المباركه يقوم الاخوان المؤمنين بطرح المذهب وتوضيح الحقائق وتقديم الدلائل على مظلومية ال البيت وشيعتهم ويقومون بلعن رموزهم الذين غصبوا خلافة علي بن ابي طالب والذين ادعوا واتهموا ان الرسول يهجر والذين كسروا ضلع مولاتي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القائمين على هذ الغرفه اعلنوا تكراراً ومراراً انهم سيكفون عن اللعن بالاسماء وسيغيرون منهجية الغرفه اذا كف الوهابيون عن شتم الامام الحجة ومراجعنا الكرام وكفوا عن التعرض للمذهب الشيعي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لعن الاول والثاني والثالث والظالمين لآل بيت رسول الله بالأسماء وذلك بعد اثبات الدليل ومن كتب السنة؟</w:t>
      </w:r>
      <w:bookmarkStart w:id="2241" w:name="pg7063_107042"/>
    </w:p>
    <w:p>
      <w:pPr>
        <w:pStyle w:val="BookText"/>
        <w:rPr/>
      </w:pPr>
      <w:bookmarkEnd w:id="2241"/>
      <w:r>
        <w:rPr>
          <w:rFonts w:ascii="Amiri" w:hAnsi="Amiri" w:eastAsia="Amiri" w:cs="Amiri"/>
          <w:color w:val="111111"/>
          <w:sz w:val="28"/>
          <w:sz w:val="28"/>
          <w:szCs w:val="28"/>
          <w:rtl w:val="true"/>
          <w:lang w:bidi="ar-SA"/>
        </w:rPr>
        <w:t>علما بأن الغرفة يحضرها اناس من السنه المعتدلين ومن الوهابيه وقد اعلن الكثير تشيعهم في هذه الغرفه المباركه على يد خدام والقائمين على هذه الغرفه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السب واللعن وقد لعن الله الظالمين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 يَلْعَنُهُمُ اللاّعِنُونَ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لعن النبي أقواما بأسمائهم وكذلك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يتعلق بلعن ظلمة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استحباب لعنهم وقد ورد في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مني وابدأ به أولا ثم الثاني ثم الثالث ثم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يزيد بن معاوية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اللعن سبباً مباشرا لانتهاك حرمة مقدساتنا فلا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والاحسن الجدال بالتي هي أحسن والموعظة الحسنة، ونقل ما ورد عن رؤساء مذهبهم فيما ورد في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وابناءه الطاهرين المطهرين لا سيما بقية الله في الارضين أرواح من سواه فداه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كانوا معاندين ولم يعتنوا بذلك فافعلوا ما ترونه صلاح المجتمع مع رعاية عدم إثارة الفتنة</w:t>
      </w:r>
      <w:r>
        <w:rPr>
          <w:rFonts w:eastAsia="Amiri" w:cs="Amiri" w:ascii="Amiri" w:hAnsi="Amiri"/>
          <w:color w:val="111111"/>
          <w:sz w:val="28"/>
          <w:szCs w:val="28"/>
          <w:rtl w:val="true"/>
          <w:lang w:bidi="ar-SA"/>
        </w:rPr>
        <w:t>.</w:t>
      </w:r>
    </w:p>
    <w:p>
      <w:pPr>
        <w:pStyle w:val="Heading3"/>
        <w:numPr>
          <w:ilvl w:val="2"/>
          <w:numId w:val="1"/>
        </w:numPr>
        <w:rPr/>
      </w:pPr>
      <w:bookmarkStart w:id="2242" w:name="__RefHeading___Toc3301910_372815092"/>
      <w:bookmarkStart w:id="2243" w:name="_Toc913"/>
      <w:bookmarkEnd w:id="2242"/>
      <w:r>
        <w:rPr/>
        <w:t>911</w:t>
      </w:r>
      <w:r>
        <w:rPr>
          <w:rtl w:val="true"/>
        </w:rPr>
        <w:t xml:space="preserve">. </w:t>
      </w:r>
      <w:r>
        <w:rPr>
          <w:rtl w:val="true"/>
        </w:rPr>
        <w:t>اللعن الجهري امام الاعداء</w:t>
      </w:r>
      <w:bookmarkEnd w:id="224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جواب سماحتكم السابق ان النهي عن السب على قاعدة وَلا تَسُبُّوا الَّذِينَ يَدْعُونَ مِنْ دُونِ الله فَيَسُبُّوا اللَّهَ عَدْواً بِغَيْرِ عِلْمٍ</w:t>
      </w:r>
      <w:r>
        <w:rPr>
          <w:rStyle w:val="FootnoteAnchor"/>
          <w:rtl w:val="true"/>
        </w:rPr>
        <w:footnoteReference w:id="651"/>
      </w:r>
      <w:r>
        <w:rPr>
          <w:rFonts w:ascii="Amiri" w:hAnsi="Amiri" w:eastAsia="Amiri" w:cs="Amiri"/>
          <w:color w:val="111111"/>
          <w:sz w:val="28"/>
          <w:sz w:val="28"/>
          <w:szCs w:val="28"/>
          <w:rtl w:val="true"/>
          <w:lang w:bidi="ar-SA"/>
        </w:rPr>
        <w:t xml:space="preserve">وبذا فهو منهي عنه، واما اللعن فتفضلتم فقد صرح القرآن باللعن وورد لعن صريح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2244" w:name="pg7063_107043"/>
    </w:p>
    <w:p>
      <w:pPr>
        <w:pStyle w:val="BookText"/>
        <w:rPr/>
      </w:pPr>
      <w:bookmarkEnd w:id="2244"/>
      <w:r>
        <w:rPr>
          <w:rFonts w:ascii="Amiri" w:hAnsi="Amiri" w:eastAsia="Amiri" w:cs="Amiri"/>
          <w:color w:val="111111"/>
          <w:sz w:val="28"/>
          <w:sz w:val="28"/>
          <w:szCs w:val="28"/>
          <w:rtl w:val="true"/>
          <w:lang w:bidi="ar-SA"/>
        </w:rPr>
        <w:t>بلعن اقوام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مما لاشك فيه ان الاصل الاولي بجواز لعن الظالمين لا سيما مؤسسي أساس الظلم والجور على أئمة الهدى كما لا شك ان انهم لا حرمة لهم كي يحرم سبهم وكذا الاصنام وانما الكلام فيما لو لعن مؤمن هذه الرموز الظالمة وادى او قد يؤدي الى لعن ائمتنا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مولانا ان نفس الاية لوحدة الملاك وهو حفظ حرمة المولى والتي احد اعظم مصاديقها حرمة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فلو لعن صنم الكافر أمامه هل يسكت ويقول كلا لا العن بل فقط أسب والحرمة في الحالين يصدق عنوان هتكها فيكون ذكر السب من باب احد المصاديق لما يحقق الهتك غير الجائز نرجوا منكم مولانا بيان الوجه الصحيح، والامر في غاية الاهمية واخيرا لعنة الله على ظالمي ال المصطفى من الاولين والاخرين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لا شك ان بجواب سماحتكم قد قللتم من اندفاع بعض الموالين من التسبب 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بغير وعي ان شاء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هتك حرمة ساداتنا وائمتنا صلولت الله عليهم من خلال لعنهم اعداء الله جهرا امام شيعة الاعداء اخزاهم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أشرنا في جوابنا السابق الى وجود فرق بين السب واللعن وذكرنا الاحكام الكلّية، أما بخصوص مورد السؤال وهو فيما إذا تسبب لعن أحدهم بانتهاك حرمة أئمتنا فلا يجوز ذلك باعتبار هذا السب او اللعن كان سبباً لسب مقدساتنا</w:t>
      </w:r>
      <w:r>
        <w:rPr>
          <w:rFonts w:eastAsia="Amiri" w:cs="Amiri" w:ascii="Amiri" w:hAnsi="Amiri"/>
          <w:color w:val="111111"/>
          <w:sz w:val="28"/>
          <w:szCs w:val="28"/>
          <w:rtl w:val="true"/>
          <w:lang w:bidi="ar-SA"/>
        </w:rPr>
        <w:t>.</w:t>
      </w:r>
    </w:p>
    <w:p>
      <w:pPr>
        <w:pStyle w:val="Heading3"/>
        <w:numPr>
          <w:ilvl w:val="2"/>
          <w:numId w:val="1"/>
        </w:numPr>
        <w:rPr/>
      </w:pPr>
      <w:bookmarkStart w:id="2245" w:name="__RefHeading___Toc3301912_372815092"/>
      <w:bookmarkStart w:id="2246" w:name="_Toc914"/>
      <w:bookmarkEnd w:id="2245"/>
      <w:r>
        <w:rPr/>
        <w:t>912</w:t>
      </w:r>
      <w:r>
        <w:rPr>
          <w:rtl w:val="true"/>
        </w:rPr>
        <w:t xml:space="preserve">. </w:t>
      </w:r>
      <w:r>
        <w:rPr>
          <w:rtl w:val="true"/>
        </w:rPr>
        <w:t>التعرض علنا لرموز المخالفين</w:t>
      </w:r>
      <w:bookmarkEnd w:id="22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اعتقدات الامامية للصدوق والمفيد،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نرى في المسجد من يعلن بأسماء اعدائكم ويسبهم،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لعنه</w:t>
      </w:r>
      <w:bookmarkStart w:id="2247" w:name="pg7063_107044"/>
    </w:p>
    <w:p>
      <w:pPr>
        <w:pStyle w:val="BookText"/>
        <w:rPr/>
      </w:pPr>
      <w:bookmarkEnd w:id="2247"/>
      <w:r>
        <w:rPr>
          <w:rFonts w:ascii="IRNazanin" w:hAnsi="IRNazanin" w:eastAsia="IRNazanin"/>
          <w:color w:val="111111"/>
          <w:sz w:val="28"/>
          <w:sz w:val="28"/>
          <w:szCs w:val="28"/>
          <w:rtl w:val="true"/>
          <w:lang w:bidi="fa-IR"/>
        </w:rPr>
        <w:t>الله يعرض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العلمان في تفسر الاية اعلاه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تسبوهم فلأنهم يسبوا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الفراغ من لزوم الولاية والكاشف عنها هو البراءة واللعن من مظاهرها بلاشك وانما الاستفتاء عن اللعن بالاسماء والسب لها في الاوساط العامة وقد سمعنا منهم السب لا ولياء الله عندما يرون بعض الاخوة يسبوا عليهم وعلى رموزهم والموضوع اصبح لا يطاق وادام الله حفظكم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السب واللعن موضوعاً وحكماً، فقد ورد النهي عن السب في القرآن الكريم وفي الروايات على قاعدة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اللعن فقد صرح القرآن الكريم باللعن، وورد لعن صريح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أقوام، وبالتالي فإن حكم اللعن يختلف باختلاف موضوعاته فتنطبق عليه الاحكام التكليفية الخمسة</w:t>
      </w:r>
      <w:r>
        <w:rPr>
          <w:rFonts w:eastAsia="Amiri" w:cs="Amiri" w:ascii="Amiri" w:hAnsi="Amiri"/>
          <w:color w:val="111111"/>
          <w:sz w:val="28"/>
          <w:szCs w:val="28"/>
          <w:rtl w:val="true"/>
          <w:lang w:bidi="ar-SA"/>
        </w:rPr>
        <w:t>.</w:t>
      </w:r>
    </w:p>
    <w:p>
      <w:pPr>
        <w:pStyle w:val="Heading3"/>
        <w:numPr>
          <w:ilvl w:val="2"/>
          <w:numId w:val="1"/>
        </w:numPr>
        <w:rPr/>
      </w:pPr>
      <w:bookmarkStart w:id="2248" w:name="__RefHeading___Toc3301914_372815092"/>
      <w:bookmarkStart w:id="2249" w:name="_Toc915"/>
      <w:bookmarkEnd w:id="2248"/>
      <w:r>
        <w:rPr/>
        <w:t>913</w:t>
      </w:r>
      <w:r>
        <w:rPr>
          <w:rtl w:val="true"/>
        </w:rPr>
        <w:t xml:space="preserve">. </w:t>
      </w:r>
      <w:r>
        <w:rPr>
          <w:rtl w:val="true"/>
        </w:rPr>
        <w:t>عن لعن الثلاثة</w:t>
      </w:r>
      <w:bookmarkEnd w:id="22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المراجع العظام من يجيز اللعن، للاول والثاني والثالث وغيرهم من مغتصبي حق اهل البيت؟ وهل لعنهم يقربنا الى الله؟ وهل اللعن من فروع الدين؟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زيارة عاشوراء المعتبرة معنى هذه العبارات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فروع الدين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والتبري، وهو التولي لأولياء الله والتبري من اعدائهم، وقد يكون اللعن من مصاديق التبري</w:t>
      </w:r>
      <w:r>
        <w:rPr>
          <w:rFonts w:eastAsia="Amiri" w:cs="Amiri" w:ascii="Amiri" w:hAnsi="Amiri"/>
          <w:color w:val="111111"/>
          <w:sz w:val="28"/>
          <w:szCs w:val="28"/>
          <w:rtl w:val="true"/>
          <w:lang w:bidi="ar-SA"/>
        </w:rPr>
        <w:t>.</w:t>
      </w:r>
      <w:bookmarkStart w:id="2250" w:name="pg7063_107045"/>
    </w:p>
    <w:p>
      <w:pPr>
        <w:pStyle w:val="Heading3"/>
        <w:numPr>
          <w:ilvl w:val="2"/>
          <w:numId w:val="1"/>
        </w:numPr>
        <w:rPr/>
      </w:pPr>
      <w:bookmarkStart w:id="2251" w:name="__RefHeading___Toc3301916_372815092"/>
      <w:bookmarkStart w:id="2252" w:name="_Toc916"/>
      <w:bookmarkEnd w:id="2250"/>
      <w:bookmarkEnd w:id="2251"/>
      <w:r>
        <w:rPr/>
        <w:t>914</w:t>
      </w:r>
      <w:r>
        <w:rPr>
          <w:rtl w:val="true"/>
        </w:rPr>
        <w:t xml:space="preserve">. </w:t>
      </w:r>
      <w:r>
        <w:rPr>
          <w:rtl w:val="true"/>
        </w:rPr>
        <w:t>عن التسمية بأسماء المعادين؟</w:t>
      </w:r>
      <w:bookmarkEnd w:id="225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حكم بالكراهية للشيعة في تسمية أبنائهم بأسماء مثل عمر وعثمان وسنان ويزيد وغيرها من أسماء مشهورة لأعداء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تقول في اسم عبد الرحمن هل التسمية به مكروهة؟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النصوص الكثيرة على الامر بتمسية الولد بإسمٍ حَسَنٍ، وبأسماء الانبياء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دل على العبودية وبخصوص التسمية باسم محمد وأحمد وعلي والحسن والحسين وجعفر وطالب وعبد الله وحمزة وفاطمة، وكراهة التسمية بالحَكَم وحكيم وخالد ومالك وحارث وضرار ومرة وحرب وظالم وضريس، وأسماء أعداء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خبر جابر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إذا سمع منادياً ينادي باسم عدو من أعدائنا اهتز واختال، وبذلك يظهر حكم الاسماء المسئول عنها</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ورد العديد من الروايات في هذا الموضوع في وسائل الشيعة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3" w:name="__RefHeading___Toc3301918_372815092"/>
      <w:bookmarkStart w:id="2254" w:name="_Toc917"/>
      <w:bookmarkEnd w:id="2253"/>
      <w:r>
        <w:rPr/>
        <w:t>915</w:t>
      </w:r>
      <w:r>
        <w:rPr>
          <w:rtl w:val="true"/>
        </w:rPr>
        <w:t xml:space="preserve">. </w:t>
      </w:r>
      <w:r>
        <w:rPr>
          <w:rtl w:val="true"/>
        </w:rPr>
        <w:t>عن لعن حفصة؟</w:t>
      </w:r>
      <w:bookmarkEnd w:id="22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السؤال عن حفصة بنت عمر هل هي مشمولة في اللعن كباقي الذين ظلموا آل البيت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كتب التفسير عن الشيعة والسنة أن الاية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النَّبِيُّ إِلى بَعْضِ أَزْواجِهِ حَدِيثاً فَلَمّا نَبَّأَتْ بِهِ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حفصة وعائشة وقد ورد في تفسير القمي</w:t>
      </w:r>
      <w:r>
        <w:rPr>
          <w:rStyle w:val="FootnoteAnchor"/>
          <w:rtl w:val="true"/>
        </w:rPr>
        <w:footnoteReference w:id="657"/>
      </w:r>
      <w:bookmarkStart w:id="2255" w:name="pg7063_107046"/>
    </w:p>
    <w:p>
      <w:pPr>
        <w:pStyle w:val="BookText"/>
        <w:rPr/>
      </w:pPr>
      <w:bookmarkEnd w:id="2255"/>
      <w:r>
        <w:rPr>
          <w:rFonts w:ascii="Amiri" w:hAnsi="Amiri" w:eastAsia="Amiri" w:cs="Amiri"/>
          <w:color w:val="111111"/>
          <w:sz w:val="28"/>
          <w:sz w:val="28"/>
          <w:szCs w:val="28"/>
          <w:rtl w:val="true"/>
          <w:lang w:bidi="ar-SA"/>
        </w:rPr>
        <w:t>أن النبي صلى الله عليه و آله قال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أفضي اليك سرا فإن أنت أخبرت به فعليك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أخبرت عائشة وأخبرت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تنزل الايات في ذلك</w:t>
      </w:r>
      <w:r>
        <w:rPr>
          <w:rFonts w:eastAsia="Amiri" w:cs="Amiri" w:ascii="Amiri" w:hAnsi="Amiri"/>
          <w:color w:val="111111"/>
          <w:sz w:val="28"/>
          <w:szCs w:val="28"/>
          <w:rtl w:val="true"/>
          <w:lang w:bidi="ar-SA"/>
        </w:rPr>
        <w:t>.</w:t>
      </w:r>
    </w:p>
    <w:p>
      <w:pPr>
        <w:pStyle w:val="Heading3"/>
        <w:numPr>
          <w:ilvl w:val="2"/>
          <w:numId w:val="1"/>
        </w:numPr>
        <w:rPr/>
      </w:pPr>
      <w:bookmarkStart w:id="2256" w:name="__RefHeading___Toc3301920_372815092"/>
      <w:bookmarkStart w:id="2257" w:name="_Toc918"/>
      <w:bookmarkEnd w:id="2256"/>
      <w:r>
        <w:rPr/>
        <w:t>916</w:t>
      </w:r>
      <w:r>
        <w:rPr>
          <w:rtl w:val="true"/>
        </w:rPr>
        <w:t xml:space="preserve">. </w:t>
      </w:r>
      <w:r>
        <w:rPr>
          <w:rtl w:val="true"/>
        </w:rPr>
        <w:t>مخاطبة الأئمة للحكام بأمير المؤمنين؟</w:t>
      </w:r>
      <w:bookmarkEnd w:id="22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في عدد ليس بالقليل من الروايات أنّ الأئمة كانوا ينادون حكام عصرهم بأمير المومنين والمعروف أن هذا اللقب خاص فقط بأمير المومنين الإمام علي بن ابي طالب ولا يطلق على احد غيره أبداً؟ فما تفسير ذلك؟ أم أنّ ذلك زيادة من الراوي أم أنّهم كانوا ينادون فقط بكلمة امير ولكن الرواة يزيدون عليها أم ماذا تحديداً؟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خاص من حيث ما نعتقده نحن من صحة اللقب واختصاصه بالامام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الواقع، أمّا من حيث تعدّى هذا اللقب الى غيره فقد استعلمه الحكام وهم كثيرون 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ينادون الحكام بما سمّوا به أنفسهم لا بما يعتقدونه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من باب اتقاء شرورهم</w:t>
      </w:r>
      <w:r>
        <w:rPr>
          <w:rFonts w:eastAsia="IRNazanin" w:cs="IRNazanin"/>
          <w:color w:val="111111"/>
          <w:sz w:val="28"/>
          <w:szCs w:val="28"/>
          <w:rtl w:val="true"/>
          <w:lang w:bidi="fa-IR"/>
        </w:rPr>
        <w:t>.</w:t>
      </w:r>
    </w:p>
    <w:p>
      <w:pPr>
        <w:pStyle w:val="Heading3"/>
        <w:numPr>
          <w:ilvl w:val="2"/>
          <w:numId w:val="1"/>
        </w:numPr>
        <w:rPr/>
      </w:pPr>
      <w:bookmarkStart w:id="2258" w:name="__RefHeading___Toc3301922_372815092"/>
      <w:bookmarkStart w:id="2259" w:name="_Toc919"/>
      <w:bookmarkEnd w:id="2258"/>
      <w:r>
        <w:rPr/>
        <w:t>917</w:t>
      </w:r>
      <w:r>
        <w:rPr>
          <w:rtl w:val="true"/>
        </w:rPr>
        <w:t xml:space="preserve">. </w:t>
      </w:r>
      <w:r>
        <w:rPr>
          <w:rtl w:val="true"/>
        </w:rPr>
        <w:t>عن لعن أعداء أهل البيت؟</w:t>
      </w:r>
      <w:bookmarkEnd w:id="22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السؤال عن لعن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عمل مفضل وجيد في المحافل التي يكون فيها السنة والشيعة، خصوصاً اذا كان اللعن بالاسم لا بالعموم فما هو حكم ذلك شرعاً وماحكمه أخلاقيا وكأدب من آدب الحوار؟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لعن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 يختلف عن السب والشتم، وهو</w:t>
      </w:r>
    </w:p>
    <w:p>
      <w:pPr>
        <w:pStyle w:val="BookText"/>
        <w:rPr/>
      </w:pPr>
      <w:r>
        <w:rPr>
          <w:rFonts w:ascii="Amiri" w:hAnsi="Amiri" w:eastAsia="Amiri" w:cs="Amiri"/>
          <w:color w:val="111111"/>
          <w:sz w:val="28"/>
          <w:sz w:val="28"/>
          <w:szCs w:val="28"/>
          <w:rtl w:val="true"/>
          <w:lang w:bidi="ar-SA"/>
        </w:rPr>
        <w:t>مما تنطبق عليه الاحكام التكليفية حسب توفر الشروط لذلك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الحوار فهو موضوع آخر لا يدخل فيه موضوع اللعن، إذ لكل حوار أهدافه وأسسه وأساليبه الموصلة لغايته وليس المطلوب إثارة الحساسيات في الاماكن المشتركة، بل المطلوب هو بيان جانب الاحقية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الانحراف والظلم في اعدائهم</w:t>
      </w:r>
      <w:r>
        <w:rPr>
          <w:rFonts w:eastAsia="Amiri" w:cs="Amiri" w:ascii="Amiri" w:hAnsi="Amiri"/>
          <w:color w:val="111111"/>
          <w:sz w:val="28"/>
          <w:szCs w:val="28"/>
          <w:rtl w:val="true"/>
          <w:lang w:bidi="ar-SA"/>
        </w:rPr>
        <w:t>.</w:t>
      </w:r>
      <w:bookmarkStart w:id="2260" w:name="pg7063_107048"/>
    </w:p>
    <w:p>
      <w:pPr>
        <w:pStyle w:val="Heading2"/>
        <w:numPr>
          <w:ilvl w:val="1"/>
          <w:numId w:val="1"/>
        </w:numPr>
        <w:rPr/>
      </w:pPr>
      <w:bookmarkStart w:id="2261" w:name="__RefHeading___Toc3301924_372815092"/>
      <w:bookmarkStart w:id="2262" w:name="_Toc920"/>
      <w:bookmarkEnd w:id="2260"/>
      <w:bookmarkEnd w:id="2261"/>
      <w:r>
        <w:rPr>
          <w:rtl w:val="true"/>
        </w:rPr>
        <w:t>مسائل عن المعاد</w:t>
      </w:r>
      <w:bookmarkEnd w:id="2262"/>
    </w:p>
    <w:p>
      <w:pPr>
        <w:pStyle w:val="Heading3"/>
        <w:numPr>
          <w:ilvl w:val="2"/>
          <w:numId w:val="1"/>
        </w:numPr>
        <w:rPr/>
      </w:pPr>
      <w:bookmarkStart w:id="2263" w:name="__RefHeading___Toc3301926_372815092"/>
      <w:bookmarkStart w:id="2264" w:name="_Toc921"/>
      <w:bookmarkEnd w:id="2263"/>
      <w:r>
        <w:rPr/>
        <w:t>918</w:t>
      </w:r>
      <w:r>
        <w:rPr>
          <w:rtl w:val="true"/>
        </w:rPr>
        <w:t xml:space="preserve">. </w:t>
      </w:r>
      <w:r>
        <w:rPr>
          <w:rtl w:val="true"/>
        </w:rPr>
        <w:t>عن الرجعة؟</w:t>
      </w:r>
      <w:bookmarkEnd w:id="22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تؤمنون بما يقوله الشهيد مطهري من ان ادلة الرجعة ليست كأدلة المعاد قطعية؟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بالرجعة من عقائد الشيعة إجمالا وتواترت النصوص عليها، ولكن لا يحكم بخروج من لا يؤمن بها عن الملة إذا كان لشبهة كما هو الحال في ساير الضرورات، وأما منكر المعاد فيحكم بكفره مطلقا</w:t>
      </w:r>
      <w:r>
        <w:rPr>
          <w:rFonts w:eastAsia="Amiri" w:cs="Amiri" w:ascii="Amiri" w:hAnsi="Amiri"/>
          <w:color w:val="111111"/>
          <w:sz w:val="28"/>
          <w:szCs w:val="28"/>
          <w:rtl w:val="true"/>
          <w:lang w:bidi="ar-SA"/>
        </w:rPr>
        <w:t>.</w:t>
      </w:r>
    </w:p>
    <w:p>
      <w:pPr>
        <w:pStyle w:val="Heading3"/>
        <w:numPr>
          <w:ilvl w:val="2"/>
          <w:numId w:val="1"/>
        </w:numPr>
        <w:rPr/>
      </w:pPr>
      <w:bookmarkStart w:id="2265" w:name="__RefHeading___Toc3301928_372815092"/>
      <w:bookmarkStart w:id="2266" w:name="_Toc922"/>
      <w:bookmarkEnd w:id="2265"/>
      <w:r>
        <w:rPr/>
        <w:t>919</w:t>
      </w:r>
      <w:r>
        <w:rPr>
          <w:rtl w:val="true"/>
        </w:rPr>
        <w:t xml:space="preserve">. </w:t>
      </w:r>
      <w:r>
        <w:rPr>
          <w:rtl w:val="true"/>
        </w:rPr>
        <w:t>حساب القبر</w:t>
      </w:r>
      <w:bookmarkEnd w:id="226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ابي عبد الله يتحدث فيه عن اوجه الكفر في كتاب الله ويقسمه الى خمسة ومن هذه الاوجه ترك ما امر الله به وبرأيي لا احد ينجوا منه، ويحاسب في القبر وعالم البرزخ على أساس كافر، فما رأي سماحتكم؟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هو إنكار الالوهية أو النبوة أو أي شيء من ضرورات الدين، هذا من ناحية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صحة الاعتقاد فقد يرتكب الانسان أعمالا هي من أعمال الكفار ولكن مع عدم الاعتقاد بعقائدهم فلا يحكم بكفره</w:t>
      </w:r>
      <w:r>
        <w:rPr>
          <w:rFonts w:eastAsia="Amiri" w:cs="Amiri" w:ascii="Amiri" w:hAnsi="Amiri"/>
          <w:color w:val="111111"/>
          <w:sz w:val="28"/>
          <w:szCs w:val="28"/>
          <w:rtl w:val="true"/>
          <w:lang w:bidi="ar-SA"/>
        </w:rPr>
        <w:t>.</w:t>
      </w:r>
    </w:p>
    <w:p>
      <w:pPr>
        <w:pStyle w:val="Heading3"/>
        <w:numPr>
          <w:ilvl w:val="2"/>
          <w:numId w:val="1"/>
        </w:numPr>
        <w:rPr/>
      </w:pPr>
      <w:bookmarkStart w:id="2267" w:name="__RefHeading___Toc3301930_372815092"/>
      <w:bookmarkStart w:id="2268" w:name="_Toc923"/>
      <w:bookmarkEnd w:id="2267"/>
      <w:r>
        <w:rPr/>
        <w:t>920</w:t>
      </w:r>
      <w:r>
        <w:rPr>
          <w:rtl w:val="true"/>
        </w:rPr>
        <w:t xml:space="preserve">. </w:t>
      </w:r>
      <w:r>
        <w:rPr>
          <w:rtl w:val="true"/>
        </w:rPr>
        <w:t>سوء العاقبة</w:t>
      </w:r>
      <w:bookmarkEnd w:id="226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العاقبة هل ان الانسان عندما يقوم باي معصية صغيرة او كبيرة سوف يموت كافراً ويدخل النار مع العلم ان هذا الشخص قضى كل حياته في طاعة الله وهناك 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كيف تفسرون ذلك وما صحة هذا الحديث؟</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العاقبة هي عندما يموت الشخص مصراً على المعاصي،</w:t>
      </w:r>
      <w:bookmarkStart w:id="2269" w:name="pg7063_107049"/>
    </w:p>
    <w:p>
      <w:pPr>
        <w:pStyle w:val="BookText"/>
        <w:rPr/>
      </w:pPr>
      <w:bookmarkEnd w:id="2269"/>
      <w:r>
        <w:rPr>
          <w:rFonts w:ascii="Amiri" w:hAnsi="Amiri" w:eastAsia="Amiri" w:cs="Amiri"/>
          <w:color w:val="111111"/>
          <w:sz w:val="28"/>
          <w:sz w:val="28"/>
          <w:szCs w:val="28"/>
          <w:rtl w:val="true"/>
          <w:lang w:bidi="ar-SA"/>
        </w:rPr>
        <w:t>وبذلك يهدم نتائج أعماله الحسنة، وَقَدِمْنَا إِلَى مَا عَمِلُوا مِنْ عَمَلٍ فَجَعَلْنَاهُ هَبَاءً مَنْثُوراً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أتبع عمله بالتوبة فقد يكون من الذين يبدل الله سيئاته حسنات</w:t>
      </w:r>
      <w:r>
        <w:rPr>
          <w:rFonts w:eastAsia="Amiri" w:cs="Amiri" w:ascii="Amiri" w:hAnsi="Amiri"/>
          <w:color w:val="111111"/>
          <w:sz w:val="28"/>
          <w:szCs w:val="28"/>
          <w:rtl w:val="true"/>
          <w:lang w:bidi="ar-SA"/>
        </w:rPr>
        <w:t>.</w:t>
      </w:r>
    </w:p>
    <w:p>
      <w:pPr>
        <w:pStyle w:val="Heading3"/>
        <w:numPr>
          <w:ilvl w:val="2"/>
          <w:numId w:val="1"/>
        </w:numPr>
        <w:rPr/>
      </w:pPr>
      <w:bookmarkStart w:id="2270" w:name="__RefHeading___Toc3301932_372815092"/>
      <w:bookmarkStart w:id="2271" w:name="_Toc924"/>
      <w:bookmarkEnd w:id="2270"/>
      <w:r>
        <w:rPr/>
        <w:t>921</w:t>
      </w:r>
      <w:r>
        <w:rPr>
          <w:rtl w:val="true"/>
        </w:rPr>
        <w:t xml:space="preserve">. </w:t>
      </w:r>
      <w:r>
        <w:rPr>
          <w:rtl w:val="true"/>
        </w:rPr>
        <w:t>عقيدة الرجعة</w:t>
      </w:r>
      <w:bookmarkEnd w:id="2271"/>
    </w:p>
    <w:p>
      <w:pPr>
        <w:pStyle w:val="BookText"/>
        <w:rPr/>
      </w:pPr>
      <w:r>
        <w:rPr>
          <w:rFonts w:ascii="Amiri" w:hAnsi="Amiri" w:eastAsia="Amiri" w:cs="Amiri"/>
          <w:color w:val="111111"/>
          <w:sz w:val="28"/>
          <w:sz w:val="28"/>
          <w:szCs w:val="28"/>
          <w:rtl w:val="true"/>
          <w:lang w:bidi="ar-SA"/>
        </w:rPr>
        <w:t>الرجعة من مسلمات مذهبنا الاثني عشري بل الذي ينكرها يعد من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حصيلة مجموع الروايات الواردة في هذا الباب نلاحظ أنّها تنصّ على رجعة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باقي الاَئمة والاَنبياء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وتنصّ كذلك على رجعة عدد من أنصار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ووزرائه وبعض أصحاب الاَئمة وشيعتهم، ورجعة الشهداء والمؤمنين، ومن جانب آخر تنصّ على رجعة الظالمين وأعداء الله ورسوله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وخصوم الاَنبياء والمؤمنين، ومحاربي الحق والمنافقين، وجميع هؤلاء لا يخرجون من الصنفين المذكورين في الحديث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يتقدم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 في القيادة اذا كان الرسول والامام علي موجودين؟ بل كيف يتقدم اذا كان أباه الامام العسكري موجودا، واذا كان يجوز التقدم بحظور النبي وآبائه ما دور النبي وآبائه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اشكاليه عرضت لي ولم أجد لها لحد الان جواب مقنعا فأرجو الرد بسرعه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بكفر من لا يعتقد بالرجعة للشك في أنها أخبر بها المعصوم، لا عدم قبولها مع العلم بالاخبار بها، وإن كانت من مسلمات مذهبنا</w:t>
      </w:r>
      <w:bookmarkStart w:id="2272" w:name="pg7063_107050"/>
    </w:p>
    <w:p>
      <w:pPr>
        <w:pStyle w:val="BookText"/>
        <w:rPr/>
      </w:pPr>
      <w:bookmarkEnd w:id="2272"/>
      <w:r>
        <w:rPr>
          <w:rFonts w:ascii="Amiri" w:hAnsi="Amiri" w:eastAsia="Amiri" w:cs="Amiri"/>
          <w:color w:val="111111"/>
          <w:sz w:val="28"/>
          <w:sz w:val="28"/>
          <w:szCs w:val="28"/>
          <w:rtl w:val="true"/>
          <w:lang w:bidi="ar-SA"/>
        </w:rPr>
        <w:t>بالجملة</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بمعنى أن من شك في الرجعة لشكه بصحة الاحاديث الواردة في هذا المعنى يختلف حكمه عمن شكك فيها مع علمه بصحة الاحاديث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تشكيكه في الصورة الثانية يؤدي الى التشكيك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الاعتقاد بها اجمالا، وأما الدور التفصيلي لمرحلة الرجعة فعلمه عند الله وليس من ضرورة للبحث الجزئي في المسألة، ورجوع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تدل عليه النصوص فإنما هو بعد مضي زمان إمامة الامام الثاني عشر، لا في زمان إمامته، وللتوضيح محل آخر</w:t>
      </w:r>
      <w:r>
        <w:rPr>
          <w:rFonts w:eastAsia="Amiri" w:cs="Amiri" w:ascii="Amiri" w:hAnsi="Amiri"/>
          <w:color w:val="111111"/>
          <w:sz w:val="28"/>
          <w:szCs w:val="28"/>
          <w:rtl w:val="true"/>
          <w:lang w:bidi="ar-SA"/>
        </w:rPr>
        <w:t>.</w:t>
      </w:r>
    </w:p>
    <w:p>
      <w:pPr>
        <w:pStyle w:val="Heading3"/>
        <w:numPr>
          <w:ilvl w:val="2"/>
          <w:numId w:val="1"/>
        </w:numPr>
        <w:rPr/>
      </w:pPr>
      <w:bookmarkStart w:id="2273" w:name="__RefHeading___Toc3301934_372815092"/>
      <w:bookmarkStart w:id="2274" w:name="_Toc925"/>
      <w:bookmarkEnd w:id="2273"/>
      <w:r>
        <w:rPr/>
        <w:t>922</w:t>
      </w:r>
      <w:r>
        <w:rPr>
          <w:rtl w:val="true"/>
        </w:rPr>
        <w:t xml:space="preserve">. </w:t>
      </w:r>
      <w:r>
        <w:rPr>
          <w:rtl w:val="true"/>
        </w:rPr>
        <w:t>الزوجة والإبن والشفاعة؟</w:t>
      </w:r>
      <w:bookmarkEnd w:id="22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يعني قول الله تعالى للنبي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ولماذا لم يشفع نوح لإبنه رغم أنه ابنه؟ او نوح ولوط لزوجتيهما؟ وهل يمكن أن تدخل زوجة نبي او ابنه النار؟ وهل للقرابة أثر في نجاة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تفسير الآية وجوه ومعان ليس المقام مقام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كونه ليس من أهله أنه ليس من أهله الذين وعده الله تعالى بنجاتهم، لأن المراد بالأهل الذي وعد الله نبيه بنجاتهم الأهل الصالحون، وهو ليس بصالح، وإن كان ابنه ومن أهله بمعنى الإختصاص، ولذلك علّله بأنه عمل غير صالح، وعدّه عملاً غير صالح وهو نوع من المبالغة نظير زيد عدل، فالمعنى أن إبنك هذا ذو عمل غير صالح، فليس من أهلك الذين وعدتك ان أنجيهم</w:t>
      </w:r>
      <w:r>
        <w:rPr>
          <w:rFonts w:eastAsia="Amiri" w:cs="Amiri" w:ascii="Amiri" w:hAnsi="Amiri"/>
          <w:color w:val="111111"/>
          <w:sz w:val="28"/>
          <w:szCs w:val="28"/>
          <w:rtl w:val="true"/>
          <w:lang w:bidi="ar-SA"/>
        </w:rPr>
        <w:t>.</w:t>
      </w:r>
      <w:bookmarkStart w:id="2275" w:name="pg7063_107051"/>
    </w:p>
    <w:p>
      <w:pPr>
        <w:pStyle w:val="BookText"/>
        <w:rPr/>
      </w:pPr>
      <w:bookmarkEnd w:id="2275"/>
      <w:r>
        <w:rPr>
          <w:rFonts w:ascii="Amiri" w:hAnsi="Amiri" w:eastAsia="Amiri" w:cs="Amiri"/>
          <w:color w:val="111111"/>
          <w:sz w:val="28"/>
          <w:sz w:val="28"/>
          <w:szCs w:val="28"/>
          <w:rtl w:val="true"/>
          <w:lang w:bidi="ar-SA"/>
        </w:rPr>
        <w:t>وإن قرأ بالفعل الماضي</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أي إن اعتبرنا ان كلمة عمل هي فعل ماضي وليست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عمل عملاً غير صالح، كان مؤيداً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بعض المفسرين أن الضمير في قوله أنه عمل غير صالح راجع إلى سؤال نوح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w:t>
      </w:r>
      <w:r>
        <w:rPr>
          <w:rStyle w:val="FootnoteAnchor"/>
          <w:rtl w:val="true"/>
        </w:rPr>
        <w:footnoteReference w:id="664"/>
      </w:r>
      <w:r>
        <w:rPr>
          <w:rFonts w:ascii="Amiri" w:hAnsi="Amiri" w:eastAsia="Amiri" w:cs="Amiri"/>
          <w:color w:val="111111"/>
          <w:sz w:val="28"/>
          <w:sz w:val="28"/>
          <w:szCs w:val="28"/>
          <w:rtl w:val="true"/>
          <w:lang w:bidi="ar-SA"/>
        </w:rPr>
        <w:t>أي أن سؤالك نجاةَ ابنك عمل غير صالح، لأنه سؤال لما ليس لك به علم ولا ينبغي لنبي أن يخاطب ربه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واشكاله ظاهر، كما أن جملة من التفاسير الأخرى توضح الإشكال، فالحق ما ذكرناه</w:t>
      </w:r>
      <w:r>
        <w:rPr>
          <w:rFonts w:eastAsia="Amiri" w:cs="Amiri" w:ascii="Amiri" w:hAnsi="Amiri"/>
          <w:color w:val="111111"/>
          <w:sz w:val="28"/>
          <w:szCs w:val="28"/>
          <w:rtl w:val="true"/>
          <w:lang w:bidi="ar-SA"/>
        </w:rPr>
        <w:t>.</w:t>
      </w:r>
    </w:p>
    <w:p>
      <w:pPr>
        <w:pStyle w:val="Heading3"/>
        <w:numPr>
          <w:ilvl w:val="2"/>
          <w:numId w:val="1"/>
        </w:numPr>
        <w:rPr/>
      </w:pPr>
      <w:bookmarkStart w:id="2276" w:name="__RefHeading___Toc3301936_372815092"/>
      <w:bookmarkStart w:id="2277" w:name="_Toc926"/>
      <w:bookmarkEnd w:id="2276"/>
      <w:r>
        <w:rPr/>
        <w:t>923</w:t>
      </w:r>
      <w:r>
        <w:rPr>
          <w:rtl w:val="true"/>
        </w:rPr>
        <w:t xml:space="preserve">. </w:t>
      </w:r>
      <w:r>
        <w:rPr>
          <w:rtl w:val="true"/>
        </w:rPr>
        <w:t>هل الجنة للمسلمين فقط؟</w:t>
      </w:r>
      <w:bookmarkEnd w:id="227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الجنة للمسلمين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اليهودي والمسيحي الذي اسدى الى البشرية خدمة كبرى باكتشافاته واختراعاته يدخل النار؟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والمسيحي قبل الاسلام صالح لدخول الجنة اذا عمل بالوظائف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بعد الاسلام فالا كتشافات والاختراعات ان لم تكن تقرباً لله ولم يكن واجدا لشرائط الدخول الى الجنة فلامورد لتوهم دخول الجنة كما لامورد لتوهمه مع التقصير في قبول الاسلام، أما مع عدم التقصير فالكلام مفصل لا يسعه المجال</w:t>
      </w:r>
      <w:r>
        <w:rPr>
          <w:rFonts w:eastAsia="Amiri" w:cs="Amiri" w:ascii="Amiri" w:hAnsi="Amiri"/>
          <w:color w:val="111111"/>
          <w:sz w:val="28"/>
          <w:szCs w:val="28"/>
          <w:rtl w:val="true"/>
          <w:lang w:bidi="ar-SA"/>
        </w:rPr>
        <w:t>.</w:t>
      </w:r>
    </w:p>
    <w:p>
      <w:pPr>
        <w:pStyle w:val="Heading3"/>
        <w:numPr>
          <w:ilvl w:val="2"/>
          <w:numId w:val="1"/>
        </w:numPr>
        <w:rPr/>
      </w:pPr>
      <w:bookmarkStart w:id="2278" w:name="__RefHeading___Toc3301938_372815092"/>
      <w:bookmarkStart w:id="2279" w:name="_Toc927"/>
      <w:bookmarkEnd w:id="2278"/>
      <w:r>
        <w:rPr/>
        <w:t>924</w:t>
      </w:r>
      <w:r>
        <w:rPr>
          <w:rtl w:val="true"/>
        </w:rPr>
        <w:t xml:space="preserve">. </w:t>
      </w:r>
      <w:r>
        <w:rPr>
          <w:rtl w:val="true"/>
        </w:rPr>
        <w:t>هل كلّ محرّم في الدنيا مباح في الجنة؟</w:t>
      </w:r>
      <w:bookmarkEnd w:id="227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كلّ شيء محرّم في الدنيا مباح في الجنة، وهذا على سبيل المثال طبعاً، هل يوجد لواط في الجنة؟</w:t>
      </w:r>
      <w:bookmarkStart w:id="2280" w:name="pg7063_107052"/>
    </w:p>
    <w:p>
      <w:pPr>
        <w:pStyle w:val="BookText"/>
        <w:rPr/>
      </w:pPr>
      <w:bookmarkEnd w:id="2280"/>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تنكشف حقيقة كل شيء فيمكن أن يكون حقيقة اللواط بعد انكشافها موجبة للتنفّر بحيث لا يرغب فيه أحد من اهل الجنة</w:t>
      </w:r>
      <w:r>
        <w:rPr>
          <w:rFonts w:eastAsia="Amiri" w:cs="Amiri" w:ascii="Amiri" w:hAnsi="Amiri"/>
          <w:color w:val="111111"/>
          <w:sz w:val="28"/>
          <w:szCs w:val="28"/>
          <w:rtl w:val="true"/>
          <w:lang w:bidi="ar-SA"/>
        </w:rPr>
        <w:t>.</w:t>
      </w:r>
    </w:p>
    <w:p>
      <w:pPr>
        <w:pStyle w:val="Heading3"/>
        <w:numPr>
          <w:ilvl w:val="2"/>
          <w:numId w:val="1"/>
        </w:numPr>
        <w:rPr/>
      </w:pPr>
      <w:bookmarkStart w:id="2281" w:name="__RefHeading___Toc3301940_372815092"/>
      <w:bookmarkStart w:id="2282" w:name="_Toc928"/>
      <w:bookmarkEnd w:id="2281"/>
      <w:r>
        <w:rPr/>
        <w:t>925</w:t>
      </w:r>
      <w:r>
        <w:rPr>
          <w:rtl w:val="true"/>
        </w:rPr>
        <w:t xml:space="preserve">. </w:t>
      </w:r>
      <w:r>
        <w:rPr>
          <w:rtl w:val="true"/>
        </w:rPr>
        <w:t>عن المتعة في الجنة؟</w:t>
      </w:r>
      <w:bookmarkEnd w:id="22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المتعة في الجنة مثل المتعة في الدنيا لأنني سمعت من البعض ان الإنسان اذا دخل الجنة لايأكل مثل ما يأكل في الدنيا اي أنّه يشاهد الثمار او الأكل ويشبع من الرؤية وكذلك بالنسبة الى النساء حيث لا يجامع الحورالعين مثل ما يجامع في الدنيا بل ترتوي غريزته بمجرد النظر هل هذا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 من ان الأكل في الجنة يكون بالمشاهدة والرؤية غير صحيح، ويخالفه ما ورد في الروايات بأنّ اهل الجنة اذا اشتهوا فاكهة تدلّى اليهم غصن ثمرتها فيتناولون منها ما يشاؤون واذا اشتهوا لحم طير وقع مقلياً في ايديهم فيأكلون منها ما ارادو ثمّ حيي وطار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المجامعة مع الحور العين فظاهر الآية الكريمة انها تكون مثل المجامعة في الدنيا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خلقناهنّ عذاري كلّما أتّاهنّ ازواجهنّ وجدوهن أبكاراً</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3301942_372815092"/>
      <w:bookmarkStart w:id="2284" w:name="_Toc929"/>
      <w:bookmarkEnd w:id="2283"/>
      <w:r>
        <w:rPr/>
        <w:t>926</w:t>
      </w:r>
      <w:r>
        <w:rPr>
          <w:rtl w:val="true"/>
        </w:rPr>
        <w:t xml:space="preserve">. </w:t>
      </w:r>
      <w:r>
        <w:rPr>
          <w:rtl w:val="true"/>
        </w:rPr>
        <w:t>هل جميع الشيعة يدخلون الجنة؟</w:t>
      </w:r>
      <w:bookmarkEnd w:id="22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جميع الشيعة يدخلون الجنة مهما كانت المعاصي الذي يرتكبونها وبدون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المعاصي توجب دخول النار، ولكن هناك شفاعة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وهي قسمان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يوجب عدم دخول النار</w:t>
      </w:r>
      <w:r>
        <w:rPr>
          <w:rFonts w:eastAsia="Amiri" w:cs="Amiri" w:ascii="Amiri" w:hAnsi="Amiri"/>
          <w:color w:val="111111"/>
          <w:sz w:val="28"/>
          <w:szCs w:val="28"/>
          <w:rtl w:val="true"/>
          <w:lang w:bidi="ar-SA"/>
        </w:rPr>
        <w:t>.</w:t>
      </w:r>
      <w:bookmarkStart w:id="2285" w:name="pg7063_107053"/>
    </w:p>
    <w:p>
      <w:pPr>
        <w:pStyle w:val="BookText"/>
        <w:rPr/>
      </w:pPr>
      <w:bookmarkEnd w:id="2285"/>
      <w:r>
        <w:rPr>
          <w:rFonts w:ascii="Amiri" w:hAnsi="Amiri" w:eastAsia="Amiri" w:cs="Amiri"/>
          <w:color w:val="111111"/>
          <w:sz w:val="28"/>
          <w:sz w:val="28"/>
          <w:szCs w:val="28"/>
          <w:rtl w:val="true"/>
          <w:lang w:bidi="ar-SA"/>
        </w:rPr>
        <w:t>وقسم يوجب الخروج منها بعد ما يعذب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يدخلون الجنة ولو بعد مدة</w:t>
      </w:r>
      <w:r>
        <w:rPr>
          <w:rFonts w:eastAsia="Amiri" w:cs="Amiri" w:ascii="Amiri" w:hAnsi="Amiri"/>
          <w:color w:val="111111"/>
          <w:sz w:val="28"/>
          <w:szCs w:val="28"/>
          <w:rtl w:val="true"/>
          <w:lang w:bidi="ar-SA"/>
        </w:rPr>
        <w:t>.</w:t>
      </w:r>
    </w:p>
    <w:p>
      <w:pPr>
        <w:pStyle w:val="Heading3"/>
        <w:numPr>
          <w:ilvl w:val="2"/>
          <w:numId w:val="1"/>
        </w:numPr>
        <w:rPr/>
      </w:pPr>
      <w:bookmarkStart w:id="2286" w:name="__RefHeading___Toc3301944_372815092"/>
      <w:bookmarkStart w:id="2287" w:name="_Toc930"/>
      <w:bookmarkEnd w:id="2286"/>
      <w:r>
        <w:rPr/>
        <w:t>927</w:t>
      </w:r>
      <w:r>
        <w:rPr>
          <w:rtl w:val="true"/>
        </w:rPr>
        <w:t xml:space="preserve">. </w:t>
      </w:r>
      <w:r>
        <w:rPr>
          <w:rtl w:val="true"/>
        </w:rPr>
        <w:t>الشفاعة في عالم البرزخ</w:t>
      </w:r>
      <w:bookmarkEnd w:id="22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أنه لا توجد شفاعة في عالم البرزخ وتكون الشفاعة في يوم القيامة؟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يتحصل من الآيات والروايات أن الشفاعة انما تقع في القيامة، وبتعبير احد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موقف من مواقف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نشأة البرزخ فتدل الآية والنصوص على حضور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وعند مسألة القبر واعانتهم اياه على الشدائد، وهو انما يكون من قبيل التصرفات والحكومة الموهوبة لهم باذن الله تعالى، والتفصيل في مكان آخر</w:t>
      </w:r>
      <w:r>
        <w:rPr>
          <w:rFonts w:eastAsia="IRNazanin" w:cs="IRNazanin"/>
          <w:color w:val="111111"/>
          <w:sz w:val="28"/>
          <w:szCs w:val="28"/>
          <w:rtl w:val="true"/>
          <w:lang w:bidi="fa-IR"/>
        </w:rPr>
        <w:t>.</w:t>
      </w:r>
    </w:p>
    <w:p>
      <w:pPr>
        <w:pStyle w:val="Heading3"/>
        <w:numPr>
          <w:ilvl w:val="2"/>
          <w:numId w:val="1"/>
        </w:numPr>
        <w:rPr/>
      </w:pPr>
      <w:bookmarkStart w:id="2288" w:name="__RefHeading___Toc3301946_372815092"/>
      <w:bookmarkStart w:id="2289" w:name="_Toc931"/>
      <w:bookmarkEnd w:id="2288"/>
      <w:r>
        <w:rPr/>
        <w:t>928</w:t>
      </w:r>
      <w:r>
        <w:rPr>
          <w:rtl w:val="true"/>
        </w:rPr>
        <w:t xml:space="preserve">. </w:t>
      </w:r>
      <w:r>
        <w:rPr>
          <w:rtl w:val="true"/>
        </w:rPr>
        <w:t>سؤال القبر</w:t>
      </w:r>
      <w:bookmarkEnd w:id="22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سؤال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سؤال القبر يتعلق بالتوحيد والنبوة والإمامة والكتاب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إذا أجاب المؤمن الموالي حشر في وادي السلام؟ وهل يترك باقي الحساب الى يوم القيامة؟ أم يحاسب على كل أعماله في القبر؟ وإذا حوسب على أعماله في القبر فماذا يحاسب عليه يوم القيامة؟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الميت يعاقب في القبر أو يثاب على أعماله، وقد ورد أن القبر روضة من رياض الجنة او حفرة من حفر النيران، وذلك لأعماله لا لمعتقداته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يُرفع العذاب عنه لما يعمله غيره من أقربائه وغيرهم عنه</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أي ما يعمله الاحياء من أعمال حسنة ويهدون ثوابها للاموات فإنها تصل اليهم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الأعمال</w:t>
      </w:r>
      <w:bookmarkStart w:id="2290" w:name="pg7063_107054"/>
    </w:p>
    <w:p>
      <w:pPr>
        <w:pStyle w:val="BookText"/>
        <w:rPr/>
      </w:pPr>
      <w:bookmarkEnd w:id="2290"/>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الحشر في وادي السلام</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وادي السلام هي المقبرة الكبرى التي تقع في النجف الاشرف وفيها قبر هود وصالح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يختص بالموالي العامل بوظائفه لا كل من يكون موالياً</w:t>
      </w:r>
      <w:r>
        <w:rPr>
          <w:rFonts w:eastAsia="Amiri" w:cs="Amiri" w:ascii="Amiri" w:hAnsi="Amiri"/>
          <w:color w:val="111111"/>
          <w:sz w:val="28"/>
          <w:szCs w:val="28"/>
          <w:rtl w:val="true"/>
          <w:lang w:bidi="ar-SA"/>
        </w:rPr>
        <w:t>.</w:t>
      </w:r>
    </w:p>
    <w:p>
      <w:pPr>
        <w:pStyle w:val="Heading3"/>
        <w:numPr>
          <w:ilvl w:val="2"/>
          <w:numId w:val="1"/>
        </w:numPr>
        <w:rPr/>
      </w:pPr>
      <w:bookmarkStart w:id="2291" w:name="__RefHeading___Toc3301948_372815092"/>
      <w:bookmarkStart w:id="2292" w:name="_Toc932"/>
      <w:bookmarkEnd w:id="2291"/>
      <w:r>
        <w:rPr/>
        <w:t>929</w:t>
      </w:r>
      <w:r>
        <w:rPr>
          <w:rtl w:val="true"/>
        </w:rPr>
        <w:t xml:space="preserve">. </w:t>
      </w:r>
      <w:r>
        <w:rPr>
          <w:rtl w:val="true"/>
        </w:rPr>
        <w:t>رؤية الرسول الأكرم عند الموت؟</w:t>
      </w:r>
      <w:bookmarkEnd w:id="22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إذا خرجت روح الأنسان الموالي أنه يتشرف برؤية رسول الله وأمير المؤمنين؟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وردت روايات تدل على حضورهما حين الإحتضار لا بعد خروج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Heading3"/>
        <w:numPr>
          <w:ilvl w:val="2"/>
          <w:numId w:val="1"/>
        </w:numPr>
        <w:rPr/>
      </w:pPr>
      <w:bookmarkStart w:id="2293" w:name="__RefHeading___Toc3301950_372815092"/>
      <w:bookmarkStart w:id="2294" w:name="_Toc933"/>
      <w:bookmarkEnd w:id="2293"/>
      <w:r>
        <w:rPr/>
        <w:t>930</w:t>
      </w:r>
      <w:r>
        <w:rPr>
          <w:rtl w:val="true"/>
        </w:rPr>
        <w:t xml:space="preserve">. </w:t>
      </w:r>
      <w:r>
        <w:rPr>
          <w:rtl w:val="true"/>
        </w:rPr>
        <w:t>دخول ابن الحرام الجنة</w:t>
      </w:r>
      <w:bookmarkEnd w:id="22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غريب بعض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حدث ذلك اليوم نقاش عليه ولم نعرف الإجابه الصحيحه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فأرجوا إفادتنا هل يدخل ابن الحرام الجنه؟ اذا كان الجوب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رجلا صالحا يأمر بالمعروف وينهي عن المنكر؟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صالحاً عاملاً بالوظائف الشرعية معتقداً بعقائد الشيعة الإثني عشرية، نعم يدخل الجنة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2295" w:name="__RefHeading___Toc3301952_372815092"/>
      <w:bookmarkStart w:id="2296" w:name="_Toc934"/>
      <w:bookmarkEnd w:id="2295"/>
      <w:r>
        <w:rPr/>
        <w:t>931</w:t>
      </w:r>
      <w:r>
        <w:rPr>
          <w:rtl w:val="true"/>
        </w:rPr>
        <w:t xml:space="preserve">. </w:t>
      </w:r>
      <w:r>
        <w:rPr>
          <w:rtl w:val="true"/>
        </w:rPr>
        <w:t>لماذا أخفى الله موعد الموت؟</w:t>
      </w:r>
      <w:bookmarkEnd w:id="229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أخفى الله موعد الموت؟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أي زهاق الروح من الحوادث وكل حادث له مقتض وشرائط وموانع، فلأجل أن وجود الشرط وعدم المانع يختلف، فالموت ايضا لايكون له موعد معين والا فلم يخف الله الموت بعنوانه خاصة</w:t>
      </w:r>
      <w:r>
        <w:rPr>
          <w:rFonts w:eastAsia="Amiri" w:cs="Amiri" w:ascii="Amiri" w:hAnsi="Amiri"/>
          <w:color w:val="111111"/>
          <w:sz w:val="28"/>
          <w:szCs w:val="28"/>
          <w:rtl w:val="true"/>
          <w:lang w:bidi="ar-SA"/>
        </w:rPr>
        <w:t>.</w:t>
      </w:r>
      <w:bookmarkStart w:id="2297" w:name="pg7063_107055"/>
    </w:p>
    <w:p>
      <w:pPr>
        <w:pStyle w:val="Heading3"/>
        <w:numPr>
          <w:ilvl w:val="2"/>
          <w:numId w:val="1"/>
        </w:numPr>
        <w:rPr/>
      </w:pPr>
      <w:bookmarkStart w:id="2298" w:name="__RefHeading___Toc3301954_372815092"/>
      <w:bookmarkStart w:id="2299" w:name="_Toc935"/>
      <w:bookmarkEnd w:id="2297"/>
      <w:bookmarkEnd w:id="2298"/>
      <w:r>
        <w:rPr/>
        <w:t>932</w:t>
      </w:r>
      <w:r>
        <w:rPr>
          <w:rtl w:val="true"/>
        </w:rPr>
        <w:t xml:space="preserve">. </w:t>
      </w:r>
      <w:r>
        <w:rPr>
          <w:rtl w:val="true"/>
        </w:rPr>
        <w:t>عن شعور الميت بالاحياء؟</w:t>
      </w:r>
      <w:bookmarkEnd w:id="22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ان الميت يشعر بنا ويسمعنا وهل يتألم لمن كان يحبهم في الدنيا وهل يتزوج بمن أحب في الدنيا؟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هذه الامور كثيرة، وفي جملة منها ان المؤمن يطلع على النعم التي يكون اهله واجدين لها، ولا يطلع على مصائبهم، ويفرح لذلك ومن هو في العذاب، يطلع على مصائبهم، يتألم منها</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3301956_372815092"/>
      <w:bookmarkStart w:id="2301" w:name="_Toc936"/>
      <w:bookmarkEnd w:id="2300"/>
      <w:r>
        <w:rPr/>
        <w:t>933</w:t>
      </w:r>
      <w:r>
        <w:rPr>
          <w:rtl w:val="true"/>
        </w:rPr>
        <w:t xml:space="preserve">. </w:t>
      </w:r>
      <w:r>
        <w:rPr>
          <w:rtl w:val="true"/>
        </w:rPr>
        <w:t>عن حساب الموالي؟</w:t>
      </w:r>
      <w:bookmarkEnd w:id="230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بأن الله عزوجل لا يحاسب عبده الموالي المحب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آثامه وذنوبه التي يقترفها في ليالي فرحة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وساير الايام الاخرى؟ واذا كان الجواب نعم ما حدود جواز هذه الاعمال؟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السند أعرض عنها الاصحاب</w:t>
      </w:r>
      <w:r>
        <w:rPr>
          <w:rFonts w:eastAsia="Amiri" w:cs="Amiri" w:ascii="Amiri" w:hAnsi="Amiri"/>
          <w:color w:val="111111"/>
          <w:sz w:val="28"/>
          <w:szCs w:val="28"/>
          <w:rtl w:val="true"/>
          <w:lang w:bidi="ar-SA"/>
        </w:rPr>
        <w:t>.</w:t>
      </w:r>
    </w:p>
    <w:p>
      <w:pPr>
        <w:pStyle w:val="Heading3"/>
        <w:numPr>
          <w:ilvl w:val="2"/>
          <w:numId w:val="1"/>
        </w:numPr>
        <w:rPr/>
      </w:pPr>
      <w:bookmarkStart w:id="2302" w:name="__RefHeading___Toc3301958_372815092"/>
      <w:bookmarkStart w:id="2303" w:name="_Toc937"/>
      <w:bookmarkEnd w:id="2302"/>
      <w:r>
        <w:rPr/>
        <w:t>934</w:t>
      </w:r>
      <w:r>
        <w:rPr>
          <w:rtl w:val="true"/>
        </w:rPr>
        <w:t xml:space="preserve">. </w:t>
      </w:r>
      <w:r>
        <w:rPr>
          <w:rtl w:val="true"/>
        </w:rPr>
        <w:t>بين الجسم والنفس والروح؟</w:t>
      </w:r>
      <w:bookmarkEnd w:id="230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فرق بين الجسم والبدن والجسد والنفس والروح والقلب والصدر؟ المطلوب جوابكم واين نجد هذه الادلة الفلسفية؟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هو ما سوى الرأس والاطراف، والنفس التي تسمى ايضاً روحاً، هي التي بها تتحقق للانسان انسانيته وهي التي تدرك وتريد وتفعل الافعال الانسانية بواسطة البدن بما له من القوى والاعضاء المادية، والبدن آلة وأداة تعمل بها النفس اعمالها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الاتحاد بين النفس والبدن يسمى باسمها البدن والا فأسماء الاشخاص في الحقيقة لنفوسهم لا لأبدانهم، والجسد من الانسان بدنه وجثته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الخليل لا يقال لغير الانسان من خلق الارض جسد، وكل خلق لا يأكل ولا يشرب نحو الملائكة والجن فهو جسد</w:t>
      </w:r>
      <w:r>
        <w:rPr>
          <w:rFonts w:eastAsia="Amiri" w:cs="Amiri" w:ascii="Amiri" w:hAnsi="Amiri"/>
          <w:color w:val="111111"/>
          <w:sz w:val="28"/>
          <w:szCs w:val="28"/>
          <w:rtl w:val="true"/>
          <w:lang w:bidi="ar-SA"/>
        </w:rPr>
        <w:t>.</w:t>
      </w:r>
      <w:bookmarkStart w:id="2304" w:name="pg7063_107056"/>
    </w:p>
    <w:p>
      <w:pPr>
        <w:pStyle w:val="BookText"/>
        <w:rPr/>
      </w:pPr>
      <w:bookmarkEnd w:id="2304"/>
      <w:r>
        <w:rPr>
          <w:rFonts w:ascii="Amiri" w:hAnsi="Amiri" w:eastAsia="Amiri" w:cs="Amiri"/>
          <w:color w:val="111111"/>
          <w:sz w:val="28"/>
          <w:sz w:val="28"/>
          <w:szCs w:val="28"/>
          <w:rtl w:val="true"/>
          <w:lang w:bidi="ar-SA"/>
        </w:rPr>
        <w:t>وعن صاحب البارع لا يقال الجسد الا للحيوان العاقل وهو الانسان والملائكة والجن ولا يقال لغيره 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القلب والصدر لا يحتاجان الى البيان</w:t>
      </w:r>
      <w:r>
        <w:rPr>
          <w:rFonts w:eastAsia="Amiri" w:cs="Amiri" w:ascii="Amiri" w:hAnsi="Amiri"/>
          <w:color w:val="111111"/>
          <w:sz w:val="28"/>
          <w:szCs w:val="28"/>
          <w:rtl w:val="true"/>
          <w:lang w:bidi="ar-SA"/>
        </w:rPr>
        <w:t>.</w:t>
      </w:r>
    </w:p>
    <w:p>
      <w:pPr>
        <w:pStyle w:val="Heading3"/>
        <w:numPr>
          <w:ilvl w:val="2"/>
          <w:numId w:val="1"/>
        </w:numPr>
        <w:rPr/>
      </w:pPr>
      <w:bookmarkStart w:id="2305" w:name="__RefHeading___Toc3301960_372815092"/>
      <w:bookmarkStart w:id="2306" w:name="_Toc938"/>
      <w:bookmarkEnd w:id="2305"/>
      <w:r>
        <w:rPr/>
        <w:t>935</w:t>
      </w:r>
      <w:r>
        <w:rPr>
          <w:rtl w:val="true"/>
        </w:rPr>
        <w:t xml:space="preserve">. </w:t>
      </w:r>
      <w:r>
        <w:rPr>
          <w:rtl w:val="true"/>
        </w:rPr>
        <w:t>المؤمن وأرواح الأئمة؟</w:t>
      </w:r>
      <w:bookmarkEnd w:id="230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يتعرف المؤمن عند وفاته وإنتقاله إلى عالم الآخره على أرواح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المعتبرة ان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عند وفاة كل مؤمن وحضوره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يكون في أبدان مثالية</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الابدان المثالية هي التي ترتبط بعالم الملكوت، بخلاف الابدان الناسوتية المادية التي نحن عليها في حياتنا الدنيا، فالأجسام المثالية قابلة للتكثر كالاشباح بخلاف الاجسام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الخبر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عِلْمِ الْعَالِمِ فَقَالَ لِي يَا جَابِرُ إِنَّ فِي الْأَنْبِيَاءِ والْأَوْصِيَاءِ خَمْسَةَ أَرْوَاحٍ رُوحَ الْقُدُسِ ورُوحَ الْإِيمَانِ ورُوحَ الْحَيَاةِ ورُوحَ الْقُوَّةِ ورُوحَ الشَّهْوَةِ فَبِرُوحِ الْقُدُسِ يَا جَابِرُ عَرَفُوا مَا تَحْتَ الْعَرْشِ إِلَى مَا تَحْتَ الثَّرَى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نفهم أنه بروح القدس يحضر الامام عند موت كل مؤمن</w:t>
      </w:r>
      <w:r>
        <w:rPr>
          <w:rFonts w:eastAsia="Amiri" w:cs="Amiri" w:ascii="Amiri" w:hAnsi="Amiri"/>
          <w:color w:val="111111"/>
          <w:sz w:val="28"/>
          <w:szCs w:val="28"/>
          <w:rtl w:val="true"/>
          <w:lang w:bidi="ar-SA"/>
        </w:rPr>
        <w:t>.</w:t>
      </w:r>
    </w:p>
    <w:p>
      <w:pPr>
        <w:pStyle w:val="Heading3"/>
        <w:numPr>
          <w:ilvl w:val="2"/>
          <w:numId w:val="1"/>
        </w:numPr>
        <w:rPr/>
      </w:pPr>
      <w:bookmarkStart w:id="2307" w:name="__RefHeading___Toc3301962_372815092"/>
      <w:bookmarkStart w:id="2308" w:name="_Toc939"/>
      <w:bookmarkEnd w:id="2307"/>
      <w:r>
        <w:rPr/>
        <w:t>936</w:t>
      </w:r>
      <w:r>
        <w:rPr>
          <w:rtl w:val="true"/>
        </w:rPr>
        <w:t xml:space="preserve">. </w:t>
      </w:r>
      <w:r>
        <w:rPr>
          <w:rtl w:val="true"/>
        </w:rPr>
        <w:t>يوم القيامة؟</w:t>
      </w:r>
      <w:bookmarkEnd w:id="23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 الشريف حول القيامة هل تقوم على شرار الخلق كما في بعض الاقوال أم تقوم على خير الخلق كما في البعض الآخر من الاقوال؟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الروايات ومن مفهوم روايات اخرى انها تقوم على شرار الخلق والله العالم</w:t>
      </w:r>
      <w:r>
        <w:rPr>
          <w:rFonts w:eastAsia="Amiri" w:cs="Amiri" w:ascii="Amiri" w:hAnsi="Amiri"/>
          <w:color w:val="111111"/>
          <w:sz w:val="28"/>
          <w:szCs w:val="28"/>
          <w:rtl w:val="true"/>
          <w:lang w:bidi="ar-SA"/>
        </w:rPr>
        <w:t>.</w:t>
      </w:r>
      <w:bookmarkStart w:id="2309" w:name="pg7063_107057"/>
    </w:p>
    <w:p>
      <w:pPr>
        <w:pStyle w:val="Heading3"/>
        <w:numPr>
          <w:ilvl w:val="2"/>
          <w:numId w:val="1"/>
        </w:numPr>
        <w:rPr/>
      </w:pPr>
      <w:bookmarkStart w:id="2310" w:name="__RefHeading___Toc3301964_372815092"/>
      <w:bookmarkStart w:id="2311" w:name="_Toc940"/>
      <w:bookmarkEnd w:id="2309"/>
      <w:bookmarkEnd w:id="2310"/>
      <w:r>
        <w:rPr/>
        <w:t>937</w:t>
      </w:r>
      <w:r>
        <w:rPr>
          <w:rtl w:val="true"/>
        </w:rPr>
        <w:t xml:space="preserve">. </w:t>
      </w:r>
      <w:r>
        <w:rPr>
          <w:rtl w:val="true"/>
        </w:rPr>
        <w:t>عن عذاب القبر</w:t>
      </w:r>
      <w:bookmarkEnd w:id="23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أن توجزوا لنا ملخصاً لعذاب القبر وما هي الوسيلة للمرور بها بسلام؟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العلوي</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أي في الحديث المروي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كتبه الامام لمحمد بن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لمن لم يغفر له اشد من الموت فاحذروا ضيق القبر وضنكه وغربته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القبر يقول كل يوم أنا بيت الغربة انا بيت الوحشة انا بيت الدود، والقبر إما روضة من رياض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معشية الضنك التي حذر الله منها هي أنّه يسلط على الكافر في قبره تسعة وتسعين فينهشن لحمه ويكسرن عظمه الى ان يقول فان استطعتم ان تجزعوا لأجسادكم وانفسكم لما لا طاقه لكم به ولا صبر لكم عليه فاعملوا بما احب الله واتركوا ما كره الله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وللفرزدق أشعار فيما ورد في جملة من الروايات في أنّه لا يسئل في القبر الّا من محض الايمان محضاً او محض الكفر محضاً وسائر الناس ملهىً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والبسط في المقام يحتاج الى وقت اوسع لا يسعه المجال</w:t>
      </w:r>
      <w:r>
        <w:rPr>
          <w:rFonts w:eastAsia="Amiri" w:cs="Amiri" w:ascii="Amiri" w:hAnsi="Amiri"/>
          <w:color w:val="111111"/>
          <w:sz w:val="28"/>
          <w:szCs w:val="28"/>
          <w:rtl w:val="true"/>
          <w:lang w:bidi="ar-SA"/>
        </w:rPr>
        <w:t>.</w:t>
      </w:r>
    </w:p>
    <w:p>
      <w:pPr>
        <w:pStyle w:val="Heading3"/>
        <w:numPr>
          <w:ilvl w:val="2"/>
          <w:numId w:val="1"/>
        </w:numPr>
        <w:rPr/>
      </w:pPr>
      <w:bookmarkStart w:id="2312" w:name="__RefHeading___Toc3301966_372815092"/>
      <w:bookmarkStart w:id="2313" w:name="_Toc941"/>
      <w:bookmarkEnd w:id="2312"/>
      <w:r>
        <w:rPr/>
        <w:t>938</w:t>
      </w:r>
      <w:r>
        <w:rPr>
          <w:rtl w:val="true"/>
        </w:rPr>
        <w:t xml:space="preserve">. </w:t>
      </w:r>
      <w:r>
        <w:rPr>
          <w:rtl w:val="true"/>
        </w:rPr>
        <w:t>ما المراد بالرجعة؟</w:t>
      </w:r>
      <w:bookmarkEnd w:id="231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نقرأ في الزيارات ونسمع بموضوع الرجعة للنبي وآل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الثوابت في مذهبنا المذهب الامامي الاثني عشري فما المقصود بالرجعة؟ هل المقصود ان يرجع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ويحكمون من جديد ام ان الامام الحجة روحي له الفداء هو من يحكم بحكم آل البيت وان الرجعة مفهوم مجازي؟</w:t>
      </w:r>
      <w:bookmarkStart w:id="2314" w:name="pg7063_107058"/>
    </w:p>
    <w:p>
      <w:pPr>
        <w:pStyle w:val="BookText"/>
        <w:rPr/>
      </w:pPr>
      <w:bookmarkEnd w:id="2314"/>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من ضروريات المذهب والمراد منها انه بعد ظهور المهدي اروحنا فداه وملئه الارض قسطاً وعدلاً بعد ما مئلت ظلماً وجوراً ورحلته يرجع بعض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الدنيا يصير حاكماً على الملّة والمتيقّن هو الامام على والإمام الحسين عليهما السلام ورجوع باقي الائمة محل خلاف وايضاً تلك الرجعة ليست بعامة وهي خاصّة لا يرجع الّا من محض الايمان محضاً او محض الشرك محضاً</w:t>
      </w:r>
      <w:r>
        <w:rPr>
          <w:rFonts w:eastAsia="Amiri" w:cs="Amiri" w:ascii="Amiri" w:hAnsi="Amiri"/>
          <w:color w:val="111111"/>
          <w:sz w:val="28"/>
          <w:szCs w:val="28"/>
          <w:rtl w:val="true"/>
          <w:lang w:bidi="ar-SA"/>
        </w:rPr>
        <w:t>.</w:t>
      </w:r>
    </w:p>
    <w:p>
      <w:pPr>
        <w:pStyle w:val="Heading3"/>
        <w:numPr>
          <w:ilvl w:val="2"/>
          <w:numId w:val="1"/>
        </w:numPr>
        <w:rPr/>
      </w:pPr>
      <w:bookmarkStart w:id="2315" w:name="__RefHeading___Toc3301968_372815092"/>
      <w:bookmarkStart w:id="2316" w:name="_Toc942"/>
      <w:bookmarkEnd w:id="2315"/>
      <w:r>
        <w:rPr/>
        <w:t>939</w:t>
      </w:r>
      <w:r>
        <w:rPr>
          <w:rtl w:val="true"/>
        </w:rPr>
        <w:t xml:space="preserve">. </w:t>
      </w:r>
      <w:r>
        <w:rPr>
          <w:rtl w:val="true"/>
        </w:rPr>
        <w:t>لماذا نتعذب بالاخرة؟</w:t>
      </w:r>
      <w:bookmarkEnd w:id="23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من الناس من يقول انني لم ات الى هذه الدنيا بإرادتي فكيف ان اتعذب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اساسا لا اريد هذه الدنيا اي انني لم اطلب من الله عزوجل خلقي فلماذا يعذبني؟ فكيف اجيب على مثل هذا السؤال؟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بانه إن كان العذاب للمجيء الى هذا الدنيا فالايراد تام ولكن الله تعالى لا يعذب أحدا لذلك، وانما عذابه على من كان مختارا في ترك فعل والاتيان به ويخالف الوظيفة التي عينها الله تعالى له، وهذا لا اشكال فيه</w:t>
      </w:r>
      <w:r>
        <w:rPr>
          <w:rFonts w:eastAsia="Amiri" w:cs="Amiri" w:ascii="Amiri" w:hAnsi="Amiri"/>
          <w:color w:val="111111"/>
          <w:sz w:val="28"/>
          <w:szCs w:val="28"/>
          <w:rtl w:val="true"/>
          <w:lang w:bidi="ar-SA"/>
        </w:rPr>
        <w:t>.</w:t>
      </w:r>
    </w:p>
    <w:p>
      <w:pPr>
        <w:pStyle w:val="Heading3"/>
        <w:numPr>
          <w:ilvl w:val="2"/>
          <w:numId w:val="1"/>
        </w:numPr>
        <w:rPr/>
      </w:pPr>
      <w:bookmarkStart w:id="2317" w:name="__RefHeading___Toc3301970_372815092"/>
      <w:bookmarkStart w:id="2318" w:name="_Toc943"/>
      <w:bookmarkEnd w:id="2317"/>
      <w:r>
        <w:rPr/>
        <w:t>940</w:t>
      </w:r>
      <w:r>
        <w:rPr>
          <w:rtl w:val="true"/>
        </w:rPr>
        <w:t xml:space="preserve">. </w:t>
      </w:r>
      <w:r>
        <w:rPr>
          <w:rtl w:val="true"/>
        </w:rPr>
        <w:t>عن المعاد الجسماني؟</w:t>
      </w:r>
      <w:bookmarkEnd w:id="2318"/>
    </w:p>
    <w:p>
      <w:pPr>
        <w:pStyle w:val="BookText"/>
        <w:rPr/>
      </w:pPr>
      <w:r>
        <w:rPr>
          <w:rFonts w:ascii="Amiri" w:hAnsi="Amiri" w:eastAsia="Amiri" w:cs="Amiri"/>
          <w:color w:val="111111"/>
          <w:sz w:val="28"/>
          <w:sz w:val="28"/>
          <w:szCs w:val="28"/>
          <w:rtl w:val="true"/>
          <w:lang w:bidi="ar-SA"/>
        </w:rPr>
        <w:t xml:space="preserve">يقول الشيخ أحمد بن زين الدين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الحشر يوم القيامة يكون بالبدن الأصلي للإنسان لا بالبدن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رأيكم في هذا الموضوع؟ وهل رأي الشيخ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موجب لتكفيره علماً أنه لم ينكر المعاد الجسماني وإنما أثبته على هذا النحو الخاص؟</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المعاد الجسماني من الضروريات، ومن ينكره رأسا فهو كافر، وأما إنكار كونه بالبدن العنصري الذي دلت عليه الروايات فإن كان</w:t>
      </w:r>
      <w:bookmarkStart w:id="2319" w:name="pg7063_107059"/>
    </w:p>
    <w:p>
      <w:pPr>
        <w:pStyle w:val="BookText"/>
        <w:rPr/>
      </w:pPr>
      <w:bookmarkEnd w:id="2319"/>
      <w:r>
        <w:rPr>
          <w:rFonts w:ascii="Amiri" w:hAnsi="Amiri" w:eastAsia="Amiri" w:cs="Amiri"/>
          <w:color w:val="111111"/>
          <w:sz w:val="28"/>
          <w:sz w:val="28"/>
          <w:szCs w:val="28"/>
          <w:rtl w:val="true"/>
          <w:lang w:bidi="ar-SA"/>
        </w:rPr>
        <w:t xml:space="preserve">بعد تسليم تطابق الروايات عليه فهو كافر، وأما إذا كان من جهة انه يفسر الروايات ويعتقد 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هو البدن الاصلي فهو مشتبه لكن لا يحكم بكفره</w:t>
      </w:r>
      <w:r>
        <w:rPr>
          <w:rFonts w:eastAsia="Amiri" w:cs="Amiri" w:ascii="Amiri" w:hAnsi="Amiri"/>
          <w:color w:val="111111"/>
          <w:sz w:val="28"/>
          <w:szCs w:val="28"/>
          <w:rtl w:val="true"/>
          <w:lang w:bidi="ar-SA"/>
        </w:rPr>
        <w:t>.</w:t>
      </w:r>
    </w:p>
    <w:p>
      <w:pPr>
        <w:pStyle w:val="Heading3"/>
        <w:numPr>
          <w:ilvl w:val="2"/>
          <w:numId w:val="1"/>
        </w:numPr>
        <w:rPr/>
      </w:pPr>
      <w:bookmarkStart w:id="2320" w:name="__RefHeading___Toc3301972_372815092"/>
      <w:bookmarkStart w:id="2321" w:name="_Toc944"/>
      <w:bookmarkEnd w:id="2320"/>
      <w:r>
        <w:rPr/>
        <w:t>941</w:t>
      </w:r>
      <w:r>
        <w:rPr>
          <w:rtl w:val="true"/>
        </w:rPr>
        <w:t xml:space="preserve">. </w:t>
      </w:r>
      <w:r>
        <w:rPr>
          <w:rtl w:val="true"/>
        </w:rPr>
        <w:t>عن الحور العين؟</w:t>
      </w:r>
      <w:bookmarkEnd w:id="232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 الرجال في كتابه الحكيم بالحور العين فما المقابل للنساء؟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الحور العين ليست مختصة بما يقابل الرجال جنساً بحيث يشمل ما هو من جنس النساء، بل أعم ويكون من جنسين، أضف الى ذلك أزواجهن في الدنيا لهن</w:t>
      </w:r>
      <w:r>
        <w:rPr>
          <w:rFonts w:eastAsia="Amiri" w:cs="Amiri" w:ascii="Amiri" w:hAnsi="Amiri"/>
          <w:color w:val="111111"/>
          <w:sz w:val="28"/>
          <w:szCs w:val="28"/>
          <w:rtl w:val="true"/>
          <w:lang w:bidi="ar-SA"/>
        </w:rPr>
        <w:t>.</w:t>
      </w:r>
    </w:p>
    <w:p>
      <w:pPr>
        <w:pStyle w:val="Heading3"/>
        <w:numPr>
          <w:ilvl w:val="2"/>
          <w:numId w:val="1"/>
        </w:numPr>
        <w:rPr/>
      </w:pPr>
      <w:bookmarkStart w:id="2322" w:name="__RefHeading___Toc3301974_372815092"/>
      <w:bookmarkStart w:id="2323" w:name="_Toc945"/>
      <w:bookmarkEnd w:id="2322"/>
      <w:r>
        <w:rPr/>
        <w:t>942</w:t>
      </w:r>
      <w:r>
        <w:rPr>
          <w:rtl w:val="true"/>
        </w:rPr>
        <w:t xml:space="preserve">. </w:t>
      </w:r>
      <w:r>
        <w:rPr>
          <w:rtl w:val="true"/>
        </w:rPr>
        <w:t>الصراط</w:t>
      </w:r>
      <w:bookmarkEnd w:id="232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الشارع الكريم فيمن يرى أن الصراط أمر رمزي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الكلمة لا تعبر عن شيء مادي، فلم يرد في القرآن الحديث عن الصراط إلا بالطريق أو الخط الذي يعبر عن المنهج الذي يسلكه الإنسان في غاياته الخيرة أو الشريرة في الحياة، وبذلك يكون الحديث عن الدقة في تصوير الصراط في الآخرة كناية عن الدقة في التمييز بين خط الإستقامة وخط الإنحراف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علما أن حديث المعصوم كثير في مجال تشخيص عينية الصراط وتجسمه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عقائد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الصراط أنه حق وأنه جسر جهنم وأن عليه ممر جميع الخلق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والصراط في وجه آخر إسم حجج الله تعالى فمن عرفهم في الدنيا وأطاعهم أعطاه الله جواز على الصراط الذي هو جسر جهنم يوم القيامة قال النبي صلى الله عليه و آله</w:t>
      </w:r>
      <w:r>
        <w:rPr>
          <w:rFonts w:eastAsia="Amiri" w:cs="Amiri" w:ascii="Amiri" w:hAnsi="Amiri"/>
          <w:color w:val="111111"/>
          <w:sz w:val="28"/>
          <w:szCs w:val="28"/>
          <w:rtl w:val="true"/>
          <w:lang w:bidi="ar-SA"/>
        </w:rPr>
        <w:t>:</w:t>
      </w:r>
      <w:bookmarkStart w:id="2324" w:name="pg7063_107060"/>
    </w:p>
    <w:p>
      <w:pPr>
        <w:pStyle w:val="BookText"/>
        <w:rPr/>
      </w:pPr>
      <w:bookmarkEnd w:id="2324"/>
      <w:r>
        <w:rPr>
          <w:rFonts w:ascii="Amiri" w:hAnsi="Amiri" w:eastAsia="Amiri" w:cs="Amiri"/>
          <w:color w:val="111111"/>
          <w:sz w:val="28"/>
          <w:sz w:val="28"/>
          <w:szCs w:val="28"/>
          <w:rtl w:val="true"/>
          <w:lang w:bidi="ar-SA"/>
        </w:rPr>
        <w:t>ياعلي إذا كان يوم القيامة أقعد أنا وأنت وجبرائيل على الصراط فلا يجوز على الصراط إلا من كانت معه براءة بولايتك</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Heading3"/>
        <w:numPr>
          <w:ilvl w:val="2"/>
          <w:numId w:val="1"/>
        </w:numPr>
        <w:rPr/>
      </w:pPr>
      <w:bookmarkStart w:id="2325" w:name="__RefHeading___Toc3301976_372815092"/>
      <w:bookmarkStart w:id="2326" w:name="_Toc946"/>
      <w:bookmarkEnd w:id="2325"/>
      <w:r>
        <w:rPr/>
        <w:t>943</w:t>
      </w:r>
      <w:r>
        <w:rPr>
          <w:rtl w:val="true"/>
        </w:rPr>
        <w:t xml:space="preserve">. </w:t>
      </w:r>
      <w:r>
        <w:rPr>
          <w:rtl w:val="true"/>
        </w:rPr>
        <w:t>انكار المعاد؟</w:t>
      </w:r>
      <w:bookmarkEnd w:id="232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أنكر المعاد هل هو كافر نجس أم لا؟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بلا كلام</w:t>
      </w:r>
      <w:r>
        <w:rPr>
          <w:rFonts w:eastAsia="Amiri" w:cs="Amiri" w:ascii="Amiri" w:hAnsi="Amiri"/>
          <w:color w:val="111111"/>
          <w:sz w:val="28"/>
          <w:szCs w:val="28"/>
          <w:rtl w:val="true"/>
          <w:lang w:bidi="ar-SA"/>
        </w:rPr>
        <w:t>.</w:t>
      </w:r>
      <w:bookmarkStart w:id="2327" w:name="pg7063_107062"/>
    </w:p>
    <w:p>
      <w:pPr>
        <w:pStyle w:val="Heading2"/>
        <w:numPr>
          <w:ilvl w:val="1"/>
          <w:numId w:val="1"/>
        </w:numPr>
        <w:rPr/>
      </w:pPr>
      <w:bookmarkStart w:id="2328" w:name="__RefHeading___Toc3301978_372815092"/>
      <w:bookmarkStart w:id="2329" w:name="_Toc947"/>
      <w:bookmarkEnd w:id="2327"/>
      <w:bookmarkEnd w:id="2328"/>
      <w:r>
        <w:rPr>
          <w:rtl w:val="true"/>
        </w:rPr>
        <w:t>مسائل متفرقة</w:t>
      </w:r>
      <w:bookmarkEnd w:id="2329"/>
    </w:p>
    <w:p>
      <w:pPr>
        <w:pStyle w:val="Heading3"/>
        <w:numPr>
          <w:ilvl w:val="2"/>
          <w:numId w:val="1"/>
        </w:numPr>
        <w:rPr/>
      </w:pPr>
      <w:bookmarkStart w:id="2330" w:name="__RefHeading___Toc3301980_372815092"/>
      <w:bookmarkStart w:id="2331" w:name="_Toc948"/>
      <w:bookmarkEnd w:id="2330"/>
      <w:r>
        <w:rPr/>
        <w:t>944</w:t>
      </w:r>
      <w:r>
        <w:rPr>
          <w:rtl w:val="true"/>
        </w:rPr>
        <w:t xml:space="preserve">. </w:t>
      </w:r>
      <w:r>
        <w:rPr>
          <w:rtl w:val="true"/>
        </w:rPr>
        <w:t>كتاب الكافي</w:t>
      </w:r>
      <w:bookmarkEnd w:id="233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ردكم على يحتج به الخبيث البلوشي حول كتاب الكليني انه مصدر من مصادرنا الموثوقة؟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من الكتب المهمة لدينا ولكن الحكم على الروايات خاضع لمقاييس يعتمد عليها الفقيه في علم الرجال، فما ثبتت صحته من الروايات يؤخذ به وما لم تثبت لا يؤخذ، سواء كان في الكافي او في غيره</w:t>
      </w:r>
      <w:r>
        <w:rPr>
          <w:rFonts w:eastAsia="Amiri" w:cs="Amiri" w:ascii="Amiri" w:hAnsi="Amiri"/>
          <w:color w:val="111111"/>
          <w:sz w:val="28"/>
          <w:szCs w:val="28"/>
          <w:rtl w:val="true"/>
          <w:lang w:bidi="ar-SA"/>
        </w:rPr>
        <w:t>.</w:t>
      </w:r>
    </w:p>
    <w:p>
      <w:pPr>
        <w:pStyle w:val="Heading3"/>
        <w:numPr>
          <w:ilvl w:val="2"/>
          <w:numId w:val="1"/>
        </w:numPr>
        <w:rPr/>
      </w:pPr>
      <w:bookmarkStart w:id="2332" w:name="__RefHeading___Toc3301982_372815092"/>
      <w:bookmarkStart w:id="2333" w:name="_Toc949"/>
      <w:bookmarkEnd w:id="2332"/>
      <w:r>
        <w:rPr/>
        <w:t>945</w:t>
      </w:r>
      <w:r>
        <w:rPr>
          <w:rtl w:val="true"/>
        </w:rPr>
        <w:t xml:space="preserve">. </w:t>
      </w:r>
      <w:r>
        <w:rPr>
          <w:rtl w:val="true"/>
        </w:rPr>
        <w:t>جبر الشهرة العملية للروايات؟</w:t>
      </w:r>
      <w:bookmarkEnd w:id="2333"/>
    </w:p>
    <w:p>
      <w:pPr>
        <w:pStyle w:val="BookText"/>
        <w:rPr/>
      </w:pPr>
      <w:r>
        <w:rPr>
          <w:rFonts w:ascii="Amiri" w:hAnsi="Amiri" w:eastAsia="Amiri" w:cs="Amiri"/>
          <w:color w:val="111111"/>
          <w:sz w:val="28"/>
          <w:sz w:val="28"/>
          <w:szCs w:val="28"/>
          <w:rtl w:val="true"/>
          <w:lang w:bidi="ar-SA"/>
        </w:rPr>
        <w:t xml:space="preserve">من المعلوم لدى فقهاء 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تأييدها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العملية جابرة لسند الرواية وإن كانت ضعيفة على اعتبار أن عمل المتقدمين برواية ما كاشف عن أنهم يرون صحتها وهذا بدوره يوجب الوثوق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تطبيق هذا المبنى على غير الروايات الفقهية فنقول على سبيل المثال، أن تلقي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فجيعة كسر ضلع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وتسالمهم عليها يوجب الوثوق بصدورها؟ فإذا كان الملاك في جبر سند الرواية الضعيفة هو تلقي الأصحاب لها بالقبول فالملاك متحقق هنا أيضا، مع ملاحظة أن رواية فجيعة كسر ضلع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مجرد مثال وسؤالي هو عن الفكرة؟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الدليل يشمل الروايات غير الفقهية أيضا ولكن لابد وان يعلم ان الشهرة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الشهرة الروائية فهي من مرجحات إحدى الروايتين الحجتين على</w:t>
      </w:r>
      <w:bookmarkStart w:id="2334" w:name="pg7063_107063"/>
    </w:p>
    <w:p>
      <w:pPr>
        <w:pStyle w:val="BookText"/>
        <w:rPr/>
      </w:pPr>
      <w:bookmarkEnd w:id="2334"/>
      <w:r>
        <w:rPr>
          <w:rFonts w:ascii="IRNazanin" w:hAnsi="IRNazanin" w:eastAsia="IRNazanin"/>
          <w:color w:val="111111"/>
          <w:sz w:val="28"/>
          <w:sz w:val="28"/>
          <w:szCs w:val="28"/>
          <w:rtl w:val="true"/>
          <w:lang w:bidi="fa-IR"/>
        </w:rPr>
        <w:t>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الشهرة العملية وهي استناد المشهور الى رواية في الفتوى فهي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الشهرة الفتوائية فهي ليست جابرة ولا مرجحة، وعليه فمورد السؤال ان كان من قبيل الشهرة العملية يتم ما ذكر وتشمل الروايات غير الفقهية والا فلا اثر لها فتدبر</w:t>
      </w:r>
      <w:r>
        <w:rPr>
          <w:rFonts w:eastAsia="Amiri" w:cs="Amiri" w:ascii="Amiri" w:hAnsi="Amiri"/>
          <w:color w:val="111111"/>
          <w:sz w:val="28"/>
          <w:szCs w:val="28"/>
          <w:rtl w:val="true"/>
          <w:lang w:bidi="ar-SA"/>
        </w:rPr>
        <w:t>.</w:t>
      </w:r>
    </w:p>
    <w:p>
      <w:pPr>
        <w:pStyle w:val="Heading3"/>
        <w:numPr>
          <w:ilvl w:val="2"/>
          <w:numId w:val="1"/>
        </w:numPr>
        <w:rPr/>
      </w:pPr>
      <w:bookmarkStart w:id="2335" w:name="__RefHeading___Toc3301984_372815092"/>
      <w:bookmarkStart w:id="2336" w:name="_Toc950"/>
      <w:bookmarkEnd w:id="2335"/>
      <w:r>
        <w:rPr/>
        <w:t>946</w:t>
      </w:r>
      <w:r>
        <w:rPr>
          <w:rtl w:val="true"/>
        </w:rPr>
        <w:t xml:space="preserve">. </w:t>
      </w:r>
      <w:r>
        <w:rPr>
          <w:rtl w:val="true"/>
        </w:rPr>
        <w:t xml:space="preserve">أهمية كتاب </w:t>
      </w:r>
      <w:r>
        <w:rPr>
          <w:rtl w:val="true"/>
        </w:rPr>
        <w:t>(</w:t>
      </w:r>
      <w:r>
        <w:rPr>
          <w:rtl w:val="true"/>
        </w:rPr>
        <w:t>سليم بن قيس</w:t>
      </w:r>
      <w:r>
        <w:rPr>
          <w:rtl w:val="true"/>
        </w:rPr>
        <w:t>)</w:t>
      </w:r>
      <w:bookmarkEnd w:id="233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لما ّذُكر في كتاب سليم بن قيس الهلالي من أن فيه مناقشات سندية، وأخرى في المتن، أهمّها ما ناقش فيه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فنود معرفة رأيكم الشريف بأسرع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وإن أورد عليه بإيرادات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 كثيراً منها السيد الخوئي رحمه الله تعالى، ولكنه ناقش فيه بما هو أوضح ردا مما أفاده بالنسبة الى الايرادات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الكتاب ما لا يتوقف أحد في اعتباره بعد ملاحظة ما افاده، ويروي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عِنْدَهُ مِنْ شِيعَتِنَا ومُحِبِّينَا كِتَابُ سُلَيْمِ بْنِ قَيْسٍ الْهِلَالِيِّ فَلَيْسَ عِنْدَهُ مِنْ أَمْرِنَا شَيْءٌ ولَا يَعْلَمُ مِنْ أَسْبَابِنَا شَيْئاً وهُوَ أَبْجَدُ الشِّيعَةِ وسِرٌّ مِنْ أَسْرَارِ آلِ مُحَمَّدٍ ع</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ذكر العلامة المامقاني في رجاله مايوجب اطمئنان الانسان بأن الكتاب الذي بأيدينا هو لسليم بن قيس الذي اتفقت الكلمة على وثاقته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الى جميع ذلك إن كسر الضلع قد ذكرنا روايات في ثبوته في غير واحد</w:t>
      </w:r>
      <w:bookmarkStart w:id="2337" w:name="pg7063_107064"/>
    </w:p>
    <w:p>
      <w:pPr>
        <w:pStyle w:val="BookText"/>
        <w:rPr/>
      </w:pPr>
      <w:bookmarkEnd w:id="2337"/>
      <w:r>
        <w:rPr>
          <w:rFonts w:ascii="IRNazanin" w:hAnsi="IRNazanin" w:eastAsia="IRNazanin"/>
          <w:color w:val="111111"/>
          <w:sz w:val="28"/>
          <w:sz w:val="28"/>
          <w:szCs w:val="28"/>
          <w:rtl w:val="true"/>
          <w:lang w:bidi="fa-IR"/>
        </w:rPr>
        <w:t>من أجوبتنا، فراجع</w:t>
      </w:r>
      <w:r>
        <w:rPr>
          <w:rFonts w:eastAsia="IRNazanin" w:cs="IRNazanin"/>
          <w:color w:val="111111"/>
          <w:sz w:val="28"/>
          <w:szCs w:val="28"/>
          <w:rtl w:val="true"/>
          <w:lang w:bidi="fa-IR"/>
        </w:rPr>
        <w:t>.</w:t>
      </w:r>
    </w:p>
    <w:p>
      <w:pPr>
        <w:pStyle w:val="Heading3"/>
        <w:numPr>
          <w:ilvl w:val="2"/>
          <w:numId w:val="1"/>
        </w:numPr>
        <w:rPr/>
      </w:pPr>
      <w:bookmarkStart w:id="2338" w:name="__RefHeading___Toc3301986_372815092"/>
      <w:bookmarkStart w:id="2339" w:name="_Toc951"/>
      <w:bookmarkEnd w:id="2338"/>
      <w:r>
        <w:rPr/>
        <w:t>947</w:t>
      </w:r>
      <w:r>
        <w:rPr>
          <w:rtl w:val="true"/>
        </w:rPr>
        <w:t xml:space="preserve">. </w:t>
      </w:r>
      <w:r>
        <w:rPr>
          <w:rtl w:val="true"/>
        </w:rPr>
        <w:t>عن الروايات المرسلة</w:t>
      </w:r>
      <w:bookmarkEnd w:id="2339"/>
    </w:p>
    <w:p>
      <w:pPr>
        <w:pStyle w:val="BookText"/>
        <w:rPr/>
      </w:pPr>
      <w:r>
        <w:rPr>
          <w:rFonts w:ascii="Amiri" w:hAnsi="Amiri" w:eastAsia="Amiri" w:cs="Amiri"/>
          <w:color w:val="111111"/>
          <w:sz w:val="28"/>
          <w:sz w:val="28"/>
          <w:szCs w:val="28"/>
          <w:rtl w:val="true"/>
          <w:lang w:bidi="ar-SA"/>
        </w:rPr>
        <w:t>هل الرواية المرسلة معتبرة؟</w:t>
      </w:r>
    </w:p>
    <w:p>
      <w:pPr>
        <w:pStyle w:val="BookText"/>
        <w:rPr/>
      </w:pPr>
      <w:r>
        <w:rPr>
          <w:rFonts w:ascii="Amiri" w:hAnsi="Amiri" w:eastAsia="Amiri" w:cs="Amiri"/>
          <w:color w:val="111111"/>
          <w:sz w:val="28"/>
          <w:sz w:val="28"/>
          <w:szCs w:val="28"/>
          <w:rtl w:val="true"/>
          <w:lang w:bidi="ar-SA"/>
        </w:rPr>
        <w:t>ان ثبت انها ممن لا يرسل الّا عن الثقة كما في ابن ابي عمير او كان المرسل من اصحاب الإجماع وهم ثمانية عشر شخصاً حجة والّا فلا</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وذلك لأن الروايات المروية عن هؤلاء الاشخاص يوجد اطمئنان بصحتها حتى ولو لم يكن السند عندنا واضحا بالنسبة لها لان الطائفة أجمعت على الاخذ بما ورد عن هؤلاء الذين يطلق عليهم تسمية أصحاب الاجماع، أما إن كانت الرواية مرسلة عن غير طريق هؤلاء فلا يؤخذ بها، الا فيما يتعلق بالمستحبات فإن الاخذ بالمستحبات يصح حتى مع ضعف الرواية استنادا الى قاعدة التسامح في أدلة السنن والتي سيأتي الحديث عنها في آخر الاسئلة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0" w:name="__RefHeading___Toc3301988_372815092"/>
      <w:bookmarkStart w:id="2341" w:name="_Toc952"/>
      <w:bookmarkEnd w:id="2340"/>
      <w:r>
        <w:rPr/>
        <w:t>948</w:t>
      </w:r>
      <w:r>
        <w:rPr>
          <w:rtl w:val="true"/>
        </w:rPr>
        <w:t xml:space="preserve">. </w:t>
      </w:r>
      <w:r>
        <w:rPr>
          <w:rtl w:val="true"/>
        </w:rPr>
        <w:t>عن مكانة العقل في الفقه؟</w:t>
      </w:r>
      <w:bookmarkEnd w:id="234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يجول في خاطري ولا أعلم له جواباً وهو أننا نحن معشر الشيعة نحترم العقل ونرى له مكانة ومنزلة في التشريع الإسلامي فكيف نفسر إصرار الفقهاء على إبعاد الجانب العلمي من التشريع في عدة مسائل كثبوت الهلال وغيره؟ وكيف نفسر إصرارهم مثلاً على لزوم الطواف حول الكعبة من الطابق الأرضي وكذا السعي ولزوم رمي عين الشاخص في الجمرات الثلاث أو ما يقابله من العمود القديم وعدم إجزاء الرمي من الطوابق العلوية مع شدة الزحام وقد وفقني الله لإتمام الحج قبل عامين ورأيت كيف يقتتل الناس لرمي الجمرات وقد رأينا كلنا وسمعنا بالضحايا في العام السابق أيضا إثر التدافع في منطقة الجمرات؟ وقد شدني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إحدى محاضراته على قناة الأنوار الفضائية في مسألة ثبوت الهلال حين قال بأن لأهل البيت تقويماً خاصاً وهو أن شهر رمضان لابد أن يكون تاماً بأيامه الثلاثين ويليه شوال بتسعة وعشرين يوماً ثم ذوالقعدة بثلاثين يوماً وذوالحجة بتسعة وعشرين ومحرم بثلاثين وهكذا</w:t>
      </w:r>
    </w:p>
    <w:p>
      <w:pPr>
        <w:pStyle w:val="BookText"/>
        <w:rPr/>
      </w:pPr>
      <w:r>
        <w:rPr>
          <w:rFonts w:ascii="Amiri" w:hAnsi="Amiri" w:eastAsia="Amiri" w:cs="Amiri"/>
          <w:color w:val="111111"/>
          <w:sz w:val="28"/>
          <w:sz w:val="28"/>
          <w:szCs w:val="28"/>
          <w:rtl w:val="true"/>
          <w:lang w:bidi="ar-SA"/>
        </w:rPr>
        <w:t>دواليك وقد رأيت نفس التقويم عند إخواننا الإسماعيلية في منطقة نجران بالسعودية وهم يعملون وفق ذلك التقويم فما مدى صحة هذا الكلام؟ وإذا كان هذا التقويم صحيحاً فلم لا نعمل به ونحل الإشكال القائم في مسألة ثبوت الهلال؟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دلت الروايات المعتبرة على ان دين الله لا يصاب بالعقول وان السنة اذا قيست محق الدين ويستثني من ذلك ما سنشير اليه</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ومن هذا نفهم أن للعقل مهمة أساسية في التفكير والتحليل وهو الذي يترتب عليه التكليف وبالتالي الثواب والعقاب، ولكن ليس بمقدور العقل ان يدخل في تفاصيل الاحكام لأنها تشريع الهي ضمن نظام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قواعد ثانوية</w:t>
      </w:r>
      <w:r>
        <w:rPr>
          <w:rStyle w:val="FootnoteAnchor"/>
          <w:rtl w:val="true"/>
        </w:rPr>
        <w:footnoteReference w:id="676"/>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ضرر ولا ضرار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تدل تلكم القواعد على ان كل حكم شرعي جُعل في الاسلام ولو بنص القرآن الكريم اذا كان ضررياً او حرجياً يرتفع وان الضرر والحرج رافعان للاحكام الشرعية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العقلي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عقلي بديهي، ومبدأ قبح الظلم وحسن العدل</w:t>
      </w:r>
      <w:r>
        <w:rPr>
          <w:rFonts w:eastAsia="Amiri" w:cs="Amiri" w:ascii="Amiri" w:hAnsi="Amiri"/>
          <w:color w:val="111111"/>
          <w:sz w:val="28"/>
          <w:szCs w:val="28"/>
          <w:rtl w:val="true"/>
          <w:lang w:bidi="ar-SA"/>
        </w:rPr>
        <w:t>.</w:t>
      </w:r>
      <w:bookmarkStart w:id="2342" w:name="pg7063_107066"/>
    </w:p>
    <w:p>
      <w:pPr>
        <w:pStyle w:val="BookText"/>
        <w:rPr/>
      </w:pPr>
      <w:bookmarkEnd w:id="2342"/>
      <w:r>
        <w:rPr>
          <w:rFonts w:ascii="Amiri" w:hAnsi="Amiri" w:eastAsia="Amiri" w:cs="Amiri"/>
          <w:color w:val="111111"/>
          <w:sz w:val="28"/>
          <w:sz w:val="28"/>
          <w:szCs w:val="28"/>
          <w:rtl w:val="true"/>
          <w:lang w:bidi="ar-SA"/>
        </w:rPr>
        <w:t>ويستكشف من هذا الحكم ان الشارع حكم بحرمة الظلم، وقاعدة كل ما حكم به العقل حكم به الشرع</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ومعنى ذلك أنه إن كانت هناك أحكام عقلية بديهية فلا يمكن ان يحكم الشرع بخلاف تلك الاحكام، كحكم العقل بحسن العدل وقبح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دل على ان شهر رمضان تام بأيامه الثلاثين غير نقي السند ولم يعمل به فقهائنا</w:t>
      </w:r>
      <w:r>
        <w:rPr>
          <w:rFonts w:eastAsia="Amiri" w:cs="Amiri" w:ascii="Amiri" w:hAnsi="Amiri"/>
          <w:color w:val="111111"/>
          <w:sz w:val="28"/>
          <w:szCs w:val="28"/>
          <w:rtl w:val="true"/>
          <w:lang w:bidi="ar-SA"/>
        </w:rPr>
        <w:t>.</w:t>
      </w:r>
    </w:p>
    <w:p>
      <w:pPr>
        <w:pStyle w:val="Heading3"/>
        <w:numPr>
          <w:ilvl w:val="2"/>
          <w:numId w:val="1"/>
        </w:numPr>
        <w:rPr/>
      </w:pPr>
      <w:bookmarkStart w:id="2343" w:name="__RefHeading___Toc3301990_372815092"/>
      <w:bookmarkStart w:id="2344" w:name="_Toc953"/>
      <w:bookmarkEnd w:id="2343"/>
      <w:r>
        <w:rPr/>
        <w:t>949</w:t>
      </w:r>
      <w:r>
        <w:rPr>
          <w:rtl w:val="true"/>
        </w:rPr>
        <w:t xml:space="preserve">. </w:t>
      </w:r>
      <w:r>
        <w:rPr>
          <w:rtl w:val="true"/>
        </w:rPr>
        <w:t>الحرج النوعي والحرج الشخصي؟</w:t>
      </w:r>
      <w:bookmarkEnd w:id="23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الحرج النوعي والحرج الشخصي؟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هو المشقة التي تكون غير قابلة للتحمل او ما يتعذر تحمله، وهو قد يكون لنوع المكلفين ولكن شخص المكلف لايكون بالنسبة له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عملاً حرجياً لشخص واحد دون ساير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موضوع الحكم هو الحرج فالميزان هو الحرج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أخذ الموضوع عنواناً آخر وكان ملاكه الحرج فهو الحرج النوعي</w:t>
      </w:r>
      <w:r>
        <w:rPr>
          <w:rFonts w:eastAsia="Amiri" w:cs="Amiri" w:ascii="Amiri" w:hAnsi="Amiri"/>
          <w:color w:val="111111"/>
          <w:sz w:val="28"/>
          <w:szCs w:val="28"/>
          <w:rtl w:val="true"/>
          <w:lang w:bidi="ar-SA"/>
        </w:rPr>
        <w:t>.</w:t>
      </w:r>
    </w:p>
    <w:p>
      <w:pPr>
        <w:pStyle w:val="Heading3"/>
        <w:numPr>
          <w:ilvl w:val="2"/>
          <w:numId w:val="1"/>
        </w:numPr>
        <w:rPr/>
      </w:pPr>
      <w:bookmarkStart w:id="2345" w:name="__RefHeading___Toc3301992_372815092"/>
      <w:bookmarkStart w:id="2346" w:name="_Toc954"/>
      <w:bookmarkEnd w:id="2345"/>
      <w:r>
        <w:rPr/>
        <w:t>950</w:t>
      </w:r>
      <w:r>
        <w:rPr>
          <w:rtl w:val="true"/>
        </w:rPr>
        <w:t xml:space="preserve">. </w:t>
      </w:r>
      <w:r>
        <w:rPr>
          <w:rtl w:val="true"/>
        </w:rPr>
        <w:t>ابن ادريس والشيخ الطوسي</w:t>
      </w:r>
      <w:bookmarkEnd w:id="23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تكلم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بأشياء سيئة على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تداول على الالسن أن ابن ادريس كان يتجاسر على الشيخ الطوسي، ومن المؤسف عليه أن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ما تداول الى كتاب ابن ادريس، وما تداول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وخالي شيخ الاعاجم تفوح من فيه رائحة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منه قد بلغ في إساءة الادب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الجملة غير موجودة في 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اليه أن الشيخ الطوسي ليس خاله، بل هو جده لامه، وقد عظم الشيخ أبا جعفر في موارد عديدة</w:t>
      </w:r>
      <w:r>
        <w:rPr>
          <w:rFonts w:eastAsia="Amiri" w:cs="Amiri" w:ascii="Amiri" w:hAnsi="Amiri"/>
          <w:color w:val="111111"/>
          <w:sz w:val="28"/>
          <w:szCs w:val="28"/>
          <w:rtl w:val="true"/>
          <w:lang w:bidi="ar-SA"/>
        </w:rPr>
        <w:t>:</w:t>
      </w:r>
      <w:bookmarkStart w:id="2347" w:name="pg7063_107067"/>
    </w:p>
    <w:p>
      <w:pPr>
        <w:pStyle w:val="BookText"/>
        <w:rPr/>
      </w:pPr>
      <w:bookmarkEnd w:id="2347"/>
      <w:r>
        <w:rPr>
          <w:rFonts w:ascii="Amiri" w:hAnsi="Amiri" w:eastAsia="Amiri" w:cs="Amiri"/>
          <w:color w:val="111111"/>
          <w:sz w:val="28"/>
          <w:sz w:val="28"/>
          <w:szCs w:val="28"/>
          <w:rtl w:val="true"/>
          <w:lang w:bidi="ar-SA"/>
        </w:rPr>
        <w:t>في أول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قاله في باب صلاة الجمعة وأحكامها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لا يحكي بحمد الله تعالى الا الحق اليقين فإنه أجل قدرا وأكثر ديانة من أن يحكي ما لم يسمعه ويحقق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في مسألة الماء المتمم كرا</w:t>
      </w:r>
      <w:r>
        <w:rPr>
          <w:rFonts w:eastAsia="Amiri" w:cs="Amiri" w:ascii="Amiri" w:hAnsi="Amiri"/>
          <w:color w:val="111111"/>
          <w:sz w:val="28"/>
          <w:szCs w:val="28"/>
          <w:rtl w:val="true"/>
          <w:lang w:bidi="ar-SA"/>
        </w:rPr>
        <w:t>.</w:t>
      </w:r>
    </w:p>
    <w:p>
      <w:pPr>
        <w:pStyle w:val="Heading3"/>
        <w:numPr>
          <w:ilvl w:val="2"/>
          <w:numId w:val="1"/>
        </w:numPr>
        <w:rPr/>
      </w:pPr>
      <w:bookmarkStart w:id="2348" w:name="__RefHeading___Toc3301994_372815092"/>
      <w:bookmarkStart w:id="2349" w:name="_Toc955"/>
      <w:bookmarkEnd w:id="2348"/>
      <w:r>
        <w:rPr/>
        <w:t>951</w:t>
      </w:r>
      <w:r>
        <w:rPr>
          <w:rtl w:val="true"/>
        </w:rPr>
        <w:t xml:space="preserve">. </w:t>
      </w:r>
      <w:r>
        <w:rPr>
          <w:rtl w:val="true"/>
        </w:rPr>
        <w:t>عن الفسق؟</w:t>
      </w:r>
      <w:bookmarkEnd w:id="234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وصف رجل بأنه فاسق فيما لو كانت لديه افكار منحرفة؟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الفسق يطلق على من يترك الواجبات أو يفعل المحرمات</w:t>
      </w:r>
      <w:r>
        <w:rPr>
          <w:rFonts w:eastAsia="Amiri" w:cs="Amiri" w:ascii="Amiri" w:hAnsi="Amiri"/>
          <w:color w:val="111111"/>
          <w:sz w:val="28"/>
          <w:szCs w:val="28"/>
          <w:rtl w:val="true"/>
          <w:lang w:bidi="ar-SA"/>
        </w:rPr>
        <w:t>.</w:t>
      </w:r>
    </w:p>
    <w:p>
      <w:pPr>
        <w:pStyle w:val="Heading3"/>
        <w:numPr>
          <w:ilvl w:val="2"/>
          <w:numId w:val="1"/>
        </w:numPr>
        <w:rPr/>
      </w:pPr>
      <w:bookmarkStart w:id="2350" w:name="__RefHeading___Toc3301996_372815092"/>
      <w:bookmarkStart w:id="2351" w:name="_Toc956"/>
      <w:bookmarkEnd w:id="2350"/>
      <w:r>
        <w:rPr/>
        <w:t>952</w:t>
      </w:r>
      <w:r>
        <w:rPr>
          <w:rtl w:val="true"/>
        </w:rPr>
        <w:t xml:space="preserve">. </w:t>
      </w:r>
      <w:r>
        <w:rPr>
          <w:rtl w:val="true"/>
        </w:rPr>
        <w:t>حول ما صدر منكم؟</w:t>
      </w:r>
      <w:bookmarkEnd w:id="2351"/>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يؤسفنا ما صدر عن سماحة ايه الله السيد الروحاني حول السيد فضل الله وهذا ان دل على شيء انما يدل على عدم اطلاع السيد الجليل على حقيقة كلام السيد فضل الله او انه لم يطلع على تمام الكلام او ان الشريط الذي سمعه هو شريط مقطع وليس كامل كما حصل لنا في بداية الامر ولا نعلم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رجع السيد الجليل الى المصادر الموثوقة للاطلاع على حقيقة ما سمع او ما قراء؟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شيئا أغشى بصره، فيتجرأ على الاتهام بعدم الاطلاع لمجرد أن ما قيل لا ينسجم مع رغبات السامع والمفترض بذوي العقول أن يكون الحب لديهم في الله والبغض في الله وعندما أجبنا على سؤال، فلم يكن الجواب إلا استنادا الى براهين ثابتة، ومصادر موثوقة معلنة وليست بخفية ومع ذلك فلم نقطع الامل من تصحيح الامور من خلال بيان واضح يعلن فيه عدم تبنيه لشيء مما قد قاله أو كتبه مما هو مخالف لضرورة المذهب</w:t>
      </w:r>
      <w:r>
        <w:rPr>
          <w:rFonts w:eastAsia="Amiri" w:cs="Amiri" w:ascii="Amiri" w:hAnsi="Amiri"/>
          <w:color w:val="111111"/>
          <w:sz w:val="28"/>
          <w:szCs w:val="28"/>
          <w:rtl w:val="true"/>
          <w:lang w:bidi="ar-SA"/>
        </w:rPr>
        <w:t>.</w:t>
      </w:r>
    </w:p>
    <w:p>
      <w:pPr>
        <w:pStyle w:val="Heading3"/>
        <w:numPr>
          <w:ilvl w:val="2"/>
          <w:numId w:val="1"/>
        </w:numPr>
        <w:rPr/>
      </w:pPr>
      <w:bookmarkStart w:id="2352" w:name="__RefHeading___Toc3301998_372815092"/>
      <w:bookmarkStart w:id="2353" w:name="_Toc957"/>
      <w:bookmarkEnd w:id="2352"/>
      <w:r>
        <w:rPr/>
        <w:t>953</w:t>
      </w:r>
      <w:r>
        <w:rPr>
          <w:rtl w:val="true"/>
        </w:rPr>
        <w:t xml:space="preserve">. </w:t>
      </w:r>
      <w:r>
        <w:rPr>
          <w:rtl w:val="true"/>
        </w:rPr>
        <w:t>التراجع عن موقف؟</w:t>
      </w:r>
      <w:bookmarkEnd w:id="235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حقيقة موقفكم في ما يتعلق بالسيد فضل الله؟</w:t>
      </w:r>
      <w:bookmarkStart w:id="2354" w:name="pg7063_107068"/>
    </w:p>
    <w:p>
      <w:pPr>
        <w:pStyle w:val="BookText"/>
        <w:rPr/>
      </w:pPr>
      <w:bookmarkEnd w:id="2354"/>
      <w:r>
        <w:rPr>
          <w:rFonts w:ascii="Amiri" w:hAnsi="Amiri" w:eastAsia="Amiri" w:cs="Amiri"/>
          <w:color w:val="111111"/>
          <w:sz w:val="28"/>
          <w:sz w:val="28"/>
          <w:szCs w:val="28"/>
          <w:rtl w:val="true"/>
          <w:lang w:bidi="ar-SA"/>
        </w:rPr>
        <w:t>فاننا سمعنا هنا في لبنان مؤخراً بأنكم تراجعتم عن موقفكم المعلن تجاه السيد فضل الله لانكم أخطأتم في حكمكم ضده نتيجة تسرعكم في عدم التثبت من الادلة التي اعتمد عليها المراجع الآخرون ضده وانكم تعارضون حاليا حكم باقي المراجع ضد السيد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يشاع عندنا حاليا في لبنان من قبل اتباع السيد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توضيح رأيكم في هذا الموضوع بسبب تضارب الآراء حول حقيقة موقفكم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أوضحنا رأينا وأعلناه صراحة استنادا الى ما هو وارد في كتاباته وتسجيلاته الصوتية، وما يقال خلاف ذلك فهو كذب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قلنا أننا على استعداد لإعلان موقف آخر إذا أثبت لنا تبنيه وإيمانه بالعقائد الحقة للفرقة الامامية مع نفيه الصريح وتراجعه المؤكد عما خالف فيه ضرورات المذهب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ولحد الان لم نر نفياً وتراجعاً صريحاً، وهو ما نتمناه لتصحيح النظرة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ما أخطأت في حكمي ولا تسرعت في عدم التثبت من الادلة، ولا رجعت عما حكمت به، وأقول ما قلته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أنصح الجميع وأقول أنه ما لم يثبت عن مرجع خلاف للموازين الشرعية فلا يجوز إهانته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كإهانة الحجة المنتظر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بعدم التثبت من الادلة والتسرع في الحكم اهانة عصمنا الله من الزلل</w:t>
      </w:r>
      <w:r>
        <w:rPr>
          <w:rFonts w:eastAsia="Amiri" w:cs="Amiri" w:ascii="Amiri" w:hAnsi="Amiri"/>
          <w:color w:val="111111"/>
          <w:sz w:val="28"/>
          <w:szCs w:val="28"/>
          <w:rtl w:val="true"/>
          <w:lang w:bidi="ar-SA"/>
        </w:rPr>
        <w:t>.</w:t>
      </w:r>
    </w:p>
    <w:p>
      <w:pPr>
        <w:pStyle w:val="Heading3"/>
        <w:numPr>
          <w:ilvl w:val="2"/>
          <w:numId w:val="1"/>
        </w:numPr>
        <w:rPr/>
      </w:pPr>
      <w:bookmarkStart w:id="2355" w:name="__RefHeading___Toc3302000_372815092"/>
      <w:bookmarkStart w:id="2356" w:name="_Toc958"/>
      <w:bookmarkEnd w:id="2355"/>
      <w:r>
        <w:rPr/>
        <w:t>954</w:t>
      </w:r>
      <w:r>
        <w:rPr>
          <w:rtl w:val="true"/>
        </w:rPr>
        <w:t xml:space="preserve">. </w:t>
      </w:r>
      <w:r>
        <w:rPr>
          <w:rtl w:val="true"/>
        </w:rPr>
        <w:t>هل الكفار مكلفون بالفروع؟</w:t>
      </w:r>
      <w:bookmarkEnd w:id="235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الكفار مكلفون بالفروع ام لا؟</w:t>
      </w:r>
      <w:bookmarkStart w:id="2357" w:name="pg7063_107069"/>
    </w:p>
    <w:p>
      <w:pPr>
        <w:pStyle w:val="BookText"/>
        <w:rPr/>
      </w:pPr>
      <w:bookmarkEnd w:id="235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مكلفون بالفروع وقد أشبعنا القول في ذلك في كتابنا فقه الصادق</w:t>
      </w:r>
      <w:r>
        <w:rPr>
          <w:rFonts w:eastAsia="Amiri" w:cs="Amiri" w:ascii="Amiri" w:hAnsi="Amiri"/>
          <w:color w:val="111111"/>
          <w:sz w:val="28"/>
          <w:szCs w:val="28"/>
          <w:rtl w:val="true"/>
          <w:lang w:bidi="ar-SA"/>
        </w:rPr>
        <w:t>.</w:t>
      </w:r>
    </w:p>
    <w:p>
      <w:pPr>
        <w:pStyle w:val="Heading3"/>
        <w:numPr>
          <w:ilvl w:val="2"/>
          <w:numId w:val="1"/>
        </w:numPr>
        <w:rPr/>
      </w:pPr>
      <w:bookmarkStart w:id="2358" w:name="__RefHeading___Toc3302002_372815092"/>
      <w:bookmarkStart w:id="2359" w:name="_Toc959"/>
      <w:bookmarkEnd w:id="2358"/>
      <w:r>
        <w:rPr/>
        <w:t>955</w:t>
      </w:r>
      <w:r>
        <w:rPr>
          <w:rtl w:val="true"/>
        </w:rPr>
        <w:t xml:space="preserve">. </w:t>
      </w:r>
      <w:r>
        <w:rPr>
          <w:rtl w:val="true"/>
        </w:rPr>
        <w:t>عن الغيبة والاعتذار؟</w:t>
      </w:r>
      <w:bookmarkEnd w:id="235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شخص واستغاب اشخاص كثيرين ولايستطيع ان يعتذر منهم بسبب الاحراج الشديد فما هو العمل؟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الغيبه الاستحلال ومع تعذره فالاستغفار له</w:t>
      </w:r>
      <w:r>
        <w:rPr>
          <w:rFonts w:eastAsia="Amiri" w:cs="Amiri" w:ascii="Amiri" w:hAnsi="Amiri"/>
          <w:color w:val="111111"/>
          <w:sz w:val="28"/>
          <w:szCs w:val="28"/>
          <w:rtl w:val="true"/>
          <w:lang w:bidi="ar-SA"/>
        </w:rPr>
        <w:t>.</w:t>
      </w:r>
    </w:p>
    <w:p>
      <w:pPr>
        <w:pStyle w:val="Heading3"/>
        <w:numPr>
          <w:ilvl w:val="2"/>
          <w:numId w:val="1"/>
        </w:numPr>
        <w:rPr/>
      </w:pPr>
      <w:bookmarkStart w:id="2360" w:name="__RefHeading___Toc3302004_372815092"/>
      <w:bookmarkStart w:id="2361" w:name="_Toc960"/>
      <w:bookmarkEnd w:id="2360"/>
      <w:r>
        <w:rPr/>
        <w:t>956</w:t>
      </w:r>
      <w:r>
        <w:rPr>
          <w:rtl w:val="true"/>
        </w:rPr>
        <w:t xml:space="preserve">. </w:t>
      </w:r>
      <w:r>
        <w:rPr>
          <w:rtl w:val="true"/>
        </w:rPr>
        <w:t>الحكم الإسلامي والديمقراطية</w:t>
      </w:r>
      <w:bookmarkEnd w:id="236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تفعيل حكم الاسلام في بلد اسلامي فهل تعتبر الديمقراطية عندما تتيسر هي البديل المقبول، فان لم تكن الديمقراطية بديلا مقبولا فما هو البديل؟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كلام في لزوم تشكيل الحكومة، والا لزم اختلال النظام والهرج والمرج، كما صرح به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عدم إمكان تشكيل الحكومة الإسلامية لا بد من السعي إلى تشكيل حكومة أقل فساداً من سائر الحكومات، ولعل الديمقراطية أقرب اليها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 يجب الأمر بالمعروف والنهي عن المنكر بأي مقدار أمكن، وبعد تشكيل الحكومة يجب على العلماء الذين هم قدوة الأنام ويرى الناس أعمالهم حجة إظهار علمهم عند ظهور البدعة، والنهي عن المنكر المضر بالمجتمع الإسلامي وإن استلزم ذلك حبس العالم وايذاؤه بل ايذاء غيره من المسلمين وتعذيبهم بأنواع العذاب، وإن شئت قلت أنه يجب على عامة الناس لا سيما العلماء المراقبة لعدم وقوع المنكر</w:t>
      </w:r>
      <w:r>
        <w:rPr>
          <w:rFonts w:eastAsia="Amiri" w:cs="Amiri" w:ascii="Amiri" w:hAnsi="Amiri"/>
          <w:color w:val="111111"/>
          <w:sz w:val="28"/>
          <w:szCs w:val="28"/>
          <w:rtl w:val="true"/>
          <w:lang w:bidi="ar-SA"/>
        </w:rPr>
        <w:t>.</w:t>
      </w:r>
      <w:bookmarkStart w:id="2362" w:name="pg7063_107070"/>
    </w:p>
    <w:p>
      <w:pPr>
        <w:pStyle w:val="Heading3"/>
        <w:numPr>
          <w:ilvl w:val="2"/>
          <w:numId w:val="1"/>
        </w:numPr>
        <w:rPr/>
      </w:pPr>
      <w:bookmarkStart w:id="2363" w:name="__RefHeading___Toc3302006_372815092"/>
      <w:bookmarkStart w:id="2364" w:name="_Toc961"/>
      <w:bookmarkEnd w:id="2362"/>
      <w:bookmarkEnd w:id="2363"/>
      <w:r>
        <w:rPr/>
        <w:t>957</w:t>
      </w:r>
      <w:r>
        <w:rPr>
          <w:rtl w:val="true"/>
        </w:rPr>
        <w:t xml:space="preserve">. </w:t>
      </w:r>
      <w:r>
        <w:rPr>
          <w:rtl w:val="true"/>
        </w:rPr>
        <w:t>السحر</w:t>
      </w:r>
      <w:bookmarkEnd w:id="236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 سؤال سماحتكم عن موضوع السحر، هل هو محلل وما صحة قول الرسول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السحر ولا تفعلوا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هو صرف الشيء عن وجهه على سبيل التمويه والخدعة، وقلبه من جنسه في الظاهر لا في الحقيقة، وتصويره على خلاف صورته الواقعية، فهو امر لا واقعية له بل مجرد تصرفات خيالية، يكون حراماً بلا خلاف، بل عليه إجماع المسلمين، والأخبار به مستفيضة، بل جملة من الروايات 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وفيه كلام، وحيث أنه نسب إلى المشهور بين الأصحاب جواز دفع ضرر السحر بالسحر، فتعلمه لا يكون محرماً، اضف اليه ان لا دليل على حرمته، ومقتضى أصالة الحل جوازه</w:t>
      </w:r>
      <w:r>
        <w:rPr>
          <w:rFonts w:eastAsia="Amiri" w:cs="Amiri" w:ascii="Amiri" w:hAnsi="Amiri"/>
          <w:color w:val="111111"/>
          <w:sz w:val="28"/>
          <w:szCs w:val="28"/>
          <w:rtl w:val="true"/>
          <w:lang w:bidi="ar-SA"/>
        </w:rPr>
        <w:t>.</w:t>
      </w:r>
    </w:p>
    <w:p>
      <w:pPr>
        <w:pStyle w:val="Heading3"/>
        <w:numPr>
          <w:ilvl w:val="2"/>
          <w:numId w:val="1"/>
        </w:numPr>
        <w:rPr/>
      </w:pPr>
      <w:bookmarkStart w:id="2365" w:name="__RefHeading___Toc3302008_372815092"/>
      <w:bookmarkStart w:id="2366" w:name="_Toc962"/>
      <w:bookmarkEnd w:id="2365"/>
      <w:r>
        <w:rPr/>
        <w:t>958</w:t>
      </w:r>
      <w:r>
        <w:rPr>
          <w:rtl w:val="true"/>
        </w:rPr>
        <w:t xml:space="preserve">. </w:t>
      </w:r>
      <w:r>
        <w:rPr>
          <w:rtl w:val="true"/>
        </w:rPr>
        <w:t>المتشيعون؟</w:t>
      </w:r>
      <w:bookmarkEnd w:id="2366"/>
    </w:p>
    <w:p>
      <w:pPr>
        <w:pStyle w:val="BookText"/>
        <w:rPr/>
      </w:pPr>
      <w:r>
        <w:rPr>
          <w:rFonts w:ascii="Amiri" w:hAnsi="Amiri" w:eastAsia="Amiri" w:cs="Amiri"/>
          <w:color w:val="111111"/>
          <w:sz w:val="28"/>
          <w:sz w:val="28"/>
          <w:szCs w:val="28"/>
          <w:rtl w:val="true"/>
          <w:lang w:bidi="ar-SA"/>
        </w:rPr>
        <w:t>المذهب الشيعي يتسع بشكل كبير وخاصة هذه الفترة التي اتسع فيها الاتصال بين الشرق والغرب وما زال مراجع الامة متباعدين بدون خط واضح لكيفية ادارة هذا المذهب بشكل توضع فيه الاولويات وتوضع الاهداف باستراتيجياتها الواضحة ليقوم المذهب يقيادة الامة بشكل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العراق وفي افغانستان وفي لبنان وفي مناطق عدة والمتشيعيون الذين يواجهون ضيق الحياة عندما يأتون الى هذا المذهب الحق ولكن مع كل ذلك لا نجد الا النشاطات الفردية من هذا العالم او ذاك لمساعدتهم او حمايتهم او تربيتهم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تتوجه المرجعية لمرحلة قادمة بتحديات المستقبل لتتحول الى مؤسسات يكون المراجع من اقطابها وبرحيل احدهم تستمر القيادة بالتزاماتها الرئيسة؟ الا تتفقون معي في اولوية القيام بشيء من هذا الان؟ وما هو رأيكم بصراحة؟ ولماذا لا تكون هنا محطات فضائية خالصة لاجل فقه وعقائد وعلوم المذهب؟</w:t>
      </w:r>
      <w:bookmarkStart w:id="2367" w:name="pg7063_107071"/>
    </w:p>
    <w:p>
      <w:pPr>
        <w:pStyle w:val="BookText"/>
        <w:rPr/>
      </w:pPr>
      <w:bookmarkEnd w:id="236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غير موافق لقولكم أن مراجع الأمة متباعدين، بل هم متقاربون، والعمدة هي الموانع الكثيرة ومنها تشتت الدول الإسلامية المعتمدين على المعاندين من الدول غير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فكل يعمل بما يراه وظيفته الشرعية، ولا أنكر وجود غير المؤهلين المؤيدين من قبل المخالفين</w:t>
      </w:r>
      <w:r>
        <w:rPr>
          <w:rFonts w:eastAsia="Amiri" w:cs="Amiri" w:ascii="Amiri" w:hAnsi="Amiri"/>
          <w:color w:val="111111"/>
          <w:sz w:val="28"/>
          <w:szCs w:val="28"/>
          <w:rtl w:val="true"/>
          <w:lang w:bidi="ar-SA"/>
        </w:rPr>
        <w:t>.</w:t>
      </w:r>
    </w:p>
    <w:p>
      <w:pPr>
        <w:pStyle w:val="Heading3"/>
        <w:numPr>
          <w:ilvl w:val="2"/>
          <w:numId w:val="1"/>
        </w:numPr>
        <w:rPr/>
      </w:pPr>
      <w:bookmarkStart w:id="2368" w:name="__RefHeading___Toc3302010_372815092"/>
      <w:bookmarkStart w:id="2369" w:name="_Toc963"/>
      <w:bookmarkEnd w:id="2368"/>
      <w:r>
        <w:rPr/>
        <w:t>959</w:t>
      </w:r>
      <w:r>
        <w:rPr>
          <w:rtl w:val="true"/>
        </w:rPr>
        <w:t xml:space="preserve">. </w:t>
      </w:r>
      <w:r>
        <w:rPr>
          <w:rtl w:val="true"/>
        </w:rPr>
        <w:t>عبد الله بن سبأ</w:t>
      </w:r>
      <w:bookmarkEnd w:id="236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مارأيك في قضية عبدالله بن سبأ، أي تنفي وجوده ام هو حقيقه؟ وما أصله لو كان موجوداً؟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سبأ الذي رجع إلى الكفر وأظهر الغلو،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رجال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العلماء الرجاليين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سبأ كان يدعي النبوة ويزعم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تعالى عن ذلك علواً كبيراً، فبلغ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فدعاه وسأله فأقر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هو، وقد كان ألقي في روعي أنك انت الله، وأني نبي،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قد سخر منك الشيطان، فارجع عن هذا ثكلتك امك، وتب، فأبى فحبسه واستتابه ثلاثة أيام فلم يتب، فأحرقه بالنار،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استهواه فكان يأتيه ويلقي في روعه، وقد وردت روايات متعددة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w:t>
      </w:r>
    </w:p>
    <w:p>
      <w:pPr>
        <w:pStyle w:val="Heading3"/>
        <w:numPr>
          <w:ilvl w:val="2"/>
          <w:numId w:val="1"/>
        </w:numPr>
        <w:rPr/>
      </w:pPr>
      <w:bookmarkStart w:id="2370" w:name="__RefHeading___Toc3302012_372815092"/>
      <w:bookmarkStart w:id="2371" w:name="_Toc964"/>
      <w:bookmarkEnd w:id="2370"/>
      <w:r>
        <w:rPr/>
        <w:t>960</w:t>
      </w:r>
      <w:r>
        <w:rPr>
          <w:rtl w:val="true"/>
        </w:rPr>
        <w:t xml:space="preserve">. </w:t>
      </w:r>
      <w:r>
        <w:rPr>
          <w:rtl w:val="true"/>
        </w:rPr>
        <w:t>حقيقة بن سبأ؟</w:t>
      </w:r>
      <w:bookmarkEnd w:id="2371"/>
    </w:p>
    <w:p>
      <w:pPr>
        <w:pStyle w:val="BookText"/>
        <w:rPr/>
      </w:pPr>
      <w:r>
        <w:rPr>
          <w:rFonts w:ascii="Amiri" w:hAnsi="Amiri" w:eastAsia="Amiri" w:cs="Amiri"/>
          <w:color w:val="111111"/>
          <w:sz w:val="28"/>
          <w:sz w:val="28"/>
          <w:szCs w:val="28"/>
          <w:rtl w:val="true"/>
          <w:lang w:bidi="ar-SA"/>
        </w:rPr>
        <w:t xml:space="preserve">ما هي حقيقة عبد الله بن سبأ؟ وهل هناك اختلاف عند الشيعة في شخصيته؟ وهل عبارة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رجال الحديث تدل أن السيد يرى وجوده لكن ليس له أي يد في مذهب التشيع؟</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الدور الأسطوري الذي ينسبه المخالفون لنا لشخصية</w:t>
      </w:r>
      <w:bookmarkStart w:id="2372" w:name="pg7063_107072"/>
    </w:p>
    <w:p>
      <w:pPr>
        <w:pStyle w:val="BookText"/>
        <w:rPr/>
      </w:pPr>
      <w:bookmarkEnd w:id="2372"/>
      <w:r>
        <w:rPr>
          <w:rFonts w:ascii="Amiri" w:hAnsi="Amiri" w:eastAsia="Amiri" w:cs="Amiri"/>
          <w:color w:val="111111"/>
          <w:sz w:val="28"/>
          <w:sz w:val="28"/>
          <w:szCs w:val="28"/>
          <w:rtl w:val="true"/>
          <w:lang w:bidi="ar-SA"/>
        </w:rPr>
        <w:t xml:space="preserve">عبد لله بن سبأ هي من القصص المختلقة التي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الوضاع 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نفس وجود الشخص في التاريخ فقد ورد في الروايات أنه كان مغاليا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واستتابه ولما لم يتب أحرقه بالنار</w:t>
      </w:r>
      <w:r>
        <w:rPr>
          <w:rFonts w:eastAsia="IRNazanin" w:cs="IRNazanin"/>
          <w:color w:val="111111"/>
          <w:sz w:val="28"/>
          <w:szCs w:val="28"/>
          <w:rtl w:val="true"/>
          <w:lang w:bidi="fa-IR"/>
        </w:rPr>
        <w:t>.</w:t>
      </w:r>
    </w:p>
    <w:p>
      <w:pPr>
        <w:pStyle w:val="Heading3"/>
        <w:numPr>
          <w:ilvl w:val="2"/>
          <w:numId w:val="1"/>
        </w:numPr>
        <w:rPr/>
      </w:pPr>
      <w:bookmarkStart w:id="2373" w:name="__RefHeading___Toc3302014_372815092"/>
      <w:bookmarkStart w:id="2374" w:name="_Toc965"/>
      <w:bookmarkEnd w:id="2373"/>
      <w:r>
        <w:rPr/>
        <w:t>961</w:t>
      </w:r>
      <w:r>
        <w:rPr>
          <w:rtl w:val="true"/>
        </w:rPr>
        <w:t xml:space="preserve">. </w:t>
      </w:r>
      <w:r>
        <w:rPr>
          <w:rtl w:val="true"/>
        </w:rPr>
        <w:t>الفرق بين التسليم والسالمية؟</w:t>
      </w:r>
      <w:bookmarkEnd w:id="237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التسليم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والسالمية كما في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 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الشرح لهذه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أي ينقادوا لحكمك إذعانا لك وخصوعاً لأمرك ففي الخبر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أَوْ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 التي قبل هذه الجمله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5" w:name="__RefHeading___Toc3302016_372815092"/>
      <w:bookmarkStart w:id="2376" w:name="_Toc966"/>
      <w:bookmarkEnd w:id="2375"/>
      <w:r>
        <w:rPr/>
        <w:t>962</w:t>
      </w:r>
      <w:r>
        <w:rPr>
          <w:rtl w:val="true"/>
        </w:rPr>
        <w:t xml:space="preserve">. </w:t>
      </w:r>
      <w:r>
        <w:rPr>
          <w:rtl w:val="true"/>
        </w:rPr>
        <w:t>النساء ناقصات العقول؟</w:t>
      </w:r>
      <w:bookmarkEnd w:id="237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نهج البلاغة أن النساء ناقصات العقول فما معنى ذلك؟</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ضَعِيفَاتِ</w:t>
      </w:r>
      <w:bookmarkStart w:id="2377" w:name="pg7063_107073"/>
    </w:p>
    <w:p>
      <w:pPr>
        <w:pStyle w:val="BookText"/>
        <w:rPr/>
      </w:pPr>
      <w:bookmarkEnd w:id="2377"/>
      <w:r>
        <w:rPr>
          <w:rFonts w:ascii="Amiri" w:hAnsi="Amiri" w:eastAsia="Amiri" w:cs="Amiri"/>
          <w:color w:val="111111"/>
          <w:sz w:val="28"/>
          <w:sz w:val="28"/>
          <w:szCs w:val="28"/>
          <w:rtl w:val="true"/>
          <w:lang w:bidi="ar-SA"/>
        </w:rPr>
        <w:t>الدِّينِ ونَاقِصَاتِ الْعُقُولِ أَسْلَبَ لِذِي لُبٍّ مِنْكُنَّ</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وصيته لاصحابه في صفين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تُهَيِّجُوا امْرَأَةً بِأَذًى وإِنْ شَتَمْنَ أَعْرَاضَكُمْ وسَبَبْنَ أُمَرَاءَكُمْ وصُلَحَاءَكُمْ فَإِنَّهُنَّ ضِعَافُ الْقُوَى والْأَنْفُسِ والْعُقُولِ</w:t>
      </w:r>
      <w:r>
        <w:rPr>
          <w:rStyle w:val="FootnoteAnchor"/>
          <w:rtl w:val="true"/>
        </w:rPr>
        <w:footnoteReference w:id="684"/>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مخاطبا النساء في معرض التنبيه عن الغلط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النِّسَاءِ خُلِقْتُنَّ نَاقِصَاتِ الْعُقُولِ فَاحْتَرِزْنَ مِنَ الْغَلَطِ فِي الشَّهَادَاتِ</w:t>
      </w:r>
      <w:r>
        <w:rPr>
          <w:rStyle w:val="FootnoteAnchor"/>
          <w:rtl w:val="true"/>
        </w:rPr>
        <w:footnoteReference w:id="685"/>
      </w:r>
      <w:r>
        <w:rPr>
          <w:rFonts w:ascii="Amiri" w:hAnsi="Amiri" w:eastAsia="Amiri" w:cs="Amiri"/>
          <w:color w:val="111111"/>
          <w:sz w:val="28"/>
          <w:sz w:val="28"/>
          <w:szCs w:val="28"/>
          <w:rtl w:val="true"/>
          <w:lang w:bidi="ar-SA"/>
        </w:rPr>
        <w:t>، وهو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8" w:name="__RefHeading___Toc3302018_372815092"/>
      <w:bookmarkStart w:id="2379" w:name="_Toc967"/>
      <w:bookmarkEnd w:id="2378"/>
      <w:r>
        <w:rPr/>
        <w:t>963</w:t>
      </w:r>
      <w:r>
        <w:rPr>
          <w:rtl w:val="true"/>
        </w:rPr>
        <w:t xml:space="preserve">. </w:t>
      </w:r>
      <w:r>
        <w:rPr>
          <w:rtl w:val="true"/>
        </w:rPr>
        <w:t>عائشة والمؤمنون؟</w:t>
      </w:r>
      <w:bookmarkEnd w:id="237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هل تعتبر عائشة اماً للمؤمنين ام لا؟؟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ازواجه صلى الله عليه و آله أمهات المؤمنين بنص الآية الكريمة، ولكن لذلك شرائط، ومن لم تعمل بالشرط لا تكون أماً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bookmarkStart w:id="2380" w:name="pg7063_107074"/>
    </w:p>
    <w:p>
      <w:pPr>
        <w:pStyle w:val="Heading3"/>
        <w:numPr>
          <w:ilvl w:val="2"/>
          <w:numId w:val="1"/>
        </w:numPr>
        <w:rPr/>
      </w:pPr>
      <w:bookmarkStart w:id="2381" w:name="__RefHeading___Toc3302020_372815092"/>
      <w:bookmarkStart w:id="2382" w:name="_Toc968"/>
      <w:bookmarkEnd w:id="2380"/>
      <w:bookmarkEnd w:id="2381"/>
      <w:r>
        <w:rPr/>
        <w:t>964</w:t>
      </w:r>
      <w:r>
        <w:rPr>
          <w:rtl w:val="true"/>
        </w:rPr>
        <w:t xml:space="preserve">. </w:t>
      </w:r>
      <w:r>
        <w:rPr>
          <w:rtl w:val="true"/>
        </w:rPr>
        <w:t>كتاب شامل لمعتقدات الشيعة</w:t>
      </w:r>
      <w:bookmarkEnd w:id="238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كتاب شامل لما يجب الاعتقاد به لمعتنقي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نريد ان يصبح لدينا معرفة بعقائد مذهبنا الشريف والامور التي من الواجب الاعتقاد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جزاك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العقائدي المناسب هو عقائد الامامية، للعلامة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3"/>
        <w:numPr>
          <w:ilvl w:val="2"/>
          <w:numId w:val="1"/>
        </w:numPr>
        <w:rPr/>
      </w:pPr>
      <w:bookmarkStart w:id="2383" w:name="__RefHeading___Toc3302022_372815092"/>
      <w:bookmarkStart w:id="2384" w:name="_Toc969"/>
      <w:bookmarkEnd w:id="2383"/>
      <w:r>
        <w:rPr/>
        <w:t>965</w:t>
      </w:r>
      <w:r>
        <w:rPr>
          <w:rtl w:val="true"/>
        </w:rPr>
        <w:t xml:space="preserve">. </w:t>
      </w:r>
      <w:r>
        <w:rPr>
          <w:rtl w:val="true"/>
        </w:rPr>
        <w:t>ترك المعاصي</w:t>
      </w:r>
      <w:bookmarkEnd w:id="238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تصلي وتقرأ القرآن وتبتعد عن كل منكر الا أن لديها علاقة برجل يدين بالديانة الصابئية وتمارس الزنا معه من الدبر ومع العلم انها تحبه على حب الله فما العمل وهي ظائعة مابين خوفها من الله وطلب المغفرة ليل نهار ومن حبها لهذا الرجل الذي هو كل ما تتمناه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ارشدوني الى الطريق الصحيح وجزاكم الله خير الجزاء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وقراءة القرآن والابتعاد عن كل منكر لا تجيز المحرّم وهذا العمل محرم أكيد، والواجب هو الترك طاعة لله تعالى ويهون ذلك مع التصميم على عدم عصيان الله تعالى، ومع التصميم سيوفقها الله لترك هذا العمل الشنيع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ادعو لها بالتوفيق في ترك المعاصي سيما مثل هذه الكبيرة</w:t>
      </w:r>
      <w:r>
        <w:rPr>
          <w:rFonts w:eastAsia="Amiri" w:cs="Amiri" w:ascii="Amiri" w:hAnsi="Amiri"/>
          <w:color w:val="111111"/>
          <w:sz w:val="28"/>
          <w:szCs w:val="28"/>
          <w:rtl w:val="true"/>
          <w:lang w:bidi="ar-SA"/>
        </w:rPr>
        <w:t>.</w:t>
      </w:r>
    </w:p>
    <w:p>
      <w:pPr>
        <w:pStyle w:val="Heading3"/>
        <w:numPr>
          <w:ilvl w:val="2"/>
          <w:numId w:val="1"/>
        </w:numPr>
        <w:rPr/>
      </w:pPr>
      <w:bookmarkStart w:id="2385" w:name="__RefHeading___Toc3302024_372815092"/>
      <w:bookmarkStart w:id="2386" w:name="_Toc970"/>
      <w:bookmarkEnd w:id="2385"/>
      <w:r>
        <w:rPr/>
        <w:t>966</w:t>
      </w:r>
      <w:r>
        <w:rPr>
          <w:rtl w:val="true"/>
        </w:rPr>
        <w:t xml:space="preserve">. </w:t>
      </w:r>
      <w:r>
        <w:rPr>
          <w:rtl w:val="true"/>
        </w:rPr>
        <w:t>عن الملا هادي السبزواري؟</w:t>
      </w:r>
      <w:bookmarkEnd w:id="238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معرفة رأيكم الشريف بالملا هادي السبزواري وهل صحيح أن لديه أفكار فلسفية كفرية؟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افكار فلسفية، ولكن لا اظن أنها كفرية لأن ليس كل ما يذكر في الكتاب العلمي يكون كاشفاً عن معتقدات المؤلف</w:t>
      </w:r>
      <w:r>
        <w:rPr>
          <w:rFonts w:eastAsia="Amiri" w:cs="Amiri" w:ascii="Amiri" w:hAnsi="Amiri"/>
          <w:color w:val="111111"/>
          <w:sz w:val="28"/>
          <w:szCs w:val="28"/>
          <w:rtl w:val="true"/>
          <w:lang w:bidi="ar-SA"/>
        </w:rPr>
        <w:t>.</w:t>
      </w:r>
      <w:bookmarkStart w:id="2387" w:name="pg7063_107075"/>
    </w:p>
    <w:p>
      <w:pPr>
        <w:pStyle w:val="Heading3"/>
        <w:numPr>
          <w:ilvl w:val="2"/>
          <w:numId w:val="1"/>
        </w:numPr>
        <w:rPr/>
      </w:pPr>
      <w:bookmarkStart w:id="2388" w:name="__RefHeading___Toc3302026_372815092"/>
      <w:bookmarkStart w:id="2389" w:name="_Toc971"/>
      <w:bookmarkEnd w:id="2387"/>
      <w:bookmarkEnd w:id="2388"/>
      <w:r>
        <w:rPr/>
        <w:t>967</w:t>
      </w:r>
      <w:r>
        <w:rPr>
          <w:rtl w:val="true"/>
        </w:rPr>
        <w:t xml:space="preserve">. </w:t>
      </w:r>
      <w:r>
        <w:rPr>
          <w:rtl w:val="true"/>
        </w:rPr>
        <w:t>ما تعريفكم للعقيدة الكاملة؟</w:t>
      </w:r>
      <w:bookmarkEnd w:id="23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 سماحتكم بمن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العقيدة الكاملة هي عقيدة الشيخ الأوحد وغير عقيدة الشيخ الأوحد تعتبر في نظرنا عقيدة ناقصة ومن لا يعتقد بعقيدة الشيخ الأوحد يعتبر في نظرنا ناقص العقيدة ومن يريد العقيدة الصحيحة السليمة الكاملة فليعتقد بعقيدة الشيخ الأوحد الأحسائي وما تعريفكم للعقيدة الكاملة؟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الكاملة هي العقيدة المبيّنة في كتب الاخبار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تلك العقيدة غير صحيحة فضلاً عن كونها غير كاملة</w:t>
      </w:r>
      <w:r>
        <w:rPr>
          <w:rFonts w:eastAsia="Amiri" w:cs="Amiri" w:ascii="Amiri" w:hAnsi="Amiri"/>
          <w:color w:val="111111"/>
          <w:sz w:val="28"/>
          <w:szCs w:val="28"/>
          <w:rtl w:val="true"/>
          <w:lang w:bidi="ar-SA"/>
        </w:rPr>
        <w:t>.</w:t>
      </w:r>
    </w:p>
    <w:p>
      <w:pPr>
        <w:pStyle w:val="Heading3"/>
        <w:numPr>
          <w:ilvl w:val="2"/>
          <w:numId w:val="1"/>
        </w:numPr>
        <w:rPr/>
      </w:pPr>
      <w:bookmarkStart w:id="2390" w:name="__RefHeading___Toc3302028_372815092"/>
      <w:bookmarkStart w:id="2391" w:name="_Toc972"/>
      <w:bookmarkEnd w:id="2390"/>
      <w:r>
        <w:rPr/>
        <w:t>968</w:t>
      </w:r>
      <w:r>
        <w:rPr>
          <w:rtl w:val="true"/>
        </w:rPr>
        <w:t xml:space="preserve">. </w:t>
      </w:r>
      <w:r>
        <w:rPr>
          <w:rtl w:val="true"/>
        </w:rPr>
        <w:t>هل كان للجن رسل من جنسهم؟</w:t>
      </w:r>
      <w:bookmarkEnd w:id="239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للجن رسل من جنسهم؟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وانما هو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نبي الجن والانس بنص القرآن</w:t>
      </w:r>
      <w:r>
        <w:rPr>
          <w:rFonts w:eastAsia="IRNazanin" w:cs="IRNazanin"/>
          <w:color w:val="111111"/>
          <w:sz w:val="28"/>
          <w:szCs w:val="28"/>
          <w:rtl w:val="true"/>
          <w:lang w:bidi="fa-IR"/>
        </w:rPr>
        <w:t>.</w:t>
      </w:r>
    </w:p>
    <w:p>
      <w:pPr>
        <w:pStyle w:val="Heading3"/>
        <w:numPr>
          <w:ilvl w:val="2"/>
          <w:numId w:val="1"/>
        </w:numPr>
        <w:rPr/>
      </w:pPr>
      <w:bookmarkStart w:id="2392" w:name="__RefHeading___Toc3302030_372815092"/>
      <w:bookmarkStart w:id="2393" w:name="_Toc973"/>
      <w:bookmarkEnd w:id="2392"/>
      <w:r>
        <w:rPr/>
        <w:t>969</w:t>
      </w:r>
      <w:r>
        <w:rPr>
          <w:rtl w:val="true"/>
        </w:rPr>
        <w:t xml:space="preserve">. </w:t>
      </w:r>
      <w:r>
        <w:rPr>
          <w:rtl w:val="true"/>
        </w:rPr>
        <w:t>قراءة الابراج؟</w:t>
      </w:r>
      <w:bookmarkEnd w:id="239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سيادتكم بقراءة الابراج كهواية وتسلية؟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لاشبهة في ان الله تعالى اودع في طبايع اوضاع الفلكيات خصوصيات تقتضي حدوث الحوادث السفلية وتلك الخصوصيات كالخصوصية المودعة في النار المقتضية للاحراق فأصل التنجيم حق وفي النصوص المتعددة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الناس بهذا العلم ولكن دلت النصوص الكثيرة ان غير الله تعالى ومن ارتضاه لغيبه لايحيط بواقع 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ولنعم ما افاده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ان من تتبع الاخبار لم يحصل له ظن بالاحكام المستخرجة عنها فضلاً عن القطع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يحصل من التجربة المنقولة خلفاً عن سلف الظن بل العلم بمقارنة الحادثات لبعض الاوضاع الفلكية</w:t>
      </w:r>
      <w:r>
        <w:rPr>
          <w:rFonts w:eastAsia="Amiri" w:cs="Amiri" w:ascii="Amiri" w:hAnsi="Amiri"/>
          <w:color w:val="111111"/>
          <w:sz w:val="28"/>
          <w:szCs w:val="28"/>
          <w:rtl w:val="true"/>
          <w:lang w:bidi="ar-SA"/>
        </w:rPr>
        <w:t>.</w:t>
      </w:r>
      <w:bookmarkStart w:id="2394" w:name="pg7063_107076"/>
    </w:p>
    <w:p>
      <w:pPr>
        <w:pStyle w:val="Heading3"/>
        <w:numPr>
          <w:ilvl w:val="2"/>
          <w:numId w:val="1"/>
        </w:numPr>
        <w:rPr/>
      </w:pPr>
      <w:bookmarkStart w:id="2395" w:name="__RefHeading___Toc3302032_372815092"/>
      <w:bookmarkStart w:id="2396" w:name="_Toc974"/>
      <w:bookmarkEnd w:id="2394"/>
      <w:bookmarkEnd w:id="2395"/>
      <w:r>
        <w:rPr/>
        <w:t>970</w:t>
      </w:r>
      <w:r>
        <w:rPr>
          <w:rtl w:val="true"/>
        </w:rPr>
        <w:t xml:space="preserve">. </w:t>
      </w:r>
      <w:r>
        <w:rPr>
          <w:rtl w:val="true"/>
        </w:rPr>
        <w:t>أيهم أشد مكراً الرجال أم النساء؟</w:t>
      </w:r>
      <w:bookmarkEnd w:id="239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أشد 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أم النساء؟ أثبت ذلك من خلال آيات القرآن الكريم؟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w:t>
      </w:r>
    </w:p>
    <w:p>
      <w:pPr>
        <w:pStyle w:val="Heading3"/>
        <w:numPr>
          <w:ilvl w:val="2"/>
          <w:numId w:val="1"/>
        </w:numPr>
        <w:rPr/>
      </w:pPr>
      <w:bookmarkStart w:id="2397" w:name="__RefHeading___Toc3302034_372815092"/>
      <w:bookmarkStart w:id="2398" w:name="_Toc975"/>
      <w:bookmarkEnd w:id="2397"/>
      <w:r>
        <w:rPr/>
        <w:t>971</w:t>
      </w:r>
      <w:r>
        <w:rPr>
          <w:rtl w:val="true"/>
        </w:rPr>
        <w:t xml:space="preserve">. </w:t>
      </w:r>
      <w:r>
        <w:rPr>
          <w:rtl w:val="true"/>
        </w:rPr>
        <w:t>العلم ونور العقل؟</w:t>
      </w:r>
      <w:bookmarkEnd w:id="239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نوع من العلم خلاف نور العقل، حيث أننا لايمكننا أن نؤمن بشيء إلا من طريق العقل فهل هناك نور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العقل الذي امتن الله به على عباده وجعل بعثة أوليائه المخلصين لإيقاد جذوته وإحياء معالمه؟ كيف يمكننا الإطمئنان لمن يقول بذلك من مدعي الشهود الذين يصرون أنه نور غير العقل؟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طريق من طرق العلم، والعلم قد يدرك بالعقل وقد لا يدرك بالعقل وحده، بل يحتاج الى ارشاد الشرع لذلك فأخبار ما يلقى الانسان في القبر وعالم البرزخ لا يدركه العقل، ولا بد لكل مسلم من الايمان به والعقل لا يدرك فلسفة كون صلاة المغرب بثلاث ركعات والعشاء اربع ركعات، والعقل لا يدرك لماذا الطواف سبعة اشواط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الشهود غير نورالعقل فليس المراد منه انه شيء لا يصل العقل الى ادراكه مهما كان كمال العقل بل المراد ان العقل العادي الذي هو أسير عالم المادة قاصر عن إدراكه لا بالتصفية والتحلية كما يقول اهل العرفان</w:t>
      </w:r>
      <w:r>
        <w:rPr>
          <w:rFonts w:eastAsia="Amiri" w:cs="Amiri" w:ascii="Amiri" w:hAnsi="Amiri"/>
          <w:color w:val="111111"/>
          <w:sz w:val="28"/>
          <w:szCs w:val="28"/>
          <w:rtl w:val="true"/>
          <w:lang w:bidi="ar-SA"/>
        </w:rPr>
        <w:t>.</w:t>
      </w:r>
    </w:p>
    <w:p>
      <w:pPr>
        <w:pStyle w:val="Heading3"/>
        <w:numPr>
          <w:ilvl w:val="2"/>
          <w:numId w:val="1"/>
        </w:numPr>
        <w:rPr/>
      </w:pPr>
      <w:bookmarkStart w:id="2399" w:name="__RefHeading___Toc3302036_372815092"/>
      <w:bookmarkStart w:id="2400" w:name="_Toc976"/>
      <w:bookmarkEnd w:id="2399"/>
      <w:r>
        <w:rPr/>
        <w:t>972</w:t>
      </w:r>
      <w:r>
        <w:rPr>
          <w:rtl w:val="true"/>
        </w:rPr>
        <w:t xml:space="preserve">. </w:t>
      </w:r>
      <w:r>
        <w:rPr>
          <w:rtl w:val="true"/>
        </w:rPr>
        <w:t>ما معنى الجانب التجردي والمجردات؟</w:t>
      </w:r>
      <w:bookmarkEnd w:id="240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المقامات العلية 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علامات صاحب اليقين ان يكون مستجاب الدعوة وصاحب كرامات فقال في مورد حديثه انه بقدر مايزداد يقين الانسان يغلب الجانب التجردي فيه ولهذا السبب تحصل لديه قوة التصرف في جميع الكائنات التي هي من شأن المجردات</w:t>
      </w:r>
      <w:bookmarkStart w:id="2401" w:name="pg7063_107077"/>
    </w:p>
    <w:p>
      <w:pPr>
        <w:pStyle w:val="BookText"/>
        <w:rPr/>
      </w:pPr>
      <w:bookmarkEnd w:id="2401"/>
      <w:r>
        <w:rPr>
          <w:rFonts w:ascii="Amiri" w:hAnsi="Amiri" w:eastAsia="Amiri" w:cs="Amiri"/>
          <w:color w:val="111111"/>
          <w:sz w:val="28"/>
          <w:sz w:val="28"/>
          <w:szCs w:val="28"/>
          <w:rtl w:val="true"/>
          <w:lang w:bidi="ar-SA"/>
        </w:rPr>
        <w:t>فما معنى الجانب التجردي والمجردات وأريد ايصال الكلام هذا الى فهمي لكي تكتمل الصورة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صاحب اليقين الذي وصل الى مرتبة عاليه من الايمان واطاع الله سبحانه حق طاعته وقد 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اطعني تكن مثلي انا اقول للشيء كن فيكون اجعلك تقول للشيء كن فيكون</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ورد ذكره في مقام الاستشهاد في اكثر من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الجانب التجردي هو الابتعاد قدر الامكان عن الامور المادية وغض النظر عن الافراط في لذات الدنيا وزهوها</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3302038_372815092"/>
      <w:bookmarkStart w:id="2403" w:name="_Toc977"/>
      <w:bookmarkEnd w:id="2402"/>
      <w:r>
        <w:rPr/>
        <w:t>973</w:t>
      </w:r>
      <w:r>
        <w:rPr>
          <w:rtl w:val="true"/>
        </w:rPr>
        <w:t xml:space="preserve">. </w:t>
      </w:r>
      <w:r>
        <w:rPr>
          <w:rtl w:val="true"/>
        </w:rPr>
        <w:t>الاعتدال في الفكر</w:t>
      </w:r>
      <w:bookmarkEnd w:id="2403"/>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الشيخ عباس القمي الجربزة في كتابه المقامات، بانها باعثة للخروج عن حد الاعتدال في الفكر في طرف الافراط وموجبة لعدم وقوف الذهن في مكان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فأريد توضيح حد الاعتدال في الفكر مع ضرب مثال ويقول في 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الى استدلالات ومعتقدات العلماء والمشهورين بإستقامة السليقه؟ فأين هذه الاستدلالات لكي اقوم سليقتي في التفكير المعتدل؟ ارجو نصيحتي بذالك او افهامي كيف أقوم فهمي على التفكير المعتدل؟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التفكير هو التفكير طبق المنطق والعقل والخروج عن ذلك يكون بعيداً عن المنطق والعقل كالايمان بالخرافات والامور الغير مدعومة بالدليل فان ذلك يؤدي الى عدم وقوف الفكر في مكان يمضي مضي الفكر للاعتقاد بالامور السخيفة كألوهيه المادة وربوبية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الذين يرجح سهمهم في الاستدلال على العقائد هم علماء الطائفة المحقة الذين الفوا في العقائد كالفاضلين الحليين والشهيدين وقبلهم المفيد والمرتضي قدس سرهم</w:t>
      </w:r>
      <w:bookmarkStart w:id="2404" w:name="pg7063_107078"/>
    </w:p>
    <w:p>
      <w:pPr>
        <w:pStyle w:val="BookText"/>
        <w:rPr/>
      </w:pPr>
      <w:bookmarkEnd w:id="2404"/>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2405" w:name="__RefHeading___Toc3302040_372815092"/>
      <w:bookmarkStart w:id="2406" w:name="_Toc978"/>
      <w:bookmarkEnd w:id="2405"/>
      <w:r>
        <w:rPr/>
        <w:t>974</w:t>
      </w:r>
      <w:r>
        <w:rPr>
          <w:rtl w:val="true"/>
        </w:rPr>
        <w:t xml:space="preserve">. </w:t>
      </w:r>
      <w:r>
        <w:rPr>
          <w:rtl w:val="true"/>
        </w:rPr>
        <w:t>عيد البَقْر؟</w:t>
      </w:r>
      <w:bookmarkEnd w:id="240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كتاب مفاتيح الجنان للشيخ عباس القمي في أعمال اليوم التّاسع من شهر ربيع الأول بأنه عيد عظيم وهو عيد البقر وشرحه طويل مذكور في محلّه وروي انّ من أنفق شيئاً في هذا اليوم غفرت ذُنوبه وقيل يستحبّ في هذا اليوم اطعام الاخوان المؤمنين وافراحهم والتّوسّع في نفقة العيال ولبس الثّياب الطّيّبة وشكر الله تعالى وعبادته وهو يوم زوال الغُموم والاحزان وهو يوم شريف جدّاً واليوم الثّامن من الشّهر كان يوم وفاة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اليوم يكون اوّل يوم من عصر امامة صاحب العصر أرواح العالمين له الفداء وهذا ممّا يزيد اليوم شرفاً وفضلاً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عيد البقر ولماذا سمي بهذا الاسم دون سواه؟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بقر يبقر بقراً والمراد منه يوم بقر بطن أحد اعداء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اوائل اولئك الذين ظلموها وهجموا عليها وعصروها واسقطوا جنينها مما ادى الى موتها، وحيث وردت روايات تدل على ان موت عمر كان في ذلك اليوم وقد مات ببقر بطنه من قبل ابي لؤلؤة والشيعة كبقية المنصفين من السنة يقولون بظلمه لها وتعديه وهجومه عليها وضربها وعصرها وقد أثبتوا ذلك في كتبهم فعيد البقر عيد موته وفرح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ربها بموته اضافة الى انه يوم تنصيب الامام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Heading3"/>
        <w:numPr>
          <w:ilvl w:val="2"/>
          <w:numId w:val="1"/>
        </w:numPr>
        <w:rPr/>
      </w:pPr>
      <w:bookmarkStart w:id="2407" w:name="__RefHeading___Toc3302042_372815092"/>
      <w:bookmarkStart w:id="2408" w:name="_Toc979"/>
      <w:bookmarkEnd w:id="2407"/>
      <w:r>
        <w:rPr/>
        <w:t>975</w:t>
      </w:r>
      <w:r>
        <w:rPr>
          <w:rtl w:val="true"/>
        </w:rPr>
        <w:t xml:space="preserve">. </w:t>
      </w:r>
      <w:r>
        <w:rPr>
          <w:rtl w:val="true"/>
        </w:rPr>
        <w:t>بيان معنى الفطرة</w:t>
      </w:r>
      <w:bookmarkEnd w:id="24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من سماحتكم بيان معنى الفطرة التي تؤكد عليها الآيات والأحاديث الشريفة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الأحكام الإسلامية حينما يناقشها الفقهاء يقولون بأنها محرمة كما أنها تخالف الفطرة كمثل اللواطوالعياذ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وزواج المرأة بأكثر من رجل وغير ذلك فما المقصود من الفطرة؟ هل الفطرة هي الإسلام وأحكام الدين أم أنها شيء آخر؟ فإن كانت هي الإسلام فلا معنى لقول الفقيه بأن الفعل الكذائي محرم ومخالف للفطرة إلا تكرار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الفطرة هي شيء آخر كما هو ظاهر فكيف نصل لهذه الفطرة مع اختلاف عادات الناس والشعوب؟ وعلى سبيل المثال فإن المرحوم السيد الطباطبائي في تفسيره المعروف بالميزان يقول في بحثه حول زواج أولاد آدم بأن زواج الأبناء كان من أخواتهم ويناقش في أن ذلك لا يخالف الفطرة مستدلاً على كلامه بأن هناك أقواماً من قدماء الفرس كانوا يجيزون هذا النوع من الزواج وهو رأي غريب من السيد العلامة حقاً فإذا كان قوم من البشر يفعلون فعلاً كهذا ويدل ذلك على أنه ليس مخالفاً للفطرة فهناك أقوام آخرون لا يرون بأساً في اللواط كما هو عند قوم لوط وعند الأوروبيين المعاصرين وان هناك أقواماً آخرين لا يرون بأساً في تعدد الأزواج كما ينقل عن بعض الهنود القدماء وبعض العرب اليمنيين في الجاهلية واليهود أيضاً وقدماء المصريين أجازوا الزواج من العمة والخالة فهل يعني ذلك بأن تلك الأفعال لا تخالف الفطرة لأن أناساً لا يرون بها بأساً؟</w:t>
      </w:r>
    </w:p>
    <w:p>
      <w:pPr>
        <w:pStyle w:val="BookText"/>
        <w:rPr/>
      </w:pPr>
      <w:r>
        <w:rPr>
          <w:rFonts w:ascii="Amiri" w:hAnsi="Amiri" w:eastAsia="Amiri" w:cs="Amiri"/>
          <w:color w:val="111111"/>
          <w:sz w:val="28"/>
          <w:sz w:val="28"/>
          <w:szCs w:val="28"/>
          <w:rtl w:val="true"/>
          <w:lang w:bidi="ar-SA"/>
        </w:rPr>
        <w:t>إذا كان الحال كذلك فلا معنى لبحث الفطرة وأن الاسلام دين الفطرة؟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بمعنى الخلقة الاولية القابلة لدين الحق على الخصوص، ومعنى كُلُّ مَوْلُودٍ يُولَدُ عَلَى الْفِطْرَةِ</w:t>
      </w:r>
      <w:r>
        <w:rPr>
          <w:rStyle w:val="FootnoteAnchor"/>
          <w:rtl w:val="true"/>
        </w:rPr>
        <w:footnoteReference w:id="692"/>
      </w:r>
      <w:r>
        <w:rPr>
          <w:rFonts w:ascii="Amiri" w:hAnsi="Amiri" w:eastAsia="Amiri" w:cs="Amiri"/>
          <w:color w:val="111111"/>
          <w:sz w:val="28"/>
          <w:sz w:val="28"/>
          <w:szCs w:val="28"/>
          <w:rtl w:val="true"/>
          <w:lang w:bidi="ar-SA"/>
        </w:rPr>
        <w:t>كل مولود يولد على معرفة الله والاقرار به فلا تجد أحداً الا وهو يقر بأن له صانعاً وإن سمَّاه بغير اسمه، او عبد معه غيره، فلو</w:t>
      </w:r>
      <w:bookmarkStart w:id="2409" w:name="pg7063_107080"/>
    </w:p>
    <w:p>
      <w:pPr>
        <w:pStyle w:val="BookText"/>
        <w:rPr/>
      </w:pPr>
      <w:bookmarkEnd w:id="2409"/>
      <w:r>
        <w:rPr>
          <w:rFonts w:ascii="Amiri" w:hAnsi="Amiri" w:eastAsia="Amiri" w:cs="Amiri"/>
          <w:color w:val="111111"/>
          <w:sz w:val="28"/>
          <w:sz w:val="28"/>
          <w:szCs w:val="28"/>
          <w:rtl w:val="true"/>
          <w:lang w:bidi="ar-SA"/>
        </w:rPr>
        <w:t>تُرك عليها لاستمر على لزومها، وانما يعدل عنها لآفة من التضليل كالتهويد والتنصير والتمجيس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قال زرارة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الْمَعْرِفَةَ بِأَنَّ اللَّهَ عَزَّ وجَلَّ خَالِقُهُ كَذَلِكَ قَوْلُهُ ولَئِنْ سَأَلْتَهُمْ مَنْ خَلَقَ السَّماواتِ والْأَرْضَ لَيَقُولُنَّ اللَّهُ</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في فِطْرَتَ الله الَّتِي فَطَرَ النَّاسَ هي الملة وهي الدين والاسلام والتوحيد التي خلق الناس عليها ولها وبها اي لأجلها والتمسك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من الدين ما دلك عليه فطرة الله وهو ابتداء خلقه للاشياء لأنه خلقهم وركبهم وصورهم على وجه يدل ان لهم صانعاً قادراً عالماً حياً قديماً واحداً لا يشبهه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3"/>
        <w:numPr>
          <w:ilvl w:val="2"/>
          <w:numId w:val="1"/>
        </w:numPr>
        <w:rPr/>
      </w:pPr>
      <w:bookmarkStart w:id="2410" w:name="__RefHeading___Toc3302044_372815092"/>
      <w:bookmarkStart w:id="2411" w:name="_Toc980"/>
      <w:bookmarkEnd w:id="2410"/>
      <w:r>
        <w:rPr/>
        <w:t>976</w:t>
      </w:r>
      <w:r>
        <w:rPr>
          <w:rtl w:val="true"/>
        </w:rPr>
        <w:t xml:space="preserve">. </w:t>
      </w:r>
      <w:r>
        <w:rPr>
          <w:rtl w:val="true"/>
        </w:rPr>
        <w:t>ما المراد بالامر بين الامرين؟</w:t>
      </w:r>
      <w:bookmarkEnd w:id="24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بالامر بين الامرين الوارد في الحديث؟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الاراء والعقائد في مسألة الجبر والتخيير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وهو مذهب الاشاعرة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وهو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بين الامرين، وهو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افعال الانسان دائرة بحسب الاحتمال العقلي بين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لقدرته وارادته دخل فيها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المؤثر فيها سوى قدرته وارادته</w:t>
      </w:r>
      <w:r>
        <w:rPr>
          <w:rFonts w:eastAsia="Amiri" w:cs="Amiri" w:ascii="Amiri" w:hAnsi="Amiri"/>
          <w:color w:val="111111"/>
          <w:sz w:val="28"/>
          <w:szCs w:val="28"/>
          <w:rtl w:val="true"/>
          <w:lang w:bidi="ar-SA"/>
        </w:rPr>
        <w:t>.</w:t>
      </w:r>
      <w:bookmarkStart w:id="2412" w:name="pg7063_107081"/>
    </w:p>
    <w:p>
      <w:pPr>
        <w:pStyle w:val="BookText"/>
        <w:rPr/>
      </w:pPr>
      <w:bookmarkEnd w:id="241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حصول الفعل من الانسان مستنداً اليه نفسه والى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هو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الامر بين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الامر بين الامرين ان الفعل انما يصدر عن اختيار العبد وقدرته وله ان يفعل وان لا يفعل، ومع ذلك فإن حياته وقدرته واختياره كلها متحققة بإفاضة الباري تعالى بحيث لو لم يفض عليه واحداً منها لزم منه عدم صدور الفعل وعدم تحققه</w:t>
      </w:r>
      <w:r>
        <w:rPr>
          <w:rFonts w:eastAsia="Amiri" w:cs="Amiri" w:ascii="Amiri" w:hAnsi="Amiri"/>
          <w:color w:val="111111"/>
          <w:sz w:val="28"/>
          <w:szCs w:val="28"/>
          <w:rtl w:val="true"/>
          <w:lang w:bidi="ar-SA"/>
        </w:rPr>
        <w:t>.</w:t>
      </w:r>
    </w:p>
    <w:p>
      <w:pPr>
        <w:pStyle w:val="Heading3"/>
        <w:numPr>
          <w:ilvl w:val="2"/>
          <w:numId w:val="1"/>
        </w:numPr>
        <w:rPr/>
      </w:pPr>
      <w:bookmarkStart w:id="2413" w:name="__RefHeading___Toc3302046_372815092"/>
      <w:bookmarkStart w:id="2414" w:name="_Toc981"/>
      <w:bookmarkEnd w:id="2413"/>
      <w:r>
        <w:rPr/>
        <w:t>977</w:t>
      </w:r>
      <w:r>
        <w:rPr>
          <w:rtl w:val="true"/>
        </w:rPr>
        <w:t xml:space="preserve">. </w:t>
      </w:r>
      <w:r>
        <w:rPr>
          <w:rtl w:val="true"/>
        </w:rPr>
        <w:t>احكام الجن؟</w:t>
      </w:r>
      <w:bookmarkEnd w:id="241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للجن احكامه الشرعية التي هي نفس احكامنا مع ان بعض الاحكام لا تنطبق عليه فما الحكم وما هو الحل؟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بالجن فان المستفاد من القرآن والاخبار انهم مخلوقون من النار وقبل خلق نوع الانسان، وانهم يعيشون ويموتون ويبعثون كالانسان، وان فيهم ذكوراً واناثاً ويتكاثرون بالتوالد، وان لهم شعوراً وارادة وانهم مكلفون، منهم مؤمنون ومنهم كفار، ومنهم صالحون ومنهم طالحون، والآية الكريمة تدل على إيمانهم بالقرآن والتصديق بأنه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5" w:name="__RefHeading___Toc3302048_372815092"/>
      <w:bookmarkStart w:id="2416" w:name="_Toc982"/>
      <w:bookmarkEnd w:id="2415"/>
      <w:r>
        <w:rPr/>
        <w:t>978</w:t>
      </w:r>
      <w:r>
        <w:rPr>
          <w:rtl w:val="true"/>
        </w:rPr>
        <w:t xml:space="preserve">. </w:t>
      </w:r>
      <w:r>
        <w:rPr>
          <w:rtl w:val="true"/>
        </w:rPr>
        <w:t>قصة هاروت وماروت؟</w:t>
      </w:r>
      <w:bookmarkEnd w:id="241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الملائكة مسيرة ام مخيرة فإن كانت مسيرة فما هي قصة هاروت وماروت؟ وان كانت مخيرة كيف نستدل على ذلك؟</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القرآن الكريم والاخبار ان الملائكة موجودات مكرمون وهم وسائط بينه تعالى وبين هذا العالم وليس لهم في ذلك شأن الا</w:t>
      </w:r>
      <w:bookmarkStart w:id="2417" w:name="pg7063_107082"/>
    </w:p>
    <w:p>
      <w:pPr>
        <w:pStyle w:val="BookText"/>
        <w:rPr/>
      </w:pPr>
      <w:bookmarkEnd w:id="2417"/>
      <w:r>
        <w:rPr>
          <w:rFonts w:ascii="Amiri" w:hAnsi="Amiri" w:eastAsia="Amiri" w:cs="Amiri"/>
          <w:color w:val="111111"/>
          <w:sz w:val="28"/>
          <w:sz w:val="28"/>
          <w:szCs w:val="28"/>
          <w:rtl w:val="true"/>
          <w:lang w:bidi="ar-SA"/>
        </w:rPr>
        <w:t>اجراء الامر الالهي في مجراه، وهم لا يعصون الله تعالى فيما امرهم به، وليس لهم ارادة مستقلة تريد غير ما اراد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قصة هاروت وماروت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وأَمَّا هَارُوتُ ومَارُوتُ فَكَانَا مَلَكَيْنِ عَلَّمَا النَّاسَ السِّحْرَ لِيَحْتَرِزُوا بِهِ سِحْرَ السَّحَرَةِ ويُبْطِلُوا بِهِ كَيْدَهُمْ ومَا عَلَّمَا أَحَداً مِنْ ذَلِكَ شَيْئاً حَتَّى قَالَا إِنَّمَا نَحْنُ فِتْنَةٌ فَلَا تَكْفُرْ فَكَفَرَ قَوْمٌ بِاسْتِعْمَالِهِمْ لِمَا أُمِرُوا بِالِاحْتِرَازِ مِنْهُ وجَعَلُوا يُفَرِّقُونَ بِمَا تَعَلَّمُوهُ بَيْنَ الْمَرْءِ وزَوْجِهِ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يُعَلِّمُهُ</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8" w:name="__RefHeading___Toc3302050_372815092"/>
      <w:bookmarkStart w:id="2419" w:name="_Toc983"/>
      <w:bookmarkEnd w:id="2418"/>
      <w:r>
        <w:rPr/>
        <w:t>979</w:t>
      </w:r>
      <w:r>
        <w:rPr>
          <w:rtl w:val="true"/>
        </w:rPr>
        <w:t xml:space="preserve">. </w:t>
      </w:r>
      <w:r>
        <w:rPr>
          <w:rtl w:val="true"/>
        </w:rPr>
        <w:t>الجن والانسان؟</w:t>
      </w:r>
      <w:bookmarkEnd w:id="24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الجن يسيطر على الانسان حقاً مع انه مخلوق من نار والانسان مخلوق من طين فلعله يحرقه وكيف يسيطر عليه وهو الخليفة؟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كانَ مِنَ الْجِنِّ فَفَسَقَ عَنْ أَمْرِ رَبِّهِ أَ فَتَتَّخِذُونَهُ وَ ذُرِّيَّتَهُ أَوْلِياءَ مِنْ دُونِي</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فالقرآن يدل على ان ابليس من الجن وان له ذرية وقبيلة، فيصح ان يقال ان الجن مسيطر على الانسان باعتبار ان ابليس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2420" w:name="__RefHeading___Toc3302052_372815092"/>
      <w:bookmarkStart w:id="2421" w:name="_Toc984"/>
      <w:bookmarkEnd w:id="2420"/>
      <w:r>
        <w:rPr/>
        <w:t>980</w:t>
      </w:r>
      <w:r>
        <w:rPr>
          <w:rtl w:val="true"/>
        </w:rPr>
        <w:t xml:space="preserve">. </w:t>
      </w:r>
      <w:r>
        <w:rPr>
          <w:rtl w:val="true"/>
        </w:rPr>
        <w:t>نظرية دارون</w:t>
      </w:r>
      <w:bookmarkEnd w:id="242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فتاة جامعية أدرس علوم الحياة وجسم الانسان، وجامعتي تعتمد المنهج الاجنبي الذي يتابع كل جديد في العالم من الناحية العلمية</w:t>
      </w:r>
      <w:r>
        <w:rPr>
          <w:rFonts w:eastAsia="Amiri" w:cs="Amiri" w:ascii="Amiri" w:hAnsi="Amiri"/>
          <w:color w:val="111111"/>
          <w:sz w:val="28"/>
          <w:szCs w:val="28"/>
          <w:rtl w:val="true"/>
          <w:lang w:bidi="ar-SA"/>
        </w:rPr>
        <w:t>.</w:t>
      </w:r>
      <w:bookmarkStart w:id="2422" w:name="pg7063_107083"/>
    </w:p>
    <w:p>
      <w:pPr>
        <w:pStyle w:val="BookText"/>
        <w:rPr/>
      </w:pPr>
      <w:bookmarkEnd w:id="2422"/>
      <w:r>
        <w:rPr>
          <w:rFonts w:ascii="Amiri" w:hAnsi="Amiri" w:eastAsia="Amiri" w:cs="Amiri"/>
          <w:color w:val="111111"/>
          <w:sz w:val="28"/>
          <w:sz w:val="28"/>
          <w:szCs w:val="28"/>
          <w:rtl w:val="true"/>
          <w:lang w:bidi="ar-SA"/>
        </w:rPr>
        <w:t>إن مسألة كيف أن الله خلق الأرض والكائنات الحية هي مسألة واضحة في القرآن الكريم بالرغم من وجود بعض التعقيدات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هي أن أستاذي الذي يشرف على تدريسي المواد المهمة هو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مثقف وذكي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دائماً نواجه مشكلة أنه يؤمن بنظرية أن الانسان كان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زاده ثقة اليوم بحث نشر يقول أن الخريطة الجينية لحيوان الشمبانزي هي مناسبة بنسبة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وبصراحة أنا وأصدقائي لا نجد البراهين الدينية المناسبة لاقناعه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سنكون مسؤولين عن أفكاره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تعليقكم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أن تساعدوني لتحصيل الثقافة اللازمة لمجابهته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الكتب التي يمكن أن تفيدني؟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دارون نظرية أثبت علماؤنا بطلانها منذ عشرات السنين وهي نظرية تقوم على أساس غير سوي وهو الحدس وكل من كتب في اصول الدين ممن تأخر عن النظرية تعرض لها وأبطلها فارجعوا الى كتاب اصول العقيدة وغيره من الكتب ففيها الكفاية</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علما أن النظريات العلمية الحديثة تتحدث عن العكس تماما حيث نشرت أحدث الدراسات ما يقول ان أصل القرد من الانسان وليس العكس كما يقول دارون، وقد نشرت الصحف مقالات وتعليقات تتحدث فيه عن بطلان نظرية دارون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3" w:name="__RefHeading___Toc3302054_372815092"/>
      <w:bookmarkStart w:id="2424" w:name="_Toc985"/>
      <w:bookmarkEnd w:id="2423"/>
      <w:r>
        <w:rPr/>
        <w:t>981</w:t>
      </w:r>
      <w:r>
        <w:rPr>
          <w:rtl w:val="true"/>
        </w:rPr>
        <w:t xml:space="preserve">. </w:t>
      </w:r>
      <w:r>
        <w:rPr>
          <w:rtl w:val="true"/>
        </w:rPr>
        <w:t>ما الفرق بين كلمة زاهق وكلمة مارق؟</w:t>
      </w:r>
      <w:bookmarkEnd w:id="242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أن نعرف رأي سماحتكم في موضوع الدعاء الذي يقرأ في ايّام شهر شعبان حيث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لهم مارق والمتأخّر عنهم زاهق واللازم لهم لاحق ما الفرق بين كلمة زاهق وكلمة مارق</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المارقون هم الذين مرقوا من دين الله واستحلوا القتال من قبل خليفة رسول الله صلى الله عليه و آله ويمرقون من الدين اى يجوزونه ويتعدّونه</w:t>
      </w:r>
      <w:r>
        <w:rPr>
          <w:rFonts w:eastAsia="Amiri" w:cs="Amiri" w:ascii="Amiri" w:hAnsi="Amiri"/>
          <w:color w:val="111111"/>
          <w:sz w:val="28"/>
          <w:szCs w:val="28"/>
          <w:rtl w:val="true"/>
          <w:lang w:bidi="ar-SA"/>
        </w:rPr>
        <w:t>.</w:t>
      </w:r>
      <w:bookmarkStart w:id="2425" w:name="pg7063_107084"/>
    </w:p>
    <w:p>
      <w:pPr>
        <w:pStyle w:val="BookText"/>
        <w:rPr/>
      </w:pPr>
      <w:bookmarkEnd w:id="2425"/>
      <w:r>
        <w:rPr>
          <w:rFonts w:ascii="Amiri" w:hAnsi="Amiri" w:eastAsia="Amiri" w:cs="Amiri"/>
          <w:color w:val="111111"/>
          <w:sz w:val="28"/>
          <w:sz w:val="28"/>
          <w:szCs w:val="28"/>
          <w:rtl w:val="true"/>
          <w:lang w:bidi="ar-SA"/>
        </w:rPr>
        <w:t>المتقدّم لهم اي الراغب عنهم مارق اى خارج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زاهق اي باطل وهالك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في حقّهم زاهق اى هالك، وعلى هذا فمعنى الدعاء في غاية الوضوح</w:t>
      </w:r>
      <w:r>
        <w:rPr>
          <w:rFonts w:eastAsia="Amiri" w:cs="Amiri" w:ascii="Amiri" w:hAnsi="Amiri"/>
          <w:color w:val="111111"/>
          <w:sz w:val="28"/>
          <w:szCs w:val="28"/>
          <w:rtl w:val="true"/>
          <w:lang w:bidi="ar-SA"/>
        </w:rPr>
        <w:t>.</w:t>
      </w:r>
    </w:p>
    <w:p>
      <w:pPr>
        <w:pStyle w:val="Heading3"/>
        <w:numPr>
          <w:ilvl w:val="2"/>
          <w:numId w:val="1"/>
        </w:numPr>
        <w:rPr/>
      </w:pPr>
      <w:bookmarkStart w:id="2426" w:name="__RefHeading___Toc3302056_372815092"/>
      <w:bookmarkStart w:id="2427" w:name="_Toc986"/>
      <w:bookmarkEnd w:id="2426"/>
      <w:r>
        <w:rPr/>
        <w:t>982</w:t>
      </w:r>
      <w:r>
        <w:rPr>
          <w:rtl w:val="true"/>
        </w:rPr>
        <w:t xml:space="preserve">. </w:t>
      </w:r>
      <w:r>
        <w:rPr>
          <w:rtl w:val="true"/>
        </w:rPr>
        <w:t>الأجر والمقبول عند الله</w:t>
      </w:r>
      <w:bookmarkEnd w:id="242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الأزمات النفسيّة التي تمرّ على العبد هي نوع من الابتلاءات التي يبتلي الله بها عباده وهل يؤجر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يتوقف على العمل المقبول عند الله، ومن جهة أنّه تعالى أمر بالصبر على البلاء فهو يؤجر إن كان نوى ذلك قربة الى الله تعالى</w:t>
      </w:r>
      <w:r>
        <w:rPr>
          <w:rFonts w:eastAsia="Amiri" w:cs="Amiri" w:ascii="Amiri" w:hAnsi="Amiri"/>
          <w:color w:val="111111"/>
          <w:sz w:val="28"/>
          <w:szCs w:val="28"/>
          <w:rtl w:val="true"/>
          <w:lang w:bidi="ar-SA"/>
        </w:rPr>
        <w:t>.</w:t>
      </w:r>
    </w:p>
    <w:p>
      <w:pPr>
        <w:pStyle w:val="Heading3"/>
        <w:numPr>
          <w:ilvl w:val="2"/>
          <w:numId w:val="1"/>
        </w:numPr>
        <w:rPr/>
      </w:pPr>
      <w:bookmarkStart w:id="2428" w:name="__RefHeading___Toc3302058_372815092"/>
      <w:bookmarkStart w:id="2429" w:name="_Toc987"/>
      <w:bookmarkEnd w:id="2428"/>
      <w:r>
        <w:rPr/>
        <w:t>983</w:t>
      </w:r>
      <w:r>
        <w:rPr>
          <w:rtl w:val="true"/>
        </w:rPr>
        <w:t xml:space="preserve">. </w:t>
      </w:r>
      <w:r>
        <w:rPr>
          <w:rtl w:val="true"/>
        </w:rPr>
        <w:t>الزاهد وخالقه</w:t>
      </w:r>
      <w:bookmarkEnd w:id="242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عدم حب الدنيا والزهد فيها يعني انه يجب عليّ أن أتخلّى عن طموحي في مجال الرياضة والعمل وهل اذا قمت بالسعي وراء طموحي لا استطيع تزكية نفسي؟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 النبي سئل جبرئيل عن تفسير الزهد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فَمَا تَفْسِيرُ الزُّهْدِ قَالَ يُحِبُّ مَنْ يُحِبُّ خَالِقَهُ ويُبْغِضُ مَنْ يُبْغِضُ خَالِقَهُ ويَتَحَرَّجُ مِنْ حَلَالِ الدُّنْيَا ولَا يَلْتَفِتُ إِلَى حَرَامِهَا فَإِنَّ حَلَالَهَا حِسَابٌ وحَرَامَهَا عِقَابٌ ويَرْحَمُ جَمِيعَ الْمُسْلِمِينَ كَمَا يَرْحَمُ نَفْسَهُ ويَتَحَرَّجُ مِنَ الْكَلَامِ كَمَا يَتَحَرَّجُ مِنَ الْمَيْتَةِ الَّتِي قَدِ اشْتَدَّ نَتْنُهَا ويَتَحَرَّجُ عَنْ حُطَامِ الدُّنْيَا وزِينَتِهَا كَمَا يَتَجَنَّبُ النَّارَ أَنْ يَغْشَاهَا وأَنْ يُقَصِّرَ أَمَلَهُ وكَانَ بَيْنَ عَيْنَيْهِ أَجَلُهُ</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0" w:name="pg7063_107085"/>
    </w:p>
    <w:p>
      <w:pPr>
        <w:pStyle w:val="Heading3"/>
        <w:numPr>
          <w:ilvl w:val="2"/>
          <w:numId w:val="1"/>
        </w:numPr>
        <w:rPr/>
      </w:pPr>
      <w:bookmarkStart w:id="2431" w:name="__RefHeading___Toc3302060_372815092"/>
      <w:bookmarkStart w:id="2432" w:name="_Toc988"/>
      <w:bookmarkEnd w:id="2430"/>
      <w:bookmarkEnd w:id="2431"/>
      <w:r>
        <w:rPr/>
        <w:t>984</w:t>
      </w:r>
      <w:r>
        <w:rPr>
          <w:rtl w:val="true"/>
        </w:rPr>
        <w:t xml:space="preserve">. </w:t>
      </w:r>
      <w:r>
        <w:rPr>
          <w:rtl w:val="true"/>
        </w:rPr>
        <w:t>السياسة والدين؟</w:t>
      </w:r>
      <w:bookmarkEnd w:id="243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المقولة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فصل بين السياسة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من جملة أحكام الاسلام بل المهمّ منها هي أحكام جزائيّة وقضائية وسياسية واجتماعية كالقصاص والدّيات والحدود والجهاد والصلح والقضاء وقبول الجزية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القوانين اذا لم يكن لها واقع في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تنفيذيّة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لاتفيد وتكون لغواً فيعلم من ذلك أنّ النبيّ الذي جاء بتلكم القوانين وحينما ساعدته الظروف شكل الحكومة بنفسه، أي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شخصاً لإجراء تلكم الأحكام ومعنى السياسة هو تطبيق القوانين الإسلامية كما نزلت على النبيّ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فصل بين السياسة والدين</w:t>
      </w:r>
      <w:r>
        <w:rPr>
          <w:rFonts w:eastAsia="IRNazanin" w:cs="IRNazanin"/>
          <w:color w:val="111111"/>
          <w:sz w:val="28"/>
          <w:szCs w:val="28"/>
          <w:rtl w:val="true"/>
          <w:lang w:bidi="fa-IR"/>
        </w:rPr>
        <w:t>.</w:t>
      </w:r>
    </w:p>
    <w:p>
      <w:pPr>
        <w:pStyle w:val="Heading3"/>
        <w:numPr>
          <w:ilvl w:val="2"/>
          <w:numId w:val="1"/>
        </w:numPr>
        <w:rPr/>
      </w:pPr>
      <w:bookmarkStart w:id="2433" w:name="__RefHeading___Toc3302062_372815092"/>
      <w:bookmarkStart w:id="2434" w:name="_Toc989"/>
      <w:bookmarkEnd w:id="2433"/>
      <w:r>
        <w:rPr/>
        <w:t>985</w:t>
      </w:r>
      <w:r>
        <w:rPr>
          <w:rtl w:val="true"/>
        </w:rPr>
        <w:t xml:space="preserve">. </w:t>
      </w:r>
      <w:r>
        <w:rPr>
          <w:rtl w:val="true"/>
        </w:rPr>
        <w:t>حديث الدم الحرام والغفران</w:t>
      </w:r>
      <w:bookmarkEnd w:id="243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فضل شهر شعبان كذا وكذا حتى إن الرجل ليرتكب الدم الحرام فيغفر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أن نعرف ما هو المقصود من الدم الحرام والله يحفظكم؟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الحرام المراد منه قتل النفس المحترمة بغير حق عمداً وقد خص الله سبحانه وتعالى شهر نبيه شعبان بالعفو حتى عن هذا الجرم بمعنى انه يتحمّل ذلك عن القاتل للمقتول فيعوّضه بما يرضيه في الجنة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له شرائط وموانع، وبعبارة أخرى هي قضيّة في مقام بيان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الشرائط اداء الدية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المعاصي كترك الصلاة واكل مال اليتيم من الموانع، ونظير 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محرقة ولكن يتوقف ذلك على شرائط كالمماسّة وموانع كالرطوبة والقضية المشاراليها من هذا القبيل</w:t>
      </w:r>
      <w:r>
        <w:rPr>
          <w:rFonts w:eastAsia="Amiri" w:cs="Amiri" w:ascii="Amiri" w:hAnsi="Amiri"/>
          <w:color w:val="111111"/>
          <w:sz w:val="28"/>
          <w:szCs w:val="28"/>
          <w:rtl w:val="true"/>
          <w:lang w:bidi="ar-SA"/>
        </w:rPr>
        <w:t>.</w:t>
      </w:r>
      <w:bookmarkStart w:id="2435" w:name="pg7063_107086"/>
    </w:p>
    <w:p>
      <w:pPr>
        <w:pStyle w:val="Heading3"/>
        <w:numPr>
          <w:ilvl w:val="2"/>
          <w:numId w:val="1"/>
        </w:numPr>
        <w:rPr/>
      </w:pPr>
      <w:bookmarkStart w:id="2436" w:name="__RefHeading___Toc3302064_372815092"/>
      <w:bookmarkStart w:id="2437" w:name="_Toc990"/>
      <w:bookmarkEnd w:id="2435"/>
      <w:bookmarkEnd w:id="2436"/>
      <w:r>
        <w:rPr/>
        <w:t>986</w:t>
      </w:r>
      <w:r>
        <w:rPr>
          <w:rtl w:val="true"/>
        </w:rPr>
        <w:t xml:space="preserve">. </w:t>
      </w:r>
      <w:r>
        <w:rPr>
          <w:rtl w:val="true"/>
        </w:rPr>
        <w:t>بين الجبر والتفويض؟</w:t>
      </w:r>
      <w:bookmarkEnd w:id="243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مسلمات المذهب لا جبر ولا تفويض ولكن أمر بين الأمري هل يوجد دليل عقلي يثبت استحالة التفويض المطلق من الواجب للمكن؟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كما يحتاج في حدوثه الى المؤثر، كذلك يحتاج في بقائه اليه لأنه لا يخرج عن إمكانه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أن من الآنات بما انه ممكن والافتقار من لوازم ذاته، محتاج الى مؤثر ليفيض اليه الوجود، ومفتقر الى مدد مبدعه الأوّل في كلّ حين وإلّا لانعدم بل بالنظرى الحقيقى يظهر انه عين الحاجة فالانسان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مفتقر الى موجده ليفيض عليه الوجود وسائر المبادىء وإلّا لما تمكن من إيجاد الفعل، أضف اليه أن التفويض لا يتمّ إلّا مع سلب إطلاق الملك منه تعالى عن بعض ما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رسالتنا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w:t>
      </w:r>
    </w:p>
    <w:p>
      <w:pPr>
        <w:pStyle w:val="Heading3"/>
        <w:numPr>
          <w:ilvl w:val="2"/>
          <w:numId w:val="1"/>
        </w:numPr>
        <w:rPr/>
      </w:pPr>
      <w:bookmarkStart w:id="2438" w:name="__RefHeading___Toc3302066_372815092"/>
      <w:bookmarkStart w:id="2439" w:name="_Toc991"/>
      <w:bookmarkEnd w:id="2438"/>
      <w:r>
        <w:rPr/>
        <w:t>987</w:t>
      </w:r>
      <w:r>
        <w:rPr>
          <w:rtl w:val="true"/>
        </w:rPr>
        <w:t xml:space="preserve">. </w:t>
      </w:r>
      <w:r>
        <w:rPr>
          <w:rtl w:val="true"/>
        </w:rPr>
        <w:t>منكر الضروري لشبهة</w:t>
      </w:r>
      <w:bookmarkEnd w:id="243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نستطيع أن نفرق بين منكر الضروري لشبهة أو لغير شبهة وهل منكر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كالمسلم الذي ذهب للغرب وخالط بعض الملحدين‌لا يخرج من الإسلام؟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التوحيد والرسالة غير انكار الضروري الذى لا يكون موجباً للارتداد اذا كان عن شبهة، بل انكار كل من التوحيد والرسالة وإن كان عن شبهة موجب للكفر والارتداد</w:t>
      </w:r>
      <w:r>
        <w:rPr>
          <w:rFonts w:eastAsia="Amiri" w:cs="Amiri" w:ascii="Amiri" w:hAnsi="Amiri"/>
          <w:color w:val="111111"/>
          <w:sz w:val="28"/>
          <w:szCs w:val="28"/>
          <w:rtl w:val="true"/>
          <w:lang w:bidi="ar-SA"/>
        </w:rPr>
        <w:t>.</w:t>
      </w:r>
    </w:p>
    <w:p>
      <w:pPr>
        <w:pStyle w:val="Heading3"/>
        <w:numPr>
          <w:ilvl w:val="2"/>
          <w:numId w:val="1"/>
        </w:numPr>
        <w:rPr/>
      </w:pPr>
      <w:bookmarkStart w:id="2440" w:name="__RefHeading___Toc3302068_372815092"/>
      <w:bookmarkStart w:id="2441" w:name="_Toc992"/>
      <w:bookmarkEnd w:id="2440"/>
      <w:r>
        <w:rPr/>
        <w:t>988</w:t>
      </w:r>
      <w:r>
        <w:rPr>
          <w:rtl w:val="true"/>
        </w:rPr>
        <w:t xml:space="preserve">. </w:t>
      </w:r>
      <w:r>
        <w:rPr>
          <w:rtl w:val="true"/>
        </w:rPr>
        <w:t>هل تقبل التوبة من المرتد الفطري؟</w:t>
      </w:r>
      <w:bookmarkEnd w:id="244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التوبة من المرتد الفطري؟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 المرتد فطرياً لم تقبل توبتة بالنسبة الى الأحكام اللازمة عليه من وجوب قتله وأنتقال أموله الى ورثته وبينونة زوجته منه وأمّا بالنسبة الى</w:t>
      </w:r>
      <w:bookmarkStart w:id="2442" w:name="pg7063_107087"/>
    </w:p>
    <w:p>
      <w:pPr>
        <w:pStyle w:val="BookText"/>
        <w:rPr/>
      </w:pPr>
      <w:bookmarkEnd w:id="2442"/>
      <w:r>
        <w:rPr>
          <w:rFonts w:ascii="Amiri" w:hAnsi="Amiri" w:eastAsia="Amiri" w:cs="Amiri"/>
          <w:color w:val="111111"/>
          <w:sz w:val="28"/>
          <w:sz w:val="28"/>
          <w:szCs w:val="28"/>
          <w:rtl w:val="true"/>
          <w:lang w:bidi="ar-SA"/>
        </w:rPr>
        <w:t>غير تلك الأحكام فالأظهر قبول توبته فتجرى عليه أحكام الاسلام فيجوز له أن يتزوج من زوجته السابقة أو امرئة مسلمة أخرى وغير ذلك من الاحكام</w:t>
      </w:r>
      <w:r>
        <w:rPr>
          <w:rFonts w:eastAsia="Amiri" w:cs="Amiri" w:ascii="Amiri" w:hAnsi="Amiri"/>
          <w:color w:val="111111"/>
          <w:sz w:val="28"/>
          <w:szCs w:val="28"/>
          <w:rtl w:val="true"/>
          <w:lang w:bidi="ar-SA"/>
        </w:rPr>
        <w:t>.</w:t>
      </w:r>
    </w:p>
    <w:p>
      <w:pPr>
        <w:pStyle w:val="Heading3"/>
        <w:numPr>
          <w:ilvl w:val="2"/>
          <w:numId w:val="1"/>
        </w:numPr>
        <w:rPr/>
      </w:pPr>
      <w:bookmarkStart w:id="2443" w:name="__RefHeading___Toc3302070_372815092"/>
      <w:bookmarkStart w:id="2444" w:name="_Toc993"/>
      <w:bookmarkEnd w:id="2443"/>
      <w:r>
        <w:rPr/>
        <w:t>989</w:t>
      </w:r>
      <w:r>
        <w:rPr>
          <w:rtl w:val="true"/>
        </w:rPr>
        <w:t xml:space="preserve">. </w:t>
      </w:r>
      <w:r>
        <w:rPr>
          <w:rtl w:val="true"/>
        </w:rPr>
        <w:t>النطق بالشهادتين</w:t>
      </w:r>
      <w:bookmarkEnd w:id="244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نطق احد الكفار الشهادتين أمامي؛ ربّما لوجود معاملة بيننا، وكنت أعتقد أنا في نفسي أنّه صادق الى حد ما من خلال إيمانه بالله والرسول دون التطرّق لضروريّات الدين الأخرى، فهل يبنى على إسلامه مع العلم بأنّي أنا الذى بادرت في الحديث معه فى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إظهار الشهادتين يبنى على إسلام القائل بهما</w:t>
      </w:r>
      <w:r>
        <w:rPr>
          <w:rFonts w:eastAsia="Amiri" w:cs="Amiri" w:ascii="Amiri" w:hAnsi="Amiri"/>
          <w:color w:val="111111"/>
          <w:sz w:val="28"/>
          <w:szCs w:val="28"/>
          <w:rtl w:val="true"/>
          <w:lang w:bidi="ar-SA"/>
        </w:rPr>
        <w:t>.</w:t>
      </w:r>
    </w:p>
    <w:p>
      <w:pPr>
        <w:pStyle w:val="Heading3"/>
        <w:numPr>
          <w:ilvl w:val="2"/>
          <w:numId w:val="1"/>
        </w:numPr>
        <w:rPr/>
      </w:pPr>
      <w:bookmarkStart w:id="2445" w:name="__RefHeading___Toc3302072_372815092"/>
      <w:bookmarkStart w:id="2446" w:name="_Toc994"/>
      <w:bookmarkEnd w:id="2445"/>
      <w:r>
        <w:rPr/>
        <w:t>990</w:t>
      </w:r>
      <w:r>
        <w:rPr>
          <w:rtl w:val="true"/>
        </w:rPr>
        <w:t xml:space="preserve">. </w:t>
      </w:r>
      <w:r>
        <w:rPr>
          <w:rtl w:val="true"/>
        </w:rPr>
        <w:t>بين الأصل وبين الضروري؟</w:t>
      </w:r>
      <w:bookmarkEnd w:id="244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أصول المذهب الشيعي غير توقيفية فما هو الفرق الجوهري بين الأصل وبين الضروري وكيف أعرف بأنّ الإيمان بالرسل والكتب والملائكة مثلاً هي من الأصول أم من الضروريات؟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المذهب اثنان ومن لم يلتزم بهما لا يكون شيعياً وأمّا الضرورى فهو الحكم الفرعى الثابت بضرورة وأنكاره إن لم يكن لشبهة موجب للكفر</w:t>
      </w:r>
      <w:r>
        <w:rPr>
          <w:rFonts w:eastAsia="Amiri" w:cs="Amiri" w:ascii="Amiri" w:hAnsi="Amiri"/>
          <w:color w:val="111111"/>
          <w:sz w:val="28"/>
          <w:szCs w:val="28"/>
          <w:rtl w:val="true"/>
          <w:lang w:bidi="ar-SA"/>
        </w:rPr>
        <w:t>.</w:t>
      </w:r>
    </w:p>
    <w:p>
      <w:pPr>
        <w:pStyle w:val="Heading3"/>
        <w:numPr>
          <w:ilvl w:val="2"/>
          <w:numId w:val="1"/>
        </w:numPr>
        <w:rPr/>
      </w:pPr>
      <w:bookmarkStart w:id="2447" w:name="__RefHeading___Toc3302074_372815092"/>
      <w:bookmarkStart w:id="2448" w:name="_Toc995"/>
      <w:bookmarkEnd w:id="2447"/>
      <w:r>
        <w:rPr/>
        <w:t>991</w:t>
      </w:r>
      <w:r>
        <w:rPr>
          <w:rtl w:val="true"/>
        </w:rPr>
        <w:t xml:space="preserve">. </w:t>
      </w:r>
      <w:r>
        <w:rPr>
          <w:rtl w:val="true"/>
        </w:rPr>
        <w:t xml:space="preserve">اشكالات اليهود والنصارى </w:t>
      </w:r>
      <w:r>
        <w:rPr>
          <w:rtl w:val="true"/>
        </w:rPr>
        <w:t>(</w:t>
      </w:r>
      <w:r>
        <w:rPr/>
        <w:t>1</w:t>
      </w:r>
      <w:r>
        <w:rPr>
          <w:rtl w:val="true"/>
        </w:rPr>
        <w:t>)</w:t>
      </w:r>
      <w:bookmarkEnd w:id="244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لا يمكن ان يكون دين الا للمرضى نفسيا والمعقدين والمجانيين الذين يحتاجون الى مصحات عقلية ونفسية؛ لان الاسلام يحرم ويعاقب على جميع الفنون الجميلة والتشكيلية والادبية والنحت والموسيقى والجمال والرقص والطرب والغناء والمسرحية وفنون الجمال وعرض الازياء والادب وثقافة الجنس وتغيير الجنس والصداقة مع الجنس الاخر وقول الاسلام ان الضحك مع المراءة والمزاح معها يحبس الانسان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كل معاني الحداثة وما بعد الحداثة؟</w:t>
      </w:r>
      <w:bookmarkStart w:id="2449" w:name="pg7063_107088"/>
    </w:p>
    <w:p>
      <w:pPr>
        <w:pStyle w:val="BookText"/>
        <w:rPr/>
      </w:pPr>
      <w:bookmarkEnd w:id="244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ما ذكرت مما ذكر في الاسلام وامر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وامضي ما عليه بناء العقلاء مع اضافة بعض القيود لرفع المشاكل الم يرد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ولو بالصين؛ اليس في القرآن واعدوا لهم ما استطعتم من قوة، الم يرد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بالازدواج والمداراة مع الزوجة و</w:t>
      </w:r>
      <w:r>
        <w:rPr>
          <w:rFonts w:eastAsia="IRNazanin" w:cs="IRNazanin"/>
          <w:color w:val="111111"/>
          <w:sz w:val="28"/>
          <w:szCs w:val="28"/>
          <w:rtl w:val="true"/>
          <w:lang w:bidi="fa-IR"/>
        </w:rPr>
        <w:t>....</w:t>
      </w:r>
    </w:p>
    <w:p>
      <w:pPr>
        <w:pStyle w:val="Heading3"/>
        <w:numPr>
          <w:ilvl w:val="2"/>
          <w:numId w:val="1"/>
        </w:numPr>
        <w:rPr/>
      </w:pPr>
      <w:bookmarkStart w:id="2450" w:name="__RefHeading___Toc3302076_372815092"/>
      <w:bookmarkStart w:id="2451" w:name="_Toc996"/>
      <w:bookmarkEnd w:id="2450"/>
      <w:r>
        <w:rPr/>
        <w:t>992</w:t>
      </w:r>
      <w:r>
        <w:rPr>
          <w:rtl w:val="true"/>
        </w:rPr>
        <w:t xml:space="preserve">. </w:t>
      </w:r>
      <w:r>
        <w:rPr>
          <w:rtl w:val="true"/>
        </w:rPr>
        <w:t xml:space="preserve">اشكالات اليهود والنصارى </w:t>
      </w:r>
      <w:r>
        <w:rPr>
          <w:rtl w:val="true"/>
        </w:rPr>
        <w:t>(</w:t>
      </w:r>
      <w:r>
        <w:rPr/>
        <w:t>2</w:t>
      </w:r>
      <w:r>
        <w:rPr>
          <w:rtl w:val="true"/>
        </w:rPr>
        <w:t>)</w:t>
      </w:r>
      <w:bookmarkEnd w:id="245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اخطر الافكار المؤهلة للقضاء على الحياة البشرية على سطح الكرة الارضية هي تلك الافكار التي تقدس موت البشر كما يفعل الاسلام السياسي وذلك من خلال الاسلاميين في الحركات الراديكالية وتسميه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الاسلام يجب ان لا يكون فكرة في اي دماغ بشري لانه يعني الموت لا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لا الحضارة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الايات الكريمة والسيرة النبوية ان القتال انما هو بعد الدعوة الى الاسلام بالحكمة والموعظة الحسنة والجدال بالتي هي احسن، اذ الانسان اما ان يكون له قدرة على ادراك المطلوب بالبرهان او لا، والثاني اما ان يكون له قوة الجدال والمغالطة او لا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فوظيفة النبي صلى الله عليه و آله ومن قام مقامه في هداية الخلق مع الفرقة الاولى اقامة البرهان وايقاع التصديق الجازم في اذهانهم، ومع الفرقة الثانية الالزام بما امروا به، ومع الفرقة الثالثة ايقاع المقدمات الاقناعية في اذهانهم لينقادوا للحق لقصورهم عن رتبة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فالحكمة اشارة الى البرهان والموعظة الحسنة الى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وجادلهم بالتى هى احسن الى علم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لا يبدأ بالقتال الا بعد اتمام الحجة ثم بعد ذلم ان اسلموا فلا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فان منعوا من الدعوة وهددوا الداعى وقتلوه يجب على المسلمين القتال لحماية</w:t>
      </w:r>
      <w:bookmarkStart w:id="2452" w:name="pg7063_107089"/>
    </w:p>
    <w:p>
      <w:pPr>
        <w:pStyle w:val="BookText"/>
        <w:rPr/>
      </w:pPr>
      <w:bookmarkEnd w:id="2452"/>
      <w:r>
        <w:rPr>
          <w:rFonts w:ascii="Amiri" w:hAnsi="Amiri" w:eastAsia="Amiri" w:cs="Amiri"/>
          <w:color w:val="111111"/>
          <w:sz w:val="28"/>
          <w:sz w:val="28"/>
          <w:szCs w:val="28"/>
          <w:rtl w:val="true"/>
          <w:lang w:bidi="ar-SA"/>
        </w:rPr>
        <w:t xml:space="preserve">الدعاة ونشر الدعوة للاكراه 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والتدبر فى آيات القتال والجهاد يرشدنا الى ذلك لاحظ آيات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تُقاتِلُوهُمْ عِنْدَ الْمَسْجِدِ الْحَرامِ حَتّى يُقاتِلُوكُمْ فِيهِ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اى تقدير ليس القتال للاكراه فى الدين اضف الى ذلك ان دين التوحيد مبنى على اساس الفطرة وهو القيم على اصلاح الانسانية فى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استخدام الانسان ما يحفظ به حياته الاجتماعية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والاكلام فى المقام يحتاج الى تفصيل لا يسعه المجال</w:t>
      </w:r>
      <w:r>
        <w:rPr>
          <w:rFonts w:eastAsia="Amiri" w:cs="Amiri" w:ascii="Amiri" w:hAnsi="Amiri"/>
          <w:color w:val="111111"/>
          <w:sz w:val="28"/>
          <w:szCs w:val="28"/>
          <w:rtl w:val="true"/>
          <w:lang w:bidi="ar-SA"/>
        </w:rPr>
        <w:t>.</w:t>
      </w:r>
    </w:p>
    <w:p>
      <w:pPr>
        <w:pStyle w:val="Heading3"/>
        <w:numPr>
          <w:ilvl w:val="2"/>
          <w:numId w:val="1"/>
        </w:numPr>
        <w:rPr/>
      </w:pPr>
      <w:bookmarkStart w:id="2453" w:name="__RefHeading___Toc3302078_372815092"/>
      <w:bookmarkStart w:id="2454" w:name="_Toc997"/>
      <w:bookmarkEnd w:id="2453"/>
      <w:r>
        <w:rPr/>
        <w:t>993</w:t>
      </w:r>
      <w:r>
        <w:rPr>
          <w:rtl w:val="true"/>
        </w:rPr>
        <w:t xml:space="preserve">. </w:t>
      </w:r>
      <w:r>
        <w:rPr>
          <w:rtl w:val="true"/>
        </w:rPr>
        <w:t>عن قدم الكون؟</w:t>
      </w:r>
      <w:bookmarkEnd w:id="245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العلمي على ان الكون غير أزلي او قديم؟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الكون متغير، وكل متغير حادث، وكل حادث جديد، والجديد لايمكن أن يكون قديماً أو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القواعد العقلية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البحوث العلمية هي نظريات تعتمد على التجربة والاحتمال، وهى قابلة للتغير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فى الموضوع هو البعد الشرعي للقول بوحدة الوجود، وهذا له معان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الوجود والموجود حقيقة، وانه ليس فى الحقيقه الا موجود واحد وله تطورات كثيرة واعتبارات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الخالق خالق وفى</w:t>
      </w:r>
      <w:bookmarkStart w:id="2455" w:name="pg7063_107090"/>
    </w:p>
    <w:p>
      <w:pPr>
        <w:pStyle w:val="BookText"/>
        <w:rPr/>
      </w:pPr>
      <w:bookmarkEnd w:id="2455"/>
      <w:r>
        <w:rPr>
          <w:rFonts w:ascii="Amiri" w:hAnsi="Amiri" w:eastAsia="Amiri" w:cs="Amiri"/>
          <w:color w:val="111111"/>
          <w:sz w:val="28"/>
          <w:sz w:val="28"/>
          <w:szCs w:val="28"/>
          <w:rtl w:val="true"/>
          <w:lang w:bidi="ar-SA"/>
        </w:rPr>
        <w:t>المخلوق مخلوق، ويعبر عنه به توحيد خاص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بذلك كفر صريح وزندقه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حقيقة واحدة، والتعدد فى حقيقتة وانه كما يطلق على الواجب يطلق على الممكن، وهو موجودان، وحقيقة الوجد فيهما واحدة، والاختلاف بينهما انما هو بحسب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يقابل المعنى الاول، وهو مما لايستلزم الكفر بل هو مذهب اكثر الفلاسفة بل مما اعتقده المسلمون واهل الكتاب ومطابق لظاهر الايات والادعية، ويعبر عنه فى الاصطلاح بالتوحيد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واحد حقيقة ولا كثرة فيه وانما الموجود متعدد، ولكن هناك فرق بين موجودية الوجد وبين موجودية غيره من الممكنات، وهذا مبتن على اصالة الماهية، وهو فاسد لأن الاصل هوالوجود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اطراد وحدة الوجود والموجود فى عين كثرتهما، فيلتزم بان الواجب سبحانه هو الوجود والموجود، والكثرات ظهورات نوره وشئونات ذاته ويسمى عند اهله بتوحيد أخص الخواص والقائل به ان لم يلتزم بلوازمه الفاسدة من أفكار الواجب او الرسالة او المعاد لايحكم بكفره ولكن لم يظهر لي حقيقة ما يريدونه والتفصيل لايسعه المجال</w:t>
      </w:r>
      <w:r>
        <w:rPr>
          <w:rFonts w:eastAsia="Amiri" w:cs="Amiri" w:ascii="Amiri" w:hAnsi="Amiri"/>
          <w:color w:val="111111"/>
          <w:sz w:val="28"/>
          <w:szCs w:val="28"/>
          <w:rtl w:val="true"/>
          <w:lang w:bidi="ar-SA"/>
        </w:rPr>
        <w:t>.</w:t>
      </w:r>
    </w:p>
    <w:p>
      <w:pPr>
        <w:pStyle w:val="Heading3"/>
        <w:numPr>
          <w:ilvl w:val="2"/>
          <w:numId w:val="1"/>
        </w:numPr>
        <w:rPr/>
      </w:pPr>
      <w:bookmarkStart w:id="2456" w:name="__RefHeading___Toc3302080_372815092"/>
      <w:bookmarkStart w:id="2457" w:name="_Toc998"/>
      <w:bookmarkEnd w:id="2456"/>
      <w:r>
        <w:rPr/>
        <w:t>994</w:t>
      </w:r>
      <w:r>
        <w:rPr>
          <w:rtl w:val="true"/>
        </w:rPr>
        <w:t xml:space="preserve">. </w:t>
      </w:r>
      <w:r>
        <w:rPr>
          <w:rtl w:val="true"/>
        </w:rPr>
        <w:t>المثل الافلاطونية والفطرة؟</w:t>
      </w:r>
      <w:bookmarkEnd w:id="245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المثل الافلاطونية والفطرة التي يعتقد بها الاسلام وهل هي مختلفة ما بيت شخص واخر؟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الفطرة التي ورد ذكرها في الايات والروايات هي عقيدة توحيد الخالق كما ورد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فطر جميع الخلق على</w:t>
      </w:r>
      <w:bookmarkStart w:id="2458" w:name="pg7063_107091"/>
    </w:p>
    <w:p>
      <w:pPr>
        <w:pStyle w:val="BookText"/>
        <w:rPr/>
      </w:pPr>
      <w:bookmarkEnd w:id="2458"/>
      <w:r>
        <w:rPr>
          <w:rFonts w:ascii="Amiri" w:hAnsi="Amiri" w:eastAsia="Amiri" w:cs="Amiri"/>
          <w:color w:val="111111"/>
          <w:sz w:val="28"/>
          <w:sz w:val="28"/>
          <w:szCs w:val="28"/>
          <w:rtl w:val="true"/>
          <w:lang w:bidi="ar-SA"/>
        </w:rPr>
        <w:t>التوحيد</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تصحيح الاعتقاد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المثل الافلاطونية فهو نظريات مستوحاة من الجانب الاجتماعي لحياة البشر كنظرية المدينة الفاضلة مثلا</w:t>
      </w:r>
      <w:r>
        <w:rPr>
          <w:rFonts w:eastAsia="Amiri" w:cs="Amiri" w:ascii="Amiri" w:hAnsi="Amiri"/>
          <w:color w:val="111111"/>
          <w:sz w:val="28"/>
          <w:szCs w:val="28"/>
          <w:rtl w:val="true"/>
          <w:lang w:bidi="ar-SA"/>
        </w:rPr>
        <w:t>..</w:t>
      </w:r>
    </w:p>
    <w:p>
      <w:pPr>
        <w:pStyle w:val="Heading3"/>
        <w:numPr>
          <w:ilvl w:val="2"/>
          <w:numId w:val="1"/>
        </w:numPr>
        <w:rPr/>
      </w:pPr>
      <w:bookmarkStart w:id="2459" w:name="__RefHeading___Toc3302082_372815092"/>
      <w:bookmarkStart w:id="2460" w:name="_Toc999"/>
      <w:bookmarkEnd w:id="2459"/>
      <w:r>
        <w:rPr/>
        <w:t>995</w:t>
      </w:r>
      <w:r>
        <w:rPr>
          <w:rtl w:val="true"/>
        </w:rPr>
        <w:t xml:space="preserve">. </w:t>
      </w:r>
      <w:r>
        <w:rPr>
          <w:rtl w:val="true"/>
        </w:rPr>
        <w:t>التفكير في أمور سيئة؟</w:t>
      </w:r>
      <w:bookmarkEnd w:id="246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الإنسان عندما يفكر في أمور سيّئة من تلقاء نفسه يكون الشيطان قد أعانه عليها وأنّ كل عمل يقوم به الإنسان اذا كان سيئاً يكون الشيطان هو الذى قد أعانه عليه وأنّ الله لا يؤثم ذلك العبد على الاعمال السيئة التي يعملها داخل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السوء لا عقاب عليها، لا لأنّه من الشيطان بل لأنّ العقاب على العمل ولا عمل في هذه الحالة، وأمّا العمل السيئ فيعاقب عليه إذا كان اختياراً لا لأنّه من الشيطان بل من جهة العمل الاختياري فإنّ الشيطان لا يسلب الاختيار ليكون الفعل مستنداً اليه</w:t>
      </w:r>
      <w:r>
        <w:rPr>
          <w:rFonts w:eastAsia="Amiri" w:cs="Amiri" w:ascii="Amiri" w:hAnsi="Amiri"/>
          <w:color w:val="111111"/>
          <w:sz w:val="28"/>
          <w:szCs w:val="28"/>
          <w:rtl w:val="true"/>
          <w:lang w:bidi="ar-SA"/>
        </w:rPr>
        <w:t>.</w:t>
      </w:r>
    </w:p>
    <w:p>
      <w:pPr>
        <w:pStyle w:val="Heading3"/>
        <w:numPr>
          <w:ilvl w:val="2"/>
          <w:numId w:val="1"/>
        </w:numPr>
        <w:rPr/>
      </w:pPr>
      <w:bookmarkStart w:id="2461" w:name="__RefHeading___Toc3302084_372815092"/>
      <w:bookmarkStart w:id="2462" w:name="_Toc1000"/>
      <w:bookmarkEnd w:id="2461"/>
      <w:r>
        <w:rPr/>
        <w:t>996</w:t>
      </w:r>
      <w:r>
        <w:rPr>
          <w:rtl w:val="true"/>
        </w:rPr>
        <w:t xml:space="preserve">. </w:t>
      </w:r>
      <w:r>
        <w:rPr>
          <w:rtl w:val="true"/>
        </w:rPr>
        <w:t>الحدّ من انتشار الجريمة؟</w:t>
      </w:r>
      <w:bookmarkEnd w:id="246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يستعمل اساليب تخدش وتنافي الكرامة الانسانية في العقوبة على الجريمة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الاعدام والرجم وبتر الايدي والارجل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في اي ديانة على سطح الارض تستعمل مثل هذه الاساليب اللاإنسانية في العقوبة على الجريمة؟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الوجدانية التى يشعر بها كل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 من انتشار الجريمة لا يمكن أن يتحقق إلا عن طريق الردع الصارم والعقوبات المتشددة، ولذا اهتم الإسلام بتقنينها وتطبيقها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هذا الاهتمام أصبح معدل الجريمة فى المجتمعات الإسلامية، سيما المهتمة بتنفيذ القوانين الإجرائية، أقل بكثير من غيرها من المجتمعات</w:t>
      </w:r>
      <w:r>
        <w:rPr>
          <w:rFonts w:eastAsia="Amiri" w:cs="Amiri" w:ascii="Amiri" w:hAnsi="Amiri"/>
          <w:color w:val="111111"/>
          <w:sz w:val="28"/>
          <w:szCs w:val="28"/>
          <w:rtl w:val="true"/>
          <w:lang w:bidi="ar-SA"/>
        </w:rPr>
        <w:t>.</w:t>
      </w:r>
      <w:bookmarkStart w:id="2463" w:name="pg7063_107092"/>
    </w:p>
    <w:p>
      <w:pPr>
        <w:pStyle w:val="BookText"/>
        <w:rPr/>
      </w:pPr>
      <w:bookmarkEnd w:id="2463"/>
      <w:r>
        <w:rPr>
          <w:rFonts w:ascii="Amiri" w:hAnsi="Amiri" w:eastAsia="Amiri" w:cs="Amiri"/>
          <w:color w:val="111111"/>
          <w:sz w:val="28"/>
          <w:sz w:val="28"/>
          <w:szCs w:val="28"/>
          <w:rtl w:val="true"/>
          <w:lang w:bidi="ar-SA"/>
        </w:rPr>
        <w:t>و لكن أعداء الإسلام قد عبروا عن هذا النحو من العقوبات بالمتشددة والقاسية واللإنسانية، وتسرب منهم ذلك الى أذهان بعض المسلمين للأسف الشديد، وقد فات هولاء أهمية هذا النحو من التشدد فى سبيل تحقيق طهارة المجتمعات وصيانتها، كما غاب عنهم أن الإسلام قد وضع هذه العقوبات ولكن فى ظل حالة من التشدد فى تطبيقها</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بمعنى أنها لا تطبق الا في موارد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كما يظهر ذلك من خلال تشريعه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 خلال الشروط الصارمة التى قنّنها لتطبيق الحدود، كحدي الزنا والسرقة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4" w:name="__RefHeading___Toc3302086_372815092"/>
      <w:bookmarkStart w:id="2465" w:name="_Toc1001"/>
      <w:bookmarkEnd w:id="2464"/>
      <w:r>
        <w:rPr/>
        <w:t>997</w:t>
      </w:r>
      <w:r>
        <w:rPr>
          <w:rtl w:val="true"/>
        </w:rPr>
        <w:t xml:space="preserve">. </w:t>
      </w:r>
      <w:r>
        <w:rPr>
          <w:rtl w:val="true"/>
        </w:rPr>
        <w:t>عن كتاب بحار الانوار؟</w:t>
      </w:r>
      <w:bookmarkEnd w:id="246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كتاب بحار الانوار يعد كتاب جامع لكل الاحاديث الواردة عن بيت العصمة ام توجد احاديث لم تذكر فيه وذكرت في مجاميع حديثية نرجو ذكرها في حالة ضميمتها لكتاب بحارالانوار؟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بنفسه لم يدّع كون بحار الانوار كتاباً جامعاً لجميع الاحاديث الواردة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466" w:name="__RefHeading___Toc3302088_372815092"/>
      <w:bookmarkStart w:id="2467" w:name="_Toc1002"/>
      <w:bookmarkEnd w:id="2466"/>
      <w:r>
        <w:rPr/>
        <w:t>998</w:t>
      </w:r>
      <w:r>
        <w:rPr>
          <w:rtl w:val="true"/>
        </w:rPr>
        <w:t xml:space="preserve">. </w:t>
      </w:r>
      <w:r>
        <w:rPr>
          <w:rtl w:val="true"/>
        </w:rPr>
        <w:t>قاعده التسامح في ادلة السنن</w:t>
      </w:r>
      <w:bookmarkEnd w:id="246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الروايات التي تروي الادعية كالندبة والسمات ضعيفة وضعفها العلماء الماضين والموجودين حاليا؟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القوانين الثابتة المسلمة قاعدة التسامح في ادلة السنن</w:t>
      </w:r>
      <w:r>
        <w:rPr>
          <w:rStyle w:val="FootnoteAnchor"/>
          <w:rtl w:val="true"/>
        </w:rPr>
        <w:footnoteReference w:id="703"/>
      </w:r>
      <w:r>
        <w:rPr>
          <w:rFonts w:ascii="IRNazanin" w:hAnsi="IRNazanin" w:eastAsia="IRNazanin"/>
          <w:color w:val="111111"/>
          <w:sz w:val="28"/>
          <w:sz w:val="28"/>
          <w:szCs w:val="28"/>
          <w:rtl w:val="true"/>
          <w:lang w:bidi="fa-IR"/>
        </w:rPr>
        <w:t>فقد ورد</w:t>
      </w:r>
      <w:bookmarkStart w:id="2468" w:name="pg7063_107093"/>
    </w:p>
    <w:p>
      <w:pPr>
        <w:pStyle w:val="BookText"/>
        <w:rPr/>
      </w:pPr>
      <w:bookmarkEnd w:id="2468"/>
      <w:r>
        <w:rPr>
          <w:rFonts w:ascii="Amiri" w:hAnsi="Amiri" w:eastAsia="Amiri" w:cs="Amiri"/>
          <w:color w:val="111111"/>
          <w:sz w:val="28"/>
          <w:sz w:val="28"/>
          <w:szCs w:val="28"/>
          <w:rtl w:val="true"/>
          <w:lang w:bidi="ar-SA"/>
        </w:rPr>
        <w:t xml:space="preserve">في روايات وثيقة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فَعَمِلَهُ كَانَ أَجْرُ ذَلِكَ لَهُ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ذلك انه في المستحبات لا يلزم وجود خبر صحيح بل ولو كان ضعيفاً فإن الاستحباب يثبت به، وعليه فلا مورد لما ذكر</w:t>
      </w:r>
      <w:r>
        <w:rPr>
          <w:rFonts w:eastAsia="Amiri" w:cs="Amiri" w:ascii="Amiri" w:hAnsi="Amiri"/>
          <w:color w:val="111111"/>
          <w:sz w:val="28"/>
          <w:szCs w:val="28"/>
          <w:rtl w:val="true"/>
          <w:lang w:bidi="ar-SA"/>
        </w:rPr>
        <w:t>.</w:t>
      </w:r>
    </w:p>
    <w:p>
      <w:pPr>
        <w:pStyle w:val="Heading3"/>
        <w:numPr>
          <w:ilvl w:val="2"/>
          <w:numId w:val="1"/>
        </w:numPr>
        <w:rPr/>
      </w:pPr>
      <w:bookmarkStart w:id="2469" w:name="__RefHeading___Toc3302090_372815092"/>
      <w:bookmarkStart w:id="2470" w:name="_Toc1003"/>
      <w:bookmarkEnd w:id="2469"/>
      <w:r>
        <w:rPr/>
        <w:t>999</w:t>
      </w:r>
      <w:r>
        <w:rPr>
          <w:rtl w:val="true"/>
        </w:rPr>
        <w:t xml:space="preserve">. </w:t>
      </w:r>
      <w:r>
        <w:rPr>
          <w:rtl w:val="true"/>
        </w:rPr>
        <w:t>الضابطة في قبول العقائد؟</w:t>
      </w:r>
      <w:bookmarkEnd w:id="2470"/>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الضابطة في قبول العقائد مثلا في غير الفقه والسنن والفضائل؟ هل يشترط الصحة والتواتر بهم؟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الفقه والسنن والفضائل من الامور العقائدية لابد من الثبوت بالتواتر ومع عدم الثبوت كذلك لا يجب الاعتقاد</w:t>
      </w:r>
      <w:r>
        <w:rPr>
          <w:rFonts w:eastAsia="Amiri" w:cs="Amiri" w:ascii="Amiri" w:hAnsi="Amiri"/>
          <w:color w:val="111111"/>
          <w:sz w:val="28"/>
          <w:szCs w:val="28"/>
          <w:rtl w:val="true"/>
          <w:lang w:bidi="ar-SA"/>
        </w:rPr>
        <w:t>.</w:t>
      </w:r>
    </w:p>
    <w:p>
      <w:pPr>
        <w:pStyle w:val="Heading3"/>
        <w:numPr>
          <w:ilvl w:val="2"/>
          <w:numId w:val="1"/>
        </w:numPr>
        <w:rPr/>
      </w:pPr>
      <w:bookmarkStart w:id="2471" w:name="__RefHeading___Toc3302092_372815092"/>
      <w:bookmarkStart w:id="2472" w:name="_Toc1004"/>
      <w:bookmarkEnd w:id="2471"/>
      <w:r>
        <w:rPr/>
        <w:t>1000</w:t>
      </w:r>
      <w:r>
        <w:rPr>
          <w:rtl w:val="true"/>
        </w:rPr>
        <w:t xml:space="preserve">. </w:t>
      </w:r>
      <w:r>
        <w:rPr>
          <w:rtl w:val="true"/>
        </w:rPr>
        <w:t>مذهب الشيعة والعدل والإمامة؟</w:t>
      </w:r>
      <w:bookmarkEnd w:id="247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اختص مذهب الشيعة بالعدل والإمامة؟ والعدل صفة من الصفات الإلهية فلماذا ذكر العدل في مذهب التشيع من دون سائر الصفات الإلهية؟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الشيعة بصفة العدل من بين جميع الصفات الإلهية، وإفرادها بالبحث بشكل مستقل، انما هو بلحاظ كون العدل أساساً تبتني عليه الكثير من المعارف العقائدية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إرسال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وإنزال الكتب والشرائع ولابدية المعاد وغير ذلك، ولولا الاعتقاد بالعدل الإلهي المطلق لم يمكن إثبات شيء من تلك المعتقدات</w:t>
      </w:r>
      <w:r>
        <w:rPr>
          <w:rFonts w:eastAsia="Amiri" w:cs="Amiri" w:ascii="Amiri" w:hAnsi="Amiri"/>
          <w:color w:val="111111"/>
          <w:sz w:val="28"/>
          <w:szCs w:val="28"/>
          <w:rtl w:val="true"/>
          <w:lang w:bidi="ar-SA"/>
        </w:rPr>
        <w:t>.</w:t>
      </w:r>
      <w:bookmarkStart w:id="2473" w:name="pg7063_107094"/>
    </w:p>
    <w:p>
      <w:pPr>
        <w:pStyle w:val="Heading3"/>
        <w:numPr>
          <w:ilvl w:val="2"/>
          <w:numId w:val="1"/>
        </w:numPr>
        <w:rPr/>
      </w:pPr>
      <w:bookmarkStart w:id="2474" w:name="__RefHeading___Toc3302094_372815092"/>
      <w:bookmarkStart w:id="2475" w:name="_Toc1005"/>
      <w:bookmarkEnd w:id="2473"/>
      <w:bookmarkEnd w:id="2474"/>
      <w:r>
        <w:rPr/>
        <w:t>1001</w:t>
      </w:r>
      <w:r>
        <w:rPr>
          <w:rtl w:val="true"/>
        </w:rPr>
        <w:t xml:space="preserve">. </w:t>
      </w:r>
      <w:r>
        <w:rPr>
          <w:rtl w:val="true"/>
        </w:rPr>
        <w:t>عن نية القربة في العبادات</w:t>
      </w:r>
      <w:bookmarkEnd w:id="247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الأوقات قد أقوم بعمل عبادي معين مثل قراءة القران الكريم أو 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فأغفل عن نية القربة لله تعالى بهذا العمل، ما هو الأثر المترتب على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نية القربة كأصل النية الداعي القلبي، ولا يعتبر فيها الاخطار بالبال ولا التلفظ بها</w:t>
      </w:r>
      <w:r>
        <w:rPr>
          <w:rFonts w:eastAsia="Amiri" w:cs="Amiri" w:ascii="Amiri" w:hAnsi="Amiri"/>
          <w:color w:val="111111"/>
          <w:sz w:val="28"/>
          <w:szCs w:val="28"/>
          <w:rtl w:val="true"/>
          <w:lang w:bidi="ar-SA"/>
        </w:rPr>
        <w:t>.</w:t>
      </w:r>
    </w:p>
    <w:p>
      <w:pPr>
        <w:pStyle w:val="Heading3"/>
        <w:numPr>
          <w:ilvl w:val="2"/>
          <w:numId w:val="1"/>
        </w:numPr>
        <w:rPr/>
      </w:pPr>
      <w:bookmarkStart w:id="2476" w:name="__RefHeading___Toc3302096_372815092"/>
      <w:bookmarkStart w:id="2477" w:name="_Toc1006"/>
      <w:bookmarkEnd w:id="2476"/>
      <w:r>
        <w:rPr/>
        <w:t>1002</w:t>
      </w:r>
      <w:r>
        <w:rPr>
          <w:rtl w:val="true"/>
        </w:rPr>
        <w:t xml:space="preserve">. </w:t>
      </w:r>
      <w:r>
        <w:rPr>
          <w:rtl w:val="true"/>
        </w:rPr>
        <w:t>الحصول على الألطاف الإلهية</w:t>
      </w:r>
      <w:bookmarkEnd w:id="247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يحصل الإنسان على الكثير من الألطاف الإلهية والبركات الربانية؟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الطريق اليها بالعمل بالوظائف الشرعية سيما ما يكون من قبيل طلب العلم و قضاء حوائج المؤمن وما شاكل زائداً على العمل بالوظائف اللزومية</w:t>
      </w:r>
      <w:r>
        <w:rPr>
          <w:rFonts w:eastAsia="Amiri" w:cs="Amiri" w:ascii="Amiri" w:hAnsi="Amiri"/>
          <w:color w:val="111111"/>
          <w:sz w:val="28"/>
          <w:szCs w:val="28"/>
          <w:rtl w:val="true"/>
          <w:lang w:bidi="ar-SA"/>
        </w:rPr>
        <w:t>.</w:t>
      </w:r>
    </w:p>
    <w:p>
      <w:pPr>
        <w:pStyle w:val="Heading3"/>
        <w:numPr>
          <w:ilvl w:val="2"/>
          <w:numId w:val="1"/>
        </w:numPr>
        <w:rPr/>
      </w:pPr>
      <w:bookmarkStart w:id="2478" w:name="__RefHeading___Toc3302098_372815092"/>
      <w:bookmarkStart w:id="2479" w:name="_Toc1007"/>
      <w:bookmarkEnd w:id="2478"/>
      <w:r>
        <w:rPr/>
        <w:t>1003</w:t>
      </w:r>
      <w:r>
        <w:rPr>
          <w:rtl w:val="true"/>
        </w:rPr>
        <w:t xml:space="preserve">. </w:t>
      </w:r>
      <w:r>
        <w:rPr>
          <w:rtl w:val="true"/>
        </w:rPr>
        <w:t>تعلم السحر واستعماله في الخير</w:t>
      </w:r>
      <w:bookmarkEnd w:id="247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تعلم السحر او الروحانيات واستعمالها فى الخير مثل فك سحر او حل مربوط؟</w:t>
      </w:r>
    </w:p>
    <w:p>
      <w:pPr>
        <w:pStyle w:val="BookText"/>
        <w:rPr/>
      </w:pPr>
      <w:r>
        <w:rPr>
          <w:rFonts w:ascii="Amiri" w:hAnsi="Amiri" w:eastAsia="Amiri" w:cs="Amiri"/>
          <w:color w:val="111111"/>
          <w:sz w:val="28"/>
          <w:sz w:val="28"/>
          <w:szCs w:val="28"/>
          <w:rtl w:val="true"/>
          <w:lang w:bidi="ar-SA"/>
        </w:rPr>
        <w:t>وهل يجوز تعلمها فقط وعدم العمل بها؟</w:t>
      </w:r>
    </w:p>
    <w:p>
      <w:pPr>
        <w:pStyle w:val="BookText"/>
        <w:rPr/>
      </w:pPr>
      <w:r>
        <w:rPr>
          <w:rFonts w:ascii="Amiri" w:hAnsi="Amiri" w:eastAsia="Amiri" w:cs="Amiri"/>
          <w:color w:val="111111"/>
          <w:sz w:val="28"/>
          <w:sz w:val="28"/>
          <w:szCs w:val="28"/>
          <w:rtl w:val="true"/>
          <w:lang w:bidi="ar-SA"/>
        </w:rPr>
        <w:t>وما حكم حمل حجاب مكتوب بكلمات الله ليحفظه من الجان؟ وما حكم الدخول به الخلاء؟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السحر يجوز و تعلمه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حجاب مكتوب بكلمات الله ليحفظه جائز؛ و اما الدخول به الخلاء فلا يخلو عن اشكال</w:t>
      </w:r>
      <w:r>
        <w:rPr>
          <w:rFonts w:eastAsia="Amiri" w:cs="Amiri" w:ascii="Amiri" w:hAnsi="Amiri"/>
          <w:color w:val="111111"/>
          <w:sz w:val="28"/>
          <w:szCs w:val="28"/>
          <w:rtl w:val="true"/>
          <w:lang w:bidi="ar-SA"/>
        </w:rPr>
        <w:t>.</w:t>
      </w:r>
      <w:bookmarkStart w:id="2480" w:name="pg7063_107095"/>
    </w:p>
    <w:p>
      <w:pPr>
        <w:pStyle w:val="Heading3"/>
        <w:numPr>
          <w:ilvl w:val="2"/>
          <w:numId w:val="1"/>
        </w:numPr>
        <w:rPr/>
      </w:pPr>
      <w:bookmarkStart w:id="2481" w:name="__RefHeading___Toc3302100_372815092"/>
      <w:bookmarkStart w:id="2482" w:name="_Toc1008"/>
      <w:bookmarkEnd w:id="2480"/>
      <w:bookmarkEnd w:id="2481"/>
      <w:r>
        <w:rPr/>
        <w:t>1004</w:t>
      </w:r>
      <w:r>
        <w:rPr>
          <w:rtl w:val="true"/>
        </w:rPr>
        <w:t xml:space="preserve">. </w:t>
      </w:r>
      <w:r>
        <w:rPr>
          <w:rtl w:val="true"/>
        </w:rPr>
        <w:t>عن دعاء تقوية الذاكرة</w:t>
      </w:r>
      <w:bookmarkEnd w:id="2482"/>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علمه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لتقوية الذاكرة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يعتدي على أهل مملكته، سبحان من لا يأخذ أهل الارض بألوان العذاب، سبحان الرؤوف الرحيم، اللهم اجعل لي في قلبي نورا و بصرا و فهما و علما انك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تشرح لي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أجعل لي في قلبي نورا و بصرا و فهما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الفهم والعلم يكون في القلب أو العقل؟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أقرأ هذا الدعاء في أي وقت أو لابد من قراءته بعد الصلاة؟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النور ما يستفاد به وبهذا الاعتبار يطلق على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والله الائمة وهم الذين ينورون في قلوب المومنين ويحجب الله نورهم عمن يشاء فتظلم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البصر البينة و الدليل من الرب، يميز به الحق من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الفهم و العلم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والعقل واحد، وفي الخبر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قلبك معك اي ما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حسن في كل حال و لكن ورد هذا الدعاء لعود الحافظة وبقائها بعد الصلاة</w:t>
      </w:r>
      <w:r>
        <w:rPr>
          <w:rFonts w:eastAsia="Amiri" w:cs="Amiri" w:ascii="Amiri" w:hAnsi="Amiri"/>
          <w:color w:val="111111"/>
          <w:sz w:val="28"/>
          <w:szCs w:val="28"/>
          <w:rtl w:val="true"/>
          <w:lang w:bidi="ar-SA"/>
        </w:rPr>
        <w:t>.</w:t>
      </w:r>
    </w:p>
    <w:p>
      <w:pPr>
        <w:pStyle w:val="Heading3"/>
        <w:numPr>
          <w:ilvl w:val="2"/>
          <w:numId w:val="1"/>
        </w:numPr>
        <w:rPr/>
      </w:pPr>
      <w:bookmarkStart w:id="2483" w:name="__RefHeading___Toc3302102_372815092"/>
      <w:bookmarkStart w:id="2484" w:name="_Toc1009"/>
      <w:bookmarkEnd w:id="2483"/>
      <w:r>
        <w:rPr/>
        <w:t>1005</w:t>
      </w:r>
      <w:r>
        <w:rPr>
          <w:rtl w:val="true"/>
        </w:rPr>
        <w:t xml:space="preserve">. </w:t>
      </w:r>
      <w:r>
        <w:rPr>
          <w:rtl w:val="true"/>
        </w:rPr>
        <w:t>عن اعادة الاستخارة</w:t>
      </w:r>
      <w:bookmarkEnd w:id="248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اخذ الاستخارة هل يجوز اعادتها؟ التصدق ثم اعادتها؟ اذا كان جائزاً اعادتها كم المدة بين الاستخارة و الاستخارة؟</w:t>
      </w:r>
      <w:bookmarkStart w:id="2485" w:name="pg7063_107096"/>
    </w:p>
    <w:p>
      <w:pPr>
        <w:pStyle w:val="BookText"/>
        <w:rPr/>
      </w:pPr>
      <w:bookmarkEnd w:id="248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اقول اعادة الاستخارة حرام، ولكن فيها سوء الظن بالله تعالى فلا تعاد الا مع تغير بعض الامور، و لعل منها مضى المدة المعتنى بها عرفا</w:t>
      </w:r>
      <w:r>
        <w:rPr>
          <w:rFonts w:eastAsia="Amiri" w:cs="Amiri" w:ascii="Amiri" w:hAnsi="Amiri"/>
          <w:color w:val="111111"/>
          <w:sz w:val="28"/>
          <w:szCs w:val="28"/>
          <w:rtl w:val="true"/>
          <w:lang w:bidi="ar-SA"/>
        </w:rPr>
        <w:t>.</w:t>
      </w:r>
    </w:p>
    <w:p>
      <w:pPr>
        <w:pStyle w:val="Heading3"/>
        <w:numPr>
          <w:ilvl w:val="2"/>
          <w:numId w:val="1"/>
        </w:numPr>
        <w:rPr/>
      </w:pPr>
      <w:bookmarkStart w:id="2486" w:name="__RefHeading___Toc3302104_372815092"/>
      <w:bookmarkStart w:id="2487" w:name="_Toc1010"/>
      <w:bookmarkEnd w:id="2486"/>
      <w:r>
        <w:rPr/>
        <w:t>1006</w:t>
      </w:r>
      <w:r>
        <w:rPr>
          <w:rtl w:val="true"/>
        </w:rPr>
        <w:t xml:space="preserve">. </w:t>
      </w:r>
      <w:r>
        <w:rPr>
          <w:rtl w:val="true"/>
        </w:rPr>
        <w:t>الآثار المترتبة على أكل الحرام جهلاً</w:t>
      </w:r>
      <w:bookmarkEnd w:id="2487"/>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أن الشرع يرى الحلية في جميع الأمور المرتبطة بالأطعمة و الأشربة حسب القاعدة الشرعية التي تقول كل شيء لك حلال حتى تعلم حرمته، و كما نعرف أنه في الدول الإسلامية لا يجب السؤال عن حلية الأطعمة في المطاعم العامة، وكما هو مشهور أيضاً أن أكل الحرام يؤثر على نفسية الإنسان و على نطفته و على نسله، و لذلك يتشدد كثير من المسلمين في قضية الحلال والحرام، فلو أن شخصاً ما اتبع القواعد العامة فيما ذكرنا و أكل طعاما من أحد المطاعم و هو لا يعلم أن هذا الأكل من حيوان لم يذبح على الطريقة الإسلامية، ثم تبين له بعد ذلك فما هو الحكم؟ و هل تترتب عليه الآثار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الآثار المذكورة، لان أكله كان مستندا الى ما ورد عن الشرع على جواز الاكل، وتلكم الاثار انما تكون مترتبة على الاكل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488" w:name="__RefHeading___Toc3302106_372815092"/>
      <w:bookmarkStart w:id="2489" w:name="_Toc1011"/>
      <w:bookmarkEnd w:id="2488"/>
      <w:r>
        <w:rPr/>
        <w:t>1007</w:t>
      </w:r>
      <w:r>
        <w:rPr>
          <w:rtl w:val="true"/>
        </w:rPr>
        <w:t xml:space="preserve">. </w:t>
      </w:r>
      <w:r>
        <w:rPr>
          <w:rtl w:val="true"/>
        </w:rPr>
        <w:t xml:space="preserve">عن مناجاة الإمام زين العابدين </w:t>
      </w:r>
      <w:r>
        <w:rPr>
          <w:rtl w:val="true"/>
        </w:rPr>
        <w:t>(</w:t>
      </w:r>
      <w:r>
        <w:rPr>
          <w:rtl w:val="true"/>
        </w:rPr>
        <w:t>علیه السلام</w:t>
      </w:r>
      <w:r>
        <w:rPr>
          <w:rtl w:val="true"/>
        </w:rPr>
        <w:t>)</w:t>
      </w:r>
      <w:bookmarkEnd w:id="248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للمناجاة الواردة عن الامام زين العابدين وعددها خمس عشر مناجاة، فهل هناك حالة و مناجاة تمر على المؤمن لم تذكر في تلك المناجاة؟ ام ان حالة المؤمن تتراوح بين تلك 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الحالات التي يعيشها المؤمن في حياته، لا تخرج عن دائرة العناوين الخمسة عشر التي عُنونت بها مناجاة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انحصرت فيها</w:t>
      </w:r>
      <w:r>
        <w:rPr>
          <w:rFonts w:eastAsia="IRNazanin" w:cs="IRNazanin"/>
          <w:color w:val="111111"/>
          <w:sz w:val="28"/>
          <w:szCs w:val="28"/>
          <w:rtl w:val="true"/>
          <w:lang w:bidi="fa-IR"/>
        </w:rPr>
        <w:t>.</w:t>
      </w:r>
      <w:bookmarkStart w:id="2490" w:name="pg7063_107097"/>
    </w:p>
    <w:p>
      <w:pPr>
        <w:pStyle w:val="Heading3"/>
        <w:numPr>
          <w:ilvl w:val="2"/>
          <w:numId w:val="1"/>
        </w:numPr>
        <w:rPr/>
      </w:pPr>
      <w:bookmarkStart w:id="2491" w:name="__RefHeading___Toc3302108_372815092"/>
      <w:bookmarkStart w:id="2492" w:name="_Toc1012"/>
      <w:bookmarkEnd w:id="2490"/>
      <w:bookmarkEnd w:id="2491"/>
      <w:r>
        <w:rPr/>
        <w:t>1008</w:t>
      </w:r>
      <w:r>
        <w:rPr>
          <w:rtl w:val="true"/>
        </w:rPr>
        <w:t xml:space="preserve">. </w:t>
      </w:r>
      <w:r>
        <w:rPr>
          <w:rtl w:val="true"/>
        </w:rPr>
        <w:t>الفرق بين الدعاء والحرز والمناجاة والرقة والوِرد</w:t>
      </w:r>
      <w:bookmarkEnd w:id="2492"/>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الدعاء والحرز والمناجاة والرقية والورد؟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العبد لربه المشتمل على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الحرز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مجموعة من الآيات القرآنية، أو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توجب صون حاملها أو قارئها أو سامعها من بعض الأخطار المحتملة أو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المناجاة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خطاب العبد مع خالقه، سواء كان بغرض الطلب أم بغرض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الوِرْد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تلاوة شيء من الآيات القرآنية أو الأدعية الشريفة بكيفية معينة و متكررة</w:t>
      </w:r>
      <w:r>
        <w:rPr>
          <w:rFonts w:eastAsia="Amiri" w:cs="Amiri" w:ascii="Amiri" w:hAnsi="Amiri"/>
          <w:color w:val="111111"/>
          <w:sz w:val="28"/>
          <w:szCs w:val="28"/>
          <w:rtl w:val="true"/>
          <w:lang w:bidi="ar-SA"/>
        </w:rPr>
        <w:t>.</w:t>
      </w:r>
    </w:p>
    <w:p>
      <w:pPr>
        <w:pStyle w:val="Heading3"/>
        <w:numPr>
          <w:ilvl w:val="2"/>
          <w:numId w:val="1"/>
        </w:numPr>
        <w:rPr/>
      </w:pPr>
      <w:bookmarkStart w:id="2493" w:name="__RefHeading___Toc3302110_372815092"/>
      <w:bookmarkStart w:id="2494" w:name="_Toc1013"/>
      <w:bookmarkEnd w:id="2493"/>
      <w:r>
        <w:rPr/>
        <w:t>1009</w:t>
      </w:r>
      <w:r>
        <w:rPr>
          <w:rtl w:val="true"/>
        </w:rPr>
        <w:t xml:space="preserve">. </w:t>
      </w:r>
      <w:r>
        <w:rPr>
          <w:rtl w:val="true"/>
        </w:rPr>
        <w:t>علاقة المعصومين بالأفلاك والأجرام السماوية</w:t>
      </w:r>
      <w:bookmarkEnd w:id="249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علاقة بين المعصومين والافلاك والاجرام السماوية والكواكب وكيف؟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بعض الأخبار ذلك، فمثلاً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زحل عندكم في النجوم؟</w:t>
      </w:r>
    </w:p>
    <w:p>
      <w:pPr>
        <w:pStyle w:val="BookText"/>
        <w:rPr/>
      </w:pP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تقولنَّ هذا فإنه نجم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نجم الأوصياء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لم يتضح لنا وجه العلاقة بين مثل هذا الكوكب و بين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495" w:name="__RefHeading___Toc3302112_372815092"/>
      <w:bookmarkStart w:id="2496" w:name="_Toc1014"/>
      <w:bookmarkEnd w:id="2495"/>
      <w:r>
        <w:rPr/>
        <w:t>1010</w:t>
      </w:r>
      <w:r>
        <w:rPr>
          <w:rtl w:val="true"/>
        </w:rPr>
        <w:t xml:space="preserve">. </w:t>
      </w:r>
      <w:r>
        <w:rPr>
          <w:rtl w:val="true"/>
        </w:rPr>
        <w:t>زيارة المعصومين وعلاقتها بأيام الأسبوع</w:t>
      </w:r>
      <w:bookmarkEnd w:id="249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زيارة خاصة لكل من المعصومين في يوم معين من ايام الاسبوع، فهل هناك علاقة بين ذلك اليوم والمعصوم الذي يزار فيه وكيف؟</w:t>
      </w:r>
      <w:bookmarkStart w:id="2497" w:name="pg7063_107098"/>
    </w:p>
    <w:p>
      <w:pPr>
        <w:pStyle w:val="BookText"/>
        <w:rPr/>
      </w:pPr>
      <w:bookmarkEnd w:id="2497"/>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الأخبار وجود نحوٍ من العلاقة بين كل واحد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يوم من أيام الأسبوع، وقد تضمنت زياراتهم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بحسب الأيام الإشارةَ إلى تعلق ذلك اليوم بالمزور، و كون الزائر ضيفاً له ولائذاً به، إلا أنَّ الوجه في تلك العلاقة مما لا يُعلم له وجه واضح</w:t>
      </w:r>
      <w:r>
        <w:rPr>
          <w:rFonts w:eastAsia="Amiri" w:cs="Amiri" w:ascii="Amiri" w:hAnsi="Amiri"/>
          <w:color w:val="111111"/>
          <w:sz w:val="28"/>
          <w:szCs w:val="28"/>
          <w:rtl w:val="true"/>
          <w:lang w:bidi="ar-SA"/>
        </w:rPr>
        <w:t>.</w:t>
      </w:r>
    </w:p>
    <w:p>
      <w:pPr>
        <w:pStyle w:val="Heading3"/>
        <w:numPr>
          <w:ilvl w:val="2"/>
          <w:numId w:val="1"/>
        </w:numPr>
        <w:rPr/>
      </w:pPr>
      <w:bookmarkStart w:id="2498" w:name="__RefHeading___Toc3302114_372815092"/>
      <w:bookmarkStart w:id="2499" w:name="_Toc1015"/>
      <w:bookmarkEnd w:id="2498"/>
      <w:r>
        <w:rPr/>
        <w:t>1011</w:t>
      </w:r>
      <w:r>
        <w:rPr>
          <w:rtl w:val="true"/>
        </w:rPr>
        <w:t xml:space="preserve">. </w:t>
      </w:r>
      <w:r>
        <w:rPr>
          <w:rtl w:val="true"/>
        </w:rPr>
        <w:t>ما هي حدود التقديس في الإسلام؟</w:t>
      </w:r>
      <w:bookmarkEnd w:id="24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التقديس في الاسلام؟ متى نعتبر هذا الشيء مقدساً اسلامياً ومتى لا يكون كذلك؟ ما تعريف التقديس اسلاميا؟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 قد يجتمعان و قد يفترقان،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الاحترام، وله نماذج وأمثلة كثيرة، من قبيل المساجد والمشاهد المشرفة، فإنها أماكن مقدسة، بمعنى واجبة الاحترام، وقد استخدم القرآن الكريم هذا المعنى في العديد من آياته،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النقد والاعتراض،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والعقائد الحقة، ونحو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في لزوم التقديس لأي شيء من الأشياء، بكلا معنيي التقديس، هو نهوض الدليل على كونه من الأمور المقدسة</w:t>
      </w:r>
      <w:r>
        <w:rPr>
          <w:rFonts w:eastAsia="Amiri" w:cs="Amiri" w:ascii="Amiri" w:hAnsi="Amiri"/>
          <w:color w:val="111111"/>
          <w:sz w:val="28"/>
          <w:szCs w:val="28"/>
          <w:rtl w:val="true"/>
          <w:lang w:bidi="ar-SA"/>
        </w:rPr>
        <w:t>.</w:t>
      </w:r>
    </w:p>
    <w:p>
      <w:pPr>
        <w:pStyle w:val="Heading3"/>
        <w:numPr>
          <w:ilvl w:val="2"/>
          <w:numId w:val="1"/>
        </w:numPr>
        <w:rPr/>
      </w:pPr>
      <w:bookmarkStart w:id="2500" w:name="__RefHeading___Toc3302116_372815092"/>
      <w:bookmarkStart w:id="2501" w:name="_Toc1016"/>
      <w:bookmarkEnd w:id="2500"/>
      <w:r>
        <w:rPr/>
        <w:t>1012</w:t>
      </w:r>
      <w:r>
        <w:rPr>
          <w:rtl w:val="true"/>
        </w:rPr>
        <w:t xml:space="preserve">. </w:t>
      </w:r>
      <w:r>
        <w:rPr>
          <w:rtl w:val="true"/>
        </w:rPr>
        <w:t>معنى القناعة</w:t>
      </w:r>
      <w:bookmarkEnd w:id="250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الحث في الاحاديث الاسلامية على مفهوم القناعة، هل معنى القناعة قتل الحيوية و النشاط و الفاعلية الحضارية والابداع والتحرك والتطور وتقديس الواقع الفاشل تحت شعار انه قضاء الله و قدره؟</w:t>
      </w:r>
      <w:bookmarkStart w:id="2502" w:name="pg7063_107099"/>
    </w:p>
    <w:p>
      <w:pPr>
        <w:pStyle w:val="BookText"/>
        <w:rPr/>
      </w:pPr>
      <w:bookmarkEnd w:id="250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القناعة بما قسمه الله تعالى و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بالواقع الذي يصل له، بعد بذل تمام الجهد في تهيئة المقدمات لأجل الوصول إلى ما يمكنه الوصول له، و ليس المراد من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بالواقع من غير بذل أدنى جهد في تغييره</w:t>
      </w:r>
      <w:r>
        <w:rPr>
          <w:rFonts w:eastAsia="Amiri" w:cs="Amiri" w:ascii="Amiri" w:hAnsi="Amiri"/>
          <w:color w:val="111111"/>
          <w:sz w:val="28"/>
          <w:szCs w:val="28"/>
          <w:rtl w:val="true"/>
          <w:lang w:bidi="ar-SA"/>
        </w:rPr>
        <w:t>.</w:t>
      </w:r>
    </w:p>
    <w:p>
      <w:pPr>
        <w:pStyle w:val="Heading3"/>
        <w:numPr>
          <w:ilvl w:val="2"/>
          <w:numId w:val="1"/>
        </w:numPr>
        <w:rPr/>
      </w:pPr>
      <w:bookmarkStart w:id="2503" w:name="__RefHeading___Toc3302118_372815092"/>
      <w:bookmarkStart w:id="2504" w:name="_Toc1017"/>
      <w:bookmarkEnd w:id="2503"/>
      <w:r>
        <w:rPr/>
        <w:t>1013</w:t>
      </w:r>
      <w:r>
        <w:rPr>
          <w:rtl w:val="true"/>
        </w:rPr>
        <w:t xml:space="preserve">. </w:t>
      </w:r>
      <w:r>
        <w:rPr>
          <w:rtl w:val="true"/>
        </w:rPr>
        <w:t>صلة الرحم</w:t>
      </w:r>
      <w:bookmarkEnd w:id="2504"/>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اقل ما يجزي من صلة الرحم للعائلة والاقارب؟ وهل ينطبق عليهم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تستفد من دينه و دنياه فلا خير لك في مجالسته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امتثال أمر الشارع الأقدس بصلة الرحم من غير الاضطرار لمجالسته، وذلك بالاتصال الهاتفي له مثلاً، والسلام عليه، والسؤال عن أحواله، أو الزيارة السريعة له في بيته، ونحو ذلك مما يحقق الامتثال من ناحية، ولا يوجب الوقوع في محذور من ناحية أخرى</w:t>
      </w:r>
      <w:r>
        <w:rPr>
          <w:rFonts w:eastAsia="Amiri" w:cs="Amiri" w:ascii="Amiri" w:hAnsi="Amiri"/>
          <w:color w:val="111111"/>
          <w:sz w:val="28"/>
          <w:szCs w:val="28"/>
          <w:rtl w:val="true"/>
          <w:lang w:bidi="ar-SA"/>
        </w:rPr>
        <w:t>.</w:t>
      </w:r>
    </w:p>
    <w:p>
      <w:pPr>
        <w:pStyle w:val="Heading3"/>
        <w:numPr>
          <w:ilvl w:val="2"/>
          <w:numId w:val="1"/>
        </w:numPr>
        <w:rPr/>
      </w:pPr>
      <w:bookmarkStart w:id="2505" w:name="__RefHeading___Toc3302120_372815092"/>
      <w:bookmarkStart w:id="2506" w:name="_Toc1018"/>
      <w:bookmarkEnd w:id="2505"/>
      <w:r>
        <w:rPr/>
        <w:t>1014</w:t>
      </w:r>
      <w:r>
        <w:rPr>
          <w:rtl w:val="true"/>
        </w:rPr>
        <w:t xml:space="preserve">. </w:t>
      </w:r>
      <w:r>
        <w:rPr>
          <w:rtl w:val="true"/>
        </w:rPr>
        <w:t>عن حفظ الأحاديث والأدعية وكيفية نقلها</w:t>
      </w:r>
      <w:bookmarkEnd w:id="2506"/>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الكثير من الادعية والاحاديث الواردة عن محمد و آل محمد عليهم الصلاة والسلام وهي طويلة جدا وعلى سبيل المثال دعاء الجوشن الكبير ودعاء ثابت بن دينار ودعاء ابي حمزة الثمالي وغيرها من الادعية؛ فكيف كان ينقل اصحاب المعصومين والرواة هذه الاحاديث والادعية؟</w:t>
      </w:r>
    </w:p>
    <w:p>
      <w:pPr>
        <w:pStyle w:val="BookText"/>
        <w:rPr/>
      </w:pPr>
      <w:r>
        <w:rPr>
          <w:rFonts w:ascii="Amiri" w:hAnsi="Amiri" w:eastAsia="Amiri" w:cs="Amiri"/>
          <w:color w:val="111111"/>
          <w:sz w:val="28"/>
          <w:sz w:val="28"/>
          <w:szCs w:val="28"/>
          <w:rtl w:val="true"/>
          <w:lang w:bidi="ar-SA"/>
        </w:rPr>
        <w:t>هل يحفظونها مباشرة ام يكتبوها؟</w:t>
      </w:r>
    </w:p>
    <w:p>
      <w:pPr>
        <w:pStyle w:val="BookText"/>
        <w:rPr/>
      </w:pPr>
      <w:r>
        <w:rPr>
          <w:rFonts w:ascii="Amiri" w:hAnsi="Amiri" w:eastAsia="Amiri" w:cs="Amiri"/>
          <w:color w:val="111111"/>
          <w:sz w:val="28"/>
          <w:sz w:val="28"/>
          <w:szCs w:val="28"/>
          <w:rtl w:val="true"/>
          <w:lang w:bidi="ar-SA"/>
        </w:rPr>
        <w:t>وانا على يقين اني لو اعدت دعاء الجوشن الكبير لغرض حفظه الف مرة ما استطعت ان احفظه فكيف حفظه الراوي مباشرة من الامام؟</w:t>
      </w:r>
    </w:p>
    <w:p>
      <w:pPr>
        <w:pStyle w:val="BookText"/>
        <w:rPr/>
      </w:pPr>
      <w:r>
        <w:rPr>
          <w:rFonts w:ascii="Amiri" w:hAnsi="Amiri" w:eastAsia="Amiri" w:cs="Amiri"/>
          <w:color w:val="111111"/>
          <w:sz w:val="28"/>
          <w:sz w:val="28"/>
          <w:szCs w:val="28"/>
          <w:rtl w:val="true"/>
          <w:lang w:bidi="ar-SA"/>
        </w:rPr>
        <w:t xml:space="preserve">هل جميع الاحاديث والادعية المروية عن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بالنص وحرفيا ام بالمضمون والمعنى والفحوى؟</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يجالسونهم ويرافقونهم مع تمام الاستعداد لكتابة ما يتفضلون به عليهم من</w:t>
      </w:r>
      <w:bookmarkStart w:id="2507" w:name="pg7063_107100"/>
    </w:p>
    <w:p>
      <w:pPr>
        <w:pStyle w:val="BookText"/>
        <w:rPr/>
      </w:pPr>
      <w:bookmarkEnd w:id="2507"/>
      <w:r>
        <w:rPr>
          <w:rFonts w:ascii="IRNazanin" w:hAnsi="IRNazanin" w:eastAsia="IRNazanin"/>
          <w:color w:val="111111"/>
          <w:sz w:val="28"/>
          <w:sz w:val="28"/>
          <w:szCs w:val="28"/>
          <w:rtl w:val="true"/>
          <w:lang w:bidi="fa-IR"/>
        </w:rPr>
        <w:t xml:space="preserve">نصوص وأحاديث، فكانوا يهيئون ألواحهم وأقلامهم، ويبادرون لتسجيل كل كلمة يتحدث بها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استطاعوا أن ينقلوا لنا الأحاديث والأدعية الطويلة بألفاظها</w:t>
      </w:r>
      <w:r>
        <w:rPr>
          <w:rFonts w:eastAsia="IRNazanin" w:cs="IRNazanin"/>
          <w:color w:val="111111"/>
          <w:sz w:val="28"/>
          <w:szCs w:val="28"/>
          <w:rtl w:val="true"/>
          <w:lang w:bidi="fa-IR"/>
        </w:rPr>
        <w:t>.</w:t>
      </w:r>
    </w:p>
    <w:p>
      <w:pPr>
        <w:pStyle w:val="Heading3"/>
        <w:numPr>
          <w:ilvl w:val="2"/>
          <w:numId w:val="1"/>
        </w:numPr>
        <w:rPr/>
      </w:pPr>
      <w:bookmarkStart w:id="2508" w:name="__RefHeading___Toc3302122_372815092"/>
      <w:bookmarkStart w:id="2509" w:name="_Toc1019"/>
      <w:bookmarkEnd w:id="2508"/>
      <w:r>
        <w:rPr/>
        <w:t>1015</w:t>
      </w:r>
      <w:r>
        <w:rPr>
          <w:rtl w:val="true"/>
        </w:rPr>
        <w:t xml:space="preserve">. </w:t>
      </w:r>
      <w:r>
        <w:rPr>
          <w:rtl w:val="true"/>
        </w:rPr>
        <w:t>عن القراءة عند المسلمين</w:t>
      </w:r>
      <w:bookmarkEnd w:id="250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يحدد الاسلام برنامجاً معيناً للقراءة عند المسلمين؟ فمثلا تحدد منظمة اليونسكو على الاقل قراءة كتابين في الاختصاص وكتابين خارج الاختصاص شهريا لبلوغ مرحلة متوسط الثقافة والمعرفة للانسان ذو الذكاء الطبيعي؛ فهل هناك عدد و اسماء و وقت للكتب التي يجب على المسلم بمختلف الاعمار ان يقرأها؟ ام ما زالت امة اقرأ لا تقرأ و ان قرأت فلا تطبق؟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العلم، والآيات والروايات الحاثة على التعلم والمعرفة فوق حد الإحصاء، وعليه فإن كانت بعض المؤسسات والمنظمات قد حددت طلب العلم بقراءة كتابين داخل الاختصاص وكتابين خارجه في كل شهر، فإنَّ الإسلام لم يجعل لذلك قيداً ولا حداً،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العلم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في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على لزوم استيعاب العمر في تحصيل العلوم والمعارف، من غير أن يجعل ذلك في إطار ضيق ووقت محدود</w:t>
      </w:r>
      <w:r>
        <w:rPr>
          <w:rFonts w:eastAsia="Amiri" w:cs="Amiri" w:ascii="Amiri" w:hAnsi="Amiri"/>
          <w:color w:val="111111"/>
          <w:sz w:val="28"/>
          <w:szCs w:val="28"/>
          <w:rtl w:val="true"/>
          <w:lang w:bidi="ar-SA"/>
        </w:rPr>
        <w:t>.</w:t>
      </w:r>
    </w:p>
    <w:p>
      <w:pPr>
        <w:pStyle w:val="Heading3"/>
        <w:numPr>
          <w:ilvl w:val="2"/>
          <w:numId w:val="1"/>
        </w:numPr>
        <w:rPr/>
      </w:pPr>
      <w:bookmarkStart w:id="2510" w:name="__RefHeading___Toc3302124_372815092"/>
      <w:bookmarkStart w:id="2511" w:name="_Toc1020"/>
      <w:bookmarkEnd w:id="2510"/>
      <w:r>
        <w:rPr/>
        <w:t>1016</w:t>
      </w:r>
      <w:r>
        <w:rPr>
          <w:rtl w:val="true"/>
        </w:rPr>
        <w:t xml:space="preserve">. </w:t>
      </w:r>
      <w:r>
        <w:rPr>
          <w:rtl w:val="true"/>
        </w:rPr>
        <w:t>أفضل الوسائل لتهذيب النفس</w:t>
      </w:r>
      <w:bookmarkEnd w:id="2511"/>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افضل الوسائل والطرق الاسلامية لغرض تهذيب النفس للتخلص من الرذائل والسلبيات مثل الغضب والتسرع والعصبية وعدم الصبر وغيرها من الزلات؟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طريق لتهذيب النفس، وتحليتها بالفضائل، وتخليتها من الرذائل، هو الانقياد لأوامر الشريعة، والإزنجار لنواهيها، فإنَّ في ذلك خير الدنيا و صلاح الآخرة</w:t>
      </w:r>
      <w:r>
        <w:rPr>
          <w:rFonts w:eastAsia="Amiri" w:cs="Amiri" w:ascii="Amiri" w:hAnsi="Amiri"/>
          <w:color w:val="111111"/>
          <w:sz w:val="28"/>
          <w:szCs w:val="28"/>
          <w:rtl w:val="true"/>
          <w:lang w:bidi="ar-SA"/>
        </w:rPr>
        <w:t>.</w:t>
      </w:r>
      <w:bookmarkStart w:id="2512" w:name="pg7063_107101"/>
    </w:p>
    <w:p>
      <w:pPr>
        <w:pStyle w:val="Heading2"/>
        <w:numPr>
          <w:ilvl w:val="1"/>
          <w:numId w:val="1"/>
        </w:numPr>
        <w:rPr/>
      </w:pPr>
      <w:bookmarkStart w:id="2513" w:name="__RefHeading___Toc3302126_372815092"/>
      <w:bookmarkStart w:id="2514" w:name="_Toc1021"/>
      <w:bookmarkEnd w:id="2512"/>
      <w:bookmarkEnd w:id="2513"/>
      <w:r>
        <w:rPr>
          <w:rtl w:val="true"/>
        </w:rPr>
        <w:t>الفهرس</w:t>
      </w:r>
      <w:bookmarkEnd w:id="2514"/>
    </w:p>
    <w:p>
      <w:pPr>
        <w:pStyle w:val="BookText"/>
        <w:rPr/>
      </w:pPr>
      <w:r>
        <w:rPr>
          <w:rFonts w:ascii="Amiri" w:hAnsi="Amiri" w:eastAsia="Amiri" w:cs="Amiri"/>
          <w:color w:val="111111"/>
          <w:sz w:val="28"/>
          <w:sz w:val="28"/>
          <w:szCs w:val="28"/>
          <w:rtl w:val="true"/>
          <w:lang w:bidi="ar-SA"/>
        </w:rPr>
        <w:t xml:space="preserve">هذه السلسلة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مسائل التقليد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مسائل عن الخالق عز وجل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مسائل عن النبي والأنبياء عليهم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مسائل عن الامامة والائمة عليهم السلام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مسائل عن العصمة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مسائل عن القرآن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مسائل عن الزهراء عليها السلام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مسائل عن عاشوراء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مسائل عن المهدي عجل الله فرجه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مسائل عن الدعاء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مسائل عن المذاهب والفرق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مسائل عن التقية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مسائل عن المعاد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lang w:bidi="ar-SA"/>
        </w:rPr>
        <w:t>505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الدروس العليا التي تؤهل للوصول الى مرتبة الاجتهاد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البحث الخارج في الفقه والأصول كما مرت الاشارة اليه هي الدروس العليا التي تؤهل من يحضرها ويتقنها للوصول الى مرتبة الاجتهاد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بالمكلف كل مسلم عاقل بلغ سن التكليف الشرعي وهو خمسة عشر سنة تقريباً للذكر وتسع سنوات للانثى، ويتعين عليه الالتزام بالاحكام الشرعية الالهية في حياته اليومية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رتبة الاجتهاد هي مرحلة علمية يصل اليها المتخصص بالعلوم الدينية على طبق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تؤهله لتحديد الاحكام الشرعية وبيانها استنادا الى الادلة المعتبرة من القرآن الكريم والاحاديث الشريفة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 هي الواجبات الشرعية التي يحتاج المكلف اثناء الاتيان بها الى قصد القربة الى الله تعالى كالصلاة، والصوم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والمعاملات هي أحكام شرعية لا يشترط فيها قصد القربة كالزواج والبيع، والوصية، وأما التروك فيقصد منها ما يجب أن يتركه المكلف بسبب التحريم الشرعي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باتباع رأي المجتهد وفتاويه بالنسبة للاحكام الشرعية التي يحتاجها المكلف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في هذه المسألة هو العمل بأشد الاحكام الشرعية وأصعبها في حال تعددت أراء المجتهدين وليس الاكتفاء برأي واحد، وقد يقتضي ذلك تكرار العمل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كالعلم بوجوب الصلاة أو حرمة الخمر او استحباب الزواج وهكذا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ترك التقليد والعمل بالاحتياط حتى ولو لم يستلزم ذلك تكرار العمل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عامة المكلفين ولذا تصبح طريق التقليد هي الطريق الأسهل عليهم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العمل على طبق فتوى المرجع كي يتحقق التقليد 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للايمان معان متعددة والمقصود هنا هو المسلم الشيعي الاثني عشري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تقليد الانثى حتى ولو وصلت الى رتبة الاجتهاد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توفر شرط الاعلمية في مجتهد ولم يكن عادلا فلا يصح تقليده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لا يكون ولد زنا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لا يكون مصابا بمرض النسيان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حسب رأي السيد تقليد الميت، ولا البقاء على تقليده حتى ولو كان أعلم من الحي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بالأعلمية علم الفقه وما يتبعه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مقياس التمييز بين المجتهدين هو الأعلمية، وليس وصف الأعدل من المرجحات بل لا بد من تحقق شرط العدالة فيهما كي يصح التخيير في تقليد أي منهما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عليه أن يفتش ويبحث حتى يصل الى معرفة الأعلم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عليه الأخذ بأحوط الاقوال وهو أصعبها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ملزم من الناحية الشرعية بالعمل بالاحتياط في تلك المرحلة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العمل بأحوط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أصعبها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ملزماً هنا للمكلف بل هو مستحب، ولذا له الاختيار بينهم حسب المسألة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عدم إمكان الاحتياط، أو لتعذر الاحتياط كما هو الغالب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قلد شخصاً لا تتوفر فيه شروط المرجعية بسبب عدم اطلاعه أو جهله او تأثره بغير اصحاب الخبرة، أو لأي سبب آخر، كما هو الحال في أيامنا هذه حيث كثر المدعون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في هذه الحالة أن ينتقل بتقليده الى من تجتمع فيه المواصفات الشرعية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يقلد عالما فاضلا مجتهدا معتقدا أنه أعلم الفقهاء ثم تبين له أن هناك مرجعا آخر هو الاعلم من الناحية الفقهية فيجب عليه الانتقال بتقليده الى الاعلم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يقلد شخصا هو الاعلم ثم بعد فترة من الزمن صار غير هذا الشخص أعلما فيجب عليه الانتقال الى تقليد من صار أعلماً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 الفحص مباشرة إذا كان المكلف من أهل الخبرة، أو يرجع الى أهل الخبرة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عرف أنه غير اهل للتقليد، أو لم يعرف إن كان أهلا للتقليد او غير أهل للتقليد فلا يصح له البقاء على تقليده لأن من شرائط صحة التقليد ان يعلم بكونه أهلا للتقليد، ومع عدم علمه فيكون شرط التقليد غير متحقق فعليه الانتقال بتقليده الى غيره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يأخذ رأي المجتهد الذي يجب عليه تقليده والذي توفرت فيه شروط المرجعية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عند الكثيرين ممن يبقون على تقليد المرجع الذي يقلدونه بعد وفاته دون مراجعة أعلم الاحياء في هذه المسألة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يجب الرجوع الى أعلم الاحياء بمجرد موت المجتهد الذي نقلده لمعرفة رأي الحي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قد قلد شخصا دون استناد الى دليل شرعي معتبر بل نتيجة تأثر عاطفي او اعلامي مثلا ثم تبين له انه ليس أهلا للتقليد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أن يراجع المجتهد الحي في أعماله لمعرفة ما يحكم بصحته منها وما يتعين عليه اعادته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المكلف يقلد شخصا ثم رغب بالانتقال من تقليده الى تقليد شخص آخر فلا يجوز ذلك إلا إذا اعتقد ان الثاني هو الاعلم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يكن للمجتهد فتوى في مسألة معينة، أو كان له فتوى ثم أصبح مترددا فيها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بعد الفاتحة في الركعتين الاولتين من الصلوات اليومية الواجبة فهناك من يرى وجوب قراءة سورة كاملة بعد سورة الفاتحة وهناك من يرى جواز الاكتفاء بقراءة بعض الايات من السورة كما هو رأي سيدنا الاستاذ والتي سيرد بيانها في مسائل الصلاة في المسألة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كمسائل الصلاة، واحكام الصوم، والحج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العدالة المطلوبة في مرجع التقليد في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ان يكون الشخص من أصحاب الخبرة والمعرفة بعدالة هذا الشخص من خلال العشرة والعلاقة المباشرة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يحصل العلم بالعدالة من خلال أدلة واستنتاجات يتوصل اليها المكلف في بحثه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شهد شخص موثوق من كونه لا يكذب ومن كونه من أصحاب المعرفة بعدالة شخص فيمكن الاعتماد على تلك الشهادة في تحقيق شرط العدالة في مرجع التقليد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يكثر حوله الكلام من الموثوقين واصحاب الخبرة فتصير عدالته مورد شك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ينتشر ذلك بين المؤمنين بما يؤدي الى الاطمئنان بالاعلمية، وينفي احتمالات الشك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شهادة شخصين عادلين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ذكره للفتوى بقصد بيان رأيه دون أن يكون قاصدا عمل الاخرين بها فلا يحرم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إقامة الدعوى امام القاضي الذي لا يكون مؤهلا من الناحية الشرعية للقضاء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المال الذي يحكم به القاضي غير المؤهل من الناحية الشرعية للقضاء يكون حراماً حتى لو كان صاحب الدعوى محقا في دعواه إلا فيما سيرد استثناؤه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كانت الدعوى ان له بذمته مبلغا من المال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كانت الدعوى ان له هذه الدار المعينة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المتجزئ هو المجتهد في بعض العناوين الفقهية كالقضاء، فيقال له مجتهد متجزئ</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شك في أن المرجع الذي يقلده هل فقد شرط الاعلمية، أو العدالة مثلا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او الوصي يعمل حسب فتوى من يقلده هو لا على فتوى الموكل او الموصي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وبالتالي فإنه يحتاج الى إجازة المرجع الجديد للبقاء في مهمته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ذلك أن سماحة السيد لا يفتي بعزل المنصوب ولياً أو قيماً بمجرد وفاة المرجع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الحاكم الشرعي فيما لو أصدر حكما شرعيا في مسألة عامة كثبوت الهلال مثلا، أو خاصة في مسألة معينة، وأما الفتوى فتلزم مقلديه فقط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يعلم بأن حكم الحاكم بالهلال مثلا كان استنادا الى شهادة أشخاص نقطع بعدم صحة شهادتهم، أو أننا نقطع بحصول اشتباه في تشخيص موضوع الحكم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يعلم أيهما المتقدم وأيهما المتأخر، أو لم يكن هناك احتمال لتغير رأي المجتهد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اختلاف في تحديد الكبائر بين الفقهاء فبعض المعاصي اتفق على اعتبارها من الكبائر، والبعض اختلف فيه، والفرق بين الكبائر والصغائر هو الحكم بفسق مرتكب الكبيرة وسقوط العدالة عنه الى أن يُعلم توبته، بخلاف الصغيرة والتي لها أثر الكبيرة في حال</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 بالله هو شيئ من المخلوقات مع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الحديث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الْكَبَائِرِ عُقُوقَ الْوَالِدَيْنِ والْيَأْسَ مِنْ رَوْحِ الله والْأَمْنَ لِمَكْرِ الله وقَدْ رُوِيَ أَنَّ أَكْبَرَ الْكَبَائِرِ الشِّرْكُ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اليأس من رحمة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بارتكاب المعاصي والاعتقاد بأن الله لن يعاقب العصاة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المحترمة هي التي لا يجوز قتلها إلا بالحق، عقابا، أو لسبب شرعي معتبر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اتهام المرأة المؤمنة بالزنا والفاحشة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من المعركة في حال كونها معركة واجبة، وخاصة مع المعصوم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الزور أن يشهد بغير الحق، وكتمان الشهادة هو عدم الشهادة لاثبات الحق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الذنوب الكبائر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كالحج أو الصوم أو أي من الواجبات الشرعية كالحجاب وغيره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الانقاص في الوزن أو الكيل بحيث يعطى الشاري أقل من حقه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ذكر المؤمن بعيب موجود فيه، وأما ذكره بما ليس فيه فهو بهتان أعظم من الغيبة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ذكر الشخص بما يسيئه مما يعد غيبة ويكون من الكبائر يشمل كل هذه الصور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تقليده في الحركات أو المشي او ما شابه ذلك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يطلب المسامحة من الشخص المغتاب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كان طلبُ المسامحة من الشخص المغتاب يؤدي الى سوء العلاقة بينهما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يتمكن من طلب المسامحة من الشخص المستغاب فعليه ان يستغفر 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عيوبه المخفية والتي لا يظهرها فلا يجوز استغابته فيها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الموارد التي تجوز فيها الغيبة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بقصد الرد على الظلم، وهذا الحق للمظلوم فقط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الموارد التي تجوز فيها الغيبة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لو كانت هناك دعوى وأتى شهود غير موثوقين ليشهدوا فيجوز جرح شهادتهم بمعنى بيان أنهم ليسوا أهلا للشهادة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الموارد التي تجوز فيها الغيبة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الموارد التي تجوز فيها الغيبة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زماننا من كثرة المقالات والمواضيع التي تطرح فيها الشبهات العقائدية والمغالطات الفكرية التي تؤدي الى تضعضع في العقائد والمسلمات الدينية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ان تتم غيبة الكاتب او القائل كي يلتفت الى ذلك القراء والاتباع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يرتكب المرء ذنبا صغيرا ويستهين فيه قائلا، وما أهمية هذا الذنب؟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الذنوب الكبيرة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اظهار العمل للناس كي يروه ويظنوا به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نفسه خلاف ما هو عليه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في المسائل يعني أنه لم يتم العثور على دليل يؤدي الى القطع واليقين في حكم هذه المسألة كي تكون الفتوى على طبق هذا الدليل، ولكن هناك بعض الادلة التي تصلح لأن تكون مستندا للفتوى ولكن ليس على نحو القطع فتارة تكون هذه الادلة على درجة عالية من الاعتبار دون القطع فيكون حكم المسألة هو الاحتياط الوجوبي، وتارة لها اعتبار اضعف فيكون الاحتياط استحبابيا، وهو ما يعبر عنه 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كذا أو يحرم كذا أو يجب كذا أو عليه كذا على الاحوط وجوبا، او لزوما أو الاحوط استحبابا، فإن كانت العبارة على الاحوط استحبابا فمعنى ذلك ان الالتزام بهذا الحكم ليس على نحو الجزم والوجوب بل هو على نحو الاستحباب الذي يتخير المكلف بين الاتيان به برجاء الثواب وبين تركه، واما عبارة الاحوط لزوما أو وجوبا فمعنى ذلك أن المكلف مخير بين الالتزام بهذا الحكم إن أراد الاتيان به على طبق رأي سماحة السيد، وبين أن يرجع الى مرجع آخر قد يكون له رأي آخر في المسألة شرط مراعاة الاعلم فالاعلم، أي من يعتقد المكلف أن مرتبته العلمية تأتي بعد مرتبة السيد فله أن يرجع اليه ثم الى من بعده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التسامح في أدلة السنن، هي قاعدة أصولية يختلف الفقهاء حولها فمنهم من يلتزم بها في المستحبات والمكروهات ومنهم من يلتزم بها في المستحبات فقط دون المكروهات، ومنهم من لا يلتزم بها مطلقا، وأساس هذه القاعدة يستند الى أحاديث مروية منها ما ورد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بَلَغَهُ عَنِ النَّبِيِّ صلى الله عليه و آله شَيْءٌ مِنَ الثَّوَابِ فَعَمِلَهُ كَانَ أَجْرُ ذَلِكَ لَهُ وإِنْ كَانَ رَسُولُ الله صلى الله عليه و آله لَمْ يَقُلْهُ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بناء العقلاء هو وجود سيرة لدى عامة العقلاء من البشر برجوع الجاهل الى العالم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التشريع الالهي أقر سيرة العقلاء برجوع الجاهل الى العالم، ولم يمنع عنها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الثاني هو الاعلم في الابواب الاخرى فيقلده في تلك الابواب وهو ما ورد في أجوبة سابقة عن التبعيض في التقليد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الأماكن الاربعة التي يتخير فيها المسافر بين القصر والتمام مع كون حكمه الاصلي هو القصر هي المسجد الحرام في مكة المكرمة، والمسجد النبوي في المدينة المنورة، ومسجد الكوفة، وعند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التقليد الاختياري على هذا النحو غير جائز، باعتبار انه يرتبط بمسألة الاعلمية، فالمطلوب هو تقليد الاعلم، إن كان واحدا متعينا فيجب تقليده في كل المسائل، اما لو كان غيره هو الاعلم في بعض الابواب الفقهية مثلا، فيجوز تقليد الاعلم في تلك الابواب كما مر في اجوبة سابقة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ان رأي المجتهد في التقليد يسقط بمجرد موته حتى ولو أرجع الحي الناس الى الميت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الرواية هي الاذن بنقل الروايات المنقولة في الكتب المعتبرة، وكان لها اعتبار عندما كانت الاحاديث تدون كتابة وتنقل خطياً، فكانت تتم الاستجازة من العلماء بنقل الروايات الواردة في كتاب الكافي مثلا والكتب الاخرى، أما مع انتشار الكتب المطبوعة في الازمنة المتأخرة فلم يعد لها تلك الاهمية السابقة، ولذا فإن سماحة السيد لم يعد يولها الاعتبار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لا تكون هناك شهادة معاكسة تنفي الاجتهاد عن المشهود له بالشهادة الاولى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أحكام الشريعة تتشدد في مسألة الاحكام المتعلقة بالزواج والدماء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الطبيعي ان يزداد الامر صعوبة في زمن تستعمل فيه الامكانيات المادية والاعلامية للترويج لأشخاص ليست لديهم الاهلية اللازمة، لذا تحتاج الامر الى بحث أكثر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يشترط في مرجع التقليد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صفات تتعلق بشخص المرجع، أما من علينا أن نقلده فيشترط فيه ايضا الاعلمية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العلم والمعرفة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الاختلاف مطلقاً بين مجتهدين هو عنوان نظري أكثر من كونه عنوانا عملياً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فالاعلمية هي ما يميز مجتهدا عن آخر مع اتصافهما بالعدالة حتى لو تفاوتت درجة العدالة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بالامكان الحصول على منهاج الصالحين بأجزاءه الثلاثة من عدد من المكتبات في لبنان والعراق في النجف، كربلاء، بغداد، وفي ايران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هناك تفصيلا في الكتب الأصولية حول الموارد التي لا يجوز فيها العمل بالقياس وبعض الموارد التي يجوز فيها والتي لا تشملها النواهي الواردة عن القياس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تدريسه للبحث الخارج نتيجة كفاءة ومقدرة، عندها يصنف أنه من أهل الخبرة، ولا بد مع ذلك من شرط العدالة ليؤخذ بشهادته، أما من لم يكن مؤهلا في الواقع للتدريس فلا يكفي مجرد مباشرته للتدريس ليحكم عليه أنه من أهل الخبرة إذ قد يحصل ان يتصدى أناس للتدريس مع عدم امتلاكهم المقومات اللازمة لهذا المقام، كما نشاهد في الازمنة الاخيرة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من حضر دورة أصولية وفقهية حضور بحث وتحصيل فإنه يعد حينئذ من أهل الخبرة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كتب التاريخ أن يزيد بن معاوية بن ابي سفيان عندما نقلت اليه رؤوس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واصحابه من كربلاء الى دمشق راح يضرب رأس الحسين بقضيب كان في يده ويقول ابياتا من الشعر هي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فقد تم الاستغناء عن معظم المصطلحات العلمية في الطبعة الجديدة لمنهاج الصالحين التي طبعت في العام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والتي اضفت لها شرحا للمسائل الواردة فيها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المتعين على المكلف هو تقليد الاعلم وهذا ليس تقليدا للاعلم إلا إذا كان من يأخذ منه المسألة هو الاعلم فيها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فالمتعين عليه هو التقليد على وفق القواعد المعتبرة من لزوم تقليد الأعلم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ان المواصلات والتواصل لم يكن على ما عليه الان فكان كل جماعة يرجعون الى الاعلم القريب منهم والذي يمكنهم من اخذ الفتوى منه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 يرجع الا الى الاعلم من بعده وليس الى غير الاعلم، نعم يمكن ان يكون الاشكال أنه إن لم يكن للاعلم فتوى في المسألة فكيف يكون لمن بعده رتبة فتوى، والجواب هو ما أشار اليه سماحة السيد من أن الاعلم عندما يتوقف في مسألة أو يفتي بالاحتياط فإنه يكون قد أفسح المجال حسب اعتقاده لمن هو بعده في العلم بأن يعطي رأيه وعندها يكون هذا الرأي هو الاقرب الى الواقع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يرى جواز او وجوب البقاء على تقليد الميت يبين قاعدة كلية للمكلف ترتبط باعتقاد المكلف لا بالرأي الشخصي للمرجع، فهو يقول له إن كنت تعتقد بأن الميت أعلم فيجوز او</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هناك من شهد له من أهل الخبرة الموثوقين، أما لو كانت الشهادات كلها باتجاه شخص واحد فلا يكفي الاطمئنان لتقليد غيره، بل يكون الاطمئنان مقدما مع تحقق شرط الاعلمية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فقد تم الاستغناء عن معظم المصطلحات العلمية في الطبعة الجديدة لمنهاج الصالحين، وكذلك عن مسائل العبيد وما شابهها، مع تبسيط وشرح لعدد من تلك المصطلحات كما مرت الاشارة اليه في الهامش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الاعلمية المشترطة في التقليد هي أعلمية الفقيه، ويجب تقليد الاعلم من بين الفقهاء، ومن التساوي بين اثنين او اكثر في الاعلمية فيمكن للمكلف ان يختار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أن كل من يطرح نفسه للمرجعية لا بد وأن يرى في نفسه الاعلمية بالنسبة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يكون من مصاديق الغيبة إذ أن الغيبة هي الحديث عن المؤمن بما يكون مستتراً عن الناس مما لا يرضاه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لا يشترط في الاحتياط الاستحبابي الرجوع الى الاعلم بل يمكن الرجوع الى أي فقيه ممن يعتد برأيه ويؤخذ بقوله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بداية استعمال هذا اللقب كان منذ نصف قرن في العراق عندما أطلق على السيد محسن الحكيم، مع لقب الامام، وذلك في مرحلة الصراع مع السلطة والشيوعيين في تلك المرحلة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موضوعات خارجية معروفة ومحددة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 القول بطهارة الكتابي، وعدم تنجيس المتنجس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أنجزت الطبعة الرابعة من فقه الصادق وهي في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كما أنجزت قبل ذلك الرسالة العملية منهاج الصالحين بثلاثة أجزاء مع شرح وتوضيحات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فالتخيير يرتبط بما يأتي به الانسان من أفعال واعمال، والتقدير يرتبط بما يمنحه الله للانسان من عطاء، أو يرسمه له من أحداث وعطايا، ومنها ما يكون لعمل الانسان أثر في حصوله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ويستعمل هذا المصطلح في الاشارة الى علم العقيدة أي الالهيات عند النصارى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ازداد المرء معرفة بالله ازداد منه قرباً وهو ما يفهم من الروايات وكلام المعصومين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في كتاب بصائر الدرجات ونقله في بحار الانوار ونصه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التَّمَّارِ قَالَ 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 فَقَالَ لِي يَا كَامِلُ اجْعَلْ لَنَا رَبّاً نَئُوبُ إِلَيْهِ وقُولُوا فِينَا مَا شِئْتُمْ قَالَ قُلْتُ نَجْعَلُ لَكُمْ رَبّاً تَئُوبُونَ إِلَيْهِ ونَقُولُ فِيكُمْ مَا شِئْنَا قَالَ فَاسْتَوَى جَالِساً ثُمَّ قَالَ وعَسَى أَنْ نَقُولَ مَا خَرَجَ إِلَيْكُمْ مِنْ عِلْمِنَا إِلَّا أَلِفاً غَيْرَ مَعْطُوفَةٍ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بحارالأنوار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اجْعَلُونَا مَخْلُوقِينَ وقُولُوا فِينَا مَا شِئْتُمْ فَلَنْ تَبْلُغُوا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كلمة حرام هي من الاحكام التكليفية من الله تعالى لعباده فلا تطلق على الله تعالى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الاية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الاية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فقراته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الْعَرْشَ خَلَقَهُ اللَّهُ تَعَالَى مِنْ أَنْوَارٍ أَرْبَعَةٍ نُورٍ أَحْمَرَ مِنْهُ احْمَرَّتِ الْحُمْرَةُ ونُورٍ أَخْضَرَ مِنْهُ اخْضَرَّتِ الْخُضْرَةُ ونُورٍ أَصْفَرَ مِنْهُ اصْفَرَّتِ الصُّفْرَةُ ونُورٍ أَبْيَضَ مِنْهُ ابْيَضَّ الْبَيَاضُ وهُوَ الْعِلْمُ الَّذِي حَمَّلَهُ اللَّهُ الْحَمَلَةَ وذَلِكَ نُورٌ مِنْ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مناقب آل ابي طالب فيما كنى به النبي صلى الله عليه و آله فاطمة الزهراء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الاية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ينتشر من صور للنبي صلى الله عليه و آله او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الا صور تعبيرية نقشتها ايدي الرسامين حسب تصوراتهم لتلك الشخصيات، سواء استنادا الى روايات الاوصاف او غير ذلك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الأثفية وهي الحجارة التي تنصب ويوضع عليها القدر، وفي ذلك إشارة الى أهمية القرآن الكريم وكونه مما يرتكز عليه بناء الاسلام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الله الصَّامِتُ وأَنَا كِتَابُ الله النَّاطِقُ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الاية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الاستدلال على إيمان ابي طالب رضوان الله عليه ليست منحصرة بهذه الاية الكريمة، واستدلال الامام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بالاية دليل على وجود هذا التشريع في زمن سابق</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 علماء ومفسروا الشيعة على كون آزر ليس اب ابراهيم بل عمه، وقد ورد ان اسم ابيه كان تارخ، وذكر الفخر الرازي من مفسري السنة اقوالا تؤيد ما يقول به الشيعة ومن ذلك استعمال كلمة الاب ويقصد بها العم وقد وردت في القرآن الكريم في قوله تعالى حكاية عن اولاد يعقول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نعبد الهك واله اباءك ابراهيم واسماعيل ويعقوب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ان اسماعيل كان عما ليعقوب وليس أبا له ومع ذلك اطلق عليه تسمية الأب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والاية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التفريق بين إنكار مبدأ المعجزة إذ أن نفس المعجزة تعني عملا خارقا لموازين الطبيعة ومثاله عدم احتراق ابراهيم بالنار، وعودة السمكة حية الى الماء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هذه لا تصاب بالعقول، وبين المناقشة في بعض ما ينسب الى الاولياء وغيرهم مما يحتاج الى ما يثبت حصوله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الاية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جواب سابق يتناول بيان مفردات هذا الحديث في جواب السؤال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والحديث ورد عن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رسول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نص الحديث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دُونَ مَالِهِ فَهُوَ شَهِيدٌ وقَالَ لَوْ كُنْتُ أَنَا لَتَرَكْتُ الْمَالَ ولَمْ أُقَاتِلْ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جواب سؤال سابق فإن الفقرة الاولى من الحديث مما صح عند الشيعة والسنة فقد ذكرها القندوزي الحنفي وصحح معناها العجلوني، واما الفقرة الثانية فقد وردت في كتاب الوحيد البهبهاني، وأما الفقرة الثالثة فقد وردت في مجمع النورين نقلاعن بحر المعارف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الوجداني هو العلم الذي يتحقق منه الانسان ويحصله بنفسه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الاعتقاد بأن الله تعالى منحهم قدرات تفوق قدرات البشر العاديين فهذا ليس من الغلو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التصفيق بنفسه جائز ولكن بشرط أن لا يرافقه عمل محرم، او لا يسبب عملا محرما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روعيت فيها الضوابط الشرعية التي تبقيها على عنوان الاباحة ولا تدخلها في المحرم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ذلك أنه حتى لو ثبت أن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صلى خلفهم فليس لهم في ذلك فضيلة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ورد في الاية الكريمة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وأيده، ولم يقل عليهما وأيدهما، فالضمير المفرد عائد الى النبي صلى الله عليه و آله وبالتالي فاستثناء ابي بكر من ذلك إن لم يدل على منقصة فهو لا يدل على فضيلة 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الضمائر التي وردت كلها بصيغة المفرد وعائدة الى النبي صلى الله عليه و آله وما ورد في الاية مثلها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الكثير من الآيات تلميحاً، ويمكن ان يقال ان ذلك زيادة في امتحان المسلمين بعد وفاة النبي صلى الله عليه و آله كما قاله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حَسِبَ النّاسُ أَنْ يُتْرَكُوا أَنْ يَقُولُوا آمَنّا وَ هُمْ لا يُفْتَنُونَ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فَتَنَّا الَّذِينَ مِنْ قَبْلِهِمْ فَلَيَعْلَمَنَّ اللّهُ الَّذِينَ صَدَقُوا وَ لَيَعْلَمَنَّ الْكاذِبِينَ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المؤرخون أن عائشة بنت ابي بكر كانت تحرض على قتل عثمان وتشبهه بيهودي اسمه نعثل وتقول اقتلوا نعثلا فقد كفر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في منية المريد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من يتكلم بهكذا كلام عليه أن يبين قصده من الكلام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الابدان المثالية هي التي ترتبط بعالم الملكوت، بخلاف الابدان الناسوتية المادية التي نحن عليها في حياتنا الدنيا، فالأجسام المثالية قابلة للتكثر كالاشباح بخلاف الاجسام المادية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فالايمان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الانسان من مرتبة الاسلام الى مرتبة الايمان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من باب الحث على المحافظة على صلاة الجماعة من جهة والتزاما بالتقية من جهة اخرى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شرط العدالة المعتبر في امام الجماعة، فيصلي معهم ولكنه يقرأ الفاتحة والسورة وهذا ما تختلف فيه الصلاة بين من يصلي فرادى وبين من يصلي جماعة، فمن يصلي جماعة لا يقرأ الفاتحة والسورة بل يكتفي بقراءة الامام، اما في صلاة الفرادى فتتعين القراءة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نهاية حجة الوداع بعد انصراف الحجيج في غدير خم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المولوي هو الذي يحمل معنى الامر، والامر تارة يكون على نحو الوجوب وتارة يكون على نحو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يحمل معنى النهي، وهذا تارة يكون على نحو التحريم، او على نحو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لا يحمل معنى الامر او النهي بل يحمل معنى توجيهيا فيسمى أمرا ارشاديا، وهذا ليس فيه معنى الالزام الموجود في الامر والنهي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الحكم الارشادي كما مر بيانه ليس فيه معنى الامر او النهي لا على نحو الوجوب والحرمة ولا على نحو الاستحباب والكراهة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الروايات تتحدث عن توبة مثل هؤلاء، كتوبة اخوة يوسف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فالشيعة تعني الاتباع لعلي والاعتقاد بأنه خليفة رسول الله، أما الغلاة فيعتقدون فيه صفة الالوهية كما اعتقد بعض النصارى في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وفرق كبير بين التشيع والغلو، أما التعظيم فيختلف عن الغلو، إذ لا شك في أن للامام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مكانة عظيمة عند الله لقربه من مقام افضل الخلق وهو النبي محمد صلى الله عليه و آله؟</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عبقات الانوار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من الاية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مسائل بعث بها سنان بن مهنا للعلامة الحلي وقد ورد الحديث عنها في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العامة تطلق على اتباع المذاهب الاسلامية من غير شيعة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تطلق عليهم تسمية الخاصة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جواب سابق ان هناك قسما رابعا من أقسام العصمة يشمل المعصومين الاربعة عشر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عن الخطأ في تشخيص الامور التكوينية من حيث الصلاح والفساد والنفع والضرر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وبداية الآية الكريمة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تم جمع القرآن واعتمدت النسخة الموجودة بعد أيدينا وتم إحراق ما خالف ذلك مما كان موجودا عند الصحابة كما هو معلوم في التاريخ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فعلماء المذاهب الاسلامية من غير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يعتقدون ان البسملة ليست جزءا من كل سورة بل أنها فقط جزء من سورة الفاتحة، وبالتالي فما نراه من بسملات في اوائل السور هو زيادة في القرآن، بينما يعتقد أتباع مذهب أهل البيت ان البسلمة جزء من كل سورة باستثناء سورة براءة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المراد منه بيان التفسير الحقيقي للايات المذكورة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ذلك أن استعمال لفظ نزل هو أعم مما نزل قرآنا ومما نزل من غير القرآن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ذلك أن ما دون في مصحف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 هو مما نزل على النبي من غير القرآن أو مما يبين بعض ما نزل ويفسره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يعني نقل شخص عن شخص وصولا الى النبي صلى الله عليه و آله، اما التواتر فهو نقل جماعة ممن يمتنع اجتماعهم على الكذب عن جماعة الى رسول الله صلى الله عليه و آله ومع وجود التواتر الذي هو أقوى دلالة لا يبقى اعتبار للبحث في السند الذي يعتمد على كون سلسلة السند من الثقاة، بالاضافة الى الاجماع، أي إجماع الامة ويدخل فيها الامام المعصوم فيكون لهذا الاجماع قوة معتبرة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بيوتكم قبورا، وليس لا تجعلوا، والفقرة الثانية مستوحاة من حديث آخر وليست كل العبارة حديثا واحدا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إذا لاحظنا أن الافعال التي حصلت من الخضر لم تكن أمورا عادية يمكن التغاضي عنها بسهولة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أننا نصف الله تعالى بأنه عليٌ عظيم، وليست كلمة العلي في الجملة بمعنى اسم شخص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هنا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الجن والانس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من الاية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نفس رميها في القاذورات هو إهانة وتحقير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يمكن في عصرنا استعمال فرامات خاصة للورق تقوم بتقطيع الورق قطعا صغيرة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استحبابي في المسألة فالمكلف مخير بين قراءة سورة كاملة او جزء من السورة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البطن فيه إشارة الى تفسير القرآن على بطون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التكليفي هو الذي يصنف بأنه أمر واجب لا يجوز تركه، وإذا أجيز تركه كان مستحبا، ولكن الامر الارشادي يحمل المعنى التوجيهي وليس فيه امر بالوجوب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في ذلك عن 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فَعَلَى مِثْلِ الْحُسَيْنِ فَلْيَبْكِ الْبَاكُونَ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ان لاخراج الدم من الناصية فوائد صحية فهي نفس مكانة حجامة الرأس التي كان يسميها رسول الله صلى الله عليه و آله المنقذة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الحديث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الْحِجَامَةُ</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هلاك النفس، او شلل عضو من الاعضاء او ما شابه ذلك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المتداولة على الالسن هي عبارة عن فقرتين من حديثين الفقرة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أَحْيُوا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الشيخ الطوسي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والفقرة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مَنْ أَحْيَا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يستطع أن يبكي في مثل هذه الحالات فله أن يتباكى وقد ورد الحث على ذلك في الروايات المعتبرة والصحيحة عن الائمة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التقليد يكون في الاحكام وليس في الموضوعات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مِنِّي وأَنَا مِنْ حُسَيْنٍ أَحَبَّ اللَّهُ مَنْ أَحَبَّ حُسَيْناً حُسَيْنٌ سِبْطٌ مِنَ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الاية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الارشادي لا يدل على الحرمة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هو داخل تحت عنوان الغلو او الكفر او الشبهة او غيره من العناوين؟</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وقد وردت هذه الاحاديث في مصادر متعددة منها مصادر الروايات الينابيع للحنفي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مستدرك الصححين للحاكم الينسابوري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ليوسف بن يحيي الشافعي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تأويل الايات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حديث مروي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في إثبات الحجة الغائب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وهذاالحرز هو المعروف بحرز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كيفية خاصة عند كتابته وكيفية تجهيزه وحمله وهذا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رَبِّ الْعالَمِينَ إلى آخرها أَ لَمْ تَرَ أَنَّ اللَّهَ سَخَّرَ لَكُمْ</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ولاية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والائمة من بعده امتثالا لأمر الله ورسوله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اقتضت مصلحة المسلمين ان يكون هناك هدنة مع الكفار فإنه في تلك الحالة لا يجوز قتلهم ولا أخذ أموالهم بل يجب الالتزام بالهدنة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قتلهم فيما لو كانوا قد نالوا الامان من المسلمين أو من بعضهم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طلب الكفار مهلة من المسلمين لعدم القتال فأمهلهم المسلمون فلا يجوز قتلهم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فالامر المميز كان في عبور بن ود الى جهة المسلمين ومواجهته لهم بروح التحدي، وبالتالي كان لا بد من مواجهته بشخص هو على قدر هذا التحدي، وكل المسلمين لم يكن بينهم من يرى نفسه أنه بقدر هذا التحدي سوى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أيضا تفصيل لبيان ماهيّتها وحدودها، ومتى تكون مبرراً للكذب ومتى لا تكون، إذ ليس كل ضرورة يتصورها المكلف سببا لجواز الكذب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أَظْهَرَهُ اللّهُ عَلَيْهِ عَرَّفَ بَعْضَهُ وَ أَعْرَضَ عَنْ بَعْضٍ فَلَمّا نَبَّأَها بِهِ قالَتْ مَنْ أَنْبَأَكَ هذا قالَ نَبَّأَنِيَ الْعَلِيمُ الْخَبِيرُ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جِبْرِيلُ وَ صالِحُ الْمُؤْمِنِينَ وَ الْمَلائِكَةُ بَعْدَ ذلِكَ ظَهِيرٌ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القاعدة الثانوية، هي وجود أحكام تنطبق في موارد خاصة ترفع الاحكام الاولية المشرعة، فيرتفع موضوع الحكم الاولي، ويطبق موضوع الحكم الثانوي، وكلمة الاولي مأخوذة من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والثانوي من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 الميتة مثلا محرم بالعنوان الاولي، ولكنه يصبح حلالا فيما لو اضطر الانسان الى اكل الميتة حفاظا على حياته كما في النص القرآني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65</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رَبِّكَ لا يُؤْمِنُونَ حَتّى يُحَكِّمُوكَ فِيما شَجَرَ بَيْنَهُمْ ثُمَّ لا يَجِدُوا فِي أَنْفُسِهِمْ حَرَجاً مِمّا قَضَيْتَ وَ يُسَلِّمُوا تَسْلِيماً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 أن لهن تكليفا خاصا وأحكاما شرعية خاصة منها عدم جواز أن يتزوجن بعد النبي وقد قال تعالى في معرض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لستن كاحد من النساء، إن اتقيتن، فشرط التقوى واضح في الاية الكريمة، والتقوى تعني اطاعة الله واطاعة رسوله وعدم تعمد المخالفة كما حصل مع عائشة وغيرها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القواعد التي يعتمد عليها معظم الفقهاء للحكم بعدد من الامور المستحبة مع كونها مروية بروايات ضعيفة استنادا الى هذه القاعدة المستوحاة من حديث نبوي شريف صحيح</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3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118229</Words>
  <Characters>530217</Characters>
  <CharactersWithSpaces>642498</CharactersWithSpaces>
  <Paragraphs>7667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2026-08-27T07:36:22Z</dcterms:created>
  <dc:creator>ghaemiyeh.com</dc:creator>
  <dc:description/>
  <dc:language>en-US</dc:language>
  <cp:lastModifiedBy/>
  <dcterms:modified xsi:type="dcterms:W3CDTF">2026-08-27T11:06:43Z</dcterms:modified>
  <cp:revision>1</cp:revision>
  <dc:subject/>
  <dc:title>الف فتوی و سوال فی التقلید و العقائد</dc:title>
</cp:coreProperties>
</file>

<file path=docProps/custom.xml><?xml version="1.0" encoding="utf-8"?>
<Properties xmlns="http://schemas.openxmlformats.org/officeDocument/2006/custom-properties" xmlns:vt="http://schemas.openxmlformats.org/officeDocument/2006/docPropsVTypes"/>
</file>