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پژوهشی تازه درباره حدیث شریف کساء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49178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249180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249182_372815092">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249184_372815092">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249186_372815092">
            <w:r>
              <w:rPr>
                <w:webHidden/>
                <w:rStyle w:val="IndexLink"/>
                <w:rtl w:val="true"/>
              </w:rPr>
              <w:t>سند حدیث کساء و دلایل وثاقت آن</w:t>
            </w:r>
            <w:r>
              <w:rPr>
                <w:rStyle w:val="IndexLink"/>
                <w:rtl w:val="true"/>
              </w:rPr>
              <w:tab/>
            </w:r>
            <w:r>
              <w:rPr>
                <w:rStyle w:val="IndexLink"/>
              </w:rPr>
              <w:t>12</w:t>
            </w:r>
          </w:hyperlink>
        </w:p>
        <w:p>
          <w:pPr>
            <w:pStyle w:val="Contents2"/>
            <w:tabs>
              <w:tab w:val="clear" w:pos="8743"/>
              <w:tab w:val="right" w:pos="9026" w:leader="dot"/>
            </w:tabs>
            <w:rPr/>
          </w:pPr>
          <w:hyperlink w:anchor="__RefHeading___Toc3249188_372815092">
            <w:r>
              <w:rPr>
                <w:webHidden/>
                <w:rStyle w:val="IndexLink"/>
                <w:rtl w:val="true"/>
              </w:rPr>
              <w:t xml:space="preserve">قاعده </w:t>
            </w:r>
            <w:r>
              <w:rPr>
                <w:rStyle w:val="IndexLink"/>
                <w:rtl w:val="true"/>
              </w:rPr>
              <w:t>«</w:t>
            </w:r>
            <w:r>
              <w:rPr>
                <w:rStyle w:val="IndexLink"/>
                <w:rtl w:val="true"/>
              </w:rPr>
              <w:t>تسامح در ادله سنن و اخبار من بلغ</w:t>
            </w:r>
            <w:r>
              <w:rPr>
                <w:rStyle w:val="IndexLink"/>
                <w:rtl w:val="true"/>
              </w:rPr>
              <w:t>»</w:t>
              <w:tab/>
            </w:r>
            <w:r>
              <w:rPr>
                <w:rStyle w:val="IndexLink"/>
              </w:rPr>
              <w:t>15</w:t>
            </w:r>
          </w:hyperlink>
        </w:p>
        <w:p>
          <w:pPr>
            <w:pStyle w:val="Contents2"/>
            <w:tabs>
              <w:tab w:val="clear" w:pos="8743"/>
              <w:tab w:val="right" w:pos="9026" w:leader="dot"/>
            </w:tabs>
            <w:rPr/>
          </w:pPr>
          <w:hyperlink w:anchor="__RefHeading___Toc3249190_372815092">
            <w:r>
              <w:rPr>
                <w:webHidden/>
                <w:rStyle w:val="IndexLink"/>
                <w:rtl w:val="true"/>
              </w:rPr>
              <w:t>نقل مفاد و محتوای حدیث کساء در سایر روایات</w:t>
            </w:r>
            <w:r>
              <w:rPr>
                <w:rStyle w:val="IndexLink"/>
                <w:rtl w:val="true"/>
              </w:rPr>
              <w:tab/>
            </w:r>
            <w:r>
              <w:rPr>
                <w:rStyle w:val="IndexLink"/>
              </w:rPr>
              <w:t>15</w:t>
            </w:r>
          </w:hyperlink>
        </w:p>
        <w:p>
          <w:pPr>
            <w:pStyle w:val="Contents2"/>
            <w:tabs>
              <w:tab w:val="clear" w:pos="8743"/>
              <w:tab w:val="right" w:pos="9026" w:leader="dot"/>
            </w:tabs>
            <w:rPr/>
          </w:pPr>
          <w:hyperlink w:anchor="__RefHeading___Toc3249192_372815092">
            <w:r>
              <w:rPr>
                <w:webHidden/>
                <w:rStyle w:val="IndexLink"/>
                <w:rtl w:val="true"/>
              </w:rPr>
              <w:t>مضامین عالی حدیث کساء و انطباق آن با آیات و روایات</w:t>
            </w:r>
            <w:r>
              <w:rPr>
                <w:rStyle w:val="IndexLink"/>
                <w:rtl w:val="true"/>
              </w:rPr>
              <w:tab/>
            </w:r>
            <w:r>
              <w:rPr>
                <w:rStyle w:val="IndexLink"/>
              </w:rPr>
              <w:t>16</w:t>
            </w:r>
          </w:hyperlink>
        </w:p>
        <w:p>
          <w:pPr>
            <w:pStyle w:val="Contents2"/>
            <w:tabs>
              <w:tab w:val="clear" w:pos="8743"/>
              <w:tab w:val="right" w:pos="9026" w:leader="dot"/>
            </w:tabs>
            <w:rPr/>
          </w:pPr>
          <w:hyperlink w:anchor="__RefHeading___Toc3249194_372815092">
            <w:r>
              <w:rPr>
                <w:webHidden/>
                <w:rStyle w:val="IndexLink"/>
                <w:rtl w:val="true"/>
              </w:rPr>
              <w:t xml:space="preserve">مفهوم </w:t>
            </w:r>
            <w:r>
              <w:rPr>
                <w:rStyle w:val="IndexLink"/>
                <w:rtl w:val="true"/>
              </w:rPr>
              <w:t>«</w:t>
            </w:r>
            <w:r>
              <w:rPr>
                <w:rStyle w:val="IndexLink"/>
                <w:rtl w:val="true"/>
              </w:rPr>
              <w:t>کِساء</w:t>
            </w:r>
            <w:r>
              <w:rPr>
                <w:rStyle w:val="IndexLink"/>
                <w:rtl w:val="true"/>
              </w:rPr>
              <w:t>» (</w:t>
            </w:r>
            <w:r>
              <w:rPr>
                <w:rStyle w:val="IndexLink"/>
                <w:rtl w:val="true"/>
              </w:rPr>
              <w:t>وجه تسمیه</w:t>
            </w:r>
            <w:r>
              <w:rPr>
                <w:rStyle w:val="IndexLink"/>
                <w:rtl w:val="true"/>
              </w:rPr>
              <w:t>)</w:t>
              <w:tab/>
            </w:r>
            <w:r>
              <w:rPr>
                <w:rStyle w:val="IndexLink"/>
              </w:rPr>
              <w:t>17</w:t>
            </w:r>
          </w:hyperlink>
        </w:p>
        <w:p>
          <w:pPr>
            <w:pStyle w:val="Contents2"/>
            <w:tabs>
              <w:tab w:val="clear" w:pos="8743"/>
              <w:tab w:val="right" w:pos="9026" w:leader="dot"/>
            </w:tabs>
            <w:rPr/>
          </w:pPr>
          <w:hyperlink w:anchor="__RefHeading___Toc3249196_372815092">
            <w:r>
              <w:rPr>
                <w:webHidden/>
                <w:rStyle w:val="IndexLink"/>
                <w:rtl w:val="true"/>
              </w:rPr>
              <w:t xml:space="preserve">علت تکرار کلمه </w:t>
            </w:r>
            <w:r>
              <w:rPr>
                <w:rStyle w:val="IndexLink"/>
                <w:rtl w:val="true"/>
              </w:rPr>
              <w:t>«</w:t>
            </w:r>
            <w:r>
              <w:rPr>
                <w:rStyle w:val="IndexLink"/>
                <w:rtl w:val="true"/>
              </w:rPr>
              <w:t>کِساء</w:t>
            </w:r>
            <w:r>
              <w:rPr>
                <w:rStyle w:val="IndexLink"/>
                <w:rtl w:val="true"/>
              </w:rPr>
              <w:t>»</w:t>
              <w:tab/>
            </w:r>
            <w:r>
              <w:rPr>
                <w:rStyle w:val="IndexLink"/>
              </w:rPr>
              <w:t>18</w:t>
            </w:r>
          </w:hyperlink>
        </w:p>
        <w:p>
          <w:pPr>
            <w:pStyle w:val="Contents2"/>
            <w:tabs>
              <w:tab w:val="clear" w:pos="8743"/>
              <w:tab w:val="right" w:pos="9026" w:leader="dot"/>
            </w:tabs>
            <w:rPr/>
          </w:pPr>
          <w:hyperlink w:anchor="__RefHeading___Toc3249198_372815092">
            <w:r>
              <w:rPr>
                <w:webHidden/>
                <w:rStyle w:val="IndexLink"/>
                <w:rtl w:val="true"/>
              </w:rPr>
              <w:t>محور اصلی حدیث کساء</w:t>
            </w:r>
            <w:r>
              <w:rPr>
                <w:rStyle w:val="IndexLink"/>
                <w:rtl w:val="true"/>
              </w:rPr>
              <w:tab/>
            </w:r>
            <w:r>
              <w:rPr>
                <w:rStyle w:val="IndexLink"/>
              </w:rPr>
              <w:t>19</w:t>
            </w:r>
          </w:hyperlink>
        </w:p>
        <w:p>
          <w:pPr>
            <w:pStyle w:val="Contents2"/>
            <w:tabs>
              <w:tab w:val="clear" w:pos="8743"/>
              <w:tab w:val="right" w:pos="9026" w:leader="dot"/>
            </w:tabs>
            <w:rPr/>
          </w:pPr>
          <w:hyperlink w:anchor="__RefHeading___Toc3249200_372815092">
            <w:r>
              <w:rPr>
                <w:webHidden/>
                <w:rStyle w:val="IndexLink"/>
                <w:rtl w:val="true"/>
              </w:rPr>
              <w:t>عناوین و نامهای حضرت زهرا علیهاالسلام در حدیث کساء</w:t>
            </w:r>
            <w:r>
              <w:rPr>
                <w:rStyle w:val="IndexLink"/>
                <w:rtl w:val="true"/>
              </w:rPr>
              <w:tab/>
            </w:r>
            <w:r>
              <w:rPr>
                <w:rStyle w:val="IndexLink"/>
              </w:rPr>
              <w:t>22</w:t>
            </w:r>
          </w:hyperlink>
        </w:p>
        <w:p>
          <w:pPr>
            <w:pStyle w:val="Contents2"/>
            <w:tabs>
              <w:tab w:val="clear" w:pos="8743"/>
              <w:tab w:val="right" w:pos="9026" w:leader="dot"/>
            </w:tabs>
            <w:rPr/>
          </w:pPr>
          <w:hyperlink w:anchor="__RefHeading___Toc3249202_372815092">
            <w:r>
              <w:rPr>
                <w:webHidden/>
                <w:rStyle w:val="IndexLink"/>
                <w:rtl w:val="true"/>
              </w:rPr>
              <w:t>فاطمه علیهاالسلام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3249204_372815092">
            <w:r>
              <w:rPr>
                <w:webHidden/>
                <w:rStyle w:val="IndexLink"/>
                <w:rtl w:val="true"/>
              </w:rPr>
              <w:t>زهرا علیهاالسلام</w:t>
            </w:r>
            <w:r>
              <w:rPr>
                <w:rStyle w:val="IndexLink"/>
                <w:rtl w:val="true"/>
              </w:rPr>
              <w:tab/>
            </w:r>
            <w:r>
              <w:rPr>
                <w:rStyle w:val="IndexLink"/>
              </w:rPr>
              <w:t>24</w:t>
            </w:r>
          </w:hyperlink>
        </w:p>
        <w:p>
          <w:pPr>
            <w:pStyle w:val="Contents2"/>
            <w:tabs>
              <w:tab w:val="clear" w:pos="8743"/>
              <w:tab w:val="right" w:pos="9026" w:leader="dot"/>
            </w:tabs>
            <w:rPr/>
          </w:pPr>
          <w:hyperlink w:anchor="__RefHeading___Toc3249206_372815092">
            <w:r>
              <w:rPr>
                <w:webHidden/>
                <w:rStyle w:val="IndexLink"/>
                <w:rtl w:val="true"/>
              </w:rPr>
              <w:t>بنت رسول الله صلی الله علیه و آله</w:t>
            </w:r>
            <w:r>
              <w:rPr>
                <w:rStyle w:val="IndexLink"/>
                <w:rtl w:val="true"/>
              </w:rPr>
              <w:tab/>
            </w:r>
            <w:r>
              <w:rPr>
                <w:rStyle w:val="IndexLink"/>
              </w:rPr>
              <w:t>24</w:t>
            </w:r>
          </w:hyperlink>
        </w:p>
        <w:p>
          <w:pPr>
            <w:pStyle w:val="Contents2"/>
            <w:tabs>
              <w:tab w:val="clear" w:pos="8743"/>
              <w:tab w:val="right" w:pos="9026" w:leader="dot"/>
            </w:tabs>
            <w:rPr/>
          </w:pPr>
          <w:hyperlink w:anchor="__RefHeading___Toc3249208_372815092">
            <w:r>
              <w:rPr>
                <w:webHidden/>
                <w:rStyle w:val="IndexLink"/>
                <w:rtl w:val="true"/>
              </w:rPr>
              <w:t>فضایل حضرت زهرا علیهاالسلام در حدیث کساء</w:t>
            </w:r>
            <w:r>
              <w:rPr>
                <w:rStyle w:val="IndexLink"/>
                <w:rtl w:val="true"/>
              </w:rPr>
              <w:tab/>
            </w:r>
            <w:r>
              <w:rPr>
                <w:rStyle w:val="IndexLink"/>
              </w:rPr>
              <w:t>28</w:t>
            </w:r>
          </w:hyperlink>
        </w:p>
        <w:p>
          <w:pPr>
            <w:pStyle w:val="Contents3"/>
            <w:tabs>
              <w:tab w:val="clear" w:pos="8459"/>
              <w:tab w:val="right" w:pos="9026" w:leader="dot"/>
            </w:tabs>
            <w:rPr/>
          </w:pPr>
          <w:hyperlink w:anchor="__RefHeading___Toc3249210_372815092">
            <w:r>
              <w:rPr>
                <w:webHidden/>
                <w:rStyle w:val="IndexLink"/>
              </w:rPr>
              <w:t>1</w:t>
            </w:r>
            <w:r>
              <w:rPr>
                <w:rStyle w:val="IndexLink"/>
                <w:rtl w:val="true"/>
              </w:rPr>
              <w:t xml:space="preserve">- </w:t>
            </w:r>
            <w:r>
              <w:rPr>
                <w:rStyle w:val="IndexLink"/>
                <w:rtl w:val="true"/>
              </w:rPr>
              <w:t xml:space="preserve">ارتباط ویژه فاطمه علیهاالسلام با خدا </w:t>
            </w:r>
            <w:r>
              <w:rPr>
                <w:rStyle w:val="IndexLink"/>
                <w:rtl w:val="true"/>
              </w:rPr>
              <w:t>(</w:t>
            </w:r>
            <w:r>
              <w:rPr>
                <w:rStyle w:val="IndexLink"/>
                <w:rtl w:val="true"/>
              </w:rPr>
              <w:t>استجابت دعا</w:t>
            </w:r>
            <w:r>
              <w:rPr>
                <w:rStyle w:val="IndexLink"/>
                <w:rtl w:val="true"/>
              </w:rPr>
              <w:t>)</w:t>
              <w:tab/>
            </w:r>
            <w:r>
              <w:rPr>
                <w:rStyle w:val="IndexLink"/>
              </w:rPr>
              <w:t>28</w:t>
            </w:r>
          </w:hyperlink>
        </w:p>
        <w:p>
          <w:pPr>
            <w:pStyle w:val="Contents3"/>
            <w:tabs>
              <w:tab w:val="clear" w:pos="8459"/>
              <w:tab w:val="right" w:pos="9026" w:leader="dot"/>
            </w:tabs>
            <w:rPr/>
          </w:pPr>
          <w:hyperlink w:anchor="__RefHeading___Toc3249212_372815092">
            <w:r>
              <w:rPr>
                <w:webHidden/>
                <w:rStyle w:val="IndexLink"/>
              </w:rPr>
              <w:t>2</w:t>
            </w:r>
            <w:r>
              <w:rPr>
                <w:rStyle w:val="IndexLink"/>
                <w:rtl w:val="true"/>
              </w:rPr>
              <w:t xml:space="preserve">- </w:t>
            </w:r>
            <w:r>
              <w:rPr>
                <w:rStyle w:val="IndexLink"/>
                <w:rtl w:val="true"/>
              </w:rPr>
              <w:t>آگاهی حضرت زهرا علیهاالسلام از کلام خدا قبل از جبرئیل</w:t>
            </w:r>
            <w:r>
              <w:rPr>
                <w:rStyle w:val="IndexLink"/>
                <w:rtl w:val="true"/>
              </w:rPr>
              <w:tab/>
            </w:r>
            <w:r>
              <w:rPr>
                <w:rStyle w:val="IndexLink"/>
              </w:rPr>
              <w:t>30</w:t>
            </w:r>
          </w:hyperlink>
        </w:p>
        <w:p>
          <w:pPr>
            <w:pStyle w:val="Contents2"/>
            <w:tabs>
              <w:tab w:val="clear" w:pos="8743"/>
              <w:tab w:val="right" w:pos="9026" w:leader="dot"/>
            </w:tabs>
            <w:rPr/>
          </w:pPr>
          <w:hyperlink w:anchor="__RefHeading___Toc3249214_372815092">
            <w:r>
              <w:rPr>
                <w:webHidden/>
                <w:rStyle w:val="IndexLink"/>
                <w:rtl w:val="true"/>
              </w:rPr>
              <w:t>درسهای اخلاقی و تربیتی در حدیث کساء</w:t>
            </w:r>
            <w:r>
              <w:rPr>
                <w:rStyle w:val="IndexLink"/>
                <w:rtl w:val="true"/>
              </w:rPr>
              <w:tab/>
            </w:r>
            <w:r>
              <w:rPr>
                <w:rStyle w:val="IndexLink"/>
              </w:rPr>
              <w:t>32</w:t>
            </w:r>
          </w:hyperlink>
        </w:p>
        <w:p>
          <w:pPr>
            <w:pStyle w:val="Contents2"/>
            <w:tabs>
              <w:tab w:val="clear" w:pos="8743"/>
              <w:tab w:val="right" w:pos="9026" w:leader="dot"/>
            </w:tabs>
            <w:rPr/>
          </w:pPr>
          <w:hyperlink w:anchor="__RefHeading___Toc3249216_372815092">
            <w:r>
              <w:rPr>
                <w:webHidden/>
                <w:rStyle w:val="IndexLink"/>
                <w:rtl w:val="true"/>
              </w:rPr>
              <w:t>گفتگوی های تربیتی، حکیمانه و آموزنده حدیث کساء</w:t>
            </w:r>
            <w:r>
              <w:rPr>
                <w:rStyle w:val="IndexLink"/>
                <w:rtl w:val="true"/>
              </w:rPr>
              <w:tab/>
            </w:r>
            <w:r>
              <w:rPr>
                <w:rStyle w:val="IndexLink"/>
              </w:rPr>
              <w:t>34</w:t>
            </w:r>
          </w:hyperlink>
        </w:p>
        <w:p>
          <w:pPr>
            <w:pStyle w:val="Contents3"/>
            <w:tabs>
              <w:tab w:val="clear" w:pos="8459"/>
              <w:tab w:val="right" w:pos="9026" w:leader="dot"/>
            </w:tabs>
            <w:rPr/>
          </w:pPr>
          <w:hyperlink w:anchor="__RefHeading___Toc3249218_372815092">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3249220_372815092">
            <w:r>
              <w:rPr>
                <w:webHidden/>
                <w:rStyle w:val="IndexLink"/>
              </w:rPr>
              <w:t>1</w:t>
            </w:r>
            <w:r>
              <w:rPr>
                <w:rStyle w:val="IndexLink"/>
                <w:rtl w:val="true"/>
              </w:rPr>
              <w:t>.</w:t>
            </w:r>
            <w:r>
              <w:rPr>
                <w:rStyle w:val="IndexLink"/>
                <w:rtl w:val="true"/>
              </w:rPr>
              <w:t>گفتگوی پیامبر صلی الله علیه و آله با فاطمه علیهاالسلام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3249222_372815092">
            <w:r>
              <w:rPr>
                <w:webHidden/>
                <w:rStyle w:val="IndexLink"/>
              </w:rPr>
              <w:t>2</w:t>
            </w:r>
            <w:r>
              <w:rPr>
                <w:rStyle w:val="IndexLink"/>
                <w:rtl w:val="true"/>
              </w:rPr>
              <w:t xml:space="preserve">. </w:t>
            </w:r>
            <w:r>
              <w:rPr>
                <w:rStyle w:val="IndexLink"/>
                <w:rtl w:val="true"/>
              </w:rPr>
              <w:t>گفتگوی پیامبر صلی الله علیه و آله و فاطمه و امام حسن علیه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3249224_372815092">
            <w:r>
              <w:rPr>
                <w:webHidden/>
                <w:rStyle w:val="IndexLink"/>
              </w:rPr>
              <w:t>3</w:t>
            </w:r>
            <w:r>
              <w:rPr>
                <w:rStyle w:val="IndexLink"/>
                <w:rtl w:val="true"/>
              </w:rPr>
              <w:t xml:space="preserve">. </w:t>
            </w:r>
            <w:r>
              <w:rPr>
                <w:rStyle w:val="IndexLink"/>
                <w:rtl w:val="true"/>
              </w:rPr>
              <w:t>گفتگوی پیامبر صلی الله علیه و آله و حضرت فاطمه و امام حسین علیه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3249226_372815092">
            <w:r>
              <w:rPr>
                <w:webHidden/>
                <w:rStyle w:val="IndexLink"/>
              </w:rPr>
              <w:t>4</w:t>
            </w:r>
            <w:r>
              <w:rPr>
                <w:rStyle w:val="IndexLink"/>
                <w:rtl w:val="true"/>
              </w:rPr>
              <w:t xml:space="preserve">. </w:t>
            </w:r>
            <w:r>
              <w:rPr>
                <w:rStyle w:val="IndexLink"/>
                <w:rtl w:val="true"/>
              </w:rPr>
              <w:t>گفت و گوی پیامبر صلی الله علیه و آله و حضرت فاطمه علیهاالسلام و حضرت علی علیه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3249228_372815092">
            <w:r>
              <w:rPr>
                <w:webHidden/>
                <w:rStyle w:val="IndexLink"/>
              </w:rPr>
              <w:t>5</w:t>
            </w:r>
            <w:r>
              <w:rPr>
                <w:rStyle w:val="IndexLink"/>
                <w:rtl w:val="true"/>
              </w:rPr>
              <w:t xml:space="preserve">. </w:t>
            </w:r>
            <w:r>
              <w:rPr>
                <w:rStyle w:val="IndexLink"/>
                <w:rtl w:val="true"/>
              </w:rPr>
              <w:t>گفت و گوی پیامبر صلی الله علیه و آله و امیرالمؤمنین علیه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3249230_372815092">
            <w:r>
              <w:rPr>
                <w:webHidden/>
                <w:rStyle w:val="IndexLink"/>
              </w:rPr>
              <w:t>6</w:t>
            </w:r>
            <w:r>
              <w:rPr>
                <w:rStyle w:val="IndexLink"/>
                <w:rtl w:val="true"/>
              </w:rPr>
              <w:t xml:space="preserve">. </w:t>
            </w:r>
            <w:r>
              <w:rPr>
                <w:rStyle w:val="IndexLink"/>
                <w:rtl w:val="true"/>
              </w:rPr>
              <w:t>گفت و گوی خدا و جبرائیل و پیامبر صلی الله علیه و آله</w:t>
            </w:r>
            <w:r>
              <w:rPr>
                <w:rStyle w:val="IndexLink"/>
                <w:rtl w:val="true"/>
              </w:rPr>
              <w:tab/>
            </w:r>
            <w:r>
              <w:rPr>
                <w:rStyle w:val="IndexLink"/>
              </w:rPr>
              <w:t>37</w:t>
            </w:r>
          </w:hyperlink>
        </w:p>
        <w:p>
          <w:pPr>
            <w:pStyle w:val="Contents2"/>
            <w:tabs>
              <w:tab w:val="clear" w:pos="8743"/>
              <w:tab w:val="right" w:pos="9026" w:leader="dot"/>
            </w:tabs>
            <w:rPr/>
          </w:pPr>
          <w:hyperlink w:anchor="__RefHeading___Toc3249232_372815092">
            <w:r>
              <w:rPr>
                <w:webHidden/>
                <w:rStyle w:val="IndexLink"/>
                <w:rtl w:val="true"/>
              </w:rPr>
              <w:t>آثار و فوائد حدیث کساء</w:t>
            </w:r>
            <w:r>
              <w:rPr>
                <w:rStyle w:val="IndexLink"/>
                <w:rtl w:val="true"/>
              </w:rPr>
              <w:tab/>
            </w:r>
            <w:r>
              <w:rPr>
                <w:rStyle w:val="IndexLink"/>
              </w:rPr>
              <w:t>39</w:t>
            </w:r>
          </w:hyperlink>
        </w:p>
        <w:p>
          <w:pPr>
            <w:pStyle w:val="Contents3"/>
            <w:tabs>
              <w:tab w:val="clear" w:pos="8459"/>
              <w:tab w:val="right" w:pos="9026" w:leader="dot"/>
            </w:tabs>
            <w:rPr/>
          </w:pPr>
          <w:hyperlink w:anchor="__RefHeading___Toc3249234_372815092">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3249236_372815092">
            <w:r>
              <w:rPr>
                <w:webHidden/>
                <w:rStyle w:val="IndexLink"/>
              </w:rPr>
              <w:t>1</w:t>
            </w:r>
            <w:r>
              <w:rPr>
                <w:rStyle w:val="IndexLink"/>
                <w:rtl w:val="true"/>
              </w:rPr>
              <w:t xml:space="preserve">. </w:t>
            </w:r>
            <w:r>
              <w:rPr>
                <w:rStyle w:val="IndexLink"/>
                <w:rtl w:val="true"/>
              </w:rPr>
              <w:t>نزول رحمت خاص</w:t>
            </w:r>
            <w:r>
              <w:rPr>
                <w:rStyle w:val="IndexLink"/>
                <w:rtl w:val="true"/>
              </w:rPr>
              <w:tab/>
            </w:r>
            <w:r>
              <w:rPr>
                <w:rStyle w:val="IndexLink"/>
              </w:rPr>
              <w:t>39</w:t>
            </w:r>
          </w:hyperlink>
        </w:p>
        <w:p>
          <w:pPr>
            <w:pStyle w:val="Contents3"/>
            <w:tabs>
              <w:tab w:val="clear" w:pos="8459"/>
              <w:tab w:val="right" w:pos="9026" w:leader="dot"/>
            </w:tabs>
            <w:rPr/>
          </w:pPr>
          <w:hyperlink w:anchor="__RefHeading___Toc3249238_372815092">
            <w:r>
              <w:rPr>
                <w:webHidden/>
                <w:rStyle w:val="IndexLink"/>
              </w:rPr>
              <w:t>2</w:t>
            </w:r>
            <w:r>
              <w:rPr>
                <w:rStyle w:val="IndexLink"/>
                <w:rtl w:val="true"/>
              </w:rPr>
              <w:t xml:space="preserve">. </w:t>
            </w:r>
            <w:r>
              <w:rPr>
                <w:rStyle w:val="IndexLink"/>
                <w:rtl w:val="true"/>
              </w:rPr>
              <w:t>عنایت ویژه فرشتگان</w:t>
            </w:r>
            <w:r>
              <w:rPr>
                <w:rStyle w:val="IndexLink"/>
                <w:rtl w:val="true"/>
              </w:rPr>
              <w:tab/>
            </w:r>
            <w:r>
              <w:rPr>
                <w:rStyle w:val="IndexLink"/>
              </w:rPr>
              <w:t>40</w:t>
            </w:r>
          </w:hyperlink>
        </w:p>
        <w:p>
          <w:pPr>
            <w:pStyle w:val="Contents3"/>
            <w:tabs>
              <w:tab w:val="clear" w:pos="8459"/>
              <w:tab w:val="right" w:pos="9026" w:leader="dot"/>
            </w:tabs>
            <w:rPr/>
          </w:pPr>
          <w:hyperlink w:anchor="__RefHeading___Toc3249240_372815092">
            <w:r>
              <w:rPr>
                <w:webHidden/>
                <w:rStyle w:val="IndexLink"/>
              </w:rPr>
              <w:t>3</w:t>
            </w:r>
            <w:r>
              <w:rPr>
                <w:rStyle w:val="IndexLink"/>
                <w:rtl w:val="true"/>
              </w:rPr>
              <w:t xml:space="preserve">. </w:t>
            </w:r>
            <w:r>
              <w:rPr>
                <w:rStyle w:val="IndexLink"/>
                <w:rtl w:val="true"/>
              </w:rPr>
              <w:t>بر طرف شدن غصه و حزن</w:t>
            </w:r>
            <w:r>
              <w:rPr>
                <w:rStyle w:val="IndexLink"/>
                <w:rtl w:val="true"/>
              </w:rPr>
              <w:tab/>
            </w:r>
            <w:r>
              <w:rPr>
                <w:rStyle w:val="IndexLink"/>
              </w:rPr>
              <w:t>41</w:t>
            </w:r>
          </w:hyperlink>
        </w:p>
        <w:p>
          <w:pPr>
            <w:pStyle w:val="Contents3"/>
            <w:tabs>
              <w:tab w:val="clear" w:pos="8459"/>
              <w:tab w:val="right" w:pos="9026" w:leader="dot"/>
            </w:tabs>
            <w:rPr/>
          </w:pPr>
          <w:hyperlink w:anchor="__RefHeading___Toc3249242_372815092">
            <w:r>
              <w:rPr>
                <w:webHidden/>
                <w:rStyle w:val="IndexLink"/>
              </w:rPr>
              <w:t>4</w:t>
            </w:r>
            <w:r>
              <w:rPr>
                <w:rStyle w:val="IndexLink"/>
                <w:rtl w:val="true"/>
              </w:rPr>
              <w:t xml:space="preserve">. </w:t>
            </w:r>
            <w:r>
              <w:rPr>
                <w:rStyle w:val="IndexLink"/>
                <w:rtl w:val="true"/>
              </w:rPr>
              <w:t>برآورده شدن حاجات</w:t>
            </w:r>
            <w:r>
              <w:rPr>
                <w:rStyle w:val="IndexLink"/>
                <w:rtl w:val="true"/>
              </w:rPr>
              <w:tab/>
            </w:r>
            <w:r>
              <w:rPr>
                <w:rStyle w:val="IndexLink"/>
              </w:rPr>
              <w:t>43</w:t>
            </w:r>
          </w:hyperlink>
        </w:p>
        <w:p>
          <w:pPr>
            <w:pStyle w:val="Contents3"/>
            <w:tabs>
              <w:tab w:val="clear" w:pos="8459"/>
              <w:tab w:val="right" w:pos="9026" w:leader="dot"/>
            </w:tabs>
            <w:rPr/>
          </w:pPr>
          <w:hyperlink w:anchor="__RefHeading___Toc3249244_372815092">
            <w:r>
              <w:rPr>
                <w:webHidden/>
                <w:rStyle w:val="IndexLink"/>
              </w:rPr>
              <w:t>5</w:t>
            </w:r>
            <w:r>
              <w:rPr>
                <w:rStyle w:val="IndexLink"/>
                <w:rtl w:val="true"/>
              </w:rPr>
              <w:t xml:space="preserve">. </w:t>
            </w:r>
            <w:r>
              <w:rPr>
                <w:rStyle w:val="IndexLink"/>
                <w:rtl w:val="true"/>
              </w:rPr>
              <w:t>رستگاری دنیا و آخرت</w:t>
            </w:r>
            <w:r>
              <w:rPr>
                <w:rStyle w:val="IndexLink"/>
                <w:rtl w:val="true"/>
              </w:rPr>
              <w:tab/>
            </w:r>
            <w:r>
              <w:rPr>
                <w:rStyle w:val="IndexLink"/>
              </w:rPr>
              <w:t>43</w:t>
            </w:r>
          </w:hyperlink>
        </w:p>
        <w:p>
          <w:pPr>
            <w:pStyle w:val="Contents2"/>
            <w:tabs>
              <w:tab w:val="clear" w:pos="8743"/>
              <w:tab w:val="right" w:pos="9026" w:leader="dot"/>
            </w:tabs>
            <w:rPr/>
          </w:pPr>
          <w:hyperlink w:anchor="__RefHeading___Toc3249246_372815092">
            <w:r>
              <w:rPr>
                <w:webHidden/>
                <w:rStyle w:val="IndexLink"/>
                <w:rtl w:val="true"/>
              </w:rPr>
              <w:t>سی نکته مهم حدیث کساء</w:t>
            </w:r>
            <w:r>
              <w:rPr>
                <w:rStyle w:val="IndexLink"/>
                <w:rtl w:val="true"/>
              </w:rPr>
              <w:tab/>
            </w:r>
            <w:r>
              <w:rPr>
                <w:rStyle w:val="IndexLink"/>
              </w:rPr>
              <w:t>44</w:t>
            </w:r>
          </w:hyperlink>
        </w:p>
        <w:p>
          <w:pPr>
            <w:pStyle w:val="Contents2"/>
            <w:tabs>
              <w:tab w:val="clear" w:pos="8743"/>
              <w:tab w:val="right" w:pos="9026" w:leader="dot"/>
            </w:tabs>
            <w:rPr/>
          </w:pPr>
          <w:hyperlink w:anchor="__RefHeading___Toc3249248_372815092">
            <w:r>
              <w:rPr>
                <w:webHidden/>
                <w:rStyle w:val="IndexLink"/>
                <w:rtl w:val="true"/>
              </w:rPr>
              <w:t>ترجمه منظوم حدیث شریف کساء</w:t>
            </w:r>
            <w:r>
              <w:rPr>
                <w:rStyle w:val="IndexLink"/>
                <w:rtl w:val="true"/>
              </w:rPr>
              <w:tab/>
            </w:r>
            <w:r>
              <w:rPr>
                <w:rStyle w:val="IndexLink"/>
              </w:rPr>
              <w:t>68</w:t>
            </w:r>
          </w:hyperlink>
        </w:p>
        <w:p>
          <w:pPr>
            <w:pStyle w:val="Contents2"/>
            <w:tabs>
              <w:tab w:val="clear" w:pos="8743"/>
              <w:tab w:val="right" w:pos="9026" w:leader="dot"/>
            </w:tabs>
            <w:rPr/>
          </w:pPr>
          <w:hyperlink w:anchor="__RefHeading___Toc3249250_372815092">
            <w:r>
              <w:rPr>
                <w:webHidden/>
                <w:rStyle w:val="IndexLink"/>
                <w:rtl w:val="true"/>
              </w:rPr>
              <w:t>فهرست منابع</w:t>
            </w:r>
            <w:r>
              <w:rPr>
                <w:rStyle w:val="IndexLink"/>
                <w:rtl w:val="true"/>
              </w:rPr>
              <w:tab/>
            </w:r>
            <w:r>
              <w:rPr>
                <w:rStyle w:val="IndexLink"/>
              </w:rPr>
              <w:t>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51_65314"/>
      <w:bookmarkStart w:id="1" w:name="pg7051_65314"/>
      <w:bookmarkEnd w:id="1"/>
    </w:p>
    <w:p>
      <w:pPr>
        <w:pStyle w:val="Heading2"/>
        <w:numPr>
          <w:ilvl w:val="1"/>
          <w:numId w:val="1"/>
        </w:numPr>
        <w:rPr/>
      </w:pPr>
      <w:bookmarkStart w:id="2" w:name="pg7051_65314"/>
      <w:bookmarkStart w:id="3" w:name="__RefHeading___Toc3249178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قربانیان، رضا،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تازه درباره حدیث شریف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قربانیان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نما،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8214</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به عربی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50422</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3396124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49180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پژوهشی تازه درباره حدیث شریف کساء</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قربانیان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051_65320"/>
      <w:bookmarkStart w:id="8" w:name="pg7051_65320"/>
      <w:bookmarkEnd w:id="8"/>
    </w:p>
    <w:p>
      <w:pPr>
        <w:pStyle w:val="Heading2"/>
        <w:numPr>
          <w:ilvl w:val="1"/>
          <w:numId w:val="1"/>
        </w:numPr>
        <w:rPr/>
      </w:pPr>
      <w:bookmarkStart w:id="9" w:name="pg7051_65320"/>
      <w:bookmarkStart w:id="10" w:name="__RefHeading___Toc3249182_37281509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سند حدیث کساء و دلایل وثاقت آن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 و اخبار من بلغ</w:t>
      </w:r>
      <w:r>
        <w:rPr>
          <w:rFonts w:eastAsia="IRNazanin" w:cs="IRNazanin"/>
          <w:color w:val="111111"/>
          <w:sz w:val="28"/>
          <w:szCs w:val="28"/>
          <w:rtl w:val="true"/>
          <w:lang w:bidi="fa-IR"/>
        </w:rPr>
        <w:t>»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نقل مفاد و محتوای حدیث کساء در سایر روایات</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مضامین عالی حدیث کساء و انطباق آن با آیات و روایات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 تسمیه </w:t>
      </w:r>
      <w:r>
        <w:rPr>
          <w:rFonts w:eastAsia="IRNazanin" w:cs="IRNazanin"/>
          <w:color w:val="111111"/>
          <w:sz w:val="28"/>
          <w:szCs w:val="28"/>
          <w:rtl w:val="true"/>
          <w:lang w:bidi="fa-IR"/>
        </w:rPr>
        <w:t>)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علت 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محور اصلی حدیث کساء</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عناوین و نام های حضرت زهرا علیهاالسلام در حدیث کساء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فاطمه علیهاالسلام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زهرا علیهاالسلام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بنت رسول الله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21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 حضرت زهرا علیهاالسلام در حدیث کساء</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ویژه فاطمه علیهاالسلام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 دعا</w:t>
      </w:r>
      <w:r>
        <w:rPr>
          <w:rFonts w:eastAsia="IRNazanin" w:cs="IRNazanin"/>
          <w:color w:val="111111"/>
          <w:sz w:val="28"/>
          <w:szCs w:val="28"/>
          <w:rtl w:val="true"/>
          <w:lang w:bidi="fa-IR"/>
        </w:rPr>
        <w:t>)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حضرت زهرا علیهاالسلام از کلام خدا قبل از جبرئيل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درسهای اخلاقی و تربیتی در حدیث کساء</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گفتگوی های تربیتی، حکیمانه و آموزنده حدیث کساء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گفتگوی پیامبر صلی الله علیه و آله و با فاطمه علیهاالسلام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گفتگوی پیامبر صلی الله علیه و آله و فاطمه علیهاالسلام و امام حسن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گفتگوی پیامبر صلی الله علیه و آله و حضرت فاطمه علیهاالسلام و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و گوی پیامبر صلی الله علیه و آله و حضرت فاطمه علیهاالسلام و حضرت على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و گوی پیامبر صلی الله علیه و آله و امیر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و گوی خدا و جبرائیل و پیامبر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آثار و فوائد حدیث کساء</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رحمت خاص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عنایت ویژه فرشتگان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طرف شدن غصه و حزن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برآورده شدن حاجات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رستگاری دنیا و آخرت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سی نکته مهم حدیث کساء</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ترجمه منظوم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w:t>
      </w:r>
      <w:r>
        <w:rPr>
          <w:rFonts w:eastAsia="IRNazanin" w:cs="IRNazanin"/>
          <w:color w:val="111111"/>
          <w:sz w:val="28"/>
          <w:szCs w:val="28"/>
          <w:lang w:bidi="fa-IR"/>
        </w:rPr>
        <w:t>71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12" w:name="pg7051_65322"/>
    </w:p>
    <w:p>
      <w:pPr>
        <w:pStyle w:val="Heading2"/>
        <w:numPr>
          <w:ilvl w:val="1"/>
          <w:numId w:val="1"/>
        </w:numPr>
        <w:rPr/>
      </w:pPr>
      <w:bookmarkStart w:id="13" w:name="__RefHeading___Toc3249184_372815092"/>
      <w:bookmarkStart w:id="14" w:name="_Toc4"/>
      <w:bookmarkEnd w:id="12"/>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دریای ژرف معارف دینی شیعیان، افزون بر قرآن، مبتنی بر احادیث و روایات فراوانی است که از جانب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واسطه علمای عظام شیعه نقل شده و در قالب ها و عناوین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مناجات، خطبه، نامه، حدیث 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معارف و آموزه ها ؛ مانند دعای کمیل، دعای ندبه، دعای ابوحمزه، دعای مکارم الاخلاق، دعای عهد، دعای سمات، دعای مشلول، دعای مجیر، دعای جوشن، دعای توسل، دعای عرفه، دعای فرج، دعای صباح؛ هم چنین مناجات مسجد کوفه، مناجات خمس عشر، مناجات شعبانیه و نیز زیارات جامعه، عاشورا، وارث و احادیث منزلت، سفینه، ثقلین، غدیر، سلسلة الذهب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شهرت خاصی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میراث گرانبها در کنار وحی الهی و کلام خدا، بخش مهمی از باورها و اعتقادات ما را شکل داده و هر يك با محوریت خاص خود قسمتی از نیازهای معرفتی ما را تأمین نموده است؛ مثلا دعای کمیل یا دعای امیر المؤمنین علیه السلام در مسجد کوفه، ارتباط انسان با خدا، دعای ابوحمزه و امثال آن، نحوه استغاثه در پیشگاه پروردگار متعال و </w:t>
      </w:r>
    </w:p>
    <w:p>
      <w:pPr>
        <w:pStyle w:val="BookText"/>
        <w:rPr/>
      </w:pPr>
      <w:r>
        <w:rPr>
          <w:rFonts w:ascii="IRNazanin" w:hAnsi="IRNazanin" w:eastAsia="IRNazanin"/>
          <w:color w:val="111111"/>
          <w:sz w:val="28"/>
          <w:sz w:val="28"/>
          <w:szCs w:val="28"/>
          <w:rtl w:val="true"/>
          <w:lang w:bidi="fa-IR"/>
        </w:rPr>
        <w:t>احساس و ابراز نیازمندی های بشر در برابر خدا و دعای توسل و ندبه و دعای عهد، ارتباط انسان با امامان معصوم علیهم السلام و امام زمان علیه السلام را با بهترین و زیباترین تعبیرها و کلمات دلنشین و شیرین،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کساء نیز یکی از همین احادیث معروف و مشهور است که الگوی رفتاری و کلامی را به بشریت می آموزد و نیازهای اعتقادی، اخلاقی، فکری و عاطفی او را تأمین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حدیث شریف کساء معجون مرگبی است از محتوای تمام احادیث و روایات که ابعاد بلندی مانند ارتباط با خدا، ارتباط با دیگران، به ویژه ارتباط با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صفا و صمیمیت خانوادگی و از همه مهم تر موضوع امامت در اسلام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شریف با محوریت 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قالب انواع گفت و گوهای</w:t>
      </w:r>
    </w:p>
    <w:p>
      <w:pPr>
        <w:pStyle w:val="BookText"/>
        <w:rPr/>
      </w:pPr>
      <w:r>
        <w:rPr>
          <w:rFonts w:ascii="IRNazanin" w:hAnsi="IRNazanin" w:eastAsia="IRNazanin"/>
          <w:color w:val="111111"/>
          <w:sz w:val="28"/>
          <w:sz w:val="28"/>
          <w:szCs w:val="28"/>
          <w:rtl w:val="true"/>
          <w:lang w:bidi="fa-IR"/>
        </w:rPr>
        <w:t>شگفت انگیز و حکیمانه، اسرار ناگشوده فراوانی را در خود نهفته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شریف کساء، حدیثی است متواتر، دارای اسناد فراوان و متن و محتوایی زیبا، آهنگین و استوار که با گفت و گو و سلام پیامبر صلی الله علیه و آله به فاطمه عل و دعا و استعاذه آغاز و با تبیین و تحکیم مصادیق آیه تطهیر تداوم و سرانجام با معرفی یک یک اصحاب کساء و بشارت رستگاری به شیعیان و محبان اهل بیت علیهم السلام پایان می یابد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حدیث کساء هم يك حديث است، هم يك دعاو هم یك خبر آسمانی مملو از ابعاد معرفتی، اعتقادی، رهبری، تربیتی، خانوادگی و اجتماعی که مسلمانان وظیفه دارند، نظیر حدیث غدیر آن را در </w:t>
      </w:r>
      <w:bookmarkStart w:id="15" w:name="pg7051_65324"/>
    </w:p>
    <w:p>
      <w:pPr>
        <w:pStyle w:val="BookText"/>
        <w:rPr/>
      </w:pPr>
      <w:bookmarkEnd w:id="15"/>
      <w:r>
        <w:rPr>
          <w:rFonts w:ascii="Amiri" w:hAnsi="Amiri" w:eastAsia="Amiri" w:cs="Amiri"/>
          <w:color w:val="111111"/>
          <w:sz w:val="28"/>
          <w:sz w:val="28"/>
          <w:szCs w:val="28"/>
          <w:rtl w:val="true"/>
          <w:lang w:bidi="ar-SA"/>
        </w:rPr>
        <w:t xml:space="preserve">محافل و مجالس و مراکز عمومی اعلام و ابلاغ 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ذُکِر خَبَرُنا هذا في مَحفل مِن مَحافِل أهل الأرض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بر هر مسلمان است که این خبر سرنوشت ساز را که نخست، حضرت زهرا علیهاالسلام پرده از آن برداشته قدر بشمارد و به سایر مسلمانان و حتی غیر مسلمانان برساند؛ البته در این صورت مشمول پنج نوع موهبت و هدیه الهی </w:t>
      </w:r>
      <w:r>
        <w:rPr>
          <w:rStyle w:val="FootnoteAnchor"/>
          <w:rtl w:val="true"/>
        </w:rPr>
        <w:footnoteReference w:id="2"/>
      </w:r>
      <w:r>
        <w:rPr>
          <w:rFonts w:ascii="IRNazanin" w:hAnsi="IRNazanin" w:eastAsia="IRNazanin"/>
          <w:color w:val="111111"/>
          <w:sz w:val="28"/>
          <w:sz w:val="28"/>
          <w:szCs w:val="28"/>
          <w:rtl w:val="true"/>
          <w:lang w:bidi="fa-IR"/>
        </w:rPr>
        <w:t>نیز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هدایا مزد کسی است که هدف غائی و محور اصلی حدیث یعنی آیه تطهیر و مقام حضرت زهرا علیهاالسلام و اهل البيت علیهم السلام را درك نماید و ترویج کند</w:t>
      </w:r>
      <w:r>
        <w:rPr>
          <w:rFonts w:eastAsia="IRNazanin" w:cs="IRNazanin"/>
          <w:color w:val="111111"/>
          <w:sz w:val="28"/>
          <w:szCs w:val="28"/>
          <w:rtl w:val="true"/>
          <w:lang w:bidi="fa-IR"/>
        </w:rPr>
        <w:t>.</w:t>
      </w:r>
    </w:p>
    <w:p>
      <w:pPr>
        <w:pStyle w:val="Heading2"/>
        <w:numPr>
          <w:ilvl w:val="1"/>
          <w:numId w:val="1"/>
        </w:numPr>
        <w:rPr/>
      </w:pPr>
      <w:bookmarkStart w:id="16" w:name="__RefHeading___Toc3249186_372815092"/>
      <w:bookmarkStart w:id="17" w:name="_Toc5"/>
      <w:bookmarkEnd w:id="16"/>
      <w:r>
        <w:rPr>
          <w:rtl w:val="true"/>
        </w:rPr>
        <w:t>سند حدیث کساء و دلایل وثاقت آن</w:t>
      </w:r>
      <w:bookmarkEnd w:id="17"/>
    </w:p>
    <w:p>
      <w:pPr>
        <w:pStyle w:val="BookText"/>
        <w:rPr/>
      </w:pPr>
      <w:r>
        <w:rPr>
          <w:rFonts w:ascii="IRNazanin" w:hAnsi="IRNazanin" w:eastAsia="IRNazanin"/>
          <w:color w:val="111111"/>
          <w:sz w:val="28"/>
          <w:sz w:val="28"/>
          <w:szCs w:val="28"/>
          <w:rtl w:val="true"/>
          <w:lang w:bidi="fa-IR"/>
        </w:rPr>
        <w:t>حدیث شریف کساء دارای اسناد و مدارك و منابع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طریحی، الغرر و الدرر، عوالم العلوم، مناقب، مجمع البحرين، نهج المحجة في فضائل الائمة ، ارشاد القلوب، احقاق الحق، من فقه الزهرا علیهاالسلام ، فاطمة الزهراء من المهد إلى اللحد، كبريت احمر، فاطمة الزهراء بهجة قلب المصطفی، نور الافاق، وفاة الصديقة الزهرا علیهاالسلام الموسوعة الكبرى عن فاطمة الزهرا علیهاالسلام، الموسوعة الكبرى</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ناقلین این حدیث شریف نیز شخصیت های بزرگی بوده اند که در وثاقت قول آنان تردیدی وجود ندارد؛ مانند شهید ثانی، مقدس اردبیلی، محقق کرکی، علامه حلی، شیخ طوسی، شیخ مفید، ابن قولویه، علامه </w:t>
      </w:r>
    </w:p>
    <w:p>
      <w:pPr>
        <w:pStyle w:val="BookText"/>
        <w:rPr/>
      </w:pPr>
      <w:r>
        <w:rPr>
          <w:rFonts w:ascii="IRNazanin" w:hAnsi="IRNazanin" w:eastAsia="IRNazanin"/>
          <w:color w:val="111111"/>
          <w:sz w:val="28"/>
          <w:sz w:val="28"/>
          <w:szCs w:val="28"/>
          <w:rtl w:val="true"/>
          <w:lang w:bidi="fa-IR"/>
        </w:rPr>
        <w:t>بحرانی، سید محمد کاظم یزدی، شیخ کلینی، طریحی رحمة الله و</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شریف کساء را مرحوم علامه بحرانی، شاگرد مرحوم علامه مجلسی، در کتاب عوالم العلوم به اسناد خود از جابر بن عبدالله انصاری از حضرت زهرا علیهاالسلام چنین نقل نموده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رأيت بخط الشيخ الجليل السيد هاشم، عن شيخه السيد ماجد البحراني، عن الحسن بن زين الدين الشهيد الثاني، عن شيخه المقدس الاردبیلی، عن شيخه علی بن عبد العلي الكركي، عن الشيخ علي بن هلال الجزائري، عن الشيخ احمد بن فهد الحلى، عن الشيخ علي بن الخازن الحائری، عن الشيخ ضیاء الدین علی ابن الشهيد الاول، عن ابيه، عن فخر المحققين، عن شيخه العلامة الحلي، عن شيخه المحقق، عن شيخه ابن نما الحلي، عن شيخه محمد بن ادریس الحلى، عن ابی حمزة الطوسی صاحب ثاقب المناقب، عن الشيخ الجليل محمد بن علی بن شهر آشوب، عن الطبرسي صاحب الاحتجاج، عن شيخه الجليل الحسن بن محمد بن الحسن الطوسى، عن ابيه شيخ الطائفة، عن الشيخ المفيد، عن شيخه ابن قولويه القمي، عن شيخه الكليني، عن علی ابن ابراهيم، عن ابيه ابراهيم بن هاشم، عن أحمد بن محمد ابن ابی نصر البزنطى، عن قاسم بن يحيى الجلاء الكوفي، عن ابی بصیر، عن ابان بن </w:t>
      </w:r>
    </w:p>
    <w:p>
      <w:pPr>
        <w:pStyle w:val="BookText"/>
        <w:rPr/>
      </w:pPr>
      <w:r>
        <w:rPr>
          <w:rFonts w:ascii="IRNazanin" w:hAnsi="IRNazanin" w:eastAsia="IRNazanin"/>
          <w:color w:val="111111"/>
          <w:sz w:val="28"/>
          <w:sz w:val="28"/>
          <w:szCs w:val="28"/>
          <w:rtl w:val="true"/>
          <w:lang w:bidi="fa-IR"/>
        </w:rPr>
        <w:t>تغلب البكري، عن جابر بن یزید الجعفي، عن جابر بن عبدالله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فاطمة علیهاالسلام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أبی رسول الله في بعض الأيام </w:t>
      </w:r>
      <w:r>
        <w:rPr>
          <w:rFonts w:eastAsia="IRNazanin" w:cs="IRNazanin"/>
          <w:color w:val="111111"/>
          <w:sz w:val="28"/>
          <w:szCs w:val="28"/>
          <w:rtl w:val="true"/>
          <w:lang w:bidi="fa-IR"/>
        </w:rPr>
        <w:t xml:space="preserve">...... .»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روت لنا فاطمة خير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اهل الفضلي اضحاب الكساء</w:t>
      </w:r>
    </w:p>
    <w:p>
      <w:pPr>
        <w:pStyle w:val="BookText"/>
        <w:rPr/>
      </w:pPr>
      <w:r>
        <w:rPr>
          <w:rFonts w:ascii="Amiri" w:hAnsi="Amiri" w:eastAsia="Amiri" w:cs="Amiri"/>
          <w:color w:val="111111"/>
          <w:sz w:val="28"/>
          <w:sz w:val="28"/>
          <w:szCs w:val="28"/>
          <w:rtl w:val="true"/>
          <w:lang w:bidi="ar-SA"/>
        </w:rPr>
        <w:t>تقول إن سيد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زارني يوم من الأيام </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نمود سید بزرگوار سید هاشم بحرانی، از استاد خود سید ماجد بحرانی، از حسن بن زین الدین شهید ثانی، از استادش مقدس اردبیلی، از استادش علی بن عبدالعلی کرکی، از استادش علی بن هلال جزائری، از شیخ احمد بن فهد حلی، از شیخ علی بن خازن الحائری، از شیخ ضیاء الدین علی بن الشهيد الاول، از پدرش، از فخر المحققین، از استادش علامه حلی، از استادش محقق، از استادش ابن نما حلی، از استادش محمد بن ادریس حلی، از ابن حمزه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استادش حسن بن محمدبن حسن طوسی، از شیخ بزرگوار محمدبن شهر آشوب، از 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 شیخ الطائفه، از استادش شیخ مفید، از استادش ابن قولویه قمی، از استادش شیخ کلینی، از علی بن ابراهيم، از پدرش ابراهيم بن هاشم، از احمد بن محمد بن ابی نصیر بزنطی، از قاسم بن يحيى جلاء کوفی، از ابی نصیر، از ابان بن تغلب بکری، از جابر بن یزید جعفی، از جابربن </w:t>
      </w:r>
      <w:bookmarkStart w:id="18" w:name="pg7051_65327"/>
    </w:p>
    <w:p>
      <w:pPr>
        <w:pStyle w:val="BookText"/>
        <w:rPr/>
      </w:pPr>
      <w:bookmarkEnd w:id="18"/>
      <w:r>
        <w:rPr>
          <w:rFonts w:ascii="IRNazanin" w:hAnsi="IRNazanin" w:eastAsia="IRNazanin"/>
          <w:color w:val="111111"/>
          <w:sz w:val="28"/>
          <w:sz w:val="28"/>
          <w:szCs w:val="28"/>
          <w:rtl w:val="true"/>
          <w:lang w:bidi="fa-IR"/>
        </w:rPr>
        <w:t xml:space="preserve">عبدالله انصاری </w:t>
      </w:r>
      <w:r>
        <w:rPr>
          <w:rStyle w:val="FootnoteAnchor"/>
          <w:rtl w:val="true"/>
        </w:rPr>
        <w:footnoteReference w:id="6"/>
      </w:r>
      <w:r>
        <w:rPr>
          <w:rFonts w:ascii="IRNazanin" w:hAnsi="IRNazanin" w:eastAsia="IRNazanin"/>
          <w:color w:val="111111"/>
          <w:sz w:val="28"/>
          <w:sz w:val="28"/>
          <w:szCs w:val="28"/>
          <w:rtl w:val="true"/>
          <w:lang w:bidi="fa-IR"/>
        </w:rPr>
        <w:t>، از فاطمه زهرا علیهاالسلام بنت رسول الله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رسول خدا بر من وارد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قصه شیرین اصحاب کسا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میکنم آغاز با نام خدا</w:t>
      </w:r>
    </w:p>
    <w:p>
      <w:pPr>
        <w:pStyle w:val="BookText"/>
        <w:rPr/>
      </w:pPr>
      <w:r>
        <w:rPr>
          <w:rFonts w:ascii="IRNazanin" w:hAnsi="IRNazanin" w:eastAsia="IRNazanin"/>
          <w:color w:val="111111"/>
          <w:sz w:val="28"/>
          <w:sz w:val="28"/>
          <w:szCs w:val="28"/>
          <w:rtl w:val="true"/>
          <w:lang w:bidi="fa-IR"/>
        </w:rPr>
        <w:t>داستانی بس شگفت و بس 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 دل ها و جانها را طبيب</w:t>
      </w:r>
    </w:p>
    <w:p>
      <w:pPr>
        <w:pStyle w:val="BookText"/>
        <w:rPr/>
      </w:pPr>
      <w:r>
        <w:rPr>
          <w:rFonts w:ascii="IRNazanin" w:hAnsi="IRNazanin" w:eastAsia="IRNazanin"/>
          <w:color w:val="111111"/>
          <w:sz w:val="28"/>
          <w:sz w:val="28"/>
          <w:szCs w:val="28"/>
          <w:rtl w:val="true"/>
          <w:lang w:bidi="fa-IR"/>
        </w:rPr>
        <w:t>راوی این قصه، دخت مصطفی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همطراز و همسر شیر خداست</w:t>
      </w:r>
    </w:p>
    <w:p>
      <w:pPr>
        <w:pStyle w:val="BookText"/>
        <w:rPr/>
      </w:pPr>
      <w:r>
        <w:rPr>
          <w:rFonts w:ascii="IRNazanin" w:hAnsi="IRNazanin" w:eastAsia="IRNazanin"/>
          <w:color w:val="111111"/>
          <w:sz w:val="28"/>
          <w:sz w:val="28"/>
          <w:szCs w:val="28"/>
          <w:rtl w:val="true"/>
          <w:lang w:bidi="fa-IR"/>
        </w:rPr>
        <w:t>بنابراین افزون بر اسناد محکم و قوی، چند نکته نیز در وثاقت و اعتماد به این حدیث شریف و اسناد آن دارای اهمیت است</w:t>
      </w:r>
      <w:r>
        <w:rPr>
          <w:rFonts w:eastAsia="IRNazanin" w:cs="IRNazanin"/>
          <w:color w:val="111111"/>
          <w:sz w:val="28"/>
          <w:szCs w:val="28"/>
          <w:rtl w:val="true"/>
          <w:lang w:bidi="fa-IR"/>
        </w:rPr>
        <w:t>:</w:t>
      </w:r>
    </w:p>
    <w:p>
      <w:pPr>
        <w:pStyle w:val="Heading2"/>
        <w:numPr>
          <w:ilvl w:val="1"/>
          <w:numId w:val="1"/>
        </w:numPr>
        <w:rPr/>
      </w:pPr>
      <w:bookmarkStart w:id="19" w:name="__RefHeading___Toc3249188_372815092"/>
      <w:bookmarkStart w:id="20" w:name="_Toc6"/>
      <w:bookmarkEnd w:id="19"/>
      <w:r>
        <w:rPr>
          <w:rtl w:val="true"/>
        </w:rPr>
        <w:t xml:space="preserve">قاعده </w:t>
      </w:r>
      <w:r>
        <w:rPr>
          <w:rtl w:val="true"/>
        </w:rPr>
        <w:t>«</w:t>
      </w:r>
      <w:r>
        <w:rPr>
          <w:rtl w:val="true"/>
        </w:rPr>
        <w:t>تسامح در ادله سنن و اخبار من بلغ</w:t>
      </w:r>
      <w:r>
        <w:rPr>
          <w:rtl w:val="true"/>
        </w:rPr>
        <w:t>»</w:t>
      </w:r>
      <w:bookmarkEnd w:id="20"/>
    </w:p>
    <w:p>
      <w:pPr>
        <w:pStyle w:val="BookText"/>
        <w:rPr/>
      </w:pPr>
      <w:r>
        <w:rPr>
          <w:rFonts w:ascii="IRNazanin" w:hAnsi="IRNazanin" w:eastAsia="IRNazanin"/>
          <w:color w:val="111111"/>
          <w:sz w:val="28"/>
          <w:sz w:val="28"/>
          <w:szCs w:val="28"/>
          <w:rtl w:val="true"/>
          <w:lang w:bidi="fa-IR"/>
        </w:rPr>
        <w:t>بر پایه این قاعده، حتی اگر متن حدیث کساء سند هم نداشته باشد، محتوا و جلالت محتوایی حدیث می تواند بر صحت صدور حدیث از معصوم دلالت نماید؛ دعا و مناجات و ذكر فضائل و مناقب اهل البيت علیهم السلام سند لازم ندارد زیرا يك مسئله فطری است</w:t>
      </w:r>
      <w:r>
        <w:rPr>
          <w:rFonts w:eastAsia="IRNazanin" w:cs="IRNazanin"/>
          <w:color w:val="111111"/>
          <w:sz w:val="28"/>
          <w:szCs w:val="28"/>
          <w:rtl w:val="true"/>
          <w:lang w:bidi="fa-IR"/>
        </w:rPr>
        <w:t>.</w:t>
      </w:r>
    </w:p>
    <w:p>
      <w:pPr>
        <w:pStyle w:val="Heading2"/>
        <w:numPr>
          <w:ilvl w:val="1"/>
          <w:numId w:val="1"/>
        </w:numPr>
        <w:rPr/>
      </w:pPr>
      <w:bookmarkStart w:id="21" w:name="__RefHeading___Toc3249190_372815092"/>
      <w:bookmarkStart w:id="22" w:name="_Toc7"/>
      <w:bookmarkEnd w:id="21"/>
      <w:r>
        <w:rPr>
          <w:rtl w:val="true"/>
        </w:rPr>
        <w:t>نقل مفاد و محتوای حدیث کساء در سایر روایات</w:t>
      </w:r>
      <w:bookmarkEnd w:id="2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آنکه محتوای حدیث شریف، در تمام ابعاد، در دیگر احادیث و روایات نیز نقل و تأیید شده و در حد تواتر از معصومین علیهم السلام نقل شده است</w:t>
      </w:r>
      <w:r>
        <w:rPr>
          <w:rFonts w:eastAsia="IRNazanin" w:cs="IRNazanin"/>
          <w:color w:val="111111"/>
          <w:sz w:val="28"/>
          <w:szCs w:val="28"/>
          <w:rtl w:val="true"/>
          <w:lang w:bidi="fa-IR"/>
        </w:rPr>
        <w:t xml:space="preserve">. </w:t>
      </w:r>
      <w:bookmarkStart w:id="23" w:name="pg7051_65328"/>
    </w:p>
    <w:p>
      <w:pPr>
        <w:pStyle w:val="BookText"/>
        <w:rPr/>
      </w:pPr>
      <w:bookmarkEnd w:id="23"/>
      <w:r>
        <w:rPr>
          <w:rFonts w:ascii="IRNazanin" w:hAnsi="IRNazanin" w:eastAsia="IRNazanin"/>
          <w:color w:val="111111"/>
          <w:sz w:val="28"/>
          <w:sz w:val="28"/>
          <w:szCs w:val="28"/>
          <w:rtl w:val="true"/>
          <w:lang w:bidi="fa-IR"/>
        </w:rPr>
        <w:t>شخصی از رسول خدا صلی الله علیه و آله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گروهی از مسلمانان گرد هم آیند و فضايل آل محمد صلی الله علیه و آله را نقل کنند، فرشتگان از آسمان ها فرود آمده و به جمع آنها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گروه متفرق می شوند و فرشتگان به آسمانها بالا می روند، دیگر ملائکه از آن ها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خوشی از شما استشمام می کنیم که نظیر آن را تا کنون احساس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مجلسی بودیم که اخبار آل محمد صلی الله علیه و آله در آن نقل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 به آن جا ببرید تا از باقیمانده عطر آن مجلس بهره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صادق علیه السلام به فضیل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تلك المجالس أحبها، فاحيوا أمرنا، یا فضيل، رحم الله من أحيا أمرنا</w:t>
      </w:r>
      <w:r>
        <w:rPr>
          <w:rFonts w:eastAsia="IRNazanin" w:cs="IRNazanin"/>
          <w:color w:val="111111"/>
          <w:sz w:val="28"/>
          <w:szCs w:val="28"/>
          <w:rtl w:val="true"/>
          <w:lang w:bidi="fa-IR"/>
        </w:rPr>
        <w:t>.»</w:t>
      </w:r>
      <w:r>
        <w:rPr>
          <w:rStyle w:val="FootnoteAnchor"/>
          <w:rtl w:val="true"/>
        </w:rPr>
        <w:footnoteReference w:id="7"/>
      </w:r>
    </w:p>
    <w:p>
      <w:pPr>
        <w:pStyle w:val="Heading2"/>
        <w:numPr>
          <w:ilvl w:val="1"/>
          <w:numId w:val="1"/>
        </w:numPr>
        <w:rPr/>
      </w:pPr>
      <w:bookmarkStart w:id="24" w:name="__RefHeading___Toc3249192_372815092"/>
      <w:bookmarkStart w:id="25" w:name="_Toc8"/>
      <w:bookmarkEnd w:id="24"/>
      <w:r>
        <w:rPr>
          <w:rtl w:val="true"/>
        </w:rPr>
        <w:t>مضامین عالی حدیث کساء و انطباق آن با آیات و روایات</w:t>
      </w:r>
      <w:bookmarkEnd w:id="2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تمام مطالب مذکور، سند قطعی حدیث همان تعبيرها و الفاظ پر محتوای خود حدیث کساء است؛ زیرا مضامین بلند این حدیث کاملا با آیات قرآن و احادیث معتبر منطبق بوده </w:t>
      </w:r>
      <w:r>
        <w:rPr>
          <w:rStyle w:val="FootnoteAnchor"/>
          <w:rtl w:val="true"/>
        </w:rPr>
        <w:footnoteReference w:id="8"/>
      </w:r>
      <w:r>
        <w:rPr>
          <w:rFonts w:ascii="IRNazanin" w:hAnsi="IRNazanin" w:eastAsia="IRNazanin"/>
          <w:color w:val="111111"/>
          <w:sz w:val="28"/>
          <w:sz w:val="28"/>
          <w:szCs w:val="28"/>
          <w:rtl w:val="true"/>
          <w:lang w:bidi="fa-IR"/>
        </w:rPr>
        <w:t>و نمی تواند از غیر معصوم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کساء نه تنها ضعف محتوایی ندارد، بلکه مضامین عالی آن کاملا دلالت دارد بر این که از معصوم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سند آن نیز در نهایت اعتبار بوده و مضامین و محتوای آن نیز عالی و سرشار از فضیلت ها و کمالات محمد و </w:t>
      </w:r>
      <w:bookmarkStart w:id="26" w:name="pg7051_65329"/>
    </w:p>
    <w:p>
      <w:pPr>
        <w:pStyle w:val="BookText"/>
        <w:rPr/>
      </w:pPr>
      <w:bookmarkEnd w:id="26"/>
      <w:r>
        <w:rPr>
          <w:rFonts w:ascii="IRNazanin" w:hAnsi="IRNazanin" w:eastAsia="IRNazanin"/>
          <w:color w:val="111111"/>
          <w:sz w:val="28"/>
          <w:sz w:val="28"/>
          <w:szCs w:val="28"/>
          <w:rtl w:val="true"/>
          <w:lang w:bidi="fa-IR"/>
        </w:rPr>
        <w:t>آل محمد صلی الله علیه و آله است که در روایات بی شمار و معتبری این مضامین و مفاهیم نقل شده و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در سندیت، محتوا و مضامین حدیث و دلالت آن تردیدی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جای تعجب و تأمل از کسانی است که در سند حدیث خدشه وارد می کنند و باعث سست شدن عقاید مردم می شوند؛ هرچند این نوع خدشه ها نتیجه معکوس دارد</w:t>
      </w:r>
      <w:r>
        <w:rPr>
          <w:rFonts w:eastAsia="IRNazanin" w:cs="IRNazanin"/>
          <w:color w:val="111111"/>
          <w:sz w:val="28"/>
          <w:szCs w:val="28"/>
          <w:rtl w:val="true"/>
          <w:lang w:bidi="fa-IR"/>
        </w:rPr>
        <w:t>.</w:t>
      </w:r>
    </w:p>
    <w:p>
      <w:pPr>
        <w:pStyle w:val="Heading2"/>
        <w:numPr>
          <w:ilvl w:val="1"/>
          <w:numId w:val="1"/>
        </w:numPr>
        <w:rPr/>
      </w:pPr>
      <w:bookmarkStart w:id="27" w:name="__RefHeading___Toc3249194_372815092"/>
      <w:bookmarkStart w:id="28" w:name="_Toc9"/>
      <w:bookmarkEnd w:id="27"/>
      <w:r>
        <w:rPr>
          <w:rtl w:val="true"/>
        </w:rPr>
        <w:t xml:space="preserve">مفهوم </w:t>
      </w:r>
      <w:r>
        <w:rPr>
          <w:rtl w:val="true"/>
        </w:rPr>
        <w:t>«</w:t>
      </w:r>
      <w:r>
        <w:rPr>
          <w:rtl w:val="true"/>
        </w:rPr>
        <w:t>کِساء</w:t>
      </w:r>
      <w:r>
        <w:rPr>
          <w:rtl w:val="true"/>
        </w:rPr>
        <w:t>» (</w:t>
      </w:r>
      <w:r>
        <w:rPr>
          <w:rtl w:val="true"/>
        </w:rPr>
        <w:t>وجه تسمیه</w:t>
      </w:r>
      <w:r>
        <w:rPr>
          <w:rtl w:val="true"/>
        </w:rPr>
        <w:t>)</w:t>
      </w:r>
      <w:bookmarkEnd w:id="28"/>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کسر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گلیم یا عبا و جامه پوشیدنی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 نیز اکسیه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معنی بزرگی و بلندمرتبه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محتوای حدیث شریف و نسخه های متعدد و منابع حدیثی استفاده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حدیث کساء به همین صورت یعنی با کسر کاف نقل شده و صحیح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آن پارچه ای که اصحاب کساء تحت آن پوشش یافته اند، پارچه یا عبای یمانی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ای بزرگ از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کساء خیبری یا کوفی یا فدکی یا غیر آن؛ زیرا در متن حدیث شریف در منتخب طریحی به آن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إيتيني بالكساء اليماني فغطيني به، فأتيته بالكساء اليمانی، فغطيه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علت این نام گذاری همین بوده، </w:t>
      </w:r>
      <w:bookmarkStart w:id="29" w:name="pg7051_65330"/>
    </w:p>
    <w:p>
      <w:pPr>
        <w:pStyle w:val="BookText"/>
        <w:rPr/>
      </w:pPr>
      <w:bookmarkEnd w:id="29"/>
      <w:r>
        <w:rPr>
          <w:rFonts w:ascii="IRNazanin" w:hAnsi="IRNazanin" w:eastAsia="IRNazanin"/>
          <w:color w:val="111111"/>
          <w:sz w:val="28"/>
          <w:sz w:val="28"/>
          <w:szCs w:val="28"/>
          <w:rtl w:val="true"/>
          <w:lang w:bidi="fa-IR"/>
        </w:rPr>
        <w:t>یعنی این حدیث به اعتبار کلمه كساء و پوشش خاص به حدیث کساء نامگذاری گردیده است</w:t>
      </w:r>
      <w:r>
        <w:rPr>
          <w:rFonts w:eastAsia="IRNazanin" w:cs="IRNazanin"/>
          <w:color w:val="111111"/>
          <w:sz w:val="28"/>
          <w:szCs w:val="28"/>
          <w:rtl w:val="true"/>
          <w:lang w:bidi="fa-IR"/>
        </w:rPr>
        <w:t>.</w:t>
      </w:r>
    </w:p>
    <w:p>
      <w:pPr>
        <w:pStyle w:val="Heading2"/>
        <w:numPr>
          <w:ilvl w:val="1"/>
          <w:numId w:val="1"/>
        </w:numPr>
        <w:rPr/>
      </w:pPr>
      <w:bookmarkStart w:id="30" w:name="__RefHeading___Toc3249196_372815092"/>
      <w:bookmarkStart w:id="31" w:name="_Toc10"/>
      <w:bookmarkEnd w:id="30"/>
      <w:r>
        <w:rPr>
          <w:rtl w:val="true"/>
        </w:rPr>
        <w:t xml:space="preserve">علت تکرار کلمه </w:t>
      </w:r>
      <w:r>
        <w:rPr>
          <w:rtl w:val="true"/>
        </w:rPr>
        <w:t>«</w:t>
      </w:r>
      <w:r>
        <w:rPr>
          <w:rtl w:val="true"/>
        </w:rPr>
        <w:t>کِساء</w:t>
      </w:r>
      <w:r>
        <w:rPr>
          <w:rtl w:val="true"/>
        </w:rPr>
        <w:t>»</w:t>
      </w:r>
      <w:bookmarkEnd w:id="31"/>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شریف،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مفهوم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سياق حديث و مجموعه کلمات آن نیز تقریبا پوشش کریمانه و عاطفی و معنوی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فضایل، کرامات، استجابت دعا و دیگر امتیازات مطرح شده در این حدیث، مختص همان افرادی است که تحت این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و با این پوشش خاص حکیمانه، از نفوذ بیگانگان مکتب اهل البیت علیهم السلام جلوگیری به عمل آمده است؛ زیرا اهل البيت الگوی جهان بشریتند و منحصر در همین افرادی است که تحت کساء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نیز وقتی همه آن بزرگواران تحت کساء قرار گرفتند،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هؤلاء أهل بیتی و خاصتى</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شریف، يك يك اصحاب کساء با نام و دیگر مشخصات معرفی شدند تا مردم دنیا بدانند اوصیاء و خلفای پیامبر صلی الله علیه و آله فقط همین افرادند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شاید به همین منظور باشد تا دیگران به این فضيلت طمع نورزند و مردم نیز به سراغ دیگران نروند و گمراه نشوند و بدین ترتیب راه نفوذ غیر معصومین مسدود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اهداف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bookmarkStart w:id="32" w:name="pg7051_65331"/>
    </w:p>
    <w:p>
      <w:pPr>
        <w:pStyle w:val="BookText"/>
        <w:rPr/>
      </w:pPr>
      <w:bookmarkEnd w:id="32"/>
      <w:r>
        <w:rPr>
          <w:rFonts w:ascii="IRNazanin" w:hAnsi="IRNazanin" w:eastAsia="IRNazanin"/>
          <w:color w:val="111111"/>
          <w:sz w:val="28"/>
          <w:sz w:val="28"/>
          <w:szCs w:val="28"/>
          <w:rtl w:val="true"/>
          <w:lang w:bidi="fa-IR"/>
        </w:rPr>
        <w:t>بدون این تعبیر نیز این اهداف محقق است، ولی به کار گرفتن آن موجب تحکیم و تأكید بیشتر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فلسفه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 تحکیم حصر آیه تطهیر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Style w:val="FootnoteAnchor"/>
          <w:rtl w:val="true"/>
        </w:rPr>
        <w:footnoteReference w:id="10"/>
      </w:r>
    </w:p>
    <w:p>
      <w:pPr>
        <w:pStyle w:val="Heading2"/>
        <w:numPr>
          <w:ilvl w:val="1"/>
          <w:numId w:val="1"/>
        </w:numPr>
        <w:rPr/>
      </w:pPr>
      <w:bookmarkStart w:id="33" w:name="__RefHeading___Toc3249198_372815092"/>
      <w:bookmarkStart w:id="34" w:name="_Toc11"/>
      <w:bookmarkEnd w:id="33"/>
      <w:r>
        <w:rPr>
          <w:rtl w:val="true"/>
        </w:rPr>
        <w:t>محور اصلی حدیث کساء</w:t>
      </w:r>
      <w:bookmarkEnd w:id="34"/>
    </w:p>
    <w:p>
      <w:pPr>
        <w:pStyle w:val="BookText"/>
        <w:rPr/>
      </w:pPr>
      <w:r>
        <w:rPr>
          <w:rFonts w:ascii="IRNazanin" w:hAnsi="IRNazanin" w:eastAsia="IRNazanin"/>
          <w:color w:val="111111"/>
          <w:sz w:val="28"/>
          <w:sz w:val="28"/>
          <w:szCs w:val="28"/>
          <w:rtl w:val="true"/>
          <w:lang w:bidi="fa-IR"/>
        </w:rPr>
        <w:t xml:space="preserve">محور اصلی حدیث شریف کساء موضوع آیه تطهیر و تأیید و تعیین مصادیق واقعی این آیه کریمه است؛ موضوعی که سرنوشت جهان بشریت تا قیامت به آن ارتباط دارد؛ یعنی رهبری جهان بعد از رسول خدا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هدفی که در ده ها آیه و حديث، مانند آیه تبليغ، ولایت و، و نیز روایاتی مانند حدیث منزلت، ثقلین، غدیر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بوده، در قالب حدیث کساء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محور مفهومی حدیث کساء، آیه تطهیر و محور مصداقی آن نیز وجود مقدس صديقه طاهره، حضرت زهرا علیهاالسلام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به منظور تحکیم امر ولایت و خلافت و تعیین تکلیف و وظیفه مردم مسلمان درباره ولایت اهل البيت و موضوع </w:t>
      </w:r>
    </w:p>
    <w:p>
      <w:pPr>
        <w:pStyle w:val="BookText"/>
        <w:rPr/>
      </w:pPr>
      <w:r>
        <w:rPr>
          <w:rFonts w:ascii="IRNazanin" w:hAnsi="IRNazanin" w:eastAsia="IRNazanin"/>
          <w:color w:val="111111"/>
          <w:sz w:val="28"/>
          <w:sz w:val="28"/>
          <w:szCs w:val="28"/>
          <w:rtl w:val="true"/>
          <w:lang w:bidi="fa-IR"/>
        </w:rPr>
        <w:t xml:space="preserve">عصمت جانشینان خود، طرح های مختلفی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فرمود تا مولا علی بن ابی طالب علیه السلام به عنوان جانشین پیامبر صلی الله علیه و آله 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کساء با محوریت حضرت زهرا علیهاالسلام نیز یک طرح ابتکاری و جذاب در همین راستا بود تا به وسيله آن، موضوع آیه تطهیر و عصمت امامان معصوم علیهم السلام و جانشینان خاص پیامبر و در اذهان مردم جهان تعمیق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آیه تطهیر در منزل حضرت زهرا علیهاالسلام نازل گردید، پیامبر صلی الله علیه و آله هر روز صبح، به مدت شش تا هفت ماه، قبل از رفتن به مسجد برای نماز جماعت، پشت درب خانه حضرت زهرا علیهاالسلام می ایستاد و سه نوبت آیه تطهیر را می خواند و سپس به مسجد می رفت تا توجه مردم کاملا جلب شود و نسبت به اوصیا و جانشینان پیامبر صلی الله علیه و آله کوتاهی نکنند؛ زیرا از منظر اسلام و رسول خدا، امامت از اصول است و اگر این اصل فراموش شود، نماز و روزه و سایر احکام نیز از بین خواهد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بالإمام تمام الصلوة والزَّكاة</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شریف کساء رابطه ای وثيق با آیه تطهیر دارد و در واقع تفسیر حقیقی و مفهومی و مصداقی کامل این آیه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قرار گرفتن آیه تطهیر در وسط حدیث کساء پشتوانه محکمی بر اعتبار حدیث است و از سوی دیگر نیز با این ابتکار و با قرار گرفتن افراد در زیر کساء، يك يك مصادیق آیه تطهیر یعنی اهل البيت علیهم السلام معرفی </w:t>
      </w:r>
    </w:p>
    <w:p>
      <w:pPr>
        <w:pStyle w:val="BookText"/>
        <w:rPr/>
      </w:pPr>
      <w:r>
        <w:rPr>
          <w:rFonts w:ascii="Amiri" w:hAnsi="Amiri" w:eastAsia="Amiri" w:cs="Amiri"/>
          <w:color w:val="111111"/>
          <w:sz w:val="28"/>
          <w:sz w:val="28"/>
          <w:szCs w:val="28"/>
          <w:rtl w:val="true"/>
          <w:lang w:bidi="ar-SA"/>
        </w:rPr>
        <w:t>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 این میان محور اصلی، حضرت زهرا علیهاالسلام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جملات و محتوای حدیث، تکمیل و تحکیم همین مفهوم و مصداق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جملات حديث کساء نیز درست مانند کلمه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تطهیر همين حصر را تقویت و تحکیم نموده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 هؤُلاَّءِ اَهْلُ بَیْتى وَخاَّصَّتى وَحاَّمَّتى لَحْمُهُمْ لَحْمى وَدَمُهُمْ دَمى یُؤْلِمُنى ما یُؤْلِمُهُمْ وَیَحْزُنُنى ما یَحْزُنُهُمْ اَنَا حَرْبٌ لِمَنْ حارَبَهُمْ وَسِلْمٌ لِمَنْ سالَمَهُمْ وَعَدُوُّ لِمَنْ عاداهُمْ وَمُحِبُّ لِمَنْ اَحَبَّهُمْ اِنَّهُمْ مِنّى وَ اَنَا مِنْهُمْ فَاجْعَلْ صَلَواتِکَ وَبَرَکاتِکَ وَرَحْمَتَکَ وَغُفْرانَکَ وَرِضْوانَکَ عَلَىَّ وَعَلَیْهِمْ وَاَذْهِبْ عَنْهُمُ الرِّجْسَ وَطَهِّرْهُمْ تَطْهیراً فَقالَ اللَّهُ عَزَّوَجَلَّ یا مَلاَّئِکَتى وَیا سُکّانَ سَمواتى اِنّى ما خَلَقْتُ سَماَّءً مَبْنِیَّهً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فاطِمَهُ وَاَبُوها وَبَعْلُها وَبَنُوها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ارتباط صمیمی و یگانگی اهل بیت علیهم السلام با پیامبر صلی الله علیه و آله به اندازه ای قوی، مهم و عمیق است که گوشت و خون اهل بیت علیهم السلام به منزله گوشت و خون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کسی اهل بیت علیهم السلام را اذیت کند مانند آن است که پیامبر صلی الله علیه و آله را آزار داده و هر کسی از سر جنگ با اهل بیت علیهم السلام در آید مانند آن است که با پیامبر و سر جنگ و دشمنی داشته و هر کسی با اهل بیت علیهم السلام از در صلح و دوستی در آید به منزله صلح و دوستی با پیامبر صلی الله علیه و آله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تذکر دو نکته قابل تأمل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یکی آنکه اصحاب کساء با فاطمه علیهاالسلام تکمیل می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اکْتَمَلْنا جَمیعاً تَحْتَ الْکِساَّءِ اَخَذَ اَبى رَسُولُ اللَّهِ بِطَرَفَىِ الْکِساَّءِ وَاَوْمَئَ بِیَدِهِ الْیُمْنى </w:t>
      </w:r>
      <w:bookmarkStart w:id="35" w:name="pg7051_65334"/>
    </w:p>
    <w:p>
      <w:pPr>
        <w:pStyle w:val="BookText"/>
        <w:rPr/>
      </w:pPr>
      <w:bookmarkEnd w:id="35"/>
      <w:r>
        <w:rPr>
          <w:rFonts w:ascii="Amiri" w:hAnsi="Amiri" w:eastAsia="Amiri" w:cs="Amiri"/>
          <w:color w:val="111111"/>
          <w:sz w:val="28"/>
          <w:sz w:val="28"/>
          <w:szCs w:val="28"/>
          <w:rtl w:val="true"/>
          <w:lang w:bidi="ar-SA"/>
        </w:rPr>
        <w:t xml:space="preserve">اِلَى السَّماَّءِ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زیرا فاطمه علیهاالسلام آخرین کسی است که از خمسة طيبه داخل کساء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دیگر آنکه اگر حضرت زهرا علیهاالسلام در حدیث شریف کساء به عنوان محور قلمداد می شود به این معنی نیست که فاطمه علیهاالسلام افضل از پیامبر صلی الله علیه و آله است؛ زیرا پیامبر صلی الله علیه و آله خود صاحب کساء و معرف اصحاب کساء بوده که مانند طرح غدیر و معرفی امیر المؤمنین علیه السلام به عنوان جانشین خود، بدین وسیله اصحاب کساء از جمله فاطمه علیهاالسلام را به عنوان محور به مردم دنیا معرفی فرمود تا مردم از این رهگذر به خدا نزديك شوند</w:t>
      </w:r>
      <w:r>
        <w:rPr>
          <w:rFonts w:eastAsia="IRNazanin" w:cs="IRNazanin"/>
          <w:color w:val="111111"/>
          <w:sz w:val="28"/>
          <w:szCs w:val="28"/>
          <w:rtl w:val="true"/>
          <w:lang w:bidi="fa-IR"/>
        </w:rPr>
        <w:t xml:space="preserve">. </w:t>
      </w:r>
      <w:r>
        <w:rPr>
          <w:rStyle w:val="FootnoteAnchor"/>
          <w:rtl w:val="true"/>
        </w:rPr>
        <w:footnoteReference w:id="12"/>
      </w:r>
    </w:p>
    <w:p>
      <w:pPr>
        <w:pStyle w:val="Heading2"/>
        <w:numPr>
          <w:ilvl w:val="1"/>
          <w:numId w:val="1"/>
        </w:numPr>
        <w:rPr/>
      </w:pPr>
      <w:bookmarkStart w:id="36" w:name="__RefHeading___Toc3249200_372815092"/>
      <w:bookmarkStart w:id="37" w:name="_Toc12"/>
      <w:bookmarkEnd w:id="36"/>
      <w:r>
        <w:rPr>
          <w:rtl w:val="true"/>
        </w:rPr>
        <w:t>عناوین و نامهای حضرت زهرا علیهاالسلام در حدیث کساء</w:t>
      </w:r>
      <w:bookmarkEnd w:id="37"/>
    </w:p>
    <w:p>
      <w:pPr>
        <w:pStyle w:val="BookText"/>
        <w:rPr/>
      </w:pPr>
      <w:r>
        <w:rPr>
          <w:rFonts w:ascii="IRNazanin" w:hAnsi="IRNazanin" w:eastAsia="IRNazanin"/>
          <w:color w:val="111111"/>
          <w:sz w:val="28"/>
          <w:sz w:val="28"/>
          <w:szCs w:val="28"/>
          <w:rtl w:val="true"/>
          <w:lang w:bidi="fa-IR"/>
        </w:rPr>
        <w:t xml:space="preserve">در حدیث کساء به چند نام و عنوان حضرت زهرا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بنت رسول الله 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که هر يك دارای پیام و حکمت خاصی بوده و به نوعی با محوریت حضرت زهرا علیهاالسلام و آیه تطهیر و مسئله ولایت معصومین علیهم السلام در ارتباط است</w:t>
      </w:r>
      <w:r>
        <w:rPr>
          <w:rFonts w:eastAsia="IRNazanin" w:cs="IRNazanin"/>
          <w:color w:val="111111"/>
          <w:sz w:val="28"/>
          <w:szCs w:val="28"/>
          <w:rtl w:val="true"/>
          <w:lang w:bidi="fa-IR"/>
        </w:rPr>
        <w:t>.</w:t>
      </w:r>
    </w:p>
    <w:p>
      <w:pPr>
        <w:pStyle w:val="Heading2"/>
        <w:numPr>
          <w:ilvl w:val="1"/>
          <w:numId w:val="1"/>
        </w:numPr>
        <w:rPr/>
      </w:pPr>
      <w:bookmarkStart w:id="38" w:name="__RefHeading___Toc3249202_372815092"/>
      <w:bookmarkStart w:id="39" w:name="_Toc13"/>
      <w:bookmarkEnd w:id="38"/>
      <w:r>
        <w:rPr>
          <w:rtl w:val="true"/>
        </w:rPr>
        <w:t>فاطمه علیهاالسلام</w:t>
      </w:r>
      <w:bookmarkEnd w:id="3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همان آغاز، حدیث شریف کساء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زیبایی خاصی به این حدیث شریف بخشیده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نامی که مجموعه حدیث را معطر و مزین نموده نام دختر پیامبر صلی الله علیه و آله به صورت نام و صفت و ضمایر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حديث، از بین نام های فراوان دختر گرامی پیامبر، نام پر محتوای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به این که شیعیان حقیقی از آتش جهنم و از هر شر و بدی جدا شده اند؛ زیرا پیوند معنوی با فاطمه علیهاالسلام كیمیایی است که هر انسانی را از جهنم دنیا و آخرت جدا نموده و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آنکه حضرت فاطمه علیهاالسلام دارای مقام بسیار عظیمی است که مردم دنیا از شناخت آن بانوی بزرگوار عاجز 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مبارک ایشان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کسی امکان پذیر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أَدْرَاكَ مَا لَيْلَةُ الْقَدْرِ</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بنابر این جامع ترین و مهم ترین نامی که با فلسفه و پیام حدیث کساء مناسب است، همین نام مقدس است؛ نامی که بیانگر برتری فاطمه علیهاالسلام از نظر فضیلت، معنویت، علم، حسب و نسب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عالميان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نام در آغاز حدیث کساء این پیام را در بر دارد که حدیث کساء راه نفوذ بیگانگان و دزدهای روزگار را مسدود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این نام مقدس چهار نوبت در حدیث شریف آمده، تلویحا حصر 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تحکیم و تثبیت و تقویت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اوصاف،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محتوا و پیام حدیث شریف و حصر آیه تطهیر به طور کامل </w:t>
      </w:r>
      <w:bookmarkStart w:id="40" w:name="pg7051_65336"/>
    </w:p>
    <w:p>
      <w:pPr>
        <w:pStyle w:val="BookText"/>
        <w:rPr/>
      </w:pPr>
      <w:bookmarkEnd w:id="40"/>
      <w:r>
        <w:rPr>
          <w:rFonts w:ascii="IRNazanin" w:hAnsi="IRNazanin" w:eastAsia="IRNazanin"/>
          <w:color w:val="111111"/>
          <w:sz w:val="28"/>
          <w:sz w:val="28"/>
          <w:szCs w:val="28"/>
          <w:rtl w:val="true"/>
          <w:lang w:bidi="fa-IR"/>
        </w:rPr>
        <w:t>مطابقت و هماهنگی دارد که نکته های باریک تر از مو، این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که از آن حضرت به عنوان محور یاد می شود با همین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فاطمة و أبوها و بعلها و بنوها</w:t>
      </w:r>
      <w:r>
        <w:rPr>
          <w:rFonts w:eastAsia="IRNazanin" w:cs="IRNazanin"/>
          <w:color w:val="111111"/>
          <w:sz w:val="28"/>
          <w:szCs w:val="28"/>
          <w:rtl w:val="true"/>
          <w:lang w:bidi="fa-IR"/>
        </w:rPr>
        <w:t>.»</w:t>
      </w:r>
    </w:p>
    <w:p>
      <w:pPr>
        <w:pStyle w:val="Heading2"/>
        <w:numPr>
          <w:ilvl w:val="1"/>
          <w:numId w:val="1"/>
        </w:numPr>
        <w:rPr/>
      </w:pPr>
      <w:bookmarkStart w:id="41" w:name="__RefHeading___Toc3249204_372815092"/>
      <w:bookmarkStart w:id="42" w:name="_Toc14"/>
      <w:bookmarkEnd w:id="41"/>
      <w:r>
        <w:rPr>
          <w:rtl w:val="true"/>
        </w:rPr>
        <w:t>زهرا علیهاالسلام</w:t>
      </w:r>
      <w:bookmarkEnd w:id="42"/>
    </w:p>
    <w:p>
      <w:pPr>
        <w:pStyle w:val="BookText"/>
        <w:rPr/>
      </w:pPr>
      <w:r>
        <w:rPr>
          <w:rFonts w:ascii="IRNazanin" w:hAnsi="IRNazanin" w:eastAsia="IRNazanin"/>
          <w:color w:val="111111"/>
          <w:sz w:val="28"/>
          <w:sz w:val="28"/>
          <w:szCs w:val="28"/>
          <w:rtl w:val="true"/>
          <w:lang w:bidi="fa-IR"/>
        </w:rPr>
        <w:t>زهرا یعنی درخشنده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ملائكة الهی در ظلمت قرار گرفتند و تکه ابر سیاهی بالای سر آنها واقع شد، آنان از خداوند درخواست نمودند تا برای رفع ظلمت، به آنان عنایتی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زهرا علیهاالسلام تجلی نمود و ملائکه نجات یافتند و از آن لحظه مأمور شدند تا روز قیامت برای فاطمه و پدر و شوهر و فرزندان فاطمه تسبیح بگویند و ثواب آن تسبیح را به پیروان حضرت اهدا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نام زهرا علیهاالسلام و تسبيح آن حضرت از آغاز خلقت در عرش پایه ریزی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زهرا با این مفهوم خاص، جایگاه آن حضرت در عرش الهی و نورافشانی عالم آفرینش را تداعی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برداشتن حضرت زهرا علیهاالسلام از گفت و گوی خداوند با ملائکه و سکان سماوات و مطلع بودن حضرت از این راز و گفت و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 عَزَّوَجَلَّ یا مَلاَّئِکَتى وَیا سُکّانَ سَمواتى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همان آغاز حدیث کساء به مفهوم عمیق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نکته ها وجود دارد</w:t>
      </w:r>
      <w:r>
        <w:rPr>
          <w:rFonts w:eastAsia="IRNazanin" w:cs="IRNazanin"/>
          <w:color w:val="111111"/>
          <w:sz w:val="28"/>
          <w:szCs w:val="28"/>
          <w:rtl w:val="true"/>
          <w:lang w:bidi="fa-IR"/>
        </w:rPr>
        <w:t>).</w:t>
      </w:r>
    </w:p>
    <w:p>
      <w:pPr>
        <w:pStyle w:val="Heading2"/>
        <w:numPr>
          <w:ilvl w:val="1"/>
          <w:numId w:val="1"/>
        </w:numPr>
        <w:rPr/>
      </w:pPr>
      <w:bookmarkStart w:id="43" w:name="__RefHeading___Toc3249206_372815092"/>
      <w:bookmarkStart w:id="44" w:name="_Toc15"/>
      <w:bookmarkEnd w:id="43"/>
      <w:r>
        <w:rPr>
          <w:rtl w:val="true"/>
        </w:rPr>
        <w:t>بنت رسول الله صلی الله علیه و آله</w:t>
      </w:r>
      <w:bookmarkEnd w:id="4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يك از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جمله ای از جملات حدیث </w:t>
      </w:r>
    </w:p>
    <w:p>
      <w:pPr>
        <w:pStyle w:val="BookText"/>
        <w:rPr/>
      </w:pPr>
      <w:r>
        <w:rPr>
          <w:rFonts w:ascii="IRNazanin" w:hAnsi="IRNazanin" w:eastAsia="IRNazanin"/>
          <w:color w:val="111111"/>
          <w:sz w:val="28"/>
          <w:sz w:val="28"/>
          <w:szCs w:val="28"/>
          <w:rtl w:val="true"/>
          <w:lang w:bidi="fa-IR"/>
        </w:rPr>
        <w:t>شریف کساء و حتی ترتیب و نظم آنها نیز دارای حکمت و اسراری است که باید به آن توجه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حکمت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معلوم و روشن باشد آن فاطمه و زهرایی که در حدیث کساء نام برده شده، دختر رسول خدا است و جای هیچ گونه شك و تردیدی در این نسبت ایجاد نشود؛ چون ممکن بود گفته شود در آن عصر 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يك نفر است و او همان کسی است که پاره تن پیامبر آخر الزمان و کسی است که جابر حدیث کساء را از او نقل نموده و محور موضوعی حدیث کساء یعنی محور امامت و رسالت بلکه محور نظام هستی است؛ کسی که بقای هستی و نظام آفرینش به طفیل برکت وجود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قدسی خداوند خطاب به 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لَوْلاكَ لَما خَلَقْتُ الْأَفْلاكَ، وَ لَوْلا عَلِىٌّ لَما خَلَقْتُكَ، وَ لَوْلا فاطِمَةُ لَما خَلَقْتُكُما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خاطر تو نبود، افلاك را خلق نمی کردم و اگر به خاطر على نبود، تو را خلق نمی کردم و اگر برای فاطمه نبود، شما دو نفر را خلق نمی کردم</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أمّ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بین القاب حضرت زهرا علیهاالسلام مانند سایر نام ها و القاب در حدیث کساء پیامی مهم و محوری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w:t>
      </w:r>
    </w:p>
    <w:p>
      <w:pPr>
        <w:pStyle w:val="BookText"/>
        <w:rPr/>
      </w:pPr>
      <w:r>
        <w:rPr>
          <w:rFonts w:ascii="IRNazanin" w:hAnsi="IRNazanin" w:eastAsia="IRNazanin"/>
          <w:color w:val="111111"/>
          <w:sz w:val="28"/>
          <w:sz w:val="28"/>
          <w:szCs w:val="28"/>
          <w:rtl w:val="true"/>
          <w:lang w:bidi="fa-IR"/>
        </w:rPr>
        <w:t>حسین علیه السلام خطاب به مادر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مادر است که هر کجا به کار رفته، محوریت خاصی را به خود اختصاص داده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فکرها و فطرتها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است و منزلت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الرأس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نیروهای بدنی و فکری به سمت مغز روانه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اسامی سوره حمد است و تمام قرآن در آن خلاصه شده و حاوی تمام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مجمع و مرکزی که باید همه نیروها به آن مرکز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مادران معمولی دنیا بیشترین سهم و مهم ترین نقش را در به ثمر رساندن و تولد فرزند در مرحله جنینی و رحم دارند که در قرآن مجید نیز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تكون جنین در رحم، نود درصد پای مادر در کار است و ده درصد پدر؛ زیرا پدر به منزله بذرافشانی است که بذر خود را در سرزمین مستعد مادر می ریزد، ولی رحم مادر و سرزمین مادر است که باید به ماه از این بذر و سرزمین به طور ویژه مراقبت نماید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علیهاالسلام نه تنها فرزندانی را در رحم و دامن پاك خود پرورش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أرحام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مقام مادری دارد، بلکه مقام مادری و محوری همه امامان شیعه و از آن مهم تر مقام مادری پدر خویش را نیز داراست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الأمة و أم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بر اساس حکمت الهی نه پیامبر صلی الله علیه و آله بود و نه امام، اما دارای مقام أميت و محوریت رسالت و امامت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در سن کودکی پدر و مادرش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همسر وفادارش خدیجه سلام الله علیها نیز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حضرت خدیجه در دنیا بود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 شد، اما پس از رحلت جانسوز آن بانوی وفادار و شجاع، این مدال افتخار تنها به وجود مقدس دخت گرامی پیامبر و اطلاق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آن راز بقای هستی و محور جهان آفرینش، یعنی فاطمه علیهاالسلام ،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 یعنی مجمع و مرکز همه نیروها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مغز انسان در وسط جمجمه قرار دارد تا از هر نوع آسیبی محفوظ بماند و محل توجه تمام نیروهای مملکت بدن است، بر همین اساس در حدیث شریف کساء همه اصحاب کساء ذیل نام فاطمه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تنها همین عنوان و نه نامی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محوریت آن حضرت معرفی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فاطمة و أبوها و بغلها و بنوها</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گفته می شود حضرت زهرا علیهاالسلام محور است، گویی گفته می شود که همه مردم دنیا بدانند تنها کسانی که به این ریشه و محور متصل باشند قابلیت امامت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در حدیث کساء در حقیقت امامان شیعه تا امام زمان عج الله تعالی فرجه الشریف تلویحا معرفی شده اند تا از گمراه شدن مردم در تعیین مصادیق امامت و رهبری امت جلوگیری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یکی از اهداف حدیث کساء همین انحصار امامت و ولایت ائمه معصومین علیهم السلام و اصحاب کساء است</w:t>
      </w:r>
      <w:r>
        <w:rPr>
          <w:rFonts w:eastAsia="IRNazanin" w:cs="IRNazanin"/>
          <w:color w:val="111111"/>
          <w:sz w:val="28"/>
          <w:szCs w:val="28"/>
          <w:rtl w:val="true"/>
          <w:lang w:bidi="fa-IR"/>
        </w:rPr>
        <w:t xml:space="preserve">. </w:t>
      </w:r>
      <w:bookmarkStart w:id="45" w:name="pg7051_65340"/>
    </w:p>
    <w:p>
      <w:pPr>
        <w:pStyle w:val="BookText"/>
        <w:rPr/>
      </w:pPr>
      <w:bookmarkEnd w:id="45"/>
      <w:r>
        <w:rPr>
          <w:rFonts w:ascii="IRNazanin" w:hAnsi="IRNazanin" w:eastAsia="IRNazanin"/>
          <w:color w:val="111111"/>
          <w:sz w:val="28"/>
          <w:sz w:val="28"/>
          <w:szCs w:val="28"/>
          <w:rtl w:val="true"/>
          <w:lang w:bidi="fa-IR"/>
        </w:rPr>
        <w:t>ائمه ما همه افتخارات خود را از فاطمه علیهاالسلام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عترتی و من ولد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مهدي علیه السلامم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ابنة رسول الله لي أسوة حسنة</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زندگی من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تعابیر نیز تأکیدی است بر همین موضوع که ریشه و محور امامت در وجود مقدس حضرت فاطمه علیهاالسلام خلاصه می شود</w:t>
      </w:r>
      <w:r>
        <w:rPr>
          <w:rFonts w:eastAsia="IRNazanin" w:cs="IRNazanin"/>
          <w:color w:val="111111"/>
          <w:sz w:val="28"/>
          <w:szCs w:val="28"/>
          <w:rtl w:val="true"/>
          <w:lang w:bidi="fa-IR"/>
        </w:rPr>
        <w:t>.</w:t>
      </w:r>
    </w:p>
    <w:p>
      <w:pPr>
        <w:pStyle w:val="Heading2"/>
        <w:numPr>
          <w:ilvl w:val="1"/>
          <w:numId w:val="1"/>
        </w:numPr>
        <w:rPr/>
      </w:pPr>
      <w:bookmarkStart w:id="46" w:name="__RefHeading___Toc3249208_372815092"/>
      <w:bookmarkStart w:id="47" w:name="_Toc16"/>
      <w:bookmarkEnd w:id="46"/>
      <w:r>
        <w:rPr>
          <w:rtl w:val="true"/>
        </w:rPr>
        <w:t>فضایل حضرت زهرا علیهاالسلام در حدیث کساء</w:t>
      </w:r>
      <w:bookmarkEnd w:id="47"/>
    </w:p>
    <w:p>
      <w:pPr>
        <w:pStyle w:val="Heading3"/>
        <w:numPr>
          <w:ilvl w:val="2"/>
          <w:numId w:val="1"/>
        </w:numPr>
        <w:rPr/>
      </w:pPr>
      <w:bookmarkStart w:id="48" w:name="__RefHeading___Toc3249210_372815092"/>
      <w:bookmarkStart w:id="49" w:name="_Toc17"/>
      <w:bookmarkEnd w:id="48"/>
      <w:r>
        <w:rPr/>
        <w:t>1</w:t>
      </w:r>
      <w:r>
        <w:rPr>
          <w:rtl w:val="true"/>
        </w:rPr>
        <w:t xml:space="preserve">- </w:t>
      </w:r>
      <w:r>
        <w:rPr>
          <w:rtl w:val="true"/>
        </w:rPr>
        <w:t xml:space="preserve">ارتباط ویژه فاطمه علیهاالسلام با خدا </w:t>
      </w:r>
      <w:r>
        <w:rPr>
          <w:rtl w:val="true"/>
        </w:rPr>
        <w:t>(</w:t>
      </w:r>
      <w:r>
        <w:rPr>
          <w:rtl w:val="true"/>
        </w:rPr>
        <w:t>استجابت دعا</w:t>
      </w:r>
      <w:r>
        <w:rPr>
          <w:rtl w:val="true"/>
        </w:rPr>
        <w:t>)</w:t>
      </w:r>
      <w:bookmarkEnd w:id="49"/>
    </w:p>
    <w:p>
      <w:pPr>
        <w:pStyle w:val="BookText"/>
        <w:rPr/>
      </w:pPr>
      <w:r>
        <w:rPr>
          <w:rFonts w:ascii="IRNazanin" w:hAnsi="IRNazanin" w:eastAsia="IRNazanin"/>
          <w:color w:val="111111"/>
          <w:sz w:val="28"/>
          <w:sz w:val="28"/>
          <w:szCs w:val="28"/>
          <w:rtl w:val="true"/>
          <w:lang w:bidi="fa-IR"/>
        </w:rPr>
        <w:t>حدیث شریف کساء از يك منظر مجموعه ای از دعاهای مختلف در ابعاد گوناگون است که در آغاز آن نیز از يك دعای مستجاب و حادثه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در پیشگاه پروردگار متعال برای پدر دعا نمود و پدر بزرگوار خود را در پناه خدا قرار داد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دعای فاطمه علیهاالسلام مستجاب شد و رخسار آن بزرگوار همانند قرص ماه درخشید و بدین وسیله آثار ضعف بدنی برطرف و تبدیل به قوت گردید و مانند گل شکفته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بن عبدالله الأنصاري قالَ سَمِعْتُ فاطِمَهَ اَنَّها قالَتْ دَخَلَ عَلَىَّ اَبى رَسُولُ اللَّهِ فى بَعْضِ الاْیّامِ فَقالَ السَّلامُ عَلَیْکِ یا فاطِمَهُ </w:t>
      </w:r>
    </w:p>
    <w:p>
      <w:pPr>
        <w:pStyle w:val="BookText"/>
        <w:rPr/>
      </w:pPr>
      <w:r>
        <w:rPr>
          <w:rFonts w:ascii="Amiri" w:hAnsi="Amiri" w:eastAsia="Amiri" w:cs="Amiri"/>
          <w:color w:val="111111"/>
          <w:sz w:val="28"/>
          <w:sz w:val="28"/>
          <w:szCs w:val="28"/>
          <w:rtl w:val="true"/>
          <w:lang w:bidi="ar-SA"/>
        </w:rPr>
        <w:t>فَقُلْتُ عَلَیْکَ السَّلامُ قالَ اِنّى اَجِدُ فى بَدَنى ضُعْفاً فَقُلْتُ لَهُ اُعیذُکَ بِاللَّهِ یا اَبَتاهُ مِنَ الضُّعْفِ فَقَالَ یا فاطِمَهُ ایتینى بِالْکِساَّءِ الْیَمانى فَغَطّینى بِهِ فَاَتَیْتُهُ بِالْکِساَّءِ الْیَمانى فَغَطَّیْتُهُ بِهِ وَصِرْتُ اَنْظُرُ اِلَیْهِ وَاِذا وَجْهُهُ یَتَلاْلَؤُ کَاَنَّهُ الْبَدْرُ فى لَیْلَهِ تَمامِهِ وَکَمالِهِ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بنابراین در نخستین فراز حدیث شریف کساء به دو موضوع مهم اعتقادی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دختر در حق پدر، یعنی دعای حضرت زهرا علیهاالسلام درباره پیامبر اکرم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یعنی استعاذه، به یکی از مسائل مهم اعتقادی و</w:t>
      </w:r>
    </w:p>
    <w:p>
      <w:pPr>
        <w:pStyle w:val="BookText"/>
        <w:rPr/>
      </w:pPr>
      <w:r>
        <w:rPr>
          <w:rFonts w:ascii="IRNazanin" w:hAnsi="IRNazanin" w:eastAsia="IRNazanin"/>
          <w:color w:val="111111"/>
          <w:sz w:val="28"/>
          <w:sz w:val="28"/>
          <w:szCs w:val="28"/>
          <w:rtl w:val="true"/>
          <w:lang w:bidi="fa-IR"/>
        </w:rPr>
        <w:t>توحیدی اشاره شده است؛ پناهندگی انسان به خدای غنى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استعاذه، ضعیف به قوی پناه می برد و پس از علم و آگاهی به وجود دشمن و بیچارگی و ضعف و فقر خود، و از سوی دیگر علم به قدرت الهی و آگاهی از این که خداوند او را پناه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چهار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 پناهندگی برای انسان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حمیده و از بهترین اعمال عباد صالحين و ابرار و مخلصين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پناه جستن به حضرت حق، راه خود را تسهیل نموده و به اقتضای توحید افعالی همه چیز را به خداوند قادر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استعاذه گاه در مقام قلب است و گاه در مقام عقل و گاه در مقام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تمام حقیقت آن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سایر اعمال عبادی، </w:t>
      </w:r>
      <w:bookmarkStart w:id="50" w:name="pg7051_65342"/>
    </w:p>
    <w:p>
      <w:pPr>
        <w:pStyle w:val="BookText"/>
        <w:rPr/>
      </w:pPr>
      <w:bookmarkEnd w:id="50"/>
      <w:r>
        <w:rPr>
          <w:rFonts w:ascii="IRNazanin" w:hAnsi="IRNazanin" w:eastAsia="IRNazanin"/>
          <w:color w:val="111111"/>
          <w:sz w:val="28"/>
          <w:sz w:val="28"/>
          <w:szCs w:val="28"/>
          <w:rtl w:val="true"/>
          <w:lang w:bidi="fa-IR"/>
        </w:rPr>
        <w:t>ظهور این حقیقت در قلب است؛ یعنی از آستانه زبان به تمام اعضا و جوارح و بالاخره به قلب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علیهاالسلام هنگامی که ضعف بدنی پدر مهربان را مشاهده می کند، با تمام وجود به خداوند متعال پناهنده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اُعیذُکَ بِاللَّهِ یا اَبَتاهُ مِنَ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با تضرع در پیشگاه خداوند، دعایش مستجاب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ضعف</w:t>
      </w:r>
      <w:r>
        <w:rPr>
          <w:rStyle w:val="FootnoteAnchor"/>
          <w:rtl w:val="true"/>
        </w:rPr>
        <w:footnoteReference w:id="18"/>
      </w:r>
      <w:r>
        <w:rPr>
          <w:rFonts w:ascii="IRNazanin" w:hAnsi="IRNazanin" w:eastAsia="IRNazanin"/>
          <w:color w:val="111111"/>
          <w:sz w:val="28"/>
          <w:sz w:val="28"/>
          <w:szCs w:val="28"/>
          <w:rtl w:val="true"/>
          <w:lang w:bidi="fa-IR"/>
        </w:rPr>
        <w:t xml:space="preserve">به خاطر نور عظمت نزول وحی و آیه تطهیر بوده است؛ چنان که وقتی پیامبر صلی الله علیه و آله بعد از نزول اولین آیات الهی از کوه حرا به منزل آمد، حالاتی مشابه بر وجود نازنینش عارض شد که آیات نازل شده پس از آن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الْمُزَّمِّلُ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همین وضعیت بوده است</w:t>
      </w:r>
      <w:r>
        <w:rPr>
          <w:rFonts w:eastAsia="IRNazanin" w:cs="IRNazanin"/>
          <w:color w:val="111111"/>
          <w:sz w:val="28"/>
          <w:szCs w:val="28"/>
          <w:rtl w:val="true"/>
          <w:lang w:bidi="fa-IR"/>
        </w:rPr>
        <w:t>.</w:t>
      </w:r>
    </w:p>
    <w:p>
      <w:pPr>
        <w:pStyle w:val="Heading3"/>
        <w:numPr>
          <w:ilvl w:val="2"/>
          <w:numId w:val="1"/>
        </w:numPr>
        <w:rPr/>
      </w:pPr>
      <w:bookmarkStart w:id="51" w:name="__RefHeading___Toc3249212_372815092"/>
      <w:bookmarkStart w:id="52" w:name="_Toc18"/>
      <w:bookmarkEnd w:id="51"/>
      <w:r>
        <w:rPr/>
        <w:t>2</w:t>
      </w:r>
      <w:r>
        <w:rPr>
          <w:rtl w:val="true"/>
        </w:rPr>
        <w:t xml:space="preserve">- </w:t>
      </w:r>
      <w:r>
        <w:rPr>
          <w:rtl w:val="true"/>
        </w:rPr>
        <w:t>آگاهی حضرت زهرا علیهاالسلام از کلام خدا قبل از جبرئیل</w:t>
      </w:r>
      <w:bookmarkEnd w:id="52"/>
    </w:p>
    <w:p>
      <w:pPr>
        <w:pStyle w:val="BookText"/>
        <w:rPr/>
      </w:pPr>
      <w:r>
        <w:rPr>
          <w:rFonts w:ascii="IRNazanin" w:hAnsi="IRNazanin" w:eastAsia="IRNazanin"/>
          <w:color w:val="111111"/>
          <w:sz w:val="28"/>
          <w:sz w:val="28"/>
          <w:szCs w:val="28"/>
          <w:rtl w:val="true"/>
          <w:lang w:bidi="fa-IR"/>
        </w:rPr>
        <w:t>قدرت علمی و آگاهی و احاطه حضرت زهرا علیهاالسلام قبل از آمدن جبرئیل نکته ای بسیار مهم و حیرت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در این حدیث شریف، قبل از جبرئیل، از خداوند و گفت و گوی میان خدا و فرشتگان و ساکنان آسمانها یاد کرده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حدیث این گونه است که جابر ابن عبدالله انصاری کلمات این حدیث را به طور کامل از حضرت زهرا علیهاالسلام شنیده که در بخشی از این حدیث گفت و گوی خداوند و جبرئیل بازگویی شده است؛ این بدان </w:t>
      </w:r>
    </w:p>
    <w:p>
      <w:pPr>
        <w:pStyle w:val="BookText"/>
        <w:rPr/>
      </w:pPr>
      <w:r>
        <w:rPr>
          <w:rFonts w:ascii="Amiri" w:hAnsi="Amiri" w:eastAsia="Amiri" w:cs="Amiri"/>
          <w:color w:val="111111"/>
          <w:sz w:val="28"/>
          <w:sz w:val="28"/>
          <w:szCs w:val="28"/>
          <w:rtl w:val="true"/>
          <w:lang w:bidi="ar-SA"/>
        </w:rPr>
        <w:t>معناست که حضرت فاطمه علیهاالسلام قبل از هبوط جبرئیل و آمدن به زمین و خبردادن به رسول خدا، از این مسئله با خبر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اللَّهُ عَزَّوَجَلَّ یا مَلاَّئِکَتى وَیا سُکّانَ سَمواتى اِنّى ما خَلَقْتُ سَماَّءً مَبْنِیَّهً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الامین جِبْراَّئیلُ یا رَبِّ اَتَاْذَنُ 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اللَّهُ نَعَمْ قَدْ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بنابراین معلوم می شود حضرت زهرا علیهاالسلام هم فرشته وحی را دیده و هم از گفت و گوی خداوند مطلع بوده است؛ نظير آنچه در مصحف فاطمه علیهاالسلام نقل شده که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كان وما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داشته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مصحف فاطمه مطالبی هست مثل آنچه در قرآن آمده؛ در صورتی که یک کلمه از آن در قرآن نیست و نیز صدای فرشتگان را شنیده و از آنها بهترین بوی خوشی را استشمام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که چگونه حضرت زهرا علیهاالسلام قبل از خبر آوردن جبرئیل از این مطلب خبر داشته و از گفت و گوی خدا مطلع بوده یا این که چه موضوع مهمی بوده که جبرئیل تقاضای حضور در زیر کساء را داشته یا هبوط جبرئیل چگونه و با چه سرعتی بوده یا کساء کجا بوده و امثال این مطالب، اسرار بسیار مهمی است که حقیقت آن هنوز کشف نشده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آن که حضرت زهرا علیهاالسلام، بدون واسطه از خداوند و </w:t>
      </w:r>
      <w:bookmarkStart w:id="53" w:name="pg7051_65344"/>
    </w:p>
    <w:p>
      <w:pPr>
        <w:pStyle w:val="BookText"/>
        <w:rPr/>
      </w:pPr>
      <w:bookmarkEnd w:id="53"/>
      <w:r>
        <w:rPr>
          <w:rFonts w:ascii="IRNazanin" w:hAnsi="IRNazanin" w:eastAsia="IRNazanin"/>
          <w:color w:val="111111"/>
          <w:sz w:val="28"/>
          <w:sz w:val="28"/>
          <w:szCs w:val="28"/>
          <w:rtl w:val="true"/>
          <w:lang w:bidi="fa-IR"/>
        </w:rPr>
        <w:t>گفت و گوی میان خدا و فرشتگان و سگان آسمانها یاد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اللَّهُ عَزَّوَجَلَّ یا مَلاَّئِکَتى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جبرئیل را مشاهده کرده و گفت و گوی میان او و پیامبر صلی الله علیه و آله را شنیده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فَهَبَطَ الاْمینُ جِبْراَّئیلُ وَقالَ السَّلامُ عَلَیْکَ یا رَسُولَ اللَّهِ</w:t>
      </w:r>
      <w:r>
        <w:rPr>
          <w:rFonts w:eastAsia="IRNazanin" w:cs="IRNazanin"/>
          <w:color w:val="111111"/>
          <w:sz w:val="28"/>
          <w:szCs w:val="28"/>
          <w:rtl w:val="true"/>
          <w:lang w:bidi="fa-IR"/>
        </w:rPr>
        <w:t>.»</w:t>
      </w:r>
    </w:p>
    <w:p>
      <w:pPr>
        <w:pStyle w:val="Heading2"/>
        <w:numPr>
          <w:ilvl w:val="1"/>
          <w:numId w:val="1"/>
        </w:numPr>
        <w:rPr/>
      </w:pPr>
      <w:bookmarkStart w:id="54" w:name="__RefHeading___Toc3249214_372815092"/>
      <w:bookmarkStart w:id="55" w:name="_Toc19"/>
      <w:bookmarkEnd w:id="54"/>
      <w:r>
        <w:rPr>
          <w:rtl w:val="true"/>
        </w:rPr>
        <w:t>درسهای اخلاقی و تربیتی در حدیث کساء</w:t>
      </w:r>
      <w:bookmarkEnd w:id="55"/>
    </w:p>
    <w:p>
      <w:pPr>
        <w:pStyle w:val="BookText"/>
        <w:rPr/>
      </w:pPr>
      <w:r>
        <w:rPr>
          <w:rFonts w:ascii="IRNazanin" w:hAnsi="IRNazanin" w:eastAsia="IRNazanin"/>
          <w:color w:val="111111"/>
          <w:sz w:val="28"/>
          <w:sz w:val="28"/>
          <w:szCs w:val="28"/>
          <w:rtl w:val="true"/>
          <w:lang w:bidi="fa-IR"/>
        </w:rPr>
        <w:t>یکی از درس ها و روش های بسیار مهم و تأثیر گذار عاطفی، اخلاقی و تربیتی مکتب شیعه، زیبایی در کلام و کلام زیبا و دلنشین و ایجاد فضای گفتگوی شیرین و جذاب به ویژه با سلام کردن و اظهار لطف و صمیمیت به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اسلام توصیه شده هنگامی که دو نفر با یکدیگر ملاقات می کنند و می خواهند ارتباط کلامی برقرار کنند قبل از هر چیز به وسیله سلام</w:t>
      </w:r>
      <w:r>
        <w:rPr>
          <w:rStyle w:val="FootnoteAnchor"/>
          <w:rtl w:val="true"/>
        </w:rPr>
        <w:footnoteReference w:id="21"/>
      </w:r>
      <w:r>
        <w:rPr>
          <w:rFonts w:ascii="IRNazanin" w:hAnsi="IRNazanin" w:eastAsia="IRNazanin"/>
          <w:color w:val="111111"/>
          <w:sz w:val="28"/>
          <w:sz w:val="28"/>
          <w:szCs w:val="28"/>
          <w:rtl w:val="true"/>
          <w:lang w:bidi="fa-IR"/>
        </w:rPr>
        <w:t xml:space="preserve">و جواب سلام به یکدیگر اظهار ادب و احترام نمایند؛ زیرا از آداب دینی آن است که ابتدا کسی که وارد می شود، سلام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للوارد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شخص مقابل نیز واجب است جواب سلام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توصیه شده در مقام جواب و پاسخ سلام، شخص جواب دهنده اظهار محبت خود را مضاعف نماید و کلامی دیگر، علاوه بر آنچه سلام کننده اظهار داشته، بر آن بیفزاید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درس تربیتی و آموزنده را قرآن مجید و حدیث شریف کساء به </w:t>
      </w:r>
    </w:p>
    <w:p>
      <w:pPr>
        <w:pStyle w:val="BookText"/>
        <w:rPr/>
      </w:pPr>
      <w:r>
        <w:rPr>
          <w:rFonts w:ascii="Amiri" w:hAnsi="Amiri" w:eastAsia="Amiri" w:cs="Amiri"/>
          <w:color w:val="111111"/>
          <w:sz w:val="28"/>
          <w:sz w:val="28"/>
          <w:szCs w:val="28"/>
          <w:rtl w:val="true"/>
          <w:lang w:bidi="ar-SA"/>
        </w:rPr>
        <w:t>ما آموخته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 بِتَحِيَّةٍ فَحَيُّوا بِأَحْسَنَ مِنْهَا</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کسی به شما تحیت گوید پاسخ او را به طور بهتر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دَخَلْتُمْ بُيُوتًا فَسَلِّمُوا عَلَى أَنْفُسِكُمْ</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خانه ای وارد می شوید به خویش سلام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چون به خانه یا مسجدی در آئید بر مسلمانان یا اگر کسی نباشد بر خود سلام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توصیه قرآن و تحیت و 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بالتحية و 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حدیث کساء از جانب اصحاب کساء کاملا مشهود است و از آغاز تا پایان حدیث شریف با بیست نوبت تکرار کلمه سلام، ابتدا از جانب پیامبر اکرم صلی الله علیه و آله که الگو و اسوه حسنه جهان بشریت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با سلام خدا پایان می پذیرد الْعَلِىُّ الاْعْلى یُقْرِئُکَ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پیامبر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و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ورحمه الله، پیامبر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 السلام و رحمة الله و برکاته</w:t>
      </w:r>
      <w:r>
        <w:rPr>
          <w:rFonts w:eastAsia="IRNazanin" w:cs="IRNazanin"/>
          <w:color w:val="111111"/>
          <w:sz w:val="28"/>
          <w:szCs w:val="28"/>
          <w:rtl w:val="true"/>
          <w:lang w:bidi="fa-IR"/>
        </w:rPr>
        <w:t>».</w:t>
      </w:r>
      <w:r>
        <w:rPr>
          <w:rStyle w:val="FootnoteAnchor"/>
          <w:rtl w:val="true"/>
        </w:rPr>
        <w:footnoteReference w:id="2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اولین درس اخلاقی و تربیتی که حدیث کساء به ما آموخته، عمل و سیره عملی اصحاب کساء بوده که مملو از کلمات عاطفی و صمیمی و گفت و گوهای شیرین با الفاظی زیبا و دلنشین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وسیله به ما آموخته اند که در مراوده های اجتماعی و برخورد و </w:t>
      </w:r>
      <w:bookmarkStart w:id="56" w:name="pg7051_65346"/>
    </w:p>
    <w:p>
      <w:pPr>
        <w:pStyle w:val="BookText"/>
        <w:rPr/>
      </w:pPr>
      <w:bookmarkEnd w:id="56"/>
      <w:r>
        <w:rPr>
          <w:rFonts w:ascii="IRNazanin" w:hAnsi="IRNazanin" w:eastAsia="IRNazanin"/>
          <w:color w:val="111111"/>
          <w:sz w:val="28"/>
          <w:sz w:val="28"/>
          <w:szCs w:val="28"/>
          <w:rtl w:val="true"/>
          <w:lang w:bidi="fa-IR"/>
        </w:rPr>
        <w:t>ارتباط با یکدیگر، به ویژه روابط خانوادگی و گفتگو با یکدیگر ادب و احترام خاص را رعایت نماییم تا از این رهگذر جامعه ای سالم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و تعمق بیشتر به مقوله ادب و احترام و سلام و تحیت در حدیث شریف کساء، نکات آموزنده دیگری را نیز نشان می دهد که به برخی از آنها اشاره می شود</w:t>
      </w:r>
      <w:r>
        <w:rPr>
          <w:rFonts w:eastAsia="IRNazanin" w:cs="IRNazanin"/>
          <w:color w:val="111111"/>
          <w:sz w:val="28"/>
          <w:szCs w:val="28"/>
          <w:rtl w:val="true"/>
          <w:lang w:bidi="fa-IR"/>
        </w:rPr>
        <w:t>.</w:t>
      </w:r>
    </w:p>
    <w:p>
      <w:pPr>
        <w:pStyle w:val="Heading2"/>
        <w:numPr>
          <w:ilvl w:val="1"/>
          <w:numId w:val="1"/>
        </w:numPr>
        <w:rPr/>
      </w:pPr>
      <w:bookmarkStart w:id="57" w:name="__RefHeading___Toc3249216_372815092"/>
      <w:bookmarkStart w:id="58" w:name="_Toc20"/>
      <w:bookmarkEnd w:id="57"/>
      <w:r>
        <w:rPr>
          <w:rtl w:val="true"/>
        </w:rPr>
        <w:t>گفتگوی های تربیتی، حکیمانه و آموزنده حدیث کساء</w:t>
      </w:r>
      <w:bookmarkEnd w:id="58"/>
    </w:p>
    <w:p>
      <w:pPr>
        <w:pStyle w:val="Heading3"/>
        <w:numPr>
          <w:ilvl w:val="2"/>
          <w:numId w:val="1"/>
        </w:numPr>
        <w:rPr/>
      </w:pPr>
      <w:bookmarkStart w:id="59" w:name="__RefHeading___Toc3249218_372815092"/>
      <w:bookmarkStart w:id="60" w:name="_Toc21"/>
      <w:bookmarkEnd w:id="59"/>
      <w:r>
        <w:rPr>
          <w:rtl w:val="true"/>
        </w:rPr>
        <w:t>اشاره</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گفتگوی های تربیتی، حکیمانه و آموزنده حدیث کساء </w:t>
      </w:r>
      <w:r>
        <w:rPr>
          <w:rStyle w:val="FootnoteAnchor"/>
          <w:rtl w:val="true"/>
        </w:rPr>
        <w:footnoteReference w:id="25"/>
      </w:r>
    </w:p>
    <w:p>
      <w:pPr>
        <w:pStyle w:val="Heading3"/>
        <w:numPr>
          <w:ilvl w:val="2"/>
          <w:numId w:val="1"/>
        </w:numPr>
        <w:rPr/>
      </w:pPr>
      <w:bookmarkStart w:id="61" w:name="__RefHeading___Toc3249220_372815092"/>
      <w:bookmarkStart w:id="62" w:name="_Toc22"/>
      <w:bookmarkEnd w:id="61"/>
      <w:r>
        <w:rPr/>
        <w:t>1</w:t>
      </w:r>
      <w:r>
        <w:rPr>
          <w:rtl w:val="true"/>
        </w:rPr>
        <w:t>.</w:t>
      </w:r>
      <w:r>
        <w:rPr>
          <w:rtl w:val="true"/>
        </w:rPr>
        <w:t>گفتگوی پیامبر صلی الله علیه و آله با فاطمه علیهاالسلام</w:t>
      </w:r>
      <w:bookmarkEnd w:id="62"/>
    </w:p>
    <w:p>
      <w:pPr>
        <w:pStyle w:val="BookText"/>
        <w:rPr/>
      </w:pPr>
      <w:r>
        <w:rPr>
          <w:rFonts w:ascii="IRNazanin" w:hAnsi="IRNazanin" w:eastAsia="IRNazanin"/>
          <w:color w:val="111111"/>
          <w:sz w:val="28"/>
          <w:sz w:val="28"/>
          <w:szCs w:val="28"/>
          <w:rtl w:val="true"/>
          <w:lang w:bidi="fa-IR"/>
        </w:rPr>
        <w:t xml:space="preserve">قبل از هر چیز نکته تأمل برانگیز این که حضرت زهرا علیهاالسلام نام پدر را با احترامی خاص، یعنی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عَلَىَّ اَبى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تلقيب و تكنیه در زبان عربی نوعی تکریم به حساب می آید و در کنیه و لقب لذت خاصی احساس می شود؛ زیرا اسم محبوب و مخاطب تکرار می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 صلی الله علیه و آله بر فاطمه علیهاالسلام وارد می شود با سلام آغاز سخن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زهرا علیهاالسلام جواب 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علاوه بر جواب سلام، برای </w:t>
      </w:r>
      <w:bookmarkStart w:id="63" w:name="pg7051_65347"/>
    </w:p>
    <w:p>
      <w:pPr>
        <w:pStyle w:val="BookText"/>
        <w:rPr/>
      </w:pPr>
      <w:bookmarkEnd w:id="63"/>
      <w:r>
        <w:rPr>
          <w:rFonts w:ascii="IRNazanin" w:hAnsi="IRNazanin" w:eastAsia="IRNazanin"/>
          <w:color w:val="111111"/>
          <w:sz w:val="28"/>
          <w:sz w:val="28"/>
          <w:szCs w:val="28"/>
          <w:rtl w:val="true"/>
          <w:lang w:bidi="fa-IR"/>
        </w:rPr>
        <w:t>سلامتی پدر بزرگوار، در پیشگاه خداوند دعا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اُعیذُکَ بِاللَّهِ 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گفت و گوی عاطفی بین پیامبر صلی الله علیه و آله و فاطمه علیهاالسلام به این جا منتهی می شود که هنگام اذن ورود در زیر کساء، حضرت زهرا علیهاالسلام به پدر سلام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أبتاه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نیز در پاسخ سلام فاطمه علیهاالسلام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 السلام یا بیتی و یا بضعتی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عناوین عاطفی و جذاب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تنم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فغطینی ، تو مرا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از منظر تربیتی و عطوفت و مهربانی بسیار قابل تعمق و تأمل است</w:t>
      </w:r>
      <w:r>
        <w:rPr>
          <w:rFonts w:eastAsia="IRNazanin" w:cs="IRNazanin"/>
          <w:color w:val="111111"/>
          <w:sz w:val="28"/>
          <w:szCs w:val="28"/>
          <w:rtl w:val="true"/>
          <w:lang w:bidi="fa-IR"/>
        </w:rPr>
        <w:t>.</w:t>
      </w:r>
    </w:p>
    <w:p>
      <w:pPr>
        <w:pStyle w:val="Heading3"/>
        <w:numPr>
          <w:ilvl w:val="2"/>
          <w:numId w:val="1"/>
        </w:numPr>
        <w:rPr/>
      </w:pPr>
      <w:bookmarkStart w:id="64" w:name="__RefHeading___Toc3249222_372815092"/>
      <w:bookmarkStart w:id="65" w:name="_Toc23"/>
      <w:bookmarkEnd w:id="64"/>
      <w:r>
        <w:rPr/>
        <w:t>2</w:t>
      </w:r>
      <w:r>
        <w:rPr>
          <w:rtl w:val="true"/>
        </w:rPr>
        <w:t xml:space="preserve">. </w:t>
      </w:r>
      <w:r>
        <w:rPr>
          <w:rtl w:val="true"/>
        </w:rPr>
        <w:t>گفتگوی پیامبر صلی الله علیه و آله و فاطمه و امام حسن علیه السلام</w:t>
      </w:r>
      <w:bookmarkEnd w:id="6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گفت و گوی پیامبر و با فاطمه علیهاالسلام ، اولین گفت و گوی محترمانه از جانب امام حسن علیه السلام با مادر و سپس با جد بزرگوار خود یعنی حضرت رسول صلی الله علیه و آله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با ادب و احترام خاصی با تعبیر ریشه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سلام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زهرا علیهاالسلام نیز با پاسخی مضاعف و اظهار محبت خاص در جواب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 السَّلامُ یا قُرَّهَ عَیْنى وَثَمَرَهَ فُؤ 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تعبیر بسیار عاطفی و دلپذیر و مملو از مهر و محبت است که حضرت زهرا علیهاالسلام به عنوان مادر درباره فرزند خود به کار می برد؛ زیرا برای هر چیزی ثمره و برای هر درختی میوه ای هست و فرزند انسان میوه دل و میراث حقیقی انسان است، دل نیز مخزن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 و گو نیز سرانجام به آنجا منتهی می شود که امام </w:t>
      </w:r>
      <w:bookmarkStart w:id="66" w:name="pg7051_65348"/>
    </w:p>
    <w:p>
      <w:pPr>
        <w:pStyle w:val="BookText"/>
        <w:rPr/>
      </w:pPr>
      <w:bookmarkEnd w:id="66"/>
      <w:r>
        <w:rPr>
          <w:rFonts w:ascii="IRNazanin" w:hAnsi="IRNazanin" w:eastAsia="IRNazanin"/>
          <w:color w:val="111111"/>
          <w:sz w:val="28"/>
          <w:sz w:val="28"/>
          <w:szCs w:val="28"/>
          <w:rtl w:val="true"/>
          <w:lang w:bidi="fa-IR"/>
        </w:rPr>
        <w:t>حسن علیه السلام با اجازه ورود از جد بزرگوار خود زیر کساء قرار می گیرد و به آن بزرگوار سلام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جداه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در جواب سلام امام مجتبی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وَعَلَیْکَ السَّلامُ یا وَلَدى </w:t>
      </w:r>
      <w:r>
        <w:rPr>
          <w:rStyle w:val="FootnoteAnchor"/>
          <w:rtl w:val="true"/>
        </w:rPr>
        <w:footnoteReference w:id="26"/>
      </w:r>
      <w:r>
        <w:rPr>
          <w:rFonts w:ascii="Amiri" w:hAnsi="Amiri" w:eastAsia="Amiri" w:cs="Amiri"/>
          <w:color w:val="111111"/>
          <w:sz w:val="28"/>
          <w:sz w:val="28"/>
          <w:szCs w:val="28"/>
          <w:rtl w:val="true"/>
          <w:lang w:bidi="ar-SA"/>
        </w:rPr>
        <w:t>وَیا صاحِبَ حَوْضى</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3249224_372815092"/>
      <w:bookmarkStart w:id="68" w:name="_Toc24"/>
      <w:bookmarkEnd w:id="67"/>
      <w:r>
        <w:rPr/>
        <w:t>3</w:t>
      </w:r>
      <w:r>
        <w:rPr>
          <w:rtl w:val="true"/>
        </w:rPr>
        <w:t xml:space="preserve">. </w:t>
      </w:r>
      <w:r>
        <w:rPr>
          <w:rtl w:val="true"/>
        </w:rPr>
        <w:t>گفتگوی پیامبر صلی الله علیه و آله و حضرت فاطمه و امام حسین علیه السلام</w:t>
      </w:r>
      <w:bookmarkEnd w:id="6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همین نوع گفت و گو با احترام و ادب خاصی بین پیامبر صلی الله علیه و آله و فاطمه علیهاالسلام و امام حسین علیه السلام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به مادر سلام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زهرا علیهاالسلام در پاسخ فرزندش امام حسین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 السَّلامُ یا وَلَدى وَیا قُرَّهَ عَیْنى وَثَمَرَهَ فُؤ 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حضرت زهرا علیهاالسلام با سه عنوان فرزند خود امام حسین را مورد مهر و محبت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 و گو نیز منتهی می شود به آن جا که امام حسین علیه السلام پس از اذن ورود، به جد بزرگوار خود سلام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جَدّاهُ اَلسَّلامُ عَلَیْکَ یا مَنِ اخْتارَهُ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نیز در پاسخ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 السَّلامُ یا وَلَدى وَیا شافِعَ 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امام حسن علیه السلام را صاحب حوض و امام حسین علیه السلام را شافع امت معرفی فرموده که اشاره است به دو مقام حسنین علیهماالسلام در قیامت</w:t>
      </w:r>
      <w:r>
        <w:rPr>
          <w:rFonts w:eastAsia="IRNazanin" w:cs="IRNazanin"/>
          <w:color w:val="111111"/>
          <w:sz w:val="28"/>
          <w:szCs w:val="28"/>
          <w:rtl w:val="true"/>
          <w:lang w:bidi="fa-IR"/>
        </w:rPr>
        <w:t xml:space="preserve">. </w:t>
      </w:r>
      <w:bookmarkStart w:id="69" w:name="pg7051_65349"/>
    </w:p>
    <w:p>
      <w:pPr>
        <w:pStyle w:val="Heading3"/>
        <w:numPr>
          <w:ilvl w:val="2"/>
          <w:numId w:val="1"/>
        </w:numPr>
        <w:rPr/>
      </w:pPr>
      <w:bookmarkStart w:id="70" w:name="__RefHeading___Toc3249226_372815092"/>
      <w:bookmarkStart w:id="71" w:name="_Toc25"/>
      <w:bookmarkEnd w:id="69"/>
      <w:bookmarkEnd w:id="70"/>
      <w:r>
        <w:rPr/>
        <w:t>4</w:t>
      </w:r>
      <w:r>
        <w:rPr>
          <w:rtl w:val="true"/>
        </w:rPr>
        <w:t xml:space="preserve">. </w:t>
      </w:r>
      <w:r>
        <w:rPr>
          <w:rtl w:val="true"/>
        </w:rPr>
        <w:t>گفت و گوی پیامبر صلی الله علیه و آله و حضرت فاطمه علیهاالسلام و حضرت علی علیه السلام</w:t>
      </w:r>
      <w:bookmarkEnd w:id="71"/>
    </w:p>
    <w:p>
      <w:pPr>
        <w:pStyle w:val="BookText"/>
        <w:rPr/>
      </w:pPr>
      <w:r>
        <w:rPr>
          <w:rFonts w:ascii="IRNazanin" w:hAnsi="IRNazanin" w:eastAsia="IRNazanin"/>
          <w:color w:val="111111"/>
          <w:sz w:val="28"/>
          <w:sz w:val="28"/>
          <w:szCs w:val="28"/>
          <w:rtl w:val="true"/>
          <w:lang w:bidi="fa-IR"/>
        </w:rPr>
        <w:t>پس از ورود حسنین علیهماالسلام در زیر کساء، امیرالمؤمنین علیه السلام قبل از اذن دخول از پیامبر صلی الله علیه و آله به فاطمه علیهاالسلام سلام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زهرا علیهاالسلام نیز در پاسخ سلام محبت آمیز امیر 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 السلام يا أبا الحسن و یا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ادب و احترام را برای پیامبر و دختر رسول خدا به عمل آورده و حضرت فاطمه علیهاالسلام نیز در جواب سلام به طور مضاعف به دو عنوان حضرت علی علیه السلام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p>
    <w:p>
      <w:pPr>
        <w:pStyle w:val="Heading3"/>
        <w:numPr>
          <w:ilvl w:val="2"/>
          <w:numId w:val="1"/>
        </w:numPr>
        <w:rPr/>
      </w:pPr>
      <w:bookmarkStart w:id="72" w:name="__RefHeading___Toc3249228_372815092"/>
      <w:bookmarkStart w:id="73" w:name="_Toc26"/>
      <w:bookmarkEnd w:id="72"/>
      <w:r>
        <w:rPr/>
        <w:t>5</w:t>
      </w:r>
      <w:r>
        <w:rPr>
          <w:rtl w:val="true"/>
        </w:rPr>
        <w:t xml:space="preserve">. </w:t>
      </w:r>
      <w:r>
        <w:rPr>
          <w:rtl w:val="true"/>
        </w:rPr>
        <w:t>گفت و گوی پیامبر صلی الله علیه و آله و امیرالمؤمنین علیه السلام</w:t>
      </w:r>
      <w:bookmarkEnd w:id="73"/>
    </w:p>
    <w:p>
      <w:pPr>
        <w:pStyle w:val="BookText"/>
        <w:rPr/>
      </w:pPr>
      <w:r>
        <w:rPr>
          <w:rFonts w:ascii="IRNazanin" w:hAnsi="IRNazanin" w:eastAsia="IRNazanin"/>
          <w:color w:val="111111"/>
          <w:sz w:val="28"/>
          <w:sz w:val="28"/>
          <w:szCs w:val="28"/>
          <w:rtl w:val="true"/>
          <w:lang w:bidi="fa-IR"/>
        </w:rPr>
        <w:t>پس از این گفت و گو و هنگام اذن ورود زیر کساء، امیر المؤمنین علیه السلام به پیامبر صلی الله علیه و آله سلام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نیز با تکریم خاص و مضاعف در جواب 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 السَّلامُ یا اَخى یا وَصِیّى وَخَلیفَتى وَصاحِبَ لِواَّئى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چهار منصب و عنوان على علیه السلام اشاره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وصي، خليفه، صاحب لواء</w:t>
      </w:r>
      <w:r>
        <w:rPr>
          <w:rFonts w:eastAsia="IRNazanin" w:cs="IRNazanin"/>
          <w:color w:val="111111"/>
          <w:sz w:val="28"/>
          <w:szCs w:val="28"/>
          <w:rtl w:val="true"/>
          <w:lang w:bidi="fa-IR"/>
        </w:rPr>
        <w:t>).</w:t>
      </w:r>
    </w:p>
    <w:p>
      <w:pPr>
        <w:pStyle w:val="Heading3"/>
        <w:numPr>
          <w:ilvl w:val="2"/>
          <w:numId w:val="1"/>
        </w:numPr>
        <w:rPr/>
      </w:pPr>
      <w:bookmarkStart w:id="74" w:name="__RefHeading___Toc3249230_372815092"/>
      <w:bookmarkStart w:id="75" w:name="_Toc27"/>
      <w:bookmarkEnd w:id="74"/>
      <w:r>
        <w:rPr/>
        <w:t>6</w:t>
      </w:r>
      <w:r>
        <w:rPr>
          <w:rtl w:val="true"/>
        </w:rPr>
        <w:t xml:space="preserve">. </w:t>
      </w:r>
      <w:r>
        <w:rPr>
          <w:rtl w:val="true"/>
        </w:rPr>
        <w:t>گفت و گوی خدا و جبرائیل و پیامبر صلی الله علیه و آله</w:t>
      </w:r>
      <w:bookmarkEnd w:id="7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خمسه كساء پس از تشریفات و ادب و احترام خاص و </w:t>
      </w:r>
    </w:p>
    <w:p>
      <w:pPr>
        <w:pStyle w:val="BookText"/>
        <w:rPr/>
      </w:pPr>
      <w:r>
        <w:rPr>
          <w:rFonts w:ascii="IRNazanin" w:hAnsi="IRNazanin" w:eastAsia="IRNazanin"/>
          <w:color w:val="111111"/>
          <w:sz w:val="28"/>
          <w:sz w:val="28"/>
          <w:szCs w:val="28"/>
          <w:rtl w:val="true"/>
          <w:lang w:bidi="fa-IR"/>
        </w:rPr>
        <w:t>متقابل، همه در زیر کساء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اِنَّ هؤُلاَّءِ اَهْلُ بَیْتى وَخاَّصَّتى وَحاَّمَّتى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که جبرئیل نیز ابتدا از خدا اجازه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جِبْراَّئیلُ یا رَبِّ اَتَاْذَنُ لى اَنْ اَهْبِطَ اِلَى الاْرْضِ لاِکُونَ مَعَهُمْ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مقدار هم اکتفا نکرد و با این که اجازه خداوند کافی بود، اما به احترام پیامبر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 پیامبر و سلام کرد، ثانیا با احترام خاصی سلام خدا را با تعبیر زیبا به پیامبر و ابلاغ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الْعَلِىُّ الاْعْلى یُقْرِئُکَ السَّلامَ وَیَخُصُّکَ بِالتَّحِیَّهِ وَالاْکْرامِ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ثالثا قبل از ورود زیر کساء از پیامبر و اجازه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نیز با احترام و تکریم خاصی جواب سلام جبرئیل 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 السلام يا أمين وحي الله</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 و گوی جبرئیل با پیامبر صلی الله علیه و آله چند نوع احترام و مراتب احترام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اجازه جبرئیل از خدا برای هبوط به زمین و ورود بين اصحاب کساء، دیگر سلام جبرئیل به پیامبر صلی الله علیه و آله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نیز ابلاغ سلام خدا به پیامبر و که نام خدا را نیز با احترام و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به کار برده است و در آخر نیز پاسخ کریمانه پیامبر به جبرئیل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وحی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bookmarkStart w:id="76" w:name="pg7051_65351"/>
    </w:p>
    <w:p>
      <w:pPr>
        <w:pStyle w:val="Heading2"/>
        <w:numPr>
          <w:ilvl w:val="1"/>
          <w:numId w:val="1"/>
        </w:numPr>
        <w:rPr/>
      </w:pPr>
      <w:bookmarkStart w:id="77" w:name="__RefHeading___Toc3249232_372815092"/>
      <w:bookmarkStart w:id="78" w:name="_Toc28"/>
      <w:bookmarkEnd w:id="76"/>
      <w:bookmarkEnd w:id="77"/>
      <w:r>
        <w:rPr>
          <w:rtl w:val="true"/>
        </w:rPr>
        <w:t>آثار و فوائد حدیث کساء</w:t>
      </w:r>
      <w:bookmarkEnd w:id="78"/>
    </w:p>
    <w:p>
      <w:pPr>
        <w:pStyle w:val="Heading3"/>
        <w:numPr>
          <w:ilvl w:val="2"/>
          <w:numId w:val="1"/>
        </w:numPr>
        <w:rPr/>
      </w:pPr>
      <w:bookmarkStart w:id="79" w:name="__RefHeading___Toc3249234_372815092"/>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حدیث کساء افزون بر جاذبه قوی و کلمات جذاب آن و معرفت و محبت خاصی که در وجود انسان ایجاد می کند، آثار و فوایدی دارد که در متن پایانی حدیث شریف کساء ، آن گاه که امیر المؤمنین علیه السلام از رسول خدا صلی الله علیه و آله سؤال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اَخْبِرْنى ما لِجُلُوسِنا هذا تَحْتَ الْکِساَّءِ مِنَ الْفَضْلِ عِنْدَاللَّهِ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آگاه نما که این نشستن ما در زیر کساء چه فضیلتی نزد خدا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پاسخ سؤال أمير المؤمنین نخست با دو سوگند که حاکی از اهمیت موضوع است، آغاز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النَّبِىُّ وَالَّذى بَعَثَنى بِالْحَقِّ نَبِیّاً وَاصْطَفانى بِالرِّسالَهِ نَجِیّاً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مرا به حق به پیامبری برانگیخت و به رسالتی نجات بخش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سوگند به دو موضوع عظیم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پنج فائده مهم اشاره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ذُکِرَ خَبَرُنا هذا فى مَحْفِلٍ مِنْ مَحافِلِ اَهْلِ الاْرْضِ وَفیهِ جَمْعٌ مِنْ شیعَتِنا وَمُحِبّینا وَفیهِمْ مَهْمُومٌ 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خبر ما، در مجلسی از مجالس اهل زمین که گروهی از شیعیان و دوستان ما در آن باشند یاد نشود جز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فوائد عبارتند از </w:t>
      </w:r>
      <w:r>
        <w:rPr>
          <w:rFonts w:eastAsia="IRNazanin" w:cs="IRNazanin"/>
          <w:color w:val="111111"/>
          <w:sz w:val="28"/>
          <w:szCs w:val="28"/>
          <w:rtl w:val="true"/>
          <w:lang w:bidi="fa-IR"/>
        </w:rPr>
        <w:t>:</w:t>
      </w:r>
    </w:p>
    <w:p>
      <w:pPr>
        <w:pStyle w:val="Heading3"/>
        <w:numPr>
          <w:ilvl w:val="2"/>
          <w:numId w:val="1"/>
        </w:numPr>
        <w:rPr/>
      </w:pPr>
      <w:bookmarkStart w:id="81" w:name="__RefHeading___Toc3249236_372815092"/>
      <w:bookmarkStart w:id="82" w:name="_Toc30"/>
      <w:bookmarkEnd w:id="81"/>
      <w:r>
        <w:rPr/>
        <w:t>1</w:t>
      </w:r>
      <w:r>
        <w:rPr>
          <w:rtl w:val="true"/>
        </w:rPr>
        <w:t xml:space="preserve">. </w:t>
      </w:r>
      <w:r>
        <w:rPr>
          <w:rtl w:val="true"/>
        </w:rPr>
        <w:t>نزول رحمت خاص</w:t>
      </w:r>
      <w:bookmarkEnd w:id="8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ونَزَلَتْ عَلَیْهِمُ الرَّحْمَهُ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آنان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به معنی مهربانی و نعمت و عنایت و لطف خداوند برای رفع </w:t>
      </w:r>
      <w:bookmarkStart w:id="83" w:name="pg7051_65352"/>
    </w:p>
    <w:p>
      <w:pPr>
        <w:pStyle w:val="BookText"/>
        <w:rPr/>
      </w:pPr>
      <w:bookmarkEnd w:id="83"/>
      <w:r>
        <w:rPr>
          <w:rFonts w:ascii="IRNazanin" w:hAnsi="IRNazanin" w:eastAsia="IRNazanin"/>
          <w:color w:val="111111"/>
          <w:sz w:val="28"/>
          <w:sz w:val="28"/>
          <w:szCs w:val="28"/>
          <w:rtl w:val="true"/>
          <w:lang w:bidi="fa-IR"/>
        </w:rPr>
        <w:t>کاستی ها و کمبودها است که دامنهای وسیع و گسترده دارد و تمام مواهب جهان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نوع رحمت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رحمت عام که شامل تمام موجودات جهان اعم از انسان و غیر انسان و مسلمان و غیر مسلمان می شود؛ مانند نعمت باران و رزق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نعمت خاص که مخصوص اهل ایمان و بندگان خاص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عَلَيْهِمْ صَلَوَاتٌ مِنْ رَبِّهِمْ وَرَحْمَةٌ</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اکنون با توجه به سیاق حدیث شریف کساء و جملاتی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حَفَّتْ بِهِمُ الْمَلاَّئِکَهُ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آشکار می شود که منظور از رحمت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عليهم المه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رحمت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تمام بندگان خود مهربان است و به تمام افراد بشر نعمت ها و موهبت های فراوانی مانند باران، قرآن، هدایت، عقل و غیره عطا فرموده، اما نسبت به کسانی که به وسیله حدیث کساء به پیامبر و اهل بیت علیهم السلام توسل پیدا میکنند و خبر مهم حدیث کساء را در مجالس خود بازگو و یادآوری می کنند، رحمت ویژه و نعمت خاص عطا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وَنَزَلَتْ عَلَیْهِمُ الرَّحْمَهُ </w:t>
      </w:r>
      <w:r>
        <w:rPr>
          <w:rFonts w:eastAsia="IRNazanin" w:cs="IRNazanin"/>
          <w:color w:val="111111"/>
          <w:sz w:val="28"/>
          <w:szCs w:val="28"/>
          <w:rtl w:val="true"/>
          <w:lang w:bidi="fa-IR"/>
        </w:rPr>
        <w:t>»</w:t>
      </w:r>
    </w:p>
    <w:p>
      <w:pPr>
        <w:pStyle w:val="Heading3"/>
        <w:numPr>
          <w:ilvl w:val="2"/>
          <w:numId w:val="1"/>
        </w:numPr>
        <w:rPr/>
      </w:pPr>
      <w:bookmarkStart w:id="84" w:name="__RefHeading___Toc3249238_372815092"/>
      <w:bookmarkStart w:id="85" w:name="_Toc31"/>
      <w:bookmarkEnd w:id="84"/>
      <w:r>
        <w:rPr/>
        <w:t>2</w:t>
      </w:r>
      <w:r>
        <w:rPr>
          <w:rtl w:val="true"/>
        </w:rPr>
        <w:t xml:space="preserve">. </w:t>
      </w:r>
      <w:r>
        <w:rPr>
          <w:rtl w:val="true"/>
        </w:rPr>
        <w:t>عنایت ویژه فرشتگان</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وَحَفَّتْ بِهِمُ الْمَلاَّئِکَهُ وَاسْتَغْفَرَتْ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فرشتگان آنان را در میان گیرند و برای آنان آمرزش طلب 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الهي فراوانند و باور به آنان جزء اعتقادات اهل ایمان </w:t>
      </w:r>
      <w:bookmarkStart w:id="86" w:name="pg7051_65353"/>
    </w:p>
    <w:p>
      <w:pPr>
        <w:pStyle w:val="BookText"/>
        <w:rPr/>
      </w:pPr>
      <w:bookmarkEnd w:id="86"/>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كُلٌّ آمَنَ بِاللَّهِ وَمَلَائِكَتِهِ</w:t>
      </w:r>
      <w:r>
        <w:rPr>
          <w:rFonts w:eastAsia="Amiri" w:cs="Amiri" w:ascii="Amiri" w:hAnsi="Amiri"/>
          <w:color w:val="111111"/>
          <w:sz w:val="28"/>
          <w:szCs w:val="28"/>
          <w:rtl w:val="true"/>
          <w:lang w:bidi="ar-SA"/>
        </w:rPr>
        <w:t>.... )</w:t>
      </w:r>
      <w:r>
        <w:rPr>
          <w:rStyle w:val="FootnoteAnchor"/>
          <w:rtl w:val="true"/>
        </w:rPr>
        <w:footnoteReference w:id="29"/>
      </w:r>
      <w:r>
        <w:rPr>
          <w:rFonts w:ascii="IRNazanin" w:hAnsi="IRNazanin" w:eastAsia="IRNazanin"/>
          <w:color w:val="111111"/>
          <w:sz w:val="28"/>
          <w:sz w:val="28"/>
          <w:szCs w:val="28"/>
          <w:rtl w:val="true"/>
          <w:lang w:bidi="fa-IR"/>
        </w:rPr>
        <w:t>؛ فرشتگانی چون اسرافیل، میکائیل، عزرائیل، جبرائیل و فرشتگان خاص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دسته ای از فرشتگان و ملائکه وجود دارند که فرشتگان رحمتند و اهل حدیث کساء یعنی شیعیان و محبان اصحاب کساء را با رأفت و مهربانی خاص در میان گرفته و برای آنان طلب آمرزش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بسیار مهم آن است که پیامبر صلی الله علیه و آله به امیر المؤمنین علیه السلام نسبت به علاقه مندان حدیث شریف کساء دو بشارت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رحمت و عنایت خاص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امیر المؤمنین علیه السلام با شنیدن این دو فایده و بشارت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وَاللَّهِ فُزْنا وَفازَ شیعَتُنا وَرَبِّ الْکَعْبَهِ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خدا قسم ما رستگار شدیم و به خدای کعبه سوگند که شیعیان ما نیز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موضوع مهم، پیامبر اکرم دو مرتبه با تکرار همان دو سوگند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بعثت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فوائد و برکات و آثار دیگر حدیث شریف کساء را به این صورت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النَّبِىُّ وَالَّذى بَعَثَنى بِالْحَقِّ نَبِیّاً وَاصْطَفانى بِالرِّسالَهِ نَجِیّاً ما ذُکِرَ خَبَرُنا هذا فى مَحْفِلٍ مِنْ مَحافِلِ اَهْلِ الاْرْضِ وَفیهِ جَمْعٌ مِنْ شَیعَتِنا وَمُحِبّینا</w:t>
      </w:r>
      <w:r>
        <w:rPr>
          <w:rFonts w:eastAsia="IRNazanin" w:cs="IRNazanin"/>
          <w:color w:val="111111"/>
          <w:sz w:val="28"/>
          <w:szCs w:val="28"/>
          <w:rtl w:val="true"/>
          <w:lang w:bidi="fa-IR"/>
        </w:rPr>
        <w:t>...»</w:t>
      </w:r>
    </w:p>
    <w:p>
      <w:pPr>
        <w:pStyle w:val="Heading3"/>
        <w:numPr>
          <w:ilvl w:val="2"/>
          <w:numId w:val="1"/>
        </w:numPr>
        <w:rPr/>
      </w:pPr>
      <w:bookmarkStart w:id="87" w:name="__RefHeading___Toc3249240_372815092"/>
      <w:bookmarkStart w:id="88" w:name="_Toc32"/>
      <w:bookmarkEnd w:id="87"/>
      <w:r>
        <w:rPr/>
        <w:t>3</w:t>
      </w:r>
      <w:r>
        <w:rPr>
          <w:rtl w:val="true"/>
        </w:rPr>
        <w:t xml:space="preserve">. </w:t>
      </w:r>
      <w:r>
        <w:rPr>
          <w:rtl w:val="true"/>
        </w:rPr>
        <w:t>بر طرف شدن غصه و حزن</w:t>
      </w:r>
      <w:bookmarkEnd w:id="8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وَفیهِمْ مَهْمُومٌ اِلاّ وَفَرَّجَ اللَّهُ هَمَّهُ وَلا مَغْمُومٌ اِلاّ وَکَشَفَ اللَّهُ غَمَّهُ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بین آنان اندوهناکی نباشد مگر آنکه خداوند اندوه او را بزداید و </w:t>
      </w:r>
    </w:p>
    <w:p>
      <w:pPr>
        <w:pStyle w:val="BookText"/>
        <w:rPr/>
      </w:pPr>
      <w:r>
        <w:rPr>
          <w:rFonts w:ascii="IRNazanin" w:hAnsi="IRNazanin" w:eastAsia="IRNazanin"/>
          <w:color w:val="111111"/>
          <w:sz w:val="28"/>
          <w:sz w:val="28"/>
          <w:szCs w:val="28"/>
          <w:rtl w:val="true"/>
          <w:lang w:bidi="fa-IR"/>
        </w:rPr>
        <w:t>غمناکی نباشد مگر آنکه خداوند غم او 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ویرانگر و تباه کننده انسان، غم و غصه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غم ممکن است انسان را از پای در آورد و او را به انواع بدبختی ها و خسارت های دنیا و آخرت و بیماری های فراوان دچار سازد که این عامل خطرناك با خواندن حدیث کساء و توجه در آن،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یعنی حزن و اندوه، اضطراب، ناراحتی و گرفتاری و غم یعنی غصه و سختی و سنگینی که بر قلب وارد می شود؛ مانند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حالت پوشاندن را دارد؛ بنابراین هر غمی گرفتاری را هم همراه دارد، اما هر نوع همی الزاما غم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مغموم و محزونند پیوسته در حال فرسوده شدن و اضمحلال درون به سر می برند و خاکستر غم و اندوه را به سر و صورت اطرافیان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دل که تویی در وی، غمخانه چرا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گشته ستون مسند، حنانه چرا باشد</w:t>
      </w:r>
    </w:p>
    <w:p>
      <w:pPr>
        <w:pStyle w:val="BookText"/>
        <w:rPr/>
      </w:pPr>
      <w:r>
        <w:rPr>
          <w:rFonts w:ascii="IRNazanin" w:hAnsi="IRNazanin" w:eastAsia="IRNazanin"/>
          <w:color w:val="111111"/>
          <w:sz w:val="28"/>
          <w:sz w:val="28"/>
          <w:szCs w:val="28"/>
          <w:rtl w:val="true"/>
          <w:lang w:bidi="fa-IR"/>
        </w:rPr>
        <w:t>غمخانه دلی باشد، کان بی خبر است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جای تو باشد دل، غمخانه چرا باشد</w:t>
      </w:r>
    </w:p>
    <w:p>
      <w:pPr>
        <w:pStyle w:val="BookText"/>
        <w:rPr/>
      </w:pPr>
      <w:r>
        <w:rPr>
          <w:rFonts w:ascii="IRNazanin" w:hAnsi="IRNazanin" w:eastAsia="IRNazanin"/>
          <w:color w:val="111111"/>
          <w:sz w:val="28"/>
          <w:sz w:val="28"/>
          <w:szCs w:val="28"/>
          <w:rtl w:val="true"/>
          <w:lang w:bidi="fa-IR"/>
        </w:rPr>
        <w:t>بیگانه کسی باشد، کار با تو نباشد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تواش یاری، بیگانه چرا باشد </w:t>
      </w:r>
      <w:r>
        <w:rPr>
          <w:rStyle w:val="FootnoteAnchor"/>
          <w:rtl w:val="true"/>
        </w:rPr>
        <w:footnoteReference w:id="3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 نوع همّ و غمّی مذموم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نه تنها مذموم نیست که ممدوح و عامل رشد و تکامل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فضائل و ویژگیهای بندگان محبوب خدا، حزن و اندوه معنوی، انسانی، دینی، مسئله آخرت و فراق از محبوب است که از علم و معرفت و غیرت </w:t>
      </w:r>
      <w:bookmarkStart w:id="89" w:name="pg7051_65355"/>
    </w:p>
    <w:p>
      <w:pPr>
        <w:pStyle w:val="BookText"/>
        <w:rPr/>
      </w:pPr>
      <w:bookmarkEnd w:id="89"/>
      <w:r>
        <w:rPr>
          <w:rFonts w:ascii="IRNazanin" w:hAnsi="IRNazanin" w:eastAsia="IRNazanin"/>
          <w:color w:val="111111"/>
          <w:sz w:val="28"/>
          <w:sz w:val="28"/>
          <w:szCs w:val="28"/>
          <w:rtl w:val="true"/>
          <w:lang w:bidi="fa-IR"/>
        </w:rPr>
        <w:t xml:space="preserve">دینی سرچشمه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فَاستشعر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جامه زیرین او، اندوه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بنابراین همان گونه که جامه زیرین مستقیم با بدن در تماس است و به تن چسبیده است، غم و اندوه نیز پیوسته با بنده محبوب خدا مأنوس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دین شادی هر دو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دنیای دون خوردن زیان است</w:t>
      </w:r>
    </w:p>
    <w:p>
      <w:pPr>
        <w:pStyle w:val="BookText"/>
        <w:rPr/>
      </w:pPr>
      <w:r>
        <w:rPr>
          <w:rFonts w:ascii="IRNazanin" w:hAnsi="IRNazanin" w:eastAsia="IRNazanin"/>
          <w:color w:val="111111"/>
          <w:sz w:val="28"/>
          <w:sz w:val="28"/>
          <w:szCs w:val="28"/>
          <w:rtl w:val="true"/>
          <w:lang w:bidi="fa-IR"/>
        </w:rPr>
        <w:t>غم دین خور که دنیا غم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یک شبه ماتم ندارد</w:t>
      </w:r>
    </w:p>
    <w:p>
      <w:pPr>
        <w:pStyle w:val="Heading3"/>
        <w:numPr>
          <w:ilvl w:val="2"/>
          <w:numId w:val="1"/>
        </w:numPr>
        <w:rPr/>
      </w:pPr>
      <w:bookmarkStart w:id="90" w:name="__RefHeading___Toc3249242_372815092"/>
      <w:bookmarkStart w:id="91" w:name="_Toc33"/>
      <w:bookmarkEnd w:id="90"/>
      <w:r>
        <w:rPr/>
        <w:t>4</w:t>
      </w:r>
      <w:r>
        <w:rPr>
          <w:rtl w:val="true"/>
        </w:rPr>
        <w:t xml:space="preserve">. </w:t>
      </w:r>
      <w:r>
        <w:rPr>
          <w:rtl w:val="true"/>
        </w:rPr>
        <w:t>برآورده شدن حاجات</w:t>
      </w:r>
      <w:bookmarkEnd w:id="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طالِبُ حاجَهٍ اِلاّ وَقَضَى اللّهُ حاجَتَهُ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حاجت خواهی باشد، خداوند حاجت او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درخواست حاجت جزء امور زندگی شبانه روزی همه انسانها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حاجات مادی، معنوی، مالی، جسمی، روحی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خواستن یعنی احساس و اظهار نیاز در برابر خدای بی نیاز که در دعای توسل نیز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قدمناك بين يدي حاجاتنا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آثار و فوائد حدیث کساء آن است که اگر کسی حاجتی از خدا بطلبد خدا حاجت او را برآورده خواهد نمود و از مهم ترین حاجات يك مسلمان مسأله تربیت و هدایت و عاقبت به خیری است</w:t>
      </w:r>
      <w:r>
        <w:rPr>
          <w:rFonts w:eastAsia="IRNazanin" w:cs="IRNazanin"/>
          <w:color w:val="111111"/>
          <w:sz w:val="28"/>
          <w:szCs w:val="28"/>
          <w:rtl w:val="true"/>
          <w:lang w:bidi="fa-IR"/>
        </w:rPr>
        <w:t>.</w:t>
      </w:r>
    </w:p>
    <w:p>
      <w:pPr>
        <w:pStyle w:val="Heading3"/>
        <w:numPr>
          <w:ilvl w:val="2"/>
          <w:numId w:val="1"/>
        </w:numPr>
        <w:rPr/>
      </w:pPr>
      <w:bookmarkStart w:id="92" w:name="__RefHeading___Toc3249244_372815092"/>
      <w:bookmarkStart w:id="93" w:name="_Toc34"/>
      <w:bookmarkEnd w:id="92"/>
      <w:r>
        <w:rPr/>
        <w:t>5</w:t>
      </w:r>
      <w:r>
        <w:rPr>
          <w:rtl w:val="true"/>
        </w:rPr>
        <w:t xml:space="preserve">. </w:t>
      </w:r>
      <w:r>
        <w:rPr>
          <w:rtl w:val="true"/>
        </w:rPr>
        <w:t>رستگاری دنیا و آخرت</w:t>
      </w:r>
      <w:bookmarkEnd w:id="9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وَاللَّهِ فُزْنا وَسُعِدْنا وَکَذلِکَ شیعَتُنا فازُوا وَسُعِدُوا فِى الدُّنْیا وَالاْخِرَة </w:t>
      </w:r>
      <w:bookmarkStart w:id="94" w:name="pg7051_65356"/>
    </w:p>
    <w:p>
      <w:pPr>
        <w:pStyle w:val="BookText"/>
        <w:rPr/>
      </w:pPr>
      <w:bookmarkEnd w:id="94"/>
      <w:r>
        <w:rPr>
          <w:rFonts w:ascii="IRNazanin" w:hAnsi="IRNazanin" w:eastAsia="IRNazanin"/>
          <w:color w:val="111111"/>
          <w:sz w:val="28"/>
          <w:sz w:val="28"/>
          <w:szCs w:val="28"/>
          <w:rtl w:val="true"/>
          <w:lang w:bidi="fa-IR"/>
        </w:rPr>
        <w:t>ورب الكعبة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خدا سوگند ما رستگار و سعادتمند شدیم و به پروردگار کعبه قسم که شیعیان ما نیز در دنیا و آخرت رستگار و سعادتمند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منحصر است به شیعه نه محب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رستگاری و سعادتمندی به اندازهای مهم است که امیرالمؤمنین علیه السلام در دو نوبت در حدیث کساء به آن اشاره و کلمه فوز و قسم به کعبه را در دو جا تصریح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حدیث کساء، یکی هم در محراب مسجد کوفه، آن گاه که شمشیر به فرق مبارك اصابت کرد و حضرت 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همان گونه که با شهادت علی بن ابی طالب علیه السلام، رستگاری تحقق یافت، خواندن حدیث کساء و تعمیق محتوای آن در اعماق جان انسان نیز مقرون به رستگاری است و ضمنا این نکته نیز تداعی می شود که عبودیت و ولایت ارتباط مستقیم با یکدیگر دارند، بلکه برای رسیدن به عبودیت و رب کعبه از اول باید متصل و متوسل به ولایت اهل بیت علیهم السلام بود</w:t>
      </w:r>
      <w:r>
        <w:rPr>
          <w:rFonts w:eastAsia="IRNazanin" w:cs="IRNazanin"/>
          <w:color w:val="111111"/>
          <w:sz w:val="28"/>
          <w:szCs w:val="28"/>
          <w:rtl w:val="true"/>
          <w:lang w:bidi="fa-IR"/>
        </w:rPr>
        <w:t>.</w:t>
      </w:r>
    </w:p>
    <w:p>
      <w:pPr>
        <w:pStyle w:val="Heading2"/>
        <w:numPr>
          <w:ilvl w:val="1"/>
          <w:numId w:val="1"/>
        </w:numPr>
        <w:rPr/>
      </w:pPr>
      <w:bookmarkStart w:id="95" w:name="__RefHeading___Toc3249246_372815092"/>
      <w:bookmarkStart w:id="96" w:name="_Toc35"/>
      <w:bookmarkEnd w:id="95"/>
      <w:r>
        <w:rPr>
          <w:rtl w:val="true"/>
        </w:rPr>
        <w:t>سی نکته مهم حدیث کساء</w:t>
      </w:r>
      <w:bookmarkEnd w:id="9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شریف کساء دهها نکته اعتقادی، توحیدی، هستی شناسی، انسان شناسی، راه شناسی، علمی، تربیتی، اجتماعی، حماسی، عاطفی، اخلاقی، سیاسی، احکام استحبابی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عالمان و اندیشمندان متفكر می توانند از این رهگذر روح و روان خود و جامعه را سقایت و اشراب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بین آنها اجمالا به چند نکته اشاره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کسائیه به اندازه ای مهم بوده که جبرئیل نیز از خدا می خواهد تا تحت کساء قرار گیرد و از اصحاب کساء محسوب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جِبْراَّئیلُ یا رَبِّ اَتَاْذَنُ لى اَنْ اَهْبِطَ اِلَى الاْرْضِ لاِکُونَ مَعَهُمْ سادِساً فَقالَ اللَّهُ نَعَمْ قَدْ اَذِنْتُ لَکَ فَهَبَطَ الاْمینُ جِبْراَّئیلُ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بعد از آنکه با احترام و ادب خاص از پروردگار متعال اجازه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رسول خدا صلی الله علیه وآله پس از سلام به آن حضرت، از ایشان نیز اجازه ورود تحت کساء را می گیرد؛ زیرا ادب اقتضا می کند که از صاحبخانه نیز اجازه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السَّلامُ عَلَیْکَ یا رَسُولَ اللَّهِ فَهَلْ تَاْذَنُ لى یا رَسُولَ اللَّهِ فَقالَ رَسُولُ اللَّهِ وَعَلَیْکَ السَّلامُ یا اَمینَ وَحْىِ اللَّهِ اِنَّهُ نَعَمْ قَدْ اَذِنْتُ 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کساء درباره فضائل اهل بیت ،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إين هؤلاء أهل بيتي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چنان که درباره پسر حضرت نوح علیه السلام نیز تلویحا به این موضوع اشاره شده و پسر نوح به عنوان اهل بیت حضرت نوح از سوی خداوند قبول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مِنْ أَهْلِكَ</w:t>
      </w:r>
      <w:r>
        <w:rPr>
          <w:rFonts w:eastAsia="IRNazanin" w:cs="IRNazanin"/>
          <w:color w:val="111111"/>
          <w:sz w:val="28"/>
          <w:szCs w:val="28"/>
          <w:rtl w:val="true"/>
          <w:lang w:bidi="fa-IR"/>
        </w:rPr>
        <w:t>..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کساء استفاده می شود که در آسمان ها و کهکشانها موجودات زنده ای وجود دارند و در آنجا زندگی میکنند و سکونت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سکان سماواتی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سوم صحیفه سجادیه نیز به این موضوع اشاره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حدیث کساء باعث دور شدن شیاطین و حضور ملائکه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وَحَفَّتْ بِهِمُ الْمَلاَّئِکَهُ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کساء با أم الأنيمه آغاز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فاطمة الزهراء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أم القرى پایان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الكعبة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با سلام پیامبر صلی الله علیه وآله آغاز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سلام خداوند خاتمه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الْعَلِىُّ الاْعْلى یُقْرِئُکَ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با دعای حضرت زهرا علیهاالسلام و سخنان شیرین او آغاز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أعيذك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دعای امیر المؤمنین علیه السلام پایان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 الكعبة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کساء يك گفت و گوی جامع و شگفت انگیز عارفانه، حکیمانه، تربیتی، عاطفی و صمیمی و خانوادگی در نهایت صفا و صمیمیت و با کلمات محبت آمیز با محوریت امامت و رهبری اهل البیت علیهم السلام و آیه تطهیر است؛ گفت و گوی پیامبر و با فاطمه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و گوی فاطمه علیهاالسلام با امام حسن و امام 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و گوی فاطمه علیهاالسلام با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و گوی پیامبر و با على علیه السلام ، گفت و گوی خدا با پیامبر صلی الله علیه و آله و بالاخره گفت و گوی خدا با ملائکه و جبرائیل و سکان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این گفت و گوها را پیامبر صلی الله علیه و آله با سلام به حضرت زهرا علیهاالسلام گشود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شریف کساء علاوه بر الفاظ و کلمات دلربا و جذاب، نمونه هایی از دیدن، اشاره کردن، استشمام و غیره هم به چشم </w:t>
      </w:r>
    </w:p>
    <w:p>
      <w:pPr>
        <w:pStyle w:val="BookText"/>
        <w:rPr/>
      </w:pPr>
      <w:r>
        <w:rPr>
          <w:rFonts w:ascii="IRNazanin" w:hAnsi="IRNazanin" w:eastAsia="IRNazanin"/>
          <w:color w:val="111111"/>
          <w:sz w:val="28"/>
          <w:sz w:val="28"/>
          <w:szCs w:val="28"/>
          <w:rtl w:val="true"/>
          <w:lang w:bidi="fa-IR"/>
        </w:rPr>
        <w:t>می خورد؛ مثلا به منظور معرفی اهل البیت علیهم السلام پیامبر صلی الله علیه و آله در قالب کلمات دلنشینی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اين هؤلاء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عمل نیز همین موضوع را تأیید و آشکار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اَبى رَسُولُ اللَّهِ بِطَرَفَىِ الْکِساَّءِ وَاَوْمَئَ بِیَدِهِ الْیُمْنى اِلَى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زهرا علیهاالسلام علاوه بر گفتگوهایی عاطفی با پدر بزرگوار، به دیدن نور نبوت و نور ظاهری و باطنی پیامبر و نیز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وَصِرْتُ اَنْظُرُ اِلَیْهِ وَاِذا وَجْهُهُ یَتَلاَْلَؤُ کَاَنَّهُ الْبَدْرُ فى لَیْلَهِ تَمامِهِ وَکَمالِهِ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مورد نیز به اسشمام و احساس بوی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رايحة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حدیث کساء علاوه بر انتقال مطالب مختلف به وسیله کلمات و مجموعة الفاظ، موضوع استشمام، احساس، دیدن باطن، حرکت دست و اشاره به آسمان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بشارتها و نزول رحمت الهی که در حدیث کساء به آن اشاره شده، تنها به حضور در محفل خاص و خواندن حدیث کساء و حتی وجود انسان اختصاص ندارد، بلکه اگر شیعه ای محب اهل بیت علیهم السلام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طور کلی در محفل نباشد بلکه شخص به تنهایی حدیث شریف را بخواند یا حتی از جنس انسان هم نباشد بلکه جن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مَحْفِلٍ مِنْ مَحافِلِ اَهْلِ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تمام موارد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 خَبَرُنا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رحمت الهی خواهد بود؛ زیرا دایره اثربخشی این حدیث، بسیار وسیع و گسترده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چنان که از مضمون حدیث استفاده می شود، بهترین مصداق کلمات و مفاهیم حدیث کساء آن است که جمعی از شیعیان و </w:t>
      </w:r>
    </w:p>
    <w:p>
      <w:pPr>
        <w:pStyle w:val="BookText"/>
        <w:rPr/>
      </w:pPr>
      <w:r>
        <w:rPr>
          <w:rFonts w:ascii="IRNazanin" w:hAnsi="IRNazanin" w:eastAsia="IRNazanin"/>
          <w:color w:val="111111"/>
          <w:sz w:val="28"/>
          <w:sz w:val="28"/>
          <w:szCs w:val="28"/>
          <w:rtl w:val="true"/>
          <w:lang w:bidi="fa-IR"/>
        </w:rPr>
        <w:t xml:space="preserve">محبین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مهمومين و مغمومين و حاجت 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و محفل ذکر اهل بیت، به ذکر آنان و قرائت حدیث کساء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ذُکِرَ خَبَرُنا هذا فى مَحْفِلٍ مِنْ مَحافِلِ اَهْلِ الاْرْضِ وَفیهِ جَمْعٌ مِنْ شَیعَتِنا وَمُحِبّینا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توسل به اهل بیت علیهم السلام حاجات خود را از خداوند بخواهند و بدین وسیله هم وغم را از درون خویش بزدایند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کساء پیامبر صلی الله علیه و آله در پیشگاه پروردگار با دست راست خود به آسمان اشاره کرد و دعا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وَاَوْمَئَ بِیَدِهِ الْیُمْنى اِلَى السَّماَّءِ وَقالَ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وبركات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وغفرانک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وَرِضْوانَکَ عَلَىَّ وَعَلَیْهِمْ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وَاَذْهِبْ عَنْهُمُ الرِّجْسَ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متعاقب این هفت نوع دعا و تقاضاهای پیامبر صلی الله علیه و آله ، آیه تطهیر نازل شد و بدین وسیله دعاهای پیامبر درباره اهل بیت علیهم السلام مستجاب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دومین دعای مستجاب در حدیث کساء است که یکی در آغاز حديث بود؛ یعنی دعای مستجاب حضرت زهرا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أعيذك با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این جا که دعای مستجاب پیامبر صلی الله علیه و آله و نزول آیه تطهیر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 کساء به مجموعه تعالیم دینی که در سه بخش اعتقادی، اخلاقی و احکام و آداب خلاصه می شود در ابعاد مختلف اشاره شده است؛ مثلا درباره توحید و پناهندگی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أعيذك با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همین موضوع درباره اخترشناسی، کیهان شناسی، زمین شناسی، فُلك، فَلك، دریا و تأمل و توجه به آیات عظیم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سُکّانَ سَمواتى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سَماَّءً مَبْنِیَّهً وَلا اَرْضاً مَدْحِیَّهً وَلا قَمَراً مُنیراً وَلا شَمْساً </w:t>
      </w:r>
    </w:p>
    <w:p>
      <w:pPr>
        <w:pStyle w:val="BookText"/>
        <w:rPr/>
      </w:pPr>
      <w:r>
        <w:rPr>
          <w:rFonts w:ascii="IRNazanin" w:hAnsi="IRNazanin" w:eastAsia="IRNazanin"/>
          <w:color w:val="111111"/>
          <w:sz w:val="28"/>
          <w:sz w:val="28"/>
          <w:szCs w:val="28"/>
          <w:rtl w:val="true"/>
          <w:lang w:bidi="fa-IR"/>
        </w:rPr>
        <w:t>مُضِیَّئَهً وَلا فَلَکاً یَدُورُ وَلا بَحْراً یَجْرى وَلا فُلْکاً یَسْرى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تعابیری ذکر شده که مفاهیم توحیدی بسیار مهمی در آنها نهفته است با تعمق در بحر عمیق این کلمات، نور توحید در وجود انسان تقویت می گردد؛ به ویژه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 مَدْحِیَّهً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و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همه اقمار و كل شموس می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 یَجْرى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جزر و مد دریاها یا صعود به آسمان و هبوط به زمین و تبخیر آب و مسئله باران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این تعبیرهای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قمر، فلك،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يس و آیات دیگر قرآن نیز آمده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الْفُلْكِ الْمَشْحُونِ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فلك يسبحون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وَضُحَاهَا وَالْقَمَرِ إِذَا 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تعابیر در حدیث شریف کساء البته حاوی یک نکته مهم دیگر است و آن این که هر يك از این کلمات با فعل مضارع که برای استمرار است و نیز با اسم مفعول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سَماَّءً مَبْنِیَّهً وَلا اَرْضاً مَدْحِیَّهً وَلا قَمَراً مُنیراً وَلا شَمْساً مُضِیَّئَهً وَلا فَلَکاً یَدُورُ وَلا بَحْراً یَجْرى وَلا فُلْکاً یَسْرى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این که این تعابير، مبین این نکته است که موضوع ولایت اهل بیت و امامت آنان با کل نظام هستی و آفرینش جهان در ارتباط و در هم تنیده است که در این جا هزاران نکته باريك تر از مو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سماء خلقتها مبنية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ارض في الثرى مدحية</w:t>
      </w:r>
    </w:p>
    <w:p>
      <w:pPr>
        <w:pStyle w:val="BookText"/>
        <w:rPr/>
      </w:pPr>
      <w:r>
        <w:rPr>
          <w:rFonts w:ascii="IRNazanin" w:hAnsi="IRNazanin" w:eastAsia="IRNazanin"/>
          <w:color w:val="111111"/>
          <w:sz w:val="28"/>
          <w:sz w:val="28"/>
          <w:szCs w:val="28"/>
          <w:rtl w:val="true"/>
          <w:lang w:bidi="fa-IR"/>
        </w:rPr>
        <w:t>ولا خلقت قمرا منیرا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ولا شمسا أضاءت نورا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آیات عظیم خود مانند سماء و ارض را نام برده و به طور </w:t>
      </w:r>
    </w:p>
    <w:p>
      <w:pPr>
        <w:pStyle w:val="BookText"/>
        <w:rPr/>
      </w:pPr>
      <w:r>
        <w:rPr>
          <w:rFonts w:ascii="IRNazanin" w:hAnsi="IRNazanin" w:eastAsia="IRNazanin"/>
          <w:color w:val="111111"/>
          <w:sz w:val="28"/>
          <w:sz w:val="28"/>
          <w:szCs w:val="28"/>
          <w:rtl w:val="true"/>
          <w:lang w:bidi="fa-IR"/>
        </w:rPr>
        <w:t xml:space="preserve">کلی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نمونه های مهمی از نظام آفرینش و عظمت خلقت اشاره فرموده تا انسان با مطالعه آیات الهی، خدا را بشناسد، آن گاه بفهمد و اقرار کند که خداوند تمام این نظام آفرینش با آن همه عظمت را به طفيل وجود اهل بیت علیهم السلام آفریده و درخت عالم را به خاطر معصومین علیهم السلام آبیاری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هنگامی که به اطراف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آسمان، کهکشان ها، افلاک ، دریاها، ماه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عمیق 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محبت اهل البيت علیهم السلام را در درون وجودمان افزون می یابیم؛ زیرا تمام جهان آفرینش را خداوند به خاطر پیامبر صلی الله علیه و آله و اهل بیت علیهم السلام آفريده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ما خلق سماء مبنية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في محبة هؤلاء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مبنية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 گسترده و پهناور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 مَدْحِیَّهً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 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قَمَراً مُنیراً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خورشید نورافکن و باعظمت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 مُضِیَّئَهً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کهکشان ها و گردش سیارات بر مدار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فَلَکاً یَدُورُ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آبهای جاری دریاها و رودها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 یَجْرى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حرکت کشتیها در دل اقیانوس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فُلْکاً یَسْرى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به خاطر محبت پیامبر صلی الله علیه و آله و اهل بیت علیهم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بیت علیهم السلام کلید گنجهای عالم هستی و نظام آفرینش هستند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موضوع توحید، مسأله قيامت از جمله مسائل مهم اعتقادی است که در حدیث شریف کساء با تعبیرهای خاصی از آن یاد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حوضی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فرازهای دیگری از معارف دین مانند احکام، اخلاق و آداب با تعبیرهای خاصی اشاره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رد سلام، دعا برای مریض، نظر به </w:t>
      </w:r>
    </w:p>
    <w:p>
      <w:pPr>
        <w:pStyle w:val="BookText"/>
        <w:rPr/>
      </w:pPr>
      <w:r>
        <w:rPr>
          <w:rFonts w:ascii="IRNazanin" w:hAnsi="IRNazanin" w:eastAsia="IRNazanin"/>
          <w:color w:val="111111"/>
          <w:sz w:val="28"/>
          <w:sz w:val="28"/>
          <w:szCs w:val="28"/>
          <w:rtl w:val="true"/>
          <w:lang w:bidi="fa-IR"/>
        </w:rPr>
        <w:t>صورت 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صِرْتُ اَنْظُرُ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به صورت معصوم علیه السلام، معطر بودن و استعمال بوی خوش و نظافت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اَشَمُّ عِنْدَکِ راَّئِحَهً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موضوعات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مؤمن و توقر او، احترام به بزرگ تر و ترحم به کوچك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وَقِّروا کبارکم و ارحموا صغاركم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احترام همسر، طلب استغفار، ادخال سرور، طهارت و پاکی، برآوردن حاجت دیگران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 کساء،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نّى اَجِدُ فى بَدَنى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هر نوع بیماری روحی و نفسی را رفع و دفع می کند؛ زیرا پیامبر و در جریان کسائیه، يك ضعف جسمی داشته که با دعای حضرت زهرا علیهاالسلام آن ضعف جسمی برطرف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مشابه این موضوع درباره حضرت ابراهيم علیه السلام آمده که خداوند از زبان ابراهیم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سَقِيمٌ</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شریف کساء پیامبر صلی الله علیه و آله به نام مقدس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نمود تا توهم نشود زنهای پیامبر هم جزء اهل بیت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 هؤُلاَّءِ اَهْلُ بَیْتى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فاطِمَهُ وَاَبُوها وَبَعْلُها وَبَنُوها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از يك طرف کلمه اهل بیت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حکمتی که در نکته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نیز با تصریح به چهار نفر که با خود پیامبر صلی الله علیه و آله پنج نفر می شوند به اهل بیت خاص یعنی معصومین اشاره شده و بر این اساس مراد از اهل بیت، اهل بیت عام که زینب، ام کلثوم، </w:t>
      </w:r>
    </w:p>
    <w:p>
      <w:pPr>
        <w:pStyle w:val="BookText"/>
        <w:rPr/>
      </w:pPr>
      <w:r>
        <w:rPr>
          <w:rFonts w:ascii="IRNazanin" w:hAnsi="IRNazanin" w:eastAsia="IRNazanin"/>
          <w:color w:val="111111"/>
          <w:sz w:val="28"/>
          <w:sz w:val="28"/>
          <w:szCs w:val="28"/>
          <w:rtl w:val="true"/>
          <w:lang w:bidi="fa-IR"/>
        </w:rPr>
        <w:t>علی اکبر، اباالفضل علیهم السلام هستند، نیست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ابتکار پیامبر صلی الله علیه و آله این بود که حصر آیه را به صورت عملی و خارجی تجسم نمود؛ به این نحو که وقتی امّ سلمه خواست به زیر عبا وارد شود پیامبر صلی الله علیه و آله با رعایت احترام برای وی، او را از این عمل منصرف نمود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لعلی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کشاندن عبا به دور اهل بیت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آیه را عملاَ و خارجاَ به همان چند نفر اصحاب کسا علیهم السلام منحصر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این سؤال به ذهن خطور کند که چرا پیامبر صلی الله علیه و آله برای منظور و هدف مقدسی که داشت، کساء و گلیم را انتخاب فرمود؛ در صورتی که ممکن بود زیر سایه درخت یا در اتاق یا در مسجد و امثال آن، برنامه ایشان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توان اظهار داشت که شاید به این دلیل باشد که لباس، يك مسأله عمومی و جهانی است و برای تمام مردم دنیا يك عامل پوشش است و مردم با آن در ارتباط هستند؛ در صورتی که زیر سایه درخت یا امثال آن این عمومیت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همین پوشش عمومی و معمولی مردم می تواند موضوع کسائیڈ پیامبر صلی الله علیه و آله را تداعی کند و تقریب به ذهن گرداند و مردم از این رهگذر به هدف پیامبر صلی الله علیه و آله که مسئله ولایت است آگاه شوند و از آن پوشش عام به پوشش خاص یعنی قضیه کسائیه پی ببرند؛ همان طور که در واقعه غدیر خم کنار آب به نوعی دیگر تداعی معانی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سوی دیگر، نیز شاید علت این که کسای یمانی انتخاب شد نه کسای شامی یا عراقی، ضخیم بودن یا بلندتر و بزرگ تر بودن و مرغوبیت خاص آن بوده یا شاید هم جز آن کسای یمانی، گلیم دیگری در دسترس نبوده است که این نظریه با توجه به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إيتينی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حدیث کساء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ایتینى بِالْکِساَّءِ الْیَمانى فَغَطّینى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فاء تفریع است؛ یعنی کسانی که قابل این پوشش هستند؛ مانند آن جا که حضرت زهرا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عَلَىَّ اَبى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فاء تفریع است 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نکته ای در فاء هست که در واو نیست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کساء از بزرگ ترین و مهم ترین داروهای معنوی و ضد افسردگی و اضطراب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اللَّهُ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وَکَشَفَ اللَّهُ 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کاش جامعه اسلامی به همان اندازه ای که برای دردهای جسمی، روحی و روانی به داروهای عوارض ساز شیمیایی اعتماد داشت به این عامل سرنوشت ساز معنوی به عنوان درمان دردهای معنوی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برای خواندن حدیث کساء آداب خاصی نیامده، اما به نظر می رسد با توجه به کلمات جذاب و عاطفی آن، مانند فاطمه، زهرا، رسول الله، اماه، اشم رایحه طيبه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با صدای دلنشینی همراه با روشن نمودن عود و استفاده از عطر و گلاب و نشست جمعی از شیعیان در فضای سرسبز و خرم و در صورت امکان کنار آب و پوشیدن عبا انجام پذیرد از نظر روانشناسی و آرامش روح و روان، تأثیر بیشتری بر مخاطبان و خوانندگان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شریف کساء از چند منظر قابل توجه و دارای چند نوع وجود است</w:t>
      </w:r>
    </w:p>
    <w:p>
      <w:pPr>
        <w:pStyle w:val="BookText"/>
        <w:rPr/>
      </w:pPr>
      <w:r>
        <w:rPr>
          <w:rFonts w:ascii="IRNazanin" w:hAnsi="IRNazanin" w:eastAsia="IRNazanin"/>
          <w:color w:val="111111"/>
          <w:sz w:val="28"/>
          <w:sz w:val="28"/>
          <w:szCs w:val="28"/>
          <w:rtl w:val="true"/>
          <w:lang w:bidi="fa-IR"/>
        </w:rPr>
        <w:t>وجود کتبی یا لفظی که الفاظ و کلمات نورانی آن مملو از زیبایی کلام و محبت آمیز و سرشار از بعد عاطفی و جذابیت فراوان است؛ لذا زمزمه کلمات شیرین آن و نیز نوشتن، خواندن و شنیدن و نیز همراه داشتن متن حدیث کساء مایه خیر و برکت و آرامش انسان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ذهن هر کس از شیعیان و محبان اهل بیت علیهم السلام خمسه طیبه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داشتن اهل بیت علیهم السلام در ذهن موجب آرامش، نورانیت دل و باطن و جان و صفای درون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قلب و عقل انسان را صیقل می دهد و باعث شکوفایی عقل نیز خواهد گردید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ماهوی و عمق معانی و معارف ژرف و عالی حدیث کساء اعم از بعد احساسی و حماسی و نیز بعد ماهوی معرفتی و اعتقادی و تربیتی آن از ژرفای فراوانی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جهت بهره مند شدن کامل از ابعاد مختلف حدیث شریف کساء اولاً در خواندن و نوشتن و استماع آن دقت شود که به طور صحیح و بی غلط اداء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تصور ذهنی آن به محوریت آن مقرون گردد؛ زیرا محور آن ذكر فضائل اهل بیت علیهم السلام است که ذکر اهل بیت علیهم السلام انسان را به ذکر حقیقی خداوند منتقل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ذكرنا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به عمق محتوا و بعد ماهوی حدیث با نگاه حماسی و فکری و اعتقادی توجه شود تا از این رهگذر زندگی دینی، حال و هوای محبتنی و ولایتی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سوگند یا قسم خوردن چند چیز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موضوعی که برای آن سوگند یاد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برای چیز مهم قسم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کسی که سوگند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قسم انسان بزرگوار و محترم معتبر است، نه هر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به چیزی که از آن سوگند یاد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نیز باید مهم و ارزشمند باشد؛ مثلا در قرآن مجید خداوند در سوره تین به چهار چیز مهم و نیز به موضوع با عظمتی یعنی آفرینش انسان در بهترین قوامها سوگند یاد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پایانی حدیث شریف کساء موضوع مهمی که برای آن سوگند یاد شده، نزول رحمت و فرشتگان الهی و رفع هم و غم و برآورده شدن حاجات و سرانجام رستگاری است که تمامشان به وسیله حدیث کساء و توسل به اهل بیت علیهم السلام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المؤمنین علیه السلام برای همین موضوع قسم خورده است؛ همان طور که هنگام شهادت در مسجد کوفه برای مسئله مهم شهادت سوگند یاد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این موضوع همین بس که امیر المؤمنین علیه السلام در این حدیث شریف برای این مسئله دو نوبت سوگند یاد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عَلِىُّ اِذاً وَاللَّهِ فُزْنا وَسُعِدْنا وَکَذلِکَ شیعَتُنا فازُوا وَسُعِدُوا فِى الدُّنْیا وَالاْخِرَهِ وَرَبِّ الْکَعْبَه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 موضوعی که برای آن سوگند یاد می شود و هم چیزی که به آن سوگند یاد می شود باید هر دو مهم و با یکدیگر متناسب باشند؛ مثل </w:t>
      </w:r>
    </w:p>
    <w:p>
      <w:pPr>
        <w:pStyle w:val="BookText"/>
        <w:rPr/>
      </w:pPr>
      <w:r>
        <w:rPr>
          <w:rFonts w:ascii="IRNazanin" w:hAnsi="IRNazanin" w:eastAsia="IRNazanin"/>
          <w:color w:val="111111"/>
          <w:sz w:val="28"/>
          <w:sz w:val="28"/>
          <w:szCs w:val="28"/>
          <w:rtl w:val="true"/>
          <w:lang w:bidi="fa-IR"/>
        </w:rPr>
        <w:t>این که مسئله شهادت در راه خدا با سوگند به رب الكعبة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شریف نیز مسئله امامت و ولایت به عنوان محور حدیث و توسل به اصحاب کساء با سوگند به رب الكعبه تناسب فراوانی دارد؛ زیرا در روایات اشاره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امام مثل کعبه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دیگر آنکه به کعبه ای سوگند یاد شده که أم القرى است و همه فکرها و دل ها و فطرتها به طرف آن توجه و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اهل بیت علیهم السلام یا همان اصحاب کساء کعبه دلها و فطرت های سالم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آشکار می شود با توجه به مضمون و محتوا و محور حدیث کساء، كعبه متناسب ترین چیزی است که می توانست به آن سوگند یاد شود و گرنه چیزهای دیگر مانند صفا و مروه و امثال آن نیز برای سوگند خوردن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تنها مطالب، فرازها و بخش های مختلف حدیث کساء در منابع روایی و احادیث متعدد دیگر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نمونه های فراوانی از واژه های به کار رفته در دعاهای مشهور، مشابه تعابیری است که در این حدیث شریف استفاده شده است که از دهها نمونه به چند مورد اشاره می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مشابه آن در زیارت جامعه که به شناسنامه </w:t>
      </w:r>
    </w:p>
    <w:p>
      <w:pPr>
        <w:pStyle w:val="BookText"/>
        <w:rPr/>
      </w:pPr>
      <w:r>
        <w:rPr>
          <w:rFonts w:ascii="IRNazanin" w:hAnsi="IRNazanin" w:eastAsia="IRNazanin"/>
          <w:color w:val="111111"/>
          <w:sz w:val="28"/>
          <w:sz w:val="28"/>
          <w:szCs w:val="28"/>
          <w:rtl w:val="true"/>
          <w:lang w:bidi="fa-IR"/>
        </w:rPr>
        <w:t>اهل بیت علیهم السلام معروف است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طالب حاجة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مشابه آن در دعای توسل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يدي حاجاتنا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دعای ابوحمزه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فَلاتَرُدّنی بقضاء حاجتی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عَلَیْهِمُ الرَّحْمَهُ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مشابه آن در دعای کمیل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انی اسئلك برحمتك التي وسعت كل شییء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در دعای عرفه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رحمتك لكنت من الهالكين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 یَجْرى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مشابه آن در دعای 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 البحر المسجور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دعای جوشن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في البحار عجائبه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التحية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مشابه آن در دعای جوشن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 التحية والسلام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الْعَلِىُّ الاْعْلى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مشابه آن در دعای عرفه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الْعَلِىُّ الكبير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سَماَّءً مَبْنِیَّهً وَلا اَرْضاً مَدْحِیَّهً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مشابه آن در دعای یستشیر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سَماَّءً مَبْنِیَّهً وَلا اَرْضاً مَدْحِیَّهً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سُکّانَ سَمواتى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مشابه آن در دعای سوم صحیفه سجادیه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سُکّانَ سَمواتک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آیه تطهیر همراه با جملات یا اخی و یا وصیی و خلیفتی و صاحب لوائی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خاَّصَّتى وَحاَّمَّتى لَحْمُهُمْ لَحْمى وَدَمُهُمْ دَمى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حَرْبٌ لِمَنْ حارَبَهُمْ وَسِلْمٌ لِمَنْ سالَمَهُمْ وَعَدُوُّ لِمَنْ عاداهُمْ وَمُحِبُّ لِمَنْ اَحَبَّهُمْ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مشابه آن در دعای ندبه همراه با آیه تطهير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 آخی و وصيي و وارثی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لَحْمُک لَحْمى وَدَمُک دَمى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اصحاب کساء حتى جبرئیل که قبلا از خدا اجازه گرفته بود، </w:t>
      </w:r>
    </w:p>
    <w:p>
      <w:pPr>
        <w:pStyle w:val="BookText"/>
        <w:rPr/>
      </w:pPr>
      <w:r>
        <w:rPr>
          <w:rFonts w:ascii="IRNazanin" w:hAnsi="IRNazanin" w:eastAsia="IRNazanin"/>
          <w:color w:val="111111"/>
          <w:sz w:val="28"/>
          <w:sz w:val="28"/>
          <w:szCs w:val="28"/>
          <w:rtl w:val="true"/>
          <w:lang w:bidi="fa-IR"/>
        </w:rPr>
        <w:t>از پیامبر صلی الله علیه و آله اذن دخول و اجازه ورود تحت الكساء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مشابه آن در زیارتگاه ها و زیارت اولیای الهی نیز وجود دارد که قبل از ورود در داخل حرم مطهر، ابتدا با عرض ادب و احترام اذن دخول می گیریم و وارد شده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وأدخُل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کساء بیست نوبت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سلام های متعدد با جواب های مضاعف آنها مانند سلام پیامبر صلی الله علیه و آله به فاطمه علیهاالسلام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مشابه آن در زیارت عاشورا نیز در قالب سلام بر رسول خدا، امیر المؤمنين، فاطمه زهرا، امام حسن و امام حسین علیهم السلام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ابا عبدالله، السلام عليك يابن رسول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زیارات دیگر نیز سلام بر نبی و وصی با تعابير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الأنبياء، سيد الأوصياء، 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چنان که در آغاز زیارت عاشورا سلام به سه سید بزرگوار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شریف کساء در کیفیت مطالب و محتوا و موضوعات متعدد و نیز در كميات كلمات و الفاظ دلنشین ، شباهت های فراوانی با مجموعه دعاهای مشهور و معروف دیگر دارد و معجون مرکبی است از تمام معارف و پیام های دیگر دعاها و احادیث؛ افزون بر آن، متن، این حدیث از يك نوع آهنگ و پیام عاطفی خاص و جذاب نیز برخوردار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کساء که متن آن بر سندیت محکم آن دلالت دارد، دارای اسرار و رمز و رازهای ناشکفته ای است که تا کنون کسی از آنها مطلع نگردیده است؛ مانند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هبوط جبرئیل علیه السلام به سوی زمین </w:t>
      </w:r>
    </w:p>
    <w:p>
      <w:pPr>
        <w:pStyle w:val="BookText"/>
        <w:rPr/>
      </w:pPr>
      <w:r>
        <w:rPr>
          <w:rFonts w:ascii="IRNazanin" w:hAnsi="IRNazanin" w:eastAsia="IRNazanin"/>
          <w:color w:val="111111"/>
          <w:sz w:val="28"/>
          <w:sz w:val="28"/>
          <w:szCs w:val="28"/>
          <w:rtl w:val="true"/>
          <w:lang w:bidi="fa-IR"/>
        </w:rPr>
        <w:t>اولا چگونه و با چه سرعتی بوده و چگونه ورود ایشان تحت الكساء تحقق یافته است؟ یا چگونه در بین آن همه فرشتگان مقرب الهی، جبرئیل اذن ورود تحت الكساء را گرفت؟ یا اینکه جبرئیل مانند داستان دحیه کلبی به شکل انسان بوده یا نظیر حدیث معراج بوده که جبرئیل از آسمان به زمین آمد و همراه و همگام پیامبر صلی الله علیه و آله با براق به معراج و مسجدالاقصی رفت؟ هم چنین حضرت زهرا علیهاالسلام چگونه قبل از نزول جبرئیل از گفت و گوی خدا با جبرائیل خبر داشته است؟ یا مراد از</w:t>
      </w:r>
    </w:p>
    <w:p>
      <w:pPr>
        <w:pStyle w:val="BookText"/>
        <w:rPr/>
      </w:pPr>
      <w:r>
        <w:rPr>
          <w:rFonts w:ascii="IRNazanin" w:hAnsi="IRNazanin" w:eastAsia="IRNazanin"/>
          <w:color w:val="111111"/>
          <w:sz w:val="28"/>
          <w:sz w:val="28"/>
          <w:szCs w:val="28"/>
          <w:rtl w:val="true"/>
          <w:lang w:bidi="fa-IR"/>
        </w:rPr>
        <w:t>بعض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ایام بوده است؟ یا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قمراً منيراً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 مضيئاً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صورتی که در قرآن اول شمس آمده و بعد 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 وَضُحَاهَا وَالْقَمَرِ إِذَا تَلَاهَا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طور، چرا و چگونه ورود تحت الكساء از امام حسن علیه السلام آغاز گردید؟ یا نحوه جلوس اصحاب كساء تحت الكساء چگونه بوده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رموز و اسرار بیانگر آن است که کلمات حدیث شریف کساء نمی تواند از غیر معصوم صادر شده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مواردی از حدیث کساء گاهی چند جمله به طور کامل تکرار شده که با نگاه سطحی و ظاهری به نظر می رسد تکرار باشند، اما اگر با نگاه عمیق به آنها توجه شود نکات بسیار ظریف و مهمی را در بر دارند،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اللَّهُ عَزَّوَجَلَّ یا مَلاَّئِکَتى وَیا سُکّانَ سَمواتى اِنّى ما خَلَقْتُ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وَعِزَّتى وَجَلالى اِنّى ما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تأمل بیشتری به این دو فراز بنگریم، می یابیم که در فراز نخست، مخاطب خداوند، ملائکه و سکان آسمانها است و گویی به آنان گفته می شود که فلسفه </w:t>
      </w:r>
    </w:p>
    <w:p>
      <w:pPr>
        <w:pStyle w:val="BookText"/>
        <w:rPr/>
      </w:pPr>
      <w:r>
        <w:rPr>
          <w:rFonts w:ascii="IRNazanin" w:hAnsi="IRNazanin" w:eastAsia="IRNazanin"/>
          <w:color w:val="111111"/>
          <w:sz w:val="28"/>
          <w:sz w:val="28"/>
          <w:szCs w:val="28"/>
          <w:rtl w:val="true"/>
          <w:lang w:bidi="fa-IR"/>
        </w:rPr>
        <w:t>آفرینش جهان، محبت خمسه طیبه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فى مَحَبَّهِ هؤُلاَّءِ الْخَمْسَهِ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که در فراز دوم، خداوند متعال برای تأكید و تحکیم بیشتر این موضوع و در مخاطبت با تمام عالمیان، به عزت و جلال خود سوگند یاد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ما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آفرینش نظام هستی را فراتر از مسئله محبت خمسه طیبه، طفیل وجود آنان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لاَجْلِکُمْ وَمَحَبَّتِکُمْ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همین نکته ظریف آشکار می شود که جایگاه با عظمت اهل بیت علیهم السلام نه تنها بر مردم دنیا و اهل زمین که بر اهل آسمانها و فرشتگان الهی نیز جاری و حاکم است و آسمان، زمین، ماه، خورشید، فلك، دریا، فلك و تمام هستی بر مدار وجود مقدس آنان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این، انسان است که نباید از قافله آفرینش جهان هستی عقب بماند و نظم و انضباط و میزان عالم را بر هم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تَطْغَوْا فِي الْمِيزَانِ</w:t>
      </w:r>
      <w:r>
        <w:rPr>
          <w:rFonts w:eastAsia="IRNazanin" w:cs="IRNazanin"/>
          <w:color w:val="111111"/>
          <w:sz w:val="28"/>
          <w:szCs w:val="28"/>
          <w:rtl w:val="true"/>
          <w:lang w:bidi="fa-IR"/>
        </w:rPr>
        <w:t>).</w:t>
      </w:r>
      <w:r>
        <w:rPr>
          <w:rStyle w:val="FootnoteAnchor"/>
          <w:rtl w:val="true"/>
        </w:rPr>
        <w:footnoteReference w:id="3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تأكید پیامبر صلی الله علیه و آله در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بَعَثَنى بِالْحَقِّ نَبِیّاً وَاصْطَفانى بِالرِّسالَهِ نَجِیّاً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دو سوگند به دو موضوع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و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بیانگر آن است که اولا سوگند پیامبر صلی الله علیه و آله برای عموم مردم است نه برای اهل بیت علیهم السلام، تا با ایمان و باور قطعی به تحقق وعده های الهی امید داشته باشند؛ زیرا برای اهل بیت نیازی به قسم نیست و اصحاب کسا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تکرار این دو جمله در دو نوبت با </w:t>
      </w:r>
    </w:p>
    <w:p>
      <w:pPr>
        <w:pStyle w:val="BookText"/>
        <w:rPr/>
      </w:pPr>
      <w:r>
        <w:rPr>
          <w:rFonts w:ascii="IRNazanin" w:hAnsi="IRNazanin" w:eastAsia="IRNazanin"/>
          <w:color w:val="111111"/>
          <w:sz w:val="28"/>
          <w:sz w:val="28"/>
          <w:szCs w:val="28"/>
          <w:rtl w:val="true"/>
          <w:lang w:bidi="fa-IR"/>
        </w:rPr>
        <w:t>واژه های بعثت، نبوت، اصطفا و رسالت به خاطر اهمیت مقسم عليهم است؛ یعنی نزول رحمت و چهار موهبت دیگر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کلمات و آیات قرآن مجید از آغاز تا پایان به صورت زنجیره ای و به ترتیبی خاص با یکدیگر ارتباط دارد، فرازهای گوناگون حدیث شریف کساء نیز همین ویژگی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قمراً منيراً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 مضيئة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گردیده، در صورتی که بر حسب ظاهر نخست باید شمس و سپس قمر بیاید زیرا نور ماه از خورشید است و خورشید مهم تر از ماه است؛ حال آنکه در این حدیث شریف چون تکیه و تأکید بیشتر بر اقمار آسمان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قمرا منيرا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شاید علت این تقديم و تأخیر از نظر و نگاه باطنی آن باشد که پیامبر صلی الله علیه و آله پس از نزول آیه تطهیر با طرح دقیق واقعه كسائيه و معرفي يك يك اصحاب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مانند طرح غدیر برای معرفی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اصحاب کساء را به مردم دنیا معرفی نمود تا مردم از همین رهگذر به خدا و به پیامبر صلی الله علیه و آله نزديك و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حدیث کساء روی کلام و محور اصلی، معرفی اهل بیت و هدایت مردم به وسیله جانشینان پیامبر اکرم صلی الله علیه و آله است که چونان اقماری در پرتو خورشید نبوت در جهان نورافشانی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انسان ها از طریق ماه تابان اهل بیت علیهم السلام به خدا و رسول خدا نزدك می شوند؛ نظیر محتوای کلام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مدينة العلم و 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شهر علم پیامبر صلی الله علیه و آله و علی علیه السلام درب ورودی آن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برای رفتن در زیر کساء از جد بزرگوار خود اجازه ورود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اَتَاْذَنُ لى اَنْ اَکُونَ مَعَکُما تَحْتَ الْکِساَّءِ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من اجازه میدهی با شما در زیر کساء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زیرا از شخص پیامبر صلی الله علیه و آله اذن ورود گرفته و باید ضمیر مفرد به کار می برد، اما از آن جایی که این خاندان، مظهر ادب و احترام هستند، به احترام برادر خود امام مجتبی علیه السلام که پیش از ایشان در زیر کساء قرار گرفته بود، ضمیر تثنیه به کار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همین نوع ادب و احترام را امیر المؤمنین علیه السلام درباره حضرت زهرا علیهاالسلام به کار می برد و با این که از شخص پیامبر صلی الله علیه و آله اجازه ورود می گیرد، اما به احترام دیگران که در زیر کساء هستند، ضمیر جمع به کار می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اَتَاْذَنُ لى اَن اَکُونَ مَعَکُمْ تَحْتَ الْکِساَّءِ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کلمات این حدیث شریف از حضرت زهرا علیهاالسلام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سند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عن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فاطمه علیهاالسلام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عزوجل یا ملاکتی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معلوم می شود آن حضرت از گفتگوی خدا با ملائکه خبر داشته که قول خدا را در این حدیث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وحی منحصر به پیامبر اکرم صلی الله علیه و آله است و بعد از ایشان دیگر به کسی وحی نخواهد شد، در صورتی که از مضمون حدیث کساء معلوم می شود به فاطمه علیهاالسلام هم وحی شده است، در پاسخ می گوییم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شما درباره مصحف فاطمه علیهاالسلام که قطعی و مسلم است چه می گویید؟ </w:t>
      </w:r>
    </w:p>
    <w:p>
      <w:pPr>
        <w:pStyle w:val="BookText"/>
        <w:rPr/>
      </w:pPr>
      <w:r>
        <w:rPr>
          <w:rFonts w:ascii="IRNazanin" w:hAnsi="IRNazanin" w:eastAsia="IRNazanin"/>
          <w:color w:val="111111"/>
          <w:sz w:val="28"/>
          <w:sz w:val="28"/>
          <w:szCs w:val="28"/>
          <w:rtl w:val="true"/>
          <w:lang w:bidi="fa-IR"/>
        </w:rPr>
        <w:t>ثانياً مقام فاطمه علیهاالسلام ، مقام تحديث است و او هم محدثه است و هم 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مقام محدثه بودن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فاطمه علیهاالسلام آن قدر بلند و متعالی است که پیامبر با آن مقام والایی که در جهان هستی دارد و همه موجودات عالم به او متوسل و ملتجی می گردند و اول شخص عالم است، به فاطمه علیهاالسلام روی می آورد تا فاطمه علیهاالسلام برایش دعا کند و با استعاذه وی به مقام ربوبی، ضعف بدنی پیامبر صلی الله علیه و آله برطرف 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بدن که در حدیث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اَجِدُ فى بَدَنى ضُعْفاً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اشاره به ضعف بدنه و پیکره اسلام باشد که در اثر صدمات و ضربه های فراوان دشمنان اسلام و منافقین ایجاد گردیده بود و پیامبر صلی الله علیه و آله برای تبدیل آن ضعف به قوت، احساس نیاز نمود تا دعا کند و به خداوند متوسل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آن را با فاطمه علیهاالسلام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النبوۃ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میان گذاشت تا با دعای فاطمه علیهاالسلام و اجابت آن از سوی خداوند، اسلام و پیامبر صلی الله علیه و آله تقویت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از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من یافتم بدنه و پیکره اسلام در معرض خطر و ضعف و سستی است و تنها راه نجات و محل امن و امنیت، پناهندگی به خدا و مصونیت در پرتو اهل بیت علیهم السلام و اصحاب کساء است و شاید به همین منظور پیامبر صلی الله علیه و آله خانه حضرت زهرا علیهاالسلام را برای قصه کسائیه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شاید بار سنگین مسئولیت و ولایت و تحقق مصادیق آیه تطهیر، پیامبر صلی الله علیه و آله را بر آن داشت تا با كمك و دعای فاطمه علیهاالسلام سنگینی آن بار را تحمل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به این دو نکته بدین جهت است که همان گونه که قرآن ظاهر و باطن و به تعبیر دقیق تر باطنهایی دارد، کلمات معصومین علیهم السلام و از آن جمله حدیث شریف کساء نیز دارای ظاهر و باطن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کساء چند کلمه است که با وجوه مختلف قرائت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کسر کاف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الكساء بالكسر و المدّ واحِد الاكسية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فتح شين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فتح الشين مضارع شمِم کعلم و أصله يشمم بقلب الفتحة الى الشين وأدغمت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دیگری نیز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همین صورت یعنی ضم ياء صحیح است و دارای دو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سلام می رساند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وَاَوْمَئَ بِیَدِهِ الْیُمْنى اِلَى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در هنگام دعا مستحب است دست به طرف آسمان بلند شود؛ شاید به این دلیل که ارزاق و تقديرات الهی از آسمان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 راست افضل است؛ لذا مستحب است انگشتر در دست راست باشد، همچنین مصافحه با دست راست انجام شود یا در قیامت نامه اعمال اهل نجات به دست راستشان داده می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تقدم دست راست بردست چپ نکته دیگری نیز وجود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لانّ اليد الیسري حيث كانت أقرب إلى القلب لم تحتج إلى الحركة و الفعالية التي تحتاج إليها اليد اليمنى البعيدة عن القلب، حيث تحتاج إلى التحرك الأكثر کی تتوازن مع اليسري في القوة و النشاط والحيوية</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به حسب ظاهر تصور کند که دعا و خواندن حدیث و توسل به اصحاب کساء تأثیری در شفای بیمار و هم وغم نداشته و آثاری از آن آشکار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موضوع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موارد فراوانی از تأثیر شگفت انگیز حدیث شریف کساء درباره شفای بیماران و امثال آن وجود دارد که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آثار مترتب بر شیعه و محب بودن است که شاید این شرط درست محقق نشده باشد یا آنکه گناه بزرگی وجود داشته باشد که مانع استجابت دعا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لى الذنوب التي تحبس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حدیث کساء و سایر دعاها یک عامل قوی و زمینه ساز و مقتضی برای شفای بیماران و رفع حاجات است، ولی علت تامه نیست؛ بلکه به نحو اقتضا است؛ همان گونه که بسیار اتفاق می افتد دارو در درمان بیماری تأثیری نداشته باشد یا حتی ممکن است دعا تحت قبة امام حسین علیه السلام نیز مستجاب نگردد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گاهی مسئلة امتحان شدید خداوند در کار است که خداوند با تحمل سختی ها و مصائب یا بیماریها اراده کرده تا شخص مغموم و </w:t>
      </w:r>
    </w:p>
    <w:p>
      <w:pPr>
        <w:pStyle w:val="BookText"/>
        <w:rPr/>
      </w:pPr>
      <w:r>
        <w:rPr>
          <w:rFonts w:ascii="IRNazanin" w:hAnsi="IRNazanin" w:eastAsia="IRNazanin"/>
          <w:color w:val="111111"/>
          <w:sz w:val="28"/>
          <w:sz w:val="28"/>
          <w:szCs w:val="28"/>
          <w:rtl w:val="true"/>
          <w:lang w:bidi="fa-IR"/>
        </w:rPr>
        <w:t>محزون، از گناهان پاک و تصفیه شود یا مقامی بزرگ به وی عطا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خداوند صلاح و مصلحت انسانها را از خود انسان ها بهتر می داند؛ بنابراین باید دنبال رضای خدا و صلاح الهی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حَاجَةً هِیَ لَکَ رِضًا وَ لِیَ فِیهَا صَلاحٌ إِلا قَضَیْتَهَا یَا أَرْحَمَ الرَّاحِمِینَ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حاجتی که رضا و خشنودی تو و صلاح من است نباشد جز آنکه آن را برآورده گردانی</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مصلحت نیست که این زمزمه خاموش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علیهاالسلام در مقام پاسخ به سلام و عرض ادب امام حسن علیه السلام با دو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عينی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فوادی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فرمود، اما در پاسخ سلام امام حسین علاوه بر دو عنوان مذکور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اضافه فرمود که به نظر می رسد چون او فرزند کوچک تر بود، به طور معمول پدر و مادر محبت و نوازش بیشتری به او می نمایند و شاید چون نسل امامان علیهم السلام از امام حسین علیه السلام استمرار داشته،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فرموده تا اشاره ای باشد به تمام امامان تو شاید نیز اشاره ای تلویحی باشد به کربلا و عاشورا؛ زیرا درباره امام حسن علیه السلام با وجود همه مظلومیتها و ستم هایی که به آن امام غریب روا داشتند به او نسبت خارجی ندادند، ولی درباره امام حسین علیه السلام به آن حضرت تهمت خارجی زدند به طوری که در بین مردم به گونه ای تبلیغ شده بود که هر کسی با خلیفه وقت و یزید مخالفت بکند با اسلام و پیامبر صلی الله علیه و آله بیگانه </w:t>
      </w:r>
    </w:p>
    <w:p>
      <w:pPr>
        <w:pStyle w:val="BookText"/>
        <w:rPr/>
      </w:pPr>
      <w:r>
        <w:rPr>
          <w:rFonts w:ascii="IRNazanin" w:hAnsi="IRNazanin" w:eastAsia="IRNazanin"/>
          <w:color w:val="111111"/>
          <w:sz w:val="28"/>
          <w:sz w:val="28"/>
          <w:szCs w:val="28"/>
          <w:rtl w:val="true"/>
          <w:lang w:bidi="fa-IR"/>
        </w:rPr>
        <w:t>است و بر امام وقت خروج کرده؛ لذا امام حسین علیه السلام با سر بریده قرآن تلاوت کرد تا بدین وسیله رفع اتهام کند و اعلام نماید که ای مردم من فرزند پیامبر صلی الله علیه و آله و امير المؤمنین علیه السلام و فاطمه زهرا علیهاالسلام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افزودن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تلویحا به این دو موضوع و به ویژه داستان غمبار کربلا و عاشورا اشاره داشته باشد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در پایان نکته ها لطيفه ای غمبار در ارتباط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إيتيني بالكساء اليمانی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شود، این کلمه یادآور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ایتینی بقلم و دوات؛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ایتینی بثوب عتيق؛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ایتینی بولدي الصغير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چند مورد تنها به یک مورد توجهی نشد، و آن موردی بود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دوات بیاورید تا بدین وسیله توصیه به ولایت امیر المؤمنین علیه السلام مکتوب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ملعونی با بی ادبی و توهین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ليهجر</w:t>
      </w:r>
      <w:r>
        <w:rPr>
          <w:rFonts w:eastAsia="IRNazanin" w:cs="IRNazanin"/>
          <w:color w:val="111111"/>
          <w:sz w:val="28"/>
          <w:szCs w:val="28"/>
          <w:rtl w:val="true"/>
          <w:lang w:bidi="fa-IR"/>
        </w:rPr>
        <w:t>.</w:t>
      </w:r>
      <w:r>
        <w:rPr>
          <w:rStyle w:val="FootnoteAnchor"/>
          <w:rtl w:val="true"/>
        </w:rPr>
        <w:footnoteReference w:id="41"/>
      </w:r>
      <w:bookmarkStart w:id="97" w:name="pg7051_65380"/>
    </w:p>
    <w:p>
      <w:pPr>
        <w:pStyle w:val="Heading2"/>
        <w:numPr>
          <w:ilvl w:val="1"/>
          <w:numId w:val="1"/>
        </w:numPr>
        <w:rPr/>
      </w:pPr>
      <w:bookmarkStart w:id="98" w:name="__RefHeading___Toc3249248_372815092"/>
      <w:bookmarkStart w:id="99" w:name="_Toc36"/>
      <w:bookmarkEnd w:id="97"/>
      <w:bookmarkEnd w:id="98"/>
      <w:r>
        <w:rPr>
          <w:rtl w:val="true"/>
        </w:rPr>
        <w:t>ترجمه منظوم حدیث شریف کساء</w:t>
      </w:r>
      <w:bookmarkEnd w:id="99"/>
    </w:p>
    <w:p>
      <w:pPr>
        <w:pStyle w:val="BookText"/>
        <w:rPr/>
      </w:pPr>
      <w:r>
        <w:rPr>
          <w:rFonts w:ascii="IRNazanin" w:hAnsi="IRNazanin" w:eastAsia="IRNazanin"/>
          <w:color w:val="111111"/>
          <w:sz w:val="28"/>
          <w:sz w:val="28"/>
          <w:szCs w:val="28"/>
          <w:rtl w:val="true"/>
          <w:lang w:bidi="fa-IR"/>
        </w:rPr>
        <w:t>ای که از خواب گرانت حسرت بیداری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و این خبر از جابر انصاری است</w:t>
      </w:r>
    </w:p>
    <w:p>
      <w:pPr>
        <w:pStyle w:val="BookText"/>
        <w:rPr/>
      </w:pPr>
      <w:r>
        <w:rPr>
          <w:rFonts w:ascii="IRNazanin" w:hAnsi="IRNazanin" w:eastAsia="IRNazanin"/>
          <w:color w:val="111111"/>
          <w:sz w:val="28"/>
          <w:sz w:val="28"/>
          <w:szCs w:val="28"/>
          <w:rtl w:val="true"/>
          <w:lang w:bidi="fa-IR"/>
        </w:rPr>
        <w:t>او که نام وی به نیکی بر زبانها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اصحاب کسا داروی هر بیماری است</w:t>
      </w:r>
    </w:p>
    <w:p>
      <w:pPr>
        <w:pStyle w:val="BookText"/>
        <w:rPr/>
      </w:pPr>
      <w:r>
        <w:rPr>
          <w:rFonts w:ascii="IRNazanin" w:hAnsi="IRNazanin" w:eastAsia="IRNazanin"/>
          <w:color w:val="111111"/>
          <w:sz w:val="28"/>
          <w:sz w:val="28"/>
          <w:szCs w:val="28"/>
          <w:rtl w:val="true"/>
          <w:lang w:bidi="fa-IR"/>
        </w:rPr>
        <w:t>گوش کن تا گویمت از آن عزیزان شرح حال</w:t>
      </w:r>
    </w:p>
    <w:p>
      <w:pPr>
        <w:pStyle w:val="BookText"/>
        <w:rPr/>
      </w:pPr>
      <w:r>
        <w:rPr>
          <w:rFonts w:ascii="IRNazanin" w:hAnsi="IRNazanin" w:eastAsia="IRNazanin"/>
          <w:color w:val="111111"/>
          <w:sz w:val="28"/>
          <w:sz w:val="28"/>
          <w:szCs w:val="28"/>
          <w:rtl w:val="true"/>
          <w:lang w:bidi="fa-IR"/>
        </w:rPr>
        <w:t>شد رسول الله روزی در سرای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سلامی کرد تقدیم از برای فاطمه</w:t>
      </w:r>
    </w:p>
    <w:p>
      <w:pPr>
        <w:pStyle w:val="BookText"/>
        <w:rPr/>
      </w:pPr>
      <w:r>
        <w:rPr>
          <w:rFonts w:ascii="IRNazanin" w:hAnsi="IRNazanin" w:eastAsia="IRNazanin"/>
          <w:color w:val="111111"/>
          <w:sz w:val="28"/>
          <w:sz w:val="28"/>
          <w:szCs w:val="28"/>
          <w:rtl w:val="true"/>
          <w:lang w:bidi="fa-IR"/>
        </w:rPr>
        <w:t>یافت آنگه پاسخ عشرت فزای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 اکنون تا شود حاصل رضای فاطمه</w:t>
      </w:r>
    </w:p>
    <w:p>
      <w:pPr>
        <w:pStyle w:val="BookText"/>
        <w:rPr/>
      </w:pPr>
      <w:r>
        <w:rPr>
          <w:rFonts w:ascii="IRNazanin" w:hAnsi="IRNazanin" w:eastAsia="IRNazanin"/>
          <w:color w:val="111111"/>
          <w:sz w:val="28"/>
          <w:sz w:val="28"/>
          <w:szCs w:val="28"/>
          <w:rtl w:val="true"/>
          <w:lang w:bidi="fa-IR"/>
        </w:rPr>
        <w:t>آنچه را گفت و شنید از جمله حال و مقال</w:t>
      </w:r>
    </w:p>
    <w:p>
      <w:pPr>
        <w:pStyle w:val="BookText"/>
        <w:rPr/>
      </w:pPr>
      <w:r>
        <w:rPr>
          <w:rFonts w:ascii="IRNazanin" w:hAnsi="IRNazanin" w:eastAsia="IRNazanin"/>
          <w:color w:val="111111"/>
          <w:sz w:val="28"/>
          <w:sz w:val="28"/>
          <w:szCs w:val="28"/>
          <w:rtl w:val="true"/>
          <w:lang w:bidi="fa-IR"/>
        </w:rPr>
        <w:t>گفت با صديقة كبرى رسول ذوالمنن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زمان احساس ضعفی می نمایم در بدن</w:t>
      </w:r>
    </w:p>
    <w:p>
      <w:pPr>
        <w:pStyle w:val="BookText"/>
        <w:rPr/>
      </w:pPr>
      <w:r>
        <w:rPr>
          <w:rFonts w:ascii="IRNazanin" w:hAnsi="IRNazanin" w:eastAsia="IRNazanin"/>
          <w:color w:val="111111"/>
          <w:sz w:val="28"/>
          <w:sz w:val="28"/>
          <w:szCs w:val="28"/>
          <w:rtl w:val="true"/>
          <w:lang w:bidi="fa-IR"/>
        </w:rPr>
        <w:t>آن کسائی را که باشد از یمن، پوشان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بشنید از پدر زهرای اطهر این سخن</w:t>
      </w:r>
    </w:p>
    <w:p>
      <w:pPr>
        <w:pStyle w:val="BookText"/>
        <w:rPr/>
      </w:pPr>
      <w:r>
        <w:rPr>
          <w:rFonts w:ascii="IRNazanin" w:hAnsi="IRNazanin" w:eastAsia="IRNazanin"/>
          <w:color w:val="111111"/>
          <w:sz w:val="28"/>
          <w:sz w:val="28"/>
          <w:szCs w:val="28"/>
          <w:rtl w:val="true"/>
          <w:lang w:bidi="fa-IR"/>
        </w:rPr>
        <w:t>کرد با تعجیل فرمان پدر را امتثال</w:t>
      </w:r>
    </w:p>
    <w:p>
      <w:pPr>
        <w:pStyle w:val="BookText"/>
        <w:rPr/>
      </w:pPr>
      <w:r>
        <w:rPr>
          <w:rFonts w:ascii="IRNazanin" w:hAnsi="IRNazanin" w:eastAsia="IRNazanin"/>
          <w:color w:val="111111"/>
          <w:sz w:val="28"/>
          <w:sz w:val="28"/>
          <w:szCs w:val="28"/>
          <w:rtl w:val="true"/>
          <w:lang w:bidi="fa-IR"/>
        </w:rPr>
        <w:t>با پدر گفتا که از ضعف بدن در این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پناهت میدهم جانا به خلاق جهان</w:t>
      </w:r>
    </w:p>
    <w:p>
      <w:pPr>
        <w:pStyle w:val="BookText"/>
        <w:rPr/>
      </w:pPr>
      <w:r>
        <w:rPr>
          <w:rFonts w:ascii="IRNazanin" w:hAnsi="IRNazanin" w:eastAsia="IRNazanin"/>
          <w:color w:val="111111"/>
          <w:sz w:val="28"/>
          <w:sz w:val="28"/>
          <w:szCs w:val="28"/>
          <w:rtl w:val="true"/>
          <w:lang w:bidi="fa-IR"/>
        </w:rPr>
        <w:t>رفت و آورد از برای وی کسا در آن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کسا گردید ابری روی مهر زرفشان</w:t>
      </w:r>
    </w:p>
    <w:p>
      <w:pPr>
        <w:pStyle w:val="BookText"/>
        <w:rPr/>
      </w:pPr>
      <w:r>
        <w:rPr>
          <w:rFonts w:ascii="IRNazanin" w:hAnsi="IRNazanin" w:eastAsia="IRNazanin"/>
          <w:color w:val="111111"/>
          <w:sz w:val="28"/>
          <w:sz w:val="28"/>
          <w:szCs w:val="28"/>
          <w:rtl w:val="true"/>
          <w:lang w:bidi="fa-IR"/>
        </w:rPr>
        <w:t>تا ببارد بر خلايق فيض او بی انفصال</w:t>
      </w:r>
    </w:p>
    <w:p>
      <w:pPr>
        <w:pStyle w:val="BookText"/>
        <w:rPr/>
      </w:pPr>
      <w:r>
        <w:rPr>
          <w:rFonts w:ascii="IRNazanin" w:hAnsi="IRNazanin" w:eastAsia="IRNazanin"/>
          <w:color w:val="111111"/>
          <w:sz w:val="28"/>
          <w:sz w:val="28"/>
          <w:szCs w:val="28"/>
          <w:rtl w:val="true"/>
          <w:lang w:bidi="fa-IR"/>
        </w:rPr>
        <w:t>چون رسول الله در زیر کسا مأوی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المثل ماه تمام از رخ نقاب آنجا گرفت</w:t>
      </w:r>
    </w:p>
    <w:p>
      <w:pPr>
        <w:pStyle w:val="BookText"/>
        <w:rPr/>
      </w:pPr>
      <w:r>
        <w:rPr>
          <w:rFonts w:ascii="IRNazanin" w:hAnsi="IRNazanin" w:eastAsia="IRNazanin"/>
          <w:color w:val="111111"/>
          <w:sz w:val="28"/>
          <w:sz w:val="28"/>
          <w:szCs w:val="28"/>
          <w:rtl w:val="true"/>
          <w:lang w:bidi="fa-IR"/>
        </w:rPr>
        <w:t>نور رویش سطح عرش و فرش را یکجا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شرف سبقت زمین از عالم بالا گرفت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مجتبی از در درآمد با جلال ذو الجلال</w:t>
      </w:r>
    </w:p>
    <w:p>
      <w:pPr>
        <w:pStyle w:val="BookText"/>
        <w:rPr/>
      </w:pPr>
      <w:r>
        <w:rPr>
          <w:rFonts w:ascii="IRNazanin" w:hAnsi="IRNazanin" w:eastAsia="IRNazanin"/>
          <w:color w:val="111111"/>
          <w:sz w:val="28"/>
          <w:sz w:val="28"/>
          <w:szCs w:val="28"/>
          <w:rtl w:val="true"/>
          <w:lang w:bidi="fa-IR"/>
        </w:rPr>
        <w:t>از طریق معرفت بنمود با مادر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خود را گرفت از دختر خير الانام</w:t>
      </w:r>
    </w:p>
    <w:p>
      <w:pPr>
        <w:pStyle w:val="BookText"/>
        <w:rPr/>
      </w:pPr>
      <w:r>
        <w:rPr>
          <w:rFonts w:ascii="IRNazanin" w:hAnsi="IRNazanin" w:eastAsia="IRNazanin"/>
          <w:color w:val="111111"/>
          <w:sz w:val="28"/>
          <w:sz w:val="28"/>
          <w:szCs w:val="28"/>
          <w:rtl w:val="true"/>
          <w:lang w:bidi="fa-IR"/>
        </w:rPr>
        <w:t>گفت مادر جان چه رخ داده است ما را در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عطری می رسد چون بوی جدم بر مشام</w:t>
      </w:r>
    </w:p>
    <w:p>
      <w:pPr>
        <w:pStyle w:val="BookText"/>
        <w:rPr/>
      </w:pPr>
      <w:r>
        <w:rPr>
          <w:rFonts w:ascii="IRNazanin" w:hAnsi="IRNazanin" w:eastAsia="IRNazanin"/>
          <w:color w:val="111111"/>
          <w:sz w:val="28"/>
          <w:sz w:val="28"/>
          <w:szCs w:val="28"/>
          <w:rtl w:val="true"/>
          <w:lang w:bidi="fa-IR"/>
        </w:rPr>
        <w:t>گفت در زیر کسا آسوده جدت از ملال</w:t>
      </w:r>
    </w:p>
    <w:p>
      <w:pPr>
        <w:pStyle w:val="BookText"/>
        <w:rPr/>
      </w:pPr>
      <w:r>
        <w:rPr>
          <w:rFonts w:ascii="IRNazanin" w:hAnsi="IRNazanin" w:eastAsia="IRNazanin"/>
          <w:color w:val="111111"/>
          <w:sz w:val="28"/>
          <w:sz w:val="28"/>
          <w:szCs w:val="28"/>
          <w:rtl w:val="true"/>
          <w:lang w:bidi="fa-IR"/>
        </w:rPr>
        <w:t>سبط اکبر شد روان سوی کسا چون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سلام از روی ایمان کرد با ختمی مآب</w:t>
      </w:r>
    </w:p>
    <w:p>
      <w:pPr>
        <w:pStyle w:val="BookText"/>
        <w:rPr/>
      </w:pPr>
      <w:r>
        <w:rPr>
          <w:rFonts w:ascii="IRNazanin" w:hAnsi="IRNazanin" w:eastAsia="IRNazanin"/>
          <w:color w:val="111111"/>
          <w:sz w:val="28"/>
          <w:sz w:val="28"/>
          <w:szCs w:val="28"/>
          <w:rtl w:val="true"/>
          <w:lang w:bidi="fa-IR"/>
        </w:rPr>
        <w:t>پس جوابی جانفزا بر وی شد از احمد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فدای آن سلام و جان فدای آن جواب</w:t>
      </w:r>
    </w:p>
    <w:p>
      <w:pPr>
        <w:pStyle w:val="BookText"/>
        <w:rPr/>
      </w:pPr>
      <w:r>
        <w:rPr>
          <w:rFonts w:ascii="IRNazanin" w:hAnsi="IRNazanin" w:eastAsia="IRNazanin"/>
          <w:color w:val="111111"/>
          <w:sz w:val="28"/>
          <w:sz w:val="28"/>
          <w:szCs w:val="28"/>
          <w:rtl w:val="true"/>
          <w:lang w:bidi="fa-IR"/>
        </w:rPr>
        <w:t>اذن بگرفت و نبی را شد قرین در آن مجال</w:t>
      </w:r>
    </w:p>
    <w:p>
      <w:pPr>
        <w:pStyle w:val="BookText"/>
        <w:rPr/>
      </w:pPr>
      <w:r>
        <w:rPr>
          <w:rFonts w:ascii="IRNazanin" w:hAnsi="IRNazanin" w:eastAsia="IRNazanin"/>
          <w:color w:val="111111"/>
          <w:sz w:val="28"/>
          <w:sz w:val="28"/>
          <w:szCs w:val="28"/>
          <w:rtl w:val="true"/>
          <w:lang w:bidi="fa-IR"/>
        </w:rPr>
        <w:t>بعد از آن آمد حسین بن علی در آن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بر مادر سلام و یافت پاسخ بی امان</w:t>
      </w:r>
    </w:p>
    <w:p>
      <w:pPr>
        <w:pStyle w:val="BookText"/>
        <w:rPr/>
      </w:pPr>
      <w:r>
        <w:rPr>
          <w:rFonts w:ascii="IRNazanin" w:hAnsi="IRNazanin" w:eastAsia="IRNazanin"/>
          <w:color w:val="111111"/>
          <w:sz w:val="28"/>
          <w:sz w:val="28"/>
          <w:szCs w:val="28"/>
          <w:rtl w:val="true"/>
          <w:lang w:bidi="fa-IR"/>
        </w:rPr>
        <w:t>گفت ای مادر نسیمی می وزد در بزم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شمیم جد محبوبم رسول انس و جان</w:t>
      </w:r>
    </w:p>
    <w:p>
      <w:pPr>
        <w:pStyle w:val="BookText"/>
        <w:rPr/>
      </w:pPr>
      <w:r>
        <w:rPr>
          <w:rFonts w:ascii="IRNazanin" w:hAnsi="IRNazanin" w:eastAsia="IRNazanin"/>
          <w:color w:val="111111"/>
          <w:sz w:val="28"/>
          <w:sz w:val="28"/>
          <w:szCs w:val="28"/>
          <w:rtl w:val="true"/>
          <w:lang w:bidi="fa-IR"/>
        </w:rPr>
        <w:t>گفت آری با حسن زیر عبا آسوده حال</w:t>
      </w:r>
    </w:p>
    <w:p>
      <w:pPr>
        <w:pStyle w:val="BookText"/>
        <w:rPr/>
      </w:pPr>
      <w:r>
        <w:rPr>
          <w:rFonts w:ascii="IRNazanin" w:hAnsi="IRNazanin" w:eastAsia="IRNazanin"/>
          <w:color w:val="111111"/>
          <w:sz w:val="28"/>
          <w:sz w:val="28"/>
          <w:szCs w:val="28"/>
          <w:rtl w:val="true"/>
          <w:lang w:bidi="fa-IR"/>
        </w:rPr>
        <w:t>در دریای شهادت خامس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دیدار نبی شد با سلامی جانفزا</w:t>
      </w:r>
    </w:p>
    <w:p>
      <w:pPr>
        <w:pStyle w:val="BookText"/>
        <w:rPr/>
      </w:pPr>
      <w:r>
        <w:rPr>
          <w:rFonts w:ascii="IRNazanin" w:hAnsi="IRNazanin" w:eastAsia="IRNazanin"/>
          <w:color w:val="111111"/>
          <w:sz w:val="28"/>
          <w:sz w:val="28"/>
          <w:szCs w:val="28"/>
          <w:rtl w:val="true"/>
          <w:lang w:bidi="fa-IR"/>
        </w:rPr>
        <w:t>گفت رخصت دارم آیا تا که باشم با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فرمود آری شافع امت بیا</w:t>
      </w:r>
    </w:p>
    <w:p>
      <w:pPr>
        <w:pStyle w:val="BookText"/>
        <w:rPr/>
      </w:pPr>
      <w:r>
        <w:rPr>
          <w:rFonts w:ascii="IRNazanin" w:hAnsi="IRNazanin" w:eastAsia="IRNazanin"/>
          <w:color w:val="111111"/>
          <w:sz w:val="28"/>
          <w:sz w:val="28"/>
          <w:szCs w:val="28"/>
          <w:rtl w:val="true"/>
          <w:lang w:bidi="fa-IR"/>
        </w:rPr>
        <w:t>در کسا دادی به حق جان را به جانان اتصال</w:t>
      </w:r>
    </w:p>
    <w:p>
      <w:pPr>
        <w:pStyle w:val="BookText"/>
        <w:rPr/>
      </w:pPr>
      <w:r>
        <w:rPr>
          <w:rFonts w:ascii="IRNazanin" w:hAnsi="IRNazanin" w:eastAsia="IRNazanin"/>
          <w:color w:val="111111"/>
          <w:sz w:val="28"/>
          <w:sz w:val="28"/>
          <w:szCs w:val="28"/>
          <w:rtl w:val="true"/>
          <w:lang w:bidi="fa-IR"/>
        </w:rPr>
        <w:t>ساعتی افزون نشد کآمد ز در سلطان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بر همسر سلام و یافت پاسخ این چنین</w:t>
      </w:r>
    </w:p>
    <w:p>
      <w:pPr>
        <w:pStyle w:val="BookText"/>
        <w:rPr/>
      </w:pPr>
      <w:r>
        <w:rPr>
          <w:rFonts w:ascii="IRNazanin" w:hAnsi="IRNazanin" w:eastAsia="IRNazanin"/>
          <w:color w:val="111111"/>
          <w:sz w:val="28"/>
          <w:sz w:val="28"/>
          <w:szCs w:val="28"/>
          <w:rtl w:val="true"/>
          <w:lang w:bidi="fa-IR"/>
        </w:rPr>
        <w:t>السلام از من شما را با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گفتا آیدم بویی ز فردوس برین</w:t>
      </w:r>
    </w:p>
    <w:p>
      <w:pPr>
        <w:pStyle w:val="BookText"/>
        <w:rPr/>
      </w:pPr>
      <w:r>
        <w:rPr>
          <w:rFonts w:ascii="IRNazanin" w:hAnsi="IRNazanin" w:eastAsia="IRNazanin"/>
          <w:color w:val="111111"/>
          <w:sz w:val="28"/>
          <w:sz w:val="28"/>
          <w:szCs w:val="28"/>
          <w:rtl w:val="true"/>
          <w:lang w:bidi="fa-IR"/>
        </w:rPr>
        <w:t>گویا اینجا بود پیغمبر نیکو خصال</w:t>
      </w:r>
    </w:p>
    <w:p>
      <w:pPr>
        <w:pStyle w:val="BookText"/>
        <w:rPr/>
      </w:pPr>
      <w:r>
        <w:rPr>
          <w:rFonts w:ascii="IRNazanin" w:hAnsi="IRNazanin" w:eastAsia="IRNazanin"/>
          <w:color w:val="111111"/>
          <w:sz w:val="28"/>
          <w:sz w:val="28"/>
          <w:szCs w:val="28"/>
          <w:rtl w:val="true"/>
          <w:lang w:bidi="fa-IR"/>
        </w:rPr>
        <w:t>گفت آری کوی ما را او مزین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سرا را به ز مهر و ماه روشن کرده است</w:t>
      </w:r>
    </w:p>
    <w:p>
      <w:pPr>
        <w:pStyle w:val="BookText"/>
        <w:rPr/>
      </w:pPr>
      <w:r>
        <w:rPr>
          <w:rFonts w:ascii="IRNazanin" w:hAnsi="IRNazanin" w:eastAsia="IRNazanin"/>
          <w:color w:val="111111"/>
          <w:sz w:val="28"/>
          <w:sz w:val="28"/>
          <w:szCs w:val="28"/>
          <w:rtl w:val="true"/>
          <w:lang w:bidi="fa-IR"/>
        </w:rPr>
        <w:t>در کسا الحال با سبطین مسکن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 ما را زین عمل احسن فاحسن کرده است</w:t>
      </w:r>
    </w:p>
    <w:p>
      <w:pPr>
        <w:pStyle w:val="BookText"/>
        <w:rPr/>
      </w:pPr>
      <w:r>
        <w:rPr>
          <w:rFonts w:ascii="IRNazanin" w:hAnsi="IRNazanin" w:eastAsia="IRNazanin"/>
          <w:color w:val="111111"/>
          <w:sz w:val="28"/>
          <w:sz w:val="28"/>
          <w:szCs w:val="28"/>
          <w:rtl w:val="true"/>
          <w:lang w:bidi="fa-IR"/>
        </w:rPr>
        <w:t>شد على سوی کسا و بود محو آن جمال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پیمبر کرد چون عرض سلام آن مقتدا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 سپس بگرفت اذن و گشت وارد در کسا </w:t>
      </w:r>
    </w:p>
    <w:p>
      <w:pPr>
        <w:pStyle w:val="BookText"/>
        <w:rPr/>
      </w:pPr>
      <w:r>
        <w:rPr>
          <w:rFonts w:ascii="IRNazanin" w:hAnsi="IRNazanin" w:eastAsia="IRNazanin"/>
          <w:color w:val="111111"/>
          <w:sz w:val="28"/>
          <w:sz w:val="28"/>
          <w:szCs w:val="28"/>
          <w:rtl w:val="true"/>
          <w:lang w:bidi="fa-IR"/>
        </w:rPr>
        <w:t>نورشان گردید ساطع از زمین سوی 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جمعشان شد جمع و چون زهرا بدید آن جمع را</w:t>
      </w:r>
    </w:p>
    <w:p>
      <w:pPr>
        <w:pStyle w:val="BookText"/>
        <w:rPr/>
      </w:pPr>
      <w:r>
        <w:rPr>
          <w:rFonts w:ascii="IRNazanin" w:hAnsi="IRNazanin" w:eastAsia="IRNazanin"/>
          <w:color w:val="111111"/>
          <w:sz w:val="28"/>
          <w:sz w:val="28"/>
          <w:szCs w:val="28"/>
          <w:rtl w:val="true"/>
          <w:lang w:bidi="fa-IR"/>
        </w:rPr>
        <w:t>سویشان شد رهسپر با اشتیاقی بی مثال</w:t>
      </w:r>
    </w:p>
    <w:p>
      <w:pPr>
        <w:pStyle w:val="BookText"/>
        <w:rPr/>
      </w:pPr>
      <w:r>
        <w:rPr>
          <w:rFonts w:ascii="IRNazanin" w:hAnsi="IRNazanin" w:eastAsia="IRNazanin"/>
          <w:color w:val="111111"/>
          <w:sz w:val="28"/>
          <w:sz w:val="28"/>
          <w:szCs w:val="28"/>
          <w:rtl w:val="true"/>
          <w:lang w:bidi="fa-IR"/>
        </w:rPr>
        <w:t>آن که باشد محور آل عبا از 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 بنمود با شوق و ادب عرض سلام</w:t>
      </w:r>
    </w:p>
    <w:p>
      <w:pPr>
        <w:pStyle w:val="BookText"/>
        <w:rPr/>
      </w:pPr>
      <w:r>
        <w:rPr>
          <w:rFonts w:ascii="IRNazanin" w:hAnsi="IRNazanin" w:eastAsia="IRNazanin"/>
          <w:color w:val="111111"/>
          <w:sz w:val="28"/>
          <w:sz w:val="28"/>
          <w:szCs w:val="28"/>
          <w:rtl w:val="true"/>
          <w:lang w:bidi="fa-IR"/>
        </w:rPr>
        <w:t>تا شود ملحق به ایشان شد به اعزاز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اذن دخول از حضرت خیرالانام</w:t>
      </w:r>
    </w:p>
    <w:p>
      <w:pPr>
        <w:pStyle w:val="BookText"/>
        <w:rPr/>
      </w:pPr>
      <w:r>
        <w:rPr>
          <w:rFonts w:ascii="IRNazanin" w:hAnsi="IRNazanin" w:eastAsia="IRNazanin"/>
          <w:color w:val="111111"/>
          <w:sz w:val="28"/>
          <w:sz w:val="28"/>
          <w:szCs w:val="28"/>
          <w:rtl w:val="true"/>
          <w:lang w:bidi="fa-IR"/>
        </w:rPr>
        <w:t>عاقبت آن جمع را دخت پیمبر شد کمال</w:t>
      </w:r>
    </w:p>
    <w:p>
      <w:pPr>
        <w:pStyle w:val="BookText"/>
        <w:rPr/>
      </w:pPr>
      <w:r>
        <w:rPr>
          <w:rFonts w:ascii="IRNazanin" w:hAnsi="IRNazanin" w:eastAsia="IRNazanin"/>
          <w:color w:val="111111"/>
          <w:sz w:val="28"/>
          <w:sz w:val="28"/>
          <w:szCs w:val="28"/>
          <w:rtl w:val="true"/>
          <w:lang w:bidi="fa-IR"/>
        </w:rPr>
        <w:t>آن زمان فرمود ام الاولياخير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ما چو شد تکمیل در زیر کسا</w:t>
      </w:r>
    </w:p>
    <w:p>
      <w:pPr>
        <w:pStyle w:val="BookText"/>
        <w:rPr/>
      </w:pPr>
      <w:r>
        <w:rPr>
          <w:rFonts w:ascii="IRNazanin" w:hAnsi="IRNazanin" w:eastAsia="IRNazanin"/>
          <w:color w:val="111111"/>
          <w:sz w:val="28"/>
          <w:sz w:val="28"/>
          <w:szCs w:val="28"/>
          <w:rtl w:val="true"/>
          <w:lang w:bidi="fa-IR"/>
        </w:rPr>
        <w:t>سوی حق برداشت ختم انبیا دست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در هنگام نفرین و دعا از کبریا</w:t>
      </w:r>
    </w:p>
    <w:p>
      <w:pPr>
        <w:pStyle w:val="BookText"/>
        <w:rPr/>
      </w:pPr>
      <w:r>
        <w:rPr>
          <w:rFonts w:ascii="IRNazanin" w:hAnsi="IRNazanin" w:eastAsia="IRNazanin"/>
          <w:color w:val="111111"/>
          <w:sz w:val="28"/>
          <w:sz w:val="28"/>
          <w:szCs w:val="28"/>
          <w:rtl w:val="true"/>
          <w:lang w:bidi="fa-IR"/>
        </w:rPr>
        <w:t>خصم را سوء العذاب و دوست را لحسن المال</w:t>
      </w:r>
    </w:p>
    <w:p>
      <w:pPr>
        <w:pStyle w:val="BookText"/>
        <w:rPr/>
      </w:pPr>
      <w:r>
        <w:rPr>
          <w:rFonts w:ascii="IRNazanin" w:hAnsi="IRNazanin" w:eastAsia="IRNazanin"/>
          <w:color w:val="111111"/>
          <w:sz w:val="28"/>
          <w:sz w:val="28"/>
          <w:szCs w:val="28"/>
          <w:rtl w:val="true"/>
          <w:lang w:bidi="fa-IR"/>
        </w:rPr>
        <w:t>چون مقام پنج تن را دید جبریل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شگفتی کرد از یزدان سؤالی این چنین</w:t>
      </w:r>
    </w:p>
    <w:p>
      <w:pPr>
        <w:pStyle w:val="BookText"/>
        <w:rPr/>
      </w:pPr>
      <w:r>
        <w:rPr>
          <w:rFonts w:ascii="IRNazanin" w:hAnsi="IRNazanin" w:eastAsia="IRNazanin"/>
          <w:color w:val="111111"/>
          <w:sz w:val="28"/>
          <w:sz w:val="28"/>
          <w:szCs w:val="28"/>
          <w:rtl w:val="true"/>
          <w:lang w:bidi="fa-IR"/>
        </w:rPr>
        <w:t>کیستند ایشان خداوندا مکین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کرامات و مقام بی نظیر و بی قرین</w:t>
      </w:r>
    </w:p>
    <w:p>
      <w:pPr>
        <w:pStyle w:val="BookText"/>
        <w:rPr/>
      </w:pPr>
      <w:r>
        <w:rPr>
          <w:rFonts w:ascii="IRNazanin" w:hAnsi="IRNazanin" w:eastAsia="IRNazanin"/>
          <w:color w:val="111111"/>
          <w:sz w:val="28"/>
          <w:sz w:val="28"/>
          <w:szCs w:val="28"/>
          <w:rtl w:val="true"/>
          <w:lang w:bidi="fa-IR"/>
        </w:rPr>
        <w:t>حق تعالی فاش گفتا در جواب این سؤال</w:t>
      </w:r>
    </w:p>
    <w:p>
      <w:pPr>
        <w:pStyle w:val="BookText"/>
        <w:rPr/>
      </w:pPr>
      <w:r>
        <w:rPr>
          <w:rFonts w:ascii="IRNazanin" w:hAnsi="IRNazanin" w:eastAsia="IRNazanin"/>
          <w:color w:val="111111"/>
          <w:sz w:val="28"/>
          <w:sz w:val="28"/>
          <w:szCs w:val="28"/>
          <w:rtl w:val="true"/>
          <w:lang w:bidi="fa-IR"/>
        </w:rPr>
        <w:t>فاطمه آنجاست با باب نکوی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آنجاست با سبطین و شوی فاطمه</w:t>
      </w:r>
    </w:p>
    <w:p>
      <w:pPr>
        <w:pStyle w:val="BookText"/>
        <w:rPr/>
      </w:pPr>
      <w:r>
        <w:rPr>
          <w:rFonts w:ascii="IRNazanin" w:hAnsi="IRNazanin" w:eastAsia="IRNazanin"/>
          <w:color w:val="111111"/>
          <w:sz w:val="28"/>
          <w:sz w:val="28"/>
          <w:szCs w:val="28"/>
          <w:rtl w:val="true"/>
          <w:lang w:bidi="fa-IR"/>
        </w:rPr>
        <w:t>عالم امکان بود روشن ز روی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مجد و عُلی باشد ز کوی فاطمه</w:t>
      </w:r>
    </w:p>
    <w:p>
      <w:pPr>
        <w:pStyle w:val="BookText"/>
        <w:rPr/>
      </w:pPr>
      <w:r>
        <w:rPr>
          <w:rFonts w:ascii="IRNazanin" w:hAnsi="IRNazanin" w:eastAsia="IRNazanin"/>
          <w:color w:val="111111"/>
          <w:sz w:val="28"/>
          <w:sz w:val="28"/>
          <w:szCs w:val="28"/>
          <w:rtl w:val="true"/>
          <w:lang w:bidi="fa-IR"/>
        </w:rPr>
        <w:t>منکر این حرف را در ذات باشد اختلال</w:t>
      </w:r>
    </w:p>
    <w:p>
      <w:pPr>
        <w:pStyle w:val="BookText"/>
        <w:rPr/>
      </w:pPr>
      <w:r>
        <w:rPr>
          <w:rFonts w:ascii="IRNazanin" w:hAnsi="IRNazanin" w:eastAsia="IRNazanin"/>
          <w:color w:val="111111"/>
          <w:sz w:val="28"/>
          <w:sz w:val="28"/>
          <w:szCs w:val="28"/>
          <w:rtl w:val="true"/>
          <w:lang w:bidi="fa-IR"/>
        </w:rPr>
        <w:t>آنکه آمد جبرئیل از سوی ذات لاينام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سلام آورده از بهر پیمبر هم پیام</w:t>
      </w:r>
    </w:p>
    <w:p>
      <w:pPr>
        <w:pStyle w:val="BookText"/>
        <w:rPr/>
      </w:pPr>
      <w:r>
        <w:rPr>
          <w:rFonts w:ascii="IRNazanin" w:hAnsi="IRNazanin" w:eastAsia="IRNazanin"/>
          <w:color w:val="111111"/>
          <w:sz w:val="28"/>
          <w:sz w:val="28"/>
          <w:szCs w:val="28"/>
          <w:rtl w:val="true"/>
          <w:lang w:bidi="fa-IR"/>
        </w:rPr>
        <w:t>کآفرینش جمله مرهون شما باشد 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 هم آورده باشوق تمام</w:t>
      </w:r>
    </w:p>
    <w:p>
      <w:pPr>
        <w:pStyle w:val="BookText"/>
        <w:rPr/>
      </w:pPr>
      <w:r>
        <w:rPr>
          <w:rFonts w:ascii="IRNazanin" w:hAnsi="IRNazanin" w:eastAsia="IRNazanin"/>
          <w:color w:val="111111"/>
          <w:sz w:val="28"/>
          <w:sz w:val="28"/>
          <w:szCs w:val="28"/>
          <w:rtl w:val="true"/>
          <w:lang w:bidi="fa-IR"/>
        </w:rPr>
        <w:t>در ثنای خاندان احمد محمود و آل</w:t>
      </w:r>
    </w:p>
    <w:p>
      <w:pPr>
        <w:pStyle w:val="BookText"/>
        <w:rPr/>
      </w:pPr>
      <w:r>
        <w:rPr>
          <w:rFonts w:ascii="IRNazanin" w:hAnsi="IRNazanin" w:eastAsia="IRNazanin"/>
          <w:color w:val="111111"/>
          <w:sz w:val="28"/>
          <w:sz w:val="28"/>
          <w:szCs w:val="28"/>
          <w:rtl w:val="true"/>
          <w:lang w:bidi="fa-IR"/>
        </w:rPr>
        <w:t>باز گفتا داده اذنم خالق جان 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در زیر کسا گردم شما را همنشین</w:t>
      </w:r>
    </w:p>
    <w:p>
      <w:pPr>
        <w:pStyle w:val="BookText"/>
        <w:rPr/>
      </w:pPr>
      <w:r>
        <w:rPr>
          <w:rFonts w:ascii="IRNazanin" w:hAnsi="IRNazanin" w:eastAsia="IRNazanin"/>
          <w:color w:val="111111"/>
          <w:sz w:val="28"/>
          <w:sz w:val="28"/>
          <w:szCs w:val="28"/>
          <w:rtl w:val="true"/>
          <w:lang w:bidi="fa-IR"/>
        </w:rPr>
        <w:t>پس نبی محترم فرمود با روح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سلام و اذن دادم تا شوی با ما قرین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 سبب جبریل در برج کسا بگشود بال</w:t>
      </w:r>
    </w:p>
    <w:p>
      <w:pPr>
        <w:pStyle w:val="BookText"/>
        <w:rPr/>
      </w:pPr>
      <w:r>
        <w:rPr>
          <w:rFonts w:ascii="IRNazanin" w:hAnsi="IRNazanin" w:eastAsia="IRNazanin"/>
          <w:color w:val="111111"/>
          <w:sz w:val="28"/>
          <w:sz w:val="28"/>
          <w:szCs w:val="28"/>
          <w:rtl w:val="true"/>
          <w:lang w:bidi="fa-IR"/>
        </w:rPr>
        <w:t>داشت این پیغام را جبریل از سوی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نکردم خلق چیزی از سفید و از سیاه</w:t>
      </w:r>
    </w:p>
    <w:p>
      <w:pPr>
        <w:pStyle w:val="BookText"/>
        <w:rPr/>
      </w:pPr>
      <w:r>
        <w:rPr>
          <w:rFonts w:ascii="IRNazanin" w:hAnsi="IRNazanin" w:eastAsia="IRNazanin"/>
          <w:color w:val="111111"/>
          <w:sz w:val="28"/>
          <w:sz w:val="28"/>
          <w:szCs w:val="28"/>
          <w:rtl w:val="true"/>
          <w:lang w:bidi="fa-IR"/>
        </w:rPr>
        <w:t>کشتی و دریا و خشکی، انجم و خورشید 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دادم به حق در عالم ایجاد، راه</w:t>
      </w:r>
    </w:p>
    <w:p>
      <w:pPr>
        <w:pStyle w:val="BookText"/>
        <w:rPr/>
      </w:pPr>
      <w:r>
        <w:rPr>
          <w:rFonts w:ascii="IRNazanin" w:hAnsi="IRNazanin" w:eastAsia="IRNazanin"/>
          <w:color w:val="111111"/>
          <w:sz w:val="28"/>
          <w:sz w:val="28"/>
          <w:szCs w:val="28"/>
          <w:rtl w:val="true"/>
          <w:lang w:bidi="fa-IR"/>
        </w:rPr>
        <w:t>جز به عشق پنج تن انوار ذات لايزال</w:t>
      </w:r>
    </w:p>
    <w:p>
      <w:pPr>
        <w:pStyle w:val="BookText"/>
        <w:rPr/>
      </w:pPr>
      <w:r>
        <w:rPr>
          <w:rFonts w:ascii="IRNazanin" w:hAnsi="IRNazanin" w:eastAsia="IRNazanin"/>
          <w:color w:val="111111"/>
          <w:sz w:val="28"/>
          <w:sz w:val="28"/>
          <w:szCs w:val="28"/>
          <w:rtl w:val="true"/>
          <w:lang w:bidi="fa-IR"/>
        </w:rPr>
        <w:t>گفت با خير البشر حیدر امام انس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 ما را چه سودی از برای شیعیان</w:t>
      </w:r>
    </w:p>
    <w:p>
      <w:pPr>
        <w:pStyle w:val="BookText"/>
        <w:rPr/>
      </w:pPr>
      <w:r>
        <w:rPr>
          <w:rFonts w:ascii="IRNazanin" w:hAnsi="IRNazanin" w:eastAsia="IRNazanin"/>
          <w:color w:val="111111"/>
          <w:sz w:val="28"/>
          <w:sz w:val="28"/>
          <w:szCs w:val="28"/>
          <w:rtl w:val="true"/>
          <w:lang w:bidi="fa-IR"/>
        </w:rPr>
        <w:t>گفت هر مجلس که دارد ذکر ما را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گنهکار و گرفتاری بود در آن مکان</w:t>
      </w:r>
    </w:p>
    <w:p>
      <w:pPr>
        <w:pStyle w:val="BookText"/>
        <w:rPr/>
      </w:pPr>
      <w:r>
        <w:rPr>
          <w:rFonts w:ascii="IRNazanin" w:hAnsi="IRNazanin" w:eastAsia="IRNazanin"/>
          <w:color w:val="111111"/>
          <w:sz w:val="28"/>
          <w:sz w:val="28"/>
          <w:szCs w:val="28"/>
          <w:rtl w:val="true"/>
          <w:lang w:bidi="fa-IR"/>
        </w:rPr>
        <w:t>زین توسل جملگی یابند بر مقصد وصال</w:t>
      </w:r>
    </w:p>
    <w:p>
      <w:pPr>
        <w:pStyle w:val="BookText"/>
        <w:rPr/>
      </w:pPr>
      <w:r>
        <w:rPr>
          <w:rFonts w:ascii="IRNazanin" w:hAnsi="IRNazanin" w:eastAsia="IRNazanin"/>
          <w:color w:val="111111"/>
          <w:sz w:val="28"/>
          <w:sz w:val="28"/>
          <w:szCs w:val="28"/>
          <w:rtl w:val="true"/>
          <w:lang w:bidi="fa-IR"/>
        </w:rPr>
        <w:t>این بشارت را به مولا داد چون ختمی 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چه زیبا داد و عالی پاسخش را بوتراب</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فزنا و رب العكبه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بر آن بشارت آفرین بر آن جواب</w:t>
      </w:r>
    </w:p>
    <w:p>
      <w:pPr>
        <w:pStyle w:val="BookText"/>
        <w:rPr/>
      </w:pPr>
      <w:r>
        <w:rPr>
          <w:rFonts w:ascii="IRNazanin" w:hAnsi="IRNazanin" w:eastAsia="IRNazanin"/>
          <w:color w:val="111111"/>
          <w:sz w:val="28"/>
          <w:sz w:val="28"/>
          <w:szCs w:val="28"/>
          <w:rtl w:val="true"/>
          <w:lang w:bidi="fa-IR"/>
        </w:rPr>
        <w:t>چون که باشد بهترین سرچشمه آب زلال</w:t>
      </w:r>
    </w:p>
    <w:p>
      <w:pPr>
        <w:pStyle w:val="BookText"/>
        <w:rPr/>
      </w:pPr>
      <w:r>
        <w:rPr>
          <w:rFonts w:ascii="IRNazanin" w:hAnsi="IRNazanin" w:eastAsia="IRNazanin"/>
          <w:color w:val="111111"/>
          <w:sz w:val="28"/>
          <w:sz w:val="28"/>
          <w:szCs w:val="28"/>
          <w:rtl w:val="true"/>
          <w:lang w:bidi="fa-IR"/>
        </w:rPr>
        <w:t>اهل بیتی را که نزد حق شنیدی 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چه ها کردند أعدای خدا با آن کرام</w:t>
      </w:r>
    </w:p>
    <w:p>
      <w:pPr>
        <w:pStyle w:val="BookText"/>
        <w:rPr/>
      </w:pPr>
      <w:r>
        <w:rPr>
          <w:rFonts w:ascii="IRNazanin" w:hAnsi="IRNazanin" w:eastAsia="IRNazanin"/>
          <w:color w:val="111111"/>
          <w:sz w:val="28"/>
          <w:sz w:val="28"/>
          <w:szCs w:val="28"/>
          <w:rtl w:val="true"/>
          <w:lang w:bidi="fa-IR"/>
        </w:rPr>
        <w:t>گه به تیغ و گه به زهر و گه به آتش که به 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شمه ای از آن مصائب گویم و ای دل مدام</w:t>
      </w:r>
    </w:p>
    <w:p>
      <w:pPr>
        <w:pStyle w:val="BookText"/>
        <w:rPr/>
      </w:pPr>
      <w:r>
        <w:rPr>
          <w:rFonts w:ascii="IRNazanin" w:hAnsi="IRNazanin" w:eastAsia="IRNazanin"/>
          <w:color w:val="111111"/>
          <w:sz w:val="28"/>
          <w:sz w:val="28"/>
          <w:szCs w:val="28"/>
          <w:rtl w:val="true"/>
          <w:lang w:bidi="fa-IR"/>
        </w:rPr>
        <w:t>اشک جاری کن ز چشم و در عزا چون نی بنال</w:t>
      </w:r>
    </w:p>
    <w:p>
      <w:pPr>
        <w:pStyle w:val="BookText"/>
        <w:rPr/>
      </w:pPr>
      <w:r>
        <w:rPr>
          <w:rFonts w:ascii="IRNazanin" w:hAnsi="IRNazanin" w:eastAsia="IRNazanin"/>
          <w:color w:val="111111"/>
          <w:sz w:val="28"/>
          <w:sz w:val="28"/>
          <w:szCs w:val="28"/>
          <w:rtl w:val="true"/>
          <w:lang w:bidi="fa-IR"/>
        </w:rPr>
        <w:t>در دندان نبی بشکست از سنگ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دو تا از تیغ دشمن فرق شاه اولیا</w:t>
      </w:r>
    </w:p>
    <w:p>
      <w:pPr>
        <w:pStyle w:val="BookText"/>
        <w:rPr/>
      </w:pPr>
      <w:r>
        <w:rPr>
          <w:rFonts w:ascii="IRNazanin" w:hAnsi="IRNazanin" w:eastAsia="IRNazanin"/>
          <w:color w:val="111111"/>
          <w:sz w:val="28"/>
          <w:sz w:val="28"/>
          <w:szCs w:val="28"/>
          <w:rtl w:val="true"/>
          <w:lang w:bidi="fa-IR"/>
        </w:rPr>
        <w:t>گاه نیلی شد ز سیلی صورت خیرالنسا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شرر زهر ستم بر جسم و جان مجتبی</w:t>
      </w:r>
    </w:p>
    <w:p>
      <w:pPr>
        <w:pStyle w:val="BookText"/>
        <w:rPr/>
      </w:pPr>
      <w:r>
        <w:rPr>
          <w:rFonts w:ascii="IRNazanin" w:hAnsi="IRNazanin" w:eastAsia="IRNazanin"/>
          <w:color w:val="111111"/>
          <w:sz w:val="28"/>
          <w:sz w:val="28"/>
          <w:szCs w:val="28"/>
          <w:rtl w:val="true"/>
          <w:lang w:bidi="fa-IR"/>
        </w:rPr>
        <w:t>پس حسین ابن علی شد راهی راه قتال</w:t>
      </w:r>
    </w:p>
    <w:p>
      <w:pPr>
        <w:pStyle w:val="BookText"/>
        <w:rPr/>
      </w:pPr>
      <w:r>
        <w:rPr>
          <w:rFonts w:ascii="IRNazanin" w:hAnsi="IRNazanin" w:eastAsia="IRNazanin"/>
          <w:color w:val="111111"/>
          <w:sz w:val="28"/>
          <w:sz w:val="28"/>
          <w:szCs w:val="28"/>
          <w:rtl w:val="true"/>
          <w:lang w:bidi="fa-IR"/>
        </w:rPr>
        <w:t>سرور آزادمردان زاده خیر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دشت کربلا بنمود با یاران سفر</w:t>
      </w:r>
    </w:p>
    <w:p>
      <w:pPr>
        <w:pStyle w:val="BookText"/>
        <w:rPr/>
      </w:pPr>
      <w:r>
        <w:rPr>
          <w:rFonts w:ascii="IRNazanin" w:hAnsi="IRNazanin" w:eastAsia="IRNazanin"/>
          <w:color w:val="111111"/>
          <w:sz w:val="28"/>
          <w:sz w:val="28"/>
          <w:szCs w:val="28"/>
          <w:rtl w:val="true"/>
          <w:lang w:bidi="fa-IR"/>
        </w:rPr>
        <w:t>از برای یاری دین شد به رزم اهل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منافق لشکر شیاد از حق بیخبر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را بستند بر روی وی و اهل و عیال</w:t>
      </w:r>
    </w:p>
    <w:p>
      <w:pPr>
        <w:pStyle w:val="BookText"/>
        <w:rPr/>
      </w:pPr>
      <w:r>
        <w:rPr>
          <w:rFonts w:ascii="IRNazanin" w:hAnsi="IRNazanin" w:eastAsia="IRNazanin"/>
          <w:color w:val="111111"/>
          <w:sz w:val="28"/>
          <w:sz w:val="28"/>
          <w:szCs w:val="28"/>
          <w:rtl w:val="true"/>
          <w:lang w:bidi="fa-IR"/>
        </w:rPr>
        <w:t>زاده زهرا میان خاک و خون روز 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شد جسمش ز سوز آتش افروز عطش</w:t>
      </w:r>
    </w:p>
    <w:p>
      <w:pPr>
        <w:pStyle w:val="BookText"/>
        <w:rPr/>
      </w:pPr>
      <w:r>
        <w:rPr>
          <w:rFonts w:ascii="IRNazanin" w:hAnsi="IRNazanin" w:eastAsia="IRNazanin"/>
          <w:color w:val="111111"/>
          <w:sz w:val="28"/>
          <w:sz w:val="28"/>
          <w:szCs w:val="28"/>
          <w:rtl w:val="true"/>
          <w:lang w:bidi="fa-IR"/>
        </w:rPr>
        <w:t>کس ندارد اگهی از راز مرموز 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کشتند او را با همان سوز عطش</w:t>
      </w:r>
    </w:p>
    <w:p>
      <w:pPr>
        <w:pStyle w:val="BookText"/>
        <w:rPr/>
      </w:pPr>
      <w:r>
        <w:rPr>
          <w:rFonts w:ascii="IRNazanin" w:hAnsi="IRNazanin" w:eastAsia="IRNazanin"/>
          <w:color w:val="111111"/>
          <w:sz w:val="28"/>
          <w:sz w:val="28"/>
          <w:szCs w:val="28"/>
          <w:rtl w:val="true"/>
          <w:lang w:bidi="fa-IR"/>
        </w:rPr>
        <w:t>بر سر نی شد عيان رأس شریفش چون هلال</w:t>
      </w:r>
    </w:p>
    <w:p>
      <w:pPr>
        <w:pStyle w:val="BookText"/>
        <w:rPr/>
      </w:pPr>
      <w:r>
        <w:rPr>
          <w:rFonts w:ascii="IRNazanin" w:hAnsi="IRNazanin" w:eastAsia="IRNazanin"/>
          <w:color w:val="111111"/>
          <w:sz w:val="28"/>
          <w:sz w:val="28"/>
          <w:szCs w:val="28"/>
          <w:rtl w:val="true"/>
          <w:lang w:bidi="fa-IR"/>
        </w:rPr>
        <w:t>السلام ای پنج تن، ای ال اطهار کسا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ای پنج تن، ای اولیای کبریا</w:t>
      </w:r>
    </w:p>
    <w:p>
      <w:pPr>
        <w:pStyle w:val="BookText"/>
        <w:rPr/>
      </w:pPr>
      <w:r>
        <w:rPr>
          <w:rFonts w:ascii="IRNazanin" w:hAnsi="IRNazanin" w:eastAsia="IRNazanin"/>
          <w:color w:val="111111"/>
          <w:sz w:val="28"/>
          <w:sz w:val="28"/>
          <w:szCs w:val="28"/>
          <w:rtl w:val="true"/>
          <w:lang w:bidi="fa-IR"/>
        </w:rPr>
        <w:t>السلام ای پنج تن، ای زینت ارض و 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عنایات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ثنا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ورنه در این ره سخن گفتن زوی باشد محال </w:t>
      </w:r>
      <w:r>
        <w:rPr>
          <w:rStyle w:val="FootnoteAnchor"/>
          <w:rtl w:val="true"/>
        </w:rPr>
        <w:footnoteReference w:id="4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7051_65386"/>
      <w:bookmarkStart w:id="101" w:name="pg7051_65386"/>
      <w:bookmarkEnd w:id="101"/>
    </w:p>
    <w:p>
      <w:pPr>
        <w:pStyle w:val="Heading2"/>
        <w:numPr>
          <w:ilvl w:val="1"/>
          <w:numId w:val="1"/>
        </w:numPr>
        <w:rPr/>
      </w:pPr>
      <w:bookmarkStart w:id="102" w:name="pg7051_65386"/>
      <w:bookmarkStart w:id="103" w:name="__RefHeading___Toc3249250_372815092"/>
      <w:bookmarkStart w:id="104" w:name="_Toc37"/>
      <w:bookmarkEnd w:id="102"/>
      <w:bookmarkEnd w:id="103"/>
      <w:r>
        <w:rPr>
          <w:rtl w:val="true"/>
        </w:rPr>
        <w:t>فهرست منابع</w:t>
      </w:r>
      <w:bookmarkEnd w:id="1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 سید نورالله الحسيني المرعشی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المكتبةالاسلامية،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التطهير، آیه الله السيد على الموحد الابطحی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سیدالشهداء علیه السلام،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تطهیر و حدیث کساء، الحاج السيد حسيني الموسوي الكرمانی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کساء در کتب معتبر اهل سنت، علامه سید مرتضی عسگری ،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اسلامی، انتشارات مجمع علمی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علامه محمد باقر مجلسی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 الشيخ عبدالله البحرانی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المهدي علیه السلام،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فقه الزهرا علیهاالسلام، آیه الله العظمى السيد محمد الحسيني الشيرازي ، رشید،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الله في محل الأمور توکلی</w:t>
      </w:r>
    </w:p>
    <w:p>
      <w:pPr>
        <w:pStyle w:val="BookText"/>
        <w:rPr/>
      </w:pPr>
      <w:r>
        <w:rPr>
          <w:rFonts w:ascii="Amiri" w:hAnsi="Amiri" w:eastAsia="Amiri" w:cs="Amiri"/>
          <w:color w:val="111111"/>
          <w:sz w:val="28"/>
          <w:sz w:val="28"/>
          <w:szCs w:val="28"/>
          <w:rtl w:val="true"/>
          <w:lang w:bidi="ar-SA"/>
        </w:rPr>
        <w:t>وبالخمس أصحاب الكساء توسلي</w:t>
      </w:r>
    </w:p>
    <w:p>
      <w:pPr>
        <w:pStyle w:val="BookText"/>
        <w:rPr/>
      </w:pPr>
      <w:r>
        <w:rPr>
          <w:rFonts w:ascii="IRNazanin" w:hAnsi="IRNazanin" w:eastAsia="IRNazanin"/>
          <w:color w:val="111111"/>
          <w:sz w:val="28"/>
          <w:sz w:val="28"/>
          <w:szCs w:val="28"/>
          <w:rtl w:val="true"/>
          <w:lang w:bidi="fa-IR"/>
        </w:rPr>
        <w:t>محمد المبعوث وابنیه بعده</w:t>
      </w:r>
    </w:p>
    <w:p>
      <w:pPr>
        <w:pStyle w:val="BookText"/>
        <w:rPr/>
      </w:pPr>
      <w:r>
        <w:rPr>
          <w:rFonts w:ascii="Amiri" w:hAnsi="Amiri" w:eastAsia="Amiri" w:cs="Amiri"/>
          <w:color w:val="111111"/>
          <w:sz w:val="28"/>
          <w:sz w:val="28"/>
          <w:szCs w:val="28"/>
          <w:rtl w:val="true"/>
          <w:lang w:bidi="ar-SA"/>
        </w:rPr>
        <w:t>وفاطمة الزهراء والمرتضى علىّ</w:t>
      </w:r>
    </w:p>
    <w:p>
      <w:pPr>
        <w:pStyle w:val="BookText"/>
        <w:rPr/>
      </w:pPr>
      <w:r>
        <w:rPr>
          <w:rFonts w:ascii="IRNazanin" w:hAnsi="IRNazanin" w:eastAsia="IRNazanin"/>
          <w:color w:val="111111"/>
          <w:sz w:val="28"/>
          <w:sz w:val="28"/>
          <w:szCs w:val="28"/>
          <w:rtl w:val="true"/>
          <w:lang w:bidi="fa-IR"/>
        </w:rPr>
        <w:t>الى خمسة أطفی بهم حرا لجحيم الحاطمة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المصطفى والمرتضی وابناهما والفاطمة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پنج موهبتی که در آخر حدیث آمده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رحمت خاص، عنایت ویژه فرشتگان، برطرف شدن غصه و حزن، بر آورده شدن حاجات و رستگاری دنیا و آخرت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کتب، مانند کتاب زندگانی حضرت زهرا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روحانی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از علمای شیعه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از اهل سنت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دیگر مانند ارشاد القلوب دیلمی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متن حدیث با مصادر آن ذکر گردیده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کساء در موارد مختلف و متعدد و اوقات گوناگون نقل شده که کامل ترین و بهترین آن، متن جابر ابن عبدالله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زهرا علیهاالسلام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مستدرکاتها، عبدالله البحرانی،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پایه نامش پیام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جبران کننده را به همراه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کسی است که راوی حدیث لوح فاطمه علیهاالسلام و اولین زائر قبر امام حسین علیه السلام و کسی است که مأمور بود سلام پیامبر صلی الله علیه و آله را به امام باقر علیه السلام برساند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نکته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همین نوشتار مراجعه 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ضمنا تمام کلمات و حروف آیه تطهیر قابل تأمل و تعمق ویژه است، از آن جمله،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ویژگی زمانی و مکانی نزول، بالاخص نزول آن در حضور بهترین پاکان جهان و خمسه طيبه و با تشریفات خاص نیز سزاوار پژوهش و تعمق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کلمات امام رضا علیه السلام درباره جایگاه و نقش امام علیه السلام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نکته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نوبت 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نوبت در حدیث کساء آمده، بیشترین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البیان،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آله در همان آغاز حدیث کساء عملا به مردم دنیا آموخت که در گرفتاری ها و بیماری ها به فاطمه علیهاالسلام متوسل شوید تا به وسیله او در پناه خدا قرار گیرید؛ زیرا خدا فاطمه علیهاالسلام را پناهگاه قرار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أعيذك بالله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بعضی 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ناتوانی جسم و بدن است و 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ناتوانی عقل و رأی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بار تکرار شده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نکته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مصدر و نام خداست؛ یعنی خدا از هر نوع شرك و عیبی سالم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نیازها و مسائل رایج بین مردم دنیا، گفتگوهای گوناگون مانند گفتگوهای سیاسی، فرهنگی، اقتصادی، خانوادگی، تربیتی و غیره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الگوهای گفتگو، پیامبر صلی الله علیه و آله و اهل بیت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محور گفتگو در اسلام ، حسن نیت، صداقت، تکریم و احترام متقابل و اخلاص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کلام زیبا و محبت آمیز استفاه می شود که نوه انسان نیز به منزله فرزند انسان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که بیانگر نهایت تواضع در پیشگاه خداوند در حال سجده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فقه الزهرا، ص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روایات نیز پیامبر صلی الله علیه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علی كمثل الكعبة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علت این تشبیه نیز آن است که مردم دور کعبه می گردند نه کعبه دور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يؤتى و لا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کعبه مانند امام مایه قوام دین و محبوب مردم است و از حرمت خاص برخوردار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المصباح المنیر،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فقه الزهراء،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تعقیبات نماز عصر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ممکن است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اصلی وجود داشته باشد و در بعضی نسخه ها از قلم افتاده باشد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سروده سید مصطفی مهدوی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16012</Words>
  <Characters>60958</Characters>
  <CharactersWithSpaces>76531</CharactersWithSpaces>
  <Paragraphs>584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2026-08-27T07:35:11Z</dcterms:created>
  <dc:creator>ghaemiyeh.com</dc:creator>
  <dc:description/>
  <dc:language>en-US</dc:language>
  <cp:lastModifiedBy/>
  <dcterms:modified xsi:type="dcterms:W3CDTF">2026-08-27T11:05:14Z</dcterms:modified>
  <cp:revision>1</cp:revision>
  <dc:subject/>
  <dc:title>پژوهشی تازه درباره حدیث شریف کساء</dc:title>
</cp:coreProperties>
</file>

<file path=docProps/custom.xml><?xml version="1.0" encoding="utf-8"?>
<Properties xmlns="http://schemas.openxmlformats.org/officeDocument/2006/custom-properties" xmlns:vt="http://schemas.openxmlformats.org/officeDocument/2006/docPropsVTypes"/>
</file>