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95250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8095252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095254_1280447820">
            <w:r>
              <w:rPr>
                <w:webHidden/>
                <w:rStyle w:val="IndexLink"/>
                <w:rtl w:val="true"/>
              </w:rPr>
              <w:t>الأمثال في القرآن</w:t>
            </w:r>
            <w:r>
              <w:rPr>
                <w:rStyle w:val="IndexLink"/>
                <w:rtl w:val="true"/>
              </w:rPr>
              <w:tab/>
            </w:r>
            <w:r>
              <w:rPr>
                <w:rStyle w:val="IndexLink"/>
              </w:rPr>
              <w:t>15</w:t>
            </w:r>
          </w:hyperlink>
        </w:p>
        <w:p>
          <w:pPr>
            <w:pStyle w:val="Contents3"/>
            <w:tabs>
              <w:tab w:val="clear" w:pos="8459"/>
              <w:tab w:val="right" w:pos="9026" w:leader="dot"/>
            </w:tabs>
            <w:rPr/>
          </w:pPr>
          <w:hyperlink w:anchor="__RefHeading___Toc8095256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8095258_1280447820">
            <w:r>
              <w:rPr>
                <w:webHidden/>
                <w:rStyle w:val="IndexLink"/>
                <w:rtl w:val="true"/>
              </w:rPr>
              <w:t xml:space="preserve">الأوّل </w:t>
            </w:r>
            <w:r>
              <w:rPr>
                <w:rStyle w:val="IndexLink"/>
                <w:rtl w:val="true"/>
              </w:rPr>
              <w:t xml:space="preserve">: </w:t>
            </w:r>
            <w:r>
              <w:rPr>
                <w:rStyle w:val="IndexLink"/>
                <w:rtl w:val="true"/>
              </w:rPr>
              <w:t>المثل في اللغة</w:t>
            </w:r>
            <w:r>
              <w:rPr>
                <w:rStyle w:val="IndexLink"/>
                <w:rtl w:val="true"/>
              </w:rPr>
              <w:tab/>
            </w:r>
            <w:r>
              <w:rPr>
                <w:rStyle w:val="IndexLink"/>
              </w:rPr>
              <w:t>15</w:t>
            </w:r>
          </w:hyperlink>
        </w:p>
        <w:p>
          <w:pPr>
            <w:pStyle w:val="Contents3"/>
            <w:tabs>
              <w:tab w:val="clear" w:pos="8459"/>
              <w:tab w:val="right" w:pos="9026" w:leader="dot"/>
            </w:tabs>
            <w:rPr/>
          </w:pPr>
          <w:hyperlink w:anchor="__RefHeading___Toc8095260_1280447820">
            <w:r>
              <w:rPr>
                <w:webHidden/>
                <w:rStyle w:val="IndexLink"/>
                <w:rtl w:val="true"/>
              </w:rPr>
              <w:t xml:space="preserve">الثاني </w:t>
            </w:r>
            <w:r>
              <w:rPr>
                <w:rStyle w:val="IndexLink"/>
                <w:rtl w:val="true"/>
              </w:rPr>
              <w:t xml:space="preserve">: </w:t>
            </w:r>
            <w:r>
              <w:rPr>
                <w:rStyle w:val="IndexLink"/>
                <w:rtl w:val="true"/>
              </w:rPr>
              <w:t>المَثَلْ في الاصطلاح</w:t>
            </w:r>
            <w:r>
              <w:rPr>
                <w:rStyle w:val="IndexLink"/>
                <w:rtl w:val="true"/>
              </w:rPr>
              <w:tab/>
            </w:r>
            <w:r>
              <w:rPr>
                <w:rStyle w:val="IndexLink"/>
              </w:rPr>
              <w:t>20</w:t>
            </w:r>
          </w:hyperlink>
        </w:p>
        <w:p>
          <w:pPr>
            <w:pStyle w:val="Contents3"/>
            <w:tabs>
              <w:tab w:val="clear" w:pos="8459"/>
              <w:tab w:val="right" w:pos="9026" w:leader="dot"/>
            </w:tabs>
            <w:rPr/>
          </w:pPr>
          <w:hyperlink w:anchor="__RefHeading___Toc8095262_1280447820">
            <w:r>
              <w:rPr>
                <w:webHidden/>
                <w:rStyle w:val="IndexLink"/>
                <w:rtl w:val="true"/>
              </w:rPr>
              <w:t xml:space="preserve">الثالث </w:t>
            </w:r>
            <w:r>
              <w:rPr>
                <w:rStyle w:val="IndexLink"/>
                <w:rtl w:val="true"/>
              </w:rPr>
              <w:t xml:space="preserve">: </w:t>
            </w:r>
            <w:r>
              <w:rPr>
                <w:rStyle w:val="IndexLink"/>
                <w:rtl w:val="true"/>
              </w:rPr>
              <w:t>فوائد الأمثال السائرة</w:t>
            </w:r>
            <w:r>
              <w:rPr>
                <w:rStyle w:val="IndexLink"/>
                <w:rtl w:val="true"/>
              </w:rPr>
              <w:tab/>
            </w:r>
            <w:r>
              <w:rPr>
                <w:rStyle w:val="IndexLink"/>
              </w:rPr>
              <w:t>22</w:t>
            </w:r>
          </w:hyperlink>
        </w:p>
        <w:p>
          <w:pPr>
            <w:pStyle w:val="Contents4"/>
            <w:tabs>
              <w:tab w:val="clear" w:pos="8176"/>
              <w:tab w:val="right" w:pos="9026" w:leader="dot"/>
            </w:tabs>
            <w:rPr/>
          </w:pPr>
          <w:hyperlink w:anchor="__RefHeading___Toc8095264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8095266_1280447820">
            <w:r>
              <w:rPr>
                <w:webHidden/>
                <w:rStyle w:val="IndexLink"/>
                <w:rtl w:val="true"/>
              </w:rPr>
              <w:t>الكتب المؤلّفة في الأمثال العربية</w:t>
            </w:r>
            <w:r>
              <w:rPr>
                <w:rStyle w:val="IndexLink"/>
                <w:rtl w:val="true"/>
              </w:rPr>
              <w:tab/>
            </w:r>
            <w:r>
              <w:rPr>
                <w:rStyle w:val="IndexLink"/>
              </w:rPr>
              <w:t>26</w:t>
            </w:r>
          </w:hyperlink>
        </w:p>
        <w:p>
          <w:pPr>
            <w:pStyle w:val="Contents3"/>
            <w:tabs>
              <w:tab w:val="clear" w:pos="8459"/>
              <w:tab w:val="right" w:pos="9026" w:leader="dot"/>
            </w:tabs>
            <w:rPr/>
          </w:pPr>
          <w:hyperlink w:anchor="__RefHeading___Toc8095268_1280447820">
            <w:r>
              <w:rPr>
                <w:webHidden/>
                <w:rStyle w:val="IndexLink"/>
                <w:rtl w:val="true"/>
              </w:rPr>
              <w:t xml:space="preserve">الرابع </w:t>
            </w:r>
            <w:r>
              <w:rPr>
                <w:rStyle w:val="IndexLink"/>
                <w:rtl w:val="true"/>
              </w:rPr>
              <w:t xml:space="preserve">: </w:t>
            </w:r>
            <w:r>
              <w:rPr>
                <w:rStyle w:val="IndexLink"/>
                <w:rtl w:val="true"/>
              </w:rPr>
              <w:t>الأمثال القرآنية</w:t>
            </w:r>
            <w:r>
              <w:rPr>
                <w:rStyle w:val="IndexLink"/>
                <w:rtl w:val="true"/>
              </w:rPr>
              <w:tab/>
            </w:r>
            <w:r>
              <w:rPr>
                <w:rStyle w:val="IndexLink"/>
              </w:rPr>
              <w:t>26</w:t>
            </w:r>
          </w:hyperlink>
        </w:p>
        <w:p>
          <w:pPr>
            <w:pStyle w:val="Contents3"/>
            <w:tabs>
              <w:tab w:val="clear" w:pos="8459"/>
              <w:tab w:val="right" w:pos="9026" w:leader="dot"/>
            </w:tabs>
            <w:rPr/>
          </w:pPr>
          <w:hyperlink w:anchor="__RefHeading___Toc8095270_1280447820">
            <w:r>
              <w:rPr>
                <w:webHidden/>
                <w:rStyle w:val="IndexLink"/>
                <w:rtl w:val="true"/>
              </w:rPr>
              <w:t xml:space="preserve">الخامس </w:t>
            </w:r>
            <w:r>
              <w:rPr>
                <w:rStyle w:val="IndexLink"/>
                <w:rtl w:val="true"/>
              </w:rPr>
              <w:t xml:space="preserve">: </w:t>
            </w:r>
            <w:r>
              <w:rPr>
                <w:rStyle w:val="IndexLink"/>
                <w:rtl w:val="true"/>
              </w:rPr>
              <w:t>أقسام التمثيل</w:t>
            </w:r>
            <w:r>
              <w:rPr>
                <w:rStyle w:val="IndexLink"/>
                <w:rtl w:val="true"/>
              </w:rPr>
              <w:tab/>
            </w:r>
            <w:r>
              <w:rPr>
                <w:rStyle w:val="IndexLink"/>
              </w:rPr>
              <w:t>29</w:t>
            </w:r>
          </w:hyperlink>
        </w:p>
        <w:p>
          <w:pPr>
            <w:pStyle w:val="Contents3"/>
            <w:tabs>
              <w:tab w:val="clear" w:pos="8459"/>
              <w:tab w:val="right" w:pos="9026" w:leader="dot"/>
            </w:tabs>
            <w:rPr/>
          </w:pPr>
          <w:hyperlink w:anchor="__RefHeading___Toc8095272_1280447820">
            <w:r>
              <w:rPr>
                <w:webHidden/>
                <w:rStyle w:val="IndexLink"/>
                <w:rtl w:val="true"/>
              </w:rPr>
              <w:t xml:space="preserve">السادس </w:t>
            </w:r>
            <w:r>
              <w:rPr>
                <w:rStyle w:val="IndexLink"/>
                <w:rtl w:val="true"/>
              </w:rPr>
              <w:t xml:space="preserve">: </w:t>
            </w:r>
            <w:r>
              <w:rPr>
                <w:rStyle w:val="IndexLink"/>
                <w:rtl w:val="true"/>
              </w:rPr>
              <w:t>الأمثال القرآنية في الأحاديث</w:t>
            </w:r>
            <w:r>
              <w:rPr>
                <w:rStyle w:val="IndexLink"/>
                <w:rtl w:val="true"/>
              </w:rPr>
              <w:tab/>
            </w:r>
            <w:r>
              <w:rPr>
                <w:rStyle w:val="IndexLink"/>
              </w:rPr>
              <w:t>31</w:t>
            </w:r>
          </w:hyperlink>
        </w:p>
        <w:p>
          <w:pPr>
            <w:pStyle w:val="Contents3"/>
            <w:tabs>
              <w:tab w:val="clear" w:pos="8459"/>
              <w:tab w:val="right" w:pos="9026" w:leader="dot"/>
            </w:tabs>
            <w:rPr/>
          </w:pPr>
          <w:hyperlink w:anchor="__RefHeading___Toc8095274_1280447820">
            <w:r>
              <w:rPr>
                <w:webHidden/>
                <w:rStyle w:val="IndexLink"/>
                <w:rtl w:val="true"/>
              </w:rPr>
              <w:t xml:space="preserve">السابع </w:t>
            </w:r>
            <w:r>
              <w:rPr>
                <w:rStyle w:val="IndexLink"/>
                <w:rtl w:val="true"/>
              </w:rPr>
              <w:t xml:space="preserve">: </w:t>
            </w:r>
            <w:r>
              <w:rPr>
                <w:rStyle w:val="IndexLink"/>
                <w:rtl w:val="true"/>
              </w:rPr>
              <w:t>الكتب المؤلفة في الأمثال القرآنية</w:t>
            </w:r>
            <w:r>
              <w:rPr>
                <w:rStyle w:val="IndexLink"/>
                <w:rtl w:val="true"/>
              </w:rPr>
              <w:tab/>
            </w:r>
            <w:r>
              <w:rPr>
                <w:rStyle w:val="IndexLink"/>
              </w:rPr>
              <w:t>36</w:t>
            </w:r>
          </w:hyperlink>
        </w:p>
        <w:p>
          <w:pPr>
            <w:pStyle w:val="Contents3"/>
            <w:tabs>
              <w:tab w:val="clear" w:pos="8459"/>
              <w:tab w:val="right" w:pos="9026" w:leader="dot"/>
            </w:tabs>
            <w:rPr/>
          </w:pPr>
          <w:hyperlink w:anchor="__RefHeading___Toc8095276_1280447820">
            <w:r>
              <w:rPr>
                <w:webHidden/>
                <w:rStyle w:val="IndexLink"/>
                <w:rtl w:val="true"/>
              </w:rPr>
              <w:t xml:space="preserve">الثامن </w:t>
            </w:r>
            <w:r>
              <w:rPr>
                <w:rStyle w:val="IndexLink"/>
                <w:rtl w:val="true"/>
              </w:rPr>
              <w:t xml:space="preserve">: </w:t>
            </w:r>
            <w:r>
              <w:rPr>
                <w:rStyle w:val="IndexLink"/>
                <w:rtl w:val="true"/>
              </w:rPr>
              <w:t>تقسيم الأمثال القرآنية إلى الصريح والكامن</w:t>
            </w:r>
            <w:r>
              <w:rPr>
                <w:rStyle w:val="IndexLink"/>
                <w:rtl w:val="true"/>
              </w:rPr>
              <w:tab/>
            </w:r>
            <w:r>
              <w:rPr>
                <w:rStyle w:val="IndexLink"/>
              </w:rPr>
              <w:t>37</w:t>
            </w:r>
          </w:hyperlink>
        </w:p>
        <w:p>
          <w:pPr>
            <w:pStyle w:val="Contents4"/>
            <w:tabs>
              <w:tab w:val="clear" w:pos="8176"/>
              <w:tab w:val="right" w:pos="9026" w:leader="dot"/>
            </w:tabs>
            <w:rPr/>
          </w:pPr>
          <w:hyperlink w:anchor="__RefHeading___Toc8095278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8095280_1280447820">
            <w:r>
              <w:rPr>
                <w:webHidden/>
                <w:rStyle w:val="IndexLink"/>
                <w:rtl w:val="true"/>
              </w:rPr>
              <w:t xml:space="preserve">تفسير آخر للمثل الكامن </w:t>
            </w:r>
            <w:r>
              <w:rPr>
                <w:rStyle w:val="IndexLink"/>
                <w:rtl w:val="true"/>
              </w:rPr>
              <w:t>:</w:t>
              <w:tab/>
            </w:r>
            <w:r>
              <w:rPr>
                <w:rStyle w:val="IndexLink"/>
              </w:rPr>
              <w:t>41</w:t>
            </w:r>
          </w:hyperlink>
        </w:p>
        <w:p>
          <w:pPr>
            <w:pStyle w:val="Contents3"/>
            <w:tabs>
              <w:tab w:val="clear" w:pos="8459"/>
              <w:tab w:val="right" w:pos="9026" w:leader="dot"/>
            </w:tabs>
            <w:rPr/>
          </w:pPr>
          <w:hyperlink w:anchor="__RefHeading___Toc8095282_1280447820">
            <w:r>
              <w:rPr>
                <w:webHidden/>
                <w:rStyle w:val="IndexLink"/>
                <w:rtl w:val="true"/>
              </w:rPr>
              <w:t xml:space="preserve">التاسع </w:t>
            </w:r>
            <w:r>
              <w:rPr>
                <w:rStyle w:val="IndexLink"/>
                <w:rtl w:val="true"/>
              </w:rPr>
              <w:t xml:space="preserve">: </w:t>
            </w:r>
            <w:r>
              <w:rPr>
                <w:rStyle w:val="IndexLink"/>
                <w:rtl w:val="true"/>
              </w:rPr>
              <w:t>ما هو المراد من ضرب المثل ؟</w:t>
            </w:r>
            <w:r>
              <w:rPr>
                <w:rStyle w:val="IndexLink"/>
                <w:rtl w:val="true"/>
              </w:rPr>
              <w:tab/>
            </w:r>
            <w:r>
              <w:rPr>
                <w:rStyle w:val="IndexLink"/>
              </w:rPr>
              <w:t>44</w:t>
            </w:r>
          </w:hyperlink>
        </w:p>
        <w:p>
          <w:pPr>
            <w:pStyle w:val="Contents3"/>
            <w:tabs>
              <w:tab w:val="clear" w:pos="8459"/>
              <w:tab w:val="right" w:pos="9026" w:leader="dot"/>
            </w:tabs>
            <w:rPr/>
          </w:pPr>
          <w:hyperlink w:anchor="__RefHeading___Toc8095284_1280447820">
            <w:r>
              <w:rPr>
                <w:webHidden/>
                <w:rStyle w:val="IndexLink"/>
                <w:rtl w:val="true"/>
              </w:rPr>
              <w:t xml:space="preserve">العاشر </w:t>
            </w:r>
            <w:r>
              <w:rPr>
                <w:rStyle w:val="IndexLink"/>
                <w:rtl w:val="true"/>
              </w:rPr>
              <w:t xml:space="preserve">: </w:t>
            </w:r>
            <w:r>
              <w:rPr>
                <w:rStyle w:val="IndexLink"/>
                <w:rtl w:val="true"/>
              </w:rPr>
              <w:t>الأمثال القرآنية وانسجامها مع البيئة</w:t>
            </w:r>
            <w:r>
              <w:rPr>
                <w:rStyle w:val="IndexLink"/>
                <w:rtl w:val="true"/>
              </w:rPr>
              <w:tab/>
            </w:r>
            <w:r>
              <w:rPr>
                <w:rStyle w:val="IndexLink"/>
              </w:rPr>
              <w:t>48</w:t>
            </w:r>
          </w:hyperlink>
        </w:p>
        <w:p>
          <w:pPr>
            <w:pStyle w:val="Contents3"/>
            <w:tabs>
              <w:tab w:val="clear" w:pos="8459"/>
              <w:tab w:val="right" w:pos="9026" w:leader="dot"/>
            </w:tabs>
            <w:rPr/>
          </w:pPr>
          <w:hyperlink w:anchor="__RefHeading___Toc8095286_1280447820">
            <w:r>
              <w:rPr>
                <w:webHidden/>
                <w:rStyle w:val="IndexLink"/>
                <w:rtl w:val="true"/>
              </w:rPr>
              <w:t xml:space="preserve">الحادي عشر </w:t>
            </w:r>
            <w:r>
              <w:rPr>
                <w:rStyle w:val="IndexLink"/>
                <w:rtl w:val="true"/>
              </w:rPr>
              <w:t xml:space="preserve">: </w:t>
            </w:r>
            <w:r>
              <w:rPr>
                <w:rStyle w:val="IndexLink"/>
                <w:rtl w:val="true"/>
              </w:rPr>
              <w:t>استنكار الأمثال القرآنية</w:t>
            </w:r>
            <w:r>
              <w:rPr>
                <w:rStyle w:val="IndexLink"/>
                <w:rtl w:val="true"/>
              </w:rPr>
              <w:tab/>
            </w:r>
            <w:r>
              <w:rPr>
                <w:rStyle w:val="IndexLink"/>
              </w:rPr>
              <w:t>52</w:t>
            </w:r>
          </w:hyperlink>
        </w:p>
        <w:p>
          <w:pPr>
            <w:pStyle w:val="Contents3"/>
            <w:tabs>
              <w:tab w:val="clear" w:pos="8459"/>
              <w:tab w:val="right" w:pos="9026" w:leader="dot"/>
            </w:tabs>
            <w:rPr/>
          </w:pPr>
          <w:hyperlink w:anchor="__RefHeading___Toc8095288_1280447820">
            <w:r>
              <w:rPr>
                <w:webHidden/>
                <w:rStyle w:val="IndexLink"/>
                <w:rtl w:val="true"/>
              </w:rPr>
              <w:t xml:space="preserve">الثاني عشر </w:t>
            </w:r>
            <w:r>
              <w:rPr>
                <w:rStyle w:val="IndexLink"/>
                <w:rtl w:val="true"/>
              </w:rPr>
              <w:t xml:space="preserve">: </w:t>
            </w:r>
            <w:r>
              <w:rPr>
                <w:rStyle w:val="IndexLink"/>
                <w:rtl w:val="true"/>
              </w:rPr>
              <w:t>التمثيلات القرآنية</w:t>
            </w:r>
            <w:r>
              <w:rPr>
                <w:rStyle w:val="IndexLink"/>
                <w:rtl w:val="true"/>
              </w:rPr>
              <w:tab/>
            </w:r>
            <w:r>
              <w:rPr>
                <w:rStyle w:val="IndexLink"/>
              </w:rPr>
              <w:t>53</w:t>
            </w:r>
          </w:hyperlink>
        </w:p>
        <w:p>
          <w:pPr>
            <w:pStyle w:val="Contents3"/>
            <w:tabs>
              <w:tab w:val="clear" w:pos="8459"/>
              <w:tab w:val="right" w:pos="9026" w:leader="dot"/>
            </w:tabs>
            <w:rPr/>
          </w:pPr>
          <w:hyperlink w:anchor="__RefHeading___Toc8095290_1280447820">
            <w:r>
              <w:rPr>
                <w:webHidden/>
                <w:rStyle w:val="IndexLink"/>
                <w:rtl w:val="true"/>
              </w:rPr>
              <w:t xml:space="preserve">الثالث عشر </w:t>
            </w:r>
            <w:r>
              <w:rPr>
                <w:rStyle w:val="IndexLink"/>
                <w:rtl w:val="true"/>
              </w:rPr>
              <w:t xml:space="preserve">: </w:t>
            </w:r>
            <w:r>
              <w:rPr>
                <w:rStyle w:val="IndexLink"/>
                <w:rtl w:val="true"/>
              </w:rPr>
              <w:t>الآيات التي تجري مجرى المثل</w:t>
            </w:r>
            <w:r>
              <w:rPr>
                <w:rStyle w:val="IndexLink"/>
                <w:rtl w:val="true"/>
              </w:rPr>
              <w:tab/>
            </w:r>
            <w:r>
              <w:rPr>
                <w:rStyle w:val="IndexLink"/>
              </w:rPr>
              <w:t>68</w:t>
            </w:r>
          </w:hyperlink>
        </w:p>
        <w:p>
          <w:pPr>
            <w:pStyle w:val="Contents3"/>
            <w:tabs>
              <w:tab w:val="clear" w:pos="8459"/>
              <w:tab w:val="right" w:pos="9026" w:leader="dot"/>
            </w:tabs>
            <w:rPr/>
          </w:pPr>
          <w:hyperlink w:anchor="__RefHeading___Toc8095292_1280447820">
            <w:r>
              <w:rPr>
                <w:webHidden/>
                <w:rStyle w:val="IndexLink"/>
                <w:rtl w:val="true"/>
              </w:rPr>
              <w:t xml:space="preserve">الرابع عشر </w:t>
            </w:r>
            <w:r>
              <w:rPr>
                <w:rStyle w:val="IndexLink"/>
                <w:rtl w:val="true"/>
              </w:rPr>
              <w:t xml:space="preserve">: </w:t>
            </w:r>
            <w:r>
              <w:rPr>
                <w:rStyle w:val="IndexLink"/>
                <w:rtl w:val="true"/>
              </w:rPr>
              <w:t>الأمثال النبوية</w:t>
            </w:r>
            <w:r>
              <w:rPr>
                <w:rStyle w:val="IndexLink"/>
                <w:rtl w:val="true"/>
              </w:rPr>
              <w:tab/>
            </w:r>
            <w:r>
              <w:rPr>
                <w:rStyle w:val="IndexLink"/>
              </w:rPr>
              <w:t>77</w:t>
            </w:r>
          </w:hyperlink>
        </w:p>
        <w:p>
          <w:pPr>
            <w:pStyle w:val="Contents3"/>
            <w:tabs>
              <w:tab w:val="clear" w:pos="8459"/>
              <w:tab w:val="right" w:pos="9026" w:leader="dot"/>
            </w:tabs>
            <w:rPr/>
          </w:pPr>
          <w:hyperlink w:anchor="__RefHeading___Toc8095294_1280447820">
            <w:r>
              <w:rPr>
                <w:webHidden/>
                <w:rStyle w:val="IndexLink"/>
                <w:rtl w:val="true"/>
              </w:rPr>
              <w:t xml:space="preserve">الخامس عشر </w:t>
            </w:r>
            <w:r>
              <w:rPr>
                <w:rStyle w:val="IndexLink"/>
                <w:rtl w:val="true"/>
              </w:rPr>
              <w:t xml:space="preserve">: </w:t>
            </w:r>
            <w:r>
              <w:rPr>
                <w:rStyle w:val="IndexLink"/>
                <w:rtl w:val="true"/>
              </w:rPr>
              <w:t>الأمثال العلوية</w:t>
            </w:r>
            <w:r>
              <w:rPr>
                <w:rStyle w:val="IndexLink"/>
                <w:rtl w:val="true"/>
              </w:rPr>
              <w:tab/>
            </w:r>
            <w:r>
              <w:rPr>
                <w:rStyle w:val="IndexLink"/>
              </w:rPr>
              <w:t>82</w:t>
            </w:r>
          </w:hyperlink>
        </w:p>
        <w:p>
          <w:pPr>
            <w:pStyle w:val="Contents3"/>
            <w:tabs>
              <w:tab w:val="clear" w:pos="8459"/>
              <w:tab w:val="right" w:pos="9026" w:leader="dot"/>
            </w:tabs>
            <w:rPr/>
          </w:pPr>
          <w:hyperlink w:anchor="__RefHeading___Toc8095296_1280447820">
            <w:r>
              <w:rPr>
                <w:webHidden/>
                <w:rStyle w:val="IndexLink"/>
                <w:rtl w:val="true"/>
              </w:rPr>
              <w:t xml:space="preserve">السادس عشر </w:t>
            </w:r>
            <w:r>
              <w:rPr>
                <w:rStyle w:val="IndexLink"/>
                <w:rtl w:val="true"/>
              </w:rPr>
              <w:t xml:space="preserve">: </w:t>
            </w:r>
            <w:r>
              <w:rPr>
                <w:rStyle w:val="IndexLink"/>
                <w:rtl w:val="true"/>
              </w:rPr>
              <w:t>أمثال لقمان الحكيم</w:t>
            </w:r>
            <w:r>
              <w:rPr>
                <w:rStyle w:val="IndexLink"/>
                <w:rtl w:val="true"/>
              </w:rPr>
              <w:tab/>
            </w:r>
            <w:r>
              <w:rPr>
                <w:rStyle w:val="IndexLink"/>
              </w:rPr>
              <w:t>83</w:t>
            </w:r>
          </w:hyperlink>
        </w:p>
        <w:p>
          <w:pPr>
            <w:pStyle w:val="Contents2"/>
            <w:tabs>
              <w:tab w:val="clear" w:pos="8743"/>
              <w:tab w:val="right" w:pos="9026" w:leader="dot"/>
            </w:tabs>
            <w:rPr/>
          </w:pPr>
          <w:hyperlink w:anchor="__RefHeading___Toc8095298_1280447820">
            <w:r>
              <w:rPr>
                <w:webHidden/>
                <w:rStyle w:val="IndexLink"/>
                <w:rtl w:val="true"/>
              </w:rPr>
              <w:t>سورة البقرة</w:t>
            </w:r>
            <w:r>
              <w:rPr>
                <w:rStyle w:val="IndexLink"/>
                <w:rtl w:val="true"/>
              </w:rPr>
              <w:tab/>
            </w:r>
            <w:r>
              <w:rPr>
                <w:rStyle w:val="IndexLink"/>
              </w:rPr>
              <w:t>85</w:t>
            </w:r>
          </w:hyperlink>
        </w:p>
        <w:p>
          <w:pPr>
            <w:pStyle w:val="Contents3"/>
            <w:tabs>
              <w:tab w:val="clear" w:pos="8459"/>
              <w:tab w:val="right" w:pos="9026" w:leader="dot"/>
            </w:tabs>
            <w:rPr/>
          </w:pPr>
          <w:hyperlink w:anchor="__RefHeading___Toc8095300_1280447820">
            <w:r>
              <w:rPr>
                <w:webHidden/>
                <w:rStyle w:val="IndexLink"/>
              </w:rPr>
              <w:t>1</w:t>
            </w:r>
            <w:r>
              <w:rPr>
                <w:rStyle w:val="IndexLink"/>
                <w:rtl w:val="true"/>
              </w:rPr>
              <w:t xml:space="preserve">. </w:t>
            </w:r>
            <w:r>
              <w:rPr>
                <w:rStyle w:val="IndexLink"/>
                <w:rtl w:val="true"/>
              </w:rPr>
              <w:t>التمثيل الأوّل</w:t>
            </w:r>
            <w:r>
              <w:rPr>
                <w:rStyle w:val="IndexLink"/>
                <w:rtl w:val="true"/>
              </w:rPr>
              <w:tab/>
            </w:r>
            <w:r>
              <w:rPr>
                <w:rStyle w:val="IndexLink"/>
              </w:rPr>
              <w:t>85</w:t>
            </w:r>
          </w:hyperlink>
        </w:p>
        <w:p>
          <w:pPr>
            <w:pStyle w:val="Contents4"/>
            <w:tabs>
              <w:tab w:val="clear" w:pos="8176"/>
              <w:tab w:val="right" w:pos="9026" w:leader="dot"/>
            </w:tabs>
            <w:rPr/>
          </w:pPr>
          <w:hyperlink w:anchor="__RefHeading___Toc8095302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8095304_1280447820">
            <w:r>
              <w:rPr>
                <w:webHidden/>
                <w:rStyle w:val="IndexLink"/>
                <w:rtl w:val="true"/>
              </w:rPr>
              <w:t>تفسير الآيات</w:t>
            </w:r>
            <w:r>
              <w:rPr>
                <w:rStyle w:val="IndexLink"/>
                <w:rtl w:val="true"/>
              </w:rPr>
              <w:tab/>
            </w:r>
            <w:r>
              <w:rPr>
                <w:rStyle w:val="IndexLink"/>
              </w:rPr>
              <w:t>85</w:t>
            </w:r>
          </w:hyperlink>
        </w:p>
        <w:p>
          <w:pPr>
            <w:pStyle w:val="Contents3"/>
            <w:tabs>
              <w:tab w:val="clear" w:pos="8459"/>
              <w:tab w:val="right" w:pos="9026" w:leader="dot"/>
            </w:tabs>
            <w:rPr/>
          </w:pPr>
          <w:hyperlink w:anchor="__RefHeading___Toc8095306_1280447820">
            <w:r>
              <w:rPr>
                <w:webHidden/>
                <w:rStyle w:val="IndexLink"/>
              </w:rPr>
              <w:t>2</w:t>
            </w:r>
            <w:r>
              <w:rPr>
                <w:rStyle w:val="IndexLink"/>
                <w:rtl w:val="true"/>
              </w:rPr>
              <w:t xml:space="preserve">. </w:t>
            </w:r>
            <w:r>
              <w:rPr>
                <w:rStyle w:val="IndexLink"/>
                <w:rtl w:val="true"/>
              </w:rPr>
              <w:t>التمثيل الثاني</w:t>
            </w:r>
            <w:r>
              <w:rPr>
                <w:rStyle w:val="IndexLink"/>
                <w:rtl w:val="true"/>
              </w:rPr>
              <w:tab/>
            </w:r>
            <w:r>
              <w:rPr>
                <w:rStyle w:val="IndexLink"/>
              </w:rPr>
              <w:t>92</w:t>
            </w:r>
          </w:hyperlink>
        </w:p>
        <w:p>
          <w:pPr>
            <w:pStyle w:val="Contents4"/>
            <w:tabs>
              <w:tab w:val="clear" w:pos="8176"/>
              <w:tab w:val="right" w:pos="9026" w:leader="dot"/>
            </w:tabs>
            <w:rPr/>
          </w:pPr>
          <w:hyperlink w:anchor="__RefHeading___Toc8095308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8095310_1280447820">
            <w:r>
              <w:rPr>
                <w:webHidden/>
                <w:rStyle w:val="IndexLink"/>
                <w:rtl w:val="true"/>
              </w:rPr>
              <w:t>تفسير الآيات</w:t>
            </w:r>
            <w:r>
              <w:rPr>
                <w:rStyle w:val="IndexLink"/>
                <w:rtl w:val="true"/>
              </w:rPr>
              <w:tab/>
            </w:r>
            <w:r>
              <w:rPr>
                <w:rStyle w:val="IndexLink"/>
              </w:rPr>
              <w:t>92</w:t>
            </w:r>
          </w:hyperlink>
        </w:p>
        <w:p>
          <w:pPr>
            <w:pStyle w:val="Contents3"/>
            <w:tabs>
              <w:tab w:val="clear" w:pos="8459"/>
              <w:tab w:val="right" w:pos="9026" w:leader="dot"/>
            </w:tabs>
            <w:rPr/>
          </w:pPr>
          <w:hyperlink w:anchor="__RefHeading___Toc8095312_1280447820">
            <w:r>
              <w:rPr>
                <w:webHidden/>
                <w:rStyle w:val="IndexLink"/>
              </w:rPr>
              <w:t>3</w:t>
            </w:r>
            <w:r>
              <w:rPr>
                <w:rStyle w:val="IndexLink"/>
                <w:rtl w:val="true"/>
              </w:rPr>
              <w:t xml:space="preserve">. </w:t>
            </w:r>
            <w:r>
              <w:rPr>
                <w:rStyle w:val="IndexLink"/>
                <w:rtl w:val="true"/>
              </w:rPr>
              <w:t>التمثيل الثالث</w:t>
            </w:r>
            <w:r>
              <w:rPr>
                <w:rStyle w:val="IndexLink"/>
                <w:rtl w:val="true"/>
              </w:rPr>
              <w:tab/>
            </w:r>
            <w:r>
              <w:rPr>
                <w:rStyle w:val="IndexLink"/>
              </w:rPr>
              <w:t>98</w:t>
            </w:r>
          </w:hyperlink>
        </w:p>
        <w:p>
          <w:pPr>
            <w:pStyle w:val="Contents4"/>
            <w:tabs>
              <w:tab w:val="clear" w:pos="8176"/>
              <w:tab w:val="right" w:pos="9026" w:leader="dot"/>
            </w:tabs>
            <w:rPr/>
          </w:pPr>
          <w:hyperlink w:anchor="__RefHeading___Toc8095314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8095316_1280447820">
            <w:r>
              <w:rPr>
                <w:webHidden/>
                <w:rStyle w:val="IndexLink"/>
                <w:rtl w:val="true"/>
              </w:rPr>
              <w:t>تفسير الآيات</w:t>
            </w:r>
            <w:r>
              <w:rPr>
                <w:rStyle w:val="IndexLink"/>
                <w:rtl w:val="true"/>
              </w:rPr>
              <w:tab/>
            </w:r>
            <w:r>
              <w:rPr>
                <w:rStyle w:val="IndexLink"/>
              </w:rPr>
              <w:t>98</w:t>
            </w:r>
          </w:hyperlink>
        </w:p>
        <w:p>
          <w:pPr>
            <w:pStyle w:val="Contents3"/>
            <w:tabs>
              <w:tab w:val="clear" w:pos="8459"/>
              <w:tab w:val="right" w:pos="9026" w:leader="dot"/>
            </w:tabs>
            <w:rPr/>
          </w:pPr>
          <w:hyperlink w:anchor="__RefHeading___Toc8095318_1280447820">
            <w:r>
              <w:rPr>
                <w:webHidden/>
                <w:rStyle w:val="IndexLink"/>
              </w:rPr>
              <w:t>4</w:t>
            </w:r>
            <w:r>
              <w:rPr>
                <w:rStyle w:val="IndexLink"/>
                <w:rtl w:val="true"/>
              </w:rPr>
              <w:t xml:space="preserve">. </w:t>
            </w:r>
            <w:r>
              <w:rPr>
                <w:rStyle w:val="IndexLink"/>
                <w:rtl w:val="true"/>
              </w:rPr>
              <w:t>التمثيل الرابع</w:t>
            </w:r>
            <w:r>
              <w:rPr>
                <w:rStyle w:val="IndexLink"/>
                <w:rtl w:val="true"/>
              </w:rPr>
              <w:tab/>
            </w:r>
            <w:r>
              <w:rPr>
                <w:rStyle w:val="IndexLink"/>
              </w:rPr>
              <w:t>107</w:t>
            </w:r>
          </w:hyperlink>
        </w:p>
        <w:p>
          <w:pPr>
            <w:pStyle w:val="Contents4"/>
            <w:tabs>
              <w:tab w:val="clear" w:pos="8176"/>
              <w:tab w:val="right" w:pos="9026" w:leader="dot"/>
            </w:tabs>
            <w:rPr/>
          </w:pPr>
          <w:hyperlink w:anchor="__RefHeading___Toc8095320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8095322_1280447820">
            <w:r>
              <w:rPr>
                <w:webHidden/>
                <w:rStyle w:val="IndexLink"/>
                <w:rtl w:val="true"/>
              </w:rPr>
              <w:t>تفسير الآية</w:t>
            </w:r>
            <w:r>
              <w:rPr>
                <w:rStyle w:val="IndexLink"/>
                <w:rtl w:val="true"/>
              </w:rPr>
              <w:tab/>
            </w:r>
            <w:r>
              <w:rPr>
                <w:rStyle w:val="IndexLink"/>
              </w:rPr>
              <w:t>107</w:t>
            </w:r>
          </w:hyperlink>
        </w:p>
        <w:p>
          <w:pPr>
            <w:pStyle w:val="Contents3"/>
            <w:tabs>
              <w:tab w:val="clear" w:pos="8459"/>
              <w:tab w:val="right" w:pos="9026" w:leader="dot"/>
            </w:tabs>
            <w:rPr/>
          </w:pPr>
          <w:hyperlink w:anchor="__RefHeading___Toc8095324_1280447820">
            <w:r>
              <w:rPr>
                <w:webHidden/>
                <w:rStyle w:val="IndexLink"/>
              </w:rPr>
              <w:t>5</w:t>
            </w:r>
            <w:r>
              <w:rPr>
                <w:rStyle w:val="IndexLink"/>
                <w:rtl w:val="true"/>
              </w:rPr>
              <w:t xml:space="preserve">. </w:t>
            </w:r>
            <w:r>
              <w:rPr>
                <w:rStyle w:val="IndexLink"/>
                <w:rtl w:val="true"/>
              </w:rPr>
              <w:t>التمثيل الخامس</w:t>
            </w:r>
            <w:r>
              <w:rPr>
                <w:rStyle w:val="IndexLink"/>
                <w:rtl w:val="true"/>
              </w:rPr>
              <w:tab/>
            </w:r>
            <w:r>
              <w:rPr>
                <w:rStyle w:val="IndexLink"/>
              </w:rPr>
              <w:t>111</w:t>
            </w:r>
          </w:hyperlink>
        </w:p>
        <w:p>
          <w:pPr>
            <w:pStyle w:val="Contents4"/>
            <w:tabs>
              <w:tab w:val="clear" w:pos="8176"/>
              <w:tab w:val="right" w:pos="9026" w:leader="dot"/>
            </w:tabs>
            <w:rPr/>
          </w:pPr>
          <w:hyperlink w:anchor="__RefHeading___Toc8095326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8095328_1280447820">
            <w:r>
              <w:rPr>
                <w:webHidden/>
                <w:rStyle w:val="IndexLink"/>
                <w:rtl w:val="true"/>
              </w:rPr>
              <w:t>تفسير الآية</w:t>
            </w:r>
            <w:r>
              <w:rPr>
                <w:rStyle w:val="IndexLink"/>
                <w:rtl w:val="true"/>
              </w:rPr>
              <w:tab/>
            </w:r>
            <w:r>
              <w:rPr>
                <w:rStyle w:val="IndexLink"/>
              </w:rPr>
              <w:t>111</w:t>
            </w:r>
          </w:hyperlink>
        </w:p>
        <w:p>
          <w:pPr>
            <w:pStyle w:val="Contents3"/>
            <w:tabs>
              <w:tab w:val="clear" w:pos="8459"/>
              <w:tab w:val="right" w:pos="9026" w:leader="dot"/>
            </w:tabs>
            <w:rPr/>
          </w:pPr>
          <w:hyperlink w:anchor="__RefHeading___Toc8095330_1280447820">
            <w:r>
              <w:rPr>
                <w:webHidden/>
                <w:rStyle w:val="IndexLink"/>
              </w:rPr>
              <w:t>6</w:t>
            </w:r>
            <w:r>
              <w:rPr>
                <w:rStyle w:val="IndexLink"/>
                <w:rtl w:val="true"/>
              </w:rPr>
              <w:t xml:space="preserve">. </w:t>
            </w:r>
            <w:r>
              <w:rPr>
                <w:rStyle w:val="IndexLink"/>
                <w:rtl w:val="true"/>
              </w:rPr>
              <w:t>التمثيل السادس</w:t>
            </w:r>
            <w:r>
              <w:rPr>
                <w:rStyle w:val="IndexLink"/>
                <w:rtl w:val="true"/>
              </w:rPr>
              <w:tab/>
            </w:r>
            <w:r>
              <w:rPr>
                <w:rStyle w:val="IndexLink"/>
              </w:rPr>
              <w:t>114</w:t>
            </w:r>
          </w:hyperlink>
        </w:p>
        <w:p>
          <w:pPr>
            <w:pStyle w:val="Contents4"/>
            <w:tabs>
              <w:tab w:val="clear" w:pos="8176"/>
              <w:tab w:val="right" w:pos="9026" w:leader="dot"/>
            </w:tabs>
            <w:rPr/>
          </w:pPr>
          <w:hyperlink w:anchor="__RefHeading___Toc8095332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8095334_1280447820">
            <w:r>
              <w:rPr>
                <w:webHidden/>
                <w:rStyle w:val="IndexLink"/>
                <w:rtl w:val="true"/>
              </w:rPr>
              <w:t>تفسير الآية</w:t>
            </w:r>
            <w:r>
              <w:rPr>
                <w:rStyle w:val="IndexLink"/>
                <w:rtl w:val="true"/>
              </w:rPr>
              <w:tab/>
            </w:r>
            <w:r>
              <w:rPr>
                <w:rStyle w:val="IndexLink"/>
              </w:rPr>
              <w:t>114</w:t>
            </w:r>
          </w:hyperlink>
        </w:p>
        <w:p>
          <w:pPr>
            <w:pStyle w:val="Contents3"/>
            <w:tabs>
              <w:tab w:val="clear" w:pos="8459"/>
              <w:tab w:val="right" w:pos="9026" w:leader="dot"/>
            </w:tabs>
            <w:rPr/>
          </w:pPr>
          <w:hyperlink w:anchor="__RefHeading___Toc8095336_1280447820">
            <w:r>
              <w:rPr>
                <w:webHidden/>
                <w:rStyle w:val="IndexLink"/>
              </w:rPr>
              <w:t>7</w:t>
            </w:r>
            <w:r>
              <w:rPr>
                <w:rStyle w:val="IndexLink"/>
                <w:rtl w:val="true"/>
              </w:rPr>
              <w:t xml:space="preserve">. </w:t>
            </w:r>
            <w:r>
              <w:rPr>
                <w:rStyle w:val="IndexLink"/>
                <w:rtl w:val="true"/>
              </w:rPr>
              <w:t>التمثيل السابع</w:t>
            </w:r>
            <w:r>
              <w:rPr>
                <w:rStyle w:val="IndexLink"/>
                <w:rtl w:val="true"/>
              </w:rPr>
              <w:tab/>
            </w:r>
            <w:r>
              <w:rPr>
                <w:rStyle w:val="IndexLink"/>
              </w:rPr>
              <w:t>121</w:t>
            </w:r>
          </w:hyperlink>
        </w:p>
        <w:p>
          <w:pPr>
            <w:pStyle w:val="Contents4"/>
            <w:tabs>
              <w:tab w:val="clear" w:pos="8176"/>
              <w:tab w:val="right" w:pos="9026" w:leader="dot"/>
            </w:tabs>
            <w:rPr/>
          </w:pPr>
          <w:hyperlink w:anchor="__RefHeading___Toc8095338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8095340_1280447820">
            <w:r>
              <w:rPr>
                <w:webHidden/>
                <w:rStyle w:val="IndexLink"/>
                <w:rtl w:val="true"/>
              </w:rPr>
              <w:t>تفسير الآيات</w:t>
            </w:r>
            <w:r>
              <w:rPr>
                <w:rStyle w:val="IndexLink"/>
                <w:rtl w:val="true"/>
              </w:rPr>
              <w:tab/>
            </w:r>
            <w:r>
              <w:rPr>
                <w:rStyle w:val="IndexLink"/>
              </w:rPr>
              <w:t>121</w:t>
            </w:r>
          </w:hyperlink>
        </w:p>
        <w:p>
          <w:pPr>
            <w:pStyle w:val="Contents3"/>
            <w:tabs>
              <w:tab w:val="clear" w:pos="8459"/>
              <w:tab w:val="right" w:pos="9026" w:leader="dot"/>
            </w:tabs>
            <w:rPr/>
          </w:pPr>
          <w:hyperlink w:anchor="__RefHeading___Toc8095342_1280447820">
            <w:r>
              <w:rPr>
                <w:webHidden/>
                <w:rStyle w:val="IndexLink"/>
              </w:rPr>
              <w:t>8</w:t>
            </w:r>
            <w:r>
              <w:rPr>
                <w:rStyle w:val="IndexLink"/>
                <w:rtl w:val="true"/>
              </w:rPr>
              <w:t xml:space="preserve">. </w:t>
            </w:r>
            <w:r>
              <w:rPr>
                <w:rStyle w:val="IndexLink"/>
                <w:rtl w:val="true"/>
              </w:rPr>
              <w:t>التمثيل الثامن</w:t>
            </w:r>
            <w:r>
              <w:rPr>
                <w:rStyle w:val="IndexLink"/>
                <w:rtl w:val="true"/>
              </w:rPr>
              <w:tab/>
            </w:r>
            <w:r>
              <w:rPr>
                <w:rStyle w:val="IndexLink"/>
              </w:rPr>
              <w:t>124</w:t>
            </w:r>
          </w:hyperlink>
        </w:p>
        <w:p>
          <w:pPr>
            <w:pStyle w:val="Contents3"/>
            <w:tabs>
              <w:tab w:val="clear" w:pos="8459"/>
              <w:tab w:val="right" w:pos="9026" w:leader="dot"/>
            </w:tabs>
            <w:rPr/>
          </w:pPr>
          <w:hyperlink w:anchor="__RefHeading___Toc8095344_1280447820">
            <w:r>
              <w:rPr>
                <w:webHidden/>
                <w:rStyle w:val="IndexLink"/>
              </w:rPr>
              <w:t>9</w:t>
            </w:r>
            <w:r>
              <w:rPr>
                <w:rStyle w:val="IndexLink"/>
                <w:rtl w:val="true"/>
              </w:rPr>
              <w:t xml:space="preserve">. </w:t>
            </w:r>
            <w:r>
              <w:rPr>
                <w:rStyle w:val="IndexLink"/>
                <w:rtl w:val="true"/>
              </w:rPr>
              <w:t>التمثيل التاسع</w:t>
            </w:r>
            <w:r>
              <w:rPr>
                <w:rStyle w:val="IndexLink"/>
                <w:rtl w:val="true"/>
              </w:rPr>
              <w:tab/>
            </w:r>
            <w:r>
              <w:rPr>
                <w:rStyle w:val="IndexLink"/>
              </w:rPr>
              <w:t>128</w:t>
            </w:r>
          </w:hyperlink>
        </w:p>
        <w:p>
          <w:pPr>
            <w:pStyle w:val="Contents4"/>
            <w:tabs>
              <w:tab w:val="clear" w:pos="8176"/>
              <w:tab w:val="right" w:pos="9026" w:leader="dot"/>
            </w:tabs>
            <w:rPr/>
          </w:pPr>
          <w:hyperlink w:anchor="__RefHeading___Toc8095346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8095348_1280447820">
            <w:r>
              <w:rPr>
                <w:webHidden/>
                <w:rStyle w:val="IndexLink"/>
                <w:rtl w:val="true"/>
              </w:rPr>
              <w:t>تفسير الآية</w:t>
            </w:r>
            <w:r>
              <w:rPr>
                <w:rStyle w:val="IndexLink"/>
                <w:rtl w:val="true"/>
              </w:rPr>
              <w:tab/>
            </w:r>
            <w:r>
              <w:rPr>
                <w:rStyle w:val="IndexLink"/>
              </w:rPr>
              <w:t>128</w:t>
            </w:r>
          </w:hyperlink>
        </w:p>
        <w:p>
          <w:pPr>
            <w:pStyle w:val="Contents3"/>
            <w:tabs>
              <w:tab w:val="clear" w:pos="8459"/>
              <w:tab w:val="right" w:pos="9026" w:leader="dot"/>
            </w:tabs>
            <w:rPr/>
          </w:pPr>
          <w:hyperlink w:anchor="__RefHeading___Toc8095350_1280447820">
            <w:r>
              <w:rPr>
                <w:webHidden/>
                <w:rStyle w:val="IndexLink"/>
              </w:rPr>
              <w:t>10</w:t>
            </w:r>
            <w:r>
              <w:rPr>
                <w:rStyle w:val="IndexLink"/>
                <w:rtl w:val="true"/>
              </w:rPr>
              <w:t xml:space="preserve">. </w:t>
            </w:r>
            <w:r>
              <w:rPr>
                <w:rStyle w:val="IndexLink"/>
                <w:rtl w:val="true"/>
              </w:rPr>
              <w:t>التمثيل العاشر</w:t>
            </w:r>
            <w:r>
              <w:rPr>
                <w:rStyle w:val="IndexLink"/>
                <w:rtl w:val="true"/>
              </w:rPr>
              <w:tab/>
            </w:r>
            <w:r>
              <w:rPr>
                <w:rStyle w:val="IndexLink"/>
              </w:rPr>
              <w:t>130</w:t>
            </w:r>
          </w:hyperlink>
        </w:p>
        <w:p>
          <w:pPr>
            <w:pStyle w:val="Contents4"/>
            <w:tabs>
              <w:tab w:val="clear" w:pos="8176"/>
              <w:tab w:val="right" w:pos="9026" w:leader="dot"/>
            </w:tabs>
            <w:rPr/>
          </w:pPr>
          <w:hyperlink w:anchor="__RefHeading___Toc8095352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8095354_1280447820">
            <w:r>
              <w:rPr>
                <w:webHidden/>
                <w:rStyle w:val="IndexLink"/>
                <w:rtl w:val="true"/>
              </w:rPr>
              <w:t>تفسير الآية</w:t>
            </w:r>
            <w:r>
              <w:rPr>
                <w:rStyle w:val="IndexLink"/>
                <w:rtl w:val="true"/>
              </w:rPr>
              <w:tab/>
            </w:r>
            <w:r>
              <w:rPr>
                <w:rStyle w:val="IndexLink"/>
              </w:rPr>
              <w:t>130</w:t>
            </w:r>
          </w:hyperlink>
        </w:p>
        <w:p>
          <w:pPr>
            <w:pStyle w:val="Contents3"/>
            <w:tabs>
              <w:tab w:val="clear" w:pos="8459"/>
              <w:tab w:val="right" w:pos="9026" w:leader="dot"/>
            </w:tabs>
            <w:rPr/>
          </w:pPr>
          <w:hyperlink w:anchor="__RefHeading___Toc8095356_1280447820">
            <w:r>
              <w:rPr>
                <w:webHidden/>
                <w:rStyle w:val="IndexLink"/>
              </w:rPr>
              <w:t>11</w:t>
            </w:r>
            <w:r>
              <w:rPr>
                <w:rStyle w:val="IndexLink"/>
                <w:rtl w:val="true"/>
              </w:rPr>
              <w:t xml:space="preserve">. </w:t>
            </w:r>
            <w:r>
              <w:rPr>
                <w:rStyle w:val="IndexLink"/>
                <w:rtl w:val="true"/>
              </w:rPr>
              <w:t>التمثيل الحادي عشر</w:t>
            </w:r>
            <w:r>
              <w:rPr>
                <w:rStyle w:val="IndexLink"/>
                <w:rtl w:val="true"/>
              </w:rPr>
              <w:tab/>
            </w:r>
            <w:r>
              <w:rPr>
                <w:rStyle w:val="IndexLink"/>
              </w:rPr>
              <w:t>133</w:t>
            </w:r>
          </w:hyperlink>
        </w:p>
        <w:p>
          <w:pPr>
            <w:pStyle w:val="Contents4"/>
            <w:tabs>
              <w:tab w:val="clear" w:pos="8176"/>
              <w:tab w:val="right" w:pos="9026" w:leader="dot"/>
            </w:tabs>
            <w:rPr/>
          </w:pPr>
          <w:hyperlink w:anchor="__RefHeading___Toc8095358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8095360_1280447820">
            <w:r>
              <w:rPr>
                <w:webHidden/>
                <w:rStyle w:val="IndexLink"/>
                <w:rtl w:val="true"/>
              </w:rPr>
              <w:t>تفسير الآية</w:t>
            </w:r>
            <w:r>
              <w:rPr>
                <w:rStyle w:val="IndexLink"/>
                <w:rtl w:val="true"/>
              </w:rPr>
              <w:tab/>
            </w:r>
            <w:r>
              <w:rPr>
                <w:rStyle w:val="IndexLink"/>
              </w:rPr>
              <w:t>133</w:t>
            </w:r>
          </w:hyperlink>
        </w:p>
        <w:p>
          <w:pPr>
            <w:pStyle w:val="Contents2"/>
            <w:tabs>
              <w:tab w:val="clear" w:pos="8743"/>
              <w:tab w:val="right" w:pos="9026" w:leader="dot"/>
            </w:tabs>
            <w:rPr/>
          </w:pPr>
          <w:hyperlink w:anchor="__RefHeading___Toc8095362_1280447820">
            <w:r>
              <w:rPr>
                <w:webHidden/>
                <w:rStyle w:val="IndexLink"/>
                <w:rtl w:val="true"/>
              </w:rPr>
              <w:t>آل عمران</w:t>
            </w:r>
            <w:r>
              <w:rPr>
                <w:rStyle w:val="IndexLink"/>
                <w:rtl w:val="true"/>
              </w:rPr>
              <w:tab/>
            </w:r>
            <w:r>
              <w:rPr>
                <w:rStyle w:val="IndexLink"/>
              </w:rPr>
              <w:t>139</w:t>
            </w:r>
          </w:hyperlink>
        </w:p>
        <w:p>
          <w:pPr>
            <w:pStyle w:val="Contents3"/>
            <w:tabs>
              <w:tab w:val="clear" w:pos="8459"/>
              <w:tab w:val="right" w:pos="9026" w:leader="dot"/>
            </w:tabs>
            <w:rPr/>
          </w:pPr>
          <w:hyperlink w:anchor="__RefHeading___Toc8095364_1280447820">
            <w:r>
              <w:rPr>
                <w:webHidden/>
                <w:rStyle w:val="IndexLink"/>
              </w:rPr>
              <w:t>12</w:t>
            </w:r>
            <w:r>
              <w:rPr>
                <w:rStyle w:val="IndexLink"/>
                <w:rtl w:val="true"/>
              </w:rPr>
              <w:t xml:space="preserve">. </w:t>
            </w:r>
            <w:r>
              <w:rPr>
                <w:rStyle w:val="IndexLink"/>
                <w:rtl w:val="true"/>
              </w:rPr>
              <w:t>التمثيل الثاني عشر</w:t>
            </w:r>
            <w:r>
              <w:rPr>
                <w:rStyle w:val="IndexLink"/>
                <w:rtl w:val="true"/>
              </w:rPr>
              <w:tab/>
            </w:r>
            <w:r>
              <w:rPr>
                <w:rStyle w:val="IndexLink"/>
              </w:rPr>
              <w:t>139</w:t>
            </w:r>
          </w:hyperlink>
        </w:p>
        <w:p>
          <w:pPr>
            <w:pStyle w:val="Contents4"/>
            <w:tabs>
              <w:tab w:val="clear" w:pos="8176"/>
              <w:tab w:val="right" w:pos="9026" w:leader="dot"/>
            </w:tabs>
            <w:rPr/>
          </w:pPr>
          <w:hyperlink w:anchor="__RefHeading___Toc8095366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8095368_1280447820">
            <w:r>
              <w:rPr>
                <w:webHidden/>
                <w:rStyle w:val="IndexLink"/>
                <w:rtl w:val="true"/>
              </w:rPr>
              <w:t>تفسير الآية</w:t>
            </w:r>
            <w:r>
              <w:rPr>
                <w:rStyle w:val="IndexLink"/>
                <w:rtl w:val="true"/>
              </w:rPr>
              <w:tab/>
            </w:r>
            <w:r>
              <w:rPr>
                <w:rStyle w:val="IndexLink"/>
              </w:rPr>
              <w:t>139</w:t>
            </w:r>
          </w:hyperlink>
        </w:p>
        <w:p>
          <w:pPr>
            <w:pStyle w:val="Contents3"/>
            <w:tabs>
              <w:tab w:val="clear" w:pos="8459"/>
              <w:tab w:val="right" w:pos="9026" w:leader="dot"/>
            </w:tabs>
            <w:rPr/>
          </w:pPr>
          <w:hyperlink w:anchor="__RefHeading___Toc8095370_1280447820">
            <w:r>
              <w:rPr>
                <w:webHidden/>
                <w:rStyle w:val="IndexLink"/>
              </w:rPr>
              <w:t>13</w:t>
            </w:r>
            <w:r>
              <w:rPr>
                <w:rStyle w:val="IndexLink"/>
                <w:rtl w:val="true"/>
              </w:rPr>
              <w:t xml:space="preserve">. </w:t>
            </w:r>
            <w:r>
              <w:rPr>
                <w:rStyle w:val="IndexLink"/>
                <w:rtl w:val="true"/>
              </w:rPr>
              <w:t>التمثيل الثالث عشر</w:t>
            </w:r>
            <w:r>
              <w:rPr>
                <w:rStyle w:val="IndexLink"/>
                <w:rtl w:val="true"/>
              </w:rPr>
              <w:tab/>
            </w:r>
            <w:r>
              <w:rPr>
                <w:rStyle w:val="IndexLink"/>
              </w:rPr>
              <w:t>142</w:t>
            </w:r>
          </w:hyperlink>
        </w:p>
        <w:p>
          <w:pPr>
            <w:pStyle w:val="Contents4"/>
            <w:tabs>
              <w:tab w:val="clear" w:pos="8176"/>
              <w:tab w:val="right" w:pos="9026" w:leader="dot"/>
            </w:tabs>
            <w:rPr/>
          </w:pPr>
          <w:hyperlink w:anchor="__RefHeading___Toc8095372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8095374_1280447820">
            <w:r>
              <w:rPr>
                <w:webHidden/>
                <w:rStyle w:val="IndexLink"/>
                <w:rtl w:val="true"/>
              </w:rPr>
              <w:t>تفسير الآيات</w:t>
            </w:r>
            <w:r>
              <w:rPr>
                <w:rStyle w:val="IndexLink"/>
                <w:rtl w:val="true"/>
              </w:rPr>
              <w:tab/>
            </w:r>
            <w:r>
              <w:rPr>
                <w:rStyle w:val="IndexLink"/>
              </w:rPr>
              <w:t>142</w:t>
            </w:r>
          </w:hyperlink>
        </w:p>
        <w:p>
          <w:pPr>
            <w:pStyle w:val="Contents2"/>
            <w:tabs>
              <w:tab w:val="clear" w:pos="8743"/>
              <w:tab w:val="right" w:pos="9026" w:leader="dot"/>
            </w:tabs>
            <w:rPr/>
          </w:pPr>
          <w:hyperlink w:anchor="__RefHeading___Toc8095376_1280447820">
            <w:r>
              <w:rPr>
                <w:webHidden/>
                <w:rStyle w:val="IndexLink"/>
                <w:rtl w:val="true"/>
              </w:rPr>
              <w:t>الأنعام</w:t>
            </w:r>
            <w:r>
              <w:rPr>
                <w:rStyle w:val="IndexLink"/>
                <w:rtl w:val="true"/>
              </w:rPr>
              <w:tab/>
            </w:r>
            <w:r>
              <w:rPr>
                <w:rStyle w:val="IndexLink"/>
              </w:rPr>
              <w:t>144</w:t>
            </w:r>
          </w:hyperlink>
        </w:p>
        <w:p>
          <w:pPr>
            <w:pStyle w:val="Contents3"/>
            <w:tabs>
              <w:tab w:val="clear" w:pos="8459"/>
              <w:tab w:val="right" w:pos="9026" w:leader="dot"/>
            </w:tabs>
            <w:rPr/>
          </w:pPr>
          <w:hyperlink w:anchor="__RefHeading___Toc8095378_1280447820">
            <w:r>
              <w:rPr>
                <w:webHidden/>
                <w:rStyle w:val="IndexLink"/>
              </w:rPr>
              <w:t>14</w:t>
            </w:r>
            <w:r>
              <w:rPr>
                <w:rStyle w:val="IndexLink"/>
                <w:rtl w:val="true"/>
              </w:rPr>
              <w:t xml:space="preserve">. </w:t>
            </w:r>
            <w:r>
              <w:rPr>
                <w:rStyle w:val="IndexLink"/>
                <w:rtl w:val="true"/>
              </w:rPr>
              <w:t>التمثيل الرابع عشر</w:t>
            </w:r>
            <w:r>
              <w:rPr>
                <w:rStyle w:val="IndexLink"/>
                <w:rtl w:val="true"/>
              </w:rPr>
              <w:tab/>
            </w:r>
            <w:r>
              <w:rPr>
                <w:rStyle w:val="IndexLink"/>
              </w:rPr>
              <w:t>144</w:t>
            </w:r>
          </w:hyperlink>
        </w:p>
        <w:p>
          <w:pPr>
            <w:pStyle w:val="Contents4"/>
            <w:tabs>
              <w:tab w:val="clear" w:pos="8176"/>
              <w:tab w:val="right" w:pos="9026" w:leader="dot"/>
            </w:tabs>
            <w:rPr/>
          </w:pPr>
          <w:hyperlink w:anchor="__RefHeading___Toc8095380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8095382_1280447820">
            <w:r>
              <w:rPr>
                <w:webHidden/>
                <w:rStyle w:val="IndexLink"/>
                <w:rtl w:val="true"/>
              </w:rPr>
              <w:t>تفسير الآية</w:t>
            </w:r>
            <w:r>
              <w:rPr>
                <w:rStyle w:val="IndexLink"/>
                <w:rtl w:val="true"/>
              </w:rPr>
              <w:tab/>
            </w:r>
            <w:r>
              <w:rPr>
                <w:rStyle w:val="IndexLink"/>
              </w:rPr>
              <w:t>144</w:t>
            </w:r>
          </w:hyperlink>
        </w:p>
        <w:p>
          <w:pPr>
            <w:pStyle w:val="Contents2"/>
            <w:tabs>
              <w:tab w:val="clear" w:pos="8743"/>
              <w:tab w:val="right" w:pos="9026" w:leader="dot"/>
            </w:tabs>
            <w:rPr/>
          </w:pPr>
          <w:hyperlink w:anchor="__RefHeading___Toc8095384_1280447820">
            <w:r>
              <w:rPr>
                <w:webHidden/>
                <w:rStyle w:val="IndexLink"/>
                <w:rtl w:val="true"/>
              </w:rPr>
              <w:t>الأعراف</w:t>
            </w:r>
            <w:r>
              <w:rPr>
                <w:rStyle w:val="IndexLink"/>
                <w:rtl w:val="true"/>
              </w:rPr>
              <w:tab/>
            </w:r>
            <w:r>
              <w:rPr>
                <w:rStyle w:val="IndexLink"/>
              </w:rPr>
              <w:t>147</w:t>
            </w:r>
          </w:hyperlink>
        </w:p>
        <w:p>
          <w:pPr>
            <w:pStyle w:val="Contents3"/>
            <w:tabs>
              <w:tab w:val="clear" w:pos="8459"/>
              <w:tab w:val="right" w:pos="9026" w:leader="dot"/>
            </w:tabs>
            <w:rPr/>
          </w:pPr>
          <w:hyperlink w:anchor="__RefHeading___Toc8095386_1280447820">
            <w:r>
              <w:rPr>
                <w:webHidden/>
                <w:rStyle w:val="IndexLink"/>
              </w:rPr>
              <w:t>15</w:t>
            </w:r>
            <w:r>
              <w:rPr>
                <w:rStyle w:val="IndexLink"/>
                <w:rtl w:val="true"/>
              </w:rPr>
              <w:t xml:space="preserve">. </w:t>
            </w:r>
            <w:r>
              <w:rPr>
                <w:rStyle w:val="IndexLink"/>
                <w:rtl w:val="true"/>
              </w:rPr>
              <w:t>التمثيل الخامس عشر</w:t>
            </w:r>
            <w:r>
              <w:rPr>
                <w:rStyle w:val="IndexLink"/>
                <w:rtl w:val="true"/>
              </w:rPr>
              <w:tab/>
            </w:r>
            <w:r>
              <w:rPr>
                <w:rStyle w:val="IndexLink"/>
              </w:rPr>
              <w:t>147</w:t>
            </w:r>
          </w:hyperlink>
        </w:p>
        <w:p>
          <w:pPr>
            <w:pStyle w:val="Contents4"/>
            <w:tabs>
              <w:tab w:val="clear" w:pos="8176"/>
              <w:tab w:val="right" w:pos="9026" w:leader="dot"/>
            </w:tabs>
            <w:rPr/>
          </w:pPr>
          <w:hyperlink w:anchor="__RefHeading___Toc8095388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8095390_1280447820">
            <w:r>
              <w:rPr>
                <w:webHidden/>
                <w:rStyle w:val="IndexLink"/>
                <w:rtl w:val="true"/>
              </w:rPr>
              <w:t>تفسير الآية</w:t>
            </w:r>
            <w:r>
              <w:rPr>
                <w:rStyle w:val="IndexLink"/>
                <w:rtl w:val="true"/>
              </w:rPr>
              <w:tab/>
            </w:r>
            <w:r>
              <w:rPr>
                <w:rStyle w:val="IndexLink"/>
              </w:rPr>
              <w:t>147</w:t>
            </w:r>
          </w:hyperlink>
        </w:p>
        <w:p>
          <w:pPr>
            <w:pStyle w:val="Contents3"/>
            <w:tabs>
              <w:tab w:val="clear" w:pos="8459"/>
              <w:tab w:val="right" w:pos="9026" w:leader="dot"/>
            </w:tabs>
            <w:rPr/>
          </w:pPr>
          <w:hyperlink w:anchor="__RefHeading___Toc8095392_1280447820">
            <w:r>
              <w:rPr>
                <w:webHidden/>
                <w:rStyle w:val="IndexLink"/>
              </w:rPr>
              <w:t>16</w:t>
            </w:r>
            <w:r>
              <w:rPr>
                <w:rStyle w:val="IndexLink"/>
                <w:rtl w:val="true"/>
              </w:rPr>
              <w:t xml:space="preserve">. </w:t>
            </w:r>
            <w:r>
              <w:rPr>
                <w:rStyle w:val="IndexLink"/>
                <w:rtl w:val="true"/>
              </w:rPr>
              <w:t>التمثيل السادس عشر</w:t>
            </w:r>
            <w:r>
              <w:rPr>
                <w:rStyle w:val="IndexLink"/>
                <w:rtl w:val="true"/>
              </w:rPr>
              <w:tab/>
            </w:r>
            <w:r>
              <w:rPr>
                <w:rStyle w:val="IndexLink"/>
              </w:rPr>
              <w:t>149</w:t>
            </w:r>
          </w:hyperlink>
        </w:p>
        <w:p>
          <w:pPr>
            <w:pStyle w:val="Contents4"/>
            <w:tabs>
              <w:tab w:val="clear" w:pos="8176"/>
              <w:tab w:val="right" w:pos="9026" w:leader="dot"/>
            </w:tabs>
            <w:rPr/>
          </w:pPr>
          <w:hyperlink w:anchor="__RefHeading___Toc8095394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8095396_1280447820">
            <w:r>
              <w:rPr>
                <w:webHidden/>
                <w:rStyle w:val="IndexLink"/>
                <w:rtl w:val="true"/>
              </w:rPr>
              <w:t>تفسير الآيات</w:t>
            </w:r>
            <w:r>
              <w:rPr>
                <w:rStyle w:val="IndexLink"/>
                <w:rtl w:val="true"/>
              </w:rPr>
              <w:tab/>
            </w:r>
            <w:r>
              <w:rPr>
                <w:rStyle w:val="IndexLink"/>
              </w:rPr>
              <w:t>149</w:t>
            </w:r>
          </w:hyperlink>
        </w:p>
        <w:p>
          <w:pPr>
            <w:pStyle w:val="Contents2"/>
            <w:tabs>
              <w:tab w:val="clear" w:pos="8743"/>
              <w:tab w:val="right" w:pos="9026" w:leader="dot"/>
            </w:tabs>
            <w:rPr/>
          </w:pPr>
          <w:hyperlink w:anchor="__RefHeading___Toc8095398_1280447820">
            <w:r>
              <w:rPr>
                <w:webHidden/>
                <w:rStyle w:val="IndexLink"/>
                <w:rtl w:val="true"/>
              </w:rPr>
              <w:t>سورة التوبة</w:t>
            </w:r>
            <w:r>
              <w:rPr>
                <w:rStyle w:val="IndexLink"/>
                <w:rtl w:val="true"/>
              </w:rPr>
              <w:tab/>
            </w:r>
            <w:r>
              <w:rPr>
                <w:rStyle w:val="IndexLink"/>
              </w:rPr>
              <w:t>155</w:t>
            </w:r>
          </w:hyperlink>
        </w:p>
        <w:p>
          <w:pPr>
            <w:pStyle w:val="Contents3"/>
            <w:tabs>
              <w:tab w:val="clear" w:pos="8459"/>
              <w:tab w:val="right" w:pos="9026" w:leader="dot"/>
            </w:tabs>
            <w:rPr/>
          </w:pPr>
          <w:hyperlink w:anchor="__RefHeading___Toc8095400_1280447820">
            <w:r>
              <w:rPr>
                <w:webHidden/>
                <w:rStyle w:val="IndexLink"/>
              </w:rPr>
              <w:t>17</w:t>
            </w:r>
            <w:r>
              <w:rPr>
                <w:rStyle w:val="IndexLink"/>
                <w:rtl w:val="true"/>
              </w:rPr>
              <w:t xml:space="preserve">. </w:t>
            </w:r>
            <w:r>
              <w:rPr>
                <w:rStyle w:val="IndexLink"/>
                <w:rtl w:val="true"/>
              </w:rPr>
              <w:t>التمثيل السابع عشر</w:t>
            </w:r>
            <w:r>
              <w:rPr>
                <w:rStyle w:val="IndexLink"/>
                <w:rtl w:val="true"/>
              </w:rPr>
              <w:tab/>
            </w:r>
            <w:r>
              <w:rPr>
                <w:rStyle w:val="IndexLink"/>
              </w:rPr>
              <w:t>155</w:t>
            </w:r>
          </w:hyperlink>
        </w:p>
        <w:p>
          <w:pPr>
            <w:pStyle w:val="Contents4"/>
            <w:tabs>
              <w:tab w:val="clear" w:pos="8176"/>
              <w:tab w:val="right" w:pos="9026" w:leader="dot"/>
            </w:tabs>
            <w:rPr/>
          </w:pPr>
          <w:hyperlink w:anchor="__RefHeading___Toc8095402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8095404_1280447820">
            <w:r>
              <w:rPr>
                <w:webHidden/>
                <w:rStyle w:val="IndexLink"/>
                <w:rtl w:val="true"/>
              </w:rPr>
              <w:t>تفسير الآيات</w:t>
            </w:r>
            <w:r>
              <w:rPr>
                <w:rStyle w:val="IndexLink"/>
                <w:rtl w:val="true"/>
              </w:rPr>
              <w:tab/>
            </w:r>
            <w:r>
              <w:rPr>
                <w:rStyle w:val="IndexLink"/>
              </w:rPr>
              <w:t>155</w:t>
            </w:r>
          </w:hyperlink>
        </w:p>
        <w:p>
          <w:pPr>
            <w:pStyle w:val="Contents2"/>
            <w:tabs>
              <w:tab w:val="clear" w:pos="8743"/>
              <w:tab w:val="right" w:pos="9026" w:leader="dot"/>
            </w:tabs>
            <w:rPr/>
          </w:pPr>
          <w:hyperlink w:anchor="__RefHeading___Toc8095406_1280447820">
            <w:r>
              <w:rPr>
                <w:webHidden/>
                <w:rStyle w:val="IndexLink"/>
                <w:rtl w:val="true"/>
              </w:rPr>
              <w:t>سورة يونس</w:t>
            </w:r>
            <w:r>
              <w:rPr>
                <w:rStyle w:val="IndexLink"/>
                <w:rtl w:val="true"/>
              </w:rPr>
              <w:tab/>
            </w:r>
            <w:r>
              <w:rPr>
                <w:rStyle w:val="IndexLink"/>
              </w:rPr>
              <w:t>158</w:t>
            </w:r>
          </w:hyperlink>
        </w:p>
        <w:p>
          <w:pPr>
            <w:pStyle w:val="Contents3"/>
            <w:tabs>
              <w:tab w:val="clear" w:pos="8459"/>
              <w:tab w:val="right" w:pos="9026" w:leader="dot"/>
            </w:tabs>
            <w:rPr/>
          </w:pPr>
          <w:hyperlink w:anchor="__RefHeading___Toc8095408_1280447820">
            <w:r>
              <w:rPr>
                <w:webHidden/>
                <w:rStyle w:val="IndexLink"/>
              </w:rPr>
              <w:t>18</w:t>
            </w:r>
            <w:r>
              <w:rPr>
                <w:rStyle w:val="IndexLink"/>
                <w:rtl w:val="true"/>
              </w:rPr>
              <w:t xml:space="preserve">. </w:t>
            </w:r>
            <w:r>
              <w:rPr>
                <w:rStyle w:val="IndexLink"/>
                <w:rtl w:val="true"/>
              </w:rPr>
              <w:t>التمثيل الثامن عشر</w:t>
            </w:r>
            <w:r>
              <w:rPr>
                <w:rStyle w:val="IndexLink"/>
                <w:rtl w:val="true"/>
              </w:rPr>
              <w:tab/>
            </w:r>
            <w:r>
              <w:rPr>
                <w:rStyle w:val="IndexLink"/>
              </w:rPr>
              <w:t>158</w:t>
            </w:r>
          </w:hyperlink>
        </w:p>
        <w:p>
          <w:pPr>
            <w:pStyle w:val="Contents4"/>
            <w:tabs>
              <w:tab w:val="clear" w:pos="8176"/>
              <w:tab w:val="right" w:pos="9026" w:leader="dot"/>
            </w:tabs>
            <w:rPr/>
          </w:pPr>
          <w:hyperlink w:anchor="__RefHeading___Toc8095410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8095412_1280447820">
            <w:r>
              <w:rPr>
                <w:webHidden/>
                <w:rStyle w:val="IndexLink"/>
                <w:rtl w:val="true"/>
              </w:rPr>
              <w:t>تفسير الآيات</w:t>
            </w:r>
            <w:r>
              <w:rPr>
                <w:rStyle w:val="IndexLink"/>
                <w:rtl w:val="true"/>
              </w:rPr>
              <w:tab/>
            </w:r>
            <w:r>
              <w:rPr>
                <w:rStyle w:val="IndexLink"/>
              </w:rPr>
              <w:t>158</w:t>
            </w:r>
          </w:hyperlink>
        </w:p>
        <w:p>
          <w:pPr>
            <w:pStyle w:val="Contents2"/>
            <w:tabs>
              <w:tab w:val="clear" w:pos="8743"/>
              <w:tab w:val="right" w:pos="9026" w:leader="dot"/>
            </w:tabs>
            <w:rPr/>
          </w:pPr>
          <w:hyperlink w:anchor="__RefHeading___Toc8095414_1280447820">
            <w:r>
              <w:rPr>
                <w:webHidden/>
                <w:rStyle w:val="IndexLink"/>
                <w:rtl w:val="true"/>
              </w:rPr>
              <w:t>سورة هود</w:t>
            </w:r>
            <w:r>
              <w:rPr>
                <w:rStyle w:val="IndexLink"/>
                <w:rtl w:val="true"/>
              </w:rPr>
              <w:tab/>
            </w:r>
            <w:r>
              <w:rPr>
                <w:rStyle w:val="IndexLink"/>
              </w:rPr>
              <w:t>162</w:t>
            </w:r>
          </w:hyperlink>
        </w:p>
        <w:p>
          <w:pPr>
            <w:pStyle w:val="Contents3"/>
            <w:tabs>
              <w:tab w:val="clear" w:pos="8459"/>
              <w:tab w:val="right" w:pos="9026" w:leader="dot"/>
            </w:tabs>
            <w:rPr/>
          </w:pPr>
          <w:hyperlink w:anchor="__RefHeading___Toc8095416_1280447820">
            <w:r>
              <w:rPr>
                <w:webHidden/>
                <w:rStyle w:val="IndexLink"/>
              </w:rPr>
              <w:t>19</w:t>
            </w:r>
            <w:r>
              <w:rPr>
                <w:rStyle w:val="IndexLink"/>
                <w:rtl w:val="true"/>
              </w:rPr>
              <w:t xml:space="preserve">. </w:t>
            </w:r>
            <w:r>
              <w:rPr>
                <w:rStyle w:val="IndexLink"/>
                <w:rtl w:val="true"/>
              </w:rPr>
              <w:t>التمثيل التاسع عشر</w:t>
            </w:r>
            <w:r>
              <w:rPr>
                <w:rStyle w:val="IndexLink"/>
                <w:rtl w:val="true"/>
              </w:rPr>
              <w:tab/>
            </w:r>
            <w:r>
              <w:rPr>
                <w:rStyle w:val="IndexLink"/>
              </w:rPr>
              <w:t>162</w:t>
            </w:r>
          </w:hyperlink>
        </w:p>
        <w:p>
          <w:pPr>
            <w:pStyle w:val="Contents4"/>
            <w:tabs>
              <w:tab w:val="clear" w:pos="8176"/>
              <w:tab w:val="right" w:pos="9026" w:leader="dot"/>
            </w:tabs>
            <w:rPr/>
          </w:pPr>
          <w:hyperlink w:anchor="__RefHeading___Toc8095418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8095420_1280447820">
            <w:r>
              <w:rPr>
                <w:webHidden/>
                <w:rStyle w:val="IndexLink"/>
                <w:rtl w:val="true"/>
              </w:rPr>
              <w:t>تفسير الآيات</w:t>
            </w:r>
            <w:r>
              <w:rPr>
                <w:rStyle w:val="IndexLink"/>
                <w:rtl w:val="true"/>
              </w:rPr>
              <w:tab/>
            </w:r>
            <w:r>
              <w:rPr>
                <w:rStyle w:val="IndexLink"/>
              </w:rPr>
              <w:t>162</w:t>
            </w:r>
          </w:hyperlink>
        </w:p>
        <w:p>
          <w:pPr>
            <w:pStyle w:val="Contents2"/>
            <w:tabs>
              <w:tab w:val="clear" w:pos="8743"/>
              <w:tab w:val="right" w:pos="9026" w:leader="dot"/>
            </w:tabs>
            <w:rPr/>
          </w:pPr>
          <w:hyperlink w:anchor="__RefHeading___Toc8095422_1280447820">
            <w:r>
              <w:rPr>
                <w:webHidden/>
                <w:rStyle w:val="IndexLink"/>
                <w:rtl w:val="true"/>
              </w:rPr>
              <w:t>سورة الرعد</w:t>
            </w:r>
            <w:r>
              <w:rPr>
                <w:rStyle w:val="IndexLink"/>
                <w:rtl w:val="true"/>
              </w:rPr>
              <w:tab/>
            </w:r>
            <w:r>
              <w:rPr>
                <w:rStyle w:val="IndexLink"/>
              </w:rPr>
              <w:t>164</w:t>
            </w:r>
          </w:hyperlink>
        </w:p>
        <w:p>
          <w:pPr>
            <w:pStyle w:val="Contents3"/>
            <w:tabs>
              <w:tab w:val="clear" w:pos="8459"/>
              <w:tab w:val="right" w:pos="9026" w:leader="dot"/>
            </w:tabs>
            <w:rPr/>
          </w:pPr>
          <w:hyperlink w:anchor="__RefHeading___Toc8095424_1280447820">
            <w:r>
              <w:rPr>
                <w:webHidden/>
                <w:rStyle w:val="IndexLink"/>
              </w:rPr>
              <w:t>20</w:t>
            </w:r>
            <w:r>
              <w:rPr>
                <w:rStyle w:val="IndexLink"/>
                <w:rtl w:val="true"/>
              </w:rPr>
              <w:t xml:space="preserve">. </w:t>
            </w:r>
            <w:r>
              <w:rPr>
                <w:rStyle w:val="IndexLink"/>
                <w:rtl w:val="true"/>
              </w:rPr>
              <w:t>التمثيل العشرون</w:t>
            </w:r>
            <w:r>
              <w:rPr>
                <w:rStyle w:val="IndexLink"/>
                <w:rtl w:val="true"/>
              </w:rPr>
              <w:tab/>
            </w:r>
            <w:r>
              <w:rPr>
                <w:rStyle w:val="IndexLink"/>
              </w:rPr>
              <w:t>164</w:t>
            </w:r>
          </w:hyperlink>
        </w:p>
        <w:p>
          <w:pPr>
            <w:pStyle w:val="Contents4"/>
            <w:tabs>
              <w:tab w:val="clear" w:pos="8176"/>
              <w:tab w:val="right" w:pos="9026" w:leader="dot"/>
            </w:tabs>
            <w:rPr/>
          </w:pPr>
          <w:hyperlink w:anchor="__RefHeading___Toc8095426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8095428_1280447820">
            <w:r>
              <w:rPr>
                <w:webHidden/>
                <w:rStyle w:val="IndexLink"/>
                <w:rtl w:val="true"/>
              </w:rPr>
              <w:t>تفسير الآية</w:t>
            </w:r>
            <w:r>
              <w:rPr>
                <w:rStyle w:val="IndexLink"/>
                <w:rtl w:val="true"/>
              </w:rPr>
              <w:tab/>
            </w:r>
            <w:r>
              <w:rPr>
                <w:rStyle w:val="IndexLink"/>
              </w:rPr>
              <w:t>164</w:t>
            </w:r>
          </w:hyperlink>
        </w:p>
        <w:p>
          <w:pPr>
            <w:pStyle w:val="Contents3"/>
            <w:tabs>
              <w:tab w:val="clear" w:pos="8459"/>
              <w:tab w:val="right" w:pos="9026" w:leader="dot"/>
            </w:tabs>
            <w:rPr/>
          </w:pPr>
          <w:hyperlink w:anchor="__RefHeading___Toc8095430_1280447820">
            <w:r>
              <w:rPr>
                <w:webHidden/>
                <w:rStyle w:val="IndexLink"/>
              </w:rPr>
              <w:t>21</w:t>
            </w:r>
            <w:r>
              <w:rPr>
                <w:rStyle w:val="IndexLink"/>
                <w:rtl w:val="true"/>
              </w:rPr>
              <w:t xml:space="preserve">. </w:t>
            </w:r>
            <w:r>
              <w:rPr>
                <w:rStyle w:val="IndexLink"/>
                <w:rtl w:val="true"/>
              </w:rPr>
              <w:t>التمثيل الواحد والعشرون</w:t>
            </w:r>
            <w:r>
              <w:rPr>
                <w:rStyle w:val="IndexLink"/>
                <w:rtl w:val="true"/>
              </w:rPr>
              <w:tab/>
            </w:r>
            <w:r>
              <w:rPr>
                <w:rStyle w:val="IndexLink"/>
              </w:rPr>
              <w:t>167</w:t>
            </w:r>
          </w:hyperlink>
        </w:p>
        <w:p>
          <w:pPr>
            <w:pStyle w:val="Contents4"/>
            <w:tabs>
              <w:tab w:val="clear" w:pos="8176"/>
              <w:tab w:val="right" w:pos="9026" w:leader="dot"/>
            </w:tabs>
            <w:rPr/>
          </w:pPr>
          <w:hyperlink w:anchor="__RefHeading___Toc8095432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8095434_1280447820">
            <w:r>
              <w:rPr>
                <w:webHidden/>
                <w:rStyle w:val="IndexLink"/>
                <w:rtl w:val="true"/>
              </w:rPr>
              <w:t>تفسير الآية</w:t>
            </w:r>
            <w:r>
              <w:rPr>
                <w:rStyle w:val="IndexLink"/>
                <w:rtl w:val="true"/>
              </w:rPr>
              <w:tab/>
            </w:r>
            <w:r>
              <w:rPr>
                <w:rStyle w:val="IndexLink"/>
              </w:rPr>
              <w:t>167</w:t>
            </w:r>
          </w:hyperlink>
        </w:p>
        <w:p>
          <w:pPr>
            <w:pStyle w:val="Contents2"/>
            <w:tabs>
              <w:tab w:val="clear" w:pos="8743"/>
              <w:tab w:val="right" w:pos="9026" w:leader="dot"/>
            </w:tabs>
            <w:rPr/>
          </w:pPr>
          <w:hyperlink w:anchor="__RefHeading___Toc8095436_1280447820">
            <w:r>
              <w:rPr>
                <w:webHidden/>
                <w:rStyle w:val="IndexLink"/>
                <w:rtl w:val="true"/>
              </w:rPr>
              <w:t>سورة إبراهيم</w:t>
            </w:r>
            <w:r>
              <w:rPr>
                <w:rStyle w:val="IndexLink"/>
                <w:rtl w:val="true"/>
              </w:rPr>
              <w:tab/>
            </w:r>
            <w:r>
              <w:rPr>
                <w:rStyle w:val="IndexLink"/>
              </w:rPr>
              <w:t>174</w:t>
            </w:r>
          </w:hyperlink>
        </w:p>
        <w:p>
          <w:pPr>
            <w:pStyle w:val="Contents3"/>
            <w:tabs>
              <w:tab w:val="clear" w:pos="8459"/>
              <w:tab w:val="right" w:pos="9026" w:leader="dot"/>
            </w:tabs>
            <w:rPr/>
          </w:pPr>
          <w:hyperlink w:anchor="__RefHeading___Toc8095438_1280447820">
            <w:r>
              <w:rPr>
                <w:webHidden/>
                <w:rStyle w:val="IndexLink"/>
              </w:rPr>
              <w:t>22</w:t>
            </w:r>
            <w:r>
              <w:rPr>
                <w:rStyle w:val="IndexLink"/>
                <w:rtl w:val="true"/>
              </w:rPr>
              <w:t xml:space="preserve">. </w:t>
            </w:r>
            <w:r>
              <w:rPr>
                <w:rStyle w:val="IndexLink"/>
                <w:rtl w:val="true"/>
              </w:rPr>
              <w:t>التمثيل الثاني والعشرون</w:t>
            </w:r>
            <w:r>
              <w:rPr>
                <w:rStyle w:val="IndexLink"/>
                <w:rtl w:val="true"/>
              </w:rPr>
              <w:tab/>
            </w:r>
            <w:r>
              <w:rPr>
                <w:rStyle w:val="IndexLink"/>
              </w:rPr>
              <w:t>174</w:t>
            </w:r>
          </w:hyperlink>
        </w:p>
        <w:p>
          <w:pPr>
            <w:pStyle w:val="Contents4"/>
            <w:tabs>
              <w:tab w:val="clear" w:pos="8176"/>
              <w:tab w:val="right" w:pos="9026" w:leader="dot"/>
            </w:tabs>
            <w:rPr/>
          </w:pPr>
          <w:hyperlink w:anchor="__RefHeading___Toc8095440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8095442_1280447820">
            <w:r>
              <w:rPr>
                <w:webHidden/>
                <w:rStyle w:val="IndexLink"/>
                <w:rtl w:val="true"/>
              </w:rPr>
              <w:t>تفسير الآية</w:t>
            </w:r>
            <w:r>
              <w:rPr>
                <w:rStyle w:val="IndexLink"/>
                <w:rtl w:val="true"/>
              </w:rPr>
              <w:tab/>
            </w:r>
            <w:r>
              <w:rPr>
                <w:rStyle w:val="IndexLink"/>
              </w:rPr>
              <w:t>174</w:t>
            </w:r>
          </w:hyperlink>
        </w:p>
        <w:p>
          <w:pPr>
            <w:pStyle w:val="Contents3"/>
            <w:tabs>
              <w:tab w:val="clear" w:pos="8459"/>
              <w:tab w:val="right" w:pos="9026" w:leader="dot"/>
            </w:tabs>
            <w:rPr/>
          </w:pPr>
          <w:hyperlink w:anchor="__RefHeading___Toc8095444_1280447820">
            <w:r>
              <w:rPr>
                <w:webHidden/>
                <w:rStyle w:val="IndexLink"/>
              </w:rPr>
              <w:t>23</w:t>
            </w:r>
            <w:r>
              <w:rPr>
                <w:rStyle w:val="IndexLink"/>
                <w:rtl w:val="true"/>
              </w:rPr>
              <w:t xml:space="preserve">. </w:t>
            </w:r>
            <w:r>
              <w:rPr>
                <w:rStyle w:val="IndexLink"/>
                <w:rtl w:val="true"/>
              </w:rPr>
              <w:t>التمثيل الثالث والعشرون</w:t>
            </w:r>
            <w:r>
              <w:rPr>
                <w:rStyle w:val="IndexLink"/>
                <w:rtl w:val="true"/>
              </w:rPr>
              <w:tab/>
            </w:r>
            <w:r>
              <w:rPr>
                <w:rStyle w:val="IndexLink"/>
              </w:rPr>
              <w:t>176</w:t>
            </w:r>
          </w:hyperlink>
        </w:p>
        <w:p>
          <w:pPr>
            <w:pStyle w:val="Contents4"/>
            <w:tabs>
              <w:tab w:val="clear" w:pos="8176"/>
              <w:tab w:val="right" w:pos="9026" w:leader="dot"/>
            </w:tabs>
            <w:rPr/>
          </w:pPr>
          <w:hyperlink w:anchor="__RefHeading___Toc8095446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8095448_1280447820">
            <w:r>
              <w:rPr>
                <w:webHidden/>
                <w:rStyle w:val="IndexLink"/>
                <w:rtl w:val="true"/>
              </w:rPr>
              <w:t>تفسير الآيات</w:t>
            </w:r>
            <w:r>
              <w:rPr>
                <w:rStyle w:val="IndexLink"/>
                <w:rtl w:val="true"/>
              </w:rPr>
              <w:tab/>
            </w:r>
            <w:r>
              <w:rPr>
                <w:rStyle w:val="IndexLink"/>
              </w:rPr>
              <w:t>176</w:t>
            </w:r>
          </w:hyperlink>
        </w:p>
        <w:p>
          <w:pPr>
            <w:pStyle w:val="Contents3"/>
            <w:tabs>
              <w:tab w:val="clear" w:pos="8459"/>
              <w:tab w:val="right" w:pos="9026" w:leader="dot"/>
            </w:tabs>
            <w:rPr/>
          </w:pPr>
          <w:hyperlink w:anchor="__RefHeading___Toc8095450_1280447820">
            <w:r>
              <w:rPr>
                <w:webHidden/>
                <w:rStyle w:val="IndexLink"/>
              </w:rPr>
              <w:t>24</w:t>
            </w:r>
            <w:r>
              <w:rPr>
                <w:rStyle w:val="IndexLink"/>
                <w:rtl w:val="true"/>
              </w:rPr>
              <w:t xml:space="preserve">. </w:t>
            </w:r>
            <w:r>
              <w:rPr>
                <w:rStyle w:val="IndexLink"/>
                <w:rtl w:val="true"/>
              </w:rPr>
              <w:t>التمثيل الرابع والعشرون</w:t>
            </w:r>
            <w:r>
              <w:rPr>
                <w:rStyle w:val="IndexLink"/>
                <w:rtl w:val="true"/>
              </w:rPr>
              <w:tab/>
            </w:r>
            <w:r>
              <w:rPr>
                <w:rStyle w:val="IndexLink"/>
              </w:rPr>
              <w:t>180</w:t>
            </w:r>
          </w:hyperlink>
        </w:p>
        <w:p>
          <w:pPr>
            <w:pStyle w:val="Contents4"/>
            <w:tabs>
              <w:tab w:val="clear" w:pos="8176"/>
              <w:tab w:val="right" w:pos="9026" w:leader="dot"/>
            </w:tabs>
            <w:rPr/>
          </w:pPr>
          <w:hyperlink w:anchor="__RefHeading___Toc8095452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8095454_1280447820">
            <w:r>
              <w:rPr>
                <w:webHidden/>
                <w:rStyle w:val="IndexLink"/>
                <w:rtl w:val="true"/>
              </w:rPr>
              <w:t>تفسير الآية</w:t>
            </w:r>
            <w:r>
              <w:rPr>
                <w:rStyle w:val="IndexLink"/>
                <w:rtl w:val="true"/>
              </w:rPr>
              <w:tab/>
            </w:r>
            <w:r>
              <w:rPr>
                <w:rStyle w:val="IndexLink"/>
              </w:rPr>
              <w:t>180</w:t>
            </w:r>
          </w:hyperlink>
        </w:p>
        <w:p>
          <w:pPr>
            <w:pStyle w:val="Contents3"/>
            <w:tabs>
              <w:tab w:val="clear" w:pos="8459"/>
              <w:tab w:val="right" w:pos="9026" w:leader="dot"/>
            </w:tabs>
            <w:rPr/>
          </w:pPr>
          <w:hyperlink w:anchor="__RefHeading___Toc8095456_1280447820">
            <w:r>
              <w:rPr>
                <w:webHidden/>
                <w:rStyle w:val="IndexLink"/>
              </w:rPr>
              <w:t>25</w:t>
            </w:r>
            <w:r>
              <w:rPr>
                <w:rStyle w:val="IndexLink"/>
                <w:rtl w:val="true"/>
              </w:rPr>
              <w:t xml:space="preserve">. </w:t>
            </w:r>
            <w:r>
              <w:rPr>
                <w:rStyle w:val="IndexLink"/>
                <w:rtl w:val="true"/>
              </w:rPr>
              <w:t>التمثيل الخامس والعشرون</w:t>
            </w:r>
            <w:r>
              <w:rPr>
                <w:rStyle w:val="IndexLink"/>
                <w:rtl w:val="true"/>
              </w:rPr>
              <w:tab/>
            </w:r>
            <w:r>
              <w:rPr>
                <w:rStyle w:val="IndexLink"/>
              </w:rPr>
              <w:t>182</w:t>
            </w:r>
          </w:hyperlink>
        </w:p>
        <w:p>
          <w:pPr>
            <w:pStyle w:val="Contents4"/>
            <w:tabs>
              <w:tab w:val="clear" w:pos="8176"/>
              <w:tab w:val="right" w:pos="9026" w:leader="dot"/>
            </w:tabs>
            <w:rPr/>
          </w:pPr>
          <w:hyperlink w:anchor="__RefHeading___Toc8095458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8095460_1280447820">
            <w:r>
              <w:rPr>
                <w:webHidden/>
                <w:rStyle w:val="IndexLink"/>
                <w:rtl w:val="true"/>
              </w:rPr>
              <w:t>تفسير الآيات</w:t>
            </w:r>
            <w:r>
              <w:rPr>
                <w:rStyle w:val="IndexLink"/>
                <w:rtl w:val="true"/>
              </w:rPr>
              <w:tab/>
            </w:r>
            <w:r>
              <w:rPr>
                <w:rStyle w:val="IndexLink"/>
              </w:rPr>
              <w:t>182</w:t>
            </w:r>
          </w:hyperlink>
        </w:p>
        <w:p>
          <w:pPr>
            <w:pStyle w:val="Contents2"/>
            <w:tabs>
              <w:tab w:val="clear" w:pos="8743"/>
              <w:tab w:val="right" w:pos="9026" w:leader="dot"/>
            </w:tabs>
            <w:rPr/>
          </w:pPr>
          <w:hyperlink w:anchor="__RefHeading___Toc8095462_1280447820">
            <w:r>
              <w:rPr>
                <w:webHidden/>
                <w:rStyle w:val="IndexLink"/>
                <w:rtl w:val="true"/>
              </w:rPr>
              <w:t>النحل</w:t>
            </w:r>
            <w:r>
              <w:rPr>
                <w:rStyle w:val="IndexLink"/>
                <w:rtl w:val="true"/>
              </w:rPr>
              <w:tab/>
            </w:r>
            <w:r>
              <w:rPr>
                <w:rStyle w:val="IndexLink"/>
              </w:rPr>
              <w:t>184</w:t>
            </w:r>
          </w:hyperlink>
        </w:p>
        <w:p>
          <w:pPr>
            <w:pStyle w:val="Contents3"/>
            <w:tabs>
              <w:tab w:val="clear" w:pos="8459"/>
              <w:tab w:val="right" w:pos="9026" w:leader="dot"/>
            </w:tabs>
            <w:rPr/>
          </w:pPr>
          <w:hyperlink w:anchor="__RefHeading___Toc8095464_1280447820">
            <w:r>
              <w:rPr>
                <w:webHidden/>
                <w:rStyle w:val="IndexLink"/>
              </w:rPr>
              <w:t>26</w:t>
            </w:r>
            <w:r>
              <w:rPr>
                <w:rStyle w:val="IndexLink"/>
                <w:rtl w:val="true"/>
              </w:rPr>
              <w:t xml:space="preserve">. </w:t>
            </w:r>
            <w:r>
              <w:rPr>
                <w:rStyle w:val="IndexLink"/>
                <w:rtl w:val="true"/>
              </w:rPr>
              <w:t>التمثيل السادس والعشرون</w:t>
            </w:r>
            <w:r>
              <w:rPr>
                <w:rStyle w:val="IndexLink"/>
                <w:rtl w:val="true"/>
              </w:rPr>
              <w:tab/>
            </w:r>
            <w:r>
              <w:rPr>
                <w:rStyle w:val="IndexLink"/>
              </w:rPr>
              <w:t>184</w:t>
            </w:r>
          </w:hyperlink>
        </w:p>
        <w:p>
          <w:pPr>
            <w:pStyle w:val="Contents4"/>
            <w:tabs>
              <w:tab w:val="clear" w:pos="8176"/>
              <w:tab w:val="right" w:pos="9026" w:leader="dot"/>
            </w:tabs>
            <w:rPr/>
          </w:pPr>
          <w:hyperlink w:anchor="__RefHeading___Toc8095466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8095468_1280447820">
            <w:r>
              <w:rPr>
                <w:webHidden/>
                <w:rStyle w:val="IndexLink"/>
                <w:rtl w:val="true"/>
              </w:rPr>
              <w:t>تفسير الآيات</w:t>
            </w:r>
            <w:r>
              <w:rPr>
                <w:rStyle w:val="IndexLink"/>
                <w:rtl w:val="true"/>
              </w:rPr>
              <w:tab/>
            </w:r>
            <w:r>
              <w:rPr>
                <w:rStyle w:val="IndexLink"/>
              </w:rPr>
              <w:t>184</w:t>
            </w:r>
          </w:hyperlink>
        </w:p>
        <w:p>
          <w:pPr>
            <w:pStyle w:val="Contents3"/>
            <w:tabs>
              <w:tab w:val="clear" w:pos="8459"/>
              <w:tab w:val="right" w:pos="9026" w:leader="dot"/>
            </w:tabs>
            <w:rPr/>
          </w:pPr>
          <w:hyperlink w:anchor="__RefHeading___Toc8095470_1280447820">
            <w:r>
              <w:rPr>
                <w:webHidden/>
                <w:rStyle w:val="IndexLink"/>
              </w:rPr>
              <w:t>27</w:t>
            </w:r>
            <w:r>
              <w:rPr>
                <w:rStyle w:val="IndexLink"/>
                <w:rtl w:val="true"/>
              </w:rPr>
              <w:t xml:space="preserve">. </w:t>
            </w:r>
            <w:r>
              <w:rPr>
                <w:rStyle w:val="IndexLink"/>
                <w:rtl w:val="true"/>
              </w:rPr>
              <w:t>التمثيل السابع والعشرون</w:t>
            </w:r>
            <w:r>
              <w:rPr>
                <w:rStyle w:val="IndexLink"/>
                <w:rtl w:val="true"/>
              </w:rPr>
              <w:tab/>
            </w:r>
            <w:r>
              <w:rPr>
                <w:rStyle w:val="IndexLink"/>
              </w:rPr>
              <w:t>188</w:t>
            </w:r>
          </w:hyperlink>
        </w:p>
        <w:p>
          <w:pPr>
            <w:pStyle w:val="Contents4"/>
            <w:tabs>
              <w:tab w:val="clear" w:pos="8176"/>
              <w:tab w:val="right" w:pos="9026" w:leader="dot"/>
            </w:tabs>
            <w:rPr/>
          </w:pPr>
          <w:hyperlink w:anchor="__RefHeading___Toc8095472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8095474_1280447820">
            <w:r>
              <w:rPr>
                <w:webHidden/>
                <w:rStyle w:val="IndexLink"/>
                <w:rtl w:val="true"/>
              </w:rPr>
              <w:t>تفسير الآيات</w:t>
            </w:r>
            <w:r>
              <w:rPr>
                <w:rStyle w:val="IndexLink"/>
                <w:rtl w:val="true"/>
              </w:rPr>
              <w:tab/>
            </w:r>
            <w:r>
              <w:rPr>
                <w:rStyle w:val="IndexLink"/>
              </w:rPr>
              <w:t>188</w:t>
            </w:r>
          </w:hyperlink>
        </w:p>
        <w:p>
          <w:pPr>
            <w:pStyle w:val="Contents3"/>
            <w:tabs>
              <w:tab w:val="clear" w:pos="8459"/>
              <w:tab w:val="right" w:pos="9026" w:leader="dot"/>
            </w:tabs>
            <w:rPr/>
          </w:pPr>
          <w:hyperlink w:anchor="__RefHeading___Toc8095476_1280447820">
            <w:r>
              <w:rPr>
                <w:webHidden/>
                <w:rStyle w:val="IndexLink"/>
              </w:rPr>
              <w:t>28</w:t>
            </w:r>
            <w:r>
              <w:rPr>
                <w:rStyle w:val="IndexLink"/>
                <w:rtl w:val="true"/>
              </w:rPr>
              <w:t xml:space="preserve">. </w:t>
            </w:r>
            <w:r>
              <w:rPr>
                <w:rStyle w:val="IndexLink"/>
                <w:rtl w:val="true"/>
              </w:rPr>
              <w:t>التمثيل الثامن والعشرون</w:t>
            </w:r>
            <w:r>
              <w:rPr>
                <w:rStyle w:val="IndexLink"/>
                <w:rtl w:val="true"/>
              </w:rPr>
              <w:tab/>
            </w:r>
            <w:r>
              <w:rPr>
                <w:rStyle w:val="IndexLink"/>
              </w:rPr>
              <w:t>190</w:t>
            </w:r>
          </w:hyperlink>
        </w:p>
        <w:p>
          <w:pPr>
            <w:pStyle w:val="Contents4"/>
            <w:tabs>
              <w:tab w:val="clear" w:pos="8176"/>
              <w:tab w:val="right" w:pos="9026" w:leader="dot"/>
            </w:tabs>
            <w:rPr/>
          </w:pPr>
          <w:hyperlink w:anchor="__RefHeading___Toc8095478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8095480_1280447820">
            <w:r>
              <w:rPr>
                <w:webHidden/>
                <w:rStyle w:val="IndexLink"/>
                <w:rtl w:val="true"/>
              </w:rPr>
              <w:t>تفسير الآية</w:t>
            </w:r>
            <w:r>
              <w:rPr>
                <w:rStyle w:val="IndexLink"/>
                <w:rtl w:val="true"/>
              </w:rPr>
              <w:tab/>
            </w:r>
            <w:r>
              <w:rPr>
                <w:rStyle w:val="IndexLink"/>
              </w:rPr>
              <w:t>190</w:t>
            </w:r>
          </w:hyperlink>
        </w:p>
        <w:p>
          <w:pPr>
            <w:pStyle w:val="Contents3"/>
            <w:tabs>
              <w:tab w:val="clear" w:pos="8459"/>
              <w:tab w:val="right" w:pos="9026" w:leader="dot"/>
            </w:tabs>
            <w:rPr/>
          </w:pPr>
          <w:hyperlink w:anchor="__RefHeading___Toc8095482_1280447820">
            <w:r>
              <w:rPr>
                <w:webHidden/>
                <w:rStyle w:val="IndexLink"/>
              </w:rPr>
              <w:t>29</w:t>
            </w:r>
            <w:r>
              <w:rPr>
                <w:rStyle w:val="IndexLink"/>
                <w:rtl w:val="true"/>
              </w:rPr>
              <w:t xml:space="preserve">. </w:t>
            </w:r>
            <w:r>
              <w:rPr>
                <w:rStyle w:val="IndexLink"/>
                <w:rtl w:val="true"/>
              </w:rPr>
              <w:t>التمثيل التاسع والعشرون</w:t>
            </w:r>
            <w:r>
              <w:rPr>
                <w:rStyle w:val="IndexLink"/>
                <w:rtl w:val="true"/>
              </w:rPr>
              <w:tab/>
            </w:r>
            <w:r>
              <w:rPr>
                <w:rStyle w:val="IndexLink"/>
              </w:rPr>
              <w:t>192</w:t>
            </w:r>
          </w:hyperlink>
        </w:p>
        <w:p>
          <w:pPr>
            <w:pStyle w:val="Contents4"/>
            <w:tabs>
              <w:tab w:val="clear" w:pos="8176"/>
              <w:tab w:val="right" w:pos="9026" w:leader="dot"/>
            </w:tabs>
            <w:rPr/>
          </w:pPr>
          <w:hyperlink w:anchor="__RefHeading___Toc8095484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8095486_1280447820">
            <w:r>
              <w:rPr>
                <w:webHidden/>
                <w:rStyle w:val="IndexLink"/>
                <w:rtl w:val="true"/>
              </w:rPr>
              <w:t>تفسير الآيات</w:t>
            </w:r>
            <w:r>
              <w:rPr>
                <w:rStyle w:val="IndexLink"/>
                <w:rtl w:val="true"/>
              </w:rPr>
              <w:tab/>
            </w:r>
            <w:r>
              <w:rPr>
                <w:rStyle w:val="IndexLink"/>
              </w:rPr>
              <w:t>192</w:t>
            </w:r>
          </w:hyperlink>
        </w:p>
        <w:p>
          <w:pPr>
            <w:pStyle w:val="Contents3"/>
            <w:tabs>
              <w:tab w:val="clear" w:pos="8459"/>
              <w:tab w:val="right" w:pos="9026" w:leader="dot"/>
            </w:tabs>
            <w:rPr/>
          </w:pPr>
          <w:hyperlink w:anchor="__RefHeading___Toc8095488_1280447820">
            <w:r>
              <w:rPr>
                <w:webHidden/>
                <w:rStyle w:val="IndexLink"/>
              </w:rPr>
              <w:t>30</w:t>
            </w:r>
            <w:r>
              <w:rPr>
                <w:rStyle w:val="IndexLink"/>
                <w:rtl w:val="true"/>
              </w:rPr>
              <w:t xml:space="preserve">. </w:t>
            </w:r>
            <w:r>
              <w:rPr>
                <w:rStyle w:val="IndexLink"/>
                <w:rtl w:val="true"/>
              </w:rPr>
              <w:t>التمثيل الثلاثون</w:t>
            </w:r>
            <w:r>
              <w:rPr>
                <w:rStyle w:val="IndexLink"/>
                <w:rtl w:val="true"/>
              </w:rPr>
              <w:tab/>
            </w:r>
            <w:r>
              <w:rPr>
                <w:rStyle w:val="IndexLink"/>
              </w:rPr>
              <w:t>196</w:t>
            </w:r>
          </w:hyperlink>
        </w:p>
        <w:p>
          <w:pPr>
            <w:pStyle w:val="Contents4"/>
            <w:tabs>
              <w:tab w:val="clear" w:pos="8176"/>
              <w:tab w:val="right" w:pos="9026" w:leader="dot"/>
            </w:tabs>
            <w:rPr/>
          </w:pPr>
          <w:hyperlink w:anchor="__RefHeading___Toc8095490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8095492_1280447820">
            <w:r>
              <w:rPr>
                <w:webHidden/>
                <w:rStyle w:val="IndexLink"/>
                <w:rtl w:val="true"/>
              </w:rPr>
              <w:t>تفسير الآيات</w:t>
            </w:r>
            <w:r>
              <w:rPr>
                <w:rStyle w:val="IndexLink"/>
                <w:rtl w:val="true"/>
              </w:rPr>
              <w:tab/>
            </w:r>
            <w:r>
              <w:rPr>
                <w:rStyle w:val="IndexLink"/>
              </w:rPr>
              <w:t>196</w:t>
            </w:r>
          </w:hyperlink>
        </w:p>
        <w:p>
          <w:pPr>
            <w:pStyle w:val="Contents3"/>
            <w:tabs>
              <w:tab w:val="clear" w:pos="8459"/>
              <w:tab w:val="right" w:pos="9026" w:leader="dot"/>
            </w:tabs>
            <w:rPr/>
          </w:pPr>
          <w:hyperlink w:anchor="__RefHeading___Toc8095494_1280447820">
            <w:r>
              <w:rPr>
                <w:webHidden/>
                <w:rStyle w:val="IndexLink"/>
              </w:rPr>
              <w:t>31</w:t>
            </w:r>
            <w:r>
              <w:rPr>
                <w:rStyle w:val="IndexLink"/>
                <w:rtl w:val="true"/>
              </w:rPr>
              <w:t xml:space="preserve">. </w:t>
            </w:r>
            <w:r>
              <w:rPr>
                <w:rStyle w:val="IndexLink"/>
                <w:rtl w:val="true"/>
              </w:rPr>
              <w:t>التمثيل الواحد والثلاثون</w:t>
            </w:r>
            <w:r>
              <w:rPr>
                <w:rStyle w:val="IndexLink"/>
                <w:rtl w:val="true"/>
              </w:rPr>
              <w:tab/>
            </w:r>
            <w:r>
              <w:rPr>
                <w:rStyle w:val="IndexLink"/>
              </w:rPr>
              <w:t>201</w:t>
            </w:r>
          </w:hyperlink>
        </w:p>
        <w:p>
          <w:pPr>
            <w:pStyle w:val="Contents4"/>
            <w:tabs>
              <w:tab w:val="clear" w:pos="8176"/>
              <w:tab w:val="right" w:pos="9026" w:leader="dot"/>
            </w:tabs>
            <w:rPr/>
          </w:pPr>
          <w:hyperlink w:anchor="__RefHeading___Toc8095496_128044782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8095498_1280447820">
            <w:r>
              <w:rPr>
                <w:webHidden/>
                <w:rStyle w:val="IndexLink"/>
                <w:rtl w:val="true"/>
              </w:rPr>
              <w:t>تفسير الآيات</w:t>
            </w:r>
            <w:r>
              <w:rPr>
                <w:rStyle w:val="IndexLink"/>
                <w:rtl w:val="true"/>
              </w:rPr>
              <w:tab/>
            </w:r>
            <w:r>
              <w:rPr>
                <w:rStyle w:val="IndexLink"/>
              </w:rPr>
              <w:t>201</w:t>
            </w:r>
          </w:hyperlink>
        </w:p>
        <w:p>
          <w:pPr>
            <w:pStyle w:val="Contents2"/>
            <w:tabs>
              <w:tab w:val="clear" w:pos="8743"/>
              <w:tab w:val="right" w:pos="9026" w:leader="dot"/>
            </w:tabs>
            <w:rPr/>
          </w:pPr>
          <w:hyperlink w:anchor="__RefHeading___Toc8095500_1280447820">
            <w:r>
              <w:rPr>
                <w:webHidden/>
                <w:rStyle w:val="IndexLink"/>
                <w:rtl w:val="true"/>
              </w:rPr>
              <w:t>الكهف</w:t>
            </w:r>
            <w:r>
              <w:rPr>
                <w:rStyle w:val="IndexLink"/>
                <w:rtl w:val="true"/>
              </w:rPr>
              <w:tab/>
            </w:r>
            <w:r>
              <w:rPr>
                <w:rStyle w:val="IndexLink"/>
              </w:rPr>
              <w:t>205</w:t>
            </w:r>
          </w:hyperlink>
        </w:p>
        <w:p>
          <w:pPr>
            <w:pStyle w:val="Contents3"/>
            <w:tabs>
              <w:tab w:val="clear" w:pos="8459"/>
              <w:tab w:val="right" w:pos="9026" w:leader="dot"/>
            </w:tabs>
            <w:rPr/>
          </w:pPr>
          <w:hyperlink w:anchor="__RefHeading___Toc8095502_1280447820">
            <w:r>
              <w:rPr>
                <w:webHidden/>
                <w:rStyle w:val="IndexLink"/>
              </w:rPr>
              <w:t>32</w:t>
            </w:r>
            <w:r>
              <w:rPr>
                <w:rStyle w:val="IndexLink"/>
                <w:rtl w:val="true"/>
              </w:rPr>
              <w:t xml:space="preserve">. </w:t>
            </w:r>
            <w:r>
              <w:rPr>
                <w:rStyle w:val="IndexLink"/>
                <w:rtl w:val="true"/>
              </w:rPr>
              <w:t>التمثيل الثاني والثلاثون</w:t>
            </w:r>
            <w:r>
              <w:rPr>
                <w:rStyle w:val="IndexLink"/>
                <w:rtl w:val="true"/>
              </w:rPr>
              <w:tab/>
            </w:r>
            <w:r>
              <w:rPr>
                <w:rStyle w:val="IndexLink"/>
              </w:rPr>
              <w:t>205</w:t>
            </w:r>
          </w:hyperlink>
        </w:p>
        <w:p>
          <w:pPr>
            <w:pStyle w:val="Contents4"/>
            <w:tabs>
              <w:tab w:val="clear" w:pos="8176"/>
              <w:tab w:val="right" w:pos="9026" w:leader="dot"/>
            </w:tabs>
            <w:rPr/>
          </w:pPr>
          <w:hyperlink w:anchor="__RefHeading___Toc8095504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8095506_1280447820">
            <w:r>
              <w:rPr>
                <w:webHidden/>
                <w:rStyle w:val="IndexLink"/>
                <w:rtl w:val="true"/>
              </w:rPr>
              <w:t>تفسير الآيات</w:t>
            </w:r>
            <w:r>
              <w:rPr>
                <w:rStyle w:val="IndexLink"/>
                <w:rtl w:val="true"/>
              </w:rPr>
              <w:tab/>
            </w:r>
            <w:r>
              <w:rPr>
                <w:rStyle w:val="IndexLink"/>
              </w:rPr>
              <w:t>205</w:t>
            </w:r>
          </w:hyperlink>
        </w:p>
        <w:p>
          <w:pPr>
            <w:pStyle w:val="Contents3"/>
            <w:tabs>
              <w:tab w:val="clear" w:pos="8459"/>
              <w:tab w:val="right" w:pos="9026" w:leader="dot"/>
            </w:tabs>
            <w:rPr/>
          </w:pPr>
          <w:hyperlink w:anchor="__RefHeading___Toc8095508_1280447820">
            <w:r>
              <w:rPr>
                <w:webHidden/>
                <w:rStyle w:val="IndexLink"/>
              </w:rPr>
              <w:t>33</w:t>
            </w:r>
            <w:r>
              <w:rPr>
                <w:rStyle w:val="IndexLink"/>
                <w:rtl w:val="true"/>
              </w:rPr>
              <w:t xml:space="preserve">. </w:t>
            </w:r>
            <w:r>
              <w:rPr>
                <w:rStyle w:val="IndexLink"/>
                <w:rtl w:val="true"/>
              </w:rPr>
              <w:t>التمثيل الثالث والثلاثون</w:t>
            </w:r>
            <w:r>
              <w:rPr>
                <w:rStyle w:val="IndexLink"/>
                <w:rtl w:val="true"/>
              </w:rPr>
              <w:tab/>
            </w:r>
            <w:r>
              <w:rPr>
                <w:rStyle w:val="IndexLink"/>
              </w:rPr>
              <w:t>210</w:t>
            </w:r>
          </w:hyperlink>
        </w:p>
        <w:p>
          <w:pPr>
            <w:pStyle w:val="Contents4"/>
            <w:tabs>
              <w:tab w:val="clear" w:pos="8176"/>
              <w:tab w:val="right" w:pos="9026" w:leader="dot"/>
            </w:tabs>
            <w:rPr/>
          </w:pPr>
          <w:hyperlink w:anchor="__RefHeading___Toc8095510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8095512_1280447820">
            <w:r>
              <w:rPr>
                <w:webHidden/>
                <w:rStyle w:val="IndexLink"/>
                <w:rtl w:val="true"/>
              </w:rPr>
              <w:t>تفسير الآيات</w:t>
            </w:r>
            <w:r>
              <w:rPr>
                <w:rStyle w:val="IndexLink"/>
                <w:rtl w:val="true"/>
              </w:rPr>
              <w:tab/>
            </w:r>
            <w:r>
              <w:rPr>
                <w:rStyle w:val="IndexLink"/>
              </w:rPr>
              <w:t>210</w:t>
            </w:r>
          </w:hyperlink>
        </w:p>
        <w:p>
          <w:pPr>
            <w:pStyle w:val="Contents4"/>
            <w:tabs>
              <w:tab w:val="clear" w:pos="8176"/>
              <w:tab w:val="right" w:pos="9026" w:leader="dot"/>
            </w:tabs>
            <w:rPr/>
          </w:pPr>
          <w:hyperlink w:anchor="__RefHeading___Toc8095514_1280447820">
            <w:r>
              <w:rPr>
                <w:webHidden/>
                <w:rStyle w:val="IndexLink"/>
                <w:rtl w:val="true"/>
              </w:rPr>
              <w:t>ايقاظ</w:t>
            </w:r>
            <w:r>
              <w:rPr>
                <w:rStyle w:val="IndexLink"/>
                <w:rtl w:val="true"/>
              </w:rPr>
              <w:tab/>
            </w:r>
            <w:r>
              <w:rPr>
                <w:rStyle w:val="IndexLink"/>
              </w:rPr>
              <w:t>212</w:t>
            </w:r>
          </w:hyperlink>
        </w:p>
        <w:p>
          <w:pPr>
            <w:pStyle w:val="Contents2"/>
            <w:tabs>
              <w:tab w:val="clear" w:pos="8743"/>
              <w:tab w:val="right" w:pos="9026" w:leader="dot"/>
            </w:tabs>
            <w:rPr/>
          </w:pPr>
          <w:hyperlink w:anchor="__RefHeading___Toc8095516_1280447820">
            <w:r>
              <w:rPr>
                <w:webHidden/>
                <w:rStyle w:val="IndexLink"/>
                <w:rtl w:val="true"/>
              </w:rPr>
              <w:t>الحج</w:t>
            </w:r>
            <w:r>
              <w:rPr>
                <w:rStyle w:val="IndexLink"/>
                <w:rtl w:val="true"/>
              </w:rPr>
              <w:tab/>
            </w:r>
            <w:r>
              <w:rPr>
                <w:rStyle w:val="IndexLink"/>
              </w:rPr>
              <w:t>213</w:t>
            </w:r>
          </w:hyperlink>
        </w:p>
        <w:p>
          <w:pPr>
            <w:pStyle w:val="Contents3"/>
            <w:tabs>
              <w:tab w:val="clear" w:pos="8459"/>
              <w:tab w:val="right" w:pos="9026" w:leader="dot"/>
            </w:tabs>
            <w:rPr/>
          </w:pPr>
          <w:hyperlink w:anchor="__RefHeading___Toc8095518_1280447820">
            <w:r>
              <w:rPr>
                <w:webHidden/>
                <w:rStyle w:val="IndexLink"/>
              </w:rPr>
              <w:t>34</w:t>
            </w:r>
            <w:r>
              <w:rPr>
                <w:rStyle w:val="IndexLink"/>
                <w:rtl w:val="true"/>
              </w:rPr>
              <w:t xml:space="preserve">. </w:t>
            </w:r>
            <w:r>
              <w:rPr>
                <w:rStyle w:val="IndexLink"/>
                <w:rtl w:val="true"/>
              </w:rPr>
              <w:t>التمثيل الرابع والثلاثون</w:t>
            </w:r>
            <w:r>
              <w:rPr>
                <w:rStyle w:val="IndexLink"/>
                <w:rtl w:val="true"/>
              </w:rPr>
              <w:tab/>
            </w:r>
            <w:r>
              <w:rPr>
                <w:rStyle w:val="IndexLink"/>
              </w:rPr>
              <w:t>213</w:t>
            </w:r>
          </w:hyperlink>
        </w:p>
        <w:p>
          <w:pPr>
            <w:pStyle w:val="Contents4"/>
            <w:tabs>
              <w:tab w:val="clear" w:pos="8176"/>
              <w:tab w:val="right" w:pos="9026" w:leader="dot"/>
            </w:tabs>
            <w:rPr/>
          </w:pPr>
          <w:hyperlink w:anchor="__RefHeading___Toc8095520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8095522_1280447820">
            <w:r>
              <w:rPr>
                <w:webHidden/>
                <w:rStyle w:val="IndexLink"/>
                <w:rtl w:val="true"/>
              </w:rPr>
              <w:t>تفسير الآيات</w:t>
            </w:r>
            <w:r>
              <w:rPr>
                <w:rStyle w:val="IndexLink"/>
                <w:rtl w:val="true"/>
              </w:rPr>
              <w:tab/>
            </w:r>
            <w:r>
              <w:rPr>
                <w:rStyle w:val="IndexLink"/>
              </w:rPr>
              <w:t>213</w:t>
            </w:r>
          </w:hyperlink>
        </w:p>
        <w:p>
          <w:pPr>
            <w:pStyle w:val="Contents2"/>
            <w:tabs>
              <w:tab w:val="clear" w:pos="8743"/>
              <w:tab w:val="right" w:pos="9026" w:leader="dot"/>
            </w:tabs>
            <w:rPr/>
          </w:pPr>
          <w:hyperlink w:anchor="__RefHeading___Toc8095524_1280447820">
            <w:r>
              <w:rPr>
                <w:webHidden/>
                <w:rStyle w:val="IndexLink"/>
                <w:rtl w:val="true"/>
              </w:rPr>
              <w:t>النور</w:t>
            </w:r>
            <w:r>
              <w:rPr>
                <w:rStyle w:val="IndexLink"/>
                <w:rtl w:val="true"/>
              </w:rPr>
              <w:tab/>
            </w:r>
            <w:r>
              <w:rPr>
                <w:rStyle w:val="IndexLink"/>
              </w:rPr>
              <w:t>217</w:t>
            </w:r>
          </w:hyperlink>
        </w:p>
        <w:p>
          <w:pPr>
            <w:pStyle w:val="Contents3"/>
            <w:tabs>
              <w:tab w:val="clear" w:pos="8459"/>
              <w:tab w:val="right" w:pos="9026" w:leader="dot"/>
            </w:tabs>
            <w:rPr/>
          </w:pPr>
          <w:hyperlink w:anchor="__RefHeading___Toc8095526_1280447820">
            <w:r>
              <w:rPr>
                <w:webHidden/>
                <w:rStyle w:val="IndexLink"/>
              </w:rPr>
              <w:t>35</w:t>
            </w:r>
            <w:r>
              <w:rPr>
                <w:rStyle w:val="IndexLink"/>
                <w:rtl w:val="true"/>
              </w:rPr>
              <w:t xml:space="preserve">. </w:t>
            </w:r>
            <w:r>
              <w:rPr>
                <w:rStyle w:val="IndexLink"/>
                <w:rtl w:val="true"/>
              </w:rPr>
              <w:t>التمثيل الخامس والثلاثون</w:t>
            </w:r>
            <w:r>
              <w:rPr>
                <w:rStyle w:val="IndexLink"/>
                <w:rtl w:val="true"/>
              </w:rPr>
              <w:tab/>
            </w:r>
            <w:r>
              <w:rPr>
                <w:rStyle w:val="IndexLink"/>
              </w:rPr>
              <w:t>217</w:t>
            </w:r>
          </w:hyperlink>
        </w:p>
        <w:p>
          <w:pPr>
            <w:pStyle w:val="Contents4"/>
            <w:tabs>
              <w:tab w:val="clear" w:pos="8176"/>
              <w:tab w:val="right" w:pos="9026" w:leader="dot"/>
            </w:tabs>
            <w:rPr/>
          </w:pPr>
          <w:hyperlink w:anchor="__RefHeading___Toc8095528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8095530_1280447820">
            <w:r>
              <w:rPr>
                <w:webHidden/>
                <w:rStyle w:val="IndexLink"/>
                <w:rtl w:val="true"/>
              </w:rPr>
              <w:t>تفسير الآية</w:t>
            </w:r>
            <w:r>
              <w:rPr>
                <w:rStyle w:val="IndexLink"/>
                <w:rtl w:val="true"/>
              </w:rPr>
              <w:tab/>
            </w:r>
            <w:r>
              <w:rPr>
                <w:rStyle w:val="IndexLink"/>
              </w:rPr>
              <w:t>217</w:t>
            </w:r>
          </w:hyperlink>
        </w:p>
        <w:p>
          <w:pPr>
            <w:pStyle w:val="Contents3"/>
            <w:tabs>
              <w:tab w:val="clear" w:pos="8459"/>
              <w:tab w:val="right" w:pos="9026" w:leader="dot"/>
            </w:tabs>
            <w:rPr/>
          </w:pPr>
          <w:hyperlink w:anchor="__RefHeading___Toc8095532_1280447820">
            <w:r>
              <w:rPr>
                <w:webHidden/>
                <w:rStyle w:val="IndexLink"/>
              </w:rPr>
              <w:t>36</w:t>
            </w:r>
            <w:r>
              <w:rPr>
                <w:rStyle w:val="IndexLink"/>
                <w:rtl w:val="true"/>
              </w:rPr>
              <w:t xml:space="preserve">. </w:t>
            </w:r>
            <w:r>
              <w:rPr>
                <w:rStyle w:val="IndexLink"/>
                <w:rtl w:val="true"/>
              </w:rPr>
              <w:t>التمثيل السادس والثلاثون</w:t>
            </w:r>
            <w:r>
              <w:rPr>
                <w:rStyle w:val="IndexLink"/>
                <w:rtl w:val="true"/>
              </w:rPr>
              <w:tab/>
            </w:r>
            <w:r>
              <w:rPr>
                <w:rStyle w:val="IndexLink"/>
              </w:rPr>
              <w:t>223</w:t>
            </w:r>
          </w:hyperlink>
        </w:p>
        <w:p>
          <w:pPr>
            <w:pStyle w:val="Contents4"/>
            <w:tabs>
              <w:tab w:val="clear" w:pos="8176"/>
              <w:tab w:val="right" w:pos="9026" w:leader="dot"/>
            </w:tabs>
            <w:rPr/>
          </w:pPr>
          <w:hyperlink w:anchor="__RefHeading___Toc8095534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8095536_1280447820">
            <w:r>
              <w:rPr>
                <w:webHidden/>
                <w:rStyle w:val="IndexLink"/>
                <w:rtl w:val="true"/>
              </w:rPr>
              <w:t>تفسير الآية</w:t>
            </w:r>
            <w:r>
              <w:rPr>
                <w:rStyle w:val="IndexLink"/>
                <w:rtl w:val="true"/>
              </w:rPr>
              <w:tab/>
            </w:r>
            <w:r>
              <w:rPr>
                <w:rStyle w:val="IndexLink"/>
              </w:rPr>
              <w:t>223</w:t>
            </w:r>
          </w:hyperlink>
        </w:p>
        <w:p>
          <w:pPr>
            <w:pStyle w:val="Contents3"/>
            <w:tabs>
              <w:tab w:val="clear" w:pos="8459"/>
              <w:tab w:val="right" w:pos="9026" w:leader="dot"/>
            </w:tabs>
            <w:rPr/>
          </w:pPr>
          <w:hyperlink w:anchor="__RefHeading___Toc8095538_1280447820">
            <w:r>
              <w:rPr>
                <w:webHidden/>
                <w:rStyle w:val="IndexLink"/>
              </w:rPr>
              <w:t>37</w:t>
            </w:r>
            <w:r>
              <w:rPr>
                <w:rStyle w:val="IndexLink"/>
                <w:rtl w:val="true"/>
              </w:rPr>
              <w:t xml:space="preserve">. </w:t>
            </w:r>
            <w:r>
              <w:rPr>
                <w:rStyle w:val="IndexLink"/>
                <w:rtl w:val="true"/>
              </w:rPr>
              <w:t>التمثيل السابع والثلاثون</w:t>
            </w:r>
            <w:r>
              <w:rPr>
                <w:rStyle w:val="IndexLink"/>
                <w:rtl w:val="true"/>
              </w:rPr>
              <w:tab/>
            </w:r>
            <w:r>
              <w:rPr>
                <w:rStyle w:val="IndexLink"/>
              </w:rPr>
              <w:t>226</w:t>
            </w:r>
          </w:hyperlink>
        </w:p>
        <w:p>
          <w:pPr>
            <w:pStyle w:val="Contents4"/>
            <w:tabs>
              <w:tab w:val="clear" w:pos="8176"/>
              <w:tab w:val="right" w:pos="9026" w:leader="dot"/>
            </w:tabs>
            <w:rPr/>
          </w:pPr>
          <w:hyperlink w:anchor="__RefHeading___Toc8095540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8095542_1280447820">
            <w:r>
              <w:rPr>
                <w:webHidden/>
                <w:rStyle w:val="IndexLink"/>
                <w:rtl w:val="true"/>
              </w:rPr>
              <w:t>تفسير الآية</w:t>
            </w:r>
            <w:r>
              <w:rPr>
                <w:rStyle w:val="IndexLink"/>
                <w:rtl w:val="true"/>
              </w:rPr>
              <w:tab/>
            </w:r>
            <w:r>
              <w:rPr>
                <w:rStyle w:val="IndexLink"/>
              </w:rPr>
              <w:t>226</w:t>
            </w:r>
          </w:hyperlink>
        </w:p>
        <w:p>
          <w:pPr>
            <w:pStyle w:val="Contents4"/>
            <w:tabs>
              <w:tab w:val="clear" w:pos="8176"/>
              <w:tab w:val="right" w:pos="9026" w:leader="dot"/>
            </w:tabs>
            <w:rPr/>
          </w:pPr>
          <w:hyperlink w:anchor="__RefHeading___Toc8095544_1280447820">
            <w:r>
              <w:rPr>
                <w:webHidden/>
                <w:rStyle w:val="IndexLink"/>
                <w:rtl w:val="true"/>
              </w:rPr>
              <w:t>إيقاظ</w:t>
            </w:r>
            <w:r>
              <w:rPr>
                <w:rStyle w:val="IndexLink"/>
                <w:rtl w:val="true"/>
              </w:rPr>
              <w:tab/>
            </w:r>
            <w:r>
              <w:rPr>
                <w:rStyle w:val="IndexLink"/>
              </w:rPr>
              <w:t>228</w:t>
            </w:r>
          </w:hyperlink>
        </w:p>
        <w:p>
          <w:pPr>
            <w:pStyle w:val="Contents2"/>
            <w:tabs>
              <w:tab w:val="clear" w:pos="8743"/>
              <w:tab w:val="right" w:pos="9026" w:leader="dot"/>
            </w:tabs>
            <w:rPr/>
          </w:pPr>
          <w:hyperlink w:anchor="__RefHeading___Toc8095546_1280447820">
            <w:r>
              <w:rPr>
                <w:webHidden/>
                <w:rStyle w:val="IndexLink"/>
                <w:rtl w:val="true"/>
              </w:rPr>
              <w:t>العنكبوت</w:t>
            </w:r>
            <w:r>
              <w:rPr>
                <w:rStyle w:val="IndexLink"/>
                <w:rtl w:val="true"/>
              </w:rPr>
              <w:tab/>
            </w:r>
            <w:r>
              <w:rPr>
                <w:rStyle w:val="IndexLink"/>
              </w:rPr>
              <w:t>229</w:t>
            </w:r>
          </w:hyperlink>
        </w:p>
        <w:p>
          <w:pPr>
            <w:pStyle w:val="Contents3"/>
            <w:tabs>
              <w:tab w:val="clear" w:pos="8459"/>
              <w:tab w:val="right" w:pos="9026" w:leader="dot"/>
            </w:tabs>
            <w:rPr/>
          </w:pPr>
          <w:hyperlink w:anchor="__RefHeading___Toc8095548_1280447820">
            <w:r>
              <w:rPr>
                <w:webHidden/>
                <w:rStyle w:val="IndexLink"/>
              </w:rPr>
              <w:t>38</w:t>
            </w:r>
            <w:r>
              <w:rPr>
                <w:rStyle w:val="IndexLink"/>
                <w:rtl w:val="true"/>
              </w:rPr>
              <w:t xml:space="preserve">. </w:t>
            </w:r>
            <w:r>
              <w:rPr>
                <w:rStyle w:val="IndexLink"/>
                <w:rtl w:val="true"/>
              </w:rPr>
              <w:t>التمثيل الثامن والثلاثون</w:t>
            </w:r>
            <w:r>
              <w:rPr>
                <w:rStyle w:val="IndexLink"/>
                <w:rtl w:val="true"/>
              </w:rPr>
              <w:tab/>
            </w:r>
            <w:r>
              <w:rPr>
                <w:rStyle w:val="IndexLink"/>
              </w:rPr>
              <w:t>229</w:t>
            </w:r>
          </w:hyperlink>
        </w:p>
        <w:p>
          <w:pPr>
            <w:pStyle w:val="Contents4"/>
            <w:tabs>
              <w:tab w:val="clear" w:pos="8176"/>
              <w:tab w:val="right" w:pos="9026" w:leader="dot"/>
            </w:tabs>
            <w:rPr/>
          </w:pPr>
          <w:hyperlink w:anchor="__RefHeading___Toc8095550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8095552_1280447820">
            <w:r>
              <w:rPr>
                <w:webHidden/>
                <w:rStyle w:val="IndexLink"/>
                <w:rtl w:val="true"/>
              </w:rPr>
              <w:t>تفسير الآيات</w:t>
            </w:r>
            <w:r>
              <w:rPr>
                <w:rStyle w:val="IndexLink"/>
                <w:rtl w:val="true"/>
              </w:rPr>
              <w:tab/>
            </w:r>
            <w:r>
              <w:rPr>
                <w:rStyle w:val="IndexLink"/>
              </w:rPr>
              <w:t>229</w:t>
            </w:r>
          </w:hyperlink>
        </w:p>
        <w:p>
          <w:pPr>
            <w:pStyle w:val="Contents2"/>
            <w:tabs>
              <w:tab w:val="clear" w:pos="8743"/>
              <w:tab w:val="right" w:pos="9026" w:leader="dot"/>
            </w:tabs>
            <w:rPr/>
          </w:pPr>
          <w:hyperlink w:anchor="__RefHeading___Toc8095554_1280447820">
            <w:r>
              <w:rPr>
                <w:webHidden/>
                <w:rStyle w:val="IndexLink"/>
                <w:rtl w:val="true"/>
              </w:rPr>
              <w:t>الروم</w:t>
            </w:r>
            <w:r>
              <w:rPr>
                <w:rStyle w:val="IndexLink"/>
                <w:rtl w:val="true"/>
              </w:rPr>
              <w:tab/>
            </w:r>
            <w:r>
              <w:rPr>
                <w:rStyle w:val="IndexLink"/>
              </w:rPr>
              <w:t>232</w:t>
            </w:r>
          </w:hyperlink>
        </w:p>
        <w:p>
          <w:pPr>
            <w:pStyle w:val="Contents3"/>
            <w:tabs>
              <w:tab w:val="clear" w:pos="8459"/>
              <w:tab w:val="right" w:pos="9026" w:leader="dot"/>
            </w:tabs>
            <w:rPr/>
          </w:pPr>
          <w:hyperlink w:anchor="__RefHeading___Toc8095556_1280447820">
            <w:r>
              <w:rPr>
                <w:webHidden/>
                <w:rStyle w:val="IndexLink"/>
              </w:rPr>
              <w:t>39</w:t>
            </w:r>
            <w:r>
              <w:rPr>
                <w:rStyle w:val="IndexLink"/>
                <w:rtl w:val="true"/>
              </w:rPr>
              <w:t xml:space="preserve">. </w:t>
            </w:r>
            <w:r>
              <w:rPr>
                <w:rStyle w:val="IndexLink"/>
                <w:rtl w:val="true"/>
              </w:rPr>
              <w:t>التمثيل التاسع والثلاثون</w:t>
            </w:r>
            <w:r>
              <w:rPr>
                <w:rStyle w:val="IndexLink"/>
                <w:rtl w:val="true"/>
              </w:rPr>
              <w:tab/>
            </w:r>
            <w:r>
              <w:rPr>
                <w:rStyle w:val="IndexLink"/>
              </w:rPr>
              <w:t>232</w:t>
            </w:r>
          </w:hyperlink>
        </w:p>
        <w:p>
          <w:pPr>
            <w:pStyle w:val="Contents4"/>
            <w:tabs>
              <w:tab w:val="clear" w:pos="8176"/>
              <w:tab w:val="right" w:pos="9026" w:leader="dot"/>
            </w:tabs>
            <w:rPr/>
          </w:pPr>
          <w:hyperlink w:anchor="__RefHeading___Toc8095558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8095560_1280447820">
            <w:r>
              <w:rPr>
                <w:webHidden/>
                <w:rStyle w:val="IndexLink"/>
                <w:rtl w:val="true"/>
              </w:rPr>
              <w:t>تفسير الآيات</w:t>
            </w:r>
            <w:r>
              <w:rPr>
                <w:rStyle w:val="IndexLink"/>
                <w:rtl w:val="true"/>
              </w:rPr>
              <w:tab/>
            </w:r>
            <w:r>
              <w:rPr>
                <w:rStyle w:val="IndexLink"/>
              </w:rPr>
              <w:t>232</w:t>
            </w:r>
          </w:hyperlink>
        </w:p>
        <w:p>
          <w:pPr>
            <w:pStyle w:val="Contents2"/>
            <w:tabs>
              <w:tab w:val="clear" w:pos="8743"/>
              <w:tab w:val="right" w:pos="9026" w:leader="dot"/>
            </w:tabs>
            <w:rPr/>
          </w:pPr>
          <w:hyperlink w:anchor="__RefHeading___Toc8095562_1280447820">
            <w:r>
              <w:rPr>
                <w:webHidden/>
                <w:rStyle w:val="IndexLink"/>
                <w:rtl w:val="true"/>
              </w:rPr>
              <w:t>فاطر</w:t>
            </w:r>
            <w:r>
              <w:rPr>
                <w:rStyle w:val="IndexLink"/>
                <w:rtl w:val="true"/>
              </w:rPr>
              <w:tab/>
            </w:r>
            <w:r>
              <w:rPr>
                <w:rStyle w:val="IndexLink"/>
              </w:rPr>
              <w:t>236</w:t>
            </w:r>
          </w:hyperlink>
        </w:p>
        <w:p>
          <w:pPr>
            <w:pStyle w:val="Contents3"/>
            <w:tabs>
              <w:tab w:val="clear" w:pos="8459"/>
              <w:tab w:val="right" w:pos="9026" w:leader="dot"/>
            </w:tabs>
            <w:rPr/>
          </w:pPr>
          <w:hyperlink w:anchor="__RefHeading___Toc8095564_1280447820">
            <w:r>
              <w:rPr>
                <w:webHidden/>
                <w:rStyle w:val="IndexLink"/>
              </w:rPr>
              <w:t>40</w:t>
            </w:r>
            <w:r>
              <w:rPr>
                <w:rStyle w:val="IndexLink"/>
                <w:rtl w:val="true"/>
              </w:rPr>
              <w:t xml:space="preserve">. </w:t>
            </w:r>
            <w:r>
              <w:rPr>
                <w:rStyle w:val="IndexLink"/>
                <w:rtl w:val="true"/>
              </w:rPr>
              <w:t>التمثيل الأربعون</w:t>
            </w:r>
            <w:r>
              <w:rPr>
                <w:rStyle w:val="IndexLink"/>
                <w:rtl w:val="true"/>
              </w:rPr>
              <w:tab/>
            </w:r>
            <w:r>
              <w:rPr>
                <w:rStyle w:val="IndexLink"/>
              </w:rPr>
              <w:t>236</w:t>
            </w:r>
          </w:hyperlink>
        </w:p>
        <w:p>
          <w:pPr>
            <w:pStyle w:val="Contents4"/>
            <w:tabs>
              <w:tab w:val="clear" w:pos="8176"/>
              <w:tab w:val="right" w:pos="9026" w:leader="dot"/>
            </w:tabs>
            <w:rPr/>
          </w:pPr>
          <w:hyperlink w:anchor="__RefHeading___Toc8095566_128044782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8095568_1280447820">
            <w:r>
              <w:rPr>
                <w:webHidden/>
                <w:rStyle w:val="IndexLink"/>
                <w:rtl w:val="true"/>
              </w:rPr>
              <w:t>تفسير الآية</w:t>
            </w:r>
            <w:r>
              <w:rPr>
                <w:rStyle w:val="IndexLink"/>
                <w:rtl w:val="true"/>
              </w:rPr>
              <w:tab/>
            </w:r>
            <w:r>
              <w:rPr>
                <w:rStyle w:val="IndexLink"/>
              </w:rPr>
              <w:t>236</w:t>
            </w:r>
          </w:hyperlink>
        </w:p>
        <w:p>
          <w:pPr>
            <w:pStyle w:val="Contents3"/>
            <w:tabs>
              <w:tab w:val="clear" w:pos="8459"/>
              <w:tab w:val="right" w:pos="9026" w:leader="dot"/>
            </w:tabs>
            <w:rPr/>
          </w:pPr>
          <w:hyperlink w:anchor="__RefHeading___Toc8095570_1280447820">
            <w:r>
              <w:rPr>
                <w:webHidden/>
                <w:rStyle w:val="IndexLink"/>
              </w:rPr>
              <w:t>41</w:t>
            </w:r>
            <w:r>
              <w:rPr>
                <w:rStyle w:val="IndexLink"/>
                <w:rtl w:val="true"/>
              </w:rPr>
              <w:t xml:space="preserve">. </w:t>
            </w:r>
            <w:r>
              <w:rPr>
                <w:rStyle w:val="IndexLink"/>
                <w:rtl w:val="true"/>
              </w:rPr>
              <w:t>التمثيل الواحد والأربعون</w:t>
            </w:r>
            <w:r>
              <w:rPr>
                <w:rStyle w:val="IndexLink"/>
                <w:rtl w:val="true"/>
              </w:rPr>
              <w:tab/>
            </w:r>
            <w:r>
              <w:rPr>
                <w:rStyle w:val="IndexLink"/>
              </w:rPr>
              <w:t>238</w:t>
            </w:r>
          </w:hyperlink>
        </w:p>
        <w:p>
          <w:pPr>
            <w:pStyle w:val="Contents4"/>
            <w:tabs>
              <w:tab w:val="clear" w:pos="8176"/>
              <w:tab w:val="right" w:pos="9026" w:leader="dot"/>
            </w:tabs>
            <w:rPr/>
          </w:pPr>
          <w:hyperlink w:anchor="__RefHeading___Toc8095572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8095574_1280447820">
            <w:r>
              <w:rPr>
                <w:webHidden/>
                <w:rStyle w:val="IndexLink"/>
                <w:rtl w:val="true"/>
              </w:rPr>
              <w:t>تفسير الآيات</w:t>
            </w:r>
            <w:r>
              <w:rPr>
                <w:rStyle w:val="IndexLink"/>
                <w:rtl w:val="true"/>
              </w:rPr>
              <w:tab/>
            </w:r>
            <w:r>
              <w:rPr>
                <w:rStyle w:val="IndexLink"/>
              </w:rPr>
              <w:t>238</w:t>
            </w:r>
          </w:hyperlink>
        </w:p>
        <w:p>
          <w:pPr>
            <w:pStyle w:val="Contents2"/>
            <w:tabs>
              <w:tab w:val="clear" w:pos="8743"/>
              <w:tab w:val="right" w:pos="9026" w:leader="dot"/>
            </w:tabs>
            <w:rPr/>
          </w:pPr>
          <w:hyperlink w:anchor="__RefHeading___Toc8095576_1280447820">
            <w:r>
              <w:rPr>
                <w:webHidden/>
                <w:rStyle w:val="IndexLink"/>
                <w:rtl w:val="true"/>
              </w:rPr>
              <w:t>يس</w:t>
            </w:r>
            <w:r>
              <w:rPr>
                <w:rStyle w:val="IndexLink"/>
                <w:rtl w:val="true"/>
              </w:rPr>
              <w:tab/>
            </w:r>
            <w:r>
              <w:rPr>
                <w:rStyle w:val="IndexLink"/>
              </w:rPr>
              <w:t>240</w:t>
            </w:r>
          </w:hyperlink>
        </w:p>
        <w:p>
          <w:pPr>
            <w:pStyle w:val="Contents3"/>
            <w:tabs>
              <w:tab w:val="clear" w:pos="8459"/>
              <w:tab w:val="right" w:pos="9026" w:leader="dot"/>
            </w:tabs>
            <w:rPr/>
          </w:pPr>
          <w:hyperlink w:anchor="__RefHeading___Toc8095578_1280447820">
            <w:r>
              <w:rPr>
                <w:webHidden/>
                <w:rStyle w:val="IndexLink"/>
              </w:rPr>
              <w:t>42</w:t>
            </w:r>
            <w:r>
              <w:rPr>
                <w:rStyle w:val="IndexLink"/>
                <w:rtl w:val="true"/>
              </w:rPr>
              <w:t xml:space="preserve">. </w:t>
            </w:r>
            <w:r>
              <w:rPr>
                <w:rStyle w:val="IndexLink"/>
                <w:rtl w:val="true"/>
              </w:rPr>
              <w:t>التمثيل الثاني والأربعون</w:t>
            </w:r>
            <w:r>
              <w:rPr>
                <w:rStyle w:val="IndexLink"/>
                <w:rtl w:val="true"/>
              </w:rPr>
              <w:tab/>
            </w:r>
            <w:r>
              <w:rPr>
                <w:rStyle w:val="IndexLink"/>
              </w:rPr>
              <w:t>240</w:t>
            </w:r>
          </w:hyperlink>
        </w:p>
        <w:p>
          <w:pPr>
            <w:pStyle w:val="Contents4"/>
            <w:tabs>
              <w:tab w:val="clear" w:pos="8176"/>
              <w:tab w:val="right" w:pos="9026" w:leader="dot"/>
            </w:tabs>
            <w:rPr/>
          </w:pPr>
          <w:hyperlink w:anchor="__RefHeading___Toc8095580_1280447820">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8095582_1280447820">
            <w:r>
              <w:rPr>
                <w:webHidden/>
                <w:rStyle w:val="IndexLink"/>
                <w:rtl w:val="true"/>
              </w:rPr>
              <w:t>تفسير الآيات</w:t>
            </w:r>
            <w:r>
              <w:rPr>
                <w:rStyle w:val="IndexLink"/>
                <w:rtl w:val="true"/>
              </w:rPr>
              <w:tab/>
            </w:r>
            <w:r>
              <w:rPr>
                <w:rStyle w:val="IndexLink"/>
              </w:rPr>
              <w:t>241</w:t>
            </w:r>
          </w:hyperlink>
        </w:p>
        <w:p>
          <w:pPr>
            <w:pStyle w:val="Contents3"/>
            <w:tabs>
              <w:tab w:val="clear" w:pos="8459"/>
              <w:tab w:val="right" w:pos="9026" w:leader="dot"/>
            </w:tabs>
            <w:rPr/>
          </w:pPr>
          <w:hyperlink w:anchor="__RefHeading___Toc8095584_1280447820">
            <w:r>
              <w:rPr>
                <w:webHidden/>
                <w:rStyle w:val="IndexLink"/>
              </w:rPr>
              <w:t>43</w:t>
            </w:r>
            <w:r>
              <w:rPr>
                <w:rStyle w:val="IndexLink"/>
                <w:rtl w:val="true"/>
              </w:rPr>
              <w:t xml:space="preserve">. </w:t>
            </w:r>
            <w:r>
              <w:rPr>
                <w:rStyle w:val="IndexLink"/>
                <w:rtl w:val="true"/>
              </w:rPr>
              <w:t>التمثيل الثالث والأربعون</w:t>
            </w:r>
            <w:r>
              <w:rPr>
                <w:rStyle w:val="IndexLink"/>
                <w:rtl w:val="true"/>
              </w:rPr>
              <w:tab/>
            </w:r>
            <w:r>
              <w:rPr>
                <w:rStyle w:val="IndexLink"/>
              </w:rPr>
              <w:t>246</w:t>
            </w:r>
          </w:hyperlink>
        </w:p>
        <w:p>
          <w:pPr>
            <w:pStyle w:val="Contents4"/>
            <w:tabs>
              <w:tab w:val="clear" w:pos="8176"/>
              <w:tab w:val="right" w:pos="9026" w:leader="dot"/>
            </w:tabs>
            <w:rPr/>
          </w:pPr>
          <w:hyperlink w:anchor="__RefHeading___Toc8095586_12804478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8095588_1280447820">
            <w:r>
              <w:rPr>
                <w:webHidden/>
                <w:rStyle w:val="IndexLink"/>
                <w:rtl w:val="true"/>
              </w:rPr>
              <w:t>تفسير الآيات</w:t>
            </w:r>
            <w:r>
              <w:rPr>
                <w:rStyle w:val="IndexLink"/>
                <w:rtl w:val="true"/>
              </w:rPr>
              <w:tab/>
            </w:r>
            <w:r>
              <w:rPr>
                <w:rStyle w:val="IndexLink"/>
              </w:rPr>
              <w:t>246</w:t>
            </w:r>
          </w:hyperlink>
        </w:p>
        <w:p>
          <w:pPr>
            <w:pStyle w:val="Contents2"/>
            <w:tabs>
              <w:tab w:val="clear" w:pos="8743"/>
              <w:tab w:val="right" w:pos="9026" w:leader="dot"/>
            </w:tabs>
            <w:rPr/>
          </w:pPr>
          <w:hyperlink w:anchor="__RefHeading___Toc8095590_1280447820">
            <w:r>
              <w:rPr>
                <w:webHidden/>
                <w:rStyle w:val="IndexLink"/>
                <w:rtl w:val="true"/>
              </w:rPr>
              <w:t>الزمر</w:t>
            </w:r>
            <w:r>
              <w:rPr>
                <w:rStyle w:val="IndexLink"/>
                <w:rtl w:val="true"/>
              </w:rPr>
              <w:tab/>
            </w:r>
            <w:r>
              <w:rPr>
                <w:rStyle w:val="IndexLink"/>
              </w:rPr>
              <w:t>248</w:t>
            </w:r>
          </w:hyperlink>
        </w:p>
        <w:p>
          <w:pPr>
            <w:pStyle w:val="Contents3"/>
            <w:tabs>
              <w:tab w:val="clear" w:pos="8459"/>
              <w:tab w:val="right" w:pos="9026" w:leader="dot"/>
            </w:tabs>
            <w:rPr/>
          </w:pPr>
          <w:hyperlink w:anchor="__RefHeading___Toc8095592_1280447820">
            <w:r>
              <w:rPr>
                <w:webHidden/>
                <w:rStyle w:val="IndexLink"/>
              </w:rPr>
              <w:t>44</w:t>
            </w:r>
            <w:r>
              <w:rPr>
                <w:rStyle w:val="IndexLink"/>
                <w:rtl w:val="true"/>
              </w:rPr>
              <w:t xml:space="preserve">. </w:t>
            </w:r>
            <w:r>
              <w:rPr>
                <w:rStyle w:val="IndexLink"/>
                <w:rtl w:val="true"/>
              </w:rPr>
              <w:t>التمثيل الرابع والأربعون</w:t>
            </w:r>
            <w:r>
              <w:rPr>
                <w:rStyle w:val="IndexLink"/>
                <w:rtl w:val="true"/>
              </w:rPr>
              <w:tab/>
            </w:r>
            <w:r>
              <w:rPr>
                <w:rStyle w:val="IndexLink"/>
              </w:rPr>
              <w:t>248</w:t>
            </w:r>
          </w:hyperlink>
        </w:p>
        <w:p>
          <w:pPr>
            <w:pStyle w:val="Contents4"/>
            <w:tabs>
              <w:tab w:val="clear" w:pos="8176"/>
              <w:tab w:val="right" w:pos="9026" w:leader="dot"/>
            </w:tabs>
            <w:rPr/>
          </w:pPr>
          <w:hyperlink w:anchor="__RefHeading___Toc8095594_1280447820">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8095596_1280447820">
            <w:r>
              <w:rPr>
                <w:webHidden/>
                <w:rStyle w:val="IndexLink"/>
                <w:rtl w:val="true"/>
              </w:rPr>
              <w:t>تفسير الآيات</w:t>
            </w:r>
            <w:r>
              <w:rPr>
                <w:rStyle w:val="IndexLink"/>
                <w:rtl w:val="true"/>
              </w:rPr>
              <w:tab/>
            </w:r>
            <w:r>
              <w:rPr>
                <w:rStyle w:val="IndexLink"/>
              </w:rPr>
              <w:t>248</w:t>
            </w:r>
          </w:hyperlink>
        </w:p>
        <w:p>
          <w:pPr>
            <w:pStyle w:val="Contents2"/>
            <w:tabs>
              <w:tab w:val="clear" w:pos="8743"/>
              <w:tab w:val="right" w:pos="9026" w:leader="dot"/>
            </w:tabs>
            <w:rPr/>
          </w:pPr>
          <w:hyperlink w:anchor="__RefHeading___Toc8095598_1280447820">
            <w:r>
              <w:rPr>
                <w:webHidden/>
                <w:rStyle w:val="IndexLink"/>
                <w:rtl w:val="true"/>
              </w:rPr>
              <w:t>الزخرف</w:t>
            </w:r>
            <w:r>
              <w:rPr>
                <w:rStyle w:val="IndexLink"/>
                <w:rtl w:val="true"/>
              </w:rPr>
              <w:tab/>
            </w:r>
            <w:r>
              <w:rPr>
                <w:rStyle w:val="IndexLink"/>
              </w:rPr>
              <w:t>250</w:t>
            </w:r>
          </w:hyperlink>
        </w:p>
        <w:p>
          <w:pPr>
            <w:pStyle w:val="Contents3"/>
            <w:tabs>
              <w:tab w:val="clear" w:pos="8459"/>
              <w:tab w:val="right" w:pos="9026" w:leader="dot"/>
            </w:tabs>
            <w:rPr/>
          </w:pPr>
          <w:hyperlink w:anchor="__RefHeading___Toc8095600_1280447820">
            <w:r>
              <w:rPr>
                <w:webHidden/>
                <w:rStyle w:val="IndexLink"/>
              </w:rPr>
              <w:t>45</w:t>
            </w:r>
            <w:r>
              <w:rPr>
                <w:rStyle w:val="IndexLink"/>
                <w:rtl w:val="true"/>
              </w:rPr>
              <w:t xml:space="preserve">. </w:t>
            </w:r>
            <w:r>
              <w:rPr>
                <w:rStyle w:val="IndexLink"/>
                <w:rtl w:val="true"/>
              </w:rPr>
              <w:t>التمثيل الخامس والأربعون</w:t>
            </w:r>
            <w:r>
              <w:rPr>
                <w:rStyle w:val="IndexLink"/>
                <w:rtl w:val="true"/>
              </w:rPr>
              <w:tab/>
            </w:r>
            <w:r>
              <w:rPr>
                <w:rStyle w:val="IndexLink"/>
              </w:rPr>
              <w:t>250</w:t>
            </w:r>
          </w:hyperlink>
        </w:p>
        <w:p>
          <w:pPr>
            <w:pStyle w:val="Contents4"/>
            <w:tabs>
              <w:tab w:val="clear" w:pos="8176"/>
              <w:tab w:val="right" w:pos="9026" w:leader="dot"/>
            </w:tabs>
            <w:rPr/>
          </w:pPr>
          <w:hyperlink w:anchor="__RefHeading___Toc8095602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8095604_1280447820">
            <w:r>
              <w:rPr>
                <w:webHidden/>
                <w:rStyle w:val="IndexLink"/>
                <w:rtl w:val="true"/>
              </w:rPr>
              <w:t>تفسير الآيات</w:t>
            </w:r>
            <w:r>
              <w:rPr>
                <w:rStyle w:val="IndexLink"/>
                <w:rtl w:val="true"/>
              </w:rPr>
              <w:tab/>
            </w:r>
            <w:r>
              <w:rPr>
                <w:rStyle w:val="IndexLink"/>
              </w:rPr>
              <w:t>250</w:t>
            </w:r>
          </w:hyperlink>
        </w:p>
        <w:p>
          <w:pPr>
            <w:pStyle w:val="Contents4"/>
            <w:tabs>
              <w:tab w:val="clear" w:pos="8176"/>
              <w:tab w:val="right" w:pos="9026" w:leader="dot"/>
            </w:tabs>
            <w:rPr/>
          </w:pPr>
          <w:hyperlink w:anchor="__RefHeading___Toc8095606_1280447820">
            <w:r>
              <w:rPr>
                <w:webHidden/>
                <w:rStyle w:val="IndexLink"/>
                <w:rtl w:val="true"/>
              </w:rPr>
              <w:t>ايقاظ</w:t>
            </w:r>
            <w:r>
              <w:rPr>
                <w:rStyle w:val="IndexLink"/>
                <w:rtl w:val="true"/>
              </w:rPr>
              <w:tab/>
            </w:r>
            <w:r>
              <w:rPr>
                <w:rStyle w:val="IndexLink"/>
              </w:rPr>
              <w:t>251</w:t>
            </w:r>
          </w:hyperlink>
        </w:p>
        <w:p>
          <w:pPr>
            <w:pStyle w:val="Contents3"/>
            <w:tabs>
              <w:tab w:val="clear" w:pos="8459"/>
              <w:tab w:val="right" w:pos="9026" w:leader="dot"/>
            </w:tabs>
            <w:rPr/>
          </w:pPr>
          <w:hyperlink w:anchor="__RefHeading___Toc8095608_1280447820">
            <w:r>
              <w:rPr>
                <w:webHidden/>
                <w:rStyle w:val="IndexLink"/>
              </w:rPr>
              <w:t>46</w:t>
            </w:r>
            <w:r>
              <w:rPr>
                <w:rStyle w:val="IndexLink"/>
                <w:rtl w:val="true"/>
              </w:rPr>
              <w:t xml:space="preserve">. </w:t>
            </w:r>
            <w:r>
              <w:rPr>
                <w:rStyle w:val="IndexLink"/>
                <w:rtl w:val="true"/>
              </w:rPr>
              <w:t>التمثيل السادس والأربعون</w:t>
            </w:r>
            <w:r>
              <w:rPr>
                <w:rStyle w:val="IndexLink"/>
                <w:rtl w:val="true"/>
              </w:rPr>
              <w:tab/>
            </w:r>
            <w:r>
              <w:rPr>
                <w:rStyle w:val="IndexLink"/>
              </w:rPr>
              <w:t>253</w:t>
            </w:r>
          </w:hyperlink>
        </w:p>
        <w:p>
          <w:pPr>
            <w:pStyle w:val="Contents4"/>
            <w:tabs>
              <w:tab w:val="clear" w:pos="8176"/>
              <w:tab w:val="right" w:pos="9026" w:leader="dot"/>
            </w:tabs>
            <w:rPr/>
          </w:pPr>
          <w:hyperlink w:anchor="__RefHeading___Toc8095610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8095612_1280447820">
            <w:r>
              <w:rPr>
                <w:webHidden/>
                <w:rStyle w:val="IndexLink"/>
                <w:rtl w:val="true"/>
              </w:rPr>
              <w:t>تفسير الآيات</w:t>
            </w:r>
            <w:r>
              <w:rPr>
                <w:rStyle w:val="IndexLink"/>
                <w:rtl w:val="true"/>
              </w:rPr>
              <w:tab/>
            </w:r>
            <w:r>
              <w:rPr>
                <w:rStyle w:val="IndexLink"/>
              </w:rPr>
              <w:t>253</w:t>
            </w:r>
          </w:hyperlink>
        </w:p>
        <w:p>
          <w:pPr>
            <w:pStyle w:val="Contents3"/>
            <w:tabs>
              <w:tab w:val="clear" w:pos="8459"/>
              <w:tab w:val="right" w:pos="9026" w:leader="dot"/>
            </w:tabs>
            <w:rPr/>
          </w:pPr>
          <w:hyperlink w:anchor="__RefHeading___Toc8095614_1280447820">
            <w:r>
              <w:rPr>
                <w:webHidden/>
                <w:rStyle w:val="IndexLink"/>
              </w:rPr>
              <w:t>47</w:t>
            </w:r>
            <w:r>
              <w:rPr>
                <w:rStyle w:val="IndexLink"/>
                <w:rtl w:val="true"/>
              </w:rPr>
              <w:t xml:space="preserve">. </w:t>
            </w:r>
            <w:r>
              <w:rPr>
                <w:rStyle w:val="IndexLink"/>
                <w:rtl w:val="true"/>
              </w:rPr>
              <w:t>التمثيل السابع والأربعون</w:t>
            </w:r>
            <w:r>
              <w:rPr>
                <w:rStyle w:val="IndexLink"/>
                <w:rtl w:val="true"/>
              </w:rPr>
              <w:tab/>
            </w:r>
            <w:r>
              <w:rPr>
                <w:rStyle w:val="IndexLink"/>
              </w:rPr>
              <w:t>254</w:t>
            </w:r>
          </w:hyperlink>
        </w:p>
        <w:p>
          <w:pPr>
            <w:pStyle w:val="Contents4"/>
            <w:tabs>
              <w:tab w:val="clear" w:pos="8176"/>
              <w:tab w:val="right" w:pos="9026" w:leader="dot"/>
            </w:tabs>
            <w:rPr/>
          </w:pPr>
          <w:hyperlink w:anchor="__RefHeading___Toc8095616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8095618_1280447820">
            <w:r>
              <w:rPr>
                <w:webHidden/>
                <w:rStyle w:val="IndexLink"/>
                <w:rtl w:val="true"/>
              </w:rPr>
              <w:t>تفسير الآيات</w:t>
            </w:r>
            <w:r>
              <w:rPr>
                <w:rStyle w:val="IndexLink"/>
                <w:rtl w:val="true"/>
              </w:rPr>
              <w:tab/>
            </w:r>
            <w:r>
              <w:rPr>
                <w:rStyle w:val="IndexLink"/>
              </w:rPr>
              <w:t>254</w:t>
            </w:r>
          </w:hyperlink>
        </w:p>
        <w:p>
          <w:pPr>
            <w:pStyle w:val="Contents4"/>
            <w:tabs>
              <w:tab w:val="clear" w:pos="8176"/>
              <w:tab w:val="right" w:pos="9026" w:leader="dot"/>
            </w:tabs>
            <w:rPr/>
          </w:pPr>
          <w:hyperlink w:anchor="__RefHeading___Toc8095620_1280447820">
            <w:r>
              <w:rPr>
                <w:webHidden/>
                <w:rStyle w:val="IndexLink"/>
                <w:rtl w:val="true"/>
              </w:rPr>
              <w:t xml:space="preserve">إيقاظ </w:t>
            </w:r>
            <w:r>
              <w:rPr>
                <w:rStyle w:val="IndexLink"/>
                <w:rtl w:val="true"/>
              </w:rPr>
              <w:t>:</w:t>
              <w:tab/>
            </w:r>
            <w:r>
              <w:rPr>
                <w:rStyle w:val="IndexLink"/>
              </w:rPr>
              <w:t>257</w:t>
            </w:r>
          </w:hyperlink>
        </w:p>
        <w:p>
          <w:pPr>
            <w:pStyle w:val="Contents4"/>
            <w:tabs>
              <w:tab w:val="clear" w:pos="8176"/>
              <w:tab w:val="right" w:pos="9026" w:leader="dot"/>
            </w:tabs>
            <w:rPr/>
          </w:pPr>
          <w:hyperlink w:anchor="__RefHeading___Toc8095622_1280447820">
            <w:r>
              <w:rPr>
                <w:webHidden/>
                <w:rStyle w:val="IndexLink"/>
                <w:rtl w:val="true"/>
              </w:rPr>
              <w:t>تفسير الآيات</w:t>
            </w:r>
            <w:r>
              <w:rPr>
                <w:rStyle w:val="IndexLink"/>
                <w:rtl w:val="true"/>
              </w:rPr>
              <w:tab/>
            </w:r>
            <w:r>
              <w:rPr>
                <w:rStyle w:val="IndexLink"/>
              </w:rPr>
              <w:t>257</w:t>
            </w:r>
          </w:hyperlink>
        </w:p>
        <w:p>
          <w:pPr>
            <w:pStyle w:val="Contents2"/>
            <w:tabs>
              <w:tab w:val="clear" w:pos="8743"/>
              <w:tab w:val="right" w:pos="9026" w:leader="dot"/>
            </w:tabs>
            <w:rPr/>
          </w:pPr>
          <w:hyperlink w:anchor="__RefHeading___Toc8095624_1280447820">
            <w:r>
              <w:rPr>
                <w:webHidden/>
                <w:rStyle w:val="IndexLink"/>
                <w:rtl w:val="true"/>
              </w:rPr>
              <w:t>محمد</w:t>
            </w:r>
            <w:r>
              <w:rPr>
                <w:rStyle w:val="IndexLink"/>
                <w:rtl w:val="true"/>
              </w:rPr>
              <w:tab/>
            </w:r>
            <w:r>
              <w:rPr>
                <w:rStyle w:val="IndexLink"/>
              </w:rPr>
              <w:t>260</w:t>
            </w:r>
          </w:hyperlink>
        </w:p>
        <w:p>
          <w:pPr>
            <w:pStyle w:val="Contents3"/>
            <w:tabs>
              <w:tab w:val="clear" w:pos="8459"/>
              <w:tab w:val="right" w:pos="9026" w:leader="dot"/>
            </w:tabs>
            <w:rPr/>
          </w:pPr>
          <w:hyperlink w:anchor="__RefHeading___Toc8095626_1280447820">
            <w:r>
              <w:rPr>
                <w:webHidden/>
                <w:rStyle w:val="IndexLink"/>
              </w:rPr>
              <w:t>48</w:t>
            </w:r>
            <w:r>
              <w:rPr>
                <w:rStyle w:val="IndexLink"/>
                <w:rtl w:val="true"/>
              </w:rPr>
              <w:t xml:space="preserve">. </w:t>
            </w:r>
            <w:r>
              <w:rPr>
                <w:rStyle w:val="IndexLink"/>
                <w:rtl w:val="true"/>
              </w:rPr>
              <w:t>التمثيل الثامن والأربعون</w:t>
            </w:r>
            <w:r>
              <w:rPr>
                <w:rStyle w:val="IndexLink"/>
                <w:rtl w:val="true"/>
              </w:rPr>
              <w:tab/>
            </w:r>
            <w:r>
              <w:rPr>
                <w:rStyle w:val="IndexLink"/>
              </w:rPr>
              <w:t>260</w:t>
            </w:r>
          </w:hyperlink>
        </w:p>
        <w:p>
          <w:pPr>
            <w:pStyle w:val="Contents4"/>
            <w:tabs>
              <w:tab w:val="clear" w:pos="8176"/>
              <w:tab w:val="right" w:pos="9026" w:leader="dot"/>
            </w:tabs>
            <w:rPr/>
          </w:pPr>
          <w:hyperlink w:anchor="__RefHeading___Toc8095628_1280447820">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8095630_1280447820">
            <w:r>
              <w:rPr>
                <w:webHidden/>
                <w:rStyle w:val="IndexLink"/>
                <w:rtl w:val="true"/>
              </w:rPr>
              <w:t>تفسير الآية</w:t>
            </w:r>
            <w:r>
              <w:rPr>
                <w:rStyle w:val="IndexLink"/>
                <w:rtl w:val="true"/>
              </w:rPr>
              <w:tab/>
            </w:r>
            <w:r>
              <w:rPr>
                <w:rStyle w:val="IndexLink"/>
              </w:rPr>
              <w:t>260</w:t>
            </w:r>
          </w:hyperlink>
        </w:p>
        <w:p>
          <w:pPr>
            <w:pStyle w:val="Contents2"/>
            <w:tabs>
              <w:tab w:val="clear" w:pos="8743"/>
              <w:tab w:val="right" w:pos="9026" w:leader="dot"/>
            </w:tabs>
            <w:rPr/>
          </w:pPr>
          <w:hyperlink w:anchor="__RefHeading___Toc8095632_1280447820">
            <w:r>
              <w:rPr>
                <w:webHidden/>
                <w:rStyle w:val="IndexLink"/>
                <w:rtl w:val="true"/>
              </w:rPr>
              <w:t>الفتح</w:t>
            </w:r>
            <w:r>
              <w:rPr>
                <w:rStyle w:val="IndexLink"/>
                <w:rtl w:val="true"/>
              </w:rPr>
              <w:tab/>
            </w:r>
            <w:r>
              <w:rPr>
                <w:rStyle w:val="IndexLink"/>
              </w:rPr>
              <w:t>263</w:t>
            </w:r>
          </w:hyperlink>
        </w:p>
        <w:p>
          <w:pPr>
            <w:pStyle w:val="Contents3"/>
            <w:tabs>
              <w:tab w:val="clear" w:pos="8459"/>
              <w:tab w:val="right" w:pos="9026" w:leader="dot"/>
            </w:tabs>
            <w:rPr/>
          </w:pPr>
          <w:hyperlink w:anchor="__RefHeading___Toc8095634_1280447820">
            <w:r>
              <w:rPr>
                <w:webHidden/>
                <w:rStyle w:val="IndexLink"/>
              </w:rPr>
              <w:t>49</w:t>
            </w:r>
            <w:r>
              <w:rPr>
                <w:rStyle w:val="IndexLink"/>
                <w:rtl w:val="true"/>
              </w:rPr>
              <w:t xml:space="preserve">. </w:t>
            </w:r>
            <w:r>
              <w:rPr>
                <w:rStyle w:val="IndexLink"/>
                <w:rtl w:val="true"/>
              </w:rPr>
              <w:t>التمثيل التاسع والأربعون</w:t>
            </w:r>
            <w:r>
              <w:rPr>
                <w:rStyle w:val="IndexLink"/>
                <w:rtl w:val="true"/>
              </w:rPr>
              <w:tab/>
            </w:r>
            <w:r>
              <w:rPr>
                <w:rStyle w:val="IndexLink"/>
              </w:rPr>
              <w:t>263</w:t>
            </w:r>
          </w:hyperlink>
        </w:p>
        <w:p>
          <w:pPr>
            <w:pStyle w:val="Contents4"/>
            <w:tabs>
              <w:tab w:val="clear" w:pos="8176"/>
              <w:tab w:val="right" w:pos="9026" w:leader="dot"/>
            </w:tabs>
            <w:rPr/>
          </w:pPr>
          <w:hyperlink w:anchor="__RefHeading___Toc8095636_128044782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8095638_1280447820">
            <w:r>
              <w:rPr>
                <w:webHidden/>
                <w:rStyle w:val="IndexLink"/>
                <w:rtl w:val="true"/>
              </w:rPr>
              <w:t>تفسير الآيات</w:t>
            </w:r>
            <w:r>
              <w:rPr>
                <w:rStyle w:val="IndexLink"/>
                <w:rtl w:val="true"/>
              </w:rPr>
              <w:tab/>
            </w:r>
            <w:r>
              <w:rPr>
                <w:rStyle w:val="IndexLink"/>
              </w:rPr>
              <w:t>263</w:t>
            </w:r>
          </w:hyperlink>
        </w:p>
        <w:p>
          <w:pPr>
            <w:pStyle w:val="Contents2"/>
            <w:tabs>
              <w:tab w:val="clear" w:pos="8743"/>
              <w:tab w:val="right" w:pos="9026" w:leader="dot"/>
            </w:tabs>
            <w:rPr/>
          </w:pPr>
          <w:hyperlink w:anchor="__RefHeading___Toc8095640_1280447820">
            <w:r>
              <w:rPr>
                <w:webHidden/>
                <w:rStyle w:val="IndexLink"/>
                <w:rtl w:val="true"/>
              </w:rPr>
              <w:t>الحديد</w:t>
            </w:r>
            <w:r>
              <w:rPr>
                <w:rStyle w:val="IndexLink"/>
                <w:rtl w:val="true"/>
              </w:rPr>
              <w:tab/>
            </w:r>
            <w:r>
              <w:rPr>
                <w:rStyle w:val="IndexLink"/>
              </w:rPr>
              <w:t>269</w:t>
            </w:r>
          </w:hyperlink>
        </w:p>
        <w:p>
          <w:pPr>
            <w:pStyle w:val="Contents3"/>
            <w:tabs>
              <w:tab w:val="clear" w:pos="8459"/>
              <w:tab w:val="right" w:pos="9026" w:leader="dot"/>
            </w:tabs>
            <w:rPr/>
          </w:pPr>
          <w:hyperlink w:anchor="__RefHeading___Toc8095642_1280447820">
            <w:r>
              <w:rPr>
                <w:webHidden/>
                <w:rStyle w:val="IndexLink"/>
              </w:rPr>
              <w:t>50</w:t>
            </w:r>
            <w:r>
              <w:rPr>
                <w:rStyle w:val="IndexLink"/>
                <w:rtl w:val="true"/>
              </w:rPr>
              <w:t xml:space="preserve">. </w:t>
            </w:r>
            <w:r>
              <w:rPr>
                <w:rStyle w:val="IndexLink"/>
                <w:rtl w:val="true"/>
              </w:rPr>
              <w:t>التمثيل الخمسون</w:t>
            </w:r>
            <w:r>
              <w:rPr>
                <w:rStyle w:val="IndexLink"/>
                <w:rtl w:val="true"/>
              </w:rPr>
              <w:tab/>
            </w:r>
            <w:r>
              <w:rPr>
                <w:rStyle w:val="IndexLink"/>
              </w:rPr>
              <w:t>269</w:t>
            </w:r>
          </w:hyperlink>
        </w:p>
        <w:p>
          <w:pPr>
            <w:pStyle w:val="Contents4"/>
            <w:tabs>
              <w:tab w:val="clear" w:pos="8176"/>
              <w:tab w:val="right" w:pos="9026" w:leader="dot"/>
            </w:tabs>
            <w:rPr/>
          </w:pPr>
          <w:hyperlink w:anchor="__RefHeading___Toc8095644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8095646_1280447820">
            <w:r>
              <w:rPr>
                <w:webHidden/>
                <w:rStyle w:val="IndexLink"/>
                <w:rtl w:val="true"/>
              </w:rPr>
              <w:t>تفسير الآية</w:t>
            </w:r>
            <w:r>
              <w:rPr>
                <w:rStyle w:val="IndexLink"/>
                <w:rtl w:val="true"/>
              </w:rPr>
              <w:tab/>
            </w:r>
            <w:r>
              <w:rPr>
                <w:rStyle w:val="IndexLink"/>
              </w:rPr>
              <w:t>269</w:t>
            </w:r>
          </w:hyperlink>
        </w:p>
        <w:p>
          <w:pPr>
            <w:pStyle w:val="Contents4"/>
            <w:tabs>
              <w:tab w:val="clear" w:pos="8176"/>
              <w:tab w:val="right" w:pos="9026" w:leader="dot"/>
            </w:tabs>
            <w:rPr/>
          </w:pPr>
          <w:hyperlink w:anchor="__RefHeading___Toc8095648_1280447820">
            <w:r>
              <w:rPr>
                <w:webHidden/>
                <w:rStyle w:val="IndexLink"/>
                <w:rtl w:val="true"/>
              </w:rPr>
              <w:t xml:space="preserve">المرحلة الأولى </w:t>
            </w:r>
            <w:r>
              <w:rPr>
                <w:rStyle w:val="IndexLink"/>
                <w:rtl w:val="true"/>
              </w:rPr>
              <w:t xml:space="preserve">: </w:t>
            </w:r>
            <w:r>
              <w:rPr>
                <w:rStyle w:val="IndexLink"/>
                <w:rtl w:val="true"/>
              </w:rPr>
              <w:t>اللعب</w:t>
            </w:r>
            <w:r>
              <w:rPr>
                <w:rStyle w:val="IndexLink"/>
                <w:rtl w:val="true"/>
              </w:rPr>
              <w:tab/>
            </w:r>
            <w:r>
              <w:rPr>
                <w:rStyle w:val="IndexLink"/>
              </w:rPr>
              <w:t>270</w:t>
            </w:r>
          </w:hyperlink>
        </w:p>
        <w:p>
          <w:pPr>
            <w:pStyle w:val="Contents4"/>
            <w:tabs>
              <w:tab w:val="clear" w:pos="8176"/>
              <w:tab w:val="right" w:pos="9026" w:leader="dot"/>
            </w:tabs>
            <w:rPr/>
          </w:pPr>
          <w:hyperlink w:anchor="__RefHeading___Toc8095650_1280447820">
            <w:r>
              <w:rPr>
                <w:webHidden/>
                <w:rStyle w:val="IndexLink"/>
                <w:rtl w:val="true"/>
              </w:rPr>
              <w:t xml:space="preserve">المرحلة الثانية </w:t>
            </w:r>
            <w:r>
              <w:rPr>
                <w:rStyle w:val="IndexLink"/>
                <w:rtl w:val="true"/>
              </w:rPr>
              <w:t xml:space="preserve">: </w:t>
            </w:r>
            <w:r>
              <w:rPr>
                <w:rStyle w:val="IndexLink"/>
                <w:rtl w:val="true"/>
              </w:rPr>
              <w:t>اللّهو</w:t>
            </w:r>
            <w:r>
              <w:rPr>
                <w:rStyle w:val="IndexLink"/>
                <w:rtl w:val="true"/>
              </w:rPr>
              <w:tab/>
            </w:r>
            <w:r>
              <w:rPr>
                <w:rStyle w:val="IndexLink"/>
              </w:rPr>
              <w:t>270</w:t>
            </w:r>
          </w:hyperlink>
        </w:p>
        <w:p>
          <w:pPr>
            <w:pStyle w:val="Contents4"/>
            <w:tabs>
              <w:tab w:val="clear" w:pos="8176"/>
              <w:tab w:val="right" w:pos="9026" w:leader="dot"/>
            </w:tabs>
            <w:rPr/>
          </w:pPr>
          <w:hyperlink w:anchor="__RefHeading___Toc8095652_1280447820">
            <w:r>
              <w:rPr>
                <w:webHidden/>
                <w:rStyle w:val="IndexLink"/>
                <w:rtl w:val="true"/>
              </w:rPr>
              <w:t xml:space="preserve">المرحلة الثالثة </w:t>
            </w:r>
            <w:r>
              <w:rPr>
                <w:rStyle w:val="IndexLink"/>
                <w:rtl w:val="true"/>
              </w:rPr>
              <w:t xml:space="preserve">: </w:t>
            </w:r>
            <w:r>
              <w:rPr>
                <w:rStyle w:val="IndexLink"/>
                <w:rtl w:val="true"/>
              </w:rPr>
              <w:t>حب الزينة</w:t>
            </w:r>
            <w:r>
              <w:rPr>
                <w:rStyle w:val="IndexLink"/>
                <w:rtl w:val="true"/>
              </w:rPr>
              <w:t>.</w:t>
              <w:tab/>
            </w:r>
            <w:r>
              <w:rPr>
                <w:rStyle w:val="IndexLink"/>
              </w:rPr>
              <w:t>271</w:t>
            </w:r>
          </w:hyperlink>
        </w:p>
        <w:p>
          <w:pPr>
            <w:pStyle w:val="Contents4"/>
            <w:tabs>
              <w:tab w:val="clear" w:pos="8176"/>
              <w:tab w:val="right" w:pos="9026" w:leader="dot"/>
            </w:tabs>
            <w:rPr/>
          </w:pPr>
          <w:hyperlink w:anchor="__RefHeading___Toc8095654_1280447820">
            <w:r>
              <w:rPr>
                <w:webHidden/>
                <w:rStyle w:val="IndexLink"/>
                <w:rtl w:val="true"/>
              </w:rPr>
              <w:t xml:space="preserve">المرحلة الرابعة </w:t>
            </w:r>
            <w:r>
              <w:rPr>
                <w:rStyle w:val="IndexLink"/>
                <w:rtl w:val="true"/>
              </w:rPr>
              <w:t xml:space="preserve">: </w:t>
            </w:r>
            <w:r>
              <w:rPr>
                <w:rStyle w:val="IndexLink"/>
                <w:rtl w:val="true"/>
              </w:rPr>
              <w:t>التفاخر</w:t>
            </w:r>
            <w:r>
              <w:rPr>
                <w:rStyle w:val="IndexLink"/>
                <w:rtl w:val="true"/>
              </w:rPr>
              <w:t>.</w:t>
              <w:tab/>
            </w:r>
            <w:r>
              <w:rPr>
                <w:rStyle w:val="IndexLink"/>
              </w:rPr>
              <w:t>271</w:t>
            </w:r>
          </w:hyperlink>
        </w:p>
        <w:p>
          <w:pPr>
            <w:pStyle w:val="Contents4"/>
            <w:tabs>
              <w:tab w:val="clear" w:pos="8176"/>
              <w:tab w:val="right" w:pos="9026" w:leader="dot"/>
            </w:tabs>
            <w:rPr/>
          </w:pPr>
          <w:hyperlink w:anchor="__RefHeading___Toc8095656_1280447820">
            <w:r>
              <w:rPr>
                <w:webHidden/>
                <w:rStyle w:val="IndexLink"/>
                <w:rtl w:val="true"/>
              </w:rPr>
              <w:t xml:space="preserve">المرحلة الخامسة </w:t>
            </w:r>
            <w:r>
              <w:rPr>
                <w:rStyle w:val="IndexLink"/>
                <w:rtl w:val="true"/>
              </w:rPr>
              <w:t xml:space="preserve">: </w:t>
            </w:r>
            <w:r>
              <w:rPr>
                <w:rStyle w:val="IndexLink"/>
                <w:rtl w:val="true"/>
              </w:rPr>
              <w:t>التكاثر في الأموال والأولاد</w:t>
            </w:r>
            <w:r>
              <w:rPr>
                <w:rStyle w:val="IndexLink"/>
                <w:rtl w:val="true"/>
              </w:rPr>
              <w:t>.</w:t>
              <w:tab/>
            </w:r>
            <w:r>
              <w:rPr>
                <w:rStyle w:val="IndexLink"/>
              </w:rPr>
              <w:t>271</w:t>
            </w:r>
          </w:hyperlink>
        </w:p>
        <w:p>
          <w:pPr>
            <w:pStyle w:val="Contents2"/>
            <w:tabs>
              <w:tab w:val="clear" w:pos="8743"/>
              <w:tab w:val="right" w:pos="9026" w:leader="dot"/>
            </w:tabs>
            <w:rPr/>
          </w:pPr>
          <w:hyperlink w:anchor="__RefHeading___Toc8095658_1280447820">
            <w:r>
              <w:rPr>
                <w:webHidden/>
                <w:rStyle w:val="IndexLink"/>
                <w:rtl w:val="true"/>
              </w:rPr>
              <w:t>الحشر</w:t>
            </w:r>
            <w:r>
              <w:rPr>
                <w:rStyle w:val="IndexLink"/>
                <w:rtl w:val="true"/>
              </w:rPr>
              <w:tab/>
            </w:r>
            <w:r>
              <w:rPr>
                <w:rStyle w:val="IndexLink"/>
              </w:rPr>
              <w:t>273</w:t>
            </w:r>
          </w:hyperlink>
        </w:p>
        <w:p>
          <w:pPr>
            <w:pStyle w:val="Contents3"/>
            <w:tabs>
              <w:tab w:val="clear" w:pos="8459"/>
              <w:tab w:val="right" w:pos="9026" w:leader="dot"/>
            </w:tabs>
            <w:rPr/>
          </w:pPr>
          <w:hyperlink w:anchor="__RefHeading___Toc8095660_1280447820">
            <w:r>
              <w:rPr>
                <w:webHidden/>
                <w:rStyle w:val="IndexLink"/>
              </w:rPr>
              <w:t>51</w:t>
            </w:r>
            <w:r>
              <w:rPr>
                <w:rStyle w:val="IndexLink"/>
                <w:rtl w:val="true"/>
              </w:rPr>
              <w:t xml:space="preserve">. </w:t>
            </w:r>
            <w:r>
              <w:rPr>
                <w:rStyle w:val="IndexLink"/>
                <w:rtl w:val="true"/>
              </w:rPr>
              <w:t>التمثيل الواحد والخمسون</w:t>
            </w:r>
            <w:r>
              <w:rPr>
                <w:rStyle w:val="IndexLink"/>
                <w:rtl w:val="true"/>
              </w:rPr>
              <w:tab/>
            </w:r>
            <w:r>
              <w:rPr>
                <w:rStyle w:val="IndexLink"/>
              </w:rPr>
              <w:t>273</w:t>
            </w:r>
          </w:hyperlink>
        </w:p>
        <w:p>
          <w:pPr>
            <w:pStyle w:val="Contents4"/>
            <w:tabs>
              <w:tab w:val="clear" w:pos="8176"/>
              <w:tab w:val="right" w:pos="9026" w:leader="dot"/>
            </w:tabs>
            <w:rPr/>
          </w:pPr>
          <w:hyperlink w:anchor="__RefHeading___Toc8095662_1280447820">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8095664_1280447820">
            <w:r>
              <w:rPr>
                <w:webHidden/>
                <w:rStyle w:val="IndexLink"/>
                <w:rtl w:val="true"/>
              </w:rPr>
              <w:t>تفسير الآيات</w:t>
            </w:r>
            <w:r>
              <w:rPr>
                <w:rStyle w:val="IndexLink"/>
                <w:rtl w:val="true"/>
              </w:rPr>
              <w:tab/>
            </w:r>
            <w:r>
              <w:rPr>
                <w:rStyle w:val="IndexLink"/>
              </w:rPr>
              <w:t>273</w:t>
            </w:r>
          </w:hyperlink>
        </w:p>
        <w:p>
          <w:pPr>
            <w:pStyle w:val="Contents2"/>
            <w:tabs>
              <w:tab w:val="clear" w:pos="8743"/>
              <w:tab w:val="right" w:pos="9026" w:leader="dot"/>
            </w:tabs>
            <w:rPr/>
          </w:pPr>
          <w:hyperlink w:anchor="__RefHeading___Toc8095666_1280447820">
            <w:r>
              <w:rPr>
                <w:webHidden/>
                <w:rStyle w:val="IndexLink"/>
                <w:rtl w:val="true"/>
              </w:rPr>
              <w:t>الحشر</w:t>
            </w:r>
            <w:r>
              <w:rPr>
                <w:rStyle w:val="IndexLink"/>
                <w:rtl w:val="true"/>
              </w:rPr>
              <w:tab/>
            </w:r>
            <w:r>
              <w:rPr>
                <w:rStyle w:val="IndexLink"/>
              </w:rPr>
              <w:t>275</w:t>
            </w:r>
          </w:hyperlink>
        </w:p>
        <w:p>
          <w:pPr>
            <w:pStyle w:val="Contents3"/>
            <w:tabs>
              <w:tab w:val="clear" w:pos="8459"/>
              <w:tab w:val="right" w:pos="9026" w:leader="dot"/>
            </w:tabs>
            <w:rPr/>
          </w:pPr>
          <w:hyperlink w:anchor="__RefHeading___Toc8095668_1280447820">
            <w:r>
              <w:rPr>
                <w:webHidden/>
                <w:rStyle w:val="IndexLink"/>
              </w:rPr>
              <w:t>52</w:t>
            </w:r>
            <w:r>
              <w:rPr>
                <w:rStyle w:val="IndexLink"/>
                <w:rtl w:val="true"/>
              </w:rPr>
              <w:t xml:space="preserve">. </w:t>
            </w:r>
            <w:r>
              <w:rPr>
                <w:rStyle w:val="IndexLink"/>
                <w:rtl w:val="true"/>
              </w:rPr>
              <w:t>التمثيل الثاني والخمسون</w:t>
            </w:r>
            <w:r>
              <w:rPr>
                <w:rStyle w:val="IndexLink"/>
                <w:rtl w:val="true"/>
              </w:rPr>
              <w:tab/>
            </w:r>
            <w:r>
              <w:rPr>
                <w:rStyle w:val="IndexLink"/>
              </w:rPr>
              <w:t>275</w:t>
            </w:r>
          </w:hyperlink>
        </w:p>
        <w:p>
          <w:pPr>
            <w:pStyle w:val="Contents4"/>
            <w:tabs>
              <w:tab w:val="clear" w:pos="8176"/>
              <w:tab w:val="right" w:pos="9026" w:leader="dot"/>
            </w:tabs>
            <w:rPr/>
          </w:pPr>
          <w:hyperlink w:anchor="__RefHeading___Toc8095670_1280447820">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8095672_1280447820">
            <w:r>
              <w:rPr>
                <w:webHidden/>
                <w:rStyle w:val="IndexLink"/>
                <w:rtl w:val="true"/>
              </w:rPr>
              <w:t>تفسير الآية</w:t>
            </w:r>
            <w:r>
              <w:rPr>
                <w:rStyle w:val="IndexLink"/>
                <w:rtl w:val="true"/>
              </w:rPr>
              <w:tab/>
            </w:r>
            <w:r>
              <w:rPr>
                <w:rStyle w:val="IndexLink"/>
              </w:rPr>
              <w:t>275</w:t>
            </w:r>
          </w:hyperlink>
        </w:p>
        <w:p>
          <w:pPr>
            <w:pStyle w:val="Contents3"/>
            <w:tabs>
              <w:tab w:val="clear" w:pos="8459"/>
              <w:tab w:val="right" w:pos="9026" w:leader="dot"/>
            </w:tabs>
            <w:rPr/>
          </w:pPr>
          <w:hyperlink w:anchor="__RefHeading___Toc8095674_1280447820">
            <w:r>
              <w:rPr>
                <w:webHidden/>
                <w:rStyle w:val="IndexLink"/>
              </w:rPr>
              <w:t>53</w:t>
            </w:r>
            <w:r>
              <w:rPr>
                <w:rStyle w:val="IndexLink"/>
                <w:rtl w:val="true"/>
              </w:rPr>
              <w:t xml:space="preserve">. </w:t>
            </w:r>
            <w:r>
              <w:rPr>
                <w:rStyle w:val="IndexLink"/>
                <w:rtl w:val="true"/>
              </w:rPr>
              <w:t>التمثيل الثالث والخمسون</w:t>
            </w:r>
            <w:r>
              <w:rPr>
                <w:rStyle w:val="IndexLink"/>
                <w:rtl w:val="true"/>
              </w:rPr>
              <w:tab/>
            </w:r>
            <w:r>
              <w:rPr>
                <w:rStyle w:val="IndexLink"/>
              </w:rPr>
              <w:t>277</w:t>
            </w:r>
          </w:hyperlink>
        </w:p>
        <w:p>
          <w:pPr>
            <w:pStyle w:val="Contents4"/>
            <w:tabs>
              <w:tab w:val="clear" w:pos="8176"/>
              <w:tab w:val="right" w:pos="9026" w:leader="dot"/>
            </w:tabs>
            <w:rPr/>
          </w:pPr>
          <w:hyperlink w:anchor="__RefHeading___Toc8095676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8095678_1280447820">
            <w:r>
              <w:rPr>
                <w:webHidden/>
                <w:rStyle w:val="IndexLink"/>
                <w:rtl w:val="true"/>
              </w:rPr>
              <w:t>تفسير الآية</w:t>
            </w:r>
            <w:r>
              <w:rPr>
                <w:rStyle w:val="IndexLink"/>
                <w:rtl w:val="true"/>
              </w:rPr>
              <w:tab/>
            </w:r>
            <w:r>
              <w:rPr>
                <w:rStyle w:val="IndexLink"/>
              </w:rPr>
              <w:t>277</w:t>
            </w:r>
          </w:hyperlink>
        </w:p>
        <w:p>
          <w:pPr>
            <w:pStyle w:val="Contents2"/>
            <w:tabs>
              <w:tab w:val="clear" w:pos="8743"/>
              <w:tab w:val="right" w:pos="9026" w:leader="dot"/>
            </w:tabs>
            <w:rPr/>
          </w:pPr>
          <w:hyperlink w:anchor="__RefHeading___Toc8095680_1280447820">
            <w:r>
              <w:rPr>
                <w:webHidden/>
                <w:rStyle w:val="IndexLink"/>
                <w:rtl w:val="true"/>
              </w:rPr>
              <w:t>الجمعة</w:t>
            </w:r>
            <w:r>
              <w:rPr>
                <w:rStyle w:val="IndexLink"/>
                <w:rtl w:val="true"/>
              </w:rPr>
              <w:tab/>
            </w:r>
            <w:r>
              <w:rPr>
                <w:rStyle w:val="IndexLink"/>
              </w:rPr>
              <w:t>279</w:t>
            </w:r>
          </w:hyperlink>
        </w:p>
        <w:p>
          <w:pPr>
            <w:pStyle w:val="Contents3"/>
            <w:tabs>
              <w:tab w:val="clear" w:pos="8459"/>
              <w:tab w:val="right" w:pos="9026" w:leader="dot"/>
            </w:tabs>
            <w:rPr/>
          </w:pPr>
          <w:hyperlink w:anchor="__RefHeading___Toc8095682_1280447820">
            <w:r>
              <w:rPr>
                <w:webHidden/>
                <w:rStyle w:val="IndexLink"/>
              </w:rPr>
              <w:t>54</w:t>
            </w:r>
            <w:r>
              <w:rPr>
                <w:rStyle w:val="IndexLink"/>
                <w:rtl w:val="true"/>
              </w:rPr>
              <w:t xml:space="preserve">. </w:t>
            </w:r>
            <w:r>
              <w:rPr>
                <w:rStyle w:val="IndexLink"/>
                <w:rtl w:val="true"/>
              </w:rPr>
              <w:t>التمثيل الرابع والخمسون</w:t>
            </w:r>
            <w:r>
              <w:rPr>
                <w:rStyle w:val="IndexLink"/>
                <w:rtl w:val="true"/>
              </w:rPr>
              <w:tab/>
            </w:r>
            <w:r>
              <w:rPr>
                <w:rStyle w:val="IndexLink"/>
              </w:rPr>
              <w:t>279</w:t>
            </w:r>
          </w:hyperlink>
        </w:p>
        <w:p>
          <w:pPr>
            <w:pStyle w:val="Contents4"/>
            <w:tabs>
              <w:tab w:val="clear" w:pos="8176"/>
              <w:tab w:val="right" w:pos="9026" w:leader="dot"/>
            </w:tabs>
            <w:rPr/>
          </w:pPr>
          <w:hyperlink w:anchor="__RefHeading___Toc8095684_12804478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8095686_1280447820">
            <w:r>
              <w:rPr>
                <w:webHidden/>
                <w:rStyle w:val="IndexLink"/>
                <w:rtl w:val="true"/>
              </w:rPr>
              <w:t>تفسير الآية</w:t>
            </w:r>
            <w:r>
              <w:rPr>
                <w:rStyle w:val="IndexLink"/>
                <w:rtl w:val="true"/>
              </w:rPr>
              <w:tab/>
            </w:r>
            <w:r>
              <w:rPr>
                <w:rStyle w:val="IndexLink"/>
              </w:rPr>
              <w:t>279</w:t>
            </w:r>
          </w:hyperlink>
        </w:p>
        <w:p>
          <w:pPr>
            <w:pStyle w:val="Contents2"/>
            <w:tabs>
              <w:tab w:val="clear" w:pos="8743"/>
              <w:tab w:val="right" w:pos="9026" w:leader="dot"/>
            </w:tabs>
            <w:rPr/>
          </w:pPr>
          <w:hyperlink w:anchor="__RefHeading___Toc8095688_1280447820">
            <w:r>
              <w:rPr>
                <w:webHidden/>
                <w:rStyle w:val="IndexLink"/>
                <w:rtl w:val="true"/>
              </w:rPr>
              <w:t>التحريم</w:t>
            </w:r>
            <w:r>
              <w:rPr>
                <w:rStyle w:val="IndexLink"/>
                <w:rtl w:val="true"/>
              </w:rPr>
              <w:tab/>
            </w:r>
            <w:r>
              <w:rPr>
                <w:rStyle w:val="IndexLink"/>
              </w:rPr>
              <w:t>281</w:t>
            </w:r>
          </w:hyperlink>
        </w:p>
        <w:p>
          <w:pPr>
            <w:pStyle w:val="Contents3"/>
            <w:tabs>
              <w:tab w:val="clear" w:pos="8459"/>
              <w:tab w:val="right" w:pos="9026" w:leader="dot"/>
            </w:tabs>
            <w:rPr/>
          </w:pPr>
          <w:hyperlink w:anchor="__RefHeading___Toc8095690_1280447820">
            <w:r>
              <w:rPr>
                <w:webHidden/>
                <w:rStyle w:val="IndexLink"/>
              </w:rPr>
              <w:t>55</w:t>
            </w:r>
            <w:r>
              <w:rPr>
                <w:rStyle w:val="IndexLink"/>
                <w:rtl w:val="true"/>
              </w:rPr>
              <w:t xml:space="preserve">. </w:t>
            </w:r>
            <w:r>
              <w:rPr>
                <w:rStyle w:val="IndexLink"/>
                <w:rtl w:val="true"/>
              </w:rPr>
              <w:t>التمثيل الخامس والخمسون</w:t>
            </w:r>
            <w:r>
              <w:rPr>
                <w:rStyle w:val="IndexLink"/>
                <w:rtl w:val="true"/>
              </w:rPr>
              <w:tab/>
            </w:r>
            <w:r>
              <w:rPr>
                <w:rStyle w:val="IndexLink"/>
              </w:rPr>
              <w:t>281</w:t>
            </w:r>
          </w:hyperlink>
        </w:p>
        <w:p>
          <w:pPr>
            <w:pStyle w:val="Contents4"/>
            <w:tabs>
              <w:tab w:val="clear" w:pos="8176"/>
              <w:tab w:val="right" w:pos="9026" w:leader="dot"/>
            </w:tabs>
            <w:rPr/>
          </w:pPr>
          <w:hyperlink w:anchor="__RefHeading___Toc8095692_128044782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8095694_1280447820">
            <w:r>
              <w:rPr>
                <w:webHidden/>
                <w:rStyle w:val="IndexLink"/>
                <w:rtl w:val="true"/>
              </w:rPr>
              <w:t>تفسير الآية</w:t>
            </w:r>
            <w:r>
              <w:rPr>
                <w:rStyle w:val="IndexLink"/>
                <w:rtl w:val="true"/>
              </w:rPr>
              <w:tab/>
            </w:r>
            <w:r>
              <w:rPr>
                <w:rStyle w:val="IndexLink"/>
              </w:rPr>
              <w:t>281</w:t>
            </w:r>
          </w:hyperlink>
        </w:p>
        <w:p>
          <w:pPr>
            <w:pStyle w:val="Contents3"/>
            <w:tabs>
              <w:tab w:val="clear" w:pos="8459"/>
              <w:tab w:val="right" w:pos="9026" w:leader="dot"/>
            </w:tabs>
            <w:rPr/>
          </w:pPr>
          <w:hyperlink w:anchor="__RefHeading___Toc8095696_1280447820">
            <w:r>
              <w:rPr>
                <w:webHidden/>
                <w:rStyle w:val="IndexLink"/>
              </w:rPr>
              <w:t>56</w:t>
            </w:r>
            <w:r>
              <w:rPr>
                <w:rStyle w:val="IndexLink"/>
                <w:rtl w:val="true"/>
              </w:rPr>
              <w:t xml:space="preserve">. </w:t>
            </w:r>
            <w:r>
              <w:rPr>
                <w:rStyle w:val="IndexLink"/>
                <w:rtl w:val="true"/>
              </w:rPr>
              <w:t>التمثيل السادس والخمسون</w:t>
            </w:r>
            <w:r>
              <w:rPr>
                <w:rStyle w:val="IndexLink"/>
                <w:rtl w:val="true"/>
              </w:rPr>
              <w:tab/>
            </w:r>
            <w:r>
              <w:rPr>
                <w:rStyle w:val="IndexLink"/>
              </w:rPr>
              <w:t>285</w:t>
            </w:r>
          </w:hyperlink>
        </w:p>
        <w:p>
          <w:pPr>
            <w:pStyle w:val="Contents4"/>
            <w:tabs>
              <w:tab w:val="clear" w:pos="8176"/>
              <w:tab w:val="right" w:pos="9026" w:leader="dot"/>
            </w:tabs>
            <w:rPr/>
          </w:pPr>
          <w:hyperlink w:anchor="__RefHeading___Toc8095698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8095700_1280447820">
            <w:r>
              <w:rPr>
                <w:webHidden/>
                <w:rStyle w:val="IndexLink"/>
                <w:rtl w:val="true"/>
              </w:rPr>
              <w:t>تفسير الآيات</w:t>
            </w:r>
            <w:r>
              <w:rPr>
                <w:rStyle w:val="IndexLink"/>
                <w:rtl w:val="true"/>
              </w:rPr>
              <w:tab/>
            </w:r>
            <w:r>
              <w:rPr>
                <w:rStyle w:val="IndexLink"/>
              </w:rPr>
              <w:t>285</w:t>
            </w:r>
          </w:hyperlink>
        </w:p>
        <w:p>
          <w:pPr>
            <w:pStyle w:val="Contents2"/>
            <w:tabs>
              <w:tab w:val="clear" w:pos="8743"/>
              <w:tab w:val="right" w:pos="9026" w:leader="dot"/>
            </w:tabs>
            <w:rPr/>
          </w:pPr>
          <w:hyperlink w:anchor="__RefHeading___Toc8095702_1280447820">
            <w:r>
              <w:rPr>
                <w:webHidden/>
                <w:rStyle w:val="IndexLink"/>
                <w:rtl w:val="true"/>
              </w:rPr>
              <w:t>الملك</w:t>
            </w:r>
            <w:r>
              <w:rPr>
                <w:rStyle w:val="IndexLink"/>
                <w:rtl w:val="true"/>
              </w:rPr>
              <w:tab/>
            </w:r>
            <w:r>
              <w:rPr>
                <w:rStyle w:val="IndexLink"/>
              </w:rPr>
              <w:t>289</w:t>
            </w:r>
          </w:hyperlink>
        </w:p>
        <w:p>
          <w:pPr>
            <w:pStyle w:val="Contents3"/>
            <w:tabs>
              <w:tab w:val="clear" w:pos="8459"/>
              <w:tab w:val="right" w:pos="9026" w:leader="dot"/>
            </w:tabs>
            <w:rPr/>
          </w:pPr>
          <w:hyperlink w:anchor="__RefHeading___Toc8095704_1280447820">
            <w:r>
              <w:rPr>
                <w:webHidden/>
                <w:rStyle w:val="IndexLink"/>
              </w:rPr>
              <w:t>57</w:t>
            </w:r>
            <w:r>
              <w:rPr>
                <w:rStyle w:val="IndexLink"/>
                <w:rtl w:val="true"/>
              </w:rPr>
              <w:t xml:space="preserve">. </w:t>
            </w:r>
            <w:r>
              <w:rPr>
                <w:rStyle w:val="IndexLink"/>
                <w:rtl w:val="true"/>
              </w:rPr>
              <w:t>التمثيل السابع والخمسون</w:t>
            </w:r>
            <w:r>
              <w:rPr>
                <w:rStyle w:val="IndexLink"/>
                <w:rtl w:val="true"/>
              </w:rPr>
              <w:tab/>
            </w:r>
            <w:r>
              <w:rPr>
                <w:rStyle w:val="IndexLink"/>
              </w:rPr>
              <w:t>289</w:t>
            </w:r>
          </w:hyperlink>
        </w:p>
        <w:p>
          <w:pPr>
            <w:pStyle w:val="Contents4"/>
            <w:tabs>
              <w:tab w:val="clear" w:pos="8176"/>
              <w:tab w:val="right" w:pos="9026" w:leader="dot"/>
            </w:tabs>
            <w:rPr/>
          </w:pPr>
          <w:hyperlink w:anchor="__RefHeading___Toc8095706_128044782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8095708_1280447820">
            <w:r>
              <w:rPr>
                <w:webHidden/>
                <w:rStyle w:val="IndexLink"/>
                <w:rtl w:val="true"/>
              </w:rPr>
              <w:t>تفسير الآيات</w:t>
            </w:r>
            <w:r>
              <w:rPr>
                <w:rStyle w:val="IndexLink"/>
                <w:rtl w:val="true"/>
              </w:rPr>
              <w:tab/>
            </w:r>
            <w:r>
              <w:rPr>
                <w:rStyle w:val="IndexLink"/>
              </w:rPr>
              <w:t>289</w:t>
            </w:r>
          </w:hyperlink>
        </w:p>
        <w:p>
          <w:pPr>
            <w:pStyle w:val="Contents2"/>
            <w:tabs>
              <w:tab w:val="clear" w:pos="8743"/>
              <w:tab w:val="right" w:pos="9026" w:leader="dot"/>
            </w:tabs>
            <w:rPr/>
          </w:pPr>
          <w:hyperlink w:anchor="__RefHeading___Toc8095710_1280447820">
            <w:r>
              <w:rPr>
                <w:webHidden/>
                <w:rStyle w:val="IndexLink"/>
                <w:rtl w:val="true"/>
              </w:rPr>
              <w:t>خاتمة المطاف</w:t>
            </w:r>
            <w:r>
              <w:rPr>
                <w:rStyle w:val="IndexLink"/>
                <w:rtl w:val="true"/>
              </w:rPr>
              <w:tab/>
            </w:r>
            <w:r>
              <w:rPr>
                <w:rStyle w:val="IndexLink"/>
              </w:rPr>
              <w:t>291</w:t>
            </w:r>
          </w:hyperlink>
        </w:p>
        <w:p>
          <w:pPr>
            <w:pStyle w:val="Contents3"/>
            <w:tabs>
              <w:tab w:val="clear" w:pos="8459"/>
              <w:tab w:val="right" w:pos="9026" w:leader="dot"/>
            </w:tabs>
            <w:rPr/>
          </w:pPr>
          <w:hyperlink w:anchor="__RefHeading___Toc8095712_1280447820">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8095714_1280447820">
            <w:r>
              <w:rPr>
                <w:webHidden/>
                <w:rStyle w:val="IndexLink"/>
                <w:rtl w:val="true"/>
              </w:rPr>
              <w:t>تفسير الآية</w:t>
            </w:r>
            <w:r>
              <w:rPr>
                <w:rStyle w:val="IndexLink"/>
                <w:rtl w:val="true"/>
              </w:rPr>
              <w:tab/>
            </w:r>
            <w:r>
              <w:rPr>
                <w:rStyle w:val="IndexLink"/>
              </w:rPr>
              <w:t>291</w:t>
            </w:r>
          </w:hyperlink>
        </w:p>
        <w:p>
          <w:pPr>
            <w:pStyle w:val="Contents3"/>
            <w:tabs>
              <w:tab w:val="clear" w:pos="8459"/>
              <w:tab w:val="right" w:pos="9026" w:leader="dot"/>
            </w:tabs>
            <w:rPr/>
          </w:pPr>
          <w:hyperlink w:anchor="__RefHeading___Toc8095716_1280447820">
            <w:r>
              <w:rPr>
                <w:webHidden/>
                <w:rStyle w:val="IndexLink"/>
                <w:rtl w:val="true"/>
              </w:rPr>
              <w:t>الآية ليست من الأمثال</w:t>
            </w:r>
            <w:r>
              <w:rPr>
                <w:rStyle w:val="IndexLink"/>
                <w:rtl w:val="true"/>
              </w:rPr>
              <w:tab/>
            </w:r>
            <w:r>
              <w:rPr>
                <w:rStyle w:val="IndexLink"/>
              </w:rPr>
              <w:t>295</w:t>
            </w:r>
          </w:hyperlink>
        </w:p>
        <w:p>
          <w:pPr>
            <w:pStyle w:val="Contents2"/>
            <w:tabs>
              <w:tab w:val="clear" w:pos="8743"/>
              <w:tab w:val="right" w:pos="9026" w:leader="dot"/>
            </w:tabs>
            <w:rPr/>
          </w:pPr>
          <w:hyperlink w:anchor="__RefHeading___Toc8095718_1280447820">
            <w:r>
              <w:rPr>
                <w:webHidden/>
                <w:rStyle w:val="IndexLink"/>
                <w:rtl w:val="true"/>
              </w:rPr>
              <w:t>الأقسام في القرآن الكريم</w:t>
            </w:r>
            <w:r>
              <w:rPr>
                <w:rStyle w:val="IndexLink"/>
                <w:rtl w:val="true"/>
              </w:rPr>
              <w:tab/>
            </w:r>
            <w:r>
              <w:rPr>
                <w:rStyle w:val="IndexLink"/>
              </w:rPr>
              <w:t>297</w:t>
            </w:r>
          </w:hyperlink>
        </w:p>
        <w:p>
          <w:pPr>
            <w:pStyle w:val="Contents3"/>
            <w:tabs>
              <w:tab w:val="clear" w:pos="8459"/>
              <w:tab w:val="right" w:pos="9026" w:leader="dot"/>
            </w:tabs>
            <w:rPr/>
          </w:pPr>
          <w:hyperlink w:anchor="__RefHeading___Toc8095720_1280447820">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8095722_1280447820">
            <w:r>
              <w:rPr>
                <w:webHidden/>
                <w:rStyle w:val="IndexLink"/>
                <w:rtl w:val="true"/>
              </w:rPr>
              <w:t>القرآن والآفاق اللامتناهية</w:t>
            </w:r>
            <w:r>
              <w:rPr>
                <w:rStyle w:val="IndexLink"/>
                <w:rtl w:val="true"/>
              </w:rPr>
              <w:tab/>
            </w:r>
            <w:r>
              <w:rPr>
                <w:rStyle w:val="IndexLink"/>
              </w:rPr>
              <w:t>299</w:t>
            </w:r>
          </w:hyperlink>
        </w:p>
        <w:p>
          <w:pPr>
            <w:pStyle w:val="Contents4"/>
            <w:tabs>
              <w:tab w:val="clear" w:pos="8176"/>
              <w:tab w:val="right" w:pos="9026" w:leader="dot"/>
            </w:tabs>
            <w:rPr/>
          </w:pPr>
          <w:hyperlink w:anchor="__RefHeading___Toc8095724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8095726_1280447820">
            <w:r>
              <w:rPr>
                <w:webHidden/>
                <w:rStyle w:val="IndexLink"/>
                <w:rtl w:val="true"/>
              </w:rPr>
              <w:t>إلماع إلى بعض آفاقه اللامتناهية</w:t>
            </w:r>
            <w:r>
              <w:rPr>
                <w:rStyle w:val="IndexLink"/>
                <w:rtl w:val="true"/>
              </w:rPr>
              <w:tab/>
            </w:r>
            <w:r>
              <w:rPr>
                <w:rStyle w:val="IndexLink"/>
              </w:rPr>
              <w:t>301</w:t>
            </w:r>
          </w:hyperlink>
        </w:p>
        <w:p>
          <w:pPr>
            <w:pStyle w:val="Contents3"/>
            <w:tabs>
              <w:tab w:val="clear" w:pos="8459"/>
              <w:tab w:val="right" w:pos="9026" w:leader="dot"/>
            </w:tabs>
            <w:rPr/>
          </w:pPr>
          <w:hyperlink w:anchor="__RefHeading___Toc8095728_1280447820">
            <w:r>
              <w:rPr>
                <w:webHidden/>
                <w:rStyle w:val="IndexLink"/>
                <w:rtl w:val="true"/>
              </w:rPr>
              <w:t>بحوث تمهيدية في أقسام القرآن</w:t>
            </w:r>
            <w:r>
              <w:rPr>
                <w:rStyle w:val="IndexLink"/>
                <w:rtl w:val="true"/>
              </w:rPr>
              <w:tab/>
            </w:r>
            <w:r>
              <w:rPr>
                <w:rStyle w:val="IndexLink"/>
              </w:rPr>
              <w:t>303</w:t>
            </w:r>
          </w:hyperlink>
        </w:p>
        <w:p>
          <w:pPr>
            <w:pStyle w:val="Contents4"/>
            <w:tabs>
              <w:tab w:val="clear" w:pos="8176"/>
              <w:tab w:val="right" w:pos="9026" w:leader="dot"/>
            </w:tabs>
            <w:rPr/>
          </w:pPr>
          <w:hyperlink w:anchor="__RefHeading___Toc8095730_1280447820">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8095732_1280447820">
            <w:r>
              <w:rPr>
                <w:webHidden/>
                <w:rStyle w:val="IndexLink"/>
              </w:rPr>
              <w:t>1</w:t>
            </w:r>
            <w:r>
              <w:rPr>
                <w:rStyle w:val="IndexLink"/>
                <w:rtl w:val="true"/>
              </w:rPr>
              <w:t xml:space="preserve">. </w:t>
            </w:r>
            <w:r>
              <w:rPr>
                <w:rStyle w:val="IndexLink"/>
                <w:rtl w:val="true"/>
              </w:rPr>
              <w:t>تفسير القسم</w:t>
            </w:r>
            <w:r>
              <w:rPr>
                <w:rStyle w:val="IndexLink"/>
                <w:rtl w:val="true"/>
              </w:rPr>
              <w:tab/>
            </w:r>
            <w:r>
              <w:rPr>
                <w:rStyle w:val="IndexLink"/>
              </w:rPr>
              <w:t>303</w:t>
            </w:r>
          </w:hyperlink>
        </w:p>
        <w:p>
          <w:pPr>
            <w:pStyle w:val="Contents4"/>
            <w:tabs>
              <w:tab w:val="clear" w:pos="8176"/>
              <w:tab w:val="right" w:pos="9026" w:leader="dot"/>
            </w:tabs>
            <w:rPr/>
          </w:pPr>
          <w:hyperlink w:anchor="__RefHeading___Toc8095734_1280447820">
            <w:r>
              <w:rPr>
                <w:webHidden/>
                <w:rStyle w:val="IndexLink"/>
              </w:rPr>
              <w:t>2</w:t>
            </w:r>
            <w:r>
              <w:rPr>
                <w:rStyle w:val="IndexLink"/>
                <w:rtl w:val="true"/>
              </w:rPr>
              <w:t xml:space="preserve">. </w:t>
            </w:r>
            <w:r>
              <w:rPr>
                <w:rStyle w:val="IndexLink"/>
                <w:rtl w:val="true"/>
              </w:rPr>
              <w:t>أركان القسم</w:t>
            </w:r>
            <w:r>
              <w:rPr>
                <w:rStyle w:val="IndexLink"/>
                <w:rtl w:val="true"/>
              </w:rPr>
              <w:tab/>
            </w:r>
            <w:r>
              <w:rPr>
                <w:rStyle w:val="IndexLink"/>
              </w:rPr>
              <w:t>304</w:t>
            </w:r>
          </w:hyperlink>
        </w:p>
        <w:p>
          <w:pPr>
            <w:pStyle w:val="Contents4"/>
            <w:tabs>
              <w:tab w:val="clear" w:pos="8176"/>
              <w:tab w:val="right" w:pos="9026" w:leader="dot"/>
            </w:tabs>
            <w:rPr/>
          </w:pPr>
          <w:hyperlink w:anchor="__RefHeading___Toc8095736_1280447820">
            <w:r>
              <w:rPr>
                <w:webHidden/>
                <w:rStyle w:val="IndexLink"/>
              </w:rPr>
              <w:t>3</w:t>
            </w:r>
            <w:r>
              <w:rPr>
                <w:rStyle w:val="IndexLink"/>
                <w:rtl w:val="true"/>
              </w:rPr>
              <w:t xml:space="preserve">. </w:t>
            </w:r>
            <w:r>
              <w:rPr>
                <w:rStyle w:val="IndexLink"/>
                <w:rtl w:val="true"/>
              </w:rPr>
              <w:t>جواز الحلف بغير اللّه سبحانه</w:t>
            </w:r>
            <w:r>
              <w:rPr>
                <w:rStyle w:val="IndexLink"/>
                <w:rtl w:val="true"/>
              </w:rPr>
              <w:tab/>
            </w:r>
            <w:r>
              <w:rPr>
                <w:rStyle w:val="IndexLink"/>
              </w:rPr>
              <w:t>308</w:t>
            </w:r>
          </w:hyperlink>
        </w:p>
        <w:p>
          <w:pPr>
            <w:pStyle w:val="Contents4"/>
            <w:tabs>
              <w:tab w:val="clear" w:pos="8176"/>
              <w:tab w:val="right" w:pos="9026" w:leader="dot"/>
            </w:tabs>
            <w:rPr/>
          </w:pPr>
          <w:hyperlink w:anchor="__RefHeading___Toc8095738_1280447820">
            <w:r>
              <w:rPr>
                <w:webHidden/>
                <w:rStyle w:val="IndexLink"/>
                <w:rtl w:val="true"/>
              </w:rPr>
              <w:t>الحديث الأوّل</w:t>
            </w:r>
            <w:r>
              <w:rPr>
                <w:rStyle w:val="IndexLink"/>
                <w:rtl w:val="true"/>
              </w:rPr>
              <w:tab/>
            </w:r>
            <w:r>
              <w:rPr>
                <w:rStyle w:val="IndexLink"/>
              </w:rPr>
              <w:t>309</w:t>
            </w:r>
          </w:hyperlink>
        </w:p>
        <w:p>
          <w:pPr>
            <w:pStyle w:val="Contents4"/>
            <w:tabs>
              <w:tab w:val="clear" w:pos="8176"/>
              <w:tab w:val="right" w:pos="9026" w:leader="dot"/>
            </w:tabs>
            <w:rPr/>
          </w:pPr>
          <w:hyperlink w:anchor="__RefHeading___Toc8095740_1280447820">
            <w:r>
              <w:rPr>
                <w:webHidden/>
                <w:rStyle w:val="IndexLink"/>
                <w:rtl w:val="true"/>
              </w:rPr>
              <w:t>الحديث الثاني</w:t>
            </w:r>
            <w:r>
              <w:rPr>
                <w:rStyle w:val="IndexLink"/>
                <w:rtl w:val="true"/>
              </w:rPr>
              <w:tab/>
            </w:r>
            <w:r>
              <w:rPr>
                <w:rStyle w:val="IndexLink"/>
              </w:rPr>
              <w:t>310</w:t>
            </w:r>
          </w:hyperlink>
        </w:p>
        <w:p>
          <w:pPr>
            <w:pStyle w:val="Contents4"/>
            <w:tabs>
              <w:tab w:val="clear" w:pos="8176"/>
              <w:tab w:val="right" w:pos="9026" w:leader="dot"/>
            </w:tabs>
            <w:rPr/>
          </w:pPr>
          <w:hyperlink w:anchor="__RefHeading___Toc8095742_1280447820">
            <w:r>
              <w:rPr>
                <w:webHidden/>
                <w:rStyle w:val="IndexLink"/>
                <w:rtl w:val="true"/>
              </w:rPr>
              <w:t>إكمال</w:t>
            </w:r>
            <w:r>
              <w:rPr>
                <w:rStyle w:val="IndexLink"/>
                <w:rtl w:val="true"/>
              </w:rPr>
              <w:tab/>
            </w:r>
            <w:r>
              <w:rPr>
                <w:rStyle w:val="IndexLink"/>
              </w:rPr>
              <w:t>312</w:t>
            </w:r>
          </w:hyperlink>
        </w:p>
        <w:p>
          <w:pPr>
            <w:pStyle w:val="Contents4"/>
            <w:tabs>
              <w:tab w:val="clear" w:pos="8176"/>
              <w:tab w:val="right" w:pos="9026" w:leader="dot"/>
            </w:tabs>
            <w:rPr/>
          </w:pPr>
          <w:hyperlink w:anchor="__RefHeading___Toc8095744_1280447820">
            <w:r>
              <w:rPr>
                <w:webHidden/>
                <w:rStyle w:val="IndexLink"/>
                <w:rtl w:val="true"/>
              </w:rPr>
              <w:t>منهجنا في تفسير أقسام القرآن</w:t>
            </w:r>
            <w:r>
              <w:rPr>
                <w:rStyle w:val="IndexLink"/>
                <w:rtl w:val="true"/>
              </w:rPr>
              <w:tab/>
            </w:r>
            <w:r>
              <w:rPr>
                <w:rStyle w:val="IndexLink"/>
              </w:rPr>
              <w:t>314</w:t>
            </w:r>
          </w:hyperlink>
        </w:p>
        <w:p>
          <w:pPr>
            <w:pStyle w:val="Contents3"/>
            <w:tabs>
              <w:tab w:val="clear" w:pos="8459"/>
              <w:tab w:val="right" w:pos="9026" w:leader="dot"/>
            </w:tabs>
            <w:rPr/>
          </w:pPr>
          <w:hyperlink w:anchor="__RefHeading___Toc8095746_1280447820">
            <w:r>
              <w:rPr>
                <w:webHidden/>
                <w:rStyle w:val="IndexLink"/>
                <w:rtl w:val="true"/>
              </w:rPr>
              <w:t xml:space="preserve">القسم الأوّل </w:t>
            </w:r>
            <w:r>
              <w:rPr>
                <w:rStyle w:val="IndexLink"/>
                <w:rtl w:val="true"/>
              </w:rPr>
              <w:t xml:space="preserve">: </w:t>
            </w:r>
            <w:r>
              <w:rPr>
                <w:rStyle w:val="IndexLink"/>
                <w:rtl w:val="true"/>
              </w:rPr>
              <w:t>القسم المفرد</w:t>
            </w:r>
            <w:r>
              <w:rPr>
                <w:rStyle w:val="IndexLink"/>
                <w:rtl w:val="true"/>
              </w:rPr>
              <w:tab/>
            </w:r>
            <w:r>
              <w:rPr>
                <w:rStyle w:val="IndexLink"/>
              </w:rPr>
              <w:t>323</w:t>
            </w:r>
          </w:hyperlink>
        </w:p>
        <w:p>
          <w:pPr>
            <w:pStyle w:val="Contents4"/>
            <w:tabs>
              <w:tab w:val="clear" w:pos="8176"/>
              <w:tab w:val="right" w:pos="9026" w:leader="dot"/>
            </w:tabs>
            <w:rPr/>
          </w:pPr>
          <w:hyperlink w:anchor="__RefHeading___Toc8095748_1280447820">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8095750_1280447820">
            <w:r>
              <w:rPr>
                <w:webHidden/>
                <w:rStyle w:val="IndexLink"/>
                <w:rtl w:val="true"/>
              </w:rPr>
              <w:t xml:space="preserve">الفصل الأوّل </w:t>
            </w:r>
            <w:r>
              <w:rPr>
                <w:rStyle w:val="IndexLink"/>
                <w:rtl w:val="true"/>
              </w:rPr>
              <w:t xml:space="preserve">: </w:t>
            </w:r>
            <w:r>
              <w:rPr>
                <w:rStyle w:val="IndexLink"/>
                <w:rtl w:val="true"/>
              </w:rPr>
              <w:t>القسم بلفظ الجلالة</w:t>
            </w:r>
            <w:r>
              <w:rPr>
                <w:rStyle w:val="IndexLink"/>
                <w:rtl w:val="true"/>
              </w:rPr>
              <w:tab/>
            </w:r>
            <w:r>
              <w:rPr>
                <w:rStyle w:val="IndexLink"/>
              </w:rPr>
              <w:t>323</w:t>
            </w:r>
          </w:hyperlink>
        </w:p>
        <w:p>
          <w:pPr>
            <w:pStyle w:val="Contents5"/>
            <w:tabs>
              <w:tab w:val="clear" w:pos="7892"/>
              <w:tab w:val="right" w:pos="9026" w:leader="dot"/>
            </w:tabs>
            <w:rPr/>
          </w:pPr>
          <w:hyperlink w:anchor="__RefHeading___Toc8095752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8095754_1280447820">
            <w:r>
              <w:rPr>
                <w:webHidden/>
                <w:rStyle w:val="IndexLink"/>
                <w:rtl w:val="true"/>
              </w:rPr>
              <w:t>تفسير الآية الثانية</w:t>
            </w:r>
            <w:r>
              <w:rPr>
                <w:rStyle w:val="IndexLink"/>
                <w:rtl w:val="true"/>
              </w:rPr>
              <w:tab/>
            </w:r>
            <w:r>
              <w:rPr>
                <w:rStyle w:val="IndexLink"/>
              </w:rPr>
              <w:t>325</w:t>
            </w:r>
          </w:hyperlink>
        </w:p>
        <w:p>
          <w:pPr>
            <w:pStyle w:val="Contents5"/>
            <w:tabs>
              <w:tab w:val="clear" w:pos="7892"/>
              <w:tab w:val="right" w:pos="9026" w:leader="dot"/>
            </w:tabs>
            <w:rPr/>
          </w:pPr>
          <w:hyperlink w:anchor="__RefHeading___Toc8095756_1280447820">
            <w:r>
              <w:rPr>
                <w:webHidden/>
                <w:rStyle w:val="IndexLink"/>
                <w:rtl w:val="true"/>
              </w:rPr>
              <w:t>المقسم به</w:t>
            </w:r>
            <w:r>
              <w:rPr>
                <w:rStyle w:val="IndexLink"/>
                <w:rtl w:val="true"/>
              </w:rPr>
              <w:tab/>
            </w:r>
            <w:r>
              <w:rPr>
                <w:rStyle w:val="IndexLink"/>
              </w:rPr>
              <w:t>326</w:t>
            </w:r>
          </w:hyperlink>
        </w:p>
        <w:p>
          <w:pPr>
            <w:pStyle w:val="Contents5"/>
            <w:tabs>
              <w:tab w:val="clear" w:pos="7892"/>
              <w:tab w:val="right" w:pos="9026" w:leader="dot"/>
            </w:tabs>
            <w:rPr/>
          </w:pPr>
          <w:hyperlink w:anchor="__RefHeading___Toc8095758_1280447820">
            <w:r>
              <w:rPr>
                <w:webHidden/>
                <w:rStyle w:val="IndexLink"/>
                <w:rtl w:val="true"/>
              </w:rPr>
              <w:t>جواب القسم</w:t>
            </w:r>
            <w:r>
              <w:rPr>
                <w:rStyle w:val="IndexLink"/>
                <w:rtl w:val="true"/>
              </w:rPr>
              <w:tab/>
            </w:r>
            <w:r>
              <w:rPr>
                <w:rStyle w:val="IndexLink"/>
              </w:rPr>
              <w:t>327</w:t>
            </w:r>
          </w:hyperlink>
        </w:p>
        <w:p>
          <w:pPr>
            <w:pStyle w:val="Contents4"/>
            <w:tabs>
              <w:tab w:val="clear" w:pos="8176"/>
              <w:tab w:val="right" w:pos="9026" w:leader="dot"/>
            </w:tabs>
            <w:rPr/>
          </w:pPr>
          <w:hyperlink w:anchor="__RefHeading___Toc8095760_1280447820">
            <w:r>
              <w:rPr>
                <w:webHidden/>
                <w:rStyle w:val="IndexLink"/>
                <w:rtl w:val="true"/>
              </w:rPr>
              <w:t xml:space="preserve">الفصل الثاني </w:t>
            </w:r>
            <w:r>
              <w:rPr>
                <w:rStyle w:val="IndexLink"/>
                <w:rtl w:val="true"/>
              </w:rPr>
              <w:t xml:space="preserve">: </w:t>
            </w:r>
            <w:r>
              <w:rPr>
                <w:rStyle w:val="IndexLink"/>
                <w:rtl w:val="true"/>
              </w:rPr>
              <w:t>القسم بالربِّ</w:t>
            </w:r>
            <w:r>
              <w:rPr>
                <w:rStyle w:val="IndexLink"/>
                <w:rtl w:val="true"/>
              </w:rPr>
              <w:tab/>
            </w:r>
            <w:r>
              <w:rPr>
                <w:rStyle w:val="IndexLink"/>
              </w:rPr>
              <w:t>329</w:t>
            </w:r>
          </w:hyperlink>
        </w:p>
        <w:p>
          <w:pPr>
            <w:pStyle w:val="Contents5"/>
            <w:tabs>
              <w:tab w:val="clear" w:pos="7892"/>
              <w:tab w:val="right" w:pos="9026" w:leader="dot"/>
            </w:tabs>
            <w:rPr/>
          </w:pPr>
          <w:hyperlink w:anchor="__RefHeading___Toc8095762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8095764_1280447820">
            <w:r>
              <w:rPr>
                <w:webHidden/>
                <w:rStyle w:val="IndexLink"/>
                <w:rtl w:val="true"/>
              </w:rPr>
              <w:t>المقسم به</w:t>
            </w:r>
            <w:r>
              <w:rPr>
                <w:rStyle w:val="IndexLink"/>
                <w:rtl w:val="true"/>
              </w:rPr>
              <w:tab/>
            </w:r>
            <w:r>
              <w:rPr>
                <w:rStyle w:val="IndexLink"/>
              </w:rPr>
              <w:t>337</w:t>
            </w:r>
          </w:hyperlink>
        </w:p>
        <w:p>
          <w:pPr>
            <w:pStyle w:val="Contents5"/>
            <w:tabs>
              <w:tab w:val="clear" w:pos="7892"/>
              <w:tab w:val="right" w:pos="9026" w:leader="dot"/>
            </w:tabs>
            <w:rPr/>
          </w:pPr>
          <w:hyperlink w:anchor="__RefHeading___Toc8095766_1280447820">
            <w:r>
              <w:rPr>
                <w:webHidden/>
                <w:rStyle w:val="IndexLink"/>
                <w:rtl w:val="true"/>
              </w:rPr>
              <w:t>المقسم عليه</w:t>
            </w:r>
            <w:r>
              <w:rPr>
                <w:rStyle w:val="IndexLink"/>
                <w:rtl w:val="true"/>
              </w:rPr>
              <w:tab/>
            </w:r>
            <w:r>
              <w:rPr>
                <w:rStyle w:val="IndexLink"/>
              </w:rPr>
              <w:t>341</w:t>
            </w:r>
          </w:hyperlink>
        </w:p>
        <w:p>
          <w:pPr>
            <w:pStyle w:val="Contents5"/>
            <w:tabs>
              <w:tab w:val="clear" w:pos="7892"/>
              <w:tab w:val="right" w:pos="9026" w:leader="dot"/>
            </w:tabs>
            <w:rPr/>
          </w:pPr>
          <w:hyperlink w:anchor="__RefHeading___Toc8095768_1280447820">
            <w:r>
              <w:rPr>
                <w:webHidden/>
                <w:rStyle w:val="IndexLink"/>
                <w:rtl w:val="true"/>
              </w:rPr>
              <w:t>الصلة بين المقسم به والمقسم عليه</w:t>
            </w:r>
            <w:r>
              <w:rPr>
                <w:rStyle w:val="IndexLink"/>
                <w:rtl w:val="true"/>
              </w:rPr>
              <w:tab/>
            </w:r>
            <w:r>
              <w:rPr>
                <w:rStyle w:val="IndexLink"/>
              </w:rPr>
              <w:t>342</w:t>
            </w:r>
          </w:hyperlink>
        </w:p>
        <w:p>
          <w:pPr>
            <w:pStyle w:val="Contents4"/>
            <w:tabs>
              <w:tab w:val="clear" w:pos="8176"/>
              <w:tab w:val="right" w:pos="9026" w:leader="dot"/>
            </w:tabs>
            <w:rPr/>
          </w:pPr>
          <w:hyperlink w:anchor="__RefHeading___Toc8095770_1280447820">
            <w:r>
              <w:rPr>
                <w:webHidden/>
                <w:rStyle w:val="IndexLink"/>
                <w:rtl w:val="true"/>
              </w:rPr>
              <w:t xml:space="preserve">الفصل الثالث </w:t>
            </w:r>
            <w:r>
              <w:rPr>
                <w:rStyle w:val="IndexLink"/>
                <w:rtl w:val="true"/>
              </w:rPr>
              <w:t xml:space="preserve">: </w:t>
            </w:r>
            <w:r>
              <w:rPr>
                <w:rStyle w:val="IndexLink"/>
                <w:rtl w:val="true"/>
              </w:rPr>
              <w:t>القسم بالنبيّ صلی اللّه علیه و آله</w:t>
            </w:r>
            <w:r>
              <w:rPr>
                <w:rStyle w:val="IndexLink"/>
                <w:rtl w:val="true"/>
              </w:rPr>
              <w:tab/>
            </w:r>
            <w:r>
              <w:rPr>
                <w:rStyle w:val="IndexLink"/>
              </w:rPr>
              <w:t>344</w:t>
            </w:r>
          </w:hyperlink>
        </w:p>
        <w:p>
          <w:pPr>
            <w:pStyle w:val="Contents5"/>
            <w:tabs>
              <w:tab w:val="clear" w:pos="7892"/>
              <w:tab w:val="right" w:pos="9026" w:leader="dot"/>
            </w:tabs>
            <w:rPr/>
          </w:pPr>
          <w:hyperlink w:anchor="__RefHeading___Toc8095772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8095774_1280447820">
            <w:r>
              <w:rPr>
                <w:webHidden/>
                <w:rStyle w:val="IndexLink"/>
                <w:rtl w:val="true"/>
              </w:rPr>
              <w:t>تفسير الآيات</w:t>
            </w:r>
            <w:r>
              <w:rPr>
                <w:rStyle w:val="IndexLink"/>
                <w:rtl w:val="true"/>
              </w:rPr>
              <w:tab/>
            </w:r>
            <w:r>
              <w:rPr>
                <w:rStyle w:val="IndexLink"/>
              </w:rPr>
              <w:t>344</w:t>
            </w:r>
          </w:hyperlink>
        </w:p>
        <w:p>
          <w:pPr>
            <w:pStyle w:val="Contents5"/>
            <w:tabs>
              <w:tab w:val="clear" w:pos="7892"/>
              <w:tab w:val="right" w:pos="9026" w:leader="dot"/>
            </w:tabs>
            <w:rPr/>
          </w:pPr>
          <w:hyperlink w:anchor="__RefHeading___Toc8095776_1280447820">
            <w:r>
              <w:rPr>
                <w:webHidden/>
                <w:rStyle w:val="IndexLink"/>
                <w:rtl w:val="true"/>
              </w:rPr>
              <w:t>المقسم به</w:t>
            </w:r>
            <w:r>
              <w:rPr>
                <w:rStyle w:val="IndexLink"/>
                <w:rtl w:val="true"/>
              </w:rPr>
              <w:tab/>
            </w:r>
            <w:r>
              <w:rPr>
                <w:rStyle w:val="IndexLink"/>
              </w:rPr>
              <w:t>345</w:t>
            </w:r>
          </w:hyperlink>
        </w:p>
        <w:p>
          <w:pPr>
            <w:pStyle w:val="Contents5"/>
            <w:tabs>
              <w:tab w:val="clear" w:pos="7892"/>
              <w:tab w:val="right" w:pos="9026" w:leader="dot"/>
            </w:tabs>
            <w:rPr/>
          </w:pPr>
          <w:hyperlink w:anchor="__RefHeading___Toc8095778_1280447820">
            <w:r>
              <w:rPr>
                <w:webHidden/>
                <w:rStyle w:val="IndexLink"/>
                <w:rtl w:val="true"/>
              </w:rPr>
              <w:t>المقسم عليه</w:t>
            </w:r>
            <w:r>
              <w:rPr>
                <w:rStyle w:val="IndexLink"/>
                <w:rtl w:val="true"/>
              </w:rPr>
              <w:tab/>
            </w:r>
            <w:r>
              <w:rPr>
                <w:rStyle w:val="IndexLink"/>
              </w:rPr>
              <w:t>345</w:t>
            </w:r>
          </w:hyperlink>
        </w:p>
        <w:p>
          <w:pPr>
            <w:pStyle w:val="Contents5"/>
            <w:tabs>
              <w:tab w:val="clear" w:pos="7892"/>
              <w:tab w:val="right" w:pos="9026" w:leader="dot"/>
            </w:tabs>
            <w:rPr/>
          </w:pPr>
          <w:hyperlink w:anchor="__RefHeading___Toc8095780_1280447820">
            <w:r>
              <w:rPr>
                <w:webHidden/>
                <w:rStyle w:val="IndexLink"/>
                <w:rtl w:val="true"/>
              </w:rPr>
              <w:t>وأمّا الصلة بين المقسم به والمقسم عليه</w:t>
            </w:r>
            <w:r>
              <w:rPr>
                <w:rStyle w:val="IndexLink"/>
                <w:rtl w:val="true"/>
              </w:rPr>
              <w:t>.</w:t>
              <w:tab/>
            </w:r>
            <w:r>
              <w:rPr>
                <w:rStyle w:val="IndexLink"/>
              </w:rPr>
              <w:t>345</w:t>
            </w:r>
          </w:hyperlink>
        </w:p>
        <w:p>
          <w:pPr>
            <w:pStyle w:val="Contents5"/>
            <w:tabs>
              <w:tab w:val="clear" w:pos="7892"/>
              <w:tab w:val="right" w:pos="9026" w:leader="dot"/>
            </w:tabs>
            <w:rPr/>
          </w:pPr>
          <w:hyperlink w:anchor="__RefHeading___Toc8095782_1280447820">
            <w:r>
              <w:rPr>
                <w:webHidden/>
                <w:rStyle w:val="IndexLink"/>
                <w:rtl w:val="true"/>
              </w:rPr>
              <w:t xml:space="preserve">المقام الثاني </w:t>
            </w:r>
            <w:r>
              <w:rPr>
                <w:rStyle w:val="IndexLink"/>
                <w:rtl w:val="true"/>
              </w:rPr>
              <w:t xml:space="preserve">: </w:t>
            </w:r>
            <w:r>
              <w:rPr>
                <w:rStyle w:val="IndexLink"/>
                <w:rtl w:val="true"/>
              </w:rPr>
              <w:t>الحلف بوصف النبي وأنّه شاهد</w:t>
            </w:r>
            <w:r>
              <w:rPr>
                <w:rStyle w:val="IndexLink"/>
                <w:rtl w:val="true"/>
              </w:rPr>
              <w:tab/>
            </w:r>
            <w:r>
              <w:rPr>
                <w:rStyle w:val="IndexLink"/>
              </w:rPr>
              <w:t>346</w:t>
            </w:r>
          </w:hyperlink>
        </w:p>
        <w:p>
          <w:pPr>
            <w:pStyle w:val="Contents5"/>
            <w:tabs>
              <w:tab w:val="clear" w:pos="7892"/>
              <w:tab w:val="right" w:pos="9026" w:leader="dot"/>
            </w:tabs>
            <w:rPr/>
          </w:pPr>
          <w:hyperlink w:anchor="__RefHeading___Toc8095784_1280447820">
            <w:r>
              <w:rPr>
                <w:webHidden/>
                <w:rStyle w:val="IndexLink"/>
                <w:rtl w:val="true"/>
              </w:rPr>
              <w:t>معنى الشهادة وكيفية شهادة النبي صلی اللّه علیه و آله</w:t>
            </w:r>
            <w:r>
              <w:rPr>
                <w:rStyle w:val="IndexLink"/>
                <w:rtl w:val="true"/>
              </w:rPr>
              <w:tab/>
            </w:r>
            <w:r>
              <w:rPr>
                <w:rStyle w:val="IndexLink"/>
              </w:rPr>
              <w:t>347</w:t>
            </w:r>
          </w:hyperlink>
        </w:p>
        <w:p>
          <w:pPr>
            <w:pStyle w:val="Contents5"/>
            <w:tabs>
              <w:tab w:val="clear" w:pos="7892"/>
              <w:tab w:val="right" w:pos="9026" w:leader="dot"/>
            </w:tabs>
            <w:rPr/>
          </w:pPr>
          <w:hyperlink w:anchor="__RefHeading___Toc8095786_1280447820">
            <w:r>
              <w:rPr>
                <w:webHidden/>
                <w:rStyle w:val="IndexLink"/>
                <w:rtl w:val="true"/>
              </w:rPr>
              <w:t>الحلف بالنبي كناية</w:t>
            </w:r>
            <w:r>
              <w:rPr>
                <w:rStyle w:val="IndexLink"/>
                <w:rtl w:val="true"/>
              </w:rPr>
              <w:tab/>
            </w:r>
            <w:r>
              <w:rPr>
                <w:rStyle w:val="IndexLink"/>
              </w:rPr>
              <w:t>350</w:t>
            </w:r>
          </w:hyperlink>
        </w:p>
        <w:p>
          <w:pPr>
            <w:pStyle w:val="Contents4"/>
            <w:tabs>
              <w:tab w:val="clear" w:pos="8176"/>
              <w:tab w:val="right" w:pos="9026" w:leader="dot"/>
            </w:tabs>
            <w:rPr/>
          </w:pPr>
          <w:hyperlink w:anchor="__RefHeading___Toc8095788_1280447820">
            <w:r>
              <w:rPr>
                <w:webHidden/>
                <w:rStyle w:val="IndexLink"/>
                <w:rtl w:val="true"/>
              </w:rPr>
              <w:t xml:space="preserve">الفصل الرابع </w:t>
            </w:r>
            <w:r>
              <w:rPr>
                <w:rStyle w:val="IndexLink"/>
                <w:rtl w:val="true"/>
              </w:rPr>
              <w:t xml:space="preserve">: </w:t>
            </w:r>
            <w:r>
              <w:rPr>
                <w:rStyle w:val="IndexLink"/>
                <w:rtl w:val="true"/>
              </w:rPr>
              <w:t>القسم بالقرآن الكريم</w:t>
            </w:r>
            <w:r>
              <w:rPr>
                <w:rStyle w:val="IndexLink"/>
                <w:rtl w:val="true"/>
              </w:rPr>
              <w:tab/>
            </w:r>
            <w:r>
              <w:rPr>
                <w:rStyle w:val="IndexLink"/>
              </w:rPr>
              <w:t>351</w:t>
            </w:r>
          </w:hyperlink>
        </w:p>
        <w:p>
          <w:pPr>
            <w:pStyle w:val="Contents5"/>
            <w:tabs>
              <w:tab w:val="clear" w:pos="7892"/>
              <w:tab w:val="right" w:pos="9026" w:leader="dot"/>
            </w:tabs>
            <w:rPr/>
          </w:pPr>
          <w:hyperlink w:anchor="__RefHeading___Toc8095790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8095792_1280447820">
            <w:r>
              <w:rPr>
                <w:webHidden/>
                <w:rStyle w:val="IndexLink"/>
                <w:rtl w:val="true"/>
              </w:rPr>
              <w:t xml:space="preserve">الثاني </w:t>
            </w:r>
            <w:r>
              <w:rPr>
                <w:rStyle w:val="IndexLink"/>
                <w:rtl w:val="true"/>
              </w:rPr>
              <w:t xml:space="preserve">: </w:t>
            </w:r>
            <w:r>
              <w:rPr>
                <w:rStyle w:val="IndexLink"/>
                <w:rtl w:val="true"/>
              </w:rPr>
              <w:t>ما هو المراد من الحروف المقطعة ؟</w:t>
            </w:r>
            <w:r>
              <w:rPr>
                <w:rStyle w:val="IndexLink"/>
                <w:rtl w:val="true"/>
              </w:rPr>
              <w:tab/>
            </w:r>
            <w:r>
              <w:rPr>
                <w:rStyle w:val="IndexLink"/>
              </w:rPr>
              <w:t>352</w:t>
            </w:r>
          </w:hyperlink>
        </w:p>
        <w:p>
          <w:pPr>
            <w:pStyle w:val="Contents5"/>
            <w:tabs>
              <w:tab w:val="clear" w:pos="7892"/>
              <w:tab w:val="right" w:pos="9026" w:leader="dot"/>
            </w:tabs>
            <w:rPr/>
          </w:pPr>
          <w:hyperlink w:anchor="__RefHeading___Toc8095794_1280447820">
            <w:r>
              <w:rPr>
                <w:webHidden/>
                <w:rStyle w:val="IndexLink"/>
                <w:rtl w:val="true"/>
              </w:rPr>
              <w:t>إلماع إلى مادة القرآن</w:t>
            </w:r>
            <w:r>
              <w:rPr>
                <w:rStyle w:val="IndexLink"/>
                <w:rtl w:val="true"/>
              </w:rPr>
              <w:tab/>
            </w:r>
            <w:r>
              <w:rPr>
                <w:rStyle w:val="IndexLink"/>
              </w:rPr>
              <w:t>353</w:t>
            </w:r>
          </w:hyperlink>
        </w:p>
        <w:p>
          <w:pPr>
            <w:pStyle w:val="Contents5"/>
            <w:tabs>
              <w:tab w:val="clear" w:pos="7892"/>
              <w:tab w:val="right" w:pos="9026" w:leader="dot"/>
            </w:tabs>
            <w:rPr/>
          </w:pPr>
          <w:hyperlink w:anchor="__RefHeading___Toc8095796_1280447820">
            <w:r>
              <w:rPr>
                <w:webHidden/>
                <w:rStyle w:val="IndexLink"/>
                <w:rtl w:val="true"/>
              </w:rPr>
              <w:t>الحلف بالكتاب</w:t>
            </w:r>
            <w:r>
              <w:rPr>
                <w:rStyle w:val="IndexLink"/>
                <w:rtl w:val="true"/>
              </w:rPr>
              <w:tab/>
            </w:r>
            <w:r>
              <w:rPr>
                <w:rStyle w:val="IndexLink"/>
              </w:rPr>
              <w:t>361</w:t>
            </w:r>
          </w:hyperlink>
        </w:p>
        <w:p>
          <w:pPr>
            <w:pStyle w:val="Contents4"/>
            <w:tabs>
              <w:tab w:val="clear" w:pos="8176"/>
              <w:tab w:val="right" w:pos="9026" w:leader="dot"/>
            </w:tabs>
            <w:rPr/>
          </w:pPr>
          <w:hyperlink w:anchor="__RefHeading___Toc8095798_1280447820">
            <w:r>
              <w:rPr>
                <w:webHidden/>
                <w:rStyle w:val="IndexLink"/>
                <w:rtl w:val="true"/>
              </w:rPr>
              <w:t xml:space="preserve">الفصل الخامس </w:t>
            </w:r>
            <w:r>
              <w:rPr>
                <w:rStyle w:val="IndexLink"/>
                <w:rtl w:val="true"/>
              </w:rPr>
              <w:t xml:space="preserve">: </w:t>
            </w:r>
            <w:r>
              <w:rPr>
                <w:rStyle w:val="IndexLink"/>
                <w:rtl w:val="true"/>
              </w:rPr>
              <w:t>القسم بالعصر</w:t>
            </w:r>
            <w:r>
              <w:rPr>
                <w:rStyle w:val="IndexLink"/>
                <w:rtl w:val="true"/>
              </w:rPr>
              <w:tab/>
            </w:r>
            <w:r>
              <w:rPr>
                <w:rStyle w:val="IndexLink"/>
              </w:rPr>
              <w:t>366</w:t>
            </w:r>
          </w:hyperlink>
        </w:p>
        <w:p>
          <w:pPr>
            <w:pStyle w:val="Contents5"/>
            <w:tabs>
              <w:tab w:val="clear" w:pos="7892"/>
              <w:tab w:val="right" w:pos="9026" w:leader="dot"/>
            </w:tabs>
            <w:rPr/>
          </w:pPr>
          <w:hyperlink w:anchor="__RefHeading___Toc8095800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8095802_1280447820">
            <w:r>
              <w:rPr>
                <w:webHidden/>
                <w:rStyle w:val="IndexLink"/>
                <w:rtl w:val="true"/>
              </w:rPr>
              <w:t xml:space="preserve">تفسير الآيات </w:t>
            </w:r>
            <w:r>
              <w:rPr>
                <w:rStyle w:val="IndexLink"/>
                <w:rtl w:val="true"/>
              </w:rPr>
              <w:t>:</w:t>
              <w:tab/>
            </w:r>
            <w:r>
              <w:rPr>
                <w:rStyle w:val="IndexLink"/>
              </w:rPr>
              <w:t>366</w:t>
            </w:r>
          </w:hyperlink>
        </w:p>
        <w:p>
          <w:pPr>
            <w:pStyle w:val="Contents4"/>
            <w:tabs>
              <w:tab w:val="clear" w:pos="8176"/>
              <w:tab w:val="right" w:pos="9026" w:leader="dot"/>
            </w:tabs>
            <w:rPr/>
          </w:pPr>
          <w:hyperlink w:anchor="__RefHeading___Toc8095804_1280447820">
            <w:r>
              <w:rPr>
                <w:webHidden/>
                <w:rStyle w:val="IndexLink"/>
                <w:rtl w:val="true"/>
              </w:rPr>
              <w:t xml:space="preserve">الفصل السادس </w:t>
            </w:r>
            <w:r>
              <w:rPr>
                <w:rStyle w:val="IndexLink"/>
                <w:rtl w:val="true"/>
              </w:rPr>
              <w:t xml:space="preserve">: </w:t>
            </w:r>
            <w:r>
              <w:rPr>
                <w:rStyle w:val="IndexLink"/>
                <w:rtl w:val="true"/>
              </w:rPr>
              <w:t>القسم بالنجم</w:t>
            </w:r>
            <w:r>
              <w:rPr>
                <w:rStyle w:val="IndexLink"/>
                <w:rtl w:val="true"/>
              </w:rPr>
              <w:tab/>
            </w:r>
            <w:r>
              <w:rPr>
                <w:rStyle w:val="IndexLink"/>
              </w:rPr>
              <w:t>370</w:t>
            </w:r>
          </w:hyperlink>
        </w:p>
        <w:p>
          <w:pPr>
            <w:pStyle w:val="Contents4"/>
            <w:tabs>
              <w:tab w:val="clear" w:pos="8176"/>
              <w:tab w:val="right" w:pos="9026" w:leader="dot"/>
            </w:tabs>
            <w:rPr/>
          </w:pPr>
          <w:hyperlink w:anchor="__RefHeading___Toc8095806_1280447820">
            <w:r>
              <w:rPr>
                <w:webHidden/>
                <w:rStyle w:val="IndexLink"/>
                <w:rtl w:val="true"/>
              </w:rPr>
              <w:t xml:space="preserve">الفصل السابع </w:t>
            </w:r>
            <w:r>
              <w:rPr>
                <w:rStyle w:val="IndexLink"/>
                <w:rtl w:val="true"/>
              </w:rPr>
              <w:t xml:space="preserve">: </w:t>
            </w:r>
            <w:r>
              <w:rPr>
                <w:rStyle w:val="IndexLink"/>
                <w:rtl w:val="true"/>
              </w:rPr>
              <w:t>القسم بمواقع النجوم</w:t>
            </w:r>
            <w:r>
              <w:rPr>
                <w:rStyle w:val="IndexLink"/>
                <w:rtl w:val="true"/>
              </w:rPr>
              <w:tab/>
            </w:r>
            <w:r>
              <w:rPr>
                <w:rStyle w:val="IndexLink"/>
              </w:rPr>
              <w:t>373</w:t>
            </w:r>
          </w:hyperlink>
        </w:p>
        <w:p>
          <w:pPr>
            <w:pStyle w:val="Contents5"/>
            <w:tabs>
              <w:tab w:val="clear" w:pos="7892"/>
              <w:tab w:val="right" w:pos="9026" w:leader="dot"/>
            </w:tabs>
            <w:rPr/>
          </w:pPr>
          <w:hyperlink w:anchor="__RefHeading___Toc8095808_1280447820">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8095810_1280447820">
            <w:r>
              <w:rPr>
                <w:webHidden/>
                <w:rStyle w:val="IndexLink"/>
                <w:rtl w:val="true"/>
              </w:rPr>
              <w:t>تفسير الآيات</w:t>
            </w:r>
            <w:r>
              <w:rPr>
                <w:rStyle w:val="IndexLink"/>
                <w:rtl w:val="true"/>
              </w:rPr>
              <w:tab/>
            </w:r>
            <w:r>
              <w:rPr>
                <w:rStyle w:val="IndexLink"/>
              </w:rPr>
              <w:t>373</w:t>
            </w:r>
          </w:hyperlink>
        </w:p>
        <w:p>
          <w:pPr>
            <w:pStyle w:val="Contents5"/>
            <w:tabs>
              <w:tab w:val="clear" w:pos="7892"/>
              <w:tab w:val="right" w:pos="9026" w:leader="dot"/>
            </w:tabs>
            <w:rPr/>
          </w:pPr>
          <w:hyperlink w:anchor="__RefHeading___Toc8095812_1280447820">
            <w:r>
              <w:rPr>
                <w:webHidden/>
                <w:rStyle w:val="IndexLink"/>
                <w:rtl w:val="true"/>
              </w:rPr>
              <w:t>إكمال</w:t>
            </w:r>
            <w:r>
              <w:rPr>
                <w:rStyle w:val="IndexLink"/>
                <w:rtl w:val="true"/>
              </w:rPr>
              <w:tab/>
            </w:r>
            <w:r>
              <w:rPr>
                <w:rStyle w:val="IndexLink"/>
              </w:rPr>
              <w:t>375</w:t>
            </w:r>
          </w:hyperlink>
        </w:p>
        <w:p>
          <w:pPr>
            <w:pStyle w:val="Contents4"/>
            <w:tabs>
              <w:tab w:val="clear" w:pos="8176"/>
              <w:tab w:val="right" w:pos="9026" w:leader="dot"/>
            </w:tabs>
            <w:rPr/>
          </w:pPr>
          <w:hyperlink w:anchor="__RefHeading___Toc8095814_1280447820">
            <w:r>
              <w:rPr>
                <w:webHidden/>
                <w:rStyle w:val="IndexLink"/>
                <w:rtl w:val="true"/>
              </w:rPr>
              <w:t xml:space="preserve">الفصل الثامن </w:t>
            </w:r>
            <w:r>
              <w:rPr>
                <w:rStyle w:val="IndexLink"/>
                <w:rtl w:val="true"/>
              </w:rPr>
              <w:t xml:space="preserve">: </w:t>
            </w:r>
            <w:r>
              <w:rPr>
                <w:rStyle w:val="IndexLink"/>
                <w:rtl w:val="true"/>
              </w:rPr>
              <w:t>القسم بالسماء ذات الحبك</w:t>
            </w:r>
            <w:r>
              <w:rPr>
                <w:rStyle w:val="IndexLink"/>
                <w:rtl w:val="true"/>
              </w:rPr>
              <w:tab/>
            </w:r>
            <w:r>
              <w:rPr>
                <w:rStyle w:val="IndexLink"/>
              </w:rPr>
              <w:t>377</w:t>
            </w:r>
          </w:hyperlink>
        </w:p>
        <w:p>
          <w:pPr>
            <w:pStyle w:val="Contents5"/>
            <w:tabs>
              <w:tab w:val="clear" w:pos="7892"/>
              <w:tab w:val="right" w:pos="9026" w:leader="dot"/>
            </w:tabs>
            <w:rPr/>
          </w:pPr>
          <w:hyperlink w:anchor="__RefHeading___Toc8095816_1280447820">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8095818_1280447820">
            <w:r>
              <w:rPr>
                <w:webHidden/>
                <w:rStyle w:val="IndexLink"/>
                <w:rtl w:val="true"/>
              </w:rPr>
              <w:t>تفسير الآيات</w:t>
            </w:r>
            <w:r>
              <w:rPr>
                <w:rStyle w:val="IndexLink"/>
                <w:rtl w:val="true"/>
              </w:rPr>
              <w:tab/>
            </w:r>
            <w:r>
              <w:rPr>
                <w:rStyle w:val="IndexLink"/>
              </w:rPr>
              <w:t>378</w:t>
            </w:r>
          </w:hyperlink>
        </w:p>
        <w:p>
          <w:pPr>
            <w:pStyle w:val="Contents3"/>
            <w:tabs>
              <w:tab w:val="clear" w:pos="8459"/>
              <w:tab w:val="right" w:pos="9026" w:leader="dot"/>
            </w:tabs>
            <w:rPr/>
          </w:pPr>
          <w:hyperlink w:anchor="__RefHeading___Toc8095820_1280447820">
            <w:r>
              <w:rPr>
                <w:webHidden/>
                <w:rStyle w:val="IndexLink"/>
                <w:rtl w:val="true"/>
              </w:rPr>
              <w:t xml:space="preserve">القسم الثاني </w:t>
            </w:r>
            <w:r>
              <w:rPr>
                <w:rStyle w:val="IndexLink"/>
                <w:rtl w:val="true"/>
              </w:rPr>
              <w:t xml:space="preserve">: </w:t>
            </w:r>
            <w:r>
              <w:rPr>
                <w:rStyle w:val="IndexLink"/>
                <w:rtl w:val="true"/>
              </w:rPr>
              <w:t>القسم المتعدّد</w:t>
            </w:r>
            <w:r>
              <w:rPr>
                <w:rStyle w:val="IndexLink"/>
                <w:rtl w:val="true"/>
              </w:rPr>
              <w:tab/>
            </w:r>
            <w:r>
              <w:rPr>
                <w:rStyle w:val="IndexLink"/>
              </w:rPr>
              <w:t>380</w:t>
            </w:r>
          </w:hyperlink>
        </w:p>
        <w:p>
          <w:pPr>
            <w:pStyle w:val="Contents4"/>
            <w:tabs>
              <w:tab w:val="clear" w:pos="8176"/>
              <w:tab w:val="right" w:pos="9026" w:leader="dot"/>
            </w:tabs>
            <w:rPr/>
          </w:pPr>
          <w:hyperlink w:anchor="__RefHeading___Toc8095822_128044782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8095824_1280447820">
            <w:r>
              <w:rPr>
                <w:webHidden/>
                <w:rStyle w:val="IndexLink"/>
                <w:rtl w:val="true"/>
              </w:rPr>
              <w:t xml:space="preserve">الفصل الأوّل </w:t>
            </w:r>
            <w:r>
              <w:rPr>
                <w:rStyle w:val="IndexLink"/>
                <w:rtl w:val="true"/>
              </w:rPr>
              <w:t xml:space="preserve">: </w:t>
            </w:r>
            <w:r>
              <w:rPr>
                <w:rStyle w:val="IndexLink"/>
                <w:rtl w:val="true"/>
              </w:rPr>
              <w:t>القسم في سورة الصافات</w:t>
            </w:r>
            <w:r>
              <w:rPr>
                <w:rStyle w:val="IndexLink"/>
                <w:rtl w:val="true"/>
              </w:rPr>
              <w:tab/>
            </w:r>
            <w:r>
              <w:rPr>
                <w:rStyle w:val="IndexLink"/>
              </w:rPr>
              <w:t>380</w:t>
            </w:r>
          </w:hyperlink>
        </w:p>
        <w:p>
          <w:pPr>
            <w:pStyle w:val="Contents5"/>
            <w:tabs>
              <w:tab w:val="clear" w:pos="7892"/>
              <w:tab w:val="right" w:pos="9026" w:leader="dot"/>
            </w:tabs>
            <w:rPr/>
          </w:pPr>
          <w:hyperlink w:anchor="__RefHeading___Toc8095826_1280447820">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8095828_1280447820">
            <w:r>
              <w:rPr>
                <w:webHidden/>
                <w:rStyle w:val="IndexLink"/>
                <w:rtl w:val="true"/>
              </w:rPr>
              <w:t>الصافات والقسم بالملائكة</w:t>
            </w:r>
            <w:r>
              <w:rPr>
                <w:rStyle w:val="IndexLink"/>
                <w:rtl w:val="true"/>
              </w:rPr>
              <w:tab/>
            </w:r>
            <w:r>
              <w:rPr>
                <w:rStyle w:val="IndexLink"/>
              </w:rPr>
              <w:t>383</w:t>
            </w:r>
          </w:hyperlink>
        </w:p>
        <w:p>
          <w:pPr>
            <w:pStyle w:val="Contents4"/>
            <w:tabs>
              <w:tab w:val="clear" w:pos="8176"/>
              <w:tab w:val="right" w:pos="9026" w:leader="dot"/>
            </w:tabs>
            <w:rPr/>
          </w:pPr>
          <w:hyperlink w:anchor="__RefHeading___Toc8095830_1280447820">
            <w:r>
              <w:rPr>
                <w:webHidden/>
                <w:rStyle w:val="IndexLink"/>
                <w:rtl w:val="true"/>
              </w:rPr>
              <w:t xml:space="preserve">الفصل الثاني </w:t>
            </w:r>
            <w:r>
              <w:rPr>
                <w:rStyle w:val="IndexLink"/>
                <w:rtl w:val="true"/>
              </w:rPr>
              <w:t xml:space="preserve">: </w:t>
            </w:r>
            <w:r>
              <w:rPr>
                <w:rStyle w:val="IndexLink"/>
                <w:rtl w:val="true"/>
              </w:rPr>
              <w:t>القسم في سورة الذاريات</w:t>
            </w:r>
            <w:r>
              <w:rPr>
                <w:rStyle w:val="IndexLink"/>
                <w:rtl w:val="true"/>
              </w:rPr>
              <w:tab/>
            </w:r>
            <w:r>
              <w:rPr>
                <w:rStyle w:val="IndexLink"/>
              </w:rPr>
              <w:t>386</w:t>
            </w:r>
          </w:hyperlink>
        </w:p>
        <w:p>
          <w:pPr>
            <w:pStyle w:val="Contents4"/>
            <w:tabs>
              <w:tab w:val="clear" w:pos="8176"/>
              <w:tab w:val="right" w:pos="9026" w:leader="dot"/>
            </w:tabs>
            <w:rPr/>
          </w:pPr>
          <w:hyperlink w:anchor="__RefHeading___Toc8095832_1280447820">
            <w:r>
              <w:rPr>
                <w:webHidden/>
                <w:rStyle w:val="IndexLink"/>
                <w:rtl w:val="true"/>
              </w:rPr>
              <w:t xml:space="preserve">الفصل الثالث </w:t>
            </w:r>
            <w:r>
              <w:rPr>
                <w:rStyle w:val="IndexLink"/>
                <w:rtl w:val="true"/>
              </w:rPr>
              <w:t xml:space="preserve">: </w:t>
            </w:r>
            <w:r>
              <w:rPr>
                <w:rStyle w:val="IndexLink"/>
                <w:rtl w:val="true"/>
              </w:rPr>
              <w:t>القسم في سورة الطور</w:t>
            </w:r>
            <w:r>
              <w:rPr>
                <w:rStyle w:val="IndexLink"/>
                <w:rtl w:val="true"/>
              </w:rPr>
              <w:tab/>
            </w:r>
            <w:r>
              <w:rPr>
                <w:rStyle w:val="IndexLink"/>
              </w:rPr>
              <w:t>391</w:t>
            </w:r>
          </w:hyperlink>
        </w:p>
        <w:p>
          <w:pPr>
            <w:pStyle w:val="Contents5"/>
            <w:tabs>
              <w:tab w:val="clear" w:pos="7892"/>
              <w:tab w:val="right" w:pos="9026" w:leader="dot"/>
            </w:tabs>
            <w:rPr/>
          </w:pPr>
          <w:hyperlink w:anchor="__RefHeading___Toc8095834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8095836_1280447820">
            <w:r>
              <w:rPr>
                <w:webHidden/>
                <w:rStyle w:val="IndexLink"/>
                <w:rtl w:val="true"/>
              </w:rPr>
              <w:t>تفسير الآيات</w:t>
            </w:r>
            <w:r>
              <w:rPr>
                <w:rStyle w:val="IndexLink"/>
                <w:rtl w:val="true"/>
              </w:rPr>
              <w:tab/>
            </w:r>
            <w:r>
              <w:rPr>
                <w:rStyle w:val="IndexLink"/>
              </w:rPr>
              <w:t>391</w:t>
            </w:r>
          </w:hyperlink>
        </w:p>
        <w:p>
          <w:pPr>
            <w:pStyle w:val="Contents4"/>
            <w:tabs>
              <w:tab w:val="clear" w:pos="8176"/>
              <w:tab w:val="right" w:pos="9026" w:leader="dot"/>
            </w:tabs>
            <w:rPr/>
          </w:pPr>
          <w:hyperlink w:anchor="__RefHeading___Toc8095838_1280447820">
            <w:r>
              <w:rPr>
                <w:webHidden/>
                <w:rStyle w:val="IndexLink"/>
                <w:rtl w:val="true"/>
              </w:rPr>
              <w:t xml:space="preserve">الفصل الرابع </w:t>
            </w:r>
            <w:r>
              <w:rPr>
                <w:rStyle w:val="IndexLink"/>
                <w:rtl w:val="true"/>
              </w:rPr>
              <w:t xml:space="preserve">: </w:t>
            </w:r>
            <w:r>
              <w:rPr>
                <w:rStyle w:val="IndexLink"/>
                <w:rtl w:val="true"/>
              </w:rPr>
              <w:t>القسم في سورة القلم</w:t>
            </w:r>
            <w:r>
              <w:rPr>
                <w:rStyle w:val="IndexLink"/>
                <w:rtl w:val="true"/>
              </w:rPr>
              <w:tab/>
            </w:r>
            <w:r>
              <w:rPr>
                <w:rStyle w:val="IndexLink"/>
              </w:rPr>
              <w:t>397</w:t>
            </w:r>
          </w:hyperlink>
        </w:p>
        <w:p>
          <w:pPr>
            <w:pStyle w:val="Contents5"/>
            <w:tabs>
              <w:tab w:val="clear" w:pos="7892"/>
              <w:tab w:val="right" w:pos="9026" w:leader="dot"/>
            </w:tabs>
            <w:rPr/>
          </w:pPr>
          <w:hyperlink w:anchor="__RefHeading___Toc8095840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8095842_1280447820">
            <w:r>
              <w:rPr>
                <w:webHidden/>
                <w:rStyle w:val="IndexLink"/>
                <w:rtl w:val="true"/>
              </w:rPr>
              <w:t>تفسير الآيات</w:t>
            </w:r>
            <w:r>
              <w:rPr>
                <w:rStyle w:val="IndexLink"/>
                <w:rtl w:val="true"/>
              </w:rPr>
              <w:tab/>
            </w:r>
            <w:r>
              <w:rPr>
                <w:rStyle w:val="IndexLink"/>
              </w:rPr>
              <w:t>398</w:t>
            </w:r>
          </w:hyperlink>
        </w:p>
        <w:p>
          <w:pPr>
            <w:pStyle w:val="Contents4"/>
            <w:tabs>
              <w:tab w:val="clear" w:pos="8176"/>
              <w:tab w:val="right" w:pos="9026" w:leader="dot"/>
            </w:tabs>
            <w:rPr/>
          </w:pPr>
          <w:hyperlink w:anchor="__RefHeading___Toc8095844_1280447820">
            <w:r>
              <w:rPr>
                <w:webHidden/>
                <w:rStyle w:val="IndexLink"/>
                <w:rtl w:val="true"/>
              </w:rPr>
              <w:t xml:space="preserve">الفصل الخامس </w:t>
            </w:r>
            <w:r>
              <w:rPr>
                <w:rStyle w:val="IndexLink"/>
                <w:rtl w:val="true"/>
              </w:rPr>
              <w:t xml:space="preserve">: </w:t>
            </w:r>
            <w:r>
              <w:rPr>
                <w:rStyle w:val="IndexLink"/>
                <w:rtl w:val="true"/>
              </w:rPr>
              <w:t>القسم في سورة الحاقة</w:t>
            </w:r>
            <w:r>
              <w:rPr>
                <w:rStyle w:val="IndexLink"/>
                <w:rtl w:val="true"/>
              </w:rPr>
              <w:tab/>
            </w:r>
            <w:r>
              <w:rPr>
                <w:rStyle w:val="IndexLink"/>
              </w:rPr>
              <w:t>404</w:t>
            </w:r>
          </w:hyperlink>
        </w:p>
        <w:p>
          <w:pPr>
            <w:pStyle w:val="Contents5"/>
            <w:tabs>
              <w:tab w:val="clear" w:pos="7892"/>
              <w:tab w:val="right" w:pos="9026" w:leader="dot"/>
            </w:tabs>
            <w:rPr/>
          </w:pPr>
          <w:hyperlink w:anchor="__RefHeading___Toc8095846_1280447820">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8095848_1280447820">
            <w:r>
              <w:rPr>
                <w:webHidden/>
                <w:rStyle w:val="IndexLink"/>
                <w:rtl w:val="true"/>
              </w:rPr>
              <w:t>تفسير الآيات</w:t>
            </w:r>
            <w:r>
              <w:rPr>
                <w:rStyle w:val="IndexLink"/>
                <w:rtl w:val="true"/>
              </w:rPr>
              <w:tab/>
            </w:r>
            <w:r>
              <w:rPr>
                <w:rStyle w:val="IndexLink"/>
              </w:rPr>
              <w:t>404</w:t>
            </w:r>
          </w:hyperlink>
        </w:p>
        <w:p>
          <w:pPr>
            <w:pStyle w:val="Contents4"/>
            <w:tabs>
              <w:tab w:val="clear" w:pos="8176"/>
              <w:tab w:val="right" w:pos="9026" w:leader="dot"/>
            </w:tabs>
            <w:rPr/>
          </w:pPr>
          <w:hyperlink w:anchor="__RefHeading___Toc8095850_1280447820">
            <w:r>
              <w:rPr>
                <w:webHidden/>
                <w:rStyle w:val="IndexLink"/>
                <w:rtl w:val="true"/>
              </w:rPr>
              <w:t xml:space="preserve">الفصل السادس </w:t>
            </w:r>
            <w:r>
              <w:rPr>
                <w:rStyle w:val="IndexLink"/>
                <w:rtl w:val="true"/>
              </w:rPr>
              <w:t xml:space="preserve">: </w:t>
            </w:r>
            <w:r>
              <w:rPr>
                <w:rStyle w:val="IndexLink"/>
                <w:rtl w:val="true"/>
              </w:rPr>
              <w:t>القسم في سورة المدثر</w:t>
            </w:r>
            <w:r>
              <w:rPr>
                <w:rStyle w:val="IndexLink"/>
                <w:rtl w:val="true"/>
              </w:rPr>
              <w:tab/>
            </w:r>
            <w:r>
              <w:rPr>
                <w:rStyle w:val="IndexLink"/>
              </w:rPr>
              <w:t>409</w:t>
            </w:r>
          </w:hyperlink>
        </w:p>
        <w:p>
          <w:pPr>
            <w:pStyle w:val="Contents5"/>
            <w:tabs>
              <w:tab w:val="clear" w:pos="7892"/>
              <w:tab w:val="right" w:pos="9026" w:leader="dot"/>
            </w:tabs>
            <w:rPr/>
          </w:pPr>
          <w:hyperlink w:anchor="__RefHeading___Toc8095852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8095854_1280447820">
            <w:r>
              <w:rPr>
                <w:webHidden/>
                <w:rStyle w:val="IndexLink"/>
                <w:rtl w:val="true"/>
              </w:rPr>
              <w:t>تفسير الآيات</w:t>
            </w:r>
            <w:r>
              <w:rPr>
                <w:rStyle w:val="IndexLink"/>
                <w:rtl w:val="true"/>
              </w:rPr>
              <w:tab/>
            </w:r>
            <w:r>
              <w:rPr>
                <w:rStyle w:val="IndexLink"/>
              </w:rPr>
              <w:t>409</w:t>
            </w:r>
          </w:hyperlink>
        </w:p>
        <w:p>
          <w:pPr>
            <w:pStyle w:val="Contents4"/>
            <w:tabs>
              <w:tab w:val="clear" w:pos="8176"/>
              <w:tab w:val="right" w:pos="9026" w:leader="dot"/>
            </w:tabs>
            <w:rPr/>
          </w:pPr>
          <w:hyperlink w:anchor="__RefHeading___Toc8095856_1280447820">
            <w:r>
              <w:rPr>
                <w:webHidden/>
                <w:rStyle w:val="IndexLink"/>
                <w:rtl w:val="true"/>
              </w:rPr>
              <w:t xml:space="preserve">الفصل السابع </w:t>
            </w:r>
            <w:r>
              <w:rPr>
                <w:rStyle w:val="IndexLink"/>
                <w:rtl w:val="true"/>
              </w:rPr>
              <w:t xml:space="preserve">: </w:t>
            </w:r>
            <w:r>
              <w:rPr>
                <w:rStyle w:val="IndexLink"/>
                <w:rtl w:val="true"/>
              </w:rPr>
              <w:t>القسم في سورة القيامة</w:t>
            </w:r>
            <w:r>
              <w:rPr>
                <w:rStyle w:val="IndexLink"/>
                <w:rtl w:val="true"/>
              </w:rPr>
              <w:tab/>
            </w:r>
            <w:r>
              <w:rPr>
                <w:rStyle w:val="IndexLink"/>
              </w:rPr>
              <w:t>412</w:t>
            </w:r>
          </w:hyperlink>
        </w:p>
        <w:p>
          <w:pPr>
            <w:pStyle w:val="Contents5"/>
            <w:tabs>
              <w:tab w:val="clear" w:pos="7892"/>
              <w:tab w:val="right" w:pos="9026" w:leader="dot"/>
            </w:tabs>
            <w:rPr/>
          </w:pPr>
          <w:hyperlink w:anchor="__RefHeading___Toc8095858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8095860_1280447820">
            <w:r>
              <w:rPr>
                <w:webHidden/>
                <w:rStyle w:val="IndexLink"/>
                <w:rtl w:val="true"/>
              </w:rPr>
              <w:t>تفسير الآيات</w:t>
            </w:r>
            <w:r>
              <w:rPr>
                <w:rStyle w:val="IndexLink"/>
                <w:rtl w:val="true"/>
              </w:rPr>
              <w:tab/>
            </w:r>
            <w:r>
              <w:rPr>
                <w:rStyle w:val="IndexLink"/>
              </w:rPr>
              <w:t>412</w:t>
            </w:r>
          </w:hyperlink>
        </w:p>
        <w:p>
          <w:pPr>
            <w:pStyle w:val="Contents5"/>
            <w:tabs>
              <w:tab w:val="clear" w:pos="7892"/>
              <w:tab w:val="right" w:pos="9026" w:leader="dot"/>
            </w:tabs>
            <w:rPr/>
          </w:pPr>
          <w:hyperlink w:anchor="__RefHeading___Toc8095862_1280447820">
            <w:r>
              <w:rPr>
                <w:webHidden/>
                <w:rStyle w:val="IndexLink"/>
                <w:rtl w:val="true"/>
              </w:rPr>
              <w:t>مراتب النفس في الذكر الحكيم</w:t>
            </w:r>
            <w:r>
              <w:rPr>
                <w:rStyle w:val="IndexLink"/>
                <w:rtl w:val="true"/>
              </w:rPr>
              <w:tab/>
            </w:r>
            <w:r>
              <w:rPr>
                <w:rStyle w:val="IndexLink"/>
              </w:rPr>
              <w:t>417</w:t>
            </w:r>
          </w:hyperlink>
        </w:p>
        <w:p>
          <w:pPr>
            <w:pStyle w:val="Contents6"/>
            <w:tabs>
              <w:tab w:val="clear" w:pos="7609"/>
              <w:tab w:val="right" w:pos="9026" w:leader="dot"/>
            </w:tabs>
            <w:rPr/>
          </w:pPr>
          <w:hyperlink w:anchor="__RefHeading___Toc8095864_1280447820">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8095866_1280447820">
            <w:r>
              <w:rPr>
                <w:webHidden/>
                <w:rStyle w:val="IndexLink"/>
              </w:rPr>
              <w:t>1</w:t>
            </w:r>
            <w:r>
              <w:rPr>
                <w:rStyle w:val="IndexLink"/>
                <w:rtl w:val="true"/>
              </w:rPr>
              <w:t xml:space="preserve">. </w:t>
            </w:r>
            <w:r>
              <w:rPr>
                <w:rStyle w:val="IndexLink"/>
                <w:rtl w:val="true"/>
              </w:rPr>
              <w:t>النفس الأمّارة</w:t>
            </w:r>
            <w:r>
              <w:rPr>
                <w:rStyle w:val="IndexLink"/>
                <w:rtl w:val="true"/>
              </w:rPr>
              <w:tab/>
            </w:r>
            <w:r>
              <w:rPr>
                <w:rStyle w:val="IndexLink"/>
              </w:rPr>
              <w:t>417</w:t>
            </w:r>
          </w:hyperlink>
        </w:p>
        <w:p>
          <w:pPr>
            <w:pStyle w:val="Contents6"/>
            <w:tabs>
              <w:tab w:val="clear" w:pos="7609"/>
              <w:tab w:val="right" w:pos="9026" w:leader="dot"/>
            </w:tabs>
            <w:rPr/>
          </w:pPr>
          <w:hyperlink w:anchor="__RefHeading___Toc8095868_1280447820">
            <w:r>
              <w:rPr>
                <w:webHidden/>
                <w:rStyle w:val="IndexLink"/>
              </w:rPr>
              <w:t>2</w:t>
            </w:r>
            <w:r>
              <w:rPr>
                <w:rStyle w:val="IndexLink"/>
                <w:rtl w:val="true"/>
              </w:rPr>
              <w:t xml:space="preserve">. </w:t>
            </w:r>
            <w:r>
              <w:rPr>
                <w:rStyle w:val="IndexLink"/>
                <w:rtl w:val="true"/>
              </w:rPr>
              <w:t>النفس اللوّامة</w:t>
            </w:r>
            <w:r>
              <w:rPr>
                <w:rStyle w:val="IndexLink"/>
                <w:rtl w:val="true"/>
              </w:rPr>
              <w:tab/>
            </w:r>
            <w:r>
              <w:rPr>
                <w:rStyle w:val="IndexLink"/>
              </w:rPr>
              <w:t>418</w:t>
            </w:r>
          </w:hyperlink>
        </w:p>
        <w:p>
          <w:pPr>
            <w:pStyle w:val="Contents6"/>
            <w:tabs>
              <w:tab w:val="clear" w:pos="7609"/>
              <w:tab w:val="right" w:pos="9026" w:leader="dot"/>
            </w:tabs>
            <w:rPr/>
          </w:pPr>
          <w:hyperlink w:anchor="__RefHeading___Toc8095870_1280447820">
            <w:r>
              <w:rPr>
                <w:webHidden/>
                <w:rStyle w:val="IndexLink"/>
              </w:rPr>
              <w:t>3</w:t>
            </w:r>
            <w:r>
              <w:rPr>
                <w:rStyle w:val="IndexLink"/>
                <w:rtl w:val="true"/>
              </w:rPr>
              <w:t xml:space="preserve">. </w:t>
            </w:r>
            <w:r>
              <w:rPr>
                <w:rStyle w:val="IndexLink"/>
                <w:rtl w:val="true"/>
              </w:rPr>
              <w:t>النفس المطمئنّة</w:t>
            </w:r>
            <w:r>
              <w:rPr>
                <w:rStyle w:val="IndexLink"/>
                <w:rtl w:val="true"/>
              </w:rPr>
              <w:tab/>
            </w:r>
            <w:r>
              <w:rPr>
                <w:rStyle w:val="IndexLink"/>
              </w:rPr>
              <w:t>419</w:t>
            </w:r>
          </w:hyperlink>
        </w:p>
        <w:p>
          <w:pPr>
            <w:pStyle w:val="Contents6"/>
            <w:tabs>
              <w:tab w:val="clear" w:pos="7609"/>
              <w:tab w:val="right" w:pos="9026" w:leader="dot"/>
            </w:tabs>
            <w:rPr/>
          </w:pPr>
          <w:hyperlink w:anchor="__RefHeading___Toc8095872_1280447820">
            <w:r>
              <w:rPr>
                <w:webHidden/>
                <w:rStyle w:val="IndexLink"/>
              </w:rPr>
              <w:t>4</w:t>
            </w:r>
            <w:r>
              <w:rPr>
                <w:rStyle w:val="IndexLink"/>
                <w:rtl w:val="true"/>
              </w:rPr>
              <w:t xml:space="preserve">. </w:t>
            </w:r>
            <w:r>
              <w:rPr>
                <w:rStyle w:val="IndexLink"/>
                <w:rtl w:val="true"/>
              </w:rPr>
              <w:t>النفس الراضية المرضية</w:t>
            </w:r>
            <w:r>
              <w:rPr>
                <w:rStyle w:val="IndexLink"/>
                <w:rtl w:val="true"/>
              </w:rPr>
              <w:tab/>
            </w:r>
            <w:r>
              <w:rPr>
                <w:rStyle w:val="IndexLink"/>
              </w:rPr>
              <w:t>420</w:t>
            </w:r>
          </w:hyperlink>
        </w:p>
        <w:p>
          <w:pPr>
            <w:pStyle w:val="Contents4"/>
            <w:tabs>
              <w:tab w:val="clear" w:pos="8176"/>
              <w:tab w:val="right" w:pos="9026" w:leader="dot"/>
            </w:tabs>
            <w:rPr/>
          </w:pPr>
          <w:hyperlink w:anchor="__RefHeading___Toc8095874_1280447820">
            <w:r>
              <w:rPr>
                <w:webHidden/>
                <w:rStyle w:val="IndexLink"/>
                <w:rtl w:val="true"/>
              </w:rPr>
              <w:t xml:space="preserve">الفصل الثامن </w:t>
            </w:r>
            <w:r>
              <w:rPr>
                <w:rStyle w:val="IndexLink"/>
                <w:rtl w:val="true"/>
              </w:rPr>
              <w:t xml:space="preserve">: </w:t>
            </w:r>
            <w:r>
              <w:rPr>
                <w:rStyle w:val="IndexLink"/>
                <w:rtl w:val="true"/>
              </w:rPr>
              <w:t>القسم في سورة المرسلات</w:t>
            </w:r>
            <w:r>
              <w:rPr>
                <w:rStyle w:val="IndexLink"/>
                <w:rtl w:val="true"/>
              </w:rPr>
              <w:tab/>
            </w:r>
            <w:r>
              <w:rPr>
                <w:rStyle w:val="IndexLink"/>
              </w:rPr>
              <w:t>422</w:t>
            </w:r>
          </w:hyperlink>
        </w:p>
        <w:p>
          <w:pPr>
            <w:pStyle w:val="Contents4"/>
            <w:tabs>
              <w:tab w:val="clear" w:pos="8176"/>
              <w:tab w:val="right" w:pos="9026" w:leader="dot"/>
            </w:tabs>
            <w:rPr/>
          </w:pPr>
          <w:hyperlink w:anchor="__RefHeading___Toc8095876_1280447820">
            <w:r>
              <w:rPr>
                <w:webHidden/>
                <w:rStyle w:val="IndexLink"/>
                <w:rtl w:val="true"/>
              </w:rPr>
              <w:t xml:space="preserve">الفصل التاسع </w:t>
            </w:r>
            <w:r>
              <w:rPr>
                <w:rStyle w:val="IndexLink"/>
                <w:rtl w:val="true"/>
              </w:rPr>
              <w:t xml:space="preserve">: </w:t>
            </w:r>
            <w:r>
              <w:rPr>
                <w:rStyle w:val="IndexLink"/>
                <w:rtl w:val="true"/>
              </w:rPr>
              <w:t>القسم في سورة النازعات</w:t>
            </w:r>
            <w:r>
              <w:rPr>
                <w:rStyle w:val="IndexLink"/>
                <w:rtl w:val="true"/>
              </w:rPr>
              <w:tab/>
            </w:r>
            <w:r>
              <w:rPr>
                <w:rStyle w:val="IndexLink"/>
              </w:rPr>
              <w:t>425</w:t>
            </w:r>
          </w:hyperlink>
        </w:p>
        <w:p>
          <w:pPr>
            <w:pStyle w:val="Contents5"/>
            <w:tabs>
              <w:tab w:val="clear" w:pos="7892"/>
              <w:tab w:val="right" w:pos="9026" w:leader="dot"/>
            </w:tabs>
            <w:rPr/>
          </w:pPr>
          <w:hyperlink w:anchor="__RefHeading___Toc8095878_12804478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8095880_1280447820">
            <w:r>
              <w:rPr>
                <w:webHidden/>
                <w:rStyle w:val="IndexLink"/>
                <w:rtl w:val="true"/>
              </w:rPr>
              <w:t>تدبير الملائكة</w:t>
            </w:r>
            <w:r>
              <w:rPr>
                <w:rStyle w:val="IndexLink"/>
                <w:rtl w:val="true"/>
              </w:rPr>
              <w:tab/>
            </w:r>
            <w:r>
              <w:rPr>
                <w:rStyle w:val="IndexLink"/>
              </w:rPr>
              <w:t>428</w:t>
            </w:r>
          </w:hyperlink>
        </w:p>
        <w:p>
          <w:pPr>
            <w:pStyle w:val="Contents4"/>
            <w:tabs>
              <w:tab w:val="clear" w:pos="8176"/>
              <w:tab w:val="right" w:pos="9026" w:leader="dot"/>
            </w:tabs>
            <w:rPr/>
          </w:pPr>
          <w:hyperlink w:anchor="__RefHeading___Toc8095882_1280447820">
            <w:r>
              <w:rPr>
                <w:webHidden/>
                <w:rStyle w:val="IndexLink"/>
                <w:rtl w:val="true"/>
              </w:rPr>
              <w:t xml:space="preserve">الفصل العاشر </w:t>
            </w:r>
            <w:r>
              <w:rPr>
                <w:rStyle w:val="IndexLink"/>
                <w:rtl w:val="true"/>
              </w:rPr>
              <w:t xml:space="preserve">: </w:t>
            </w:r>
            <w:r>
              <w:rPr>
                <w:rStyle w:val="IndexLink"/>
                <w:rtl w:val="true"/>
              </w:rPr>
              <w:t>القسم في سورة التكوير</w:t>
            </w:r>
            <w:r>
              <w:rPr>
                <w:rStyle w:val="IndexLink"/>
                <w:rtl w:val="true"/>
              </w:rPr>
              <w:tab/>
            </w:r>
            <w:r>
              <w:rPr>
                <w:rStyle w:val="IndexLink"/>
              </w:rPr>
              <w:t>430</w:t>
            </w:r>
          </w:hyperlink>
        </w:p>
        <w:p>
          <w:pPr>
            <w:pStyle w:val="Contents5"/>
            <w:tabs>
              <w:tab w:val="clear" w:pos="7892"/>
              <w:tab w:val="right" w:pos="9026" w:leader="dot"/>
            </w:tabs>
            <w:rPr/>
          </w:pPr>
          <w:hyperlink w:anchor="__RefHeading___Toc8095884_1280447820">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8095886_1280447820">
            <w:r>
              <w:rPr>
                <w:webHidden/>
                <w:rStyle w:val="IndexLink"/>
                <w:rtl w:val="true"/>
              </w:rPr>
              <w:t>تفسير الآيات</w:t>
            </w:r>
            <w:r>
              <w:rPr>
                <w:rStyle w:val="IndexLink"/>
                <w:rtl w:val="true"/>
              </w:rPr>
              <w:tab/>
            </w:r>
            <w:r>
              <w:rPr>
                <w:rStyle w:val="IndexLink"/>
              </w:rPr>
              <w:t>430</w:t>
            </w:r>
          </w:hyperlink>
        </w:p>
        <w:p>
          <w:pPr>
            <w:pStyle w:val="Contents4"/>
            <w:tabs>
              <w:tab w:val="clear" w:pos="8176"/>
              <w:tab w:val="right" w:pos="9026" w:leader="dot"/>
            </w:tabs>
            <w:rPr/>
          </w:pPr>
          <w:hyperlink w:anchor="__RefHeading___Toc8095888_1280447820">
            <w:r>
              <w:rPr>
                <w:webHidden/>
                <w:rStyle w:val="IndexLink"/>
                <w:rtl w:val="true"/>
              </w:rPr>
              <w:t xml:space="preserve">الفصل الحادي عشر </w:t>
            </w:r>
            <w:r>
              <w:rPr>
                <w:rStyle w:val="IndexLink"/>
                <w:rtl w:val="true"/>
              </w:rPr>
              <w:t xml:space="preserve">: </w:t>
            </w:r>
            <w:r>
              <w:rPr>
                <w:rStyle w:val="IndexLink"/>
                <w:rtl w:val="true"/>
              </w:rPr>
              <w:t>القسم في سورة الانشقاق</w:t>
            </w:r>
            <w:r>
              <w:rPr>
                <w:rStyle w:val="IndexLink"/>
                <w:rtl w:val="true"/>
              </w:rPr>
              <w:tab/>
            </w:r>
            <w:r>
              <w:rPr>
                <w:rStyle w:val="IndexLink"/>
              </w:rPr>
              <w:t>436</w:t>
            </w:r>
          </w:hyperlink>
        </w:p>
        <w:p>
          <w:pPr>
            <w:pStyle w:val="Contents5"/>
            <w:tabs>
              <w:tab w:val="clear" w:pos="7892"/>
              <w:tab w:val="right" w:pos="9026" w:leader="dot"/>
            </w:tabs>
            <w:rPr/>
          </w:pPr>
          <w:hyperlink w:anchor="__RefHeading___Toc8095890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8095892_1280447820">
            <w:r>
              <w:rPr>
                <w:webHidden/>
                <w:rStyle w:val="IndexLink"/>
                <w:rtl w:val="true"/>
              </w:rPr>
              <w:t>تفسير الآيات</w:t>
            </w:r>
            <w:r>
              <w:rPr>
                <w:rStyle w:val="IndexLink"/>
                <w:rtl w:val="true"/>
              </w:rPr>
              <w:tab/>
            </w:r>
            <w:r>
              <w:rPr>
                <w:rStyle w:val="IndexLink"/>
              </w:rPr>
              <w:t>436</w:t>
            </w:r>
          </w:hyperlink>
        </w:p>
        <w:p>
          <w:pPr>
            <w:pStyle w:val="Contents4"/>
            <w:tabs>
              <w:tab w:val="clear" w:pos="8176"/>
              <w:tab w:val="right" w:pos="9026" w:leader="dot"/>
            </w:tabs>
            <w:rPr/>
          </w:pPr>
          <w:hyperlink w:anchor="__RefHeading___Toc8095894_1280447820">
            <w:r>
              <w:rPr>
                <w:webHidden/>
                <w:rStyle w:val="IndexLink"/>
                <w:rtl w:val="true"/>
              </w:rPr>
              <w:t xml:space="preserve">الفصل الثاني عشر </w:t>
            </w:r>
            <w:r>
              <w:rPr>
                <w:rStyle w:val="IndexLink"/>
                <w:rtl w:val="true"/>
              </w:rPr>
              <w:t xml:space="preserve">: </w:t>
            </w:r>
            <w:r>
              <w:rPr>
                <w:rStyle w:val="IndexLink"/>
                <w:rtl w:val="true"/>
              </w:rPr>
              <w:t>القسم في سورة البروج</w:t>
            </w:r>
            <w:r>
              <w:rPr>
                <w:rStyle w:val="IndexLink"/>
                <w:rtl w:val="true"/>
              </w:rPr>
              <w:tab/>
            </w:r>
            <w:r>
              <w:rPr>
                <w:rStyle w:val="IndexLink"/>
              </w:rPr>
              <w:t>440</w:t>
            </w:r>
          </w:hyperlink>
        </w:p>
        <w:p>
          <w:pPr>
            <w:pStyle w:val="Contents5"/>
            <w:tabs>
              <w:tab w:val="clear" w:pos="7892"/>
              <w:tab w:val="right" w:pos="9026" w:leader="dot"/>
            </w:tabs>
            <w:rPr/>
          </w:pPr>
          <w:hyperlink w:anchor="__RefHeading___Toc8095896_1280447820">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8095898_1280447820">
            <w:r>
              <w:rPr>
                <w:webHidden/>
                <w:rStyle w:val="IndexLink"/>
                <w:rtl w:val="true"/>
              </w:rPr>
              <w:t>تفسير الآيات</w:t>
            </w:r>
            <w:r>
              <w:rPr>
                <w:rStyle w:val="IndexLink"/>
                <w:rtl w:val="true"/>
              </w:rPr>
              <w:tab/>
            </w:r>
            <w:r>
              <w:rPr>
                <w:rStyle w:val="IndexLink"/>
              </w:rPr>
              <w:t>441</w:t>
            </w:r>
          </w:hyperlink>
        </w:p>
        <w:p>
          <w:pPr>
            <w:pStyle w:val="Contents4"/>
            <w:tabs>
              <w:tab w:val="clear" w:pos="8176"/>
              <w:tab w:val="right" w:pos="9026" w:leader="dot"/>
            </w:tabs>
            <w:rPr/>
          </w:pPr>
          <w:hyperlink w:anchor="__RefHeading___Toc8095900_1280447820">
            <w:r>
              <w:rPr>
                <w:webHidden/>
                <w:rStyle w:val="IndexLink"/>
                <w:rtl w:val="true"/>
              </w:rPr>
              <w:t xml:space="preserve">الفصل الثالث عشر </w:t>
            </w:r>
            <w:r>
              <w:rPr>
                <w:rStyle w:val="IndexLink"/>
                <w:rtl w:val="true"/>
              </w:rPr>
              <w:t xml:space="preserve">: </w:t>
            </w:r>
            <w:r>
              <w:rPr>
                <w:rStyle w:val="IndexLink"/>
                <w:rtl w:val="true"/>
              </w:rPr>
              <w:t>القسم في سورة الطارق</w:t>
            </w:r>
            <w:r>
              <w:rPr>
                <w:rStyle w:val="IndexLink"/>
                <w:rtl w:val="true"/>
              </w:rPr>
              <w:tab/>
            </w:r>
            <w:r>
              <w:rPr>
                <w:rStyle w:val="IndexLink"/>
              </w:rPr>
              <w:t>445</w:t>
            </w:r>
          </w:hyperlink>
        </w:p>
        <w:p>
          <w:pPr>
            <w:pStyle w:val="Contents4"/>
            <w:tabs>
              <w:tab w:val="clear" w:pos="8176"/>
              <w:tab w:val="right" w:pos="9026" w:leader="dot"/>
            </w:tabs>
            <w:rPr/>
          </w:pPr>
          <w:hyperlink w:anchor="__RefHeading___Toc8095902_1280447820">
            <w:r>
              <w:rPr>
                <w:webHidden/>
                <w:rStyle w:val="IndexLink"/>
                <w:rtl w:val="true"/>
              </w:rPr>
              <w:t xml:space="preserve">الفصل الرابع عشر </w:t>
            </w:r>
            <w:r>
              <w:rPr>
                <w:rStyle w:val="IndexLink"/>
                <w:rtl w:val="true"/>
              </w:rPr>
              <w:t xml:space="preserve">: </w:t>
            </w:r>
            <w:r>
              <w:rPr>
                <w:rStyle w:val="IndexLink"/>
                <w:rtl w:val="true"/>
              </w:rPr>
              <w:t>القسم في سورة الفجر</w:t>
            </w:r>
            <w:r>
              <w:rPr>
                <w:rStyle w:val="IndexLink"/>
                <w:rtl w:val="true"/>
              </w:rPr>
              <w:tab/>
            </w:r>
            <w:r>
              <w:rPr>
                <w:rStyle w:val="IndexLink"/>
              </w:rPr>
              <w:t>448</w:t>
            </w:r>
          </w:hyperlink>
        </w:p>
        <w:p>
          <w:pPr>
            <w:pStyle w:val="Contents5"/>
            <w:tabs>
              <w:tab w:val="clear" w:pos="7892"/>
              <w:tab w:val="right" w:pos="9026" w:leader="dot"/>
            </w:tabs>
            <w:rPr/>
          </w:pPr>
          <w:hyperlink w:anchor="__RefHeading___Toc8095904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8095906_1280447820">
            <w:r>
              <w:rPr>
                <w:webHidden/>
                <w:rStyle w:val="IndexLink"/>
                <w:rtl w:val="true"/>
              </w:rPr>
              <w:t>تفسير الآيات</w:t>
            </w:r>
            <w:r>
              <w:rPr>
                <w:rStyle w:val="IndexLink"/>
                <w:rtl w:val="true"/>
              </w:rPr>
              <w:tab/>
            </w:r>
            <w:r>
              <w:rPr>
                <w:rStyle w:val="IndexLink"/>
              </w:rPr>
              <w:t>448</w:t>
            </w:r>
          </w:hyperlink>
        </w:p>
        <w:p>
          <w:pPr>
            <w:pStyle w:val="Contents4"/>
            <w:tabs>
              <w:tab w:val="clear" w:pos="8176"/>
              <w:tab w:val="right" w:pos="9026" w:leader="dot"/>
            </w:tabs>
            <w:rPr/>
          </w:pPr>
          <w:hyperlink w:anchor="__RefHeading___Toc8095908_1280447820">
            <w:r>
              <w:rPr>
                <w:webHidden/>
                <w:rStyle w:val="IndexLink"/>
                <w:rtl w:val="true"/>
              </w:rPr>
              <w:t xml:space="preserve">الفصل الخامس عشر </w:t>
            </w:r>
            <w:r>
              <w:rPr>
                <w:rStyle w:val="IndexLink"/>
                <w:rtl w:val="true"/>
              </w:rPr>
              <w:t xml:space="preserve">: </w:t>
            </w:r>
            <w:r>
              <w:rPr>
                <w:rStyle w:val="IndexLink"/>
                <w:rtl w:val="true"/>
              </w:rPr>
              <w:t>القسم في سورة البلد</w:t>
            </w:r>
            <w:r>
              <w:rPr>
                <w:rStyle w:val="IndexLink"/>
                <w:rtl w:val="true"/>
              </w:rPr>
              <w:tab/>
            </w:r>
            <w:r>
              <w:rPr>
                <w:rStyle w:val="IndexLink"/>
              </w:rPr>
              <w:t>453</w:t>
            </w:r>
          </w:hyperlink>
        </w:p>
        <w:p>
          <w:pPr>
            <w:pStyle w:val="Contents5"/>
            <w:tabs>
              <w:tab w:val="clear" w:pos="7892"/>
              <w:tab w:val="right" w:pos="9026" w:leader="dot"/>
            </w:tabs>
            <w:rPr/>
          </w:pPr>
          <w:hyperlink w:anchor="__RefHeading___Toc8095910_1280447820">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8095912_1280447820">
            <w:r>
              <w:rPr>
                <w:webHidden/>
                <w:rStyle w:val="IndexLink"/>
                <w:rtl w:val="true"/>
              </w:rPr>
              <w:t>تفسير الآيات</w:t>
            </w:r>
            <w:r>
              <w:rPr>
                <w:rStyle w:val="IndexLink"/>
                <w:rtl w:val="true"/>
              </w:rPr>
              <w:tab/>
            </w:r>
            <w:r>
              <w:rPr>
                <w:rStyle w:val="IndexLink"/>
              </w:rPr>
              <w:t>453</w:t>
            </w:r>
          </w:hyperlink>
        </w:p>
        <w:p>
          <w:pPr>
            <w:pStyle w:val="Contents4"/>
            <w:tabs>
              <w:tab w:val="clear" w:pos="8176"/>
              <w:tab w:val="right" w:pos="9026" w:leader="dot"/>
            </w:tabs>
            <w:rPr/>
          </w:pPr>
          <w:hyperlink w:anchor="__RefHeading___Toc8095914_1280447820">
            <w:r>
              <w:rPr>
                <w:webHidden/>
                <w:rStyle w:val="IndexLink"/>
                <w:rtl w:val="true"/>
              </w:rPr>
              <w:t xml:space="preserve">الفصل السادس عشر </w:t>
            </w:r>
            <w:r>
              <w:rPr>
                <w:rStyle w:val="IndexLink"/>
                <w:rtl w:val="true"/>
              </w:rPr>
              <w:t xml:space="preserve">: </w:t>
            </w:r>
            <w:r>
              <w:rPr>
                <w:rStyle w:val="IndexLink"/>
                <w:rtl w:val="true"/>
              </w:rPr>
              <w:t>القسم في سورة الشمس</w:t>
            </w:r>
            <w:r>
              <w:rPr>
                <w:rStyle w:val="IndexLink"/>
                <w:rtl w:val="true"/>
              </w:rPr>
              <w:tab/>
            </w:r>
            <w:r>
              <w:rPr>
                <w:rStyle w:val="IndexLink"/>
              </w:rPr>
              <w:t>459</w:t>
            </w:r>
          </w:hyperlink>
        </w:p>
        <w:p>
          <w:pPr>
            <w:pStyle w:val="Contents5"/>
            <w:tabs>
              <w:tab w:val="clear" w:pos="7892"/>
              <w:tab w:val="right" w:pos="9026" w:leader="dot"/>
            </w:tabs>
            <w:rPr/>
          </w:pPr>
          <w:hyperlink w:anchor="__RefHeading___Toc8095916_1280447820">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8095918_1280447820">
            <w:r>
              <w:rPr>
                <w:webHidden/>
                <w:rStyle w:val="IndexLink"/>
                <w:rtl w:val="true"/>
              </w:rPr>
              <w:t>تفسير الآيات</w:t>
            </w:r>
            <w:r>
              <w:rPr>
                <w:rStyle w:val="IndexLink"/>
                <w:rtl w:val="true"/>
              </w:rPr>
              <w:tab/>
            </w:r>
            <w:r>
              <w:rPr>
                <w:rStyle w:val="IndexLink"/>
              </w:rPr>
              <w:t>459</w:t>
            </w:r>
          </w:hyperlink>
        </w:p>
        <w:p>
          <w:pPr>
            <w:pStyle w:val="Contents4"/>
            <w:tabs>
              <w:tab w:val="clear" w:pos="8176"/>
              <w:tab w:val="right" w:pos="9026" w:leader="dot"/>
            </w:tabs>
            <w:rPr/>
          </w:pPr>
          <w:hyperlink w:anchor="__RefHeading___Toc8095920_1280447820">
            <w:r>
              <w:rPr>
                <w:webHidden/>
                <w:rStyle w:val="IndexLink"/>
                <w:rtl w:val="true"/>
              </w:rPr>
              <w:t xml:space="preserve">الفصل السابع عشر </w:t>
            </w:r>
            <w:r>
              <w:rPr>
                <w:rStyle w:val="IndexLink"/>
                <w:rtl w:val="true"/>
              </w:rPr>
              <w:t xml:space="preserve">: </w:t>
            </w:r>
            <w:r>
              <w:rPr>
                <w:rStyle w:val="IndexLink"/>
                <w:rtl w:val="true"/>
              </w:rPr>
              <w:t>القسم في سورة الليل</w:t>
            </w:r>
            <w:r>
              <w:rPr>
                <w:rStyle w:val="IndexLink"/>
                <w:rtl w:val="true"/>
              </w:rPr>
              <w:tab/>
            </w:r>
            <w:r>
              <w:rPr>
                <w:rStyle w:val="IndexLink"/>
              </w:rPr>
              <w:t>466</w:t>
            </w:r>
          </w:hyperlink>
        </w:p>
        <w:p>
          <w:pPr>
            <w:pStyle w:val="Contents5"/>
            <w:tabs>
              <w:tab w:val="clear" w:pos="7892"/>
              <w:tab w:val="right" w:pos="9026" w:leader="dot"/>
            </w:tabs>
            <w:rPr/>
          </w:pPr>
          <w:hyperlink w:anchor="__RefHeading___Toc8095922_1280447820">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8095924_1280447820">
            <w:r>
              <w:rPr>
                <w:webHidden/>
                <w:rStyle w:val="IndexLink"/>
                <w:rtl w:val="true"/>
              </w:rPr>
              <w:t>تفسير الآيات</w:t>
            </w:r>
            <w:r>
              <w:rPr>
                <w:rStyle w:val="IndexLink"/>
                <w:rtl w:val="true"/>
              </w:rPr>
              <w:tab/>
            </w:r>
            <w:r>
              <w:rPr>
                <w:rStyle w:val="IndexLink"/>
              </w:rPr>
              <w:t>466</w:t>
            </w:r>
          </w:hyperlink>
        </w:p>
        <w:p>
          <w:pPr>
            <w:pStyle w:val="Contents4"/>
            <w:tabs>
              <w:tab w:val="clear" w:pos="8176"/>
              <w:tab w:val="right" w:pos="9026" w:leader="dot"/>
            </w:tabs>
            <w:rPr/>
          </w:pPr>
          <w:hyperlink w:anchor="__RefHeading___Toc8095926_1280447820">
            <w:r>
              <w:rPr>
                <w:webHidden/>
                <w:rStyle w:val="IndexLink"/>
                <w:rtl w:val="true"/>
              </w:rPr>
              <w:t xml:space="preserve">الفصل الثامن عشر </w:t>
            </w:r>
            <w:r>
              <w:rPr>
                <w:rStyle w:val="IndexLink"/>
                <w:rtl w:val="true"/>
              </w:rPr>
              <w:t xml:space="preserve">: </w:t>
            </w:r>
            <w:r>
              <w:rPr>
                <w:rStyle w:val="IndexLink"/>
                <w:rtl w:val="true"/>
              </w:rPr>
              <w:t>القسم في سورة الضحى</w:t>
            </w:r>
            <w:r>
              <w:rPr>
                <w:rStyle w:val="IndexLink"/>
                <w:rtl w:val="true"/>
              </w:rPr>
              <w:tab/>
            </w:r>
            <w:r>
              <w:rPr>
                <w:rStyle w:val="IndexLink"/>
              </w:rPr>
              <w:t>468</w:t>
            </w:r>
          </w:hyperlink>
        </w:p>
        <w:p>
          <w:pPr>
            <w:pStyle w:val="Contents5"/>
            <w:tabs>
              <w:tab w:val="clear" w:pos="7892"/>
              <w:tab w:val="right" w:pos="9026" w:leader="dot"/>
            </w:tabs>
            <w:rPr/>
          </w:pPr>
          <w:hyperlink w:anchor="__RefHeading___Toc8095928_1280447820">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8095930_1280447820">
            <w:r>
              <w:rPr>
                <w:webHidden/>
                <w:rStyle w:val="IndexLink"/>
                <w:rtl w:val="true"/>
              </w:rPr>
              <w:t>تفسير الآيات</w:t>
            </w:r>
            <w:r>
              <w:rPr>
                <w:rStyle w:val="IndexLink"/>
                <w:rtl w:val="true"/>
              </w:rPr>
              <w:tab/>
            </w:r>
            <w:r>
              <w:rPr>
                <w:rStyle w:val="IndexLink"/>
              </w:rPr>
              <w:t>468</w:t>
            </w:r>
          </w:hyperlink>
        </w:p>
        <w:p>
          <w:pPr>
            <w:pStyle w:val="Contents4"/>
            <w:tabs>
              <w:tab w:val="clear" w:pos="8176"/>
              <w:tab w:val="right" w:pos="9026" w:leader="dot"/>
            </w:tabs>
            <w:rPr/>
          </w:pPr>
          <w:hyperlink w:anchor="__RefHeading___Toc8095932_1280447820">
            <w:r>
              <w:rPr>
                <w:webHidden/>
                <w:rStyle w:val="IndexLink"/>
                <w:rtl w:val="true"/>
              </w:rPr>
              <w:t xml:space="preserve">الفصل التاسع عشر </w:t>
            </w:r>
            <w:r>
              <w:rPr>
                <w:rStyle w:val="IndexLink"/>
                <w:rtl w:val="true"/>
              </w:rPr>
              <w:t xml:space="preserve">: </w:t>
            </w:r>
            <w:r>
              <w:rPr>
                <w:rStyle w:val="IndexLink"/>
                <w:rtl w:val="true"/>
              </w:rPr>
              <w:t>القسم في سورة التين</w:t>
            </w:r>
            <w:r>
              <w:rPr>
                <w:rStyle w:val="IndexLink"/>
                <w:rtl w:val="true"/>
              </w:rPr>
              <w:tab/>
            </w:r>
            <w:r>
              <w:rPr>
                <w:rStyle w:val="IndexLink"/>
              </w:rPr>
              <w:t>471</w:t>
            </w:r>
          </w:hyperlink>
        </w:p>
        <w:p>
          <w:pPr>
            <w:pStyle w:val="Contents5"/>
            <w:tabs>
              <w:tab w:val="clear" w:pos="7892"/>
              <w:tab w:val="right" w:pos="9026" w:leader="dot"/>
            </w:tabs>
            <w:rPr/>
          </w:pPr>
          <w:hyperlink w:anchor="__RefHeading___Toc8095934_1280447820">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8095936_1280447820">
            <w:r>
              <w:rPr>
                <w:webHidden/>
                <w:rStyle w:val="IndexLink"/>
                <w:rtl w:val="true"/>
              </w:rPr>
              <w:t>تفسير الآيات</w:t>
            </w:r>
            <w:r>
              <w:rPr>
                <w:rStyle w:val="IndexLink"/>
                <w:rtl w:val="true"/>
              </w:rPr>
              <w:tab/>
            </w:r>
            <w:r>
              <w:rPr>
                <w:rStyle w:val="IndexLink"/>
              </w:rPr>
              <w:t>471</w:t>
            </w:r>
          </w:hyperlink>
        </w:p>
        <w:p>
          <w:pPr>
            <w:pStyle w:val="Contents5"/>
            <w:tabs>
              <w:tab w:val="clear" w:pos="7892"/>
              <w:tab w:val="right" w:pos="9026" w:leader="dot"/>
            </w:tabs>
            <w:rPr/>
          </w:pPr>
          <w:hyperlink w:anchor="__RefHeading___Toc8095938_1280447820">
            <w:r>
              <w:rPr>
                <w:webHidden/>
                <w:rStyle w:val="IndexLink"/>
                <w:rtl w:val="true"/>
              </w:rPr>
              <w:t>البلد الأمين</w:t>
            </w:r>
            <w:r>
              <w:rPr>
                <w:rStyle w:val="IndexLink"/>
                <w:rtl w:val="true"/>
              </w:rPr>
              <w:tab/>
            </w:r>
            <w:r>
              <w:rPr>
                <w:rStyle w:val="IndexLink"/>
              </w:rPr>
              <w:t>473</w:t>
            </w:r>
          </w:hyperlink>
        </w:p>
        <w:p>
          <w:pPr>
            <w:pStyle w:val="Contents5"/>
            <w:tabs>
              <w:tab w:val="clear" w:pos="7892"/>
              <w:tab w:val="right" w:pos="9026" w:leader="dot"/>
            </w:tabs>
            <w:rPr/>
          </w:pPr>
          <w:hyperlink w:anchor="__RefHeading___Toc8095940_1280447820">
            <w:r>
              <w:rPr>
                <w:webHidden/>
                <w:rStyle w:val="IndexLink"/>
                <w:rtl w:val="true"/>
              </w:rPr>
              <w:t>المقسم عليه</w:t>
            </w:r>
            <w:r>
              <w:rPr>
                <w:rStyle w:val="IndexLink"/>
                <w:rtl w:val="true"/>
              </w:rPr>
              <w:tab/>
            </w:r>
            <w:r>
              <w:rPr>
                <w:rStyle w:val="IndexLink"/>
              </w:rPr>
              <w:t>475</w:t>
            </w:r>
          </w:hyperlink>
        </w:p>
        <w:p>
          <w:pPr>
            <w:pStyle w:val="Contents4"/>
            <w:tabs>
              <w:tab w:val="clear" w:pos="8176"/>
              <w:tab w:val="right" w:pos="9026" w:leader="dot"/>
            </w:tabs>
            <w:rPr/>
          </w:pPr>
          <w:hyperlink w:anchor="__RefHeading___Toc8095942_1280447820">
            <w:r>
              <w:rPr>
                <w:webHidden/>
                <w:rStyle w:val="IndexLink"/>
                <w:rtl w:val="true"/>
              </w:rPr>
              <w:t xml:space="preserve">الفصل العشرون </w:t>
            </w:r>
            <w:r>
              <w:rPr>
                <w:rStyle w:val="IndexLink"/>
                <w:rtl w:val="true"/>
              </w:rPr>
              <w:t xml:space="preserve">: </w:t>
            </w:r>
            <w:r>
              <w:rPr>
                <w:rStyle w:val="IndexLink"/>
                <w:rtl w:val="true"/>
              </w:rPr>
              <w:t>القسم في سورة العاديات</w:t>
            </w:r>
            <w:r>
              <w:rPr>
                <w:rStyle w:val="IndexLink"/>
                <w:rtl w:val="true"/>
              </w:rPr>
              <w:tab/>
            </w:r>
            <w:r>
              <w:rPr>
                <w:rStyle w:val="IndexLink"/>
              </w:rPr>
              <w:t>479</w:t>
            </w:r>
          </w:hyperlink>
        </w:p>
        <w:p>
          <w:pPr>
            <w:pStyle w:val="Contents5"/>
            <w:tabs>
              <w:tab w:val="clear" w:pos="7892"/>
              <w:tab w:val="right" w:pos="9026" w:leader="dot"/>
            </w:tabs>
            <w:rPr/>
          </w:pPr>
          <w:hyperlink w:anchor="__RefHeading___Toc8095944_1280447820">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8095946_1280447820">
            <w:r>
              <w:rPr>
                <w:webHidden/>
                <w:rStyle w:val="IndexLink"/>
                <w:rtl w:val="true"/>
              </w:rPr>
              <w:t>تفسير الآيات</w:t>
            </w:r>
            <w:r>
              <w:rPr>
                <w:rStyle w:val="IndexLink"/>
                <w:rtl w:val="true"/>
              </w:rPr>
              <w:tab/>
            </w:r>
            <w:r>
              <w:rPr>
                <w:rStyle w:val="IndexLink"/>
              </w:rPr>
              <w:t>479</w:t>
            </w:r>
          </w:hyperlink>
        </w:p>
        <w:p>
          <w:pPr>
            <w:pStyle w:val="Contents2"/>
            <w:tabs>
              <w:tab w:val="clear" w:pos="8743"/>
              <w:tab w:val="right" w:pos="9026" w:leader="dot"/>
            </w:tabs>
            <w:rPr/>
          </w:pPr>
          <w:hyperlink w:anchor="__RefHeading___Toc8095948_1280447820">
            <w:r>
              <w:rPr>
                <w:webHidden/>
                <w:rStyle w:val="IndexLink"/>
                <w:rtl w:val="true"/>
              </w:rPr>
              <w:t>فهرس المحتويات</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39_221231"/>
      <w:bookmarkStart w:id="1" w:name="pg16439_221231"/>
      <w:bookmarkEnd w:id="1"/>
    </w:p>
    <w:p>
      <w:pPr>
        <w:pStyle w:val="Heading2"/>
        <w:numPr>
          <w:ilvl w:val="1"/>
          <w:numId w:val="1"/>
        </w:numPr>
        <w:rPr/>
      </w:pPr>
      <w:bookmarkStart w:id="2" w:name="pg16439_221231"/>
      <w:bookmarkStart w:id="3" w:name="__RefHeading___Toc809525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الأمثال والأقسام في القرآن الكريم</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9525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39_221235"/>
      <w:bookmarkStart w:id="8" w:name="pg16439_221235"/>
      <w:bookmarkEnd w:id="8"/>
    </w:p>
    <w:p>
      <w:pPr>
        <w:pStyle w:val="Heading2"/>
        <w:numPr>
          <w:ilvl w:val="1"/>
          <w:numId w:val="1"/>
        </w:numPr>
        <w:rPr/>
      </w:pPr>
      <w:bookmarkStart w:id="9" w:name="pg16439_221235"/>
      <w:bookmarkStart w:id="10" w:name="__RefHeading___Toc8095254_1280447820"/>
      <w:bookmarkStart w:id="11" w:name="_Toc3"/>
      <w:bookmarkEnd w:id="9"/>
      <w:bookmarkEnd w:id="10"/>
      <w:r>
        <w:rPr>
          <w:rtl w:val="true"/>
        </w:rPr>
        <w:t>الأمثال في القرآن</w:t>
      </w:r>
      <w:bookmarkEnd w:id="11"/>
    </w:p>
    <w:p>
      <w:pPr>
        <w:pStyle w:val="Heading3"/>
        <w:numPr>
          <w:ilvl w:val="2"/>
          <w:numId w:val="1"/>
        </w:numPr>
        <w:rPr/>
      </w:pPr>
      <w:bookmarkStart w:id="12" w:name="__RefHeading___Toc8095256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وقبل الخوض في المقصود نقدم أُموراً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8095258_1280447820"/>
      <w:bookmarkStart w:id="15" w:name="_Toc5"/>
      <w:bookmarkEnd w:id="14"/>
      <w:r>
        <w:rPr>
          <w:rtl w:val="true"/>
        </w:rPr>
        <w:t xml:space="preserve">الأوّل </w:t>
      </w:r>
      <w:r>
        <w:rPr>
          <w:rtl w:val="true"/>
        </w:rPr>
        <w:t xml:space="preserve">: </w:t>
      </w:r>
      <w:r>
        <w:rPr>
          <w:rtl w:val="true"/>
        </w:rPr>
        <w:t>المثل في اللغة</w:t>
      </w:r>
      <w:bookmarkEnd w:id="15"/>
    </w:p>
    <w:p>
      <w:pPr>
        <w:pStyle w:val="BookText"/>
        <w:rPr/>
      </w:pPr>
      <w:r>
        <w:rPr>
          <w:rFonts w:ascii="Amiri" w:hAnsi="Amiri" w:eastAsia="Amiri" w:cs="Amiri"/>
          <w:color w:val="111111"/>
          <w:sz w:val="28"/>
          <w:sz w:val="28"/>
          <w:szCs w:val="28"/>
          <w:rtl w:val="true"/>
          <w:lang w:bidi="ar-SA"/>
        </w:rPr>
        <w:t xml:space="preserve">يظهر من غير واحد من المعاجم ، كلسان العرب والقاموس المحيط ، أنّ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مختلفة ، كالنظير والصفة والعبرة وما يجعل مثالاً لغيره يُحذا عليه إلى غير ذلك من المعاني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 والجمع أمثال ؛ والمَثَلُ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 والصفة ؛ والمثال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والقصاص ، إلى غير ذلك من المعاني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الظاهر انّ الجميع من قبيل المصاديق ، وما ذكروه من باب خلط المفهوم بها وليس للّفظ إلا معنى أو معنيين ، والباقي صور ومصاديق لذلك المفهوم ، وممن نبَّه على ذلك صاحب معجم المقاييس ، حيث قال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المِثْل والمثَل يدلاّن على معنى واحد وهو كون شيء نظيراً للشيء ، قال ابن </w:t>
      </w:r>
    </w:p>
    <w:p>
      <w:pPr>
        <w:pStyle w:val="BookText"/>
        <w:rPr/>
      </w:pP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مناظرة الشيء للشيء ، وهذا مثل هذا ، أي نظيره ، والمثل والمثال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مثيل كشبيه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السلطان فلاناً ، قتله قوداً ، والمعنى انّه فعل به مثلما كان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أيضاً ، كشِبْه وشبَه ، والمثل المضروب مأخوذ من هذا ، لأنّه يذكر مورّى به عن مثله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إذا نُكِّل ، هو من هذا أيضاً ، لأنّ المعنى فيه إذا نُكل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ذلك مثالاً لكل من صنع ذلك الصنيع أو أراد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والمثُلات أيضاً من هذا القبيل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خَلَتْ مِن قَبْلِهِمُ المَثُلاتُ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أي العقوبات التي تزجر عن مثل ما وقعت لأجله ، وواحدها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ذلك فمن المحتمل أن يكون من معانيه الوصف والصفة ، فقد استعمل فيه امّا حقيقة أو مجازاً ، وقد نسب ابن منظور استعماله فيه إلى يونس ابن حبيب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سلام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منصور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 كلام أهل اللغة ان المثل هو الصفة ، ولكن المنقول عن أبي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المثل بمعنى الصفة غير معروف في كلام العرب ، إنّما معناه التمثيل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مختار الأكثر ما أورده صاحب لسان العرب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عمر بن أبي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مُقاتِلاً صاحب التفسير ، يسأل أبا عمرو بن العلاء ،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مَثَلُها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أَنْهَارٌ مِّن مَّاءٍ غَيْرِ 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 فسكت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يونس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صفتها ، قال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مَثَلُهُمْ فِي التَّوْرَاةِ وَمَثَلُهُمْ فِي الإنجيل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أي 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روي عن ابن عباس ، وأمّا جواب أبي عمرو لمقاتل حين سأله ما مثَلُها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أنهار من ماءٍ غير آسنٍ ، ثمّ تكريره السؤال ما مَثَلُها وسكوت أبي عمرو عنه ، فانّ أبا عمرو أجابه جواباً مقنعاً ، ولما رأى نبوة فَهْمِ مقاتل ، سكت عنه لما وقف من غلظ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وصف تلك الجنات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وصفتها ، وذلك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مَثَلُهُمْ فِي التَّوْرَاةِ وَمَثَلُهُمْ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صفة محمّد صلی اللّه علیه و آله وأصحابه في التوراة ، ثم أعلمهم أنّ صفتهم في الإنجيل كزرعٍ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الفرق بين المماثلة والمساواة ، أن المساواة تكون بين المختلفين في الجنس والمتفقين ، لأنّ التساوي هو التكافؤ في المقدار لا يزيد ولا ينقص ، وأمّا المماثلة فلا تكون إلاّ في المتفقين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الفرق بين المماثلة والمشابهة هو انّ الأُولى تستعمل في المتفقين في الماهية والواقعية ، بخلاف الثانية فإنّما تستعمل غالباً في مختلفي الحقيقة ، المتفقين في خصوصية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يعلم انّ التجربة تجري في المتماثلين والمتفقين في الحقيقة ، كانبساط الفلز حينما تمسُّه النار ، وهذا بخلاف الاستقراء ، فإنّ مجراه الأُمور المختلفة كاستقراء انّ كل حيوان يتحرك فكه الأسفل عند المضغ ، فيتعلّق الاستقراء بمختلفي الحقيقة كالشاة والبقرة والإبل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في كلام غير واحد من أصحاب المعاجم ان المَثَل والمثْل سيان ، كالشَبَه والشبْه ، ومع ذلك كلّه نرى أنّ القرآن ينفي المثْل لله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وفي الوقت نفسه يُثبت له المثَل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لا يُؤْمِنُونَ بِالآخِرَةِ مَثَلُ السَّوْءِ وَللهِ المَثَلُ الأَعْلَى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منافاة بين نفي المِثْل لله واثبات المَثَل له ؛ أمّا الأوّل ، فهو عبارة عن وجود فرد لواجب الوجود يشاركه في الماهية ، ويخالفه في الخصوصيات ، فهذا أمر محال ثبت امتناعه في محلِّه ، وأمّا المَثَلُ فهو نُعوت محمودة يُعرف بها اللّه سبحانه كأسمائه الحسنى وصفاته العليا ، وعلى هذا ، المَثَلْ في هذه الآية وما يشابهها بمعنى ما يوصف به الشيء ويعبَّر به عنه ، من صفات وحالات وخصوصيات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تصرّح بأنّ عدم الإيمان بالآخرة مبدأ لكثير من الصفات </w:t>
      </w:r>
    </w:p>
    <w:p>
      <w:pPr>
        <w:pStyle w:val="BookText"/>
        <w:rPr/>
      </w:pPr>
      <w:r>
        <w:rPr>
          <w:rFonts w:ascii="Amiri" w:hAnsi="Amiri" w:eastAsia="Amiri" w:cs="Amiri"/>
          <w:color w:val="111111"/>
          <w:sz w:val="28"/>
          <w:sz w:val="28"/>
          <w:szCs w:val="28"/>
          <w:rtl w:val="true"/>
          <w:lang w:bidi="ar-SA"/>
        </w:rPr>
        <w:t xml:space="preserve">القبيحة ، ومصدر كل شر ، وفي المقابل انّ الإيمان بالآخرة هو منشأ كل حسنة ومنبع كلّ خير وبركة ، فكلّ وصف سوء وقبيح يلزم الإنسان ويلحقه ، فإنّما يأتيه من قبل عدم الإيمان بالآخرة ، كما أنّ كلّ وصف حسن يلزم الإنسان ينشأ من الإيمان بها ، وبذلك ظهر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لا يُؤْمِنُونَ بِالآخِرَةِ مَثَلُ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بالملازمة للذين يؤمنون بالآخرة لهم مثل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أنّه منزّه من أن يوصف بصفات مذمومة وقبيحة كالظلم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فهو موصوف بصفات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وصف يستكرهه الطبع أو يردعه العقل فلا سبيل له إليه ، فهو قدرة لا عجز فيها ، وحياة لا موت معها إلى غير ذلك من الصفات الحميدة ، بخلاف ما يقبله الطبع فهو موصوف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ذلك في غير واحد من الآيات أيضاً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المَثَلُ الأَعْلَى فِي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فالأمثال منها دانية ومنها عالية فإنّما يثبت له العالي بل الأعلى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 الأمثال إذا كان جمع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منزّه من المثْل والأمثال ، وأمّا إذا كان جمع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الوصف الذي يحمد به سبحانه ، فله الأمثال العليا ، والأسماء الحسنى كما مرّ</w:t>
      </w:r>
      <w:r>
        <w:rPr>
          <w:rFonts w:eastAsia="Amiri" w:cs="Amiri" w:ascii="Amiri" w:hAnsi="Amiri"/>
          <w:color w:val="111111"/>
          <w:sz w:val="28"/>
          <w:szCs w:val="28"/>
          <w:rtl w:val="true"/>
          <w:lang w:bidi="ar-SA"/>
        </w:rPr>
        <w:t xml:space="preserve">. </w:t>
      </w:r>
      <w:bookmarkStart w:id="16" w:name="pg16439_221240"/>
    </w:p>
    <w:p>
      <w:pPr>
        <w:pStyle w:val="Heading3"/>
        <w:numPr>
          <w:ilvl w:val="2"/>
          <w:numId w:val="1"/>
        </w:numPr>
        <w:rPr/>
      </w:pPr>
      <w:bookmarkStart w:id="17" w:name="__RefHeading___Toc8095260_1280447820"/>
      <w:bookmarkStart w:id="18" w:name="_Toc6"/>
      <w:bookmarkEnd w:id="16"/>
      <w:bookmarkEnd w:id="17"/>
      <w:r>
        <w:rPr>
          <w:rtl w:val="true"/>
        </w:rPr>
        <w:t xml:space="preserve">الثاني </w:t>
      </w:r>
      <w:r>
        <w:rPr>
          <w:rtl w:val="true"/>
        </w:rPr>
        <w:t xml:space="preserve">: </w:t>
      </w:r>
      <w:r>
        <w:rPr>
          <w:rtl w:val="true"/>
        </w:rPr>
        <w:t>المَثَلْ في الاصطلاح</w:t>
      </w:r>
      <w:bookmarkEnd w:id="18"/>
    </w:p>
    <w:p>
      <w:pPr>
        <w:pStyle w:val="BookText"/>
        <w:rPr/>
      </w:pP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الحكم ، يرد في واقعة لمناسبة اقتضت وروده فيها ، ثمّ يتداولها الناس في غير واحد من الوقائع التي تشابهها دون أدنى تغيير لما فيه من وجازة وغرابة ودقة في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فالكلمة الحكيمة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منتشر بين الناس ودارج على الألسن فهو المثل ، وإلا فهي كلمة حكيمة لها قيمتها الخاصة وإن لم تكن 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فالوصف قيد توضيحي لا احترازي ، لأنّ الانتشار والتداول داخل في مفهوم المثل ، ويظهر ذلك من أبي هلال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 حكمة سائرة ، مَثَلاً ، وقد يأتى القائل بما يحسن من الكلام أن يتمثل به إلاّ انّه لا يتفق أن يسير فلا يكون مَثَلاً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هذا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الشيوع والانتشار وكثرة الدوران على الألسن هو الفارق بين الحكمة والمثل ، فالقول الصائب الصادر عن تجربة يسمّى حكمة إذا لم يتداول ، ومثلاً إذا كثر استعماله وشاع أداوَه في المناسبات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إلا مثل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الجاهل والخابر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تسمية ذلك الشيء بالمثال ، فهو لأجل المناسبة والمشابهة بين الموردين على وجه يُصبح مثالاً لكل ما هو على غراره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لفظ يخالف لفظ المضروب له ، ويوافق معناه معنى ذلك اللفظ ، شبّهوه بالمثال الذي يعمل عليه غيره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انّ وجه الشبه والمناسبة التي صارت سبباً لإلقاء هذه الحكمة غير مختصة بمورد دون مورد ، وإن وردت في مورد خاص يكون المثل آية وعلامة أو علماً للمناسبة الجامعة بين مصاديق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فحقيقة المثل ما جعل كالعلم للتشبيه بحال الأوّل ، كقول كعب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مواعيد عرقوب لها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مواعيدها إلاّ الأباطيل</w:t>
      </w:r>
    </w:p>
    <w:p>
      <w:pPr>
        <w:pStyle w:val="BookText"/>
        <w:rPr/>
      </w:pPr>
      <w:r>
        <w:rPr>
          <w:rFonts w:ascii="Amiri" w:hAnsi="Amiri" w:eastAsia="Amiri" w:cs="Amiri"/>
          <w:color w:val="111111"/>
          <w:sz w:val="28"/>
          <w:sz w:val="28"/>
          <w:szCs w:val="28"/>
          <w:rtl w:val="true"/>
          <w:lang w:bidi="ar-SA"/>
        </w:rPr>
        <w:t xml:space="preserve">فمواعيد عرقوب علم لكل ما لا يصح من المواعيد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ذلك فالمثل السائر كقوله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الصيف ضيعتِ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لكل من ضيَّع الفرصة وأهدرها ، كما أن قول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ينتطح فيها عنزان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لكلّ أمر ليس له شأن يعتد 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قول أبى الشهداء الحسين بن على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ترك القطا ليلاً لنام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تمثل به الإمام علیه السلام في جواب أُخته زينب علیهاالسلام ، علم لكل من لا يُترك بحال أو من حُمل على مكروه من غير إرادة ، إلى غير ذلك من الأمثال الدارجة</w:t>
      </w:r>
      <w:r>
        <w:rPr>
          <w:rFonts w:eastAsia="IRNazanin" w:cs="IRNazanin"/>
          <w:color w:val="111111"/>
          <w:sz w:val="28"/>
          <w:szCs w:val="28"/>
          <w:rtl w:val="true"/>
          <w:lang w:bidi="fa-IR"/>
        </w:rPr>
        <w:t xml:space="preserve">. </w:t>
      </w:r>
      <w:bookmarkStart w:id="19" w:name="pg16439_221242"/>
    </w:p>
    <w:p>
      <w:pPr>
        <w:pStyle w:val="Heading3"/>
        <w:numPr>
          <w:ilvl w:val="2"/>
          <w:numId w:val="1"/>
        </w:numPr>
        <w:rPr/>
      </w:pPr>
      <w:bookmarkStart w:id="20" w:name="__RefHeading___Toc8095262_1280447820"/>
      <w:bookmarkStart w:id="21" w:name="_Toc7"/>
      <w:bookmarkEnd w:id="19"/>
      <w:bookmarkEnd w:id="20"/>
      <w:r>
        <w:rPr>
          <w:rtl w:val="true"/>
        </w:rPr>
        <w:t xml:space="preserve">الثالث </w:t>
      </w:r>
      <w:r>
        <w:rPr>
          <w:rtl w:val="true"/>
        </w:rPr>
        <w:t xml:space="preserve">: </w:t>
      </w:r>
      <w:r>
        <w:rPr>
          <w:rtl w:val="true"/>
        </w:rPr>
        <w:t>فوائد الأمثال السائرة</w:t>
      </w:r>
      <w:bookmarkEnd w:id="21"/>
    </w:p>
    <w:p>
      <w:pPr>
        <w:pStyle w:val="Heading4"/>
        <w:numPr>
          <w:ilvl w:val="3"/>
          <w:numId w:val="1"/>
        </w:numPr>
        <w:rPr/>
      </w:pPr>
      <w:bookmarkStart w:id="22" w:name="__RefHeading___Toc8095264_12804478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ذكر غير واحد من الاَُدباء فوائد جمة للمثل السائر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الكلام مثلاً كان أوضح للمنطق ، وآنق للسمع ، وأوسع لشعوب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إبراهيم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يجتمع في المثل أربعة لا تجتمع في غيره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إيجاز اللفظ ، وإصابة المعنى ، وحسن التشبيه ، وجودة الكناية ، فهو نهاية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الحِكَم القائم صدقها في العقول أمثالاً ، لانتصاب صورها في العقول مشتقة من المثول الذي هو الانتصاب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النظام بشكل كامل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ضرب اللّه ورسوله الأمثال للناس لتقريب المراد وتفهيم المعنى وإيصاله إلى ذهن السامع ، وإحضاره في نفسه بصورة المثال الذي مثّل به فقد يكون أقرب إلى تعقّله وفهمه وضبطه واستحضاره له باستحضار نظيره ، فإن النفس تأنس بالنظائر والأشباه وتنفر من الغربة والوحدة وعدم النظير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الأمثال من تأنس النفس وسرعة قبولها وانقيادها لما ضرب لها مثله من الحق أمر لا يجحده أحد ولا ينكره ، وكلّما ظهرت الأمثال ازداد المعنى ظهوراً ووضوحاً ، فالأمثال شواهد المعنى المراد ، وهي خاصية العقل ولبّه وثمرته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عبد القاهر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مما اتّفق العقلاء عليه انّ التمثيل إذا جاء في أعقاب المعاني ، أو أُبرزت هي باختصار في معرضه ، ونُقلت عن صورها الأصلية إلى صورته كساها أُبّهة ، وكسبها منقبة ، ورفع من أقدارها ، وشبّ من نارها ، وضاعف قواها في تحريك النفوس لها ، ودعا القلوب إليها ، واستثار من أقاصي الأفئدة صبابة وكلفاً ، وقسر الطّباع على أن تُعطيها محبة وشغفاً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مسه أوجع ، وميسمه ألذع ، ووقعه أشدّ ، وحدّه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حجاجاً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برهانه أنور ، وسلطانه أقهر ، وبيانه أبهر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افتخاراً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شأوه أمدّ ، وشرفه أجد </w:t>
      </w:r>
      <w:r>
        <w:rPr>
          <w:rStyle w:val="FootnoteAnchor"/>
          <w:rtl w:val="true"/>
        </w:rPr>
        <w:footnoteReference w:id="24"/>
      </w:r>
      <w:r>
        <w:rPr>
          <w:rFonts w:ascii="IRNazanin" w:hAnsi="IRNazanin" w:eastAsia="IRNazanin"/>
          <w:color w:val="111111"/>
          <w:sz w:val="28"/>
          <w:sz w:val="28"/>
          <w:szCs w:val="28"/>
          <w:rtl w:val="true"/>
          <w:lang w:bidi="fa-IR"/>
        </w:rPr>
        <w:t>، ولسانه ألد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اعتذاراً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إلى القبول أقرب ، وللقلوب أخلب ، وللسخائم أسلّ ، ولغَرْب الغضب أفلّ ، وفي عُقد العقود أنفث ، وحسن الرجوع أبعث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وعظاً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أشفى للصدر ، وأدعى إلى الفكر ، وأبلغ في التنبيه والزجر ، وأجدر أن يجلى الغياية </w:t>
      </w:r>
      <w:r>
        <w:rPr>
          <w:rStyle w:val="FootnoteAnchor"/>
          <w:rtl w:val="true"/>
        </w:rPr>
        <w:footnoteReference w:id="25"/>
      </w:r>
      <w:r>
        <w:rPr>
          <w:rFonts w:ascii="Amiri" w:hAnsi="Amiri" w:eastAsia="Amiri" w:cs="Amiri"/>
          <w:color w:val="111111"/>
          <w:sz w:val="28"/>
          <w:sz w:val="28"/>
          <w:szCs w:val="28"/>
          <w:rtl w:val="true"/>
          <w:lang w:bidi="ar-SA"/>
        </w:rPr>
        <w:t xml:space="preserve">ويُبصّر الغاية ، ويبرئ العليل ، ويشفي الغليل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التمثيل ليس إلاّ إبراز المعنى المقصود في معرض الأمر المشهور ، وتحلية المعقول بحلية المحسوس ، وتصوير أوابد المعاني بهيئة المأنوس ، لاستمالة الوهم واستنزاله عن معارضته للعقل ، واستعصائه عليه في إدراك الحقائق الخفيّة ، وفهم الدّقائق الأبيّة ؛ كي يتابعه فيما يقتضيه ،</w:t>
      </w:r>
    </w:p>
    <w:p>
      <w:pPr>
        <w:pStyle w:val="BookText"/>
        <w:rPr/>
      </w:pPr>
      <w:r>
        <w:rPr>
          <w:rFonts w:ascii="Amiri" w:hAnsi="Amiri" w:eastAsia="Amiri" w:cs="Amiri"/>
          <w:color w:val="111111"/>
          <w:sz w:val="28"/>
          <w:sz w:val="28"/>
          <w:szCs w:val="28"/>
          <w:rtl w:val="true"/>
          <w:lang w:bidi="ar-SA"/>
        </w:rPr>
        <w:t>ويشايعه إلى ما لا يرتضيه ، ولذلك شاعت الأمثال في الكتب الإلهية والكلمات النبوية ، وذاعت في عبارات البلغاء ، وإشارات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التمثيل ألطف ذريعة إلى تسخير الوهم للعقل واستنزاله من مقام الاستعصاء عليه ، وأقوى وسيلة إلى تفهيم الجاهل الغبيّ ، وقمع سورة الجامح الابيّ ، كيف لا ، وهو رفع الحجاب عن وجوه المعقولات الخفية ، وإبرازها لها في معرض المحسوسات الجلية ، وإبداء للمنكر في صورة المعروف ، وإظهار للوحشي في هيئة المألوف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في هذه الكلمات غنى وكفاية فلا نطيل الكلام ، غير انّه يجب التنبيه على نكتة ، وهي ان السيوطي نقل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الأمثال حكمة العرب في الجاهلية والإسلام وبها كانت تعارض كلامها فتبلغ بها ما حاولت من حاجاتها في المنطق بكناية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الأمثال ليست من خصائص العرب فحسب ، بل لكلّ قوم أمثال وحكم يقرِّبون بها مقاصدهم إلى إفهام المخاطبين ويبلغون بها حاجاتهم ، وربما يشترك مَثَلٌ واحد بين أقوام مختلفة ، ويصبح من الأمثال العالمية ، وربما تبلغ روعة المثل بمكان يقف الشاعر أمامه مبهوراً فيصب مضمونه في قالب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عن مهلب بن أبي صفرة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المهلَّب حبيباً ومن حضره من ولده ، ودعا بسهام فحزمت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أترونكم كاسريها مجتمعة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أفترونكم كاسريها متفرقة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الجماعة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المهلب أوّل من ساق هذا المثل على لسانه ، فقد سبقه غيره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أبو هلال العسكري في جمهرته ، عن قيس بن عاصم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التالية التي تعرب بأنّ المثل صبّ في قالب الشعر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بصلاح ذات البين طول بقائكم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 في عمري وإن لم يُمدد</w:t>
      </w:r>
    </w:p>
    <w:p>
      <w:pPr>
        <w:pStyle w:val="BookText"/>
        <w:rPr/>
      </w:pPr>
      <w:r>
        <w:rPr>
          <w:rFonts w:ascii="Amiri" w:hAnsi="Amiri" w:eastAsia="Amiri" w:cs="Amiri"/>
          <w:color w:val="111111"/>
          <w:sz w:val="28"/>
          <w:sz w:val="28"/>
          <w:szCs w:val="28"/>
          <w:rtl w:val="true"/>
          <w:lang w:bidi="ar-SA"/>
        </w:rPr>
        <w:t xml:space="preserve">حتى تلين قلوبكم وجلودكم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لمسوّد منكم وغير مسوّد</w:t>
      </w:r>
    </w:p>
    <w:p>
      <w:pPr>
        <w:pStyle w:val="BookText"/>
        <w:rPr/>
      </w:pPr>
      <w:r>
        <w:rPr>
          <w:rFonts w:ascii="Amiri" w:hAnsi="Amiri" w:eastAsia="Amiri" w:cs="Amiri"/>
          <w:color w:val="111111"/>
          <w:sz w:val="28"/>
          <w:sz w:val="28"/>
          <w:szCs w:val="28"/>
          <w:rtl w:val="true"/>
          <w:lang w:bidi="ar-SA"/>
        </w:rPr>
        <w:t xml:space="preserve">انّ القداح إذا جمعن فرامها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ذو حنق وبطش باليد</w:t>
      </w:r>
    </w:p>
    <w:p>
      <w:pPr>
        <w:pStyle w:val="BookText"/>
        <w:rPr/>
      </w:pPr>
      <w:r>
        <w:rPr>
          <w:rFonts w:ascii="Amiri" w:hAnsi="Amiri" w:eastAsia="Amiri" w:cs="Amiri"/>
          <w:color w:val="111111"/>
          <w:sz w:val="28"/>
          <w:sz w:val="28"/>
          <w:szCs w:val="28"/>
          <w:rtl w:val="true"/>
          <w:lang w:bidi="ar-SA"/>
        </w:rPr>
        <w:t xml:space="preserve">عزّت فلم تكسر وإن هي 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فالوهن والتكسير للمتبدّد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وقد نقل المسعودي في ترجمة عبد الملك بن مروان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الوليد متحنّناً على إخوته ، مراعياً سائر ما أوصاه به عبد الملك ، وكان كثير الإنشاد لأبيات قالها عبد الملك حين كتب وصيته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انفوا الضغائن عنكم 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المغيب وفي حضور المشهد</w:t>
      </w:r>
    </w:p>
    <w:p>
      <w:pPr>
        <w:pStyle w:val="BookText"/>
        <w:rPr/>
      </w:pPr>
      <w:r>
        <w:rPr>
          <w:rFonts w:ascii="Amiri" w:hAnsi="Amiri" w:eastAsia="Amiri" w:cs="Amiri"/>
          <w:color w:val="111111"/>
          <w:sz w:val="28"/>
          <w:sz w:val="28"/>
          <w:szCs w:val="28"/>
          <w:rtl w:val="true"/>
          <w:lang w:bidi="ar-SA"/>
        </w:rPr>
        <w:t xml:space="preserve">انّ القداح إذا اجتمعن فرامها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ذو حنق وبطش باليد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عزّت فلم تكسر وإن هي 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فالوهن والتكسير للمتبدّد </w:t>
      </w:r>
      <w:r>
        <w:rPr>
          <w:rStyle w:val="FootnoteAnchor"/>
          <w:rtl w:val="true"/>
        </w:rPr>
        <w:footnoteReference w:id="31"/>
      </w:r>
      <w:bookmarkStart w:id="24" w:name="pg16439_221246"/>
    </w:p>
    <w:p>
      <w:pPr>
        <w:pStyle w:val="Heading4"/>
        <w:numPr>
          <w:ilvl w:val="3"/>
          <w:numId w:val="1"/>
        </w:numPr>
        <w:rPr/>
      </w:pPr>
      <w:bookmarkStart w:id="25" w:name="__RefHeading___Toc8095266_1280447820"/>
      <w:bookmarkStart w:id="26" w:name="_Toc9"/>
      <w:bookmarkEnd w:id="24"/>
      <w:bookmarkEnd w:id="25"/>
      <w:r>
        <w:rPr>
          <w:rtl w:val="true"/>
        </w:rPr>
        <w:t>الكتب المؤلّفة في الأمثال العربية</w:t>
      </w:r>
      <w:bookmarkEnd w:id="26"/>
    </w:p>
    <w:p>
      <w:pPr>
        <w:pStyle w:val="BookText"/>
        <w:rPr/>
      </w:pPr>
      <w:r>
        <w:rPr>
          <w:rFonts w:ascii="Amiri" w:hAnsi="Amiri" w:eastAsia="Amiri" w:cs="Amiri"/>
          <w:color w:val="111111"/>
          <w:sz w:val="28"/>
          <w:sz w:val="28"/>
          <w:szCs w:val="28"/>
          <w:rtl w:val="true"/>
          <w:lang w:bidi="ar-SA"/>
        </w:rPr>
        <w:t xml:space="preserve">وقد أُلّفت في الأمثال العربية قديمها وحديثها كتباً كثيرة ، وأجمع كتاب في هذا المضمار هو ما ألّفه أحمد بن محمد بن إبراهيم النيسابوري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لإحتوائه على عظيم ما ورد منها وهي ستة آلاف ونيف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8095268_1280447820"/>
      <w:bookmarkStart w:id="28" w:name="_Toc10"/>
      <w:bookmarkEnd w:id="27"/>
      <w:r>
        <w:rPr>
          <w:rtl w:val="true"/>
        </w:rPr>
        <w:t xml:space="preserve">الرابع </w:t>
      </w:r>
      <w:r>
        <w:rPr>
          <w:rtl w:val="true"/>
        </w:rPr>
        <w:t xml:space="preserve">: </w:t>
      </w:r>
      <w:r>
        <w:rPr>
          <w:rtl w:val="true"/>
        </w:rPr>
        <w:t>الأمثال القرآنية</w:t>
      </w:r>
      <w:bookmarkEnd w:id="28"/>
    </w:p>
    <w:p>
      <w:pPr>
        <w:pStyle w:val="BookText"/>
        <w:rPr/>
      </w:pPr>
      <w:r>
        <w:rPr>
          <w:rFonts w:ascii="Amiri" w:hAnsi="Amiri" w:eastAsia="Amiri" w:cs="Amiri"/>
          <w:color w:val="111111"/>
          <w:sz w:val="28"/>
          <w:sz w:val="28"/>
          <w:szCs w:val="28"/>
          <w:rtl w:val="true"/>
          <w:lang w:bidi="ar-SA"/>
        </w:rPr>
        <w:t xml:space="preserve">دلّت غير واحدة من الآيات القرآنية على أنّ القرآن مشتمل على الأمثال ، وانّه سبحانه ضرب بها مثلاً للناس للتفكير والعبرة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تدل على وجود الأمثال في القرآن ، وانّ الروح الأمين نزل بها ، وكان مَثَلاً حين النزول على قلب سيد المرسلين ، هذا هو المستفاد من الآيات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انّ المثل عبارة عن كلام أُلْقيَ في واقعة لمناسبة اقتضت إلقاء ذلك الكلام ، ثمّ تداولت عبر الزمان في الوقائع التي هي على غرارها ، كما هو الحال في عامة الأمثال العالمية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فالمثل بهذا المعنى غير موجود في القرآن الكريم ، لما ذكرنا من أنّ قوام الأمثال هو تداولها على الألسن وسريانها بين الشعوب ، وهذه الميزة غير متوفرة في الآيات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وقد أسماه سبحانه مثلاً عند النزول قبل أن يعيها النبي صلی اللّه علیه و آله ويقرأها للناس ويدور على الألسن ، فلا مناص من تفسير المثل في القرآن بمعنى آخر ، وهو التمثيل القياسي الذي تعرّض إليه علماء البلاغة في علم البيان وهو قائم بالتشبيه والاستعارة والكناية والمجاز ، وقد سمّاه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المركب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اللفظ المركب المستعمل فيما شُبِّه بمعناه الأصلي تشبيه التمثيل للمبالغة في التشبيه ، ثمّ مثل بما كتب يزيد بن وليد إلى مروان بن محمد حين تلكأ عن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أراك تقدّم رجلاً وتؤخّر أُخرى ، فإذا أتاك كتابي هذا فاعتمد على أيّهما شئت ، والسلام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فلهذا التمثيل من المكانة ما ليس له لو قصد المعنى بلفظه الخاص ، حتى أنّه لو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تلكّؤك عن بيعتى ، فإذا أتاك كتابي هذا فبايع أو لا ، لم يكن لهذا اللفظ من المعنى بالتمثيل ، ما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فعامة ما ورد في القرآن الكريم من الأمثال فهو من قبيل التمثيل لا المثال المصطلح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الفرق بين التشبيه والاستعارة والكناية والمجاز أمر واضح لا حاجة لإطناب الكلام فيه ، وقد بيّنه علماء البلاغة في علم البيان ، كما طرحه أخيراً علماء </w:t>
      </w:r>
    </w:p>
    <w:p>
      <w:pPr>
        <w:pStyle w:val="BookText"/>
        <w:rPr/>
      </w:pPr>
      <w:r>
        <w:rPr>
          <w:rFonts w:ascii="Amiri" w:hAnsi="Amiri" w:eastAsia="Amiri" w:cs="Amiri"/>
          <w:color w:val="111111"/>
          <w:sz w:val="28"/>
          <w:sz w:val="28"/>
          <w:szCs w:val="28"/>
          <w:rtl w:val="true"/>
          <w:lang w:bidi="ar-SA"/>
        </w:rPr>
        <w:t>الأصول في مباحث الألفاظ ، ولأجل ذلك نضرب الصفح عنه ونحيل القارئ الكريم إلى الكتب المدونة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انّ التمثيل من معاني المثل ، قال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مأخوذ من المثول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يتمثل له الناس قياماً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أطلق على الكلام البليغ الشائع الحسن المشتمل إمّا على تشبيه بلا شبيه أو استعارة رائقة تمثيلية وغيرها ، أو حكمة وموعظة نافعة ، أو كناية بديعة أو نظم من جوامع الكلم الموجز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لانطبقت العبارة على التمثيل القياسي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امتازت صيغة المثل القرآني بأنّها لم تنقل عن حادثة معينة ، أو واقعة متخيلة ، أُعيدت مكرورة تمثيلاً ، وضرب موردها تنظيراً ، وإنّما ابتدع المثل القرآني ابتداعاً دون حذو احتذاه ، وبلا مورد سبقه فهو تعبير فني جديد ابتكره القرآن حتى عاد صبغة متفردة في الأداء والتركيب والإشارة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فالمثل في القرآن الكريم ليس من قبيل المثل الاصطلاحي ، أو من سنخ ما يعادله لفظاً ومعنى ، الفقر بالأمثال بمضمونه ، بل هو نوع آخر أسماه القرآن مثلاً من قبل أن نعرف علوم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قبل أن تسمّي به نوعاً من الكلام المنثور وتضعه مصطلحاً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قبل أن يعرف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بتعريفهم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29" w:name="pg16439_221249"/>
    </w:p>
    <w:p>
      <w:pPr>
        <w:pStyle w:val="Heading3"/>
        <w:numPr>
          <w:ilvl w:val="2"/>
          <w:numId w:val="1"/>
        </w:numPr>
        <w:rPr/>
      </w:pPr>
      <w:bookmarkStart w:id="30" w:name="__RefHeading___Toc8095270_1280447820"/>
      <w:bookmarkStart w:id="31" w:name="_Toc11"/>
      <w:bookmarkEnd w:id="29"/>
      <w:bookmarkEnd w:id="30"/>
      <w:r>
        <w:rPr>
          <w:rtl w:val="true"/>
        </w:rPr>
        <w:t xml:space="preserve">الخامس </w:t>
      </w:r>
      <w:r>
        <w:rPr>
          <w:rtl w:val="true"/>
        </w:rPr>
        <w:t xml:space="preserve">: </w:t>
      </w:r>
      <w:r>
        <w:rPr>
          <w:rtl w:val="true"/>
        </w:rPr>
        <w:t>أقسام التمثيل</w:t>
      </w:r>
      <w:bookmarkEnd w:id="31"/>
    </w:p>
    <w:p>
      <w:pPr>
        <w:pStyle w:val="BookText"/>
        <w:rPr/>
      </w:pPr>
      <w:r>
        <w:rPr>
          <w:rFonts w:ascii="Amiri" w:hAnsi="Amiri" w:eastAsia="Amiri" w:cs="Amiri"/>
          <w:color w:val="111111"/>
          <w:sz w:val="28"/>
          <w:sz w:val="28"/>
          <w:szCs w:val="28"/>
          <w:rtl w:val="true"/>
          <w:lang w:bidi="ar-SA"/>
        </w:rPr>
        <w:t xml:space="preserve">قد عرفت أنّ التمثيل عبارة عن إعطاء منزلة شيء لشيء عن طريق التشبيه أو الاستعارة أو المجاز أو غير ذلك ، فهو على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التمثيل الرمزي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ينقل عن لسان الطيور والنباتات والأحجار بصورة الرمز والتعمية ويكون كناية عن معاني دقيقة ، وهذا النوع من التمثيل يعج به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كليلة ودمنة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المقفع ، وقد استخدم هذا الأسلوب الشاعر العارف العطار النيشابوري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الكتاب الأوّل انّه كان رائجاً في العهود الغابرة قبل الإسلام ، وقد ذكر المؤرّخون انّ طبيباً إيرانياً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كليلة ودمنة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مكتوباً باللغة السنسكريتية ونقلها إلى اللغة البهلوية ، وأهداه إلى بلاط أنوشيروان الساساني ، وقد كان الكتاب محفوظاً بلغته البهلوية إلى أن وقف عليه عبد اللّه بن المقفع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 إلى اللغة العربية ، ثمّ نقله الكاتب المعروف نصر اللّه بن محمد بن عبد الحميد في القرن السادس إلى اللغة الفارسية وهو الدارج اليوم في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نقله الكاتب حسين واعظ الكاشفي إلى الفارسية أيضاً في القرن التاسع ومن حسن الحظ توفر كلتا الترجمتين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 ، ما ترجمه ابن المقفع ، باللغة الفارسية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غير واحد من معاجم التاريخ انّه تطرق بعض ما في هذا الكتاب من الأمثلة إلى الأوساط العربية في عصر الرسالة أوبعده ، وقد نقل انّ عليّاً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أُكلت يوم أُكل الثور الأبيض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أمثال ذلك الكتاب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وهناك محاولة تروم إلى أنّ القصص القرآنية كلّها من هذا القبيل أي رمز لحقائق علوية دون أن يكون لها واقعية وراء الذهن ، وبذلك يفسرون قصة آدم مع الشيطان ، وغلبة الشيطان عليه ، أو قصة هابيل وقابيل وقتل قابيل أخاه ، أو تكلم النملة مع سليمان علیه السلام ، وغيرها من القصص ، وهذه المحاولة تضادّ صريح القرآن الكريم ، فانّه يصرّح بأنّها قصص تحكي عن حقائق غيبيّة لم يكن يعرفها النبي صلی اللّه علیه و آله ولا غيره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قَصَصِهِمْ عِبْرَةٌ لأُولِي الأَلْبَابِ مَا كَانَ حَدِيثًا يُفْتَرَى وَلَكِن تَصْدِيقَ الَّذِي بَيْنَ يَدَيْهِ وَتَفْصِيلَ كُلِّ شَيْءٍ وَهُدًى وَرَحْمَةً لِّقَوْمٍ يُؤْمِنُونَ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صريحة في أنّ ما جاء في القصص ليس أمراً مفترىً ، إلى غير ذلك من الآيات الدالّة على أنّ القرآن بأجمعه هو الحقّ الذي لا يدانيه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التمثيل القصصي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أحوال الأُمم الماضية بغية أخذ العبر للتشابه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والقصص الواردة في أحوال الأمم الغابرة التي يعبر عنها بقصص القرآن ، هي تشبيه مصرّح ، وتشبيه كامن والغاية هي أخذ العبرة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التمثيل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تشبيه غير الملموس بالملموس ، والمتوهم بالمشاهد ، شريطة أن يكون المشبه به من الأمور التكوينية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w:t>
      </w:r>
      <w:bookmarkStart w:id="32" w:name="pg16439_221251"/>
    </w:p>
    <w:p>
      <w:pPr>
        <w:pStyle w:val="BookText"/>
        <w:rPr/>
      </w:pPr>
      <w:bookmarkEnd w:id="32"/>
      <w:r>
        <w:rPr>
          <w:rFonts w:ascii="Amiri" w:hAnsi="Amiri" w:eastAsia="Amiri" w:cs="Amiri"/>
          <w:color w:val="111111"/>
          <w:sz w:val="28"/>
          <w:sz w:val="28"/>
          <w:szCs w:val="28"/>
          <w:rtl w:val="true"/>
          <w:lang w:bidi="ar-SA"/>
        </w:rPr>
        <w:t xml:space="preserve">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والأمثال القرآنية تدور بين كونها تمثيلاً قصصيّاً ، أو تمثيلاً طبيعيّاً كونيّاً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التمثيل الرمزي فإنّما يقول به أهل التأويل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095272_1280447820"/>
      <w:bookmarkStart w:id="34" w:name="_Toc12"/>
      <w:bookmarkEnd w:id="33"/>
      <w:r>
        <w:rPr>
          <w:rtl w:val="true"/>
        </w:rPr>
        <w:t xml:space="preserve">السادس </w:t>
      </w:r>
      <w:r>
        <w:rPr>
          <w:rtl w:val="true"/>
        </w:rPr>
        <w:t xml:space="preserve">: </w:t>
      </w:r>
      <w:r>
        <w:rPr>
          <w:rtl w:val="true"/>
        </w:rPr>
        <w:t>الأمثال القرآنية في الأحاديث</w:t>
      </w:r>
      <w:bookmarkEnd w:id="34"/>
    </w:p>
    <w:p>
      <w:pPr>
        <w:pStyle w:val="BookText"/>
        <w:rPr/>
      </w:pPr>
      <w:r>
        <w:rPr>
          <w:rFonts w:ascii="IRNazanin" w:hAnsi="IRNazanin" w:eastAsia="IRNazanin"/>
          <w:color w:val="111111"/>
          <w:sz w:val="28"/>
          <w:sz w:val="28"/>
          <w:szCs w:val="28"/>
          <w:rtl w:val="true"/>
          <w:lang w:bidi="fa-IR"/>
        </w:rPr>
        <w:t xml:space="preserve">إنّ الأمثال القرآنية بما أنّها مواعظ وعبر قد ورد الحث على التدبر فيها عن أئمّة أهل البيت علیهماالسلام ، ننقل منها ما يلي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جرّبتم الأمور وضرستموها ، ووُعظتم بمن كان قبلكم ، وضُربت الأمثال لكم ، ودعيتم إلى الأمر الواضح ، فلا يصمّ عن ذلك إلا أصمّ ، ولا يعمى عن ذلك إلا أعمى ، ومَن لم ينفعه اللّه بالبلاء والتجارب لم ينتفع بشيء من العظة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ربّكم فيكم ، مبيّناً حلاله وحرامه ، وفرائضه وفضائله ، وناسخه ومنسوخه ، ورخصه وعزائمه ، وخاصّه وعامّه ، وعبره وأمثاله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القرآن أرباعاً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فينا ، وربع في عدونا ، وربع سنن وأمثال ، وربع فرائض وأحكام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الإمام الصادق علیه السلام عن جده أمير المؤمنين علي علیه السلام أنّه قال لقاض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الناسخ من المنسوخ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أشرفت على مراد اللّه عزّ وجل في أمثال القرآن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هلكت وأهلكت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والمفتي يحتاج إلى معرفة معاني القرآن وحقائق السنن وبواطن الإشارات والآداب والإجماع والاختلاف والاطّلاع على أُصول ما أجمعوا عليه وما اختلفوا فيه ، ثم حسن الاختيار ، ثم العمل الصالح ، ثم الحكمة ، ثم التقوى ، ثم حينئذٍ إن قدر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سمّوهم بأحسن أمثال القرآن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النبي صلی اللّه علیه و آله ، هذا عذب فرات فاشربوا ، وهذا ملح أُجاج فاجتنبوا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بن الحسين علیهماالسلام في دعائه عند ختم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أعنتنى على ختم كتابك الذي أنزلته نوراً وجعلته مهيمناً على كل كتاب أنزلته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القرآن لنا في ظلم الليالي مؤنساً ، ومن نزعات الشيطان وخطرات الوساوس حارساً ، ولأقْدامِنا عن نقلها إلى المعاصي حابساً ، ولألسنتنا عن الخوض في الباطل من غير ما آفة مخرساً ، ولجوارحنا عن اقتراف الآثام زاجراً ، ولما طوت الغفلة عنّا من تصفح الاعتبار ناشراً ، حتى توصل إلى قلوبنا فهم عجائبه وزواجر أمثاله التي ضعفت الجبال الرواسي على صلابتها عن احتماله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الحسين علیهماالسلام في مواعظه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 عباد اللّه ، واعلموا أنّ اللّه عزّ وجلّ لم يحب زهرة الدنيا وعاجلها لأحد من أوليائه ولم يرغّبهم فيها وفي عاجل زهرتها وظاهر بهجتها ، وإنّما خلق الدُّنيا وخلق أهلها ليبلوهم فيها أيّهم</w:t>
      </w:r>
    </w:p>
    <w:p>
      <w:pPr>
        <w:pStyle w:val="BookText"/>
        <w:rPr/>
      </w:pPr>
      <w:r>
        <w:rPr>
          <w:rFonts w:ascii="Amiri" w:hAnsi="Amiri" w:eastAsia="Amiri" w:cs="Amiri"/>
          <w:color w:val="111111"/>
          <w:sz w:val="28"/>
          <w:sz w:val="28"/>
          <w:szCs w:val="28"/>
          <w:rtl w:val="true"/>
          <w:lang w:bidi="ar-SA"/>
        </w:rPr>
        <w:t xml:space="preserve">أحسن عملاً لآخرته ، وأيم اللّه لقد ضرب لكم فيه الأمثال وصرّف الآيات لقوم يعقلون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لأخيه زيد بن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تعرف يا أخى من نفسك شيئاً مما نسبتها إليه فتجيئ عليه بشاهد من كتاب اللّه ، أو حجّة من رسول اللّه ، أو تضرب به مثلاً ، فانّ اللّه عز وجلّ أحلَّ حلالاً وحرّم حراماً ، فرض فرائض ، وضرب أمثالاً ، وسنَّ سنناً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الكليني عن إسحاق بن جرير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أن استأذن لها على أبي عبد اللّه علیه السلام فأذن لها ، فدخلت ومعها مولاة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زَيْتُونَةٍ لاَّ شَرْقِيَّةٍ وَلاَ غَرْبِيَّةٍ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ما عنى بهذا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المرأة إنّ اللّه لم يضرب الأمثال للشجر إنّما ضرب الأمثال لبني آدم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داود بن كثير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داود إنّ اللّه خلقنا فأكرم خلقنا وفضلنا وجعلنا أُمناءه وحفظته وخزّانه على ما في السماوات وما في الأرض ، وجعل لنا أضداداً وأعداءً ، فسمّانا في كتابه وكنّى عن أسمائنا بأحسن الأسماء وأحبها إليه ، وسمّى أضدادنا وأعداءنا في كتابه وكنّى عن أسمائهم وضرب لهم الأمثال في كتابه في أبغض الأسماء إليه </w:t>
      </w:r>
      <w:r>
        <w:rPr>
          <w:rFonts w:eastAsia="IRNazanin" w:cs="IRNazanin"/>
          <w:color w:val="111111"/>
          <w:sz w:val="28"/>
          <w:szCs w:val="28"/>
          <w:rtl w:val="true"/>
          <w:lang w:bidi="fa-IR"/>
        </w:rPr>
        <w:t xml:space="preserve">... »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عشرة كاملة من كلمات أئمّتنا المعصومين حول أمثال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حازت الأمثال القرآنية على اهتمام المفكرين ، فذكروا حولها كلمات تعرب عن أهمية الأمثال ومكانتها في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حمزة بن الحسن الاصبهاني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لضرب العرب الأمثال واستحضار العلماء النظائر ، شأن ليس بالخفي في إبراز خفيّات الدقائق ورفع الأستار عن الحقائق ، تريك المتخيَّل في صورة المتحقق ، والمتوهَّم في معرض المتيقن ، والغائب كأنّه مشاهد ، وفي ضرب الأمثال تبكيت للخصم الشديد الخصومة ، وقمع لسورة الجامح الابيّ ، فانّه يؤثر في القلوب ما لا يؤثِّر وصف الشيء في نفسه ولذلك أكثر اللّه تعالى في كتابه وفي سائر كتبه الأمثال ، ومن سور الإنجيل سورة تسمّى سورة الأمثال وفشت في كلام النبي صلی اللّه علیه و آله وكلام الأنبياء والحكماء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أبو الحسن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أعظم علم القرآن علم أمثاله ، والنّاس في غفلة عنه لاشتغالهم بالأمثال ، وإغفالهم الممثَّلات ، والمثل بلا ممثَّل كالفرس بلا لجام والناقة بلا زمام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كَمَثَلِ الَّذِي اسْتَوْقَدَ نَارًا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العرب الأمثال واستحضار العلماء المثل والنظائر ، إلى آخر ما نقلناه عن الاصبهاني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المقصود من ضرب الأمثال انّها</w:t>
      </w:r>
    </w:p>
    <w:p>
      <w:pPr>
        <w:pStyle w:val="BookText"/>
        <w:rPr/>
      </w:pPr>
      <w:r>
        <w:rPr>
          <w:rFonts w:ascii="Amiri" w:hAnsi="Amiri" w:eastAsia="Amiri" w:cs="Amiri"/>
          <w:color w:val="111111"/>
          <w:sz w:val="28"/>
          <w:sz w:val="28"/>
          <w:szCs w:val="28"/>
          <w:rtl w:val="true"/>
          <w:lang w:bidi="ar-SA"/>
        </w:rPr>
        <w:t xml:space="preserve">تؤثر في القلوب ما لا يؤثره وصف الشيء في نفسه ، وذلك لأنّ الغرض في المثل تشبيه الخفي بالجلي ، والغائب بالشاهد ، فيتأكد الوقوف على ماهيته ، ويصير الحس مطابقاً للعقل ، وذلك في نهاية الإيضاح ، ألا ترى أنّ الترغيب إذا وقع في الإيمان مجرّداً عن ضرب مثل له لم يتأكد وقوعه في القلب كما يتأكد وقوعه إذا مُثِّل بالنور ، وإذا زهد في الكفر بمجرّد الذكر لم يتأكد قبحه في العقول ، كما يتأكد إذا مثل بالظلمة ، وإذا أخبر بضعف أمر من الأمور وضرب مثله بنسج العنكبوت كان ذلك أبلغ في تقرير صورته من الإخبار بضعفه مجرّداً ، ولهذا أكثر اللّه تعالى في كتابه المبين ، وفي سائر كتبه أمثاله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الأَمْثَالُ نَضْرِبُهَا لِلنَّاسِ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عز الدين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ضرب اللّه الأمثال في القرآن ، تذكيراً ووعظاً ، فما اشتمل منها على تفاوت في ثواب ، أو على إحباط عمل ، أو على مدح أو ذم أو نحوه ، فإنّه يدل على الاحكام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ضرب الأمثال من تقرير المقصود ما لا يخفى ، إذ الغرض من المثل تشبيه الخفي بالجلي ، والشاهد بالغائب ، فالمرغب في الإيمان مثلاً ، إذا مثّل له بالنور تأكّد في قلبه المقصود ، والمزهَّد في الكفر إذا مثل له بالظلمة تأكد قبحه في نفسه وفيه أيضاً تبكيت الخصم ، وقد أكثر اللّه تعالى في القرآن ، وفي سائر كتبه من الأمثال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على ما ذكره الزمخشري والرازي والزركشي أنّ ما ذكروه راجع إلى </w:t>
      </w:r>
      <w:bookmarkStart w:id="35" w:name="pg16439_221256"/>
    </w:p>
    <w:p>
      <w:pPr>
        <w:pStyle w:val="BookText"/>
        <w:rPr/>
      </w:pPr>
      <w:bookmarkEnd w:id="35"/>
      <w:r>
        <w:rPr>
          <w:rFonts w:ascii="Amiri" w:hAnsi="Amiri" w:eastAsia="Amiri" w:cs="Amiri"/>
          <w:color w:val="111111"/>
          <w:sz w:val="28"/>
          <w:sz w:val="28"/>
          <w:szCs w:val="28"/>
          <w:rtl w:val="true"/>
          <w:lang w:bidi="ar-SA"/>
        </w:rPr>
        <w:t xml:space="preserve">نفس الأمثال لا إلى الضرب بها ، فانّ الأمثال شيء وضرب الأمثال شيء آخر ، لأنّ إبراز المتخيل بصورة المحقّق ، والمتوهم في معرض المتيقن ، ليس من مهمة ضرب الأمثال ، وإنّما هي مهمة نفس الأمثال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المعاني الكلية تعرض للذهن مجملة مبهمة ، فيصعب عليه أن يحيط بها وينفذ فيها فيستخرج سرّها ، والمثل هو الذي يفصّل إجمالها ، ويوضّح إبهامها ، فهو ميزان البلاغة وقسطاسها ومشكاة الهداية ونبراسها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8095274_1280447820"/>
      <w:bookmarkStart w:id="37" w:name="_Toc13"/>
      <w:bookmarkEnd w:id="36"/>
      <w:r>
        <w:rPr>
          <w:rtl w:val="true"/>
        </w:rPr>
        <w:t xml:space="preserve">السابع </w:t>
      </w:r>
      <w:r>
        <w:rPr>
          <w:rtl w:val="true"/>
        </w:rPr>
        <w:t xml:space="preserve">: </w:t>
      </w:r>
      <w:r>
        <w:rPr>
          <w:rtl w:val="true"/>
        </w:rPr>
        <w:t>الكتب المؤلفة في الأمثال القرآنية</w:t>
      </w:r>
      <w:bookmarkEnd w:id="37"/>
    </w:p>
    <w:p>
      <w:pPr>
        <w:pStyle w:val="BookText"/>
        <w:rPr/>
      </w:pPr>
      <w:r>
        <w:rPr>
          <w:rFonts w:ascii="Amiri" w:hAnsi="Amiri" w:eastAsia="Amiri" w:cs="Amiri"/>
          <w:color w:val="111111"/>
          <w:sz w:val="28"/>
          <w:sz w:val="28"/>
          <w:szCs w:val="28"/>
          <w:rtl w:val="true"/>
          <w:lang w:bidi="ar-SA"/>
        </w:rPr>
        <w:t xml:space="preserve">ولأجل هذه الأهمية التي حازتها الأمثال القرآنية ، قام غير واحد من علماء الإسلام القدامى منهم والجدد ، بتأليف رسائل وكتب حول الأمثال القرآنية نذكر منها ما وقفنا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للجنيد بن محمد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بن عرفة بن مغيرة المعروف بنفطويه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الفاخرة في الأمثال السائرة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بن الحسن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محمد بن أحمد بن الجنيد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الرحمن محمد بن حسين السلمي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8" w:name="pg16439_221257"/>
    </w:p>
    <w:p>
      <w:pPr>
        <w:pStyle w:val="BookText"/>
        <w:rPr/>
      </w:pPr>
      <w:bookmarkEnd w:id="3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الحسن على بن محمد بن حبيب الماوردي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شمس الدين محمد بن أبي بكر 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مؤخّراً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حسن حنبكة الميداني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أحمد بن عبد اللّه الكوزكناني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على الحجر في تبريز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محمود بن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جابر الفياضي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مؤخّراً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الفنية في المثل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حسين علي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مؤخّراً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أصغر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مؤخّراً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أمثال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إسماعيل 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مؤخّراً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095276_1280447820"/>
      <w:bookmarkStart w:id="40" w:name="_Toc14"/>
      <w:bookmarkEnd w:id="39"/>
      <w:r>
        <w:rPr>
          <w:rtl w:val="true"/>
        </w:rPr>
        <w:t xml:space="preserve">الثامن </w:t>
      </w:r>
      <w:r>
        <w:rPr>
          <w:rtl w:val="true"/>
        </w:rPr>
        <w:t xml:space="preserve">: </w:t>
      </w:r>
      <w:r>
        <w:rPr>
          <w:rtl w:val="true"/>
        </w:rPr>
        <w:t>تقسيم الأمثال القرآنية إلى الصريح والكامن</w:t>
      </w:r>
      <w:bookmarkEnd w:id="40"/>
    </w:p>
    <w:p>
      <w:pPr>
        <w:pStyle w:val="Heading4"/>
        <w:numPr>
          <w:ilvl w:val="3"/>
          <w:numId w:val="1"/>
        </w:numPr>
        <w:rPr/>
      </w:pPr>
      <w:bookmarkStart w:id="41" w:name="__RefHeading___Toc8095278_1280447820"/>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ذكر بدر الدين الزركشي ان الأمثال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وهو المصرّح به ، وكامن وهو الذي لا ذكر للمثل فيه وحكمه حكم الأمثال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السيوطي ذلك النص بنفسه وحاول تفسير المثل الكامن ، وقال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أمثلة الأوّل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كَمَثَلِ الَّذِي اسْتَوْقَدَ نَارًا </w:t>
      </w:r>
      <w:r>
        <w:rPr>
          <w:rFonts w:eastAsia="Amiri" w:cs="Amiri" w:ascii="Amiri" w:hAnsi="Amiri"/>
          <w:color w:val="111111"/>
          <w:sz w:val="28"/>
          <w:szCs w:val="28"/>
          <w:rtl w:val="true"/>
          <w:lang w:bidi="ar-SA"/>
        </w:rPr>
        <w:t xml:space="preserve">... ) </w:t>
      </w:r>
      <w:r>
        <w:rPr>
          <w:rStyle w:val="FootnoteAnchor"/>
          <w:rtl w:val="true"/>
        </w:rPr>
        <w:footnoteReference w:id="60"/>
      </w:r>
      <w:r>
        <w:rPr>
          <w:rFonts w:ascii="Amiri" w:hAnsi="Amiri" w:eastAsia="Amiri" w:cs="Amiri"/>
          <w:color w:val="111111"/>
          <w:sz w:val="28"/>
          <w:sz w:val="28"/>
          <w:szCs w:val="28"/>
          <w:rtl w:val="true"/>
          <w:lang w:bidi="ar-SA"/>
        </w:rPr>
        <w:t xml:space="preserve">ضرب فيها للمنافقين 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بالنار ومثلاً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إبراهيم بن مضارب بن إبراهيم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الحسين بن فضل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تخرج أمثال العرب والعجم من القرآن ، فهل تجد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الأُمور أوسطها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أربعة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فَارِضٌ وَلا بِكْرٌ عَوَانٌ بَيْنَ ذَلِكَ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يَدَكَ مَغْلُولَةً إِلَى عُنُقِكَ وَلا تَبْسُطْهَا كُلَّ الْبَسْطِ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تَجْهَرْ بِصَلاتِكَ وَلا تُخَافِتْ بِهَا وَابْتَغِ بَيْنَ ذَلِكَ سَبِيلاً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شيئاً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موضعين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لَمْ يَهْتَدُوا بِهِ فَسَيَقُولُونَ هَذَا إِفْكٌ قَدِيمٌ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شر من أحسنت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إِلاَّ أَنْ أَغْنَاهُمُ اللّهُ وَرَسُولُهُ مِن فَضْلِهِ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الخبر كالعيان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أَوَلَمْ تُؤْمِن قَالَ بَلَى وَلَكِن لِّيَطْمَئِنَّ قَلْبِي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الحركات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يُهَاجِرْ فِي سَبِيلِ اللّهِ يَجِدْ فِي الأَرْضِ مُرَاغَمًا كَثِيرًا وَسَعَةً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تدين 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تَقْلي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وَسَوْفَ يَعْلَمُونَ حِينَ يَرَوْنَ الْعَذَابَ مَنْ أَضَلُّ سَبِيلاً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يُلدغ المؤمن من جحر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آمَنُكُمْ عَلَيْهِ إِلاَّ كَمَا أَمِنتُكُمْ عَلَى أَخِيهِ مِن قَبْلُ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ظالماً سُلّط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عَلَيْهِ أَنَّهُ مَن </w:t>
      </w:r>
    </w:p>
    <w:p>
      <w:pPr>
        <w:pStyle w:val="BookText"/>
        <w:rPr/>
      </w:pPr>
      <w:r>
        <w:rPr>
          <w:rFonts w:ascii="Amiri" w:hAnsi="Amiri" w:eastAsia="Amiri" w:cs="Amiri"/>
          <w:color w:val="111111"/>
          <w:sz w:val="28"/>
          <w:sz w:val="28"/>
          <w:szCs w:val="28"/>
          <w:rtl w:val="true"/>
          <w:lang w:bidi="ar-SA"/>
        </w:rPr>
        <w:t xml:space="preserve">تَوَلاَّهُ فَأَنَّهُ يُضِلُّهُ وَيَهْدِيهِ إِلَى عَذَابِ السَّعِيرِ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تلد الحية إلا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يَلِدُوا إِلاَّ فَاجِرًا كَفَّارًا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للحيطان 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وَفِيكُمْ سَمَّاعُونَ لَهُمْ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مرزوق والعالم 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فِي الضَّلالَةِ فَلْيَمْدُدْ لَهُ الرَّحْمَنُ مَدًّا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الحلال لا يأتيك إلا قوتاً ، والحرام لا يأتيك إلا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تَأْتِيهِمْ حِيتَانُهُمْ يَوْمَ سَبْتِهِمْ شُرَّعًا وَيَوْمَ لا يَسْبِتُونَ لا تَأْتِيهِمْ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وقد أخذ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حققْتَ النظر فيما أورده الماوردي ، لما وجدت مثلاً قرآنياً واحداً بالمعنى الذي يراد التعبير عنه بأنّه مثل كامن ، على أنّ الماوردي لم ينقل عن الحسين بن الفضل بأنّ متخيّره هذا مثل كامن ، ولا سمَّى الماوردي ذلك به ، وإنّما أورد رواية للمقارنة بما يمكن أن يعد أمثالاً من كلام العرب والعجم ، ووضع قائمة مختارة ازاءه من كتاب اللّه بما يبذ كلامهم ويعلو على أمثالهم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فالتسمية إذن اختارها السيوطي متابعاً فيها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 عليها هذه </w:t>
      </w:r>
      <w:bookmarkStart w:id="43" w:name="pg16439_221261"/>
    </w:p>
    <w:p>
      <w:pPr>
        <w:pStyle w:val="BookText"/>
        <w:rPr/>
      </w:pPr>
      <w:bookmarkEnd w:id="43"/>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فيما عنده أمثال كامنة ولكنّه من الواضح أن هذه العبارات القرآنية لا تدخل في باب الأمثال ، فإن اشتمال العبارة على معنى ورد في مثل من الأمثال ، لا يكفي لإطلاق لفظ المثل على تلك العبارة ، فالصيغة الموروثة ركن أساس في المثل ، لذلك نرى أنّ اصطلاح العلماء على تسمية هذه العبارات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أمثالاً 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لا تستند على دليل نصّي ولا تاريخي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8095280_1280447820"/>
      <w:bookmarkStart w:id="45" w:name="_Toc16"/>
      <w:bookmarkEnd w:id="44"/>
      <w:r>
        <w:rPr>
          <w:rtl w:val="true"/>
        </w:rPr>
        <w:t xml:space="preserve">تفسير آخر للمثل الكامن </w:t>
      </w:r>
      <w:r>
        <w:rPr>
          <w:rtl w:val="true"/>
        </w:rPr>
        <w:t>:</w:t>
      </w:r>
      <w:bookmarkEnd w:id="45"/>
    </w:p>
    <w:p>
      <w:pPr>
        <w:pStyle w:val="BookText"/>
        <w:rPr/>
      </w:pPr>
      <w:r>
        <w:rPr>
          <w:rFonts w:ascii="Amiri" w:hAnsi="Amiri" w:eastAsia="Amiri" w:cs="Amiri"/>
          <w:color w:val="111111"/>
          <w:sz w:val="28"/>
          <w:sz w:val="28"/>
          <w:szCs w:val="28"/>
          <w:rtl w:val="true"/>
          <w:lang w:bidi="ar-SA"/>
        </w:rPr>
        <w:t xml:space="preserve">ويمكن تفسير المثل الكامن بالتمثيلات التي وردت في الذكر الحكيم من دون أن يقترن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 ولكنّه في الواقع تمثيل رائع لحقيقة عقلية بعيدة عن الحسن المجسّد بما في التمثيل من الأمر المحسوس ، ومن هذا الباب قوله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سبحانه شبَّه بنيانهم على نار جهنم بالبناء على جانب نهر هذا صفته ، فكما أنّ من بنى على جانب هذا النهر فانّه ينهار بناءه في الماء ولا يثبت ، فكذلك بناء هؤلاء ينهار ويسقط في نار جهنم ، فالآية تدلّ على أنّه لا يستوي عمل المتقي وعمل المنافق ، فإنّ عمل المؤمن المتقي ثابت مستقيم مبني على أصل صحيح ثابت ، وعمل المنافق ليس بثابت وهو واه ساقط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وَاسْتَكْبَرُوا عَنْهَا لا تُفَتَّحُ لَهُمْ أَبْوَابُ السَّمَاءِ وَلا يَدْخُلُونَ الجَنَّةَ حَتَّى يَلِجَ الجَمَلُ فِي سَمِّ الخِيَاطِ وَكَذَلِكَ نَجْزِي المُجْرِمِينَ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العرب تمثّل للشيء البعيد المنال ،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كذا حتى يشيب الغراب ، وحتى يبيض القار ، إلى غير ذلك من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شاب الغراب أتيت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القار كاللبن الحليب</w:t>
      </w:r>
    </w:p>
    <w:p>
      <w:pPr>
        <w:pStyle w:val="BookText"/>
        <w:rPr/>
      </w:pPr>
      <w:r>
        <w:rPr>
          <w:rFonts w:ascii="Amiri" w:hAnsi="Amiri" w:eastAsia="Amiri" w:cs="Amiri"/>
          <w:color w:val="111111"/>
          <w:sz w:val="28"/>
          <w:sz w:val="28"/>
          <w:szCs w:val="28"/>
          <w:rtl w:val="true"/>
          <w:lang w:bidi="ar-SA"/>
        </w:rPr>
        <w:t xml:space="preserve">ولكنّه سبحانه مثل لاستحالة دخول الكافر الجنة بأنّهم يدخلون لو دخل الجمل في ثقب الإبرة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يدخلون الجنة حتى يلج الجمل في سمّ الخياط ، معبراً عن كونهم لا يدخلون الجنة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تمثيل وليس لها من لفظ المثل وحرف التشبيه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كَذَلِكَ نُصَرِّفُ الآيَاتِ لِقَوْمٍ يَشْكُرُونَ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مثل ضربه اللّه تعالى للمؤمن والكافر فأخبر بأنّ الأرض كلّها جنس واحد ، إلا أنّ منها طيّبة تلين بالمطر ، ويحسن نباتها ويكثر ريعها ، ومنها سبخة لا تنبت شيئاً ، فإن أنبتت فممّا لا منفعة فيه ، وكذلك القلوب كلّها لحم ودم ثمّ منها لين يقبل الوعظ ومنها قاس جاف لا يقبل الوعظ ، فليشكر اللّه تعالى من لانَ قلبه بذكره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نُصَرِّفُ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إلمام إلى كونه تمثيلاً ، كما في الآية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يوماً لأصحاب النبي صلی اللّه علیه و آله فيمن ترون هذه الآية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تَكُونَ لَهُ جَنَّةٌ مِّن نَّخِيلٍ وَأَعْنَابٍ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فغضب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أو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منها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ولا تحقِّر نفسك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مثلاً لعملٍ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غني عمل بطاعة اللّه ، ثم بعث اللّه له الشيطان فعمل بالمعاصي حتى أغرق أعماله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التمثيل الوارد في القرآن الكريم ، تارة يقترن بكلمة المثل ، وأُخرى يقترن به مع لفظ الضرب حيث اختار سبحانه مادة الضرب لقسم كبير من أمثال القرآن ، وثالثة بحرف كاف التشبيه ، ورابعة بذكر مادة المثل بدون اقتران بواحد منهما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46" w:name="pg16439_221264"/>
    </w:p>
    <w:p>
      <w:pPr>
        <w:pStyle w:val="Heading3"/>
        <w:numPr>
          <w:ilvl w:val="2"/>
          <w:numId w:val="1"/>
        </w:numPr>
        <w:rPr/>
      </w:pPr>
      <w:bookmarkStart w:id="47" w:name="__RefHeading___Toc8095282_1280447820"/>
      <w:bookmarkStart w:id="48" w:name="_Toc17"/>
      <w:bookmarkEnd w:id="46"/>
      <w:bookmarkEnd w:id="47"/>
      <w:r>
        <w:rPr>
          <w:rtl w:val="true"/>
        </w:rPr>
        <w:t xml:space="preserve">التاسع </w:t>
      </w:r>
      <w:r>
        <w:rPr>
          <w:rtl w:val="true"/>
        </w:rPr>
        <w:t xml:space="preserve">: </w:t>
      </w:r>
      <w:r>
        <w:rPr>
          <w:rtl w:val="true"/>
        </w:rPr>
        <w:t>ما هو المراد من ضرب المثل ؟</w:t>
      </w:r>
      <w:bookmarkEnd w:id="48"/>
    </w:p>
    <w:p>
      <w:pPr>
        <w:pStyle w:val="BookText"/>
        <w:rPr/>
      </w:pPr>
      <w:r>
        <w:rPr>
          <w:rFonts w:ascii="Amiri" w:hAnsi="Amiri" w:eastAsia="Amiri" w:cs="Amiri"/>
          <w:color w:val="111111"/>
          <w:sz w:val="28"/>
          <w:sz w:val="28"/>
          <w:szCs w:val="28"/>
          <w:rtl w:val="true"/>
          <w:lang w:bidi="ar-SA"/>
        </w:rPr>
        <w:t xml:space="preserve">قد استعمل الذكر الحكيم كلاً من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سوره وآياته حتى ناهز استعمالهما ثمانين مرة ، إلاّ أنّ الثاني يزيد على الأوّل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والأمثال جمع لكليهما ويميّزان بالقرائن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تَدْعُونَ مِن دُونِ اللّهِ عِبَادٌ أَمْثَالُكُمْ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وهو في المقام ، جمع المِثْل لشهادة انّه يحكم على آلهتهم بأنّها مثلهم في الحاجة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الأَمْثَالُ نَضْرِبُهَا لِلنَّاسِ لَعَلَّهُمْ يَتَفَكَّرُونَ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فاقتران الأمثال بلفظ الضرب ، دليل على أنّه جمع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المهم هو دراسة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ونظائره ، فكثيراً ما يقارن لفظ المثل لفظ الضرب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 xml:space="preserve">) . </w:t>
      </w:r>
      <w:r>
        <w:rPr>
          <w:rStyle w:val="FootnoteAnchor"/>
          <w:rtl w:val="true"/>
        </w:rPr>
        <w:footnoteReference w:id="86"/>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اختلفت كلمتهم في تفسير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 بعد اتّفاقهم على أنّه في اللغة بمعنى إيقاع شيء على شيء ، ويتعدّى باليد أو بالعصى أو بغيرهما من آلات الضرب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اضْرِب بِّعَصَاكَ الحَجَرَ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وقد ذكروا وجوهاً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الضرب في هذه الموارد بمعنى المَثَل ، والمرا د هو التَمثيل ، وهو </w:t>
      </w:r>
    </w:p>
    <w:p>
      <w:pPr>
        <w:pStyle w:val="BookText"/>
        <w:rPr/>
      </w:pPr>
      <w:r>
        <w:rPr>
          <w:rFonts w:ascii="Amiri" w:hAnsi="Amiri" w:eastAsia="Amiri" w:cs="Amiri"/>
          <w:color w:val="111111"/>
          <w:sz w:val="28"/>
          <w:sz w:val="28"/>
          <w:szCs w:val="28"/>
          <w:rtl w:val="true"/>
          <w:lang w:bidi="ar-SA"/>
        </w:rPr>
        <w:t xml:space="preserve">خيرة ابن منظور واستشهد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أي مثّل لهم مثلاً وهو حال أصحاب القرية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اللّهُ الحَقَّ وَالْبَاطِلَ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أي يمثل اللّه الحقّ والباطل</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وهذا خيرة صاحب القاموس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الضرب بمعنى الوصف والبيان ، وقد حُكي عن مقاتل بن سليمان ، وفسر به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 بقول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ضرب أخماس اريدت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لأسداس عسى أن لا تكونا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الضرب بمعنى الاعتماد والتثبيت ، وهو خيرة الشيخ الطوسى </w:t>
      </w:r>
      <w:r>
        <w:rPr>
          <w:rStyle w:val="FootnoteAnchor"/>
          <w:rtl w:val="true"/>
        </w:rPr>
        <w:footnoteReference w:id="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والزمخشري ، </w:t>
      </w:r>
      <w:r>
        <w:rPr>
          <w:rStyle w:val="FootnoteAnchor"/>
          <w:rtl w:val="true"/>
        </w:rPr>
        <w:footnoteReference w:id="95"/>
      </w:r>
      <w:r>
        <w:rPr>
          <w:rFonts w:ascii="IRNazanin" w:hAnsi="IRNazanin" w:eastAsia="IRNazanin"/>
          <w:color w:val="111111"/>
          <w:sz w:val="28"/>
          <w:sz w:val="28"/>
          <w:szCs w:val="28"/>
          <w:rtl w:val="true"/>
          <w:lang w:bidi="fa-IR"/>
        </w:rPr>
        <w:t xml:space="preserve">والآلوسى ،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فسّروا به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ضُرِبَ مَثَلٌ فَاسْتَمِعُوا لَهُ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الضرب في المقام من باب الضرب في الأرض وقطع المسير ، </w:t>
      </w:r>
    </w:p>
    <w:p>
      <w:pPr>
        <w:pStyle w:val="BookText"/>
        <w:rPr/>
      </w:pPr>
      <w:r>
        <w:rPr>
          <w:rFonts w:ascii="Amiri" w:hAnsi="Amiri" w:eastAsia="Amiri" w:cs="Amiri"/>
          <w:color w:val="111111"/>
          <w:sz w:val="28"/>
          <w:sz w:val="28"/>
          <w:szCs w:val="28"/>
          <w:rtl w:val="true"/>
          <w:lang w:bidi="ar-SA"/>
        </w:rPr>
        <w:t xml:space="preserve">وضرب المثل عبارة عن جعله سائراً في البلاد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 الأرض إذا صار فيها ، ومنه سمي الضارب مضارباً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الضرب بمعنى قطع الأرض وطيّها ، فضرب المثل عبارة عن جعله شيئاً سائراً بين الأقوام والشعوب يمشي ويسير حتى يستوعب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كلمة لابن قيم ، يوضّح فيها أكثر هذه الاحتمالات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 اللّه سبحانه لعباده ، الأمثال ، وضرب الرسول صلی اللّه علیه و آله لأُمّته الأمثال ، وضرب الحكماء والعلماء والمؤدِّبون الأمثال ، فما معنى ضرب المثل ؟</w:t>
      </w:r>
    </w:p>
    <w:p>
      <w:pPr>
        <w:pStyle w:val="BookText"/>
        <w:rPr/>
      </w:pPr>
      <w:r>
        <w:rPr>
          <w:rFonts w:ascii="Amiri" w:hAnsi="Amiri" w:eastAsia="Amiri" w:cs="Amiri"/>
          <w:color w:val="111111"/>
          <w:sz w:val="28"/>
          <w:sz w:val="28"/>
          <w:szCs w:val="28"/>
          <w:rtl w:val="true"/>
          <w:lang w:bidi="ar-SA"/>
        </w:rPr>
        <w:t xml:space="preserve">قد يكون مشتقّاً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ضرب المثل جعله ينتشر ويذيع ويسير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 أبو هلال في مقدمة كتابه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للناس بإشهاره لتستدل عليه خواطرهم كما تستدل عيونهم على الأشياء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حينئذٍ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يَضْرِبُ اللّهُ الحَقَّ وَالْبَاطِلَ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أي ينصب منارهما ويوضح أعلامهما ليعرف المكلّفون الحق بعلاماته فيقصدوه ، ويعرفون الباطل فيجتنبوه ، كما قال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البيان في مجازات القرآن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يفهم من ضرب المثل صنعه وإنشاؤه ، فيكون مشتقاً من ضرب اللِّبْنِ وضرب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قد يكون من الضرب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شيء على شيء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ضرب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إيقاع النموذج الذي به الصّكُ على الدراهم لتنطبع به ، فكأنّ المثل مطابق للحالة ، أي للصفة التي جاء لإيضاحها ، 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المثل 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 في الأرض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للناس وأشهره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وأنشأ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شيء على مثال شيء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يُعلم تفسير قوله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نرى أنّ المشركين وصفوا النبي صلی اللّه علیه و آله بكونه رجلاً مسحوراً ، فيردّ عليه سبحانه باستنكار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ضَرَبُوا لَكَ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كيف وصفوك بأنّك مسحور مع أنّ سيرتك تشهد على خلاف ذلك ، وما تتلوا من الآيات كلامه سبحانه لا صلة له بالسحر وانّ ما يجدونه خلاَّباً للعقول وآخذاً بمجامع القلوب فإنّه هو لأجل عذوبته وجماله وإعجازه الخارق وأين هو من السحر ؟</w:t>
      </w:r>
      <w:r>
        <w:rPr>
          <w:rFonts w:eastAsia="IRNazanin" w:cs="IRNazanin"/>
          <w:color w:val="111111"/>
          <w:sz w:val="28"/>
          <w:szCs w:val="28"/>
          <w:rtl w:val="true"/>
          <w:lang w:bidi="fa-IR"/>
        </w:rPr>
        <w:t xml:space="preserve">! </w:t>
      </w:r>
      <w:bookmarkStart w:id="49" w:name="pg16439_221268"/>
    </w:p>
    <w:p>
      <w:pPr>
        <w:pStyle w:val="BookText"/>
        <w:rPr/>
      </w:pPr>
      <w:bookmarkEnd w:id="49"/>
      <w:r>
        <w:rPr>
          <w:rFonts w:ascii="Amiri" w:hAnsi="Amiri" w:eastAsia="Amiri" w:cs="Amiri"/>
          <w:color w:val="111111"/>
          <w:sz w:val="28"/>
          <w:sz w:val="28"/>
          <w:szCs w:val="28"/>
          <w:rtl w:val="true"/>
          <w:lang w:bidi="ar-SA"/>
        </w:rPr>
        <w:t xml:space="preserve">وعلى ذلك فالمعنى المناسب لتفسير الآية ، هو تفسير الضرب بالوصف ، وقد تقدم انّ الوصف أحد معانيه ، وأقرّ به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انظر كيف وصفوك بكونك مسحوراً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تفسيره بالتمثيل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مثّلوا لك المثال أو التمثيل ، فغير تام ، لأنّ وصف النبي صلی اللّه علیه و آله بكونه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مثَل سائر ، ولا تمثيل قياسي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ونظيره تفسيره بقطع الأرض ، لأنّ المشركين ما وصفوه به ليشهّروه حتى يصير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في الأرض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095284_1280447820"/>
      <w:bookmarkStart w:id="51" w:name="_Toc18"/>
      <w:bookmarkEnd w:id="50"/>
      <w:r>
        <w:rPr>
          <w:rtl w:val="true"/>
        </w:rPr>
        <w:t xml:space="preserve">العاشر </w:t>
      </w:r>
      <w:r>
        <w:rPr>
          <w:rtl w:val="true"/>
        </w:rPr>
        <w:t xml:space="preserve">: </w:t>
      </w:r>
      <w:r>
        <w:rPr>
          <w:rtl w:val="true"/>
        </w:rPr>
        <w:t>الأمثال القرآنية وانسجامها مع البيئة</w:t>
      </w:r>
      <w:bookmarkEnd w:id="51"/>
    </w:p>
    <w:p>
      <w:pPr>
        <w:pStyle w:val="BookText"/>
        <w:rPr/>
      </w:pPr>
      <w:r>
        <w:rPr>
          <w:rFonts w:ascii="Amiri" w:hAnsi="Amiri" w:eastAsia="Amiri" w:cs="Amiri"/>
          <w:color w:val="111111"/>
          <w:sz w:val="28"/>
          <w:sz w:val="28"/>
          <w:szCs w:val="28"/>
          <w:rtl w:val="true"/>
          <w:lang w:bidi="ar-SA"/>
        </w:rPr>
        <w:t>لا شكّ انّ كلّ خطيب يتأثر بالظروف التي يعيش فيها ، وبسهولة يمكن فرز كلام المدني عن القروي ، وكلامهما عن كلام البدوي ، وما ذاك إلاّ لأنّ البيئة تُعدّ أحد الأضلاع الثلاثة التي تُكوِّن شخصية الإنسان ، ومن هذا الجانب أصبح بإمكان المحقّق الخبير بالتاريخ أن يميز الشعر الجاهلي عن الشعر في العصر الإسلامي ، والشعر في العصر الأموي عن الشعر في العصر العباسي ، وما هذا إلاّ نتيجة انعكاسات البيئة على التراث الأدبي ، ولكن القرآن بما انّه كلامه سبحانه قد تنزّه عن هذه الوصمة ، لأنّ اللّه سبحانه خالق كلّ شيء فهو منزَّه من أن يتأثر بشيء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نزلت الأمثال القرآنية لهداية الناس ولذلك روعي فيها الغايات التي نزلت لأجلها ، فنجد ان الطابع المكي يعلو هامة الأمثال المكية ، والطابع المدني يعلو هامة الأمثال المدنية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الأمثال المكية ، فكانت دائرة مدار معالجة الأدواء التي ابتلي بها المجتمع </w:t>
      </w:r>
    </w:p>
    <w:p>
      <w:pPr>
        <w:pStyle w:val="BookText"/>
        <w:rPr/>
      </w:pPr>
      <w:r>
        <w:rPr>
          <w:rFonts w:ascii="IRNazanin" w:hAnsi="IRNazanin" w:eastAsia="IRNazanin"/>
          <w:color w:val="111111"/>
          <w:sz w:val="28"/>
          <w:sz w:val="28"/>
          <w:szCs w:val="28"/>
          <w:rtl w:val="true"/>
          <w:lang w:bidi="fa-IR"/>
        </w:rPr>
        <w:t>المكى لا سيما وانّ النبي صلی اللّه علیه و آله كان يجادل المشركين ويسفِّه أحلامهم ويدعوهم إلى الإيمان باللّه وحده ، وترك عبادة غيره ، والإيمان باليوم الآخر ، ففي خِضمِّ هذا الصراع يأتي القرآن بأروع مثل ويشبّه آلهتهم المزعومة التي تمسّكوا بأهدابها ببيت العنكبوت الذي لا يظهر أدنى مقاومة أمام النسيم الهادئ ، وقطرات المطر ، وهبوب الرياح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شبّه آلهتهم التي اتخذوها حصوناً منيعة لأنفسهم بخيوط العنكبوت ، وبذلك صغّرهم وذلّلهم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سبحانه في آية أُخرى شبّه آلهتهم بالذباب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كانت قريش تعبد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يطلونهم بالزعفران فيجف ، فيأتي الذباب فيختلسه فلا يقدرون عن الدفاع عن أنفسهم ، ففي هذا الصدد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الذباب والمدعوّ</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مثل أقرع من تشبيه آلهتهم بهذه الحشرة الحقيرة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مضى على الناس منذ ضرب لهم كتاب الإسلام هذا المثل أربعة عشر قرناً ، وما يزال المثل القرآني يتحدَّى كل جبروت الغزاة وعبقرية العلماء ، وما يزال على الذين غرّهم الغرور بما حقّق إنسان العصر الحديث من معجزات العلم ، أن ينسخوا ذلك ، بأن يجتمعوا </w:t>
      </w:r>
    </w:p>
    <w:p>
      <w:pPr>
        <w:pStyle w:val="BookText"/>
        <w:rPr/>
      </w:pPr>
      <w:r>
        <w:rPr>
          <w:rFonts w:ascii="Amiri" w:hAnsi="Amiri" w:eastAsia="Amiri" w:cs="Amiri"/>
          <w:color w:val="111111"/>
          <w:sz w:val="28"/>
          <w:sz w:val="28"/>
          <w:szCs w:val="28"/>
          <w:rtl w:val="true"/>
          <w:lang w:bidi="ar-SA"/>
        </w:rPr>
        <w:t xml:space="preserve">فيخلقوا ذباباً ، أو يستنقذوا شيئاً سلبتهم إيّاه هذه الحشرة الضئيلة التي تقتلها ذرّة من هواء مشبع بمُبيد الحشرات ، وتستطيع مع ذلك أن تسلب مخترع المبيد حياته ، بلمسة هيّنة خاطفة تحمل إليه جرثومة داء مميت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مجال الرد على عبادتهم للأوثان والأصنام ، أمّا في مجال ركونهم إلى الدنيا والإعراض عن الآخرة ، يستعرض مثلاً يشير فيه إلى أنّ الدنيا ظل زائل وليست خالدة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يمكن أن يقال حول الأمثال التي نزلت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الأمثال التي نزلت في المدينة ، فقد نجد فيها الطابع المدني لأجل انّها بصدد علاج الأدواء التي ابتلي بها المجتمع يومذاك وهي الأدواء الخلقية مكان الشرك والوثنية ، أو مكان إنكار الحياة الأخروية ، فلذلك ركّز الوحي على معالجة هذا النوع من الأدواء بالتمثيلات التي سنشير إليها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النبي صلی اللّه علیه و آله في مهجره مبتلياً بالمنافقين الذين كانوا يبطنون الكفر ويظهرون الإسلام بغية الإطاحة بالحكومة الإسلامية الفتيّة ، وفي هذا الصدد نرى أنّ الأمثال المدنية تطرّقت في آيات كثيرة إلى المنافقين وبيّنت خطورة موقفهم على الإسلام والمسلمين ، فتارة يضرب اللّه سبحانه لهم مثلاً بالنار وأُخرى بالمطر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كَمَثَلِ الَّذِي اسْتَوْقَدَ نَارًا فَلَمَّا أَضَاءَتْ مَا حَوْلَهُ ذَهَبَ اللّهُ </w:t>
      </w:r>
    </w:p>
    <w:p>
      <w:pPr>
        <w:pStyle w:val="BookText"/>
        <w:rPr/>
      </w:pPr>
      <w:r>
        <w:rPr>
          <w:rFonts w:ascii="Amiri" w:hAnsi="Amiri" w:eastAsia="Amiri" w:cs="Amiri"/>
          <w:color w:val="111111"/>
          <w:sz w:val="28"/>
          <w:sz w:val="28"/>
          <w:szCs w:val="28"/>
          <w:rtl w:val="true"/>
          <w:lang w:bidi="ar-SA"/>
        </w:rPr>
        <w:t xml:space="preserve">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المجتمع المدني يضمُّ في طيّاته طوائف ثلاث من اليهود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قينُقاع ، وبنو النضير ، وبنو قريظة ؛ وقد جبلوا على المكر والحيلة والغدر ، وكانوا يقرأون سمات النبي صلی اللّه علیه و آله في توراتهم ، ويمرّون عليها مرار الأمي الذي لا يجيد القراءة والكتابة ، وهذه السمة أدت إلى أن يشبّههم سبحانه بالحمار الذي يحمل أسفاراً قيّمة دون أن يستفيدوا منها شيئاً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المسلمون الذين عاصروا النبي صلی اللّه علیه و آله فكانوا بحاجة إلى هداية إلهية تصلح أخلاقهم ، فقد كان البعض منهم ينفقون أموالهم رئاءً دون ابتغاء مرضاة اللّه ، أو ينفقونها بالمنّ والأذى ، فنزل الوحي الإلهي بمثل خاص يبيّن موقف المنفق في سبيل اللّه ، والمنفق بالمنِّ والأذى أو رئاء الناس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w:t>
      </w:r>
      <w:bookmarkStart w:id="52" w:name="pg16439_221272"/>
    </w:p>
    <w:p>
      <w:pPr>
        <w:pStyle w:val="BookText"/>
        <w:rPr/>
      </w:pPr>
      <w:bookmarkEnd w:id="52"/>
      <w:r>
        <w:rPr>
          <w:rFonts w:ascii="Amiri" w:hAnsi="Amiri" w:eastAsia="Amiri" w:cs="Amiri"/>
          <w:color w:val="111111"/>
          <w:sz w:val="28"/>
          <w:sz w:val="28"/>
          <w:szCs w:val="28"/>
          <w:rtl w:val="true"/>
          <w:lang w:bidi="ar-SA"/>
        </w:rPr>
        <w:t xml:space="preserve">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إلمامة خاطفة لملامح الأمثال القرآنية التي نزلت قبل الهجرة وبعدها ، وسيوافيك البحث في تلك الأمثال عند تفسير الآيات واحدة تلو الأخرى</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095286_1280447820"/>
      <w:bookmarkStart w:id="54" w:name="_Toc19"/>
      <w:bookmarkEnd w:id="53"/>
      <w:r>
        <w:rPr>
          <w:rtl w:val="true"/>
        </w:rPr>
        <w:t xml:space="preserve">الحادي عشر </w:t>
      </w:r>
      <w:r>
        <w:rPr>
          <w:rtl w:val="true"/>
        </w:rPr>
        <w:t xml:space="preserve">: </w:t>
      </w:r>
      <w:r>
        <w:rPr>
          <w:rtl w:val="true"/>
        </w:rPr>
        <w:t>استنكار الأمثال القرآنية</w:t>
      </w:r>
      <w:bookmarkEnd w:id="54"/>
    </w:p>
    <w:p>
      <w:pPr>
        <w:pStyle w:val="BookText"/>
        <w:rPr/>
      </w:pPr>
      <w:r>
        <w:rPr>
          <w:rFonts w:ascii="Amiri" w:hAnsi="Amiri" w:eastAsia="Amiri" w:cs="Amiri"/>
          <w:color w:val="111111"/>
          <w:sz w:val="28"/>
          <w:sz w:val="28"/>
          <w:szCs w:val="28"/>
          <w:rtl w:val="true"/>
          <w:lang w:bidi="ar-SA"/>
        </w:rPr>
        <w:t xml:space="preserve">يظهر من بعض الآيات انّ بعض المخاطبين بالأمثال كانوا يستنكرونها ويستغربون منها ، وما ذلك إلا لأنّ المثل كان يكشف عن نواياهم ويبيّن واقع عقيدتهم ، ويسفّه أحلامهم ، فيبعث فيهم القلق والاضطراب ، ذلك عندما يجمع سبحانه في أمثاله تارة بين الذباب والعنكبوت والبعوضة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بين الكلب والحمار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الْكَلْبِ إِن تَحْمِلْ عَلَيْهِ يَلْهَثْ أَوْ تَتْرُكْهُ يَلْهَث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سبحانه استنكارهم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w:t>
      </w:r>
      <w:bookmarkStart w:id="55" w:name="pg16439_221273"/>
    </w:p>
    <w:p>
      <w:pPr>
        <w:pStyle w:val="BookText"/>
        <w:rPr/>
      </w:pPr>
      <w:bookmarkEnd w:id="55"/>
      <w:r>
        <w:rPr>
          <w:rFonts w:ascii="Amiri" w:hAnsi="Amiri" w:eastAsia="Amiri" w:cs="Amiri"/>
          <w:color w:val="111111"/>
          <w:sz w:val="28"/>
          <w:sz w:val="28"/>
          <w:szCs w:val="28"/>
          <w:rtl w:val="true"/>
          <w:lang w:bidi="ar-SA"/>
        </w:rPr>
        <w:t xml:space="preserve">الْفَاسِقِينَ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والتمثيل إنّما يصار إليه لكشف المعاني ، وإدناء المتوهّم من الشاهد ، فإن كان المتمثَّل له عظيماً كان المتمثّل به مثله ، وإن كان حقيراً كان المتمثل به كذلك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سرت تلك الشبهة إلى عصرنا الحاضر ، فقد استغرب بعضهم من ضرب المثل بالحشرات والأمور الحقيرة الضئيلة ، ولكنّه غفل عن أنّ العبرة في ضرب الأمثال ليس بأدواتها وآلاتها ، وإنّما بمكنوناتها وغاياتها ، وما يدرينا بسرّ الإعجاز في التركيب الجثماني للبعوضة ، مثلاً ، وما فيه من إبداع وتحدٍّ وإعداد ، ولعل فيه من الإنجاز الخلقي ما لا نشاهده بأكثر الأجسام ضخامة وكبراً ، على أن المبدع لها جميعاً هو اللّه وكفى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 الصغير والكبير وخالق البعوضة والفيل ، والمعجزة في البعوضة هي ذاتها المعجزة في الفيل ، إنّها معجزة الحياة ، معجرة السر المغلق الذي لا يعلمه إلا اللّه على أنّ العبرة في المثل ليست في الحجم ، إنّما الأمثال أدوات للتنوير والتبصير ، وليس في ضرب الأمثال ما يعاب ، وما من شأنه الاستحياء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بها اختبار القلوب وامتحان النفوس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8095288_1280447820"/>
      <w:bookmarkStart w:id="57" w:name="_Toc20"/>
      <w:bookmarkEnd w:id="56"/>
      <w:r>
        <w:rPr>
          <w:rtl w:val="true"/>
        </w:rPr>
        <w:t xml:space="preserve">الثاني عشر </w:t>
      </w:r>
      <w:r>
        <w:rPr>
          <w:rtl w:val="true"/>
        </w:rPr>
        <w:t xml:space="preserve">: </w:t>
      </w:r>
      <w:r>
        <w:rPr>
          <w:rtl w:val="true"/>
        </w:rPr>
        <w:t>التمثيلات القرآنية</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المثل السائر غير التمثيل الوارد في القرآن الكريم ، وانّه </w:t>
      </w:r>
    </w:p>
    <w:p>
      <w:pPr>
        <w:pStyle w:val="BookText"/>
        <w:rPr/>
      </w:pPr>
      <w:r>
        <w:rPr>
          <w:rFonts w:ascii="Amiri" w:hAnsi="Amiri" w:eastAsia="Amiri" w:cs="Amiri"/>
          <w:color w:val="111111"/>
          <w:sz w:val="28"/>
          <w:sz w:val="28"/>
          <w:szCs w:val="28"/>
          <w:rtl w:val="true"/>
          <w:lang w:bidi="ar-SA"/>
        </w:rPr>
        <w:t xml:space="preserve">سبحانه عند 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الأَمْثَالُ نَضْرِبُهَا لِلنَّاسِ لَعَلَّهُمْ يَتَفَكَّرُونَ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يريد التمثيل لا المثل السائر ، وهذه التمثيلات هي نمط آخر من علوم القرآن وباب عظيم من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غير واحد في توضيح رموزها كتباً ورسائل ، ذكرنا أسماءها في قائمة خاصة ، ولعلّ ما لم أقف عليه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إيقاف القارئ الكريم على الآيات التي سنتناولها بالبحث في هذا الكتاب ، نذكر التمثيلات القرآنية حسب ترتيب السور التي وردت فيها ، وقد تحمّل عبأ جمعها الدكتور محمد حسين على الصغير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الفنية في المثل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ذلك فقد فاته بعض الآيات كما عدّ منها ما ليس منها ويتضح ذلك في دراسة هذه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بِسَمْعِهِمْ وَأَبْصَارِهِمْ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w:t>
      </w:r>
    </w:p>
    <w:p>
      <w:pPr>
        <w:pStyle w:val="BookText"/>
        <w:rPr/>
      </w:pPr>
      <w:r>
        <w:rPr>
          <w:rFonts w:ascii="Amiri" w:hAnsi="Amiri" w:eastAsia="Amiri" w:cs="Amiri"/>
          <w:color w:val="111111"/>
          <w:sz w:val="28"/>
          <w:sz w:val="28"/>
          <w:szCs w:val="28"/>
          <w:rtl w:val="true"/>
          <w:lang w:bidi="ar-SA"/>
        </w:rPr>
        <w:t xml:space="preserve">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الَّذِينَ كَفَرُوا كَمَثَلِ الَّذِي يَنْعِقُ بِمَا لا يَسْمَعُ إِلاَّ دُعَاءً وَنِدَاءً صُمٌّ بُكْمٌ عُمْيٌ فَهُمْ لا يَعْقِلُونَ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w:t>
      </w:r>
    </w:p>
    <w:p>
      <w:pPr>
        <w:pStyle w:val="BookText"/>
        <w:rPr/>
      </w:pPr>
      <w:r>
        <w:rPr>
          <w:rFonts w:ascii="Amiri" w:hAnsi="Amiri" w:eastAsia="Amiri" w:cs="Amiri"/>
          <w:color w:val="111111"/>
          <w:sz w:val="28"/>
          <w:sz w:val="28"/>
          <w:szCs w:val="28"/>
          <w:rtl w:val="true"/>
          <w:lang w:bidi="ar-SA"/>
        </w:rPr>
        <w:t xml:space="preserve">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وَمَا ظَلَمَهُمُ اللّهُ وَلَكِنْ أَنفُسَهُمْ يَظْلِمُونَ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كَانَ مَيْتًا فَأَحْيَيْنَاهُ وَجَعَلْنَا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كَذَلِكَ نُصَرِّفُ الآيَاتِ لِقَوْمٍ يَشْكُرُونَ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الَّذِينَ كَذَّبُوا بِآيَاتِنَا وَأَنفُسَهُمْ كَانُوا يَظْلِمُونَ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وَالأَصَمِّ وَالْبَصِيرِ وَالسَّمِيعِ هَلْ يَسْتَوِيَانِ مَثَلاً أَفَلا تَذَكَّرُونَ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وَالَّذِينَ يَدْعُونَ مِن دُونِهِ لا يَسْتَجِيبُونَ لَهُم بِشَيْءٍ إِلاَّ كَبَاسِطِ كَفَّيْهِ إِلَى المَاءِ لِيَبْلُغَ فَاهُ وَمَا هُوَ بِبَالِغِهِ وَمَا دُعَاءُ الْكَافِرِينَ إِلاَّ فِي ضَلالٍ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تِلْكَ عُقْبَى الَّذِينَ اتَّقَوا وَّعُقْبَى الْكَافِرِينَ النَّارُ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وَيَضْرِبُ اللّهُ الأَمْثَالَ لِلنَّاسِ لَعَلَّهُمْ يَتَذَكَّرُونَ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لا يُؤْمِنُونَ بِالآخِرَةِ مَثَلُ السَّوْءِ وَللهِ المَثَلُ الأَعْلَى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وَمَن رَّزَقْنَاهُ مِنَّا رِزْقًا حَسَنًا فَهُوَ يُنفِقُ مِنْهُ سِرًّا وَجَهْرًا هَلْ يَسْتَوُونَ الحَمْدُ للهِ بَلْ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رَّجُلَيْنِ أَحَدُهُمَا أَبْكَمُ لا يَقْدِرُ عَلَى شَيْءٍ وَهُوَ كَلٌّ عَلَى مَوْلاهُ أَيْنَمَا يُوَجِّههُّ لا يَأْتِ بِخَيْرٍ هَلْ يَسْتَوِي هُوَ وَمَن يَأْمُرُ بِالْعَدْلِ وَهُوَ عَلَى صِرَاطٍ مُّسْتَقِيمٍ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قَرْيَةً كَانَتْ آمِنَةً مُّطْمَئِنَّةً يَأْتِيهَا رِزْقُهَا رَغَدًا مِّن كُلِّ مَكَانٍ فَكَفَرَتْ بِأَنْعُمِ اللّهِ فَأَذَاقَهَا اللّهُ لِبَاسَ الجُوعِ وَالخَوْفِ بِمَا كَانُوا يَصْنَعُونَ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رَّجُلَيْنِ جَعَلْنَا لأَحَدِهِمَا جَنَّتَيْنِ مِنْ أَعْنَابٍ وَحَفَفْنَاهُمَا بِنَخْلٍ وَجَعَلْنَا بَيْنَهُمَا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وَلَمْ تَظْلِم مِّنْهُ شَيْئًا وَفَجَّرْنَا خِلالَهُمَا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ثَمَرٌ فَقَالَ لِصَاحِبِهِ وَهُوَ يُحَاوِرُهُ أَنَا أَكْثَرُ مِنكَ مَالاً 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ظَالِمٌ لِّنَفْسِهِ قَالَ مَا أَظُنُّ أَن تَبِيدَ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أَظُنُّ السَّاعَةَ قَائِمَةً وَلَئِن رُّدِدتُّ إِلَى رَبِّي لأَجِدَنَّ خَيْرًا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وَلا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وَيُرْسِلَ عَلَيْهَا حُسْبَانًا مِّنَ السَّمَاءِ فَتُصْبِحَ صَعِيدًا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وَأُحِيطَ بِثَمَرِهِ فَأَصْبَحَ يُقَلِّبُ كَفَّيْهِ عَلَى مَا أَنفَقَ فِيهَا وَهِيَ خَاوِيَةٌ عَلَى عُرُوشِهَا وَيَقُولُ يَا لَيْتَنِي لَمْ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فِئَةٌ يَنصُرُونَهُ مِن دُونِ اللّهِ وَمَا كَانَ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وَخَيْرٌ عُقْبًا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أَعْمَالُهُمْ كَسَرَابٍ بِقِيعَةٍ يَحْسَبُهُ الظَّمْآنُ مَاءً حَتَّى إِذَا جَاءَهُ لَمْ يَجِدْهُ شَيْئًا وَوَجَدَ اللّهَ عِندَهُ فَوَفَّاهُ حِسَابَهُ وَاللّهُ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يَبْدَأُ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وَلا الأَمْوَاتُ إِنَّ اللّهَ يُسْمِعُ مَن يَشَاءُ وَمَا أَنتَ بِمُسْمِعٍ مَّن فِي الْقُبُورِ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وَرَجُلاً سَلَمًا لِّرَجُلٍ هَلْ يَسْتَوِيَانِ مَثَلاً الحَمْدُ للهِ بَلْ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بِمَا ضَرَبَ لِلرَّحْمَنِ مَثَلاً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يُنَشَّأُ فِي الحِلْيَةِ وَهُوَ فِي الخِصَامِ غَيْرُ مُبِينٍ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وَمَثَلاً لِّلآخِرِينَ </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الَّذِينَ كَفَرُوا اتَّبَعُوا الْبَاطِلَ وَأَنَّ الَّذِينَ آمَنُوا اتَّبَعُوا الحَقَّ مِن رَّبِّهِمْ كَذَلِكَ يَضْرِبُ اللّهُ لِلنَّاسِ أَمْثَالَهُمْ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الَّذِينَ مِن قَبْلِهِمْ قَرِيبًا ذَاقُوا وَبَالَ أَمْرِهِمْ وَلَهُمْ عَذَابٌ أَلِيمٌ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إِلاَّ هُوَ وَمَا هِيَ إِلاَّ ذِكْرَى لِلْبَشَرِ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الكاتب ، ولكنّه غير جامع إذ هناك آيات تتضمن تمثيلاً وإن لم </w:t>
      </w:r>
    </w:p>
    <w:p>
      <w:pPr>
        <w:pStyle w:val="BookText"/>
        <w:rPr/>
      </w:pPr>
      <w:r>
        <w:rPr>
          <w:rFonts w:ascii="Amiri" w:hAnsi="Amiri" w:eastAsia="Amiri" w:cs="Amiri"/>
          <w:color w:val="111111"/>
          <w:sz w:val="28"/>
          <w:sz w:val="28"/>
          <w:szCs w:val="28"/>
          <w:rtl w:val="true"/>
          <w:lang w:bidi="ar-SA"/>
        </w:rPr>
        <w:t xml:space="preserve">يشتمل على لفظ المثل أو حرف التشبيه ولكن التمثيل برَّمة أركانه موجود فيها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فشبّه آكل الربا بمن مسَّه الجن فصار مذعوراً لا يملك عقله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الأمثال في القرآن يستفاد منه 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 والوعظ ، والحث والزجر ، والاعتبار ، والتقرير ، وتقريب المراد للعقل ، وتصويره بصورة المحسوس ، فانّ الأمثال تصوّر المعاني بصورة الأشخاص ، لأنّها أثبت في الذهن لاستعانة الذهن فيها بالحواس ، ومن ثمّ كان الغرض من المثل تشبيه الخفي بالجليّ والغائب بالشاهد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أمثال القرآن مشتملة على بيان تفاوت الأجر ، وعلى المدح والذم ، وعلى الثواب والعقاب ، وعلى تفخيم الأمر وتحقيره ، وعلى تحقيق أمر أو إبطاله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الآيات التي جاء فيها التصريح بالمثل ، عبارة عن 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 لِلنَّاسِ فِي هَذَا الْقُرْآنِ مِن كُلِّ مَثَلٍ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 فِي هَذَا الْقُرْآنِ لِلنَّاسِ مِن كُلِّ مَثَلٍ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الأَعْلَى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المَثَلُ الأَعْلَى فِي السَّمَاوَاتِ وَالأَرْضِ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ضَرَبْنَا لِلنَّاسِ فِي هَذَا الْقُرْآنِ مِن كُلِّ مَثَلٍ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الأَمْثَالَ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الأَمْثَالَ لِلنَّاسِ لَعَلَّهُمْ يَتَذَكَّرُونَ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لَكُمْ كَيْفَ فَعَلْنَا بِهِمْ وَضَرَبْنَا لَكُمُ الأَمْثَالَ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الأَمْثَالَ لِلنَّاسِ وَاللّهُ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لَعَلَّهُمْ يَتَفَكَّرُونَ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لِلنَّاسِ أَمْثَالَهُمْ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أَنزَلْنَا إِلَيْكُمْ آيَاتٍ مُّبَيِّنَاتٍ وَمَثَلاً مِّنَ الَّذِينَ خَلَوْا مِن قَبْلِكُمْ وَمَوْعِظَةً لِّلْمُتَّقِينَ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يَأْتُونَكَ بِمَثَلٍ إِلاَّ جِئْنَاكَ بِالحَقِّ وَأَحْسَنَ تَفْسِيرًا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الأمثال أعم مما ورد فيه لفظ المثل أو كاف التشبيه كما مرّ</w:t>
      </w:r>
      <w:r>
        <w:rPr>
          <w:rFonts w:eastAsia="Amiri" w:cs="Amiri" w:ascii="Amiri" w:hAnsi="Amiri"/>
          <w:color w:val="111111"/>
          <w:sz w:val="28"/>
          <w:szCs w:val="28"/>
          <w:rtl w:val="true"/>
          <w:lang w:bidi="ar-SA"/>
        </w:rPr>
        <w:t xml:space="preserve">. </w:t>
      </w:r>
      <w:bookmarkStart w:id="58" w:name="pg16439_221288"/>
    </w:p>
    <w:p>
      <w:pPr>
        <w:pStyle w:val="Heading3"/>
        <w:numPr>
          <w:ilvl w:val="2"/>
          <w:numId w:val="1"/>
        </w:numPr>
        <w:rPr/>
      </w:pPr>
      <w:bookmarkStart w:id="59" w:name="__RefHeading___Toc8095290_1280447820"/>
      <w:bookmarkStart w:id="60" w:name="_Toc21"/>
      <w:bookmarkEnd w:id="58"/>
      <w:bookmarkEnd w:id="59"/>
      <w:r>
        <w:rPr>
          <w:rtl w:val="true"/>
        </w:rPr>
        <w:t xml:space="preserve">الثالث عشر </w:t>
      </w:r>
      <w:r>
        <w:rPr>
          <w:rtl w:val="true"/>
        </w:rPr>
        <w:t xml:space="preserve">: </w:t>
      </w:r>
      <w:r>
        <w:rPr>
          <w:rtl w:val="true"/>
        </w:rPr>
        <w:t>الآيات التي تجري مجرى المثل</w:t>
      </w:r>
      <w:bookmarkEnd w:id="60"/>
    </w:p>
    <w:p>
      <w:pPr>
        <w:pStyle w:val="BookText"/>
        <w:rPr/>
      </w:pPr>
      <w:r>
        <w:rPr>
          <w:rFonts w:ascii="Amiri" w:hAnsi="Amiri" w:eastAsia="Amiri" w:cs="Amiri"/>
          <w:color w:val="111111"/>
          <w:sz w:val="28"/>
          <w:sz w:val="28"/>
          <w:szCs w:val="28"/>
          <w:rtl w:val="true"/>
          <w:lang w:bidi="ar-SA"/>
        </w:rPr>
        <w:t>القرآن الكريم كلّه حكمة وعظة ، بلاغ وعبرة ، وقد قام غير واحد من المحقّقين باستخراج الحكم الواردة فيه التي صارت أمثالاً سائرة عبر القرون لتداولها على الألسن في حياتهم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 القول إنّ هذه الآيات لم تنزل بوصف المثل ، لأنّ المثل عبارة عن كلام تداولته الألسن فصار به أمثالاً سائرة دارجة ، ومن الواضح أنّ الحكم الواردة في القرآن نزلت من دون سبق مثال لها ، فلم تكن يوم نزولها موصوفة بوصف المثل ، وانّما أُضفي عليها هذا الوصف عبر مرّ الزمان وتداول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جعفر بن شمس الخلافة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باباً في ألفاظ القرآن الجارية مجرى المثل ، ونقله السيوطي عنه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النوع البديعي المسمّى بإرسال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أورده من هذا الباب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أَن تَكْرَهُوا شَيْئًا وَهُوَ خَيْرٌ لَّكُمْ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إِلاَّ الْبَلاغُ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وَالطَّيِّبُ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عَصَيْتَ قَبْلُ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الصُّبْحُ بِقَرِيبٍ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الأَمْرُ الَّذِي فِيهِ تَسْتَفْتِيَانِ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الطَّالِبُ وَالمَطْلُوبُ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 بَيْنَهُمْ وَبَيْنَ مَا يَشْتَهُونَ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يُنَبِّئُكَ مِثْلُ خَبِيرٍ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يَحِيقُ المَكْرُ السَّيِّئُ إِلاَّ بِأَهْلِهِ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جَمِيعًا وَقُلُوبُهُمْ شَتَّى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ما نقله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شمس الخلافة ، ولكن المذكور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يناهز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وقد صارت هذه الآيات في عصره أمثالاً سائرة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شهاب الدين محمد بن أحمد أبا الفتح الابشيهي المحلي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في كل فن مستظرف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حِكم القرآن التي تجري مجرى الأمثال أكثر مما نقله السيوطي في إتقانه عن كتاب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الأمثال من أشرف ما وصل به اللبيب خطابه ، وحلّى بجواهره كتابه ، وقد نطق كتاب اللّه تعالى وهو أشرف الكتب المنزلة بكثير منها ، ولم يخلُ كلام سيدنا رسول اللّه صلی اللّه علیه و آله عنها ، وهو أفصح العرب لساناً وأكملهم بياناً ، فكم في إيراده وإصداره من مثل يعجز عن مباراته في البلاغة كلّ بطل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أمثال كتاب اللّه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الأَمْرُ الَّذِي فِيهِ تَسْتَفْتِيَانِ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بعض من ألّف في أمثال القرآن ، استدرك عليهما الحِكم التي صارت مثلاً بين الناس والتي يربو عددها على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الدكتور محمد حسين الصغير ذكر في خاتمة كتابه من هذه المقولة فبلغ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فاتهم هو التركيز على أنَّ هذه الآيات لم تكن أمثالاً يوم نزولها ، </w:t>
      </w:r>
    </w:p>
    <w:p>
      <w:pPr>
        <w:pStyle w:val="BookText"/>
        <w:rPr/>
      </w:pPr>
      <w:r>
        <w:rPr>
          <w:rFonts w:ascii="Amiri" w:hAnsi="Amiri" w:eastAsia="Amiri" w:cs="Amiri"/>
          <w:color w:val="111111"/>
          <w:sz w:val="28"/>
          <w:sz w:val="28"/>
          <w:szCs w:val="28"/>
          <w:rtl w:val="true"/>
          <w:lang w:bidi="ar-SA"/>
        </w:rPr>
        <w:t>بل كانت حِكماً وإنّما جاءت مثلاً حسب مرّ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نزيد أنّ هناك آيات أُخرى غير ما تقدَّم أكثر تداولاً على الألسن في أكثر البلاد الإسلامية نشير إلى قسم منها ، وربما يوجد بعض منها فيما ذكره مؤلف الآداب ، وهذه الآيات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وَلا تُسْرِفُوا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فِرَاقُ بَيْنِي وَبَيْنِكَ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الرَّسُولِ إِلاَّ الْبَلاغُ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وَيُخْرِجُ المَيِّتَ مِنَ الحَيِّ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آيات عشر صارت مثلاً سائراً بين أكثر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المحقّق بهاء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فصلاً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من كتاب اللّه تعالى مناسباً لكلام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بذلك انّ هناك معادلات في كلام العرب لما جاء في القرآن من الحكم ، وذكر الآيات والأمثال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في وضوح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وضح الصبح لذي 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حَصْحَصَ الحَقُّ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في فوات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السيف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 الأَمْرُ الَّذِي فِيهِ تَسْتَفْتِيَانِ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تلافي الاِساءة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غيث على ما أفسد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السَّيِّئَةِ الحَسَنَةَ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الإساءة لمن لا يقبل الإحسان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 أخاك ثمرة فإن أبى فجمرة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فائدة المجازاة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أنفى للقتل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يَا أُولِي الأَلْبَابِ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اختصاص الصلح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مقام 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نَبَإٍ مُّسْتَقَرٌّ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ثمّ إنّ بهاء الدين العاملي عاد إلى الموضوع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شيئاً من أمثال العرب التي استفادها العرب من القرآن الكريم ، فأوضح أنّ القرآن هو المنبع المهم لهذه الأمثال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تزرع تحصد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للحيطان آذان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وَفِيكُمْ سَمَّاعُونَ لَهُمْ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شرَّ من أحسنت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نَقَمُوا إِلاَّ أَنْ أَغْنَاهُمُ اللّهُ وَرَسُولُهُ مِن فَضْلِهِ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تلد الحيّة إلاّ 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يَلِدُوا إِلاَّ فَاجِرًا كَفَّارًا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وما ذكره شيخنا العاملي هو الذي سبق ذكره في كلام الآخرين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الكامنة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ذكره ابن شمس الخلافة والسيوطي والبهائي ليس إلاّ جزءاً يسيراً من الحكم التي سارت بين الناس ، أو صارت نموذجاً لصبّ بقية الأمثال في قالبها ، وهذا من القرآن ليس ببعيد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وقد وصفه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تُحصى عجائبه ولا تبلى غرائبه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61" w:name="pg16439_221295"/>
    </w:p>
    <w:p>
      <w:pPr>
        <w:pStyle w:val="Heading3"/>
        <w:numPr>
          <w:ilvl w:val="2"/>
          <w:numId w:val="1"/>
        </w:numPr>
        <w:rPr/>
      </w:pPr>
      <w:bookmarkStart w:id="62" w:name="__RefHeading___Toc8095292_1280447820"/>
      <w:bookmarkStart w:id="63" w:name="_Toc22"/>
      <w:bookmarkEnd w:id="61"/>
      <w:bookmarkEnd w:id="62"/>
      <w:r>
        <w:rPr>
          <w:rtl w:val="true"/>
        </w:rPr>
        <w:t xml:space="preserve">الرابع عشر </w:t>
      </w:r>
      <w:r>
        <w:rPr>
          <w:rtl w:val="true"/>
        </w:rPr>
        <w:t xml:space="preserve">: </w:t>
      </w:r>
      <w:r>
        <w:rPr>
          <w:rtl w:val="true"/>
        </w:rPr>
        <w:t>الأمثال النبوية</w:t>
      </w:r>
      <w:bookmarkEnd w:id="63"/>
    </w:p>
    <w:p>
      <w:pPr>
        <w:pStyle w:val="BookText"/>
        <w:rPr/>
      </w:pPr>
      <w:r>
        <w:rPr>
          <w:rFonts w:ascii="IRNazanin" w:hAnsi="IRNazanin" w:eastAsia="IRNazanin"/>
          <w:color w:val="111111"/>
          <w:sz w:val="28"/>
          <w:sz w:val="28"/>
          <w:szCs w:val="28"/>
          <w:rtl w:val="true"/>
          <w:lang w:bidi="fa-IR"/>
        </w:rPr>
        <w:t>إذا كان المثل إبراز المعنى المقصود في معرض الأمر المشهود ، وتحلية المعقول بحلية المحسوس ، واستنزال الحقائق المستعصية ، فهو من أدوات التبليغ والتعليم ، ولذلك ذاع التمثيل في القرآن الكريم والكلمات النبوية ، وكلمات أئمّة أهل البيت علیهماالسلام ، إلى عبارات البلغاء وإشارات الحكماء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قام غير واحد من المحدثين بجمع الأمثال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المحقّق المعاصر الشيخ محمد الغروي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حوالي عشرة كتب حول الأمثال النبويّة ، وهو بكتابه هذا أوصل العدد إلى أحد عشر كتاباً ، وقد نقل عن عبد المجيد محمود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أمثال الحديث فلم تحظ بالعناية التي نالتها أمثال القرآن أو الأمثال العربية العامة ، ولم أر أحداً من أصحاب الكتب الستة أفردها بالتأليف أو أفرد لها باباً في كتابه ، سوى الإمام الترمذي الذي خصص لأمثال الحديث مكاناً في جامعه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الأمثال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لم يذكر تحت هذا العنوان غير أربعة عشر حديثاً ، ولهذا يقول ابن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أحداً من أهل الحديث صنف فأفرد لها باباً غير أبي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درّه لقد فتح باباً أو بنى قصراً أو داراً ، ولكن اختط خطاً صغيراً ، فنحن نقتنع به ونشكره عليه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شيخنا الغروي قام بجمع شوارد الأمثال النبوية في جزءين كبيرين مع تفسيرها ، مرتباً إياها وفق حروف التهجّي ، وأسمى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وطبع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نذكر نماذج من الأمثال النبوية التي جمعها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زينة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الإيمان مثل القميص تقمَّصه مرّة ، وتنزعه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البخيل والمتصدّق كمثل رجلين عليهما جبّتان من حديد من ثديهما إلى تراقيهما ، فأمّا المنفق فلا ينفق إلاّ سبغت على جلده ، حتى تخفي بنانه ، وتعفو أثره ، وأمّا البخيل فلا يريد أن ينفق شيئاً إلاّ لزقت كل حلقة مكانها ، فهو يوسّعها فلا تتسع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البيت الذي يذكر اللّه فيه والبيت الذي لا يذكر اللّه فيه ، مثل الحيّ والميِّت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الجليس الصالح والجليس السوء ، كمثل صاحب المسك وكير الحدّاد ، لا يعدمك من صاحب المسك ، إمّا أن تشتريه أو تجد ريحه ، وكير الحداد يحرق بيتك أو ثوبك ، أو تجد منه ريحاً خبيثة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الجليس الصالح مثل العطّار ، إن لم يعطك من عطره أصابك من ريحه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الرّافلة في الزينة في غير أهلها ، كمثل ظلمة يوم القيامة لا نور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الصلوات الخمس كمثل نهر جار عذب على باب أحدكم ، يغتسل فيه كلّ يوم خمس مرّات ، فما يبقي ذلك من الدَّنس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الذي يعلِّم الناس الخير وينسى نفسه ، كمثل السراج يضيء للناس ويحرق نفسه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القلب مثل الريشة تقلّبها الرياح بفلاة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يعتق عند الموت ، كمثل الذي يهدي إذا شبع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يتعلّم العلم ، ثمّ لا يحدّث به ، كمثل الذي يكنز الكنز فلا ينفق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يتعلّم العلم في صغره كالنقش على الحجر ، ومثل الذي يتعلّم العلم في كبره ، كالذي يكتب على الماء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يجلس يسمع الحكمة ولا يحدِّث عن صاحبه إلاّ بشرّ ما يسمع ، كمثل رجل أتى راعياً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راعي اجزرني شاة من غنمك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فخذ بأُذنِ خيرها شاةً ، فذهب فأخذ بأُذنِ كلب الغنم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يتكلّم يوم الجمعة والإمام يخطب ، مثل الحمار يحمل أسفاراً ، والذي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جمعة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يعلّم الناس الخير وينسى نفسه ، مثل الفتيلة ، تضيء للناس وتحرق نفسها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يعين قومه على غير الحقّ ، مثل بعير تردّى وهو يجرّ بذنبه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يغزون من أُمّتي ويأخذون الجعل يتقوّون به على عدوهم ، مثل أُمّ موسى ، ترضع ولدها وتأخذ أجرها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كمثل العطار ، إن جالسته نفعك ، وإن ماشيته نفعك ، وإن شاركته نفعك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النخلة ما أخذت منها من شيء نفعك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إذا لقي المؤمن فسلّم عليه ، كمثل البنيان يشدّ بعضه </w:t>
      </w:r>
    </w:p>
    <w:p>
      <w:pPr>
        <w:pStyle w:val="BookText"/>
        <w:rPr/>
      </w:pPr>
      <w:r>
        <w:rPr>
          <w:rFonts w:ascii="Amiri" w:hAnsi="Amiri" w:eastAsia="Amiri" w:cs="Amiri"/>
          <w:color w:val="111111"/>
          <w:sz w:val="28"/>
          <w:sz w:val="28"/>
          <w:szCs w:val="28"/>
          <w:rtl w:val="true"/>
          <w:lang w:bidi="ar-SA"/>
        </w:rPr>
        <w:t xml:space="preserve">بعضاً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النحلة ، لا تأكل إلاّ طيباً ، ولا تضع إلاّ طيباً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السنبلة ، تميل أحياناً ، وتقوم أحياناً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السنبلة ، تستقيم مرّة ، وتخرّ مرّة ، ومثل الكافر مثل الأرزة ، لا تزال مستقيمة حتى تخرّ ولا تشعر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الخامة ، تحمرُّ مرّة ، وتصفرُّ أُخرى ، والكافر كالأرزة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كمثل خامة الزرع من حيث أتتها الريح كفتها ، فإذا سكنت اعتدلت ، وكذلك المؤمن ، يكفّأ بالبلاء ، ومثل الفاجر كالأرزة صماء معتدلة ، حتى يقصمها اللّه تعالى إذا 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الذي يقرأ القرآن كمثل الأُترجُّة ريحها طيّب وطعمها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المؤمن الذي لا يقرأ القرآن كمثل التمرة لا ريح لها ، وطعمها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المنافق الذي يقرأ القرآن كمثل الريحانة ، ريحها طيب ، وطعمها مرّ ، ومثل المنافق الذي لا يقرأ القرآن كمثل الحنظلة ليس لها ريح وطعمها 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النحلة إن أكلت أكلت طيباً ، وإن وضعت وضعت طيباً ، وإن وقعت على عود نخر لم تكسره ، ومثل المؤمن مثل سبيكة الذهب إن نفخت عليها احمرّت ، وإن وزنت لم تنقص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كالبيت الخرب في الظاهر ، فإذا دخلته وجدته مونفاً ، ومثل الفاجر كمثل القبر المشرف المجصص ، يعجب من رآه وجوفه ممتلئُ نتناً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المؤمنين في توادّهم وتراحمهم وتعاطفهم مثل الجسد إذا اشتكى منه عضو تداعى له سائر الجسد بالسَّهر والحمّى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المجاهد في سبيل اللّه ، كمثل الصائم القائم الدائم الذي لا يفتر من صيام ولا صدقة ، حتى يرجع ، وتوكّل اللّه تعالى للمجاهد في سبيله إن توفّاه أن يدخله الجنّة أو يرجعه سالماً مع أجرٍ أو غنيمة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المرأة الصالحة في النساء ، كمثل الغراب الأعصم الذي إحدى رجليه بيضاء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المنافق كمثل الشاة العائرة بين الغنمين ، تعير إلى هذه مرّة ، وإلى هذه مرّة ، لا تدري أيّهما تتبع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آدم وإلى جنبه تسعة وتسعون منيّة ، إن أخطأته المنايا وقع في الهرم حتى يموت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أصحابي مثل الملح في الطعام ، لا يصلح الطعام إلاّ بالملح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أُمّتي مثل المطر ، لا يُدرى أوّله خير ، أم آخره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سفينة نوح ، من ركبها نجا ومن تخلّف عنها غرق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بلال كمثل نحلة ، غدت تأكل من الحلو والمرّ ثم يمسي حلواً كلّه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بلعم بن باعوراء في بني إسرائيل ، كمثل أُمية بن أبي الصلت في هذه الأمّة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منىً كالرحم في ضيقه ، فإذا حملت وسعها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الدنيا مثل ثوب شُقَّ من أوّله إلى آخره ، فبقي متعلّقاً بخيط في آخره ، فيوشك ذلك الخيط أن ينقطع </w:t>
      </w:r>
      <w:r>
        <w:rPr>
          <w:rFonts w:eastAsia="Amiri" w:cs="Amiri" w:ascii="Amiri" w:hAnsi="Amiri"/>
          <w:color w:val="111111"/>
          <w:sz w:val="28"/>
          <w:szCs w:val="28"/>
          <w:rtl w:val="true"/>
          <w:lang w:bidi="ar-SA"/>
        </w:rPr>
        <w:t xml:space="preserve">». </w:t>
      </w:r>
      <w:bookmarkStart w:id="64" w:name="pg16439_221300"/>
    </w:p>
    <w:p>
      <w:pPr>
        <w:pStyle w:val="BookText"/>
        <w:rPr/>
      </w:pPr>
      <w:bookmarkEnd w:id="64"/>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ومثل الساعة كفرسي رهان ، مثلي ومثل الساعة كمثل رجل بعثه قوم طليعة ، فلمّا خشي أن يسبق ألاح بثويبه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أُتيتم أُتيتُم ، أنا ذاك ، أنا ذاك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ومثلكم كمثل رجل أوقد ناراً ، فجعل الفراش والجنادب يقعن فيها وهو يذُبّهنّ عنها ، وأنا آخذ بحجزكم عن النار ، وأنتم تفلتون من يدي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8095294_1280447820"/>
      <w:bookmarkStart w:id="66" w:name="_Toc23"/>
      <w:bookmarkEnd w:id="65"/>
      <w:r>
        <w:rPr>
          <w:rtl w:val="true"/>
        </w:rPr>
        <w:t xml:space="preserve">الخامس عشر </w:t>
      </w:r>
      <w:r>
        <w:rPr>
          <w:rtl w:val="true"/>
        </w:rPr>
        <w:t xml:space="preserve">: </w:t>
      </w:r>
      <w:r>
        <w:rPr>
          <w:rtl w:val="true"/>
        </w:rPr>
        <w:t>الأمثال العلوية</w:t>
      </w:r>
      <w:bookmarkEnd w:id="66"/>
    </w:p>
    <w:p>
      <w:pPr>
        <w:pStyle w:val="BookText"/>
        <w:rPr/>
      </w:pPr>
      <w:r>
        <w:rPr>
          <w:rFonts w:ascii="IRNazanin" w:hAnsi="IRNazanin" w:eastAsia="IRNazanin"/>
          <w:color w:val="111111"/>
          <w:sz w:val="28"/>
          <w:sz w:val="28"/>
          <w:szCs w:val="28"/>
          <w:rtl w:val="true"/>
          <w:lang w:bidi="fa-IR"/>
        </w:rPr>
        <w:t>كان أمير المؤمنين علیه السلام مشرّع الفصاحة وموردها ، ومنشأ البلاغة ومولّدها ، ومنه علیه السلام ظهر مكنونها ، وعنه أخذت قوانينها ، وعلى أمثلته حذا كلّ قائل خطيب ، وبكلامه استعان كل واعظ بليغ ، وعلى كلامه مسحة من العلم الإلهي ، وفيه عبقة من الكلام النبوي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قام غير واحد من روّاد الفصاحة والبلاغة بجمع شوارد كلامه ، وكلمه القصار والطوال ، فنافت على اثنتي عشرة ألف كلمة ، وفيما جمعه عبد الواحد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وكفاية لطلاّب الحق ولذلك نطوي عنها كشحاً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التمثيل في كلمات سائر الأئمة الاثني عشر فحدّث عنه ولا حرج ، وقد شمّر المحقّق الغرويّ عن ساعد الجدّ فألّف موسوعات في هذا المضمار ، شكر اللّه مساعيه الجميلة</w:t>
      </w:r>
      <w:r>
        <w:rPr>
          <w:rFonts w:eastAsia="Amiri" w:cs="Amiri" w:ascii="Amiri" w:hAnsi="Amiri"/>
          <w:color w:val="111111"/>
          <w:sz w:val="28"/>
          <w:szCs w:val="28"/>
          <w:rtl w:val="true"/>
          <w:lang w:bidi="ar-SA"/>
        </w:rPr>
        <w:t xml:space="preserve">. </w:t>
      </w:r>
      <w:bookmarkStart w:id="67" w:name="pg16439_221301"/>
    </w:p>
    <w:p>
      <w:pPr>
        <w:pStyle w:val="Heading3"/>
        <w:numPr>
          <w:ilvl w:val="2"/>
          <w:numId w:val="1"/>
        </w:numPr>
        <w:rPr/>
      </w:pPr>
      <w:bookmarkStart w:id="68" w:name="__RefHeading___Toc8095296_1280447820"/>
      <w:bookmarkStart w:id="69" w:name="_Toc24"/>
      <w:bookmarkEnd w:id="67"/>
      <w:bookmarkEnd w:id="68"/>
      <w:r>
        <w:rPr>
          <w:rtl w:val="true"/>
        </w:rPr>
        <w:t xml:space="preserve">السادس عشر </w:t>
      </w:r>
      <w:r>
        <w:rPr>
          <w:rtl w:val="true"/>
        </w:rPr>
        <w:t xml:space="preserve">: </w:t>
      </w:r>
      <w:r>
        <w:rPr>
          <w:rtl w:val="true"/>
        </w:rPr>
        <w:t>أمثال لقمان الحكيم</w:t>
      </w:r>
      <w:bookmarkEnd w:id="69"/>
    </w:p>
    <w:p>
      <w:pPr>
        <w:pStyle w:val="BookText"/>
        <w:rPr/>
      </w:pPr>
      <w:r>
        <w:rPr>
          <w:rFonts w:ascii="IRNazanin" w:hAnsi="IRNazanin" w:eastAsia="IRNazanin"/>
          <w:color w:val="111111"/>
          <w:sz w:val="28"/>
          <w:sz w:val="28"/>
          <w:szCs w:val="28"/>
          <w:rtl w:val="true"/>
          <w:lang w:bidi="fa-IR"/>
        </w:rPr>
        <w:t xml:space="preserve">اختلفت الأقوال في شخصية لقمان الحكيم ، روى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لقمان نبيّاً ، ولكن كان عبداً كثير التفكّر حسن اليقين ، أحبّ اللّه فأحبّه ومنّ عليه بالحكمة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بلغ سمو كلامه إلى حد نقل سبحانه وتعالى شيئاً من حكمه في القرآن الكريم ، وأنزل سورة باسمه ، كما قام غير واحد من العلماء بجمع حكمه المبثوثة في الكتب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أمين الإسلام الطبرسي بنقل شيء من حكمه في تفسيره ، وقد وصفه الإمام الصادق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أُوتي لقمان الحكمة لحسب ولا مال ولا بسط في جسم ولا جمال ، ولكنّه كان رجلاً قويّاً في أمر اللّه ، متورّعاً في اللّه ساكتاً سكيناً ، عميق النظر ، طويل التفكّر ، حديد البصر ، لم ينم نهاراً قطّ ، ولم يتكئ في مجلس قوم قطّ ، ولم يتفل في مجلس قوم قطّ ، ولم يعبث بشيء قطّ ، ولم يره أحد من الناس على بول ولا غائط قطّ ، ولا على اغتسال لشدّة تستره وتحفّظه في أمره ، ولم يضحك من شيء قطّ ، ولم يغضب قطّ مخافة الإثم في دينه ، ولم يمازح إنساناً قطّ ، ولم يفرح بما أوتيه من الدنيا ، ولا حزن منها على شيء قطّ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يمرّ بين رجلين يقتتلان أو يختصمان إلاّ أصلح بينهما ، ولم يمض عنهما حتى تحاجزا ، ولم يسمع قولاً استحسنه من أحد قطّ ، إلاّ سأله عن تفسيره وعمّن أخذه ، وكان يكثر مجالسة الفقهاء والعلماء ، وكان يغشى القضاة والملوك والسلاطين ، فيرثي للقضاة بما ابتلوا به ، ويرحم الملوك والسلاطين لعزتهم باللّه وطمأنينتهم في ذلك ، ويتعلّم ما يغلب به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ويجاهد به هواه ، ويحترز من السلطان ، وكان يداوي نفسه بالتفكّر والعبر ، وكان لا يظعن إلا فيما ينفعه ، ولا ينظر إلا فيما يعينه ، فبذلك أُوتي الحكمة ومنح القضية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70" w:name="pg16439_221303"/>
    </w:p>
    <w:p>
      <w:pPr>
        <w:pStyle w:val="Heading2"/>
        <w:numPr>
          <w:ilvl w:val="1"/>
          <w:numId w:val="1"/>
        </w:numPr>
        <w:rPr/>
      </w:pPr>
      <w:bookmarkStart w:id="71" w:name="__RefHeading___Toc8095298_1280447820"/>
      <w:bookmarkStart w:id="72" w:name="_Toc25"/>
      <w:bookmarkEnd w:id="70"/>
      <w:bookmarkEnd w:id="71"/>
      <w:r>
        <w:rPr>
          <w:rtl w:val="true"/>
        </w:rPr>
        <w:t>سورة البقرة</w:t>
      </w:r>
      <w:bookmarkEnd w:id="72"/>
    </w:p>
    <w:p>
      <w:pPr>
        <w:pStyle w:val="Heading3"/>
        <w:numPr>
          <w:ilvl w:val="2"/>
          <w:numId w:val="1"/>
        </w:numPr>
        <w:rPr/>
      </w:pPr>
      <w:bookmarkStart w:id="73" w:name="__RefHeading___Toc8095300_1280447820"/>
      <w:bookmarkStart w:id="74" w:name="_Toc26"/>
      <w:bookmarkEnd w:id="73"/>
      <w:r>
        <w:rPr/>
        <w:t>1</w:t>
      </w:r>
      <w:r>
        <w:rPr>
          <w:rtl w:val="true"/>
        </w:rPr>
        <w:t xml:space="preserve">. </w:t>
      </w:r>
      <w:r>
        <w:rPr>
          <w:rtl w:val="true"/>
        </w:rPr>
        <w:t>التمثيل الأوّل</w:t>
      </w:r>
      <w:bookmarkEnd w:id="74"/>
    </w:p>
    <w:p>
      <w:pPr>
        <w:pStyle w:val="Heading4"/>
        <w:numPr>
          <w:ilvl w:val="3"/>
          <w:numId w:val="1"/>
        </w:numPr>
        <w:rPr/>
      </w:pPr>
      <w:bookmarkStart w:id="75" w:name="__RefHeading___Toc8095302_1280447820"/>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8095304_1280447820"/>
      <w:bookmarkStart w:id="78" w:name="_Toc28"/>
      <w:bookmarkEnd w:id="77"/>
      <w:r>
        <w:rPr>
          <w:rtl w:val="true"/>
        </w:rPr>
        <w:t>تفسير الآيات</w:t>
      </w:r>
      <w:bookmarkEnd w:id="78"/>
    </w:p>
    <w:p>
      <w:pPr>
        <w:pStyle w:val="BookText"/>
        <w:rPr/>
      </w:pPr>
      <w:r>
        <w:rPr>
          <w:rFonts w:ascii="Amiri" w:hAnsi="Amiri" w:eastAsia="Amiri" w:cs="Amiri"/>
          <w:color w:val="111111"/>
          <w:sz w:val="28"/>
          <w:sz w:val="28"/>
          <w:szCs w:val="28"/>
          <w:rtl w:val="true"/>
          <w:lang w:bidi="ar-SA"/>
        </w:rPr>
        <w:t xml:space="preserve">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الحطب ، استوقد ناراً ، أو أوقد ناراً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بمعنى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افتتح كلامه سبحانه في سورة البقرة بشرح حال طوائف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 واقتصر فيهم على 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 ، واقتصر فيهم على آية واحدة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 وذكر أحوالهم وسماتهم ضمن اثنتي عشرة 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إن دل على شيء فإنّما يدل على أنّ النفاق بؤرة الخطر ، وانّهم يشكلون خطورة جسيمة على المجتمع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بمثلين يوقفنا على طبيعة نواياهم الخبيثة وما يبطنون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كلامه سبحانه في حقهم بأنّ المنافقين هم الذين يبطنون الكفر ويتظاهرون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سبحانه يردّ عليهم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سبحانه يجازيهم على استهزائهم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أخذوا الضلالة وتركوا الهدى ، واستبدلوا الكفر بالإيمان ، فلم يكونوا رابحين في هذه التجارة والاستبدال ، ثمّ وصفهم بالتمثيل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نفترض أنّ أحداً ، ضلّ في البيداء وسط ظلام دامس وأراد أن يقطع طريقه دون أن يتخبّط فيه ، ولا يمكن أن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بإيقاد النار ليمشي على ضوئها ونورها ويتجنب المزالق الخطيرة ، وما أن أوقد النار حتى باغتته ريح عاصفة أطفأت ما أوقده ، فعاد إلى حيرته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 المنافقين كحال هذا الرجل حيث إنّهم آمنوا بادئ الأمر واستناروا بنور الإيمان ومشوا في ضوئه ، لكنّهم استبدلوا الإيمان بالكفر فعمَّهم ظلام الكفر لا يهتدون سبيلاً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القول بأنّ المنافقين كانوا مؤمنين ثمّ عدلوا إلى الكفر ، وأمّا على </w:t>
      </w:r>
    </w:p>
    <w:p>
      <w:pPr>
        <w:pStyle w:val="BookText"/>
        <w:rPr/>
      </w:pPr>
      <w:r>
        <w:rPr>
          <w:rFonts w:ascii="Amiri" w:hAnsi="Amiri" w:eastAsia="Amiri" w:cs="Amiri"/>
          <w:color w:val="111111"/>
          <w:sz w:val="28"/>
          <w:sz w:val="28"/>
          <w:szCs w:val="28"/>
          <w:rtl w:val="true"/>
          <w:lang w:bidi="ar-SA"/>
        </w:rPr>
        <w:t>القول بعدم إيمانهم منذ البداية ، فالنار التي استوقدوها ترجع إلى نور الفطرة الذي كان يهديهم إلى طريق الحق ، ولكنّهم أخمدوا نورها بكفرهم بآيات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هؤلاء المنافقين لمّا أظهروا الإيمان وأبطنوا الكفر كحال من ضلَّ في طريقه وسط الظلام في مكان حافل بالأخطار فأوقد ناراً لانارة طريقه فإذا بريح عاصفة أطفأت النار وتركته في ظلمات لا يهتدي إلى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التمثيل الذي برع القرآن الكريم في تصويره يعكس حال المنافقين في عصر الرسالة ، ومقتضى التمثيل أن يهتدي المنافقون بنور الهداية فترة من الزمن ثمّ ينطفئ نورها بإذن اللّه سبحانه ، وبالتالي يكونوا صمّاً بكماً عمياً لا يهتدون ، فالنار التي اهتدى بها المنافقون عبارة عن نور القرآن ، وسنّة الرسول ، حيث كانوا يتشرّفون بحضرة الرسول ويستمعون إلى كلامه وحججه في بيانه ودلائله في إرشاده وتلاوته لكتاب اللّه ، فهم بذلك كمن استوقد ناراً للهداية ، فلمّا أضاءت لهم مناهج الرشد ومعالم الحقّ تمرّدوا على اللّه بنفاقهم ، فخرجوا عن كونهم أهلاً للتوفيق والتسديد ، فأوكلهم اللّه سبحانه إلى أنفسهم الأمّارة وأهوائهم الخبيثة ، وعمّتهم ظلمات الضلال بسوء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ابتدأ سبحانه بذكر المثل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كَمَثَلِ الَّذِي اسْتَوْقَدَ نَارًا فَلَمَّا أَضَاءَتْ مَا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المثل إلى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ابتدأ بذكر الممثل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اللّهُ بِنُورِهِمْ وَتَرَكَهُمْ فِي ظُلُمَاتٍ لاَّ يُبْصِرُونَ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فما هو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محذوف ، لأجل الوجازة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فبم يتعلّق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مستأنف راجع إلى بيان حال الممثل ، وتقدير الكلام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أَضاءَت ما حوله خمدت فبقوا خابطين في ظلام متحيرين متحسّرين على فوات الضوء ، خائبين بعد الكدح من إيقاد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 المنافقين كحال هؤلاء ، أشعلوا ناراً ليستضيئوا بنورها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وَتَرَكَهُمْ فِي ظُلُمَاتٍ لاَّ يُبْصِرُونَ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وبكلمة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الجمل هو المفهوم من الآية ، والإيجاز بلا تعقيد من شؤون البلاغة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ذلك كان نتيجة نفاقهم وتمرّدهم وبالتالي تبدّد قابليتهم للاهتداء بنور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أهوائهم وسوء اختيارهم يتخبّطون في ظلمات الضلال ، لا يبصرون طريق الحقّ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التمثيل يحتوي على معانى عالية وكثيرة بعبارات موجزة ، ولو حاول القرآن أن يبيّن تلك المعاني عن غير طريق التمثيل يلزم عليه بسط الكلام كما بسطناه ، وهذا من فوائد المثل ، حيث يؤدي معاني كثيرة بعبارات 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يصفهم بأنّهم لما عطّلوا آذانهم فهم صمّ ، وعطّلوا ألسنتهم فهم بكم ، وعطّلوا عيونهم فهم عمى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التعطيل أنّهم لم يكونوا ينتفعون بهذه الأدوات التي بها تعرف </w:t>
      </w:r>
    </w:p>
    <w:p>
      <w:pPr>
        <w:pStyle w:val="BookText"/>
        <w:rPr/>
      </w:pPr>
      <w:r>
        <w:rPr>
          <w:rFonts w:ascii="Amiri" w:hAnsi="Amiri" w:eastAsia="Amiri" w:cs="Amiri"/>
          <w:color w:val="111111"/>
          <w:sz w:val="28"/>
          <w:sz w:val="28"/>
          <w:szCs w:val="28"/>
          <w:rtl w:val="true"/>
          <w:lang w:bidi="ar-SA"/>
        </w:rPr>
        <w:t xml:space="preserve">الحقائق ، فما كانوا يسمعون آيات اللّه بجدٍّ ، ولا ينظرون إلى الدلائل الساطعة للنبوة إلاّ من خلال الشك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استعراض حال المنافقين بحال من أوقد ناراً للاستضاءة ، ولكن باءت مساعيه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المنافقين آمنوا باللّه ورسوله في بدء الأمر ثمّ طغى عليهم وصف النفاق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أنّ الإسلام نور ينوّر القلوب والأنفس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الظلمة التي تحيط بهم بعد النفاق وتجعلهم صمّاً بكماً عمياً ، فالمراد ظلمات الضلال التي لا يبصرون فيها طريق الهدى والرشاد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انّ تفسير الظلمة التي يستعقبها إطفاء النور بظلمة القبر وحياة البرزخ وما بعدها من مواقف الحساب والجزاء غير سديد ، وإن كان هناك ظلمة للمنافق لكنّها من نتائج الظلمة الدنيوية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فاستشهاد صاحب المنار على كون المراد هو ظلمة القبر والبرزخ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قِيلَ ارْجِعُوا وَرَاءَكُمْ فَالْتَمِسُوا نُورًا </w:t>
      </w:r>
      <w:r>
        <w:rPr>
          <w:rFonts w:eastAsia="Amiri" w:cs="Amiri" w:ascii="Amiri" w:hAnsi="Amiri"/>
          <w:color w:val="111111"/>
          <w:sz w:val="28"/>
          <w:szCs w:val="28"/>
          <w:rtl w:val="true"/>
          <w:lang w:bidi="ar-SA"/>
        </w:rPr>
        <w:t xml:space="preserve">... ) </w:t>
      </w:r>
      <w:r>
        <w:rPr>
          <w:rStyle w:val="FootnoteAnchor"/>
          <w:rtl w:val="true"/>
        </w:rPr>
        <w:footnoteReference w:id="260"/>
      </w:r>
      <w:r>
        <w:rPr>
          <w:rFonts w:ascii="Amiri" w:hAnsi="Amiri" w:eastAsia="Amiri" w:cs="Amiri"/>
          <w:color w:val="111111"/>
          <w:sz w:val="28"/>
          <w:sz w:val="28"/>
          <w:szCs w:val="28"/>
          <w:rtl w:val="true"/>
          <w:lang w:bidi="ar-SA"/>
        </w:rPr>
        <w:t>ليس بأمر صحيح ، والآية ناظرة إلى حياتهم الدنيوية التي يكتنفها الإيمان والنور ، ثمّ تحيط بهم الظلمة والضلالة ، ولا نظر للآية لما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وإجابة</w:t>
      </w:r>
    </w:p>
    <w:p>
      <w:pPr>
        <w:pStyle w:val="BookText"/>
        <w:rPr/>
      </w:pPr>
      <w:r>
        <w:rPr>
          <w:rFonts w:ascii="Amiri" w:hAnsi="Amiri" w:eastAsia="Amiri" w:cs="Amiri"/>
          <w:color w:val="111111"/>
          <w:sz w:val="28"/>
          <w:sz w:val="28"/>
          <w:szCs w:val="28"/>
          <w:rtl w:val="true"/>
          <w:lang w:bidi="ar-SA"/>
        </w:rPr>
        <w:t xml:space="preserve">إنّ مقتضى البلاغة هو الإتيان بصيغة الجمع حفظاً للتطابق بين المشبّه والمشبّه به ، مع أنّه سبحانه أفرد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المشبّه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هو الوجه ؟</w:t>
      </w:r>
    </w:p>
    <w:p>
      <w:pPr>
        <w:pStyle w:val="BookText"/>
        <w:rPr/>
      </w:pPr>
      <w:r>
        <w:rPr>
          <w:rFonts w:ascii="Amiri" w:hAnsi="Amiri" w:eastAsia="Amiri" w:cs="Amiri"/>
          <w:color w:val="111111"/>
          <w:sz w:val="28"/>
          <w:sz w:val="28"/>
          <w:szCs w:val="28"/>
          <w:rtl w:val="true"/>
          <w:lang w:bidi="ar-SA"/>
        </w:rPr>
        <w:t xml:space="preserve">أجاب عنه صاحب المنار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تستعمل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كلفظي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وَخُضْتُمْ كَالَّذِي خَاضُوا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وإن شاع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الافراد ، لأنّ له جمعاً ، وقد روعي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والفصيح فيه مراعاة التلفظ أوّلاً ، ومراعاة المعنى آخراً ، والتفنّن في إرجاع الضمائر ضرب من استعمال البلغاء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مع هذا الكلام وقفة ، وهي أنّ ما ذكره مبني على 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تتمة المثل ، وأجزاء المشبه به ، ولكنّك قد عرفت خلافه ، وانّ المثل تمّ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أَضَاءَتْ </w:t>
      </w:r>
    </w:p>
    <w:p>
      <w:pPr>
        <w:pStyle w:val="BookText"/>
        <w:rPr/>
      </w:pPr>
      <w:r>
        <w:rPr>
          <w:rFonts w:ascii="Amiri" w:hAnsi="Amiri" w:eastAsia="Amiri" w:cs="Amiri"/>
          <w:color w:val="111111"/>
          <w:sz w:val="28"/>
          <w:sz w:val="28"/>
          <w:szCs w:val="28"/>
          <w:rtl w:val="true"/>
          <w:lang w:bidi="ar-SA"/>
        </w:rPr>
        <w:t xml:space="preserve">مَا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بحذف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 معلوماً في الجملة التالية ، وهو عبارة عن إخماد ناره فبقى في الظلام خائفاً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فلو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المشبّه به ، وراجعاً إلى مَن استوقد ناراً ، يلزم أن تكون الجملة التالية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بُكْمٌ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أي من أوصاف المستوقد ، مع أنّها من أوصاف المنافق دون أدنى ريب ، ولو أردنا أن نصيغ المشبه والمشبه به بعبارة مفصّلة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استوقد ناراً فلمّا أضاءت ما حوله أُطفأت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الذين استضاءوا بنور الإسلام فترة ثمّ ذهب اللّه بنورهم وتركهم في ظلمات لا يبصرون ، صمّ بكم عمي فهم لا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الافراد ، فهو أنّه إذا كان التشبيه بين الأعيان فيلزم المطابقة ، لأنّ عين كلّ واحد منهم غير أعيان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إنّما يكون التشبيه بين الأعيان إذا روعي التطابق في الجمع والإفراد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خُشُبٌ مُّسَنَّدَةٌ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أَعْجَازُ نَخْلٍ خَاوِيَةٍ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كان التشبيه بين الأفعال فلا يشترطون التطابق لوحدة الفعل من حيث الماهية والخصوصيات ، 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أفعالكم كفعل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أفعالكم إلاّ كفعل الكلب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الجمع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bookmarkStart w:id="79" w:name="pg16439_221310"/>
    </w:p>
    <w:p>
      <w:pPr>
        <w:pStyle w:val="BookText"/>
        <w:rPr/>
      </w:pPr>
      <w:bookmarkEnd w:id="79"/>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80" w:name="__RefHeading___Toc8095306_1280447820"/>
      <w:bookmarkStart w:id="81" w:name="_Toc29"/>
      <w:bookmarkEnd w:id="80"/>
      <w:r>
        <w:rPr/>
        <w:t>2</w:t>
      </w:r>
      <w:r>
        <w:rPr>
          <w:rtl w:val="true"/>
        </w:rPr>
        <w:t xml:space="preserve">. </w:t>
      </w:r>
      <w:r>
        <w:rPr>
          <w:rtl w:val="true"/>
        </w:rPr>
        <w:t>التمثيل الثاني</w:t>
      </w:r>
      <w:bookmarkEnd w:id="81"/>
    </w:p>
    <w:p>
      <w:pPr>
        <w:pStyle w:val="Heading4"/>
        <w:numPr>
          <w:ilvl w:val="3"/>
          <w:numId w:val="1"/>
        </w:numPr>
        <w:rPr/>
      </w:pPr>
      <w:bookmarkStart w:id="82" w:name="__RefHeading___Toc8095308_1280447820"/>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بِسَمْعِهِمْ وَأَبْصَارِهِمْ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8095310_1280447820"/>
      <w:bookmarkStart w:id="85" w:name="_Toc31"/>
      <w:bookmarkEnd w:id="84"/>
      <w:r>
        <w:rPr>
          <w:rtl w:val="true"/>
        </w:rPr>
        <w:t>تفسير الآيات</w:t>
      </w:r>
      <w:bookmarkEnd w:id="85"/>
    </w:p>
    <w:p>
      <w:pPr>
        <w:pStyle w:val="BookText"/>
        <w:rPr/>
      </w:pPr>
      <w:r>
        <w:rPr>
          <w:rFonts w:ascii="Amiri" w:hAnsi="Amiri" w:eastAsia="Amiri" w:cs="Amiri"/>
          <w:color w:val="111111"/>
          <w:sz w:val="28"/>
          <w:sz w:val="28"/>
          <w:szCs w:val="28"/>
          <w:rtl w:val="true"/>
          <w:lang w:bidi="ar-SA"/>
        </w:rPr>
        <w:t xml:space="preserve">الصيّب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 وكلّ نازل من علوّ إلى أسفل ،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 يصوب ، وهو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كان المثل الثاني أيضاً مثلاً للمنافقين ، فمقتضى القاعدة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ربّما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نال الخلافة أو كانت 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ربّه موسى على قدر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 ، بأن مُثل المنافقين بموقد النار ، أو بمن وقع في المطر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الذي يُسمَع في السحاب أحياناً عند تجمعه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الضوء الذي يلمع في السحاب غالباً ، وربما لمع في الأُفق حيث لا سحاب ، وأسباب هذه الظواهر اتحاد شحنات السحاب الموجبة بالسالبة كما تقرر ذلك في علم الطبيعيات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عظيمة تنزل أحياناً أثناء المطر والبرق ، وسببها تفريغ الشحنات التي في السحاب بجاذب يجذبها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والإحاطة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الإحداق به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والأخذ بسرعة ، ومنه نهي عن الخطفة بمعنى النهبة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إذا خفت ضوء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مفردات الآيات ، فلنرجع إلى بيان حقيقة التمثيل الوارد في الآية ، ليتضح من خلالها حال المنافقين ، فانّ حال المشبه يعرف من حال المشبه به ، فالمهم هو التعرّف على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والإمعان في الآيات يثبت بأنّ التمثيل يبتدأ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أَظْلَمَ عَلَيْهِمْ قَامُوا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جيء بها في أثناء التمثيل ، وقوله بعد انتهاء التمثيل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لَذَهَبَ بِسَمْعِهِمْ وَأَبْصَارِهِمْ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مفردات الآيات وكيفية انسجامها ، والمهمّ هو ترسيم ذلك المشهد الرهيب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فلنفترض أنّ قوماً كانوا يسيرون في الفلوات وسط أجواء سادها الظلام </w:t>
      </w:r>
    </w:p>
    <w:p>
      <w:pPr>
        <w:pStyle w:val="BookText"/>
        <w:rPr/>
      </w:pPr>
      <w:r>
        <w:rPr>
          <w:rFonts w:ascii="Amiri" w:hAnsi="Amiri" w:eastAsia="Amiri" w:cs="Amiri"/>
          <w:color w:val="111111"/>
          <w:sz w:val="28"/>
          <w:sz w:val="28"/>
          <w:szCs w:val="28"/>
          <w:rtl w:val="true"/>
          <w:lang w:bidi="ar-SA"/>
        </w:rPr>
        <w:t>الدامس ، فإذا بصيّب من السماء يتساقط عليهم بغزارة ، فيه رعود قاصفة وبروق لامعة تكاد تخطف الأبصار من شدتها وصواعق مخيفة ، فتولاّهم الرعب والفزع والهلع ممّا حدابهم إلى أن يجعلوا أصابعهم في آذانهم خشية الموت للحيلولة دون سماع ذلك الصوت المخيف ، فعندئذٍ وقفوا حيارى لا يدرون أين يولّون وجوهم ، فإذا ببصيص من البرق أضاء لهم الطريق فمشوا فيه هنيئة ، فلما استتر ضوء البرق أحاطت بهم الظلمة مرة أُخرى وسكنوا عن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ونستخلص من هذا المشهد أنّ الهول والرعب والفزع والحيرة قد استولى على هؤلاء القوم لا يدرون ماذا يفعلون ، وهذه الحالة برمَّتها تصدق على المنافقين ، ويمكن تقريب ذلك ببيانين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المفرق لكلّ ما جاء من المفردات في المشبه به ، كالصيّب والظلمات والرعد والبرق ، على المشبَّه ، وقد ذكر المفسرون في ذلك وجوهاً أفضلها ما ذكره الطبرسي تحت عنوان الوجه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مثل للإسلام ، لأنّ فيه الحياة كما في الغيث الحياة ، وشبه ما فيه من الظلمات بما في إسلامهم من إبطان الكفر ، وما فيه من الرعد بما في الإسلام من فرض الجهاد وخوف القتل ، وبما يخافونه من وعيد الآخرة لشكّهم في دينهم ، وما فيه من البرق بما في إظهار الإسلام من حقن دمائهم ومناكحتهم وموارثتهم ، وما فيه من الصواعق كما في الإسلام من الزواجر بالعقاب في العاجل والآجل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ويقوي ذلك ما روي عن الحسن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إسلام المنافق كصيّب هذا وصفه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يقرّر هذا الوجه بشكل آخر ، وهو ما أفاده المحقّق محمد جواد </w:t>
      </w:r>
    </w:p>
    <w:p>
      <w:pPr>
        <w:pStyle w:val="BookText"/>
        <w:rPr/>
      </w:pPr>
      <w:r>
        <w:rPr>
          <w:rFonts w:ascii="Amiri" w:hAnsi="Amiri" w:eastAsia="Amiri" w:cs="Amiri"/>
          <w:color w:val="111111"/>
          <w:sz w:val="28"/>
          <w:sz w:val="28"/>
          <w:szCs w:val="28"/>
          <w:rtl w:val="true"/>
          <w:lang w:bidi="ar-SA"/>
        </w:rPr>
        <w:t xml:space="preserve">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للناس ونظام اجتماعهم كالمطر الصيب فيه حياتهم وسعادتهم في الدارين وزهرة الأرض بالعدل والصلاح والأمن وحسن الاجتماع ، ولكن معاندة المعاندين للحق وأهله جعلت الإسلام كالمطر لا يخلو من ظلمات شدائد وحروب ومعاداة من المشركين ورعود قتل وقتال وتهديدات مزعجات لغير الصابرين من ذوي البصائر والذين ارخصوا نفوسهم في سبيل اللّه ونيل السعادة ، وفيه بروق من النصر وآمال الظفر واغتنام الغنائم وعزّ الانتصار والمنعة والهيبة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إذا سمعوا صواعق الحرب أخذهم الهلع والحذر من القتل وشبهت حالهم في ذلك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حَذَرَ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وخوفاً من أن تخلع قلوبهم من هول أصواتها ، وسفهاً لعقولهم أين يفرون عن الموت وماذا يجديهم حذرهم واللّه محيط بالكافرين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التقريران يرجعان إلى التطبيق المفرّق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المركّب ، وهو إنّ الغاية من وراء هذا التمثيل أُمور ثلاثة ترجع إلى بيان حالة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نستوعب البحث عنها نذكر نص كلام الزمخشري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الذي عليه علماء البيان لا يتخطّونه أنّ التمثيلين جميعاً من جملة التمثيلات المركبة دون المفرقة لا يتكلف لواحد واحد شيء يقدر شبهه به وهو القول الفصل والمذهب الجزل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فإليك البحث في الأُمور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الرعب والهلع بالمنافقين إثر انتشار الإسلام في الجزيرة العربية ودخول القبائل فيه وتنامي شوكته ، مما أوجد رعباً في قلوبهم وفزعاً في نفوسهم المضطربة ، ويجدون ذلك بلاءً أحاط بهم كالقوم الذين يصيبهم الصيّب من السماء فيه ظلمات ورعد وبرق وإليه أشار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كَصَيِّبٍ مِّنَ السَّمَاءِ فِيهِ ظُلُمَاتٌ وَرَعْدٌ وَبَرْقٌ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صلی اللّه علیه و آله لمّا كان يخبرهم عن المستقبل المظلم للكافرين والمدبرين عن الإسلام والإيمان خصوصاً بعد الموت صار ذلك كالصاعقة النازلة على رؤوسهم فكانوا يهربون من سماع آيات اللّه ويحذرون من صواعق براهينه الساطعة ، مع أنّ هذا هو منتهى الحماقة ، لأنّ صمّ الآذان ليس من أسباب الوقاية من أخذ الصاعقة ونزول الموت 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يَجْعَلُونَ أَصَابِعَهُمْ فِي آذَانِهِم مِّنَ الصَّوَاعِقِ حَذَرَ المَوْتِ وَاللّهُ مُحِيطٌ بِالْكَافِرِينَ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صلی اللّه علیه و آله يدعوهم إلى أصل الدين ويتلوا عليهم الآيات البيّنة ويقيم لهم الحجج القيّمة ، فعنئذٍ يظهر لهم الحق ، فربّما كانوا يعزمون على اتّباعه والسير وراء أفكاره ، ولكن هذه الحالة لم تدم طويلاً ، إذ سرعان ما يعودون إلى تقليد الآباء ، وظلمة الشهوات والشبهات ، 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هنا تمّ التطبيق المركب لكن في مقاطع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أعقب التمثيل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لَذَهَبَ بِسَمْعِهِمْ وَأَبْصَارِهِمْ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سبحانه قادر أن يجعلهم صمّاً وعمياً حتى لا ينجع فيهم وعظ واعظ ولا تجدي هداية هاد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وذهاب سمعهم وأبصارهم نتيجة أعمالهم الطالحة التي توصد باب التوفيق </w:t>
      </w:r>
    </w:p>
    <w:p>
      <w:pPr>
        <w:pStyle w:val="BookText"/>
        <w:rPr/>
      </w:pPr>
      <w:r>
        <w:rPr>
          <w:rFonts w:ascii="Amiri" w:hAnsi="Amiri" w:eastAsia="Amiri" w:cs="Amiri"/>
          <w:color w:val="111111"/>
          <w:sz w:val="28"/>
          <w:sz w:val="28"/>
          <w:szCs w:val="28"/>
          <w:rtl w:val="true"/>
          <w:lang w:bidi="ar-SA"/>
        </w:rPr>
        <w:t>أمامهم فيصيرون صمّاً وبكماً وعمياً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الآيات القرآنية تفسر تلك الحالة النفسانية التي كانت تسود المنافقين في مهجر النبي صلی اللّه علیه و آله حيث كانوا في حيطة وحذر من أن تنزل عليهم سورة تكشف نواياهم ، كما يشير إليه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اسْتَهْزِئُوا إِنَّ اللّهَ مُخْرِجٌ مَّا تَحْذَرُونَ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جانب آخر يشاهدون تنامي قدرة الإسلام وتزايد شوكته على وجه يستطيع أن يقطع دابرهم من أديم الأرض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لَّمْ يَنتَهِ المُنَافِقُونَ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يمكن أن يقال حول التمثيل الوارد في حق المنافقين ، ولكن المهمَّ تطبيق هذا التمثيل على منافقي عصرنا ، فدراسة حال المنافقين في عصرنا هذا من أهم وظيفة المفسِّر ، فانّ حقيقة النفاق واحدة ، ترجع إلى إظهار الإيمان وإبطان الكفر لغاية الإضرار بالإسلام والمسلمين ، وهم يقيمون في خوف ورعب ، وفي الوقت نفسه صم بكم عمي فهم لا يرجعون</w:t>
      </w:r>
      <w:r>
        <w:rPr>
          <w:rFonts w:eastAsia="Amiri" w:cs="Amiri" w:ascii="Amiri" w:hAnsi="Amiri"/>
          <w:color w:val="111111"/>
          <w:sz w:val="28"/>
          <w:szCs w:val="28"/>
          <w:rtl w:val="true"/>
          <w:lang w:bidi="ar-SA"/>
        </w:rPr>
        <w:t xml:space="preserve">. </w:t>
      </w:r>
      <w:bookmarkStart w:id="86" w:name="pg16439_221316"/>
    </w:p>
    <w:p>
      <w:pPr>
        <w:pStyle w:val="BookText"/>
        <w:rPr/>
      </w:pPr>
      <w:bookmarkEnd w:id="86"/>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87" w:name="__RefHeading___Toc8095312_1280447820"/>
      <w:bookmarkStart w:id="88" w:name="_Toc32"/>
      <w:bookmarkEnd w:id="87"/>
      <w:r>
        <w:rPr/>
        <w:t>3</w:t>
      </w:r>
      <w:r>
        <w:rPr>
          <w:rtl w:val="true"/>
        </w:rPr>
        <w:t xml:space="preserve">. </w:t>
      </w:r>
      <w:r>
        <w:rPr>
          <w:rtl w:val="true"/>
        </w:rPr>
        <w:t>التمثيل الثالث</w:t>
      </w:r>
      <w:bookmarkEnd w:id="88"/>
    </w:p>
    <w:p>
      <w:pPr>
        <w:pStyle w:val="Heading4"/>
        <w:numPr>
          <w:ilvl w:val="3"/>
          <w:numId w:val="1"/>
        </w:numPr>
        <w:rPr/>
      </w:pPr>
      <w:bookmarkStart w:id="89" w:name="__RefHeading___Toc8095314_1280447820"/>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8095316_1280447820"/>
      <w:bookmarkStart w:id="92" w:name="_Toc34"/>
      <w:bookmarkEnd w:id="91"/>
      <w:r>
        <w:rPr>
          <w:rtl w:val="true"/>
        </w:rPr>
        <w:t>تفسير الآيات</w:t>
      </w:r>
      <w:bookmarkEnd w:id="92"/>
    </w:p>
    <w:p>
      <w:pPr>
        <w:pStyle w:val="BookText"/>
        <w:rPr/>
      </w:pPr>
      <w:r>
        <w:rPr>
          <w:rFonts w:ascii="Amiri" w:hAnsi="Amiri" w:eastAsia="Amiri" w:cs="Amiri"/>
          <w:color w:val="111111"/>
          <w:sz w:val="28"/>
          <w:sz w:val="28"/>
          <w:szCs w:val="28"/>
          <w:rtl w:val="true"/>
          <w:lang w:bidi="ar-SA"/>
        </w:rPr>
        <w:t xml:space="preserve">الحياء تغيّر وانكسار يعتري الإنسان من تخوّف ما يعاب به ويُذمّ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يستحي أن يفعل كذا ، أي أنّ نفسه تنقبض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فالحياء من مقولة الانفعال ، فكيف يمكن نسبته إلى اللّه سبحانه مع أنّه لا يجوز عليه التغيّر والخوف والذم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اسناد الحياء كإسناد الغضب والرضا إلى اللّه سبحانه ، فانّها جميعاً تسند إلى اللّه سبحانه متجردة عن آثار المادة ، ويؤخذ بنتائجها ، وقد اشتهر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الغايات واتركوا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فالحياء يصدُّ الإنسان عن إبراز ما يضمره </w:t>
      </w:r>
    </w:p>
    <w:p>
      <w:pPr>
        <w:pStyle w:val="BookText"/>
        <w:rPr/>
      </w:pPr>
      <w:r>
        <w:rPr>
          <w:rFonts w:ascii="Amiri" w:hAnsi="Amiri" w:eastAsia="Amiri" w:cs="Amiri"/>
          <w:color w:val="111111"/>
          <w:sz w:val="28"/>
          <w:sz w:val="28"/>
          <w:szCs w:val="28"/>
          <w:rtl w:val="true"/>
          <w:lang w:bidi="ar-SA"/>
        </w:rPr>
        <w:t xml:space="preserve">من الكلام ، واللّه سبحانه ينفي النتيجة ، أي لا يمنعه شيء عن إبراز ما هو حق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طَعِمْتُمْ فَانتَشِرُوا وَلا مُسْتَأْنِسِينَ لِحَدِيثٍ إِنَّ ذَلِكُمْ كَانَ يُؤْذِي النَّبِيَّ فَيَسْتَحْيِي مِنكُمْ وَاللّهُ لا يَسْتَحْيِي مِنَ الحَقِّ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ضرب المثل فقد مرّ الكلام فيه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لاستخدام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التمثيل بالأمثال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ضرب المثل في الكلام يذكر لحال ما يناسبها ، فيظهر من حسنها أو قبحها ما كان خفياً ، وهو مأخوذ من ضرب الدراهم ، وهو حدوث أثر خاص فيها ، كأن ضرب المثل يقرع به أذن السامع قرعاً ينفذ أثره في قلبه ، ولا يظهر التأثير في النفس بتحقير شيء وتقبيحه إلاّ بتشبيهه بما جرى العرف بتحقيره ونفور النفوس منه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حقير يشبه خرطومه خرطوم الفيل ، أجوف وله قوّة ماصة تسحب الدم ، وقد منح اللّه سبحانه هذا الحيوان قوة هضم ودفع كما منحه أُذناً وأجنحة تتناسب تماماً مع وضع معيشته ، وتتمتع بحساسية فائقة ، فهي تفر بمهارة عجيبة حين شعورها بالخطر ، وهي مع صغرها وضعفها يعجز عن دفعها كبار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اكتشف علماء الحيوان مؤخراً انّ البعوضة قادرة على تشخيص فريستها من مسافة تقرب عن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علي علیه السلام في حقّها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ولو اجتمع جميع حيوانها ، مناطيرها وبهائمها ، وما كان من مراحها وسائمها ، وأصناف أسناخها وأجناسها ، ومتبلدة أُممها وأكياسها ، على إحداث بعوضة ما قدرت على إحداثها ، ولا عرفت </w:t>
      </w:r>
    </w:p>
    <w:p>
      <w:pPr>
        <w:pStyle w:val="BookText"/>
        <w:rPr/>
      </w:pPr>
      <w:r>
        <w:rPr>
          <w:rFonts w:ascii="Amiri" w:hAnsi="Amiri" w:eastAsia="Amiri" w:cs="Amiri"/>
          <w:color w:val="111111"/>
          <w:sz w:val="28"/>
          <w:sz w:val="28"/>
          <w:szCs w:val="28"/>
          <w:rtl w:val="true"/>
          <w:lang w:bidi="ar-SA"/>
        </w:rPr>
        <w:t xml:space="preserve">كيف السبيل إلى إيجادها ، ولتحيّرت عقولها في علم ذلك وتاهت وعجزت قواها وتناهت ، ورجعت خاسئة حسيرة ، عارفة بأنّها مقهورة ، مقرة بالعجز عن إنشائها ، مذعنة بالضعف عن إفنائها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جعفر بن محمد الصادق علیهماالسلام بشأن خلقة هذا الحيوان الصغير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ضرب اللّه المثل بالبعوضة على صغر حجمها خلق اللّه فيها جميع ما خلق في الفيل مع كبره وزيادة عضوين آخرين ، فأراد اللّه سبحانه أن ينبّه بذلك المؤمنين على لطيف خلقه وعجيب صنعته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تمّ تفسير مفردات الآية ، وأمّا تفسير الآية برمّتها فقد نقل المفسرون في سبب نزولها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لما ضرب المثلين قبل هذه الآية للمنافقين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كَمَثَلِ الَّذِي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كَصَيِّبٍ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 من أن يضرب هذه الأمثال ،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لما ضرب المثل بالذباب والعنكبوت تكلّم فيه قوم من المشركين وعابوا ذكره ، فأنزل اللّه هذه الآية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ضعف الوجه الأوّل ، فانّ المنافقين لم ينكروا ضرب المثل ، وإنّما أنكروا المثلين اللّذين مثّل بهما سبحانه حال المنافقين ، وعند ذلك لا يكون التمثيل بالبعوضة جواباً لردّ استنكارهم ، لأنّهم أنكروا المثلين اللّذين وردا في حقهما ، فلا </w:t>
      </w:r>
    </w:p>
    <w:p>
      <w:pPr>
        <w:pStyle w:val="BookText"/>
        <w:rPr/>
      </w:pPr>
      <w:r>
        <w:rPr>
          <w:rFonts w:ascii="Amiri" w:hAnsi="Amiri" w:eastAsia="Amiri" w:cs="Amiri"/>
          <w:color w:val="111111"/>
          <w:sz w:val="28"/>
          <w:sz w:val="28"/>
          <w:szCs w:val="28"/>
          <w:rtl w:val="true"/>
          <w:lang w:bidi="ar-SA"/>
        </w:rPr>
        <w:t>يكون عدم استحيائه سبحانه من التمثيل بالبعوضة ردّاً على اعتراضهم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 ، فقد ورد ضرب المثل بالذباب والعنكبوت في مكة المكرمة ، لأنّ الأوّل ورد في سورة الحج ، وهي سورة مكية ، والآخر ورد في سورة العنكبوت ، وهي أيضاً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نزلت في المدينة ، فكيف تكون الآية النازلة في مهجر النبي صلی اللّه علیه و آله جواباً على اعتراض المشركين في موطنه ؟</w:t>
      </w:r>
    </w:p>
    <w:p>
      <w:pPr>
        <w:pStyle w:val="BookText"/>
        <w:rPr/>
      </w:pPr>
      <w:r>
        <w:rPr>
          <w:rFonts w:ascii="Amiri" w:hAnsi="Amiri" w:eastAsia="Amiri" w:cs="Amiri"/>
          <w:color w:val="111111"/>
          <w:sz w:val="28"/>
          <w:sz w:val="28"/>
          <w:szCs w:val="28"/>
          <w:rtl w:val="true"/>
          <w:lang w:bidi="ar-SA"/>
        </w:rPr>
        <w:t>وعلى كلّ تقدير فالآية بصدد بيان أنّ الملاك في صحة التمثيل ليس ثقل ما مثّل به أو كبره ، فلا التمثيل بالبعوضة عيب ولا التمثيل بالإبل والفيل كمال ، وإنّما الكمال أن يكون المثل مبيناً لحقيقة وواقعة غفل عنها المخاطب من دون فرق بين كون الممثل صغيراً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الغرض التأثير فالبلاغة تقضي بأن تضرب الأمثال لما يراد تحقيره بحقيرها ولما يراد التنفير بما اعتادت النفوس النفور منها ، فالملاك هو كون المثل مفيداً لما يريد المتكلم تحقيقه ، من غير فرق بين حقير الأشياء وكبيرها ، وهو سبحانه يشير إلى ذلك المعنى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يَسْتَحْيِي أَن يَضْرِبَ مَثَلاً مَّا بَعُوضَةً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فوقها في الصغر كالجراثيم التي لا ترى إلاّ بالمجهر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يبالي أن يبخل بنصف درهم فما فوقه أي مما فوقه في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ما فوقه في الكثرة يقول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الدرهم والدرهمين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بعض المستشرقين من أنّ الصحيح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بقرينة المقام بمعنى فما فوقه في الصغر والحقارة 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تفسر الآية بأنّه لا يستحيي أن يضرب مثلاً ما بعوضة فما فوقها في </w:t>
      </w:r>
    </w:p>
    <w:p>
      <w:pPr>
        <w:pStyle w:val="BookText"/>
        <w:rPr/>
      </w:pPr>
      <w:r>
        <w:rPr>
          <w:rFonts w:ascii="Amiri" w:hAnsi="Amiri" w:eastAsia="Amiri" w:cs="Amiri"/>
          <w:color w:val="111111"/>
          <w:sz w:val="28"/>
          <w:sz w:val="28"/>
          <w:szCs w:val="28"/>
          <w:rtl w:val="true"/>
          <w:lang w:bidi="ar-SA"/>
        </w:rPr>
        <w:t>الكبر ، ولكن الأوّل هو الأوفق لمقصود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عند لوم المتجري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تقترف جريمة لأجل دينار بل فوقه ، أي نصف دينار ، والمراد من الفوقية هو الفوقية في الحقارة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الزمخشري على نفسه سؤالاً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يضرب اللّه المثل لما دون البعوضة وهي في النهاية في الصغر ؟ ثمّ أجاب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جناح البعوضة أقل منها وأصغر بدرجات ، وقد ضربه رسول اللّه صلی اللّه علیه و آله مثلاً للدنيا ، وفي خلق اللّه حيوان أصغر منها ومن جناحها ربما رأيت في تضاعيف الكتب العتيقة دويبة لا يكاد يجليها للبصر الحاد إلاّ تحركها فإذا سكنت ، فالسكون يواريها ، ثمّ إذا لوّحت لها بيدك حادت عنها وتجنبت مضرتها ، فسبحان من يدرك صورة تلك وأعضاءها الظاهرة والباطنة ، وتفاصيل خلقتها ، ويبصر بصرها ، ويطلع على ضميرها ، ولعل في خلقه ما هو أصغر منها وأصغر سبحان الذي خلق الأزواج كلّها مما تنبت الأرض ومن أنفسهم ومما لا يعلمون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الآيات السابقة متضمنة لأنواع من التمثيل عقب ذلك ببيان حسنه ، وما هو الحق له والشرط فيه ، وهو أن يكون على وفق الممثل له من الجهة التي تعلق بها التمثيل في العظم والصغر ، والخسة والشرف ، دون الممثل ، فانّ التمثيل إنّما يصار إليه لكشف المعنى الممثل له ، ورفع الحجاب عنه وإبرازه في صورة المشاهد المحسوس ، ليساعد فيه الوهم العقل ويصالحه عليه ، فانّ المعنى الصرف إنّما يدركه العقل مع منازعة من الوهم ، لأنّ من طبعه الميل إلى الحس وحب المحاكاة ، ولذلك شاعت الأمثال في الكتب الإلهية وفشت في عبارات البلغاء ، وإشارات الحكماء ، فيمثل الحقير بالحقير كما يمثل العظيم </w:t>
      </w:r>
    </w:p>
    <w:p>
      <w:pPr>
        <w:pStyle w:val="BookText"/>
        <w:rPr/>
      </w:pPr>
      <w:r>
        <w:rPr>
          <w:rFonts w:ascii="Amiri" w:hAnsi="Amiri" w:eastAsia="Amiri" w:cs="Amiri"/>
          <w:color w:val="111111"/>
          <w:sz w:val="28"/>
          <w:sz w:val="28"/>
          <w:szCs w:val="28"/>
          <w:rtl w:val="true"/>
          <w:lang w:bidi="ar-SA"/>
        </w:rPr>
        <w:t xml:space="preserve">بالعظيم ، وإن كان المثل أعظم من كلّ عظيم ، كما مثل في الإنجيل على الصدور بالنخالة ، والقلوب القاسية ، بالحصاة ، ومخاطبة السفهاء ، بإثارة الزنابير ، وجاء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من قراد ، وأطيش من فراشة ، وأعز من مخ البعوض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يتصور أنّ التمثيل بالأشياء الحقيرة الخسيسة لا يليق بكلام الفصحاء ، وعلى هذا فالقرآن المشتمل على النمل والذباب والعنكبوت والنحل لا يكون فصيحاً فضلاً عن كونه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صدر المتألهين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الحقارة لا تنافي التمثيل بها ، إذا شرط في المثال أن يكون على وفق الممثل له من الجهة التي يستدعي التمثيل به كالعظم والحقارة ، والشرف والخساسة ، لا على وفق من يوقع التمثيل ويضرب المثال ، لأنّ الغرض الأصلي منه إيضاح المعنى المعقول ، وإزالة الخفاء عند إبرازه في صورة المشاهد المحسوس ، ليساعد فيه الوهم العقل ولا يزاحمه ، فانّ العقل الإنساني مادام تعلقه بهذه القوى الحسيّة لا يمكنه إدراك روح المعنى مجرّداً عن مزاحمة الوهم ومحاكاته ، لأنّ من طبعه كالشياطين الدعابة في التخييل وعدم الثبات على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شاعت الأمثال في الكتب الإلهية ، وفشت في عبارات الفصحاء من العرب وغيرهم ، وكثرت في إشارات الحكماء ومرموزاتهم ، وصحف الأوائل ومسفوراتهم ، تتميماً للتخيّل بالحس ، فهناك يضاعف في التمثيل ، حيث يمثل أوّلاً المعقول بالمتخيل ، ثمّ يمثل المتخيل بالمرسوم المحسوس المهندس المشكل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يذكر أنّ الناس أمام الأمثال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سبحانه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آمَنُوا فَيَعْلَمُونَ أَنَّهُ الحَقُّ مِن 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سبحانه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كَفَرُوا فَيَقُولُونَ مَاذَا أَرَادَ اللّهُ بِهَذَا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سبيل الاستهزاء بادّعاء الرسول أنّ المثل وحي منزل من اللّه ، وإلاّ فانّ الكافرين والمنافقين كانوا ينكرون الوحي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غرو في أن يكون شيء سبب الهداية لطائفة وسبب الضلال لطائفة أُخرى ، وما هذا إلاّ لأجل اختلاف القابليات ، فمن استعد لقبول الحقّ والحقيقة فتصبح الآيات الإلهية سبب الهداية ، وأمّا الطائفة الأُخرى المعاندون الذين صمّوا مسامعهم عن سماع كلمة الحق وآياته فينكرون الآيات ويكفرون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بِهِ كَثِيرًا وَيَهْدِي بِهِ كَثِيرًا وَمَا يُضِلُّ بِهِ إِلاَّ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سبحانه ، ولا صلة له بكلام المنكرين ، بل تم 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الأمثال تؤثر في قوم دون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يعلّل إضلال غير المؤمنين بفسقهم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يُضِلُّ بِهِ إِلاَّ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خروج النواة من التمر ، 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عن طاعة اللّه ، سواء أكان مسلما متجرياً أو كافراً فاسقاً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أطنب المفسرون الكلام في مفاد الجملة الأخيرة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بِهِ كَثِيرًا وَيَهْدِي بِهِ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يتوهم أنّ الآية بصدد الإشارة إلى الجبر ، فحاولوا تفسير الآية بشكل يتلاءم مع الاختيار ، وقد عرفت أنّ الحقّ هو أنّ الآية بصدد بيان أنّ المواعظ الشافية والكلمات الحِكَمية لها تأثير معاكس فيؤثر في القلوب المستعدة تأثيراً إيجابياً وفي العقول المنتكسة تأثيراً سلبياً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أنّ الآية ليست بصدد بيان ضرب المثل بالبعوضة كضربه بالعنكبوت والذباب ، بل الآية خارجة عن نطاق ضرب المثل بالمعنى المصطلح ، وإنّما الآية بصدد بيان قدرته وعظمته وصفاته الجمالية والجلالية ، والآية بصدد بيان أنّ اللّه سبحانه لا يستحيي أن يستدل على قدرته وكماله وجماله بخلق من مخلوقاته سواء أكان كبيراً وعظيماً كالسماوات والأرض ، أو صغيراً وحقيراً كالبعوضة والذباب ، فمعنى ضرب المثل هو وصفه سبحانه بصفات الجلال أو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أنّه سبحانه استدل على جلاله وكماله بخلق السماوات والأرض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فَلا تَجْعَلُوا للهِ أَندَادًا وَأَنتُمْ تَعْلَمُونَ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على تلك النظرية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ضرب المثل وصفه سبحانه بالقدرة العظيمة لكان اللازم أن يأتي بالآية بعد هاتين الآيتين مع أنّه فصل بينهما بآيات ثلاث تركّز على إعجاز القرآن والتحدّي به ، ثمّ التركيز على الجنة وثمارها كما هو معلوم لمن راجع المصحف الكريم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يفسر بعضه بعضاً ، فقد جاء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آمَنُوا فَيَعْلَمُونَ أَنَّهُ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الرعد بعد تشبيه الحق والباطل بمثل </w:t>
      </w:r>
    </w:p>
    <w:p>
      <w:pPr>
        <w:pStyle w:val="BookText"/>
        <w:rPr/>
      </w:pPr>
      <w:r>
        <w:rPr>
          <w:rFonts w:ascii="Amiri" w:hAnsi="Amiri" w:eastAsia="Amiri" w:cs="Amiri"/>
          <w:color w:val="111111"/>
          <w:sz w:val="28"/>
          <w:sz w:val="28"/>
          <w:szCs w:val="28"/>
          <w:rtl w:val="true"/>
          <w:lang w:bidi="ar-SA"/>
        </w:rPr>
        <w:t xml:space="preserve">رائع يأتي البحث عنه إن شاء اللّه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مِنَ السَّمَاءِ مَاءً فَسَالَتْ أَوْدِيَةٌ بِقَدَرِهَا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يَضْرِبُ اللّهُ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 انّ الآيات في سورتي البقرة والرعد كسبيكة واحدة يفسر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سورة البقرة ذكر ضرب المثل بالبعوضة ، كما ضرب في سورة الرعد مثلاً للحق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سورة البقرة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آمَنُوا فَيَعْلَمُونَ أَنَّهُ الحَقُّ مِن 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سورة الرعد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 الأَلْبَابِ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سورة البقرة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يُضِلُّ بِهِ إِلاَّ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الرعد ، فسّر أُولي الألباب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فبمقارنة هذه الآيات يعلم أنّ المراد من ضرب المثل هو المعنى المعروف أي التمثيل بالبعوضة لتحقير معبوداتهم أو ما يشبه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نقلناه عن الإمام الصادق علیه السلام ربّما يؤيد ذلك الوجه كما مرّ ، فتدبّر</w:t>
      </w:r>
      <w:r>
        <w:rPr>
          <w:rFonts w:eastAsia="IRNazanin" w:cs="IRNazanin"/>
          <w:color w:val="111111"/>
          <w:sz w:val="28"/>
          <w:szCs w:val="28"/>
          <w:rtl w:val="true"/>
          <w:lang w:bidi="fa-IR"/>
        </w:rPr>
        <w:t xml:space="preserve">. </w:t>
      </w:r>
      <w:bookmarkStart w:id="93" w:name="pg16439_221325"/>
    </w:p>
    <w:p>
      <w:pPr>
        <w:pStyle w:val="BookText"/>
        <w:rPr/>
      </w:pPr>
      <w:bookmarkEnd w:id="93"/>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94" w:name="__RefHeading___Toc8095318_1280447820"/>
      <w:bookmarkStart w:id="95" w:name="_Toc35"/>
      <w:bookmarkEnd w:id="94"/>
      <w:r>
        <w:rPr/>
        <w:t>4</w:t>
      </w:r>
      <w:r>
        <w:rPr>
          <w:rtl w:val="true"/>
        </w:rPr>
        <w:t xml:space="preserve">. </w:t>
      </w:r>
      <w:r>
        <w:rPr>
          <w:rtl w:val="true"/>
        </w:rPr>
        <w:t>التمثيل الرابع</w:t>
      </w:r>
      <w:bookmarkEnd w:id="95"/>
    </w:p>
    <w:p>
      <w:pPr>
        <w:pStyle w:val="Heading4"/>
        <w:numPr>
          <w:ilvl w:val="3"/>
          <w:numId w:val="1"/>
        </w:numPr>
        <w:rPr/>
      </w:pPr>
      <w:bookmarkStart w:id="96" w:name="__RefHeading___Toc8095320_1280447820"/>
      <w:bookmarkStart w:id="97" w:name="_Toc36"/>
      <w:bookmarkEnd w:id="96"/>
      <w:r>
        <w:rPr>
          <w:rtl w:val="true"/>
        </w:rPr>
        <w:t>اشارة</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8095322_1280447820"/>
      <w:bookmarkStart w:id="99" w:name="_Toc37"/>
      <w:bookmarkEnd w:id="98"/>
      <w:r>
        <w:rPr>
          <w:rtl w:val="true"/>
        </w:rPr>
        <w:t>تفسير الآية</w:t>
      </w:r>
      <w:bookmarkEnd w:id="99"/>
    </w:p>
    <w:p>
      <w:pPr>
        <w:pStyle w:val="BookText"/>
        <w:rPr/>
      </w:pPr>
      <w:r>
        <w:rPr>
          <w:rFonts w:ascii="IRNazanin" w:hAnsi="IRNazanin" w:eastAsia="IRNazanin"/>
          <w:color w:val="111111"/>
          <w:sz w:val="28"/>
          <w:sz w:val="28"/>
          <w:szCs w:val="28"/>
          <w:rtl w:val="true"/>
          <w:lang w:bidi="fa-IR"/>
        </w:rPr>
        <w:t>جاءت الآية بعد قصة البقرة التي ذبحها بنو إسرائيل ، وقد كانوا يجادلون موسى علیه السلام بغية التملص من ذبحها ، ولكن قاموا بذبحها وما كادوا يفعلون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ذبح البقرة لأجل تحديد هوية القاتل الذي قام بقتل ابن عمه غيلة واتهم بقتله شخصاً آخر من بني إسرائيل ، فصاروا يتدارؤون ويدفعون عن أنفسهم هذه التهمة ، فرجعوا في أمرهم إلى موسى علیه السلام ، وشاء اللّه أن يظهر حقيقة الأمر بنحو معجز ، فقال لهم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يَأْمُرُكُمْ أَن تَذْبَحُوا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ذبحوها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مجادلات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سبحانه أن يضربوا المقتول ببعض البقرة حتى يحيى المقتول ويعين هوية القاتل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اضْرِبُوهُ بِبَعْضِهَا كَذَلِكَ يُحْيِي اللّهُ المَوْتَى وَيُرِيكُمْ </w:t>
      </w:r>
    </w:p>
    <w:p>
      <w:pPr>
        <w:pStyle w:val="BookText"/>
        <w:rPr/>
      </w:pPr>
      <w:r>
        <w:rPr>
          <w:rFonts w:ascii="Amiri" w:hAnsi="Amiri" w:eastAsia="Amiri" w:cs="Amiri"/>
          <w:color w:val="111111"/>
          <w:sz w:val="28"/>
          <w:sz w:val="28"/>
          <w:szCs w:val="28"/>
          <w:rtl w:val="true"/>
          <w:lang w:bidi="ar-SA"/>
        </w:rPr>
        <w:t xml:space="preserve">آيَاتِهِ لَعَلَّكُمْ تَعْقِلُونَ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رؤية هذه المعجزة الكبرى التي كان من المفروض أن تزيد في إيمانهم وانصياعهم لنبيهم موسى علیه السلام ،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قست قلوبهم بنحو يحكي سبحانه شدة تلك القساوة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وبما أنّ الحجر هو المعروف بالصلابة والقساوة شبّه سبحانه قلوبهم بالحجارة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كَالحِجَارَةِ أَوْ أَشَدُّ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أشدّ قسوة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مكان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القلوب إمّا بمعنى النفوس الناطقة ، فعندئذ تكون نسبة القساوة إلى الروح نسبة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المراد منها هو العضو المودع في الجهة اليسرى من الصدر الذي ليس له دور سوى تصفية الدم وإرساله إلى سائر الأعضاء ، وعندئذٍ تكون النسبة مجازية ، وإنّما نسبت القساوة إلى ذلك العضو ، لأنّه مظهر من مظاهر الحياة الإنسانية ، وأوّل عضو يتأثر بالأمور النفسانية كالفرح والغضب والحزن والجزع ، فلا منافاة في أن يكون المدرك هو النفس الناطقة ، ومع ذلك يصحّ نسبة الإدراك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وصف قلوبهم بأنّها أشدّ قسوة من الحجارة ، وعلّل ذلك بأُمور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الحِجَارَةِ لَمَا يَتَفَجَّرُ مِنْهُ الأَنْهَارُ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مِنْهَا لَمَا يَشَّقَّقُ فَيَخْرُجُ مِنْهُ المَاءُ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مِنْهَا لَمَا يَهْبِطُ مِنْ خَشْيَةِ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تفجّر الأنهار من الحجارة ، كالعيون الجارية من الجبال الصخرية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كالعيون الحادثة عند الزلازل المستتبعة للانشقاق والانفجار المستعقب لجريان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كهبوط الحجارة من الجبال العالية إلى الأودية المنخفضة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أن يكون للهبوط علة طبيعية كالصواعق التي تهبط بها الصخور وعلة معنوية التي كشف عنها الوحي ، وهي الهبوط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فالحجارة على الرغم من صلابتها تتأثر طبقاً للعوامل السالفة الذكر ، وأمّا قلوب بني إسرائيل فهي صلبة لا تنفعل أمام وحيه سبحانه وبيان رسوله ، فلا تفزع نفوسهم ولا تخشع لأمره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الأمر أنّ بني إسرائيل رأوا بأُمّ أعينهم ليونة الحجارة حيث استسقى موسى لقومه ، فأمر بأن يضرب بعصاه الحجر ، فلمّا ضربه انفجرت منه اثنتا عشرة عيناً بعدد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الآية نسبة الشعور إلى الحجارة حيث إنّها تهبط من خشية اللّه ، وهذه حقيقة علمية كشف عنها الوحي وإن لم يصل إليها الإنسان بأدواته الحسية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الكون بجميع أجزائه يسّبح لله ويحمده ويثني عليه تعالى عن شعور ، فلكلّ موجود من هذه الموجودات نصيب من الشعور والإدراك بقدر ما يملك من الوجود من نصيب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الشعور تسّبح الموجودات كلّها ، خالقها وبارئها وربّها سبحانه وتنزّهه عن كلّ نقص وعيب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والشعور والإدراك كلّ ذلك متحقّق في جميع مراتب الوجود ، ابتداء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النباتات والجمادات ، وانّ لكلّ موجود يتحلّى بالوجود سهماً من الصفات العامة كالعلم والشعور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موجود من ذلك أبداً ، غاية ما في الأمر أنّ هذه الصفات قد تخفى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لضعفها وضآلتها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موجودات الكون كلما ابتعدت عن المادة والمادية ، واقتربت إلى التجرد ، أو صارت مجردة بالفعل ازدادت فيها هذه الصفات قوة وشدة ووضوحاً ، وكلّما ازدادت اقتراباً من المادة والمادية ، وتعمّقت فيها ، ضعفت فيها هذه الصفات ، وضؤلت حتى تكاد تغيب فيها بالمرّة ، كأنّها تغدو خلوة من العلم والشعور والإدراك ، ولكنّها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 فيها ذلك من الضعف ، والضآلة بحيث لا يمكن إدراكها بسهولة وسرعة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هذه الآية هي الفريدة في بابها ، بل هناك آيات تؤكد على جريان الشعور في أجزاء العالم من الذرة إلى 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إِنَّهُ كَانَ حَلِيمًا غَفُورًا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أنّنا بسطنا الكلام في سريان الشعور إلى أجزاء العالم برمّته في الجزء الأوّل من هذه الموسوعة ، فلنقتصر على ذلك ، ومن أراد التفصيل فليرجع إلى محلّه</w:t>
      </w:r>
      <w:r>
        <w:rPr>
          <w:rFonts w:eastAsia="Amiri" w:cs="Amiri" w:ascii="Amiri" w:hAnsi="Amiri"/>
          <w:color w:val="111111"/>
          <w:sz w:val="28"/>
          <w:szCs w:val="28"/>
          <w:rtl w:val="true"/>
          <w:lang w:bidi="ar-SA"/>
        </w:rPr>
        <w:t xml:space="preserve">. </w:t>
      </w:r>
      <w:bookmarkStart w:id="100" w:name="pg16439_221329"/>
    </w:p>
    <w:p>
      <w:pPr>
        <w:pStyle w:val="BookText"/>
        <w:rPr/>
      </w:pPr>
      <w:bookmarkEnd w:id="100"/>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101" w:name="__RefHeading___Toc8095324_1280447820"/>
      <w:bookmarkStart w:id="102" w:name="_Toc38"/>
      <w:bookmarkEnd w:id="101"/>
      <w:r>
        <w:rPr/>
        <w:t>5</w:t>
      </w:r>
      <w:r>
        <w:rPr>
          <w:rtl w:val="true"/>
        </w:rPr>
        <w:t xml:space="preserve">. </w:t>
      </w:r>
      <w:r>
        <w:rPr>
          <w:rtl w:val="true"/>
        </w:rPr>
        <w:t>التمثيل الخامس</w:t>
      </w:r>
      <w:bookmarkEnd w:id="102"/>
    </w:p>
    <w:p>
      <w:pPr>
        <w:pStyle w:val="Heading4"/>
        <w:numPr>
          <w:ilvl w:val="3"/>
          <w:numId w:val="1"/>
        </w:numPr>
        <w:rPr/>
      </w:pPr>
      <w:bookmarkStart w:id="103" w:name="__RefHeading___Toc8095326_1280447820"/>
      <w:bookmarkStart w:id="104" w:name="_Toc39"/>
      <w:bookmarkEnd w:id="103"/>
      <w:r>
        <w:rPr>
          <w:rtl w:val="true"/>
        </w:rPr>
        <w:t>اشارة</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الَّذِينَ كَفَرُوا كَمَثَلِ الَّذِي يَنْعِقُ بِمَا لا يَسْمَعُ إِلاَّ دُعَاءً وَنِدَاءً صُمٌّ بُكْمٌ عُمْيٌ فَهُمْ لا يَعْقِلُونَ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8095328_1280447820"/>
      <w:bookmarkStart w:id="106" w:name="_Toc40"/>
      <w:bookmarkEnd w:id="105"/>
      <w:r>
        <w:rPr>
          <w:rtl w:val="true"/>
        </w:rPr>
        <w:t>تفسير الآية</w:t>
      </w:r>
      <w:bookmarkEnd w:id="106"/>
    </w:p>
    <w:p>
      <w:pPr>
        <w:pStyle w:val="BookText"/>
        <w:rPr/>
      </w:pPr>
      <w:r>
        <w:rPr>
          <w:rFonts w:ascii="Amiri" w:hAnsi="Amiri" w:eastAsia="Amiri" w:cs="Amiri"/>
          <w:color w:val="111111"/>
          <w:sz w:val="28"/>
          <w:sz w:val="28"/>
          <w:szCs w:val="28"/>
          <w:rtl w:val="true"/>
          <w:lang w:bidi="ar-SA"/>
        </w:rPr>
        <w:t xml:space="preserve">النعيق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الراعي لغنمه زجراً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 الراعي بالغنم ، ينعق نعيقاً ، إذا صاح بها زجراً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نادى ينادي مناداة ، وهو أخص من الدعاء ، ففيه الجهر بالصوت ونحوه ، بخلاف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الآية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بصدد تشبيه الكافرين بالناعق الذي ينعق بالغنم ، ولا يصح التشبيه عندئذٍ إلاّ إذا كان الناعق أصم ، ويكون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الذين لا يتفكرون في الدعوة الإلهية ، كمثل الأصم الذي ينعق بما لا يسمع نفسه ولا يميز من مداليل نعاقه معنى معقولاً إلاّ دعاءً ونداءً وصوتاً بلا معنى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الناعق أصم كما أنّ هؤلاء الكافرين صم بكم عمي لا يعقلون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المعنى المشبه هو الكافرون الذين لا يفهمون من الدعوة النبوية إلاّ صوتاً ودعوة فارغة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الناعق الأصم الذي ينعق بالغنم ، ولكن لا يسمع من نعاقه إلاّ دعاءً ونداءً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ينطبق على ظاهر الآية ، ولكنّه بعيد من حيث المعنى ، إذ لو كان الهدف هو التركيز على أنّ الكافرين صم بكم عمي لا يعقلون لكفى تشبيههم بالحيوان الذي هو أيضاً كذلك ، فما هو الوجه لتشبيههم بإنسان عاقل أخذ منه سمعه لا يسمع من نعاقه إلاّ صوتاً ونداءً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المشبه هو النبي صلی اللّه علیه و آله ، والمشبه به هو الناعق للغنم ، والمراد ومثلك أيها النبي في دعاء الذين كفروا كمثل الذي ينعق في البهائم التي لا تسمع من نعيقه إلاّ دعاءً ونداءً ما ، فتنزجر بمجرد قرع الصوت سمعها من غير ان تعقل شيئاً ،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لا يسمعون كلاماً يفيدهم ، وبكم لا يتكلمون بما ينفع ، وعمي لا يبصرون ، فهم لا يعقلون شيئاً ، لأنّ الطرق المؤدية إلى التعقل موصدة عليهم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ظهر أنّ في الكلام قلباً أو عناية أُخرى يعود إليه ، فانّ المثل بالذي ينعق بما لا يسمع إلاّ دعاءً ونداءً مثل الذي يدعوهم إلى الهدى لا مثل الكافرين المدعوين إلى الهدى ، إلاّ انّ الأوصاف الثلاثة التي استنتجت واستخرجت من المثل وذكرت بعده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بُكْمٌ عُمْيٌ فَهُمْ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كانت أوصافاً للذين كفروا لا لمن يدعوهم إلى الحقّ استوجب ذلك أن ينسب المثل إلى الذين كفروا لا إلى رسول اللّه تعالى فأنتج ما أشبه القلب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صاحب المنار فسّر الآية على الوجه الأوّل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صفتهم في تقليدهم لآبائهم ورؤسائهم كمثل الذي لا يسمع إلاّ دعاء ونداءً ، أي كصفة الراعي للبهائم السائمة ينعق ويصيح بها في سوقها إلى المرعى ودعوتها إلى الماء وجزها عن الحمى ، فتجيب دعوته وتنزجر بزجره بما ألفت من نعاقه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حالهم بحال الغنم مع الراعي يدعوها فتقبل ، ويزجرها فتنزجر ، وهي لا تعقل مما يقول شيئاً ، ولا تفهم له معنى وإنّما تسمع أصواتاً تقبل لبعضها وتدبر للآخر بالتعويد ، ولا تعقل سبباً للإقبال ولا للإدبار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يلاحظ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بصدد ذمهم وانّهم لا يعتنقون الإيمان ولا يمتثلون الأوامر الإلهية ونواهيها ، وعلى ذلك تصبح الآية نوع مدح لهم ، لأنّهم لو كانوا كالبهائم السائمة يجيبون دعوة النبي كقبولها دعوة الراعي وينزجرون بزجره صلی اللّه علیه و آله كانتهائها عن نهي الراعي ، فيكون ذلك على خلاف المقصود ، فانّ المقصود بشهادة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بُكْمٌ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لا يسمعون كلام النبي صلی اللّه علیه و آله ولا ينطقون بالحقّ ولا ينظرون إلى آيات اللّه وانّهم في واد والنبي صلی اللّه علیه و آله في واد آخر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هم من البهائم السائمة التي تقع تحت يد الراعي فتنتهي بنهيه ؟</w:t>
      </w:r>
      <w:r>
        <w:rPr>
          <w:rFonts w:eastAsia="Amiri" w:cs="Amiri" w:ascii="Amiri" w:hAnsi="Amiri"/>
          <w:color w:val="111111"/>
          <w:sz w:val="28"/>
          <w:szCs w:val="28"/>
          <w:rtl w:val="true"/>
          <w:lang w:bidi="ar-SA"/>
        </w:rPr>
        <w:t xml:space="preserve">! </w:t>
      </w:r>
      <w:bookmarkStart w:id="107" w:name="pg16439_221332"/>
    </w:p>
    <w:p>
      <w:pPr>
        <w:pStyle w:val="BookText"/>
        <w:rPr/>
      </w:pPr>
      <w:bookmarkEnd w:id="107"/>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108" w:name="__RefHeading___Toc8095330_1280447820"/>
      <w:bookmarkStart w:id="109" w:name="_Toc41"/>
      <w:bookmarkEnd w:id="108"/>
      <w:r>
        <w:rPr/>
        <w:t>6</w:t>
      </w:r>
      <w:r>
        <w:rPr>
          <w:rtl w:val="true"/>
        </w:rPr>
        <w:t xml:space="preserve">. </w:t>
      </w:r>
      <w:r>
        <w:rPr>
          <w:rtl w:val="true"/>
        </w:rPr>
        <w:t>التمثيل السادس</w:t>
      </w:r>
      <w:bookmarkEnd w:id="109"/>
    </w:p>
    <w:p>
      <w:pPr>
        <w:pStyle w:val="Heading4"/>
        <w:numPr>
          <w:ilvl w:val="3"/>
          <w:numId w:val="1"/>
        </w:numPr>
        <w:rPr/>
      </w:pPr>
      <w:bookmarkStart w:id="110" w:name="__RefHeading___Toc8095332_1280447820"/>
      <w:bookmarkStart w:id="111" w:name="_Toc42"/>
      <w:bookmarkEnd w:id="110"/>
      <w:r>
        <w:rPr>
          <w:rtl w:val="true"/>
        </w:rPr>
        <w:t>اشارة</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الآية عندما حوصر المسلمون واشتد الخوف والفزع بهم في غزوة الأحزاب فجاءت الآية لتثبّت قلوبهم وتعدهم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أُبي قال للمسلمين عند فشلهم في غزوة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تتعرضون للقتل ، ولو كان محمّد نبياً لما واجهتم الأسر والتقتيل ، فنزلت الآية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095334_1280447820"/>
      <w:bookmarkStart w:id="113" w:name="_Toc43"/>
      <w:bookmarkEnd w:id="112"/>
      <w:r>
        <w:rPr>
          <w:rtl w:val="true"/>
        </w:rPr>
        <w:t>تفسير الآية</w:t>
      </w:r>
      <w:bookmarkEnd w:id="113"/>
    </w:p>
    <w:p>
      <w:p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عما سبق وتتضمن معنى الاستفهام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أحسبتم أن تدخلوا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الشدة المتوجهة إلى الإنسان من خارج نفسه كالمال والجاه والأهل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الشدة التي تصيب نفس الإنسان كالجرح والقتل ، 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الحركة ، والزلزال البلية المزعجة لشدة الحركة والجمع زلازل ، وأصله من قولك زلّ الشيء عن مكانه ، ضوعف لفظه بمضاعف معناه ، نحو صرى وصرصر ، وصلى وصلصل ، فإذا قلت زلزلته ، فمعناه كررت تحريكه عن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ما يقرب من مضمون الآية في آيات أُخرى ، منها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مجموع هذه الآيات على دوام الابتلاء والامتحان في جميع الأُمم خصوصاً في الأمة الإسلامية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الهدف من امتحان أبناء البشر هو تحصيل العلم بكفاءة الممتحن ، لكنّه فيه سبحانه يستهدف إلى إخراج ما بالقوة من الكمال إلى الفعلية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إبراهيم علیه السلام كان يتمتع بموهبة التفاني في اللّه وبذل ما يملك في سبيله غير انّه لم تكن لها ظهور وبروز ، فلما وقع في بوتقة الامتحان ظهرت تلك الموهبة إلى الوجود بعد ما كانت بالقوة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ذكرنا هو المستفاد من الآيات وقد صرح به الإمام أمير المؤمنين علیه 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الفتنة ، لأنّه ليس أحد إلاّ وهو مشتمل على فتنة ، ولكن من استعاذ فليستعذ من مضلاّت الفتن ، فانّ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انّه يختبرهم بالأموال والأولاد ليتبيّن الساخط لرزقه والراضي بقسمه ، وإن كان سبحانه أعلم بهم من أنفسهم ، ولكن لتظهر الأفعال التي بها يُستحق الثواب والعقاب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تبين معنى مفردات الآية وسبب نزولها والآيات التي وردت في هذا الصدد في حقّ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الابتلاء بالبأساء والضراء سنة إلهية جارية في الأمم كافة ولا تختص بالأُمة الإسلامية ، فالتمحيص وتمييز المؤمن الصابر عن غير الصابر رهن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يتمحض إيمان المسلم إلاّ إذا غربل بغربلة الامتحان ليخرج 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يترسخ الإيمان في قلبه إلاّ من خلال الصمود والثبات أمام أعاصير الفتن الهوجاء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الآية تسلية لنبيه وأصحابه مما نالهم من المشركين وأمثالهم ، لأنّ سماع أخبار الأُمم الماضية يسهّل الخطب عليهم ، وانّ البلية لا تختص بهم بل تعم غيرهم أيضاً ، ولذلك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أظننتم وخلتم أيها المؤمنون أن تدخلوا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يَأْتِكُم مَّثَلُ الَّذِينَ خَلَوْا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تدخلوا الجنة ولما تبتلوا وتمتحنوا بمثل ما ابتليت به الأُمم السالفة وامتحنوا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بالصبر والثبات كما صبر هؤلاء وثبتوا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ضوء هذا فالمثل بمعنى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معانى المثل هو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يَأْتِكُم مَّثَلُ الَّذِينَ خَلَوْا مِن قَبْلِكُم مَّسَّتْهُمُ الْبَأْسَاءُ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يأتكم وصف الذين خلوا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يدخلون حظيرة الإيمان الكامل إلاّ أن يكون لهم وصف مثل وصف الذين واجهوا المصائب والفتن بصبر وثبات وعانوا الكثير من القلق والاضطراب ، كما قال تعالى في حقّ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خضّم هذه الفتنة التي تنفد فيها طاقات البشر ، فإذا بالرحمة تنزل عليهم من خلال دعاء الرسول صلی اللّه علیه و آله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وَزُلْزِلُوا حَتَّى يَقُولَ الرَّسُولُ وَالَّذِينَ آمَنُوا مَعَهُ مَتَى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ليست إلاّ طلب دعاء للنصر الذي وعد اللّه به رسله والمؤمنين بهم واستدعاءً له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اللّهُ لأَغْلِبَنَّ أَنَا وَرُسُلِي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طلب الصبر وتمنّيه واستطالة زمان الشدة ، وفي هذه الغاية دليل على تناهي الأمر في الشدة ، وتماديه في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يبق للرسل صبر حتى ضجّوا ، كان ذلك الغاية في الشدة التي لا مطمح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يخاطبون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نَصْرَ اللّهِ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لهم ذلك إجابة لهم إلى طلبتهم من عاجل النصر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القراءة المعروفة هي الرفع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 ذلك تكون الجملة لحكاية حال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p>
    <w:p>
      <w:pPr>
        <w:pStyle w:val="BookText"/>
        <w:rPr/>
      </w:pPr>
      <w:r>
        <w:rPr>
          <w:rFonts w:ascii="Amiri" w:hAnsi="Amiri" w:eastAsia="Amiri" w:cs="Amiri"/>
          <w:color w:val="111111"/>
          <w:sz w:val="28"/>
          <w:sz w:val="28"/>
          <w:szCs w:val="28"/>
          <w:rtl w:val="true"/>
          <w:lang w:bidi="ar-SA"/>
        </w:rPr>
        <w:t xml:space="preserve">تكون الجملة في محل الغاية لما سبقها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مَّسَّتْهُمُ الْبَأْسَاءُ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القراءة الاَُولى أفضل لبعد كون الجملة غاية لمس البأساء والضراء والزلزال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ممّا ذكرنا انّ المثل بمعنى التمثيل والتشبيه ، فتشبيه حال الأمة الإسلامية بالأمم السابقة في أنّهم يعمّهم البأساء والضراء والزلزال ، فإذا قرب نفاد طاقاتهم وصمودهم في المعارك يدعو الرسول ومن معه من المؤمنين لهم بالنصر والغلبة والنجاح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الكتّاب ممن كتب في أمثال القرآن جعل الآيات الثلاث التالية من الأمثال القرآنية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فيها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الأولى فلأنّ المراد من التمثيل هو التشبيه الذي يصور فيه غالباً غير المحسوس بالمحسوس ويقرِّب المعنى إلى ذهن المخاطب ، ولكن التشبيه في الآية الاَُولى الذي قام به مناظر إبراهيم كان تشبيهاً غير صحيح ، وذلك لأنّه لمّا وصف إبراهيم ربّه بأنّه يحيي ويميت أراد منه من يضفي الحياة على الجنين ويقبضه عندما يَطعن في السن ، ولكن المناظر فسّره بوجه أعم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أُحيي وأُميت ، فكان إحياؤه بإطلاق سراح من كُتب عليه القتل ، وقتل من شاء من الأحياء ، مع الفرق الشاسع بين الإحياء والإماتة في كلام الخليل وكلام المناظر ، فلم يكن هناك أي تشبيه بل مغالطة واضحة فيه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الثانية ، فلم يكن هناك أي تشبيه أيضاً ، لأنّه يشترط في التمثيل الاختلاف بين المشبه والمشبه به اختلافاً نوعياً ، كتشبيه الرجل الشجاع بالأسد ومُحمرَّ الشقيق بأعلام الياقوت ، وأمّا الآية المباركة فانّما هي من قبيل إيجاد مِثْل للمشبه ، فالرجل لما مرّ على القرية الخاوية على عروشها وقد شاهد بأنّه باد أهلها ورأى عظاماً في طريقها إلى البِلاء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يُحْيِي هَذِهِ اللّهُ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سبحانه مائة عام ثم أحياه كما هو ظاهر الآية ، وعلى ذلك فأوجد مِثْلاً للمشبه مع الوحدة النوعية وإنّما الاختلاف في الصنف ، وقد عرفت لزوم وجود التباين النوعي بين المشبّه والمشبّه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الآية الثالثة ، فمفادها هو أنّ إبراهيم كان مؤمناً بقدرته على إحياء الموتى ولكن طلب الإحياء ليراه بعينه ، لأنّ للعيان أثراً كبيراً في الاطمئنان ورسوخ العلم في القلب ، فطلب الرؤية ليطمئن قلبه ويزداد يقينه ، فخاطبه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أَرْبَعَةً مِّنَ الطَّيْرِ فَصُرْهُنَّ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أملهنّ وأجمعهنّ وضمهنّ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أنّه سبق الأمر بقطعهنّ وذبحهنّ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ادْعُهُنَّ يَأْتِينَكَ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في الآية قيام إبراهيم بهذه الأعمال استغناء عنه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مفهوم الآية وأمّا انّها ليست مَثَلاً ، فلعدم توفر شرائط المثَل من المشبه والمشبه به ، وإنّما هو من قبيل إيجاد الفرد من الأمر الكلي أي إحياء الموتى سواء أكان إنساناً أم 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عدّ هذه الآيات من القصص التي حكاها القرآن الكريم للعبرة والعظة لكن لا في ثوب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فلننتقل إلى التمثيل السابع في سورة البقرة</w:t>
      </w:r>
      <w:r>
        <w:rPr>
          <w:rFonts w:eastAsia="Amiri" w:cs="Amiri" w:ascii="Amiri" w:hAnsi="Amiri"/>
          <w:color w:val="111111"/>
          <w:sz w:val="28"/>
          <w:szCs w:val="28"/>
          <w:rtl w:val="true"/>
          <w:lang w:bidi="ar-SA"/>
        </w:rPr>
        <w:t xml:space="preserve">. </w:t>
      </w:r>
      <w:bookmarkStart w:id="114" w:name="pg16439_221339"/>
    </w:p>
    <w:p>
      <w:pPr>
        <w:pStyle w:val="BookText"/>
        <w:rPr/>
      </w:pPr>
      <w:bookmarkEnd w:id="114"/>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115" w:name="__RefHeading___Toc8095336_1280447820"/>
      <w:bookmarkStart w:id="116" w:name="_Toc44"/>
      <w:bookmarkEnd w:id="115"/>
      <w:r>
        <w:rPr/>
        <w:t>7</w:t>
      </w:r>
      <w:r>
        <w:rPr>
          <w:rtl w:val="true"/>
        </w:rPr>
        <w:t xml:space="preserve">. </w:t>
      </w:r>
      <w:r>
        <w:rPr>
          <w:rtl w:val="true"/>
        </w:rPr>
        <w:t>التمثيل السابع</w:t>
      </w:r>
      <w:bookmarkEnd w:id="116"/>
    </w:p>
    <w:p>
      <w:pPr>
        <w:pStyle w:val="Heading4"/>
        <w:numPr>
          <w:ilvl w:val="3"/>
          <w:numId w:val="1"/>
        </w:numPr>
        <w:rPr/>
      </w:pPr>
      <w:bookmarkStart w:id="117" w:name="__RefHeading___Toc8095338_1280447820"/>
      <w:bookmarkStart w:id="118" w:name="_Toc45"/>
      <w:bookmarkEnd w:id="117"/>
      <w:r>
        <w:rPr>
          <w:rtl w:val="true"/>
        </w:rPr>
        <w:t>اشارة</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8095340_1280447820"/>
      <w:bookmarkStart w:id="120" w:name="_Toc46"/>
      <w:bookmarkEnd w:id="119"/>
      <w:r>
        <w:rPr>
          <w:rtl w:val="true"/>
        </w:rPr>
        <w:t>تفسير الآيات</w:t>
      </w:r>
      <w:bookmarkEnd w:id="120"/>
    </w:p>
    <w:p>
      <w:pPr>
        <w:pStyle w:val="BookText"/>
        <w:rPr/>
      </w:pPr>
      <w:r>
        <w:rPr>
          <w:rFonts w:ascii="Amiri" w:hAnsi="Amiri" w:eastAsia="Amiri" w:cs="Amiri"/>
          <w:color w:val="111111"/>
          <w:sz w:val="28"/>
          <w:sz w:val="28"/>
          <w:szCs w:val="28"/>
          <w:rtl w:val="true"/>
          <w:lang w:bidi="ar-SA"/>
        </w:rPr>
        <w:t xml:space="preserve">وعد سبحانه في غير واحد من الآيات بالجزاء المضاعف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أَضْعَافًا كَثِيرَةً وَاللّهُ يَقْبِضُ وَيَبْسُطُ وَإِلَيْهِ تُرْجَعُونَ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تقريب هذا الأمر أتى بالتمثيل الآتي وهو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مثل الإنفاق في سبيل اللّه كمثل حبة أنبتت ساقاً انشعب سبعة شعب خرج من كلّ شعبة سنبلة فيها مائة حبة فصارت الحبة سبعمائة حبة ، بمضاعفة اللّه لها ، ولا يخفى انّ هذا التمثيل أبلغ في النفوس من ذكر عدد السبعة ، فانّ في </w:t>
      </w:r>
    </w:p>
    <w:p>
      <w:pPr>
        <w:pStyle w:val="BookText"/>
        <w:rPr/>
      </w:pPr>
      <w:r>
        <w:rPr>
          <w:rFonts w:ascii="Amiri" w:hAnsi="Amiri" w:eastAsia="Amiri" w:cs="Amiri"/>
          <w:color w:val="111111"/>
          <w:sz w:val="28"/>
          <w:sz w:val="28"/>
          <w:szCs w:val="28"/>
          <w:rtl w:val="true"/>
          <w:lang w:bidi="ar-SA"/>
        </w:rPr>
        <w:t>هذه إشارة إلى أنّ الأعمال الصالحة يمليها اللّه عزّ وجلّ لأصحابها كما يملي لمن بذر في الأرض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انّ المشبه هو المنفق ، والمشبه به هو الحبة المتبدلة إلى سبعمائة حبة ، ولكن التنزيل في الواقع بين أحد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المنفق بزارع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الإنفاق بالحبة المزروعة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أحد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القرآن من التمثيل ليس أمراً وهمياً وفرضاً خيالياً بل هو أمر ممكن واقع ، بل ربما يتجاوز هذا العدد ، فقد حكى لى بعض الزُّرّاع انّه جنى من ساق واحد ذات سنابل متعددة تسعمائة حبة ، ولا غرو في ذلك فانّه سبحانه هو القابض والباسط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فرض على المنفق في سبيل اللّه الطالب رضاه ومغفرته أن لا يتبع ما أنفقه بالمنِّ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 ، فهو أن يتطاول المعطي على من أعطاه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أعطك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أحسن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استطالة عليه ، وأمّا الأذى فهو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المتبعين إنفاقهم بالمنّ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عِندَ رَبِّهِمْ وَلا خَوْفٌ عَلَيْهِمْ وَلا هُمْ يَحْزَنُونَ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سبحانه يرشد المعوزين بأن يردّوا الفقراء إذا سألوهم بأحد نحوين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يتلطف بالكلام في ردّ السائلين والاعتذار منهم والدعاء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يصدر منهم من إلحاف أو إزعاج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فالمواجهة بهاتين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صَدَقَةٍ يَتْبَعُهَا أَذًى </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فالمغني هو اللّه سبحانه ،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يغني السائل من سعته ، ولكنّه لأجل مصالحكم في الدنيا والآخرة استقرضكم في الصدقة وإعطاء السائل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يا عباد اللّه بالحلم والغفران لما يبدر من السائل</w:t>
      </w:r>
      <w:r>
        <w:rPr>
          <w:rFonts w:eastAsia="Amiri" w:cs="Amiri" w:ascii="Amiri" w:hAnsi="Amiri"/>
          <w:color w:val="111111"/>
          <w:sz w:val="28"/>
          <w:szCs w:val="28"/>
          <w:rtl w:val="true"/>
          <w:lang w:bidi="ar-SA"/>
        </w:rPr>
        <w:t xml:space="preserve">. </w:t>
      </w:r>
      <w:bookmarkStart w:id="121" w:name="pg16439_221342"/>
    </w:p>
    <w:p>
      <w:pPr>
        <w:pStyle w:val="BookText"/>
        <w:rPr/>
      </w:pPr>
      <w:bookmarkEnd w:id="121"/>
      <w:r>
        <w:rPr>
          <w:rFonts w:ascii="Amiri" w:hAnsi="Amiri" w:eastAsia="Amiri" w:cs="Amiri"/>
          <w:color w:val="111111"/>
          <w:sz w:val="28"/>
          <w:sz w:val="28"/>
          <w:szCs w:val="28"/>
          <w:rtl w:val="true"/>
          <w:lang w:bidi="ar-SA"/>
        </w:rPr>
        <w:t>سوره البقرة</w:t>
      </w:r>
    </w:p>
    <w:p>
      <w:pPr>
        <w:pStyle w:val="Heading3"/>
        <w:numPr>
          <w:ilvl w:val="2"/>
          <w:numId w:val="1"/>
        </w:numPr>
        <w:rPr/>
      </w:pPr>
      <w:bookmarkStart w:id="122" w:name="__RefHeading___Toc8095342_1280447820"/>
      <w:bookmarkStart w:id="123" w:name="_Toc47"/>
      <w:bookmarkEnd w:id="122"/>
      <w:r>
        <w:rPr/>
        <w:t>8</w:t>
      </w:r>
      <w:r>
        <w:rPr>
          <w:rtl w:val="true"/>
        </w:rPr>
        <w:t xml:space="preserve">. </w:t>
      </w:r>
      <w:r>
        <w:rPr>
          <w:rtl w:val="true"/>
        </w:rPr>
        <w:t>التمثيل الثامن</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الرئى من الرؤية ، وسمي المرائي مرائياً ، كأنّه يفعل ليرى 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والصفوان واحدته صفوانة ، مثل سعدان وسعدانة ، ومرجان ومرجانة ، وهي الحجر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 الشديد الوقع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الأملس أي الصلب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ما لا ينبت فيه شيئاً لصلابته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في التمثيل السابق انّ التلطف بالكلام في رد السائل والاعتذار منه ، والعفو عما يصدر منه من إلحاف وإزعاج ، أفضل من أن ينفق الإنسان ويتبع عمله بالأذى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هو سببه ، فقد بيّنه سبحانه في هذا التمثيل ، وذلك بأنّ المن والأذى </w:t>
      </w:r>
    </w:p>
    <w:p>
      <w:pPr>
        <w:pStyle w:val="BookText"/>
        <w:rPr/>
      </w:pPr>
      <w:r>
        <w:rPr>
          <w:rFonts w:ascii="Amiri" w:hAnsi="Amiri" w:eastAsia="Amiri" w:cs="Amiri"/>
          <w:color w:val="111111"/>
          <w:sz w:val="28"/>
          <w:sz w:val="28"/>
          <w:szCs w:val="28"/>
          <w:rtl w:val="true"/>
          <w:lang w:bidi="ar-SA"/>
        </w:rPr>
        <w:t>يبطل الإنفاق السابق ، لأنّ ترتب الأجر على الإنفاق مشروط بترك تعقبه بهما ، فإذا اتبع عمله بأحد الأمرين فقد افتقد العمل شرط استحقاق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انّ الآية لا تدلّ على حبط الحسنة بالسيئة ، لأنّ معنى الحبط هو إبطال العمل السيّء الثواب المكتوب المفروض ، والآية لا تدلّ عليه لما قلنا من احتمال أن يكون ترتب الثواب على الإنفاق مشروطاً من أول الأمر بعدم متابعته بالمن والأذى في المستقبل ، فإذا تابع عمله بأحدهما فلم يأت بالواجب أو المستحب على النحو المطلوب ، فلا يكون هناك ثواب مكتوب حتى يزيله المنّ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استخدام كلمة الإبطال ، فيكفي في ذلك وجود المقتضي للأجر وهو الإنفاق ، ولا يتوقف على تحقّق الأجر ومفروضيته على اللّه بالنسبة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الحبط باطل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فلما قرر في محله من استلزامه الظلم ، لأنّ معنى الحبط انّ مطلق السيئة يذهب الحسنات وثوابها على وجه الإطلاق مع أنّه مستلزم للظلم ، لأنّ من أساء وأطاع وكانت إساءته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بمنزلة من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إحسانه أكثر يكون بمنزلة من لم يسئ ، وإن تساويا يكون مساوياً لمن يصدر عنهما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شرعاً فلقوله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هذين الوجهين أشار المحقّق الطوسى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والإحباط باطل ، لاستلزامه الظلم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العبد بما انّه لا يملك شيئاً إلاّ بما أغناه اللّه وأعطاه ، فهو ينفق من مال اللّه سبحانه ، لأنّه وما في يده ملك لمولاه فهو عبد لا يملك شيئاً إلاّ بتمليكه سبحانه ، فمقتضى تلك القاعدة أن ينفق لله وفي سبيل اللّه ولا يتبع عمله بالمنّ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العبودية هي عبارة عن حركات العبد وسكناته لله سبحانه ، ومعه كيف يسوّغ له اتّباع عمله بالمن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تُبْطِلُوا صَدَقَاتِكُم بِالمَنِّ وَالأَذَى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شبّه أصحاب المن والأذى بالمرائي الذي لا يبتغي بعمله مرضاة اللّه تعالى ، ولا يقصد به وجه اللّه غير انّ المانّ والمؤذي يقصد بعمله مرضاة اللّه ثمّ يتبعهما بما يبطله بالمعنى الذي عرفت ، والمرائي لا يقصد بأعماله وجه اللّه سبحانه فيقع عمله باطلاً من رأس ، ولذلك صحّ تشبيههما بالمرائي مثل تشبيه الضعيف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حقيقة التمثيل فتوضيحها بالبيان التالي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نفترض أرضاً صفواناً أملس عليها تراب ضئيل يخيل لأوّل وهلة أنّها أرض نافعة صالحة للنبات ، فأصابها مطر غزير جرف التراب عنها فتركها صلداً صلباً </w:t>
      </w:r>
    </w:p>
    <w:p>
      <w:pPr>
        <w:pStyle w:val="BookText"/>
        <w:rPr/>
      </w:pPr>
      <w:r>
        <w:rPr>
          <w:rFonts w:ascii="Amiri" w:hAnsi="Amiri" w:eastAsia="Amiri" w:cs="Amiri"/>
          <w:color w:val="111111"/>
          <w:sz w:val="28"/>
          <w:sz w:val="28"/>
          <w:szCs w:val="28"/>
          <w:rtl w:val="true"/>
          <w:lang w:bidi="ar-SA"/>
        </w:rPr>
        <w:t xml:space="preserve">أملس لا تصلح لشيء من الزرع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صَفْوَانٍ عَلَيْهِ تُرَابٌ فَأَصَابَهُ وَابِلٌ فَتَرَكَهُ صَلْدًا لاَّ يَقْدِرُونَ عَلَى شَيْءٍ مِّمَّا كَسَبُوا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فعمل المرائي له ظاهر جميل وباطن رديء ، فالإنسان غير العارف بحقيقة نية العامل يتخيل انّ عمله منتج ، كما يتصور الإنسان الحجر الأملس الذي عليه تراب قليل فيتخيل انّه صالح للنبات ، فعند ما أصابه مطر غزير شديد الوقع ونفض التراب عن وجه الحجر تبين انّه حجر أملس لا يصلح للزراعة ، فهكذا عمل المرائي إذا انكشفت الوقائع ورفعت الأستار تبين انّه عمل رديء عقيم غير ناتج</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المانّ والمؤذي بعد الإنفاق أشبه بعمل المرائي</w:t>
      </w:r>
      <w:r>
        <w:rPr>
          <w:rFonts w:eastAsia="Amiri" w:cs="Amiri" w:ascii="Amiri" w:hAnsi="Amiri"/>
          <w:color w:val="111111"/>
          <w:sz w:val="28"/>
          <w:szCs w:val="28"/>
          <w:rtl w:val="true"/>
          <w:lang w:bidi="ar-SA"/>
        </w:rPr>
        <w:t xml:space="preserve">. </w:t>
      </w:r>
      <w:bookmarkStart w:id="124" w:name="pg16439_221346"/>
    </w:p>
    <w:p>
      <w:pPr>
        <w:pStyle w:val="BookText"/>
        <w:rPr/>
      </w:pPr>
      <w:bookmarkEnd w:id="124"/>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125" w:name="__RefHeading___Toc8095344_1280447820"/>
      <w:bookmarkStart w:id="126" w:name="_Toc48"/>
      <w:bookmarkEnd w:id="125"/>
      <w:r>
        <w:rPr/>
        <w:t>9</w:t>
      </w:r>
      <w:r>
        <w:rPr>
          <w:rtl w:val="true"/>
        </w:rPr>
        <w:t xml:space="preserve">. </w:t>
      </w:r>
      <w:r>
        <w:rPr>
          <w:rtl w:val="true"/>
        </w:rPr>
        <w:t>التمثيل التاسع</w:t>
      </w:r>
      <w:bookmarkEnd w:id="126"/>
    </w:p>
    <w:p>
      <w:pPr>
        <w:pStyle w:val="Heading4"/>
        <w:numPr>
          <w:ilvl w:val="3"/>
          <w:numId w:val="1"/>
        </w:numPr>
        <w:rPr/>
      </w:pPr>
      <w:bookmarkStart w:id="127" w:name="__RefHeading___Toc8095346_1280447820"/>
      <w:bookmarkStart w:id="128" w:name="_Toc49"/>
      <w:bookmarkEnd w:id="127"/>
      <w:r>
        <w:rPr>
          <w:rtl w:val="true"/>
        </w:rPr>
        <w:t>اشارة</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8095348_1280447820"/>
      <w:bookmarkStart w:id="130" w:name="_Toc50"/>
      <w:bookmarkEnd w:id="129"/>
      <w:r>
        <w:rPr>
          <w:rtl w:val="true"/>
        </w:rPr>
        <w:t>تفسير الآية</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التل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المطر الخفيف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السماء فهي مطلة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طلّة ندية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سبحانه في التمثيل السابق عمل المان والمؤذي بعد الإنفاق والمرائي بعمله بالأرض الصلبة التي عليها تراب يصيبها مطر غزير يكتسح التراب فلا يظهر إلاّ سطح الحجر لخشونته وصلابته ، على عكس التمثيل في هذه الآية حيث إنّها تشبّه عمل المنفق لمرضاة اللّه تبارك وتعالى بجنة خضراء يانعة تقع على أرض مرتفعة خصبة تستقبل النسيم الطلق والمطر الكثير النافع ، وقيد المشبه به ببستان مرتفع عن الأرض ، لأنّ تأثير الشمس والهواء فيه أكمل فيكون أحسن منظراً وأذكى ثمراً ، أمّا الأماكن المنخفضة التي لا تصيبها الشمس في الغالب إلاّ قليلاً فلا تكون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بالربوة الأرض المستوية الجيدة التربة بحيث تربو بنزول المطر عليها وتنمو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أَنزَلْنَا عَلَيْهَا المَاءَ اهْتَزَّتْ وَرَبَتْ وَأَنبَتَتْ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ويؤيده انّ المثل مقابل الصفوان الذي لا يؤثر فيه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فهذا النوع من الأرض ان أصابها وابل أتت أُكلها ضعفين فكان ثمرها مثلي ما كانت تثمر في العادة ، وإن لم يصبها وابل بل أصابها الطل تعطي أُكلها حسب ما يترقّب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ينفقون أموالهم في سبيل اللّه أشبه بتلك الجنة ذات الحاصل الوافر المفيد والثمين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ابْتِغَاءَ مَرْضَاتِ اللّهِ وَتَثْبِيتًا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لدوافع الإنفاق وحواجزه وهو ابتغاء مرضاة اللّه أولاً ، وتقوية روح الإيمان في القلب ثانياً ، ولعلّ السرّ في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مفعولاً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 هذا المنفق ينفق من نفس قد روضها وثبتها في الجملة على الطاعة حتى سمحت لله بالمال الغزير فهو يجعل من مقاصده في الإنفاق ، تثبيتها على طاعة اللّه وابتغاء مرضاته في المستقبل</w:t>
      </w:r>
      <w:r>
        <w:rPr>
          <w:rFonts w:eastAsia="Amiri" w:cs="Amiri" w:ascii="Amiri" w:hAnsi="Amiri"/>
          <w:color w:val="111111"/>
          <w:sz w:val="28"/>
          <w:szCs w:val="28"/>
          <w:rtl w:val="true"/>
          <w:lang w:bidi="ar-SA"/>
        </w:rPr>
        <w:t xml:space="preserve">. </w:t>
      </w:r>
      <w:bookmarkStart w:id="131" w:name="pg16439_221348"/>
    </w:p>
    <w:p>
      <w:pPr>
        <w:pStyle w:val="BookText"/>
        <w:rPr/>
      </w:pPr>
      <w:bookmarkEnd w:id="131"/>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132" w:name="__RefHeading___Toc8095350_1280447820"/>
      <w:bookmarkStart w:id="133" w:name="_Toc51"/>
      <w:bookmarkEnd w:id="132"/>
      <w:r>
        <w:rPr/>
        <w:t>10</w:t>
      </w:r>
      <w:r>
        <w:rPr>
          <w:rtl w:val="true"/>
        </w:rPr>
        <w:t xml:space="preserve">. </w:t>
      </w:r>
      <w:r>
        <w:rPr>
          <w:rtl w:val="true"/>
        </w:rPr>
        <w:t>التمثيل العاشر</w:t>
      </w:r>
      <w:bookmarkEnd w:id="133"/>
    </w:p>
    <w:p>
      <w:pPr>
        <w:pStyle w:val="Heading4"/>
        <w:numPr>
          <w:ilvl w:val="3"/>
          <w:numId w:val="1"/>
        </w:numPr>
        <w:rPr/>
      </w:pPr>
      <w:bookmarkStart w:id="134" w:name="__RefHeading___Toc8095352_1280447820"/>
      <w:bookmarkStart w:id="135" w:name="_Toc52"/>
      <w:bookmarkEnd w:id="134"/>
      <w:r>
        <w:rPr>
          <w:rtl w:val="true"/>
        </w:rPr>
        <w:t>اشارة</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8095354_1280447820"/>
      <w:bookmarkStart w:id="137" w:name="_Toc53"/>
      <w:bookmarkEnd w:id="136"/>
      <w:r>
        <w:rPr>
          <w:rtl w:val="true"/>
        </w:rPr>
        <w:t>تفسير الآية</w:t>
      </w:r>
      <w:bookmarkEnd w:id="137"/>
    </w:p>
    <w:p>
      <w:pPr>
        <w:pStyle w:val="BookText"/>
        <w:rPr/>
      </w:pPr>
      <w:r>
        <w:rPr>
          <w:rFonts w:ascii="Amiri" w:hAnsi="Amiri" w:eastAsia="Amiri" w:cs="Amiri"/>
          <w:color w:val="111111"/>
          <w:sz w:val="28"/>
          <w:sz w:val="28"/>
          <w:szCs w:val="28"/>
          <w:rtl w:val="true"/>
          <w:lang w:bidi="ar-SA"/>
        </w:rPr>
        <w:t xml:space="preserve">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الشجر الكثير الملتف كالبستان سميت بذلك ، لأنّها تجن الأرض وتسترها وتقيها من ضوء الشمس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نخل أو اسم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عنب وهو ثمر الكرم ، والقرآن يذكر الكرم بثمره والنخل بشجره لا بثمره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عاصفة تستدير في الأرض ثمّ تنعكس عنها إلى السماء حاملة معها الغبار كهيئة العمود ، جمعه أعاصير ، وخصّ الأعاصير بما فيها نار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إِعْصَارٌ فِيهِ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احتمالات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الرياح التي تكتسب الحرارة أثناء مرورها على الحرائق </w:t>
      </w:r>
    </w:p>
    <w:p>
      <w:pPr>
        <w:pStyle w:val="BookText"/>
        <w:rPr/>
      </w:pPr>
      <w:r>
        <w:rPr>
          <w:rFonts w:ascii="Amiri" w:hAnsi="Amiri" w:eastAsia="Amiri" w:cs="Amiri"/>
          <w:color w:val="111111"/>
          <w:sz w:val="28"/>
          <w:sz w:val="28"/>
          <w:szCs w:val="28"/>
          <w:rtl w:val="true"/>
          <w:lang w:bidi="ar-SA"/>
        </w:rPr>
        <w:t>فتحمل معها النيران إلى مناطق 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العواصف التي تصاحبها الصواعق وتصيب الأرض وتحيلها إلى 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الشديد الذي يطلق على كلّ ما يتلف الشيء ولو بتجفيف رطوبته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والمتعين أحد الأوّلين دون الثالث ، وإلاّ لكان له سبحانه أن يقول كمثل ريح صرّ وهو البرد الشديد ، قال سبحانه في صدقات الكفار ونفقاتهم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وَمَا ظَلَمَهُمُ اللّهُ وَلَكِنْ أَنفُسَهُمْ يَظْلِمُونَ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ربما يفسر الصرّ بالسموم الحارة القاتلة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تتحد الآيتان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فالمقصود هو نزول البلاء على هذه الجنة الذي يؤدي إلى إبادتها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بينما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مِّن نَّخِيلٍ وَأَعْنَابٍ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الجنّة محفوفة بهما ، 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مِن كُلِّ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يمكن الجمع بين الأمرين ؟</w:t>
      </w:r>
    </w:p>
    <w:p>
      <w:pPr>
        <w:pStyle w:val="BookText"/>
        <w:rPr/>
      </w:pPr>
      <w:r>
        <w:rPr>
          <w:rFonts w:ascii="Amiri" w:hAnsi="Amiri" w:eastAsia="Amiri" w:cs="Amiri"/>
          <w:color w:val="111111"/>
          <w:sz w:val="28"/>
          <w:sz w:val="28"/>
          <w:szCs w:val="28"/>
          <w:rtl w:val="true"/>
          <w:lang w:bidi="ar-SA"/>
        </w:rPr>
        <w:t>والظاهر انّ النخيل والأعناب لمّا كانا أكرم الشجر وأكثرها نفعاً خصّهما بالذكر وجعل الجنة منهما ، وإن كانت محتوية على سائر الأشجار تغليباً لهما على غيرهما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تفسير مفردات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التمثيل فيتركب من مشبه ومشبه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المشبه فهو عبارة عمن يعمل عملاً صالحاً ثمّ يردفه بالسيئة ، كما هو المروي عن ابن عباس ، عندئذٍ يكون المراد من ينفق ويتبع عمله بالمنّ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الآية مثلاً لرجل غني يعمل الحسنات ، ثمّ بعث اللّه له الشيطان فعمل بالمعاصي حتى أغرق أعماله كلها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المشبه به فهو عبارة عن رجل طاعن في السن لحقته الشيخوخة وله أولاد صغار غير قادرين على العمل وله جنّة محفوفة بالنخيل والأعناب تجري من تحتها الأنهار وله من كلّ الثمرات ، وقد عقد على تلك الجنة آمالاً كبيرة ، وفجأة هبت عاصفة محرقة فأحرقتها وأبادتها عن بكرة أبيها فكيف يكون حال هذا الرجل في الحزن والحسرة والخيبة والحرمان بعد ما تلاشت آماله ، فالمنفق في سبيل اللّه الذي هيأ لنفسه أجراً وثواباً أُخروياً عقد به آماله ، فإذا به يتبع عمله بالمعاصي ، فقد سلط على أعماله الحسنة تلك أعاصير محرقة تبيد كلّ ما عقد عليه آماله</w:t>
      </w:r>
      <w:r>
        <w:rPr>
          <w:rFonts w:eastAsia="Amiri" w:cs="Amiri" w:ascii="Amiri" w:hAnsi="Amiri"/>
          <w:color w:val="111111"/>
          <w:sz w:val="28"/>
          <w:szCs w:val="28"/>
          <w:rtl w:val="true"/>
          <w:lang w:bidi="ar-SA"/>
        </w:rPr>
        <w:t xml:space="preserve">. </w:t>
      </w:r>
      <w:bookmarkStart w:id="138" w:name="pg16439_221351"/>
    </w:p>
    <w:p>
      <w:pPr>
        <w:pStyle w:val="BookText"/>
        <w:rPr/>
      </w:pPr>
      <w:bookmarkEnd w:id="138"/>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139" w:name="__RefHeading___Toc8095356_1280447820"/>
      <w:bookmarkStart w:id="140" w:name="_Toc54"/>
      <w:bookmarkEnd w:id="139"/>
      <w:r>
        <w:rPr/>
        <w:t>11</w:t>
      </w:r>
      <w:r>
        <w:rPr>
          <w:rtl w:val="true"/>
        </w:rPr>
        <w:t xml:space="preserve">. </w:t>
      </w:r>
      <w:r>
        <w:rPr>
          <w:rtl w:val="true"/>
        </w:rPr>
        <w:t>التمثيل الحادي عشر</w:t>
      </w:r>
      <w:bookmarkEnd w:id="140"/>
    </w:p>
    <w:p>
      <w:pPr>
        <w:pStyle w:val="Heading4"/>
        <w:numPr>
          <w:ilvl w:val="3"/>
          <w:numId w:val="1"/>
        </w:numPr>
        <w:rPr/>
      </w:pPr>
      <w:bookmarkStart w:id="141" w:name="__RefHeading___Toc8095358_1280447820"/>
      <w:bookmarkStart w:id="142" w:name="_Toc55"/>
      <w:bookmarkEnd w:id="141"/>
      <w:r>
        <w:rPr>
          <w:rtl w:val="true"/>
        </w:rPr>
        <w:t>اشارة</w:t>
      </w:r>
      <w:bookmarkEnd w:id="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8095360_1280447820"/>
      <w:bookmarkStart w:id="144" w:name="_Toc56"/>
      <w:bookmarkEnd w:id="143"/>
      <w:r>
        <w:rPr>
          <w:rtl w:val="true"/>
        </w:rPr>
        <w:t>تفسير الآية</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كما في قولهم ربا الشيء يربو إذا زاد ، والربا هو الزيادة على رأس المال ، فلو أقرض أحد أحداً عشرة إلى سنة فأخذ منه في نهاية الأجل أكثر ممّا دفع فهو ربا إذا شرطه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والخبط بمعنى واحد ، وهو المشي على غير استواء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البصير إذا اختلّت جهة مشيه ، ويقال للذى يتصرف في أمر ولا يهتدي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يخبط خبطة عشواء ، أي يضرب على غير اتساق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يَتَخَبَّطُهُ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يخبطه الشيطان ويضربه ، وبالتالي يصرعه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الماضي يقال سلف يسلف سلوفاً ، ومنه الأمم السالفة أي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فالظرف متعلق بيقوم ، أي لا يقومون إلاّ كما يقوم المصروع من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معنى الآية انّ آكل الربا لا يقوم إلاّ كقيام من يخبطه الشيطان فيصرعه ، فكما أنّ قيامه على غير استواء فهكذا آكل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فالتشبيه وقع بين قيام آكل الربا وقيام المصروع من خبط الشيطان ، فيطرح هنا سؤالان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أنّ آكل الربا لا يقوم إلاّ كقيام المصروع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كون الصرع من مس الشيطان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فيه كلمة المفسرين على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أكثرهم إلى أنّ المراد قيامهم يوم القيامة قيام المتخبطين ، فكأنّ آكل الربا يبعث يوم القيامة مجنوناً ، وذلك كالعلامة المخصوصة بآكل الربا ، فيعرفه أهل الموقف انّه آكل الربا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فيكون معنى الآية انّهم يقومون مجانين كمن أصابه الشيطان بمسٍّ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انّهم إذا بعثوا من قبورهم خرجوا مسرعين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يَخْرُجُونَ مِنَ الأَجْدَاثِ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آكلة الربا فانّهم يقومون ويسقطون ، لأنّه سبحانه أرباه في بطونهم يوم القيامة حتى أثقلهم فهم ينهضون ويسقطون ويريدون الإسراع ولا يقدرون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ويوَيده ما روي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أُسري بي إلى السماء رأيت رجالاً بطونهم كالبيوت فيها الحيّات ترى من خارج بطونهم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يا جبرئيل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آكلة الربا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المراد من المسّ ليس هو الجنون ، وإن كان المسّ يستعمل فيه ، بل المراد من تبع الشيطان وأجاب دعوته ، كما هو الحال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وذلك لأنّ الشيطان يدعو إلى طلب اللّذات والشهوات والاشتغال بغير اللّه ، فهذا هو المراد من مسّ الشيطان ، ومن كان كذلك كان في أمر الدنيا متخبطاً ، فتارة يجرّه الشيطان إلى اتّباع النفس والهوى ، وتارة تجرّه الفطرة إلى الدين والتقوى فتضطرب حياته ويسودها 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انّ آكل الربا يكون مفرطاً في حب الدنيا متهالكاً عليها ، ولذلك تكون حياته الدنيوية حياة غير منظمة وعلى غير 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رابع ذكره السيد الطباطبائي وهو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الممسوس الذي اختلّت قوته المميزة لا يفرق بين الحسن والقبيح ، والنافع والضار ، والخير والشر ، فهكذا حال المرابي في أخذه للربا فانّ الذي تدعو إليه الفطرة أن يعامل بمعاوضة ما عنده من المال الذي يستغني عنه مما عند غيره من المال الذي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إعطاء المال وأخذ ما يماثله بعينه مع زيادة ، فهذا شيء ينهدم به قضاء الفطرة وأساس المعيشة ، فانّ ذلك ينجر من جانب المرابى إلى اختلاس المال من يد المدين وتجمّعه وتراكمه عند المرابي ، فانّ هذا المال لا يزال ينمو ويزيد ، ولا ينمو إلاّ من مال الغير ، فهو بالانتقاص </w:t>
      </w:r>
    </w:p>
    <w:p>
      <w:pPr>
        <w:pStyle w:val="BookText"/>
        <w:rPr/>
      </w:pPr>
      <w:r>
        <w:rPr>
          <w:rFonts w:ascii="Amiri" w:hAnsi="Amiri" w:eastAsia="Amiri" w:cs="Amiri"/>
          <w:color w:val="111111"/>
          <w:sz w:val="28"/>
          <w:sz w:val="28"/>
          <w:szCs w:val="28"/>
          <w:rtl w:val="true"/>
          <w:lang w:bidi="ar-SA"/>
        </w:rPr>
        <w:t>والانفصال من جانب ، والزيادة والانضمام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وينجر من جانب المدين المؤدي للربا إلى تزايد المصرف بمرور الزمان تزايداً لا يتداركه شيء مع تزايد الحاجة ، وكلما زاد المصرف أي نما الربا بالتصاعد زادت الحاجة من غير أمر يجبر النقص ويتداركه وفي ذلك انهدام حياة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فالربا يضاد التوازن والتعادل الاجتماعي ويفسد الانتظام الحاكم على هذا الصراط المستقيم الإنساني الذي هدته إليه الفطرة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الخبط الذي يبتلى به المرابي كخبط الممسوس ، فانّ المراباة يضطره أن يختل عنده أصل المعاملة والمعاوضة فلا يفرّق بين البيع والربا ، فإذا دُعي إلى أن يترك الربا ويأخذ بالبيع ،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مثل الربا لا يزيد على الربا بمزية ، فلا موجب لترك الربا وأخذ البيع ، ولذلك استدل تعالى على خبط المرابين بما حكاه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الْبَيْعُ مِثْلُ الرِّبَا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لماذا قيل البيع مثل الربا بل كان عليهم القول بأنّ الربا مثل البيع ، لأنّ الكلام في الربا لا في البيع فوجب عليهم أن يشبهوا الربا بالبيع ، لا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انّهم شبهوا البيع بالربا لأجل المبالغة وهو انّهم جعلوا حلّية الربا أصلاً ، وحلية البيع فرعاً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مثل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وهو كون الجنون معلولاً لوطأة الشيطان ومسّه ، فنقول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ظاهر الآية انّ الجنون نتيجة تصرف الجن في المجانين ، مع أنّ العلم </w:t>
      </w:r>
    </w:p>
    <w:p>
      <w:pPr>
        <w:pStyle w:val="BookText"/>
        <w:rPr/>
      </w:pPr>
      <w:r>
        <w:rPr>
          <w:rFonts w:ascii="Amiri" w:hAnsi="Amiri" w:eastAsia="Amiri" w:cs="Amiri"/>
          <w:color w:val="111111"/>
          <w:sz w:val="28"/>
          <w:sz w:val="28"/>
          <w:szCs w:val="28"/>
          <w:rtl w:val="true"/>
          <w:lang w:bidi="ar-SA"/>
        </w:rPr>
        <w:t>الحديث كشف علّة الجنون وهو حدوث اختلالات في الأعصاب الإدراكية ، فكيف يجمع بين مفاد الآية وما عليه العلم الحديث ، وهذا من قبيل تعارض النقل والعقل ؟</w:t>
      </w:r>
    </w:p>
    <w:p>
      <w:pPr>
        <w:pStyle w:val="BookText"/>
        <w:rPr/>
      </w:pPr>
      <w:r>
        <w:rPr>
          <w:rFonts w:ascii="Amiri" w:hAnsi="Amiri" w:eastAsia="Amiri" w:cs="Amiri"/>
          <w:color w:val="111111"/>
          <w:sz w:val="28"/>
          <w:sz w:val="28"/>
          <w:szCs w:val="28"/>
          <w:rtl w:val="true"/>
          <w:lang w:bidi="ar-SA"/>
        </w:rPr>
        <w:t>وأجاب عنه بعض المفسرين بأنّ هذا التشبيه من قبيل المجاراة مع عامّة الناس في بعض اعتقاداتهم الفاسدة حيث كان اعتقادهم بتصرف الجن في المجانين ، ولا ضير في ذلك ، لأنّه مجرد تشبيه خال عن الحكم حتى يكون خطأً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فحقيقة معنى الآية هو انّ هؤلاء الآكلين للربا حالهم حال المجنون الذي يتخبطه الشيطان من المس ، وأمّا كون الجنون مستنداً إلى مس الشيطان فأمر غير ممكن ، لأنّ اللّه سبحانه أعدل من أن يسلط الشيطان على عقل عبده ، أو على عبده المؤمن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السيد الطباطبائي بأنّ اللّه تعالى أجلّ من أن يستند في كلامه إلى الباطل ، ولغو القول بأي نحو كان من الاستناد إلاّ مع بيان بطلانه ورده على قائله ، وقد قال تعالى في وصف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استناد الجنون إلى تصرف الشيطان وذهاب العقل ينافي عدله تعالى ، ففيه انّ الاشكال بعينه مقلوب عليهم في اسنادهم ذهاب العقل إلى الأسباب </w:t>
      </w:r>
    </w:p>
    <w:p>
      <w:pPr>
        <w:pStyle w:val="BookText"/>
        <w:rPr/>
      </w:pPr>
      <w:r>
        <w:rPr>
          <w:rFonts w:ascii="Amiri" w:hAnsi="Amiri" w:eastAsia="Amiri" w:cs="Amiri"/>
          <w:color w:val="111111"/>
          <w:sz w:val="28"/>
          <w:sz w:val="28"/>
          <w:szCs w:val="28"/>
          <w:rtl w:val="true"/>
          <w:lang w:bidi="ar-SA"/>
        </w:rPr>
        <w:t xml:space="preserve">الطبيعية فانّها مستندة أخيراً إلى اللّه تعالى مع إذهابها العقل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كلام آخر للسيد الطباطبائي ولعلّه يقلع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استناد الجنون إلى الشيطان ليس على نحو الاستقامة ومن غير واسطة بل الأسباب الطبيعية كاختلال الأعصاب والآفة الدماغية أسباب قريبة وراءها الشيطان ، كما أنّ أنواع الكرامات تستند إلى الملك مع تخلل الأسباب الطبيعية في البين ، وقد ورد نظير ذلك فيما حكاه اللّه عن أيوب علیه السلام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أَنِّي مَسَّنِيَ الشَّيْطَانُ بِنُصْبٍ وَعَذَابٍ </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وإذ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مَسَّنِيَ الضُّرُّ وَأَنتَ أَرْحَمُ الرَّاحِمِينَ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والضرّ هو المرض وله أسباب طبيعية ظاهرة في البدن ، فنسب ما به من المرض المستند إلى أسبابه الطبيعية إلى الشيطان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145" w:name="pg16439_221357"/>
    </w:p>
    <w:p>
      <w:pPr>
        <w:pStyle w:val="Heading2"/>
        <w:numPr>
          <w:ilvl w:val="1"/>
          <w:numId w:val="1"/>
        </w:numPr>
        <w:rPr/>
      </w:pPr>
      <w:bookmarkStart w:id="146" w:name="__RefHeading___Toc8095362_1280447820"/>
      <w:bookmarkStart w:id="147" w:name="_Toc57"/>
      <w:bookmarkEnd w:id="145"/>
      <w:bookmarkEnd w:id="146"/>
      <w:r>
        <w:rPr>
          <w:rtl w:val="true"/>
        </w:rPr>
        <w:t>آل عمران</w:t>
      </w:r>
      <w:bookmarkEnd w:id="147"/>
    </w:p>
    <w:p>
      <w:pPr>
        <w:pStyle w:val="Heading3"/>
        <w:numPr>
          <w:ilvl w:val="2"/>
          <w:numId w:val="1"/>
        </w:numPr>
        <w:rPr/>
      </w:pPr>
      <w:bookmarkStart w:id="148" w:name="__RefHeading___Toc8095364_1280447820"/>
      <w:bookmarkStart w:id="149" w:name="_Toc58"/>
      <w:bookmarkEnd w:id="148"/>
      <w:r>
        <w:rPr/>
        <w:t>12</w:t>
      </w:r>
      <w:r>
        <w:rPr>
          <w:rtl w:val="true"/>
        </w:rPr>
        <w:t xml:space="preserve">. </w:t>
      </w:r>
      <w:r>
        <w:rPr>
          <w:rtl w:val="true"/>
        </w:rPr>
        <w:t>التمثيل الثاني عشر</w:t>
      </w:r>
      <w:bookmarkEnd w:id="149"/>
    </w:p>
    <w:p>
      <w:pPr>
        <w:pStyle w:val="Heading4"/>
        <w:numPr>
          <w:ilvl w:val="3"/>
          <w:numId w:val="1"/>
        </w:numPr>
        <w:rPr/>
      </w:pPr>
      <w:bookmarkStart w:id="150" w:name="__RefHeading___Toc8095366_1280447820"/>
      <w:bookmarkStart w:id="151" w:name="_Toc59"/>
      <w:bookmarkEnd w:id="150"/>
      <w:r>
        <w:rPr>
          <w:rtl w:val="true"/>
        </w:rPr>
        <w:t>اشارة</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8095368_1280447820"/>
      <w:bookmarkStart w:id="153" w:name="_Toc60"/>
      <w:bookmarkEnd w:id="152"/>
      <w:r>
        <w:rPr>
          <w:rtl w:val="true"/>
        </w:rPr>
        <w:t>تفسير الآية</w:t>
      </w:r>
      <w:bookmarkEnd w:id="153"/>
    </w:p>
    <w:p>
      <w:pPr>
        <w:pStyle w:val="BookText"/>
        <w:rPr/>
      </w:pPr>
      <w:r>
        <w:rPr>
          <w:rFonts w:ascii="Amiri" w:hAnsi="Amiri" w:eastAsia="Amiri" w:cs="Amiri"/>
          <w:color w:val="111111"/>
          <w:sz w:val="28"/>
          <w:sz w:val="28"/>
          <w:szCs w:val="28"/>
          <w:rtl w:val="true"/>
          <w:lang w:bidi="ar-SA"/>
        </w:rPr>
        <w:t xml:space="preserve">ذكر سبحانه كيفية ولادة المسيح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 بيانه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وانتهى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رَبِّ أَنَّى يَكُونُ لِي وَلَدٌ وَلَمْ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أثبت انّ المسيح مخلوق لله سبحانه مولود من أُمّه العذراء دون أن يمسّها بشر وانّه علیه السلام آية من آيات اللّه سبحانه ، ولما كانت النصارى تتبنى إلوهية المسيح وانّه يؤلف أحد أضلاع مثلث الألوهية الرب والابن وروح القدس ، وكانت تؤمن انّه ابن الرب ، لأنّه ولد من مريم بلا أب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احتجوا بهذا الدليل أمام النبي صلی اللّه علیه و آله وافاه الوحي مجيباً على استدلالهم بأنّ </w:t>
      </w:r>
    </w:p>
    <w:p>
      <w:pPr>
        <w:pStyle w:val="BookText"/>
        <w:rPr/>
      </w:pPr>
      <w:r>
        <w:rPr>
          <w:rFonts w:ascii="Amiri" w:hAnsi="Amiri" w:eastAsia="Amiri" w:cs="Amiri"/>
          <w:color w:val="111111"/>
          <w:sz w:val="28"/>
          <w:sz w:val="28"/>
          <w:szCs w:val="28"/>
          <w:rtl w:val="true"/>
          <w:lang w:bidi="ar-SA"/>
        </w:rPr>
        <w:t>كيفية خلق المسيح يضاهي كيفية 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آدم خلق من تراب بلا أب وأُمّ ، فإذا كان هذا أمراً ممكناً ، فمثله المسيح حيث ولد من أُمّ بلا أب فهو أهون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المسيح مثل آدم في أحد الطرفين ، ويكفي في المماثلة المشاركة في بعض الأوصاف ، ففي الحقيقة هو من قبيل تشبيه الغريب بالأغرب ليكون أقطع للخصم وأحسم لمادة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الأسئلة المثارة حول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الأنسب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له كن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أمره سبحانه بالتحقّق أمر يلازم تحقّق الشيء دفعة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انّه وضع المضارع مكان الماضي وهو أمر جائز ، والنكتة فيه هي تصوير الحالة الماضية فأنّ تكوّن آدم كان أمراً تدريجياً لا أمراً دفعياً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دالاً على انتفاء التدريج ولكنّه بالنسبة إليه سبحانه ، وأمّا بالنسبة إلى المخلوق فهو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يكون فاقداً له كالنفوس والعقول الكلية ، وقسم يكون أمراً تدريجياً حاصلاً بالنسبة إلى أسبابها التدريجية ، فإذا لوحظ الشيء بالقياس إليه تعالى فلا تدريج هناك ولا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الزمان والحركة في المقام الربوبي ، ولذا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وأمّا إذا لوحظ بالقياس إلى وجود الممكن وأسبابه فالتدريج أمر متحقق ، وبالجملة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الحالة الماضية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وجه آخر ذكره المحقّق البلاغي عند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w:t>
      </w:r>
    </w:p>
    <w:p>
      <w:pPr>
        <w:pStyle w:val="BookText"/>
        <w:rPr/>
      </w:pPr>
      <w:r>
        <w:rPr>
          <w:rFonts w:ascii="Amiri" w:hAnsi="Amiri" w:eastAsia="Amiri" w:cs="Amiri"/>
          <w:color w:val="111111"/>
          <w:sz w:val="28"/>
          <w:sz w:val="28"/>
          <w:szCs w:val="28"/>
          <w:rtl w:val="true"/>
          <w:lang w:bidi="ar-SA"/>
        </w:rPr>
        <w:t xml:space="preserve">السَّمَاوَاتِ وَالأَرْضِ وَإِذَا قَضَى أَمْرًا فَإِنَّمَا يَقُولُ لَهُ كُن فَيَكُونُ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جزاءً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الكون بعد الفاء ، هو نفس الكون المأمور به لا جزاءه المترتب عليه ، وتوهم انّه جزاء لذات الطلب أو ملكوت مع الطلب مدفوع ، بأنّه لو صحّ لوجب أن ينصب مع أنّه مرفوع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تقدير فالقرآن الكريم يستدل على إبطال إلوهية المسيح بوجوه مختلفة ، منها هو تشبيه ولادة المسيح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والتمثيل المذكور يتكفّل بيان هذا الأمر أيضاً ، وفي الحقيقة الآية منحلّة إلى حجتين تفي كلّ واحدة منهما بنفي الألوهية عن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مخلوق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يعلمه اللّه لا يضل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بشر وإن فقد الأب ومن كان كذلك كان عبداً لا 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خلقته لا تزيد على خلقة آدم ، فلو اقتضى سنخ خلقه أن يقال بإلوهيته بوجه لاقتضى خلق آدم ذلك مع أنّهم لا يقولون بها فيه فوجب أن لا يقولوا بها في عيسى علیه السلام أيضاً لمكان المماثلة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الآية انّ خلقة عيسى كخلقة آدم خلقة طبيعية كونية وإن كانت خارقة للسنّة الجارية في النسل وهي حاجة الولد في تكوّنه إلى والد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54" w:name="pg16439_221360"/>
    </w:p>
    <w:p>
      <w:pPr>
        <w:pStyle w:val="BookText"/>
        <w:rPr/>
      </w:pPr>
      <w:bookmarkEnd w:id="154"/>
      <w:r>
        <w:rPr>
          <w:rFonts w:ascii="IRNazanin" w:hAnsi="IRNazanin" w:eastAsia="IRNazanin"/>
          <w:color w:val="111111"/>
          <w:sz w:val="28"/>
          <w:sz w:val="28"/>
          <w:szCs w:val="28"/>
          <w:rtl w:val="true"/>
          <w:lang w:bidi="fa-IR"/>
        </w:rPr>
        <w:t>آل عمران</w:t>
      </w:r>
    </w:p>
    <w:p>
      <w:pPr>
        <w:pStyle w:val="Heading3"/>
        <w:numPr>
          <w:ilvl w:val="2"/>
          <w:numId w:val="1"/>
        </w:numPr>
        <w:rPr/>
      </w:pPr>
      <w:bookmarkStart w:id="155" w:name="__RefHeading___Toc8095370_1280447820"/>
      <w:bookmarkStart w:id="156" w:name="_Toc61"/>
      <w:bookmarkEnd w:id="155"/>
      <w:r>
        <w:rPr/>
        <w:t>13</w:t>
      </w:r>
      <w:r>
        <w:rPr>
          <w:rtl w:val="true"/>
        </w:rPr>
        <w:t xml:space="preserve">. </w:t>
      </w:r>
      <w:r>
        <w:rPr>
          <w:rtl w:val="true"/>
        </w:rPr>
        <w:t>التمثيل الثالث عشر</w:t>
      </w:r>
      <w:bookmarkEnd w:id="156"/>
    </w:p>
    <w:p>
      <w:pPr>
        <w:pStyle w:val="Heading4"/>
        <w:numPr>
          <w:ilvl w:val="3"/>
          <w:numId w:val="1"/>
        </w:numPr>
        <w:rPr/>
      </w:pPr>
      <w:bookmarkStart w:id="157" w:name="__RefHeading___Toc8095372_1280447820"/>
      <w:bookmarkStart w:id="158" w:name="_Toc62"/>
      <w:bookmarkEnd w:id="157"/>
      <w:r>
        <w:rPr>
          <w:rtl w:val="true"/>
        </w:rPr>
        <w:t>اشارة</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وَمَا ظَلَمَهُمُ اللّهُ وَلَكِنْ أَنفُسَهُمْ يَظْلِمُونَ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8095374_1280447820"/>
      <w:bookmarkStart w:id="160" w:name="_Toc63"/>
      <w:bookmarkEnd w:id="159"/>
      <w:r>
        <w:rPr>
          <w:rtl w:val="true"/>
        </w:rPr>
        <w:t>تفسير الآيات</w:t>
      </w:r>
      <w:bookmarkEnd w:id="160"/>
    </w:p>
    <w:p>
      <w:pPr>
        <w:pStyle w:val="BookText"/>
        <w:rPr/>
      </w:pPr>
      <w:r>
        <w:rPr>
          <w:rFonts w:ascii="Amiri" w:hAnsi="Amiri" w:eastAsia="Amiri" w:cs="Amiri"/>
          <w:color w:val="111111"/>
          <w:sz w:val="28"/>
          <w:sz w:val="28"/>
          <w:szCs w:val="28"/>
          <w:rtl w:val="true"/>
          <w:lang w:bidi="ar-SA"/>
        </w:rPr>
        <w:t xml:space="preserve">الصرّ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الباردة نحو صرصر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تعدلنّ أتاويين </w:t>
      </w:r>
      <w:r>
        <w:rPr>
          <w:rStyle w:val="FootnoteAnchor"/>
          <w:rtl w:val="true"/>
        </w:rPr>
        <w:footnoteReference w:id="331"/>
      </w:r>
      <w:r>
        <w:rPr>
          <w:rFonts w:ascii="IRNazanin" w:hAnsi="IRNazanin" w:eastAsia="IRNazanin"/>
          <w:color w:val="111111"/>
          <w:sz w:val="28"/>
          <w:sz w:val="28"/>
          <w:szCs w:val="28"/>
          <w:rtl w:val="true"/>
          <w:lang w:bidi="fa-IR"/>
        </w:rPr>
        <w:t>تضربهم</w:t>
      </w:r>
    </w:p>
    <w:p>
      <w:pPr>
        <w:pStyle w:val="BookText"/>
        <w:rPr/>
      </w:pPr>
      <w:r>
        <w:rPr>
          <w:rFonts w:ascii="Amiri" w:hAnsi="Amiri" w:eastAsia="Amiri" w:cs="Amiri"/>
          <w:color w:val="111111"/>
          <w:sz w:val="28"/>
          <w:sz w:val="28"/>
          <w:szCs w:val="28"/>
          <w:rtl w:val="true"/>
          <w:lang w:bidi="ar-SA"/>
        </w:rPr>
        <w:t>نكباء صرّ بأصحاب المحلات</w:t>
      </w:r>
    </w:p>
    <w:p>
      <w:pPr>
        <w:pStyle w:val="BookText"/>
        <w:rPr/>
      </w:pPr>
      <w:r>
        <w:rPr>
          <w:rFonts w:ascii="Amiri" w:hAnsi="Amiri" w:eastAsia="Amiri" w:cs="Amiri"/>
          <w:color w:val="111111"/>
          <w:sz w:val="28"/>
          <w:sz w:val="28"/>
          <w:szCs w:val="28"/>
          <w:rtl w:val="true"/>
          <w:lang w:bidi="ar-SA"/>
        </w:rPr>
        <w:t xml:space="preserve">ونقل الطبرسي عن الزجّاج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 صوت لهب النار التي كانت في تلك الريح ،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الصرّ صوت الريح الباردة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فالمراد هو الريح السامة التي تهلك الحرث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 قَوْمٍ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زرعوا في غير موضع الزراعة </w:t>
      </w:r>
    </w:p>
    <w:p>
      <w:pPr>
        <w:pStyle w:val="BookText"/>
        <w:rPr/>
      </w:pPr>
      <w:r>
        <w:rPr>
          <w:rFonts w:ascii="Amiri" w:hAnsi="Amiri" w:eastAsia="Amiri" w:cs="Amiri"/>
          <w:color w:val="111111"/>
          <w:sz w:val="28"/>
          <w:sz w:val="28"/>
          <w:szCs w:val="28"/>
          <w:rtl w:val="true"/>
          <w:lang w:bidi="ar-SA"/>
        </w:rPr>
        <w:t>أو في غير وقتها ، فهبّت عليه العواصف فذهب أدراج الرياح ، إذ لا شكّ انّ للزمان والمكان تأثيراً بالغاً في نمو الزرع ، فالنسيم الهادئ الذي يهب على الزرع ويلامسه والأرض الخصبة كلها عوامل تزيد في طراوة الزرع ونضارته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المشبه به ، فالكافر إذا أنفق ماله في هذه الحياة الدنيا بغية الانتفاع به ، فهو كمن زرع في غير موضعه أو زمانه ، فلا ينتفع من إنفاقه شيئاً ، فانّ الكفر وما يتبعه من الهوى يبيد إنفاقه ، ولذلك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w:t>
      </w:r>
      <w:r>
        <w:rPr>
          <w:rFonts w:eastAsia="Amiri" w:cs="Amiri" w:ascii="Amiri" w:hAnsi="Amiri"/>
          <w:color w:val="111111"/>
          <w:sz w:val="28"/>
          <w:szCs w:val="28"/>
          <w:rtl w:val="true"/>
          <w:lang w:bidi="ar-SA"/>
        </w:rPr>
        <w:t xml:space="preserve">) . </w:t>
      </w:r>
      <w:bookmarkStart w:id="161" w:name="pg16439_221362"/>
    </w:p>
    <w:p>
      <w:pPr>
        <w:pStyle w:val="Heading2"/>
        <w:numPr>
          <w:ilvl w:val="1"/>
          <w:numId w:val="1"/>
        </w:numPr>
        <w:rPr/>
      </w:pPr>
      <w:bookmarkStart w:id="162" w:name="__RefHeading___Toc8095376_1280447820"/>
      <w:bookmarkStart w:id="163" w:name="_Toc64"/>
      <w:bookmarkEnd w:id="161"/>
      <w:bookmarkEnd w:id="162"/>
      <w:r>
        <w:rPr>
          <w:rtl w:val="true"/>
        </w:rPr>
        <w:t>الأنعام</w:t>
      </w:r>
      <w:bookmarkEnd w:id="163"/>
    </w:p>
    <w:p>
      <w:pPr>
        <w:pStyle w:val="Heading3"/>
        <w:numPr>
          <w:ilvl w:val="2"/>
          <w:numId w:val="1"/>
        </w:numPr>
        <w:rPr/>
      </w:pPr>
      <w:bookmarkStart w:id="164" w:name="__RefHeading___Toc8095378_1280447820"/>
      <w:bookmarkStart w:id="165" w:name="_Toc65"/>
      <w:bookmarkEnd w:id="164"/>
      <w:r>
        <w:rPr/>
        <w:t>14</w:t>
      </w:r>
      <w:r>
        <w:rPr>
          <w:rtl w:val="true"/>
        </w:rPr>
        <w:t xml:space="preserve">. </w:t>
      </w:r>
      <w:r>
        <w:rPr>
          <w:rtl w:val="true"/>
        </w:rPr>
        <w:t>التمثيل الرابع عشر</w:t>
      </w:r>
      <w:bookmarkEnd w:id="165"/>
    </w:p>
    <w:p>
      <w:pPr>
        <w:pStyle w:val="Heading4"/>
        <w:numPr>
          <w:ilvl w:val="3"/>
          <w:numId w:val="1"/>
        </w:numPr>
        <w:rPr/>
      </w:pPr>
      <w:bookmarkStart w:id="166" w:name="__RefHeading___Toc8095380_1280447820"/>
      <w:bookmarkStart w:id="167" w:name="_Toc66"/>
      <w:bookmarkEnd w:id="166"/>
      <w:r>
        <w:rPr>
          <w:rtl w:val="true"/>
        </w:rPr>
        <w:t>اشارة</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كَانَ مَيْتًا فَأَحْيَيْنَاهُ وَجَعَلْنَا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8095382_1280447820"/>
      <w:bookmarkStart w:id="169" w:name="_Toc67"/>
      <w:bookmarkEnd w:id="168"/>
      <w:r>
        <w:rPr>
          <w:rtl w:val="true"/>
        </w:rPr>
        <w:t>تفسير الآية</w:t>
      </w:r>
      <w:bookmarkEnd w:id="169"/>
    </w:p>
    <w:p>
      <w:pPr>
        <w:pStyle w:val="BookText"/>
        <w:rPr/>
      </w:pPr>
      <w:r>
        <w:rPr>
          <w:rFonts w:ascii="Amiri" w:hAnsi="Amiri" w:eastAsia="Amiri" w:cs="Amiri"/>
          <w:color w:val="111111"/>
          <w:sz w:val="28"/>
          <w:sz w:val="28"/>
          <w:szCs w:val="28"/>
          <w:rtl w:val="true"/>
          <w:lang w:bidi="ar-SA"/>
        </w:rPr>
        <w:t>نزلت الآية في حمزة بن عبد المطلب وأبي جهل بن هشام ، وذلك انّ أبا جهل آذى رسول اللّه فأخبر بذلك حمزة ، وهو على دين قومه ، فغضب وجاء ومعه قوس فضرب بها رأس أبي جهل وآمن ، وهو المروي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عمار بن ياسر حين آمن وأبي جهل ، وهو المروي عن أبى جعفر ، ولكن الظاهر انّها عامة في كلّ مؤمن وكافر ، ومع ذلك لا يمنع هذا نزولها في شخصين 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الآية تمثيلات وتشبيهات جعلتها من قبيل التشبيه المركب نذكرها تباعاً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 الكافر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مخفف الميّت والمؤمن بالحي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الآية نسيج وحدها فقد شبّه المؤمن في غير واحد من الآيات بالحي ، والكافر بالميت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لا تُسْمِعُ المَوْتَى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وَلا الأَمْوَاتُ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لَهُ نُورًا يَمْشِي بِهِ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القرآن بالنور ، حيث إنّ المؤمن على ضوء القرآن يشق طريق السعادة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تَدْرِي مَا الْكِتَابُ وَلا الإِيمَانُ وَلَكِن جَعَلْنَاهُ نُورًا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فالقرآن ينوّر الدرب للمؤمن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مَّثَلُهُ فِي الظُّلُمَاتِ لَيْسَ بِخَارِجٍ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من الظلمة إمّا الكفر أو الجهل ، ويؤيد الأوّل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سبحانه شبه الكافر بالذي يمكث في الظلمات لا يهتدي إلى شيء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 مَّثَلُهُ فِي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في الظلمات ، بل توسط لفظ المثل فيه ، ولعل الوجه هو تبيين انّه بلغ في الكفر والحيرة غاية يضرب به المثل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تفسير الآية على وجه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من هداه اللّه بعد الضلالة ومنحه التوفيق لليقين الذي يميز به بين المحق والمبطل ، والمهتدي والضال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ميتاً فأحياه اللّه وجعل له نوراً يمشي به في الناس مستضيئاً به ، فيميز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مثل المؤمن ، ولا يصح قياس المؤمن بالباقي على كفره غير الخارج عنه ، الخابط في الظلمات المتحير الذي لا يهتدي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الآية تشتمل على تشبيهين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المؤمن بالميّت المحيا الذي معه نور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الكافر بالميّت الفاقد للنور الباقي في الظلمات ، والغرض انّ المؤمن من قبيل التشبيه الأوّل ، دون الثاني</w:t>
      </w:r>
      <w:r>
        <w:rPr>
          <w:rFonts w:eastAsia="Amiri" w:cs="Amiri" w:ascii="Amiri" w:hAnsi="Amiri"/>
          <w:color w:val="111111"/>
          <w:sz w:val="28"/>
          <w:szCs w:val="28"/>
          <w:rtl w:val="true"/>
          <w:lang w:bidi="ar-SA"/>
        </w:rPr>
        <w:t xml:space="preserve">. </w:t>
      </w:r>
      <w:bookmarkStart w:id="170" w:name="pg16439_221365"/>
    </w:p>
    <w:p>
      <w:pPr>
        <w:pStyle w:val="Heading2"/>
        <w:numPr>
          <w:ilvl w:val="1"/>
          <w:numId w:val="1"/>
        </w:numPr>
        <w:rPr/>
      </w:pPr>
      <w:bookmarkStart w:id="171" w:name="__RefHeading___Toc8095384_1280447820"/>
      <w:bookmarkStart w:id="172" w:name="_Toc68"/>
      <w:bookmarkEnd w:id="170"/>
      <w:bookmarkEnd w:id="171"/>
      <w:r>
        <w:rPr>
          <w:rtl w:val="true"/>
        </w:rPr>
        <w:t>الأعراف</w:t>
      </w:r>
      <w:bookmarkEnd w:id="172"/>
    </w:p>
    <w:p>
      <w:pPr>
        <w:pStyle w:val="Heading3"/>
        <w:numPr>
          <w:ilvl w:val="2"/>
          <w:numId w:val="1"/>
        </w:numPr>
        <w:rPr/>
      </w:pPr>
      <w:bookmarkStart w:id="173" w:name="__RefHeading___Toc8095386_1280447820"/>
      <w:bookmarkStart w:id="174" w:name="_Toc69"/>
      <w:bookmarkEnd w:id="173"/>
      <w:r>
        <w:rPr/>
        <w:t>15</w:t>
      </w:r>
      <w:r>
        <w:rPr>
          <w:rtl w:val="true"/>
        </w:rPr>
        <w:t xml:space="preserve">. </w:t>
      </w:r>
      <w:r>
        <w:rPr>
          <w:rtl w:val="true"/>
        </w:rPr>
        <w:t>التمثيل الخامس عشر</w:t>
      </w:r>
      <w:bookmarkEnd w:id="174"/>
    </w:p>
    <w:p>
      <w:pPr>
        <w:pStyle w:val="Heading4"/>
        <w:numPr>
          <w:ilvl w:val="3"/>
          <w:numId w:val="1"/>
        </w:numPr>
        <w:rPr/>
      </w:pPr>
      <w:bookmarkStart w:id="175" w:name="__RefHeading___Toc8095388_1280447820"/>
      <w:bookmarkStart w:id="176" w:name="_Toc70"/>
      <w:bookmarkEnd w:id="175"/>
      <w:r>
        <w:rPr>
          <w:rtl w:val="true"/>
        </w:rPr>
        <w:t>اشارة</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كَذَلِكَ نُصَرِّفُ الآيَاتِ لِقَوْمٍ يَشْكُرُونَ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8095390_1280447820"/>
      <w:bookmarkStart w:id="178" w:name="_Toc71"/>
      <w:bookmarkEnd w:id="177"/>
      <w:r>
        <w:rPr>
          <w:rtl w:val="true"/>
        </w:rPr>
        <w:t>تفسير الآية</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الإقلال ، وهو حمل الشيء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الممتنع من إعطاء الخير ، يقال نكد إذا سئل فبخل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وأعطي ما أعطيته طيّباً</w:t>
      </w:r>
    </w:p>
    <w:p>
      <w:pPr>
        <w:pStyle w:val="BookText"/>
        <w:rPr/>
      </w:pPr>
      <w:r>
        <w:rPr>
          <w:rFonts w:ascii="Amiri" w:hAnsi="Amiri" w:eastAsia="Amiri" w:cs="Amiri"/>
          <w:color w:val="111111"/>
          <w:sz w:val="28"/>
          <w:sz w:val="28"/>
          <w:szCs w:val="28"/>
          <w:rtl w:val="true"/>
          <w:lang w:bidi="ar-SA"/>
        </w:rPr>
        <w:t>لا خير في المنكود والناكد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عن الأرض الطيب ترابها ، ففي مثلها يخرج الزرع نامياً زاكياً من غير كدِّ ولا عناء ، كلّ ذلك بإذنه سبحانه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والبلد الخبيث هي الأرض السبخة التي خبث ترابها لا يخرج ريعها إلاّ شيئاً </w:t>
      </w:r>
    </w:p>
    <w:p>
      <w:pPr>
        <w:pStyle w:val="BookText"/>
        <w:rPr/>
      </w:pPr>
      <w:r>
        <w:rPr>
          <w:rFonts w:ascii="Amiri" w:hAnsi="Amiri" w:eastAsia="Amiri" w:cs="Amiri"/>
          <w:color w:val="111111"/>
          <w:sz w:val="28"/>
          <w:sz w:val="28"/>
          <w:szCs w:val="28"/>
          <w:rtl w:val="true"/>
          <w:lang w:bidi="ar-SA"/>
        </w:rPr>
        <w:t>قليلاً ، وكأنّها لا تعطي إلاّ شيئاً قليلاً وهو بالعسر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وتصريف الآيات عبارة عن تكررها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سبحانه في الآية الاَُولى بأنّه يرسل الرياح مبشرةً برحمته ، فإذا حملت سحاباً ثقالاً بالماء ساقه سبحانه إلى بلد ميت فتحيا به الأرض وتؤتي ثمراتها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سبحانه في الآية الثانية إلى القول بأنّ هطول المطر وسقي الأرض جزء مما يتوقف عليه خروج النبات ، وهناك شرط آخر وهو أن تكون الأرض خصبة صالحة للزراعة دونما إذا كانت خبيثة ، هذا هو حال المشبه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المشبه فهو انّه سبحانه يُشبه المؤمن بأرض طيبة تلين بالمطر ويحسن نباتها ويكثر ريعها ، كما تشبه قلب الكافر بالأرض السبخة لا تنبت شيئاً ، فقلب المؤمن كالأرض الطيبة وقلب الكافر كالأرض السبخة</w:t>
      </w:r>
      <w:r>
        <w:rPr>
          <w:rFonts w:eastAsia="Amiri" w:cs="Amiri" w:ascii="Amiri" w:hAnsi="Amiri"/>
          <w:color w:val="111111"/>
          <w:sz w:val="28"/>
          <w:szCs w:val="28"/>
          <w:rtl w:val="true"/>
          <w:lang w:bidi="ar-SA"/>
        </w:rPr>
        <w:t xml:space="preserve">. </w:t>
      </w:r>
      <w:bookmarkStart w:id="179" w:name="pg16439_221367"/>
    </w:p>
    <w:p>
      <w:pPr>
        <w:pStyle w:val="BookText"/>
        <w:rPr/>
      </w:pPr>
      <w:bookmarkEnd w:id="179"/>
      <w:r>
        <w:rPr>
          <w:rFonts w:ascii="IRNazanin" w:hAnsi="IRNazanin" w:eastAsia="IRNazanin"/>
          <w:color w:val="111111"/>
          <w:sz w:val="28"/>
          <w:sz w:val="28"/>
          <w:szCs w:val="28"/>
          <w:rtl w:val="true"/>
          <w:lang w:bidi="fa-IR"/>
        </w:rPr>
        <w:t>الأعراف</w:t>
      </w:r>
    </w:p>
    <w:p>
      <w:pPr>
        <w:pStyle w:val="Heading3"/>
        <w:numPr>
          <w:ilvl w:val="2"/>
          <w:numId w:val="1"/>
        </w:numPr>
        <w:rPr/>
      </w:pPr>
      <w:bookmarkStart w:id="180" w:name="__RefHeading___Toc8095392_1280447820"/>
      <w:bookmarkStart w:id="181" w:name="_Toc72"/>
      <w:bookmarkEnd w:id="180"/>
      <w:r>
        <w:rPr/>
        <w:t>16</w:t>
      </w:r>
      <w:r>
        <w:rPr>
          <w:rtl w:val="true"/>
        </w:rPr>
        <w:t xml:space="preserve">. </w:t>
      </w:r>
      <w:r>
        <w:rPr>
          <w:rtl w:val="true"/>
        </w:rPr>
        <w:t>التمثيل السادس عشر</w:t>
      </w:r>
      <w:bookmarkEnd w:id="181"/>
    </w:p>
    <w:p>
      <w:pPr>
        <w:pStyle w:val="Heading4"/>
        <w:numPr>
          <w:ilvl w:val="3"/>
          <w:numId w:val="1"/>
        </w:numPr>
        <w:rPr/>
      </w:pPr>
      <w:bookmarkStart w:id="182" w:name="__RefHeading___Toc8095394_1280447820"/>
      <w:bookmarkStart w:id="183" w:name="_Toc73"/>
      <w:bookmarkEnd w:id="182"/>
      <w:r>
        <w:rPr>
          <w:rtl w:val="true"/>
        </w:rPr>
        <w:t>اشارة</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الَّذِينَ كَذَّبُوا بِآيَاتِنَا وَأَنفُسَهُمْ كَانُوا يَظْلِمُونَ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8095396_1280447820"/>
      <w:bookmarkStart w:id="185" w:name="_Toc74"/>
      <w:bookmarkEnd w:id="184"/>
      <w:r>
        <w:rPr>
          <w:rtl w:val="true"/>
        </w:rPr>
        <w:t>تفسير الآيات</w:t>
      </w:r>
      <w:bookmarkEnd w:id="185"/>
    </w:p>
    <w:p>
      <w:pPr>
        <w:pStyle w:val="BookText"/>
        <w:rPr/>
      </w:pP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 الأمر العظيم ومنه اشتقاق النبوة ، أخلد إلى الأرض أي سكن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أَخْلَدَ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بها ، واللّهث أن يدلع الكلب لسانه من العطش ، واللّهاث حرّ العطش</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تفسير مفردات الآية ، وأمّا المضمون فالآية تمثيل يتضمن مشبهاً ومشبهاً به ، أمّا الثاني فقد اختلفت كلمة المفسرين في المراد منه ، فالأكثر على أنّ المراد هو بلعم بن باعوراء الذي كان عالماً من علماء بني إسرائيل ، وقيل من </w:t>
      </w:r>
    </w:p>
    <w:p>
      <w:pPr>
        <w:pStyle w:val="BookText"/>
        <w:rPr/>
      </w:pPr>
      <w:r>
        <w:rPr>
          <w:rFonts w:ascii="Amiri" w:hAnsi="Amiri" w:eastAsia="Amiri" w:cs="Amiri"/>
          <w:color w:val="111111"/>
          <w:sz w:val="28"/>
          <w:sz w:val="28"/>
          <w:szCs w:val="28"/>
          <w:rtl w:val="true"/>
          <w:lang w:bidi="ar-SA"/>
        </w:rPr>
        <w:t>الكنعانيين أُوتي علم بعض كتاب اللّه ، ولكنّه كفر به ونبذه وراء ظهره ، فلحقه الشيطان وصار قريناً له وكان من الغاوين الضالين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والإمعان في الآية يعرب عن بلوغ الرجل مقاماً شامخاً في العلم والدراية ، وعلى الرغم من ذلك فقد سقط في الهاوية ، وإليك ما يدل على ذلك 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عن أنّه كان خبراً عظيماً لا خبراً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آتَيْنَاهُ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عن إحاطته بالحجج والبيّنات وعلم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فَانسَلَخَ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الآيات والعلوم الإلهية كانت تحيط به إحاطة الجلد بالبدن إلاّ انّه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انّه سبحانه يعبر عن التقوى باللباس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وَلِبَاسُ التَّقْوَى ذَلِكَ خَيْرٌ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فَأَتْبَعَهُ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الشيطان كان آيساً من كفره وقد انقطعت صلته به ، لكنّه لما انسلخ من الآيات لحقه الشيطان واتبعه فأخذ يوسوس له كلّ يوم إلى أن جعله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تفسير الآية الاَُولى ، وأمّا الآية الثانية فهي تتضمن حقيقة قرآنية ، وهي انّه سبحانه تبارك وتعالى كان قادراً على رفعه وتنزيهه وتقريبه إليه ، ولكنّه لم يشأ ، لأنّ مشيئته سبحانه لا تتعلق بهداية من أعرض عنه وتبع هواه ، إذ كيف يمكن تعلق مشيئته بهداية من أعرض عن اللّه وكذب آياته ، ولذلك يقول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لرفعناه بتلك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شئنا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ذلك للبخل منه سبحانه ، بل لفقدان الأرضية الصالحة ، لأنّه أخلد إلى الأرض ولصق بها ، وكأنّها كناية عن الميل والنزوع إلى التمتع بالملاذ الدنيوية ، ومعه كيف تشمله العناية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يشير إلى وجه آخر لعدم تعلّق مشيئته بهدايته ، وهو انّ هذا الإنسان بلغ في الضلالة والغواية مرحلة صارت سجية وطبيعة له ، ومزج بها روحه ونفسه وفطرته ، فلا يصدر منه إلاّ التكذيب والإدبار عن آياته ، فلذلك لا يؤثر فيه نصيحة ناصح ولا وعظ واعظ ، ولتقريب هذا الأمر نأتي تمثيلاً في ضمن تمثيل ، ونقول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الْكَلْبِ إِن تَحْمِلْ عَلَيْهِ يَلْهَثْ أَوْ تَتْرُكْهُ يَلْهَث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اللّهث أثر طبيعي لسجيته فلا يمكن أن يخلّص نفسه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المشبه به ، وهو يعرب عن أنّ الهداية والضلالة بيد اللّه تبارك وتعالى ، وقد تعلّقت مشيئته بهداية الناس بشرط أن تتوفر فيه أرضية خصبة تؤهله لتعلّق مشيئته تعالى به ، فمن أخلد إلى الأرض ولصق بها ، أي أخلد إلى المادة والماديات ، فلا تشمله الهداية الإلهية بل هو محكوم بالضلال لكن ضلالاً اختيارياً مكتسباً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المشبه به ، وقد عرفت أنّ التمثيل يتضمن تمثيلاً آخر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المشبه فقد اختلفت كلمة المفسرين فيه ، فربما يقال انّ المراد أُمية بن أبي الصلت الثقفي الشاعر ، وكانت قصته انّه قرأ الكتب وعلم أنّ اللّه سبحانه يرسل رسولاً في ذلك الوقت ، ورجا أن يكون هو ذلك الرسول ، فلمّا بعث سبحانه محمداً حسده ومرّ على قتلى بدر فسأل عنهم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في حربهم مع النبي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نبياً لما قتل أقرباءه ، وقد ذهب إلى الطائف ومات بها ، فأتت أُخته </w:t>
      </w:r>
    </w:p>
    <w:p>
      <w:pPr>
        <w:pStyle w:val="BookText"/>
        <w:rPr/>
      </w:pPr>
      <w:r>
        <w:rPr>
          <w:rFonts w:ascii="IRNazanin" w:hAnsi="IRNazanin" w:eastAsia="IRNazanin"/>
          <w:color w:val="111111"/>
          <w:sz w:val="28"/>
          <w:sz w:val="28"/>
          <w:szCs w:val="28"/>
          <w:rtl w:val="true"/>
          <w:lang w:bidi="fa-IR"/>
        </w:rPr>
        <w:t xml:space="preserve">الفارعة إلى رسول اللّه صلی اللّه علیه و آله ، فسألها عن وفاته ، فذكرت له انّه أنشد عند موته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عيش وإن تطاول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مرة إلى أن يزولا</w:t>
      </w:r>
    </w:p>
    <w:p>
      <w:pPr>
        <w:pStyle w:val="BookText"/>
        <w:rPr/>
      </w:pPr>
      <w:r>
        <w:rPr>
          <w:rFonts w:ascii="Amiri" w:hAnsi="Amiri" w:eastAsia="Amiri" w:cs="Amiri"/>
          <w:color w:val="111111"/>
          <w:sz w:val="28"/>
          <w:sz w:val="28"/>
          <w:szCs w:val="28"/>
          <w:rtl w:val="true"/>
          <w:lang w:bidi="ar-SA"/>
        </w:rPr>
        <w:t xml:space="preserve">ليتني كنت قبل ما قد بدالي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قلال الجبال أرعى الوعولا</w:t>
      </w:r>
    </w:p>
    <w:p>
      <w:pPr>
        <w:pStyle w:val="BookText"/>
        <w:rPr/>
      </w:pPr>
      <w:r>
        <w:rPr>
          <w:rFonts w:ascii="Amiri" w:hAnsi="Amiri" w:eastAsia="Amiri" w:cs="Amiri"/>
          <w:color w:val="111111"/>
          <w:sz w:val="28"/>
          <w:sz w:val="28"/>
          <w:szCs w:val="28"/>
          <w:rtl w:val="true"/>
          <w:lang w:bidi="ar-SA"/>
        </w:rPr>
        <w:t xml:space="preserve">انّ يوم الحساب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فيه الصغير يوماً ثقيلاً</w:t>
      </w:r>
    </w:p>
    <w:p>
      <w:pPr>
        <w:pStyle w:val="BookText"/>
        <w:rPr/>
      </w:pPr>
      <w:r>
        <w:rPr>
          <w:rFonts w:ascii="IRNazanin" w:hAnsi="IRNazanin" w:eastAsia="IRNazanin"/>
          <w:color w:val="111111"/>
          <w:sz w:val="28"/>
          <w:sz w:val="28"/>
          <w:szCs w:val="28"/>
          <w:rtl w:val="true"/>
          <w:lang w:bidi="fa-IR"/>
        </w:rPr>
        <w:t xml:space="preserve">ثمّ قال صلی اللّه علیه و آله لها أنشديني من شعر أخيك فأنشدت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والنعماءُ والفضلُ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أعلى منك جدّاً وأمجدُ</w:t>
      </w:r>
    </w:p>
    <w:p>
      <w:pPr>
        <w:pStyle w:val="BookText"/>
        <w:rPr/>
      </w:pPr>
      <w:r>
        <w:rPr>
          <w:rFonts w:ascii="Amiri" w:hAnsi="Amiri" w:eastAsia="Amiri" w:cs="Amiri"/>
          <w:color w:val="111111"/>
          <w:sz w:val="28"/>
          <w:sz w:val="28"/>
          <w:szCs w:val="28"/>
          <w:rtl w:val="true"/>
          <w:lang w:bidi="ar-SA"/>
        </w:rPr>
        <w:t xml:space="preserve">مليكٌ على عرش السّماءِ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لعزّته تعنُو الوجوهُ وتسجدُ</w:t>
      </w:r>
    </w:p>
    <w:p>
      <w:pPr>
        <w:pStyle w:val="BookText"/>
        <w:rPr/>
      </w:pPr>
      <w:r>
        <w:rPr>
          <w:rFonts w:ascii="Amiri" w:hAnsi="Amiri" w:eastAsia="Amiri" w:cs="Amiri"/>
          <w:color w:val="111111"/>
          <w:sz w:val="28"/>
          <w:sz w:val="28"/>
          <w:szCs w:val="28"/>
          <w:rtl w:val="true"/>
          <w:lang w:bidi="ar-SA"/>
        </w:rPr>
        <w:t xml:space="preserve">ثمّ أنشدته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الناس للحسابِ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فشقيٌّ معذّب وسعيد</w:t>
      </w:r>
    </w:p>
    <w:p>
      <w:pPr>
        <w:pStyle w:val="BookText"/>
        <w:rPr/>
      </w:pPr>
      <w:r>
        <w:rPr>
          <w:rFonts w:ascii="Amiri" w:hAnsi="Amiri" w:eastAsia="Amiri" w:cs="Amiri"/>
          <w:color w:val="111111"/>
          <w:sz w:val="28"/>
          <w:sz w:val="28"/>
          <w:szCs w:val="28"/>
          <w:rtl w:val="true"/>
          <w:lang w:bidi="ar-SA"/>
        </w:rPr>
        <w:t xml:space="preserve">والتي فيها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ذي العرش تُعرضونَ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الجهرَ والسِراءَ الخفيّا </w:t>
      </w:r>
    </w:p>
    <w:p>
      <w:pPr>
        <w:pStyle w:val="BookText"/>
        <w:rPr/>
      </w:pPr>
      <w:r>
        <w:rPr>
          <w:rFonts w:ascii="Amiri" w:hAnsi="Amiri" w:eastAsia="Amiri" w:cs="Amiri"/>
          <w:color w:val="111111"/>
          <w:sz w:val="28"/>
          <w:sz w:val="28"/>
          <w:szCs w:val="28"/>
          <w:rtl w:val="true"/>
          <w:lang w:bidi="ar-SA"/>
        </w:rPr>
        <w:t xml:space="preserve">يوم يأتي الرحمنُ وهو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وعدُهُ مأتيّا</w:t>
      </w:r>
    </w:p>
    <w:p>
      <w:pPr>
        <w:pStyle w:val="BookText"/>
        <w:rPr/>
      </w:pPr>
      <w:r>
        <w:rPr>
          <w:rFonts w:ascii="Amiri" w:hAnsi="Amiri" w:eastAsia="Amiri" w:cs="Amiri"/>
          <w:color w:val="111111"/>
          <w:sz w:val="28"/>
          <w:sz w:val="28"/>
          <w:szCs w:val="28"/>
          <w:rtl w:val="true"/>
          <w:lang w:bidi="ar-SA"/>
        </w:rPr>
        <w:t xml:space="preserve">ربِّ إن تعفُ فالمعافاةُ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وتُعاقِبْ فلم تعاقِب بريّا</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أخاك آمن شعره ، وكفر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اللّه تعالى الآية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أبو عامر بن النعمان بن صيفى الراهب الذي سمّاه النبي الفاسق ، وكان قد ترهب في الجاهلية ولبس المسوخ ، فقدم المدينة ، فقال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جئت 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جئت بالحنيفية دين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عليها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عليها ولكنّك أدخلت فيها ما ليس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 اللّه الكاذب منّا طريداً وحيداً ، فخرج إلى أهل الشام وأرسل إلى المنافقين أن استعدّوا السلاح ، ثمّ أتى قيصر وأتى بجند ليخرج النبي صلی اللّه علیه و آله من المدينة ، فمات بالشام طريداً وحيداً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المشبه ليس خصوص هذين الرجلين ، بل كما قال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في ذلك بلعم ، ثم ضربه اللّه مثلاً لكل مؤثر هواه على هدى اللّه من أهل القبلة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دلالة واضحة على أنّ العبرة في معرفة عاقبة الإنسان هي أُخريات حياته ، فربما يكون مؤمناً في شبابه ويرتد عن الدين في شيخوخته وهرمه ، فليس </w:t>
      </w:r>
    </w:p>
    <w:p>
      <w:pPr>
        <w:pStyle w:val="BookText"/>
        <w:rPr/>
      </w:pPr>
      <w:r>
        <w:rPr>
          <w:rFonts w:ascii="Amiri" w:hAnsi="Amiri" w:eastAsia="Amiri" w:cs="Amiri"/>
          <w:color w:val="111111"/>
          <w:sz w:val="28"/>
          <w:sz w:val="28"/>
          <w:szCs w:val="28"/>
          <w:rtl w:val="true"/>
          <w:lang w:bidi="ar-SA"/>
        </w:rPr>
        <w:t>صلاح الإنسان وفلاحه في عنفوان شبابه دليلاً على صلاحه ونجاته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أنّ ترضي القرآن عن المهاجرين والأنصار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ما ذكرناه انّه سبحانه حدّد ظرف الرضا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يُبَايِعُونَكَ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دليلاً على رضاه طيلة حياتهم ، فلو دلّ دليل على زلّة واحد منهم ، فيؤخذ بالثاني جمعاً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مفاد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الآية دليل على شمول رضى اللّه لهم ، فيؤخذ بالآية مالم يدل دليل قطعي على خلافها ، فلو ثبت بدليل متواتر أو خبر محفوف بالقرينة ارتداد واحد منهم أو صدور معصية كبيرة أو صغيرة ، فيؤخذ بالثاني ، وليس بين الدليلين أي خلاف ، إذ ليس مقام صحابي أو تابعي أعلى من مقام ما جاء في هذه الآية ، أعني من آتاه اللّه سبحانه آياته وصار من العلماء الربانيين ولكن اتبع هواه فانسلخ عنها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ربما يتراءى من إجماع غير واحد من المفسرين بهذه الآيات على عدالة كافة الصحابة فكأنّها غفلة عن مفادها وإغماض عما صدر عن غير واحد من الصحابة من الموبقات والمعاصي واللّه العالم</w:t>
      </w:r>
      <w:r>
        <w:rPr>
          <w:rFonts w:eastAsia="Amiri" w:cs="Amiri" w:ascii="Amiri" w:hAnsi="Amiri"/>
          <w:color w:val="111111"/>
          <w:sz w:val="28"/>
          <w:szCs w:val="28"/>
          <w:rtl w:val="true"/>
          <w:lang w:bidi="ar-SA"/>
        </w:rPr>
        <w:t xml:space="preserve">. </w:t>
      </w:r>
      <w:bookmarkStart w:id="186" w:name="pg16439_221373"/>
    </w:p>
    <w:p>
      <w:pPr>
        <w:pStyle w:val="Heading2"/>
        <w:numPr>
          <w:ilvl w:val="1"/>
          <w:numId w:val="1"/>
        </w:numPr>
        <w:rPr/>
      </w:pPr>
      <w:bookmarkStart w:id="187" w:name="__RefHeading___Toc8095398_1280447820"/>
      <w:bookmarkStart w:id="188" w:name="_Toc75"/>
      <w:bookmarkEnd w:id="186"/>
      <w:bookmarkEnd w:id="187"/>
      <w:r>
        <w:rPr>
          <w:rtl w:val="true"/>
        </w:rPr>
        <w:t>سورة التوبة</w:t>
      </w:r>
      <w:bookmarkEnd w:id="188"/>
    </w:p>
    <w:p>
      <w:pPr>
        <w:pStyle w:val="Heading3"/>
        <w:numPr>
          <w:ilvl w:val="2"/>
          <w:numId w:val="1"/>
        </w:numPr>
        <w:rPr/>
      </w:pPr>
      <w:bookmarkStart w:id="189" w:name="__RefHeading___Toc8095400_1280447820"/>
      <w:bookmarkStart w:id="190" w:name="_Toc76"/>
      <w:bookmarkEnd w:id="189"/>
      <w:r>
        <w:rPr/>
        <w:t>17</w:t>
      </w:r>
      <w:r>
        <w:rPr>
          <w:rtl w:val="true"/>
        </w:rPr>
        <w:t xml:space="preserve">. </w:t>
      </w:r>
      <w:r>
        <w:rPr>
          <w:rtl w:val="true"/>
        </w:rPr>
        <w:t>التمثيل السابع عشر</w:t>
      </w:r>
      <w:bookmarkEnd w:id="190"/>
    </w:p>
    <w:p>
      <w:pPr>
        <w:pStyle w:val="Heading4"/>
        <w:numPr>
          <w:ilvl w:val="3"/>
          <w:numId w:val="1"/>
        </w:numPr>
        <w:rPr/>
      </w:pPr>
      <w:bookmarkStart w:id="191" w:name="__RefHeading___Toc8095402_1280447820"/>
      <w:bookmarkStart w:id="192" w:name="_Toc77"/>
      <w:bookmarkEnd w:id="191"/>
      <w:r>
        <w:rPr>
          <w:rtl w:val="true"/>
        </w:rPr>
        <w:t>اشارة</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8095404_1280447820"/>
      <w:bookmarkStart w:id="194" w:name="_Toc78"/>
      <w:bookmarkEnd w:id="193"/>
      <w:r>
        <w:rPr>
          <w:rtl w:val="true"/>
        </w:rPr>
        <w:t>تفسير الآيات</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إيجاد الضرر عن عناد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الإعداد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الطاعة يحترز بها عن العقوبة ، والواو فيه مبدلة من الياء لأنّها من وقيت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 البئر وغيره ، جُرفَه ، ويضرب به المثل في القرب من الهلاك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 الوادي جانبه الذي يتحفر أصله بالماء ، وتجرفه السيول فيبقى واهياً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للمكان الذي يأكله السيل فيجرفه ، أي يذهب به ، جرف</w:t>
      </w:r>
    </w:p>
    <w:p>
      <w:pPr>
        <w:pStyle w:val="BookText"/>
        <w:rPr/>
      </w:pPr>
      <w:r>
        <w:rPr>
          <w:rFonts w:ascii="IRNazanin" w:hAnsi="IRNazanin" w:eastAsia="IRNazanin"/>
          <w:color w:val="111111"/>
          <w:sz w:val="28"/>
          <w:sz w:val="28"/>
          <w:szCs w:val="28"/>
          <w:rtl w:val="true"/>
          <w:lang w:bidi="fa-IR"/>
        </w:rPr>
        <w:t xml:space="preserve">هار البناء وتهوّر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سقط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المفسرون انّ بني عمرو بن عوف اتخذوا مسجد قباء ، وبعثوا إلى رسول اللّه صلی اللّه علیه و آله أن يأتيهم ، فأتاهم وصلى فيه ، فحسدهم جماعة من المنافقين من بني غنم بن عوف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نبني مسجداً فنصلي فيه ولا نحضر جماعة محمد وكانوا اثني عشر رجلاً ، وقيل خمسة عشر رجلاً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حاطب ، ومعتب بن قشير ، ونبتل بن الحرث ، فبنوا مسجداً إلى جنب مسجد قباء ، فلمّا فرغوا منه ، أتوا رسول اللّه صلی اللّه علیه و آله وهو يتجهّز إلى تبوك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 بنينا مسجداً لذي العلة والحاجة والليلة المطيرة والليلة الشاتية وإنّا نحبّ أن تأتينا فتصلّي فيه لنا وتدعو بالبركة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على جناح سفر ، ولو قدمنا أتيناكم إن شاء اللّه فصلّينا لكم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انصرف رسول اللّه صلی اللّه علیه و آله إلى تبوك نزلت عليه الآية في شأن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الآية تشير إلى الفرق الشاسع بين من بنى بنياناً على أساس محكم ، ومن بناه على شفا جرف ، فالأوّل يبقى عبر العصور ويحتفظ بكيانه في الحوادث المدمرة ، بخلاف الثاني فانّه سوف ينهار لا محالة بأدنى ضربة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 هو الذي يعقد إيمانه على قاعدة محكمة وهو الحقّ الذي هو تقوى اللّه ورضوانه ، بخلاف المنافق فانّه يبني إيمانه على أضعف القواعد وأرخاها وأقلّها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وهو الباطل ، فإيمان المؤمن ودينه من مصاديق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أَسَّسَ بُنْيَانَهُ عَلَى تَقْوَى مِنَ اللّهِ وَرِضْوَانٍ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دين المنافق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بُنْيَانَهُ عَلَى شَفَا جُرُفٍ 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ينهار به في نار جهنم</w:t>
      </w:r>
      <w:r>
        <w:rPr>
          <w:rFonts w:eastAsia="Amiri" w:cs="Amiri" w:ascii="Amiri" w:hAnsi="Amiri"/>
          <w:color w:val="111111"/>
          <w:sz w:val="28"/>
          <w:szCs w:val="28"/>
          <w:rtl w:val="true"/>
          <w:lang w:bidi="ar-SA"/>
        </w:rPr>
        <w:t xml:space="preserve">. </w:t>
      </w:r>
      <w:bookmarkStart w:id="195" w:name="pg16439_221376"/>
    </w:p>
    <w:p>
      <w:pPr>
        <w:pStyle w:val="Heading2"/>
        <w:numPr>
          <w:ilvl w:val="1"/>
          <w:numId w:val="1"/>
        </w:numPr>
        <w:rPr/>
      </w:pPr>
      <w:bookmarkStart w:id="196" w:name="__RefHeading___Toc8095406_1280447820"/>
      <w:bookmarkStart w:id="197" w:name="_Toc79"/>
      <w:bookmarkEnd w:id="195"/>
      <w:bookmarkEnd w:id="196"/>
      <w:r>
        <w:rPr>
          <w:rtl w:val="true"/>
        </w:rPr>
        <w:t>سورة يونس</w:t>
      </w:r>
      <w:bookmarkEnd w:id="197"/>
    </w:p>
    <w:p>
      <w:pPr>
        <w:pStyle w:val="Heading3"/>
        <w:numPr>
          <w:ilvl w:val="2"/>
          <w:numId w:val="1"/>
        </w:numPr>
        <w:rPr/>
      </w:pPr>
      <w:bookmarkStart w:id="198" w:name="__RefHeading___Toc8095408_1280447820"/>
      <w:bookmarkStart w:id="199" w:name="_Toc80"/>
      <w:bookmarkEnd w:id="198"/>
      <w:r>
        <w:rPr/>
        <w:t>18</w:t>
      </w:r>
      <w:r>
        <w:rPr>
          <w:rtl w:val="true"/>
        </w:rPr>
        <w:t xml:space="preserve">. </w:t>
      </w:r>
      <w:r>
        <w:rPr>
          <w:rtl w:val="true"/>
        </w:rPr>
        <w:t>التمثيل الثامن عشر</w:t>
      </w:r>
      <w:bookmarkEnd w:id="199"/>
    </w:p>
    <w:p>
      <w:pPr>
        <w:pStyle w:val="Heading4"/>
        <w:numPr>
          <w:ilvl w:val="3"/>
          <w:numId w:val="1"/>
        </w:numPr>
        <w:rPr/>
      </w:pPr>
      <w:bookmarkStart w:id="200" w:name="__RefHeading___Toc8095410_1280447820"/>
      <w:bookmarkStart w:id="201" w:name="_Toc81"/>
      <w:bookmarkEnd w:id="200"/>
      <w:r>
        <w:rPr>
          <w:rtl w:val="true"/>
        </w:rPr>
        <w:t>اشارة</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يَدْعُو إِلَى دَارِ السَّلامِ وَيَهْدِي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8095412_1280447820"/>
      <w:bookmarkStart w:id="203" w:name="_Toc82"/>
      <w:bookmarkEnd w:id="202"/>
      <w:r>
        <w:rPr>
          <w:rtl w:val="true"/>
        </w:rPr>
        <w:t>تفسير الآيات</w:t>
      </w:r>
      <w:bookmarkEnd w:id="20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فَاخْتَلَطَ بِهِ 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بأنّ الباء للمصاحبة ، يكون معناه أي اختلط مع ذلك الماء نبات الأرض ، لأنّ المطر ينفد في خلل النبات ، وإن كانت الباء للسببية يكون المراد انّه اختلط بسبب الماء بعض النبات ببعض حيث إنّ الماء صار سبباً لرشده والتفاف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تزينت ، فادغمت التاء بالزاى وسكِّنت الزاي فاجلبت لها ألف الوصل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الأَرْضُ زُخْرُفَهَا وَازَّيَّنَتْ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رائع حيث جعلت الأرض </w:t>
      </w:r>
    </w:p>
    <w:p>
      <w:pPr>
        <w:pStyle w:val="BookText"/>
        <w:rPr/>
      </w:pPr>
      <w:r>
        <w:rPr>
          <w:rFonts w:ascii="Amiri" w:hAnsi="Amiri" w:eastAsia="Amiri" w:cs="Amiri"/>
          <w:color w:val="111111"/>
          <w:sz w:val="28"/>
          <w:sz w:val="28"/>
          <w:szCs w:val="28"/>
          <w:rtl w:val="true"/>
          <w:lang w:bidi="ar-SA"/>
        </w:rPr>
        <w:t>آخذة زخرفها على التمثيل بالعروس إذا أخذت الثياب الفاخرة من كلّ لون فاكتستها وتزينّت بغيرها من ألوان الزين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قَادِرُونَ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متمكنون من استثمارها والانتفاع بثبوتها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نزول بعض الآفات على الجنات والمزارع حيث يجعلها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بما يحصد من الزرع في استأصاله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لَّمْ تَغْنَ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ينبت زرعها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أوصاف الجنة ، لأنّ أهلها سالمون من كل مكروه ، بخلاف المقام فانّها دار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تفسير مفردات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تفسيرها الجملي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أرضاً خصبة رابية صالحة لغرس الأشجار وزرع النبات وقد قام صاحبها باستثمارها من خلال غرس كلّ ما ينبت فيها ، فلم يزل يتعاهدها بمياه الأمطار والسواقي ، فغدت روضة غنّاء مكتظة بأشجار ونباتات متنوعة ، وصارت الأرض كأنّها عروس تزيّنت وتبرجت ، وأهلها مزهوّون بها يظنّون انّها بجهدهم ازدهرت ، وبإرادتهم تزيّنت وانّهم أصحاب الأمر لا ينازعهم فيها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فيعقدون عليها آمالاً طويلة ، ولكن في خضم هذه المراودات يباغتهم أمره سبحانه ليلاً أو نهاراً فيجعل الطري يابساً ، كأنّه لم يكن هناك أي جنة ولا روضة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المشبه به واللّه سبحانه يمثل الدنيا بهذا المثل ، وهو انّ الإنسان ربما يغتر بالدنيا ويعوّل الكثير من الآمال عليها مع سرعة زوالها وفنائها ، وعدم ثباتها واستقرارها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مؤيد الدين الاصفهاني المعروف بالطغرائي في لاميته المعروفة بلامية 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ترجو البقاء بدار لا ثبات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بظل غير منتقل</w:t>
      </w:r>
    </w:p>
    <w:p>
      <w:pPr>
        <w:pStyle w:val="BookText"/>
        <w:rPr/>
      </w:pPr>
      <w:r>
        <w:rPr>
          <w:rFonts w:ascii="Amiri" w:hAnsi="Amiri" w:eastAsia="Amiri" w:cs="Amiri"/>
          <w:color w:val="111111"/>
          <w:sz w:val="28"/>
          <w:sz w:val="28"/>
          <w:szCs w:val="28"/>
          <w:rtl w:val="true"/>
          <w:lang w:bidi="ar-SA"/>
        </w:rPr>
        <w:t xml:space="preserve">وقد أسماها سبحانه متاع الحياة الدنيا في مقابل الآخرة التي أسماها بدار السلام في الآية التالية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يَدْعُو إِلَى دَارِ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يبدو من كلام الطبرسي انّ هذا التمثيل من قبيل التمثيل المفرد ، فذكر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شبَّه الحياة الدنيا بالماء فيما يكون به من الانتفاع ثمّ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شبهها بالنبات على ما وصفه من الاغترار به ثمّ المصير إلى الزوال عن الجبائي وأبي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شبَّه الحياة الدنيا بحياة مقدَّرة على هذه الأوصاف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انّه من قبيل الاستعارة التمثيلية حيث يعبر عن عدم الاعتماد والاطمئنان بالدنيا بما جاء في المثل ، وإنّما اللائق بالاعتماد هو دار السلام الذي هو سلام على الإطلاق وليس فيها أي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قيّد سبحانه في الآية دار السلام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قرب الحضور وعدم غفلتهم عنه سبحانه هناك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قريب من هذا المثل في سورة الكهف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بيانها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 هذا ما في سورة الحديد ، قال سبحانه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204" w:name="pg16439_221380"/>
    </w:p>
    <w:p>
      <w:pPr>
        <w:pStyle w:val="Heading2"/>
        <w:numPr>
          <w:ilvl w:val="1"/>
          <w:numId w:val="1"/>
        </w:numPr>
        <w:rPr/>
      </w:pPr>
      <w:bookmarkStart w:id="205" w:name="__RefHeading___Toc8095414_1280447820"/>
      <w:bookmarkStart w:id="206" w:name="_Toc83"/>
      <w:bookmarkEnd w:id="204"/>
      <w:bookmarkEnd w:id="205"/>
      <w:r>
        <w:rPr>
          <w:rtl w:val="true"/>
        </w:rPr>
        <w:t>سورة هود</w:t>
      </w:r>
      <w:bookmarkEnd w:id="206"/>
    </w:p>
    <w:p>
      <w:pPr>
        <w:pStyle w:val="Heading3"/>
        <w:numPr>
          <w:ilvl w:val="2"/>
          <w:numId w:val="1"/>
        </w:numPr>
        <w:rPr/>
      </w:pPr>
      <w:bookmarkStart w:id="207" w:name="__RefHeading___Toc8095416_1280447820"/>
      <w:bookmarkStart w:id="208" w:name="_Toc84"/>
      <w:bookmarkEnd w:id="207"/>
      <w:r>
        <w:rPr/>
        <w:t>19</w:t>
      </w:r>
      <w:r>
        <w:rPr>
          <w:rtl w:val="true"/>
        </w:rPr>
        <w:t xml:space="preserve">. </w:t>
      </w:r>
      <w:r>
        <w:rPr>
          <w:rtl w:val="true"/>
        </w:rPr>
        <w:t>التمثيل التاسع عشر</w:t>
      </w:r>
      <w:bookmarkEnd w:id="208"/>
    </w:p>
    <w:p>
      <w:pPr>
        <w:pStyle w:val="Heading4"/>
        <w:numPr>
          <w:ilvl w:val="3"/>
          <w:numId w:val="1"/>
        </w:numPr>
        <w:rPr/>
      </w:pPr>
      <w:bookmarkStart w:id="209" w:name="__RefHeading___Toc8095418_1280447820"/>
      <w:bookmarkStart w:id="210" w:name="_Toc85"/>
      <w:bookmarkEnd w:id="209"/>
      <w:r>
        <w:rPr>
          <w:rtl w:val="true"/>
        </w:rPr>
        <w:t>اشارة</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وَأَخْبَتُوا إِلَى رَبِّهِمْ أُولَئِكَ أَصْحَابُ الجَنَّةِ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وَالأَصَمِّ وَالْبَصِيرِ وَالسَّمِيعِ هَلْ يَسْتَوِيَانِ مَثَلاً أَفَلا تَذَكَّرُونَ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8095420_1280447820"/>
      <w:bookmarkStart w:id="212" w:name="_Toc86"/>
      <w:bookmarkEnd w:id="211"/>
      <w:r>
        <w:rPr>
          <w:rtl w:val="true"/>
        </w:rPr>
        <w:t>تفسير الآيات</w:t>
      </w:r>
      <w:bookmarkEnd w:id="212"/>
    </w:p>
    <w:p>
      <w:pPr>
        <w:pStyle w:val="BookText"/>
        <w:rPr/>
      </w:pPr>
      <w:r>
        <w:rPr>
          <w:rFonts w:ascii="Amiri" w:hAnsi="Amiri" w:eastAsia="Amiri" w:cs="Amiri"/>
          <w:color w:val="111111"/>
          <w:sz w:val="28"/>
          <w:sz w:val="28"/>
          <w:szCs w:val="28"/>
          <w:rtl w:val="true"/>
          <w:lang w:bidi="ar-SA"/>
        </w:rPr>
        <w:t xml:space="preserve">يصوّر سبحانه الكافر كالأعمى والأصم ، والمؤمن بالبصير والسميع ، ثمّ ينفي التسوية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هذا التمثيل يستقي مما وصف به سبحانه كلا الفريقين بأوصاف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حقّ الكافر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كَانُوا يَسْتَطِيعُونَ السَّمْعَ وَمَا كَانُوا يُبْصِرُونَ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كان لهم أسماعاً وأبصاراً ولكنّهم لم يكونوا يستخدمونها في سماع الآيات ورؤية الحقائق ، فنفي الاستطاعة كناية عن عدم استخدام الأسماع ، كما أنّ نفي الأبصار كناية عنه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وصف المؤمن في الآية التالية بأوصاف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إلى اللّه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وَأَخْبَتُوا إِلَى 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فالمؤمن الصالح ثمرة من شجرة الإيمان كما انّ التسليم والانقياد والخضوع والاطمئنان لما وعد اللّه من آثاره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 هو الذي يسمع آياته ويبصرها في سبيل ترسيخ الإيمان في قلبه واثماره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مثّل الكافر والمؤمن بالتمثيل التالي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الْفَرِيقَيْنِ كَالأَعْمَى وَالأَصَمِّ وَالْبَصِيرِ وَالسَّمِيعِ هَلْ يَسْتَوِيَانِ مَثَلاً أَفَلا تَذَكَّرُونَ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مثل فريق المسلمين كالبصير والسميع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فريق الكافرين كالأعمى والأصم ، لأنّ المؤمن ينتفع بحواسه بأعمالها في معرفة المنعم وصفاته وأفعاله ، والكافر لا ينتفع بها فصارت بمنزلة 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وصف الوضع بين الأعمى والأصم كما وسطها بين البصير والسميع ، وذلك لإفادة تعدّد التشبيه بمعنى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حال الكافر كحال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 الكافر أيضاً كحال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حال المؤمن كالبصير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أيضاً كالسميع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يستوى البصير والسميع مع الأعمى والأصم ، والمؤمن والكافر أيضاً لا يستويان</w:t>
      </w:r>
      <w:r>
        <w:rPr>
          <w:rFonts w:eastAsia="Amiri" w:cs="Amiri" w:ascii="Amiri" w:hAnsi="Amiri"/>
          <w:color w:val="111111"/>
          <w:sz w:val="28"/>
          <w:szCs w:val="28"/>
          <w:rtl w:val="true"/>
          <w:lang w:bidi="ar-SA"/>
        </w:rPr>
        <w:t xml:space="preserve">. </w:t>
      </w:r>
      <w:bookmarkStart w:id="213" w:name="pg16439_221382"/>
    </w:p>
    <w:p>
      <w:pPr>
        <w:pStyle w:val="Heading2"/>
        <w:numPr>
          <w:ilvl w:val="1"/>
          <w:numId w:val="1"/>
        </w:numPr>
        <w:rPr/>
      </w:pPr>
      <w:bookmarkStart w:id="214" w:name="__RefHeading___Toc8095422_1280447820"/>
      <w:bookmarkStart w:id="215" w:name="_Toc87"/>
      <w:bookmarkEnd w:id="213"/>
      <w:bookmarkEnd w:id="214"/>
      <w:r>
        <w:rPr>
          <w:rtl w:val="true"/>
        </w:rPr>
        <w:t>سورة الرعد</w:t>
      </w:r>
      <w:bookmarkEnd w:id="215"/>
    </w:p>
    <w:p>
      <w:pPr>
        <w:pStyle w:val="Heading3"/>
        <w:numPr>
          <w:ilvl w:val="2"/>
          <w:numId w:val="1"/>
        </w:numPr>
        <w:rPr/>
      </w:pPr>
      <w:bookmarkStart w:id="216" w:name="__RefHeading___Toc8095424_1280447820"/>
      <w:bookmarkStart w:id="217" w:name="_Toc88"/>
      <w:bookmarkEnd w:id="216"/>
      <w:r>
        <w:rPr/>
        <w:t>20</w:t>
      </w:r>
      <w:r>
        <w:rPr>
          <w:rtl w:val="true"/>
        </w:rPr>
        <w:t xml:space="preserve">. </w:t>
      </w:r>
      <w:r>
        <w:rPr>
          <w:rtl w:val="true"/>
        </w:rPr>
        <w:t>التمثيل العشرون</w:t>
      </w:r>
      <w:bookmarkEnd w:id="217"/>
    </w:p>
    <w:p>
      <w:pPr>
        <w:pStyle w:val="Heading4"/>
        <w:numPr>
          <w:ilvl w:val="3"/>
          <w:numId w:val="1"/>
        </w:numPr>
        <w:rPr/>
      </w:pPr>
      <w:bookmarkStart w:id="218" w:name="__RefHeading___Toc8095426_1280447820"/>
      <w:bookmarkStart w:id="219" w:name="_Toc89"/>
      <w:bookmarkEnd w:id="218"/>
      <w:r>
        <w:rPr>
          <w:rtl w:val="true"/>
        </w:rPr>
        <w:t>اشارة</w:t>
      </w:r>
      <w:bookmarkEnd w:id="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وَالَّذِينَ يَدْعُونَ مِن دُونِهِ لا يَسْتَجِيبُونَ لَهُم بِشَيْءٍ إِلاَّ كَبَاسِطِ كَفَّيْهِ إِلَى المَاءِ لِيَبْلُغَ فَاهُ وَمَا هُوَ بِبَالِغِهِ وَمَا دُعَاءُ الْكَافِرِينَ إِلاَّ فِي ضَلالٍ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8095428_1280447820"/>
      <w:bookmarkStart w:id="221" w:name="_Toc90"/>
      <w:bookmarkEnd w:id="220"/>
      <w:r>
        <w:rPr>
          <w:rtl w:val="true"/>
        </w:rPr>
        <w:t>تفسير الآية</w:t>
      </w:r>
      <w:bookmarkEnd w:id="221"/>
    </w:p>
    <w:p>
      <w:pPr>
        <w:pStyle w:val="BookText"/>
        <w:rPr/>
      </w:pPr>
      <w:r>
        <w:rPr>
          <w:rFonts w:ascii="Amiri" w:hAnsi="Amiri" w:eastAsia="Amiri" w:cs="Amiri"/>
          <w:color w:val="111111"/>
          <w:sz w:val="28"/>
          <w:sz w:val="28"/>
          <w:szCs w:val="28"/>
          <w:rtl w:val="true"/>
          <w:lang w:bidi="ar-SA"/>
        </w:rPr>
        <w:t xml:space="preserve">تقدم الظرف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دَعْوَةُ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إفادة الحصر ، ويؤيّده ما بعده من نفي الدعوة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إضافة الدعوة إلى الحقّ من قبيل إضافة الموصوف إلى الصفة ، أي الدعوة الحقّة له ، لأنّ الدعوة عبارة عن توجيه نظر المدعو إلى الداعي ، والإجابة عبارة عن إقبال المدعو إليه ، وكلا الأمرين يختصان باللّه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فلا يملك لنفسه ضراً ولا نفعاً ولا موتاً ولا حياة ولا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يجيب دعوة الداعي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انّ الدعوة الحقة التي تستعقبها الإجابة هي لله تبارك وتعالى ، فهو حي لا يموت ، ومريد غير مكره ، قادر على كلّ شيء ، غني عمّن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يعلم أنّ الدعوة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حقّة ودعوة باطلة ، فالحقة لله ودعوة غيره دعوة باطلة ، أمّا لأنّه لا يسمع ولا يريد ، أو يسمع ولا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القسم الباطل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يَدْعُونَ مِن دُونِهِ لا يَسْتَجِيبُونَ لَهُم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وجه عدم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استثنى صورة واحدة من عدم الاستجابة ، لكنّه استثناء صوري وهو في الحقيقة تأكيد لعدم الاستجابة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كَبَاسِطِ كَفَّيْهِ إِلَى المَاءِ لِيَبْلُغَ فَاهُ وَمَا هُوَ بِبَالِغِهِ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فدعوة الأصنام والأوثان وطلب الحاجة منهم ، أشبه بحال الظمآن البعيد من الماء كالجالس على حافة البئر والباسط كفه داخل البئر ليبلغ الماء فاه ، مع البون البعيد بينه وبين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لكلّ من عبد غير اللّه ودعاه رجاء أن ينفعه ، فانّ مثله كمثل رجل بسط كفيه إلى الماء من مكان بعيد ليتناوله ويسكن به غلته ، وذلك الماء لا يبلغ فاه لبعد المسافة بينهما ، فكذلك ما كان يعبده المشركون من الأصنام لا يصل نفعها إليهم ولا يستجيب دعاءهم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تفسّر الآية بوجه آخر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يستجيبون إلاّ استجابة الماء لمن بسط كفيه إليه يطلب منه أن يبلغ فاه والماء جماد لا يشعر ببسط كفيه ولا بعطشه وحاجته إليه ولا يقدر أن يجيب دعاءه ويبلغ فاه ، وكذلك ما يدعونه جماد لا يحس بدعائهم ولا يستطيع إجابتهم ولا يقدر على نفعهم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رجحان الوجه الأوّل ، لأنّ الآلهة بين جماد لا يشعر أو ملك أو جن </w:t>
      </w:r>
    </w:p>
    <w:p>
      <w:pPr>
        <w:pStyle w:val="BookText"/>
        <w:rPr/>
      </w:pPr>
      <w:r>
        <w:rPr>
          <w:rFonts w:ascii="Amiri" w:hAnsi="Amiri" w:eastAsia="Amiri" w:cs="Amiri"/>
          <w:color w:val="111111"/>
          <w:sz w:val="28"/>
          <w:sz w:val="28"/>
          <w:szCs w:val="28"/>
          <w:rtl w:val="true"/>
          <w:lang w:bidi="ar-SA"/>
        </w:rPr>
        <w:t>أو روح يشعر ولكن لا يملك شيئاً ، فهذا الوجه يختص بما إذا كان الإله جماداً لا غير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يقول في ذيل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دُعَاءُ الْكَافِرِينَ إِلاَّ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الضلال عبارة عن الخروج عن الطريق وسلوك ما لا يوصل إلى المطلوب ، ودعاء غيره خروج عن الطريق الموصل إلى المطلوب ، لأنّ الغاية من الدعاء هو إيجاد التوجّه ثمّ الإجابة ، فالآلهة الكاذبة إمّا فاقدة للتوجّه ، وإمّا غير قادرة على الاستجابة ، فأي ضلال أوضح من ذلك</w:t>
      </w:r>
      <w:r>
        <w:rPr>
          <w:rFonts w:eastAsia="Amiri" w:cs="Amiri" w:ascii="Amiri" w:hAnsi="Amiri"/>
          <w:color w:val="111111"/>
          <w:sz w:val="28"/>
          <w:szCs w:val="28"/>
          <w:rtl w:val="true"/>
          <w:lang w:bidi="ar-SA"/>
        </w:rPr>
        <w:t xml:space="preserve">. </w:t>
      </w:r>
      <w:bookmarkStart w:id="222" w:name="pg16439_221385"/>
    </w:p>
    <w:p>
      <w:pPr>
        <w:pStyle w:val="BookText"/>
        <w:rPr/>
      </w:pPr>
      <w:bookmarkEnd w:id="222"/>
      <w:r>
        <w:rPr>
          <w:rFonts w:ascii="Amiri" w:hAnsi="Amiri" w:eastAsia="Amiri" w:cs="Amiri"/>
          <w:color w:val="111111"/>
          <w:sz w:val="28"/>
          <w:sz w:val="28"/>
          <w:szCs w:val="28"/>
          <w:rtl w:val="true"/>
          <w:lang w:bidi="ar-SA"/>
        </w:rPr>
        <w:t>سورة الرعد</w:t>
      </w:r>
    </w:p>
    <w:p>
      <w:pPr>
        <w:pStyle w:val="Heading3"/>
        <w:numPr>
          <w:ilvl w:val="2"/>
          <w:numId w:val="1"/>
        </w:numPr>
        <w:rPr/>
      </w:pPr>
      <w:bookmarkStart w:id="223" w:name="__RefHeading___Toc8095430_1280447820"/>
      <w:bookmarkStart w:id="224" w:name="_Toc91"/>
      <w:bookmarkEnd w:id="223"/>
      <w:r>
        <w:rPr/>
        <w:t>21</w:t>
      </w:r>
      <w:r>
        <w:rPr>
          <w:rtl w:val="true"/>
        </w:rPr>
        <w:t xml:space="preserve">. </w:t>
      </w:r>
      <w:r>
        <w:rPr>
          <w:rtl w:val="true"/>
        </w:rPr>
        <w:t>التمثيل الواحد والعشرون</w:t>
      </w:r>
      <w:bookmarkEnd w:id="224"/>
    </w:p>
    <w:p>
      <w:pPr>
        <w:pStyle w:val="Heading4"/>
        <w:numPr>
          <w:ilvl w:val="3"/>
          <w:numId w:val="1"/>
        </w:numPr>
        <w:rPr/>
      </w:pPr>
      <w:bookmarkStart w:id="225" w:name="__RefHeading___Toc8095432_1280447820"/>
      <w:bookmarkStart w:id="226" w:name="_Toc92"/>
      <w:bookmarkEnd w:id="225"/>
      <w:r>
        <w:rPr>
          <w:rtl w:val="true"/>
        </w:rPr>
        <w:t>اشارة</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8095434_1280447820"/>
      <w:bookmarkStart w:id="228" w:name="_Toc93"/>
      <w:bookmarkEnd w:id="227"/>
      <w:r>
        <w:rPr>
          <w:rtl w:val="true"/>
        </w:rPr>
        <w:t>تفسير الآية</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سفح الجبل العظيم ، المنخفض الذي يجتمع فيه ماء المطر ، ولعل منه اشتقاق الدية ، لأنّه جمع المال العظيم الذي يؤدى عن القتيل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اقتران الشيء بغيره دون زيادة أو نقصان ، فإذا كانا متساويين فهو القدر ، والقدْر والقَدَرْ لغتان مثل الشبْر والشَبَر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الشيء على الظهر بقوة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خبث الغليان ومنه زبد القدر وزبد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أجفأت القدر بزبدها ، إذا ألقبت زبدها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إلقاء الحطب في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تمتّع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الأمر الثابت ويقابله الباطل ، فالأوّل بمفهومه الواسع يشمل كلّ موجود أو ناموس ثابت لا يطرأ عليه التحول والتبدل حتى أنّ القوانين الرياضية والهندسية وكثير من المفاهيم الطبيعية إذا كانت على درجة كبيرة من الثبات فهي حقّ لا غبار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الكون في المكان عبر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أنّ الآية تمثل للحق والباطل مثلاً واحداً يستبطن تمثيلات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السيل المتدفق من أعالي الجبال الجاري في الوديان يحمل معه في سيره زبداً رابياً عليه ، فالحقّ كماء السيل والباطل الزبد الطافح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المعادن والفلزات المذابة في القدر إذا أوقدت عليها النار ، تذاب ويعلو عليها الخبث ، فالغاية من الإذابة هو فصل المعادن والفلزات النفيسة عن خبثها وزبدها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فالحقّ كالذهب والفضة والمعادن النفيسة والباطل كخبثها وزبدها الطافح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له دوام وبقاء ومكث وينتفع به الناس كالماء وما يتخذ للحلية أو المتاع يمثّل الحق ، وما ليس كذلك كزبد السيل وخبث القدر الذي يذهب جفاءً يمثّل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فإليك توضيح الآية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محل الأمطار المختلفة في </w:t>
      </w:r>
    </w:p>
    <w:p>
      <w:pPr>
        <w:pStyle w:val="BookText"/>
        <w:rPr/>
      </w:pPr>
      <w:r>
        <w:rPr>
          <w:rFonts w:ascii="Amiri" w:hAnsi="Amiri" w:eastAsia="Amiri" w:cs="Amiri"/>
          <w:color w:val="111111"/>
          <w:sz w:val="28"/>
          <w:sz w:val="28"/>
          <w:szCs w:val="28"/>
          <w:rtl w:val="true"/>
          <w:lang w:bidi="ar-SA"/>
        </w:rPr>
        <w:t xml:space="preserve">السعة والضيق ، والكبر والصغر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يأخذ بقدره ، ففيضه سبحانه عام لا يحدد وإنّما التحديد في الآخذ ، فكلّ يأخذ بقدره وحده ، فقدر النبات يختلف عن قدر الحيوان ، وهو عن الإنسان ، فكلّ ما يفاض عليه الوجود إنّما هو بقدر قابليته ، كما أنّ السيل المنحدر من أعالي الجبال مطلق غير محدد ، ولكن يستوعب كل وادٍ من ماء السيل بقدر قابليته وظرفيته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السَّيْلُ زَبَدًا 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طافياً عالياً فوق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الإشارة إلى التمثيل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الزبد لا ينحصر بالسيل الجارف بل يوجد طافياً على سطح أنواع الفلزات والمعادن المذابة التي تصاغ منها الحلي للزينة والأمتعة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يُوقِدُونَ عَلَيْهِ فِي النَّارِ ابْتِغَاءَ حِلْيَةٍ أَوْ مَتَاعٍ زَبَدٌ مِّثْلُهُ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هنا تمّت الإشارة إلى التمثيل الثاني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يَضْرِبُ اللّهُ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كذلك يوصف الحقّ والباطل ليأخذ طريقه بين الناس ، ثمّ أشار إلى التمثيل الثالث وهو انّ من سمات الحق بقاءه وانتفاع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فَيَذْهَبُ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زبد السيل وزبد ما يوقدون عليه ينطفئ بعد مدة قصيرة كأن لم يكن شيئاً مذكوراً فيذهب جفاءً باطلاً متلاشياً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يَنفَعُ النَّاسَ فَيَمْكُثُ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الماء الخالص أو المعادن الخالصة التي فيها انتفاع الناس يمكث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ختم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يَضْرِبُ اللّهُ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المقدمات معنى ضرب المثل ، وقلنا انّ المراد هو وصف حال المشبه وبيانه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يرجع إلى تفسير ظاهر الآية ، لكن الآية من غرر الآيات القرآنية التي </w:t>
      </w:r>
    </w:p>
    <w:p>
      <w:pPr>
        <w:pStyle w:val="BookText"/>
        <w:rPr/>
      </w:pPr>
      <w:r>
        <w:rPr>
          <w:rFonts w:ascii="Amiri" w:hAnsi="Amiri" w:eastAsia="Amiri" w:cs="Amiri"/>
          <w:color w:val="111111"/>
          <w:sz w:val="28"/>
          <w:sz w:val="28"/>
          <w:szCs w:val="28"/>
          <w:rtl w:val="true"/>
          <w:lang w:bidi="ar-SA"/>
        </w:rPr>
        <w:t>تبحث عن طبيعة الحقّ والباطل وتكونهما وكيفية ظهورهما والآثار المترتبة عليهما ، ولا بأس بالإشارة إلى ما يمكن الاستفادة من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الإيمان والكفر من أظهر مصاديق الحق والباطل ، ففي ظل الإيمان باللّه تبارك وتعالى حياة للمجتمع وإحياء للعدل ، والعواطف الإنسانية ، فالأمّة التي لم تنل حظها من الإيمان يسودها الظلم والأنانية وانفراط الأواصر الإنسانية التي تعصف بالمجتمع الإنساني إلى الهاوية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الزبد أشبه بالحجاب الذي يستر وجه الحقّ مدة قصيرة ، فسرعان ما يزول وينطفئ ويظهر وجه الحقيقة أي الماء والفلزات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فهكذا الباطل ربما يستر وجه الحقيقة من خلال الدعايات المغرضة ، ولكنّه لا يمكث طويلاً فيزول كما يزول الزبد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وَيَمْحُ اللّهُ الْبَاطِلَ وَيُحِقُّ الحَقَّ بِكَلِمَاتِهِ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الماء والفلزات منبع البركات والخيرات له ، والزبد خبث لا ينتفع منه ، فهكذا الحق والباطل ، فما هو الحقّ كالإيمان والعدل ينتفع به الناس ، وأمّا الباطل كالكفر والظلم لا ينتفع منه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الماء فيض مادي يفيضه اللّه سبحانه إلى السماء على الوديان والصحارى ، فكل يأخذ بمقدار سعته ، فالوادي الكبير يستوعب ماء كثيراً بخلاف الوادي الصغير فلا يستوعب سوى قليلاً من الماء وهكذا الحال في الأرواح والنفوس فكل نفس تنال حظها من المعارف الإلهية حسب قابليتها ، فهناك نفس </w:t>
      </w:r>
    </w:p>
    <w:p>
      <w:pPr>
        <w:pStyle w:val="BookText"/>
        <w:rPr/>
      </w:pPr>
      <w:r>
        <w:rPr>
          <w:rFonts w:ascii="Amiri" w:hAnsi="Amiri" w:eastAsia="Amiri" w:cs="Amiri"/>
          <w:color w:val="111111"/>
          <w:sz w:val="28"/>
          <w:sz w:val="28"/>
          <w:szCs w:val="28"/>
          <w:rtl w:val="true"/>
          <w:lang w:bidi="ar-SA"/>
        </w:rPr>
        <w:t xml:space="preserve">كعرش الرحمن ونفس أُخرى من الضيق بمكان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خَلَقَكُمْ أَطْوَارًا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لكميل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القلوب أوعية وخيرها أوعاها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فالمعارف الإلهية كالسيل المتدفق والقلوب كالأودية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نكتة أُخرى ، وهي انّ الماء المتدفق هو ماء الحياة الذي ينبت به الزرع والأشجار المثمرة في الأراضي الخصبة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الأراضي السبخة التي لا ينبت فيها إلاّ الأشواك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الماء يمكث في الأرض وينفذ في أعماقها ويبقى عبر القرون حتى ينتفع به الناس من خلال استخراجه ، فهكذا الحقّ فهو ثابت لا يزول ، ودائم لا يضمحل ، على طرف النقيض من الباطل ، فللحق دولة وللباطل جولة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الباطل ينجلي بأشكال مختلفة ، كما أنّ الزبد يطفو فوق الماء والمعدن المذاب بأنحاء مختلفة ، فالحقّ واحد وله وجه واحد ، أمّا الباطل فله وجوه مختلفة حسب بعده من الحقّ وتضاده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الباطل في وجوده رهن وجود الحقّ ، فلولا الماء لما كان هناك زبد ، فالآراء والعقائد الباطلة تستمد مقوماتها من العقائد الحقّة من خلال إيجاد تحريف في أركانها وتزييفها ، فلو لم يكن للحقّ دولة لما كان للباطل جولة ، وإليه يشير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فَاحْتَمَلَ السَّيْلُ زَبَدًا رَّابِيًا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في تشبيه الحقّ بالماء والباطل بالزبد إشارة لطيفة إلى أنّ الباطل كالزبد ، فكما أنّه ينعقد في الماء الذي له هيجان واضطراب والذي لا يجري على منوال هادئ ، فهكذا الباطل إنّما يظهر في الأوضاع المضطربة التي لا يسودها أي نظام أو 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حركة الباطل وإن كانت مؤقتة إنّما هي في ظل حركة الحقّ ونفوذه في القلوب ، فالباطل يركب أمواج الحق بغية الوصول إلى أهدافه ، كما أنّ الزبد يركب أمواج الماء ليحتفظ بوجوده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الباطل بما انّه ليس له حظ في الحقيقة ، فلو خلص من الحقيقة فليس بإمكانه أن يظهر نفسه ، ولو في فترة قصيرة ، ولكنّه يتوسم من خلال مزجه بالحقّ حتى يمكن له الظهور في المجتمع ، ولذلك فالزبد يتكون من أجزاء مائية ، فلو خلص منها لبطل ، فهكذا الباطل في الآراء والعقائد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الباطل خلص من مزاج الحق لم يخف على المرتادين ، ولو انّ الحقّ خلص من لبس الباطل انقطعت عنه ألسن المعاندين ، ولكن يؤخذ من هذا ضغث ، ومن هذا ضغث فيمزجان ، فهنالك يستولي الشيطان على أوليائه وينجو الذين سبقت لهم من اللّه الحسنى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من كتب في أمثال القرآن جعل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تِلْكَ عُقْبَى الَّذِينَ </w:t>
      </w:r>
    </w:p>
    <w:p>
      <w:pPr>
        <w:pStyle w:val="BookText"/>
        <w:rPr/>
      </w:pPr>
      <w:r>
        <w:rPr>
          <w:rFonts w:ascii="Amiri" w:hAnsi="Amiri" w:eastAsia="Amiri" w:cs="Amiri"/>
          <w:color w:val="111111"/>
          <w:sz w:val="28"/>
          <w:sz w:val="28"/>
          <w:szCs w:val="28"/>
          <w:rtl w:val="true"/>
          <w:lang w:bidi="ar-SA"/>
        </w:rPr>
        <w:t xml:space="preserve">اتَّقَوا وَّعُقْبَى الْكَافِرِينَ النَّارُ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الظاهر انّه ليس من باب التمثيل ، لأنّه فرع وجود مشبه ومشبه به مع أنّ الآية هي بصدد بيان جزاء المتقين والكافرين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جزاء المتقين هو انّهم يسكنون الجنة التي تجري من تحتها الأنهار وأُكلها وظلها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الكافرين فانّ عقباهم النار ، وليست هاهنا أُمور أربعة بل لا تتجاوز الاثنين ، وعلى ذلك فيكون المثل بمعنى الوصف ، أي حال الجنة ووصفها التي وعد المتقون هو هذا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الطبرسي وجهاً ربما يصح به عدّ الآية مثلاً ، فلاحظ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29" w:name="pg16439_221392"/>
    </w:p>
    <w:p>
      <w:pPr>
        <w:pStyle w:val="Heading2"/>
        <w:numPr>
          <w:ilvl w:val="1"/>
          <w:numId w:val="1"/>
        </w:numPr>
        <w:rPr/>
      </w:pPr>
      <w:bookmarkStart w:id="230" w:name="__RefHeading___Toc8095436_1280447820"/>
      <w:bookmarkStart w:id="231" w:name="_Toc94"/>
      <w:bookmarkEnd w:id="229"/>
      <w:bookmarkEnd w:id="230"/>
      <w:r>
        <w:rPr>
          <w:rtl w:val="true"/>
        </w:rPr>
        <w:t>سورة إبراهيم</w:t>
      </w:r>
      <w:bookmarkEnd w:id="231"/>
    </w:p>
    <w:p>
      <w:pPr>
        <w:pStyle w:val="Heading3"/>
        <w:numPr>
          <w:ilvl w:val="2"/>
          <w:numId w:val="1"/>
        </w:numPr>
        <w:rPr/>
      </w:pPr>
      <w:bookmarkStart w:id="232" w:name="__RefHeading___Toc8095438_1280447820"/>
      <w:bookmarkStart w:id="233" w:name="_Toc95"/>
      <w:bookmarkEnd w:id="232"/>
      <w:r>
        <w:rPr/>
        <w:t>22</w:t>
      </w:r>
      <w:r>
        <w:rPr>
          <w:rtl w:val="true"/>
        </w:rPr>
        <w:t xml:space="preserve">. </w:t>
      </w:r>
      <w:r>
        <w:rPr>
          <w:rtl w:val="true"/>
        </w:rPr>
        <w:t>التمثيل الثاني والعشرون</w:t>
      </w:r>
      <w:bookmarkEnd w:id="233"/>
    </w:p>
    <w:p>
      <w:pPr>
        <w:pStyle w:val="Heading4"/>
        <w:numPr>
          <w:ilvl w:val="3"/>
          <w:numId w:val="1"/>
        </w:numPr>
        <w:rPr/>
      </w:pPr>
      <w:bookmarkStart w:id="234" w:name="__RefHeading___Toc8095440_1280447820"/>
      <w:bookmarkStart w:id="235" w:name="_Toc96"/>
      <w:bookmarkEnd w:id="234"/>
      <w:r>
        <w:rPr>
          <w:rtl w:val="true"/>
        </w:rPr>
        <w:t>اشارة</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8095442_1280447820"/>
      <w:bookmarkStart w:id="237" w:name="_Toc97"/>
      <w:bookmarkEnd w:id="236"/>
      <w:r>
        <w:rPr>
          <w:rtl w:val="true"/>
        </w:rPr>
        <w:t>تفسير الآية</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الريح ، يوم عاصف أي شديد الريح ، وإنّما جعل العصف صفة لليوم مع أنّه صفة للريح لأجل المبالغة ، وكأنّ عصف الريح صار بمنزلة جعل اليوم عاصفاً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غائم ويوم ماطر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سبحانه يشبّه عمل الكافرين في عدم الانتفاع به برماد في مهب الريح العاصف ، فكما لا يقدر أحد على جمع ذلك الرماد المتفرق ، فكذلك هؤلاء الكفار لا يقدرون مما كسبوا على شيء فلا ينتفعون بأعمالهم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أعمالهم ما يعد صالحاً في نظر العرف كصلة الأرحام وعتق الرقاب </w:t>
      </w:r>
    </w:p>
    <w:p>
      <w:pPr>
        <w:pStyle w:val="BookText"/>
        <w:rPr/>
      </w:pPr>
      <w:r>
        <w:rPr>
          <w:rFonts w:ascii="Amiri" w:hAnsi="Amiri" w:eastAsia="Amiri" w:cs="Amiri"/>
          <w:color w:val="111111"/>
          <w:sz w:val="28"/>
          <w:sz w:val="28"/>
          <w:szCs w:val="28"/>
          <w:rtl w:val="true"/>
          <w:lang w:bidi="ar-SA"/>
        </w:rPr>
        <w:t>وفداء الأسارى وإغاثة الملهوفين ، لأنّهم بنوا أعمالهم على غير معرفة اللّه والإيمان به فلا يستحقون شيئاً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الأعمال التي تعد من المعاصي الموبقة ، فهي خارجة عن مصبّ الآية لوضوح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دليل على أنّ الكافر لا يثاب بأعماله الصالحة يوم القيامة إذا أتى بها لغير وجه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أتى بها طلباً لرضاه ورضوانه فلا غرو في أن يثاب به ويكون سبباً لتخفيف العذاب</w:t>
      </w:r>
      <w:r>
        <w:rPr>
          <w:rFonts w:eastAsia="Amiri" w:cs="Amiri" w:ascii="Amiri" w:hAnsi="Amiri"/>
          <w:color w:val="111111"/>
          <w:sz w:val="28"/>
          <w:szCs w:val="28"/>
          <w:rtl w:val="true"/>
          <w:lang w:bidi="ar-SA"/>
        </w:rPr>
        <w:t xml:space="preserve">. </w:t>
      </w:r>
      <w:bookmarkStart w:id="238" w:name="pg16439_221394"/>
    </w:p>
    <w:p>
      <w:pPr>
        <w:pStyle w:val="BookText"/>
        <w:rPr/>
      </w:pPr>
      <w:bookmarkEnd w:id="238"/>
      <w:r>
        <w:rPr>
          <w:rFonts w:ascii="Amiri" w:hAnsi="Amiri" w:eastAsia="Amiri" w:cs="Amiri"/>
          <w:color w:val="111111"/>
          <w:sz w:val="28"/>
          <w:sz w:val="28"/>
          <w:szCs w:val="28"/>
          <w:rtl w:val="true"/>
          <w:lang w:bidi="ar-SA"/>
        </w:rPr>
        <w:t>سورة إبراهيم</w:t>
      </w:r>
    </w:p>
    <w:p>
      <w:pPr>
        <w:pStyle w:val="Heading3"/>
        <w:numPr>
          <w:ilvl w:val="2"/>
          <w:numId w:val="1"/>
        </w:numPr>
        <w:rPr/>
      </w:pPr>
      <w:bookmarkStart w:id="239" w:name="__RefHeading___Toc8095444_1280447820"/>
      <w:bookmarkStart w:id="240" w:name="_Toc98"/>
      <w:bookmarkEnd w:id="239"/>
      <w:r>
        <w:rPr/>
        <w:t>23</w:t>
      </w:r>
      <w:r>
        <w:rPr>
          <w:rtl w:val="true"/>
        </w:rPr>
        <w:t xml:space="preserve">. </w:t>
      </w:r>
      <w:r>
        <w:rPr>
          <w:rtl w:val="true"/>
        </w:rPr>
        <w:t>التمثيل الثالث والعشرون</w:t>
      </w:r>
      <w:bookmarkEnd w:id="240"/>
    </w:p>
    <w:p>
      <w:pPr>
        <w:pStyle w:val="Heading4"/>
        <w:numPr>
          <w:ilvl w:val="3"/>
          <w:numId w:val="1"/>
        </w:numPr>
        <w:rPr/>
      </w:pPr>
      <w:bookmarkStart w:id="241" w:name="__RefHeading___Toc8095446_1280447820"/>
      <w:bookmarkStart w:id="242" w:name="_Toc99"/>
      <w:bookmarkEnd w:id="241"/>
      <w:r>
        <w:rPr>
          <w:rtl w:val="true"/>
        </w:rPr>
        <w:t>اشارة</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وَيَضْرِبُ اللّهُ الأَمْثَالَ لِلنَّاسِ لَعَلَّهُمْ يَتَذَكَّرُونَ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8095448_1280447820"/>
      <w:bookmarkStart w:id="244" w:name="_Toc100"/>
      <w:bookmarkEnd w:id="243"/>
      <w:r>
        <w:rPr>
          <w:rtl w:val="true"/>
        </w:rPr>
        <w:t>تفسير الآيات</w:t>
      </w:r>
      <w:bookmarkEnd w:id="244"/>
    </w:p>
    <w:p>
      <w:pPr>
        <w:pStyle w:val="BookText"/>
        <w:rPr/>
      </w:pPr>
      <w:r>
        <w:rPr>
          <w:rFonts w:ascii="Amiri" w:hAnsi="Amiri" w:eastAsia="Amiri" w:cs="Amiri"/>
          <w:color w:val="111111"/>
          <w:sz w:val="28"/>
          <w:sz w:val="28"/>
          <w:szCs w:val="28"/>
          <w:rtl w:val="true"/>
          <w:lang w:bidi="ar-SA"/>
        </w:rPr>
        <w:t xml:space="preserve">انّه سبحانه تبارك وتعالى مثل للحق والباطل ، أو الكفر والإيمان بتمثيلات مختلفة ، وقد جاء التمثيل في هذه الآية بأنّ مثل الإيمان كشجرة لها الصفات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طاهرة ونظيفة في مقابل الخبيثة ، فانّ الشجر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طيب الثمار كالتين والنخل والزيتون وغيرها ، ومنها ما هو خبيث الثمار كالحنظل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 أي لها جذور راسخة في أعماق الأرض لا تزعزعها العواصف الهوجاء ولا الأمواج العاتية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في السماء ، أي لها أغصان مرتفعة ، فهي بجذورها الراسخة تحتفظ بأصلها وبفروعها في السماء وتنتفع من نور الشمس والهواء والماء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الفروع والأغصان من الكثرة بحيث لا يزاحم أحدها الآخر ، كما أنّها لا تتلوث بما على سطح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تُؤْتِي أُكُلَهَا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فصل وزمان ، لا بمعنى كلّ يوم وكل شهر حتى يقال بأنّه ليس على وجه البسيطة شجرة مثمرة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هذه الشجرة لا تبخس في عطائها ، بل هي دائمة الأثمار في كل وقت وقّته اللّه لاثمارها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المشبه به ، وأمّا حال المشبه ، فقد اختلفت كلمتهم إلى أقوال لا يدعمها الدليل ، والظاهر انّ المراد من المشبه هو الاعتقاد الحقّ الثابت ، أعني التوحيد والعدل وما يلازمهما من القول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عقيدة ثابتة طيبة لا يشوبها شيء من الشرك والضلال ولها ثمارها في الحياتين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ذلك هو انّه سبحانه ذكر في الآية التالية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وهذا القول الثابت عبارة عن العقيدة الصالحة التي تمثلها كلمة التوحيد والشهادة بالمعاد وغيرهما ، قال السيد الطباطبائي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بالوحدانية والاستقامة عليه ، هو حقّ القول الذي له أصل ثابت محفوظ عن كلّ تغير وزوال وبطلان ، وهو اللّه عزّ اسمه أو أرض الحقائق ، وله فروع نشأت ونمت من غير عائق يعوقه عن ذلك من عقائد حقة فرعية وأخلاق زاكية وأعمال صالحة يحيا بها المؤمن حياته الطيبة ويعمر بها العالم الإنساني حق </w:t>
      </w:r>
    </w:p>
    <w:p>
      <w:pPr>
        <w:pStyle w:val="BookText"/>
        <w:rPr/>
      </w:pPr>
      <w:r>
        <w:rPr>
          <w:rFonts w:ascii="Amiri" w:hAnsi="Amiri" w:eastAsia="Amiri" w:cs="Amiri"/>
          <w:color w:val="111111"/>
          <w:sz w:val="28"/>
          <w:sz w:val="28"/>
          <w:szCs w:val="28"/>
          <w:rtl w:val="true"/>
          <w:lang w:bidi="ar-SA"/>
        </w:rPr>
        <w:t xml:space="preserve">عمارته ، وهي التي تلائم سير النظام الكونى الذي أدى إلى ظهور الإنسان بوجوده المنظور على الاعتقاد الحق والعمل الصالح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سبحانه ختم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وَيَضْرِبُ اللّهُ الأَمْثَالَ لِلنَّاسِ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ليرجعوا إلى فطرتهم فيتحقّقوا من أنّ السعادة رهن الاعتقاد الصحيح المثمر في الحياتين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انّ ما ذكره بعض المفسرين بأنّ المراد كلمة التوحيد لا يخالف ما ذكرنا ، لأنّ المراد هو التمثل بكلمة التوحيد لا التلفظ بها وحده حتى 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فَلا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تلا يراد منه التحقّق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التلفظ بها ، وقد أشار سبحانه إلى العقيدة الصحيحة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فالكلم الطيّب هو العقيدة ، والعمل الصالح يرفع تلك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كلّ عقيدة صحيحة لها جذور في القلوب ، ولها فروع وأغصان في حياة الإنسان ولهذه الفروع ثمار ، فالاعتقاد بالواجب العادل الحكيم المعيد للإنسان بعد الموت يورث التثبت في الحياة والاجتناب عن الظلم والعبث والفساد إلى غير ذلك من العقائد الصالحة التي لها فروع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المثل الأوّل للمؤمن والكافر أو للإيمان والكفر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العظام من المؤمنين هم كلمة اللّه الطيبة ، وحياتهم أصل البركة ، ودعوتهم توجب الحركة ، آثارهم وكلماتهم وأقوالهم وكتبهم وتلاميذهم وتاريخهم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قبورهم جميعها ملهمة وحيّة ومربّية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سياق الآيات لا يؤيده ، لأنّه سبحانه يفسر الكلمة الطيبة بما عرفت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القول الثابت هو الكلمة الطيبة ، وقلب المؤمن هو الأرض الطيبة التي ترسخ فيها جذور تلك الشجرة</w:t>
      </w:r>
      <w:r>
        <w:rPr>
          <w:rFonts w:eastAsia="Amiri" w:cs="Amiri" w:ascii="Amiri" w:hAnsi="Amiri"/>
          <w:color w:val="111111"/>
          <w:sz w:val="28"/>
          <w:szCs w:val="28"/>
          <w:rtl w:val="true"/>
          <w:lang w:bidi="ar-SA"/>
        </w:rPr>
        <w:t xml:space="preserve">. </w:t>
      </w:r>
      <w:bookmarkStart w:id="245" w:name="pg16439_221398"/>
    </w:p>
    <w:p>
      <w:pPr>
        <w:pStyle w:val="BookText"/>
        <w:rPr/>
      </w:pPr>
      <w:bookmarkEnd w:id="245"/>
      <w:r>
        <w:rPr>
          <w:rFonts w:ascii="Amiri" w:hAnsi="Amiri" w:eastAsia="Amiri" w:cs="Amiri"/>
          <w:color w:val="111111"/>
          <w:sz w:val="28"/>
          <w:sz w:val="28"/>
          <w:szCs w:val="28"/>
          <w:rtl w:val="true"/>
          <w:lang w:bidi="ar-SA"/>
        </w:rPr>
        <w:t>سورة إبراهيم</w:t>
      </w:r>
    </w:p>
    <w:p>
      <w:pPr>
        <w:pStyle w:val="Heading3"/>
        <w:numPr>
          <w:ilvl w:val="2"/>
          <w:numId w:val="1"/>
        </w:numPr>
        <w:rPr/>
      </w:pPr>
      <w:bookmarkStart w:id="246" w:name="__RefHeading___Toc8095450_1280447820"/>
      <w:bookmarkStart w:id="247" w:name="_Toc101"/>
      <w:bookmarkEnd w:id="246"/>
      <w:r>
        <w:rPr/>
        <w:t>24</w:t>
      </w:r>
      <w:r>
        <w:rPr>
          <w:rtl w:val="true"/>
        </w:rPr>
        <w:t xml:space="preserve">. </w:t>
      </w:r>
      <w:r>
        <w:rPr>
          <w:rtl w:val="true"/>
        </w:rPr>
        <w:t>التمثيل الرابع والعشرون</w:t>
      </w:r>
      <w:bookmarkEnd w:id="247"/>
    </w:p>
    <w:p>
      <w:pPr>
        <w:pStyle w:val="Heading4"/>
        <w:numPr>
          <w:ilvl w:val="3"/>
          <w:numId w:val="1"/>
        </w:numPr>
        <w:rPr/>
      </w:pPr>
      <w:bookmarkStart w:id="248" w:name="__RefHeading___Toc8095452_1280447820"/>
      <w:bookmarkStart w:id="249" w:name="_Toc102"/>
      <w:bookmarkEnd w:id="248"/>
      <w:r>
        <w:rPr>
          <w:rtl w:val="true"/>
        </w:rPr>
        <w:t>اشارة</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8095454_1280447820"/>
      <w:bookmarkStart w:id="251" w:name="_Toc103"/>
      <w:bookmarkEnd w:id="250"/>
      <w:r>
        <w:rPr>
          <w:rtl w:val="true"/>
        </w:rPr>
        <w:t>تفسير الآية</w:t>
      </w:r>
      <w:bookmarkEnd w:id="251"/>
    </w:p>
    <w:p>
      <w:pPr>
        <w:pStyle w:val="BookText"/>
        <w:rPr/>
      </w:pPr>
      <w:r>
        <w:rPr>
          <w:rFonts w:ascii="Amiri" w:hAnsi="Amiri" w:eastAsia="Amiri" w:cs="Amiri"/>
          <w:color w:val="111111"/>
          <w:sz w:val="28"/>
          <w:sz w:val="28"/>
          <w:szCs w:val="28"/>
          <w:rtl w:val="true"/>
          <w:lang w:bidi="ar-SA"/>
        </w:rPr>
        <w:t xml:space="preserve">مثّل سبحانه تبارك وتعالى للعقيدة الصالحة بالمثل السابق ومقتضى الحال أن يمثل للعقيدة الباطلة بضد المثل السابق ، فهي على طرف النقيض مما ذكر في الآية السابقة ، وإليك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فالكفر كشجرة لها هذه الأوصاف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خبيثة مقابلة الطيبة ، أي لا يطيب ثمارها كشجرة 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اجْتُثَّتْ مِن فَوْقِ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الاجتثاث هي اقتلاع الشيء من أصله ، أي اقتطعت واستؤصلت واقتلعت جذورها من الأرض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لَهَا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لتلك الشجرة من ثبات ، فالريح تنسفها وتذهب بها ، وبالتالي ليس لها فروع وأغصان أو ثمار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المشبه به ، وأمّا المشبه فهو عبارة عن العقيدة الضالة الكافرة التي لا تعتمد على برهان ولا دليل ، يزعزعها أدنى شبهة 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فينطبق صدر الآية التالية على التمثيل الأوّل ، وذيله على التمثيل التالي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المنطبق على التمثيل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المنطبق على التمثيل الثاني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وَيُضِلُّ اللّهُ الظَّالِمِينَ وَيَفْعَلُ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يضل أهل الكتاب بحرمانهم من الهداية ، وذلك لأجل قصورهم في الاستفادة عن الهداية العامة التي هي متوفرة لكل إنسان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ودعوة الأنبياء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يَفْعَلُ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تعلّقت مشيئته بتثبيت المؤمنين وتأييدهم وإضلال الظالمين وخذلانهم ، ولم تكن مشيئته عبثاً وإنّما نابعة من حكمة بالغة</w:t>
      </w:r>
      <w:r>
        <w:rPr>
          <w:rFonts w:eastAsia="Amiri" w:cs="Amiri" w:ascii="Amiri" w:hAnsi="Amiri"/>
          <w:color w:val="111111"/>
          <w:sz w:val="28"/>
          <w:szCs w:val="28"/>
          <w:rtl w:val="true"/>
          <w:lang w:bidi="ar-SA"/>
        </w:rPr>
        <w:t xml:space="preserve">. </w:t>
      </w:r>
      <w:bookmarkStart w:id="252" w:name="pg16439_221400"/>
    </w:p>
    <w:p>
      <w:pPr>
        <w:pStyle w:val="BookText"/>
        <w:rPr/>
      </w:pPr>
      <w:bookmarkEnd w:id="252"/>
      <w:r>
        <w:rPr>
          <w:rFonts w:ascii="Amiri" w:hAnsi="Amiri" w:eastAsia="Amiri" w:cs="Amiri"/>
          <w:color w:val="111111"/>
          <w:sz w:val="28"/>
          <w:sz w:val="28"/>
          <w:szCs w:val="28"/>
          <w:rtl w:val="true"/>
          <w:lang w:bidi="ar-SA"/>
        </w:rPr>
        <w:t>سورة إبراهيم</w:t>
      </w:r>
    </w:p>
    <w:p>
      <w:pPr>
        <w:pStyle w:val="Heading3"/>
        <w:numPr>
          <w:ilvl w:val="2"/>
          <w:numId w:val="1"/>
        </w:numPr>
        <w:rPr/>
      </w:pPr>
      <w:bookmarkStart w:id="253" w:name="__RefHeading___Toc8095456_1280447820"/>
      <w:bookmarkStart w:id="254" w:name="_Toc104"/>
      <w:bookmarkEnd w:id="253"/>
      <w:r>
        <w:rPr/>
        <w:t>25</w:t>
      </w:r>
      <w:r>
        <w:rPr>
          <w:rtl w:val="true"/>
        </w:rPr>
        <w:t xml:space="preserve">. </w:t>
      </w:r>
      <w:r>
        <w:rPr>
          <w:rtl w:val="true"/>
        </w:rPr>
        <w:t>التمثيل الخامس والعشرون</w:t>
      </w:r>
      <w:bookmarkEnd w:id="254"/>
    </w:p>
    <w:p>
      <w:pPr>
        <w:pStyle w:val="Heading4"/>
        <w:numPr>
          <w:ilvl w:val="3"/>
          <w:numId w:val="1"/>
        </w:numPr>
        <w:rPr/>
      </w:pPr>
      <w:bookmarkStart w:id="255" w:name="__RefHeading___Toc8095458_1280447820"/>
      <w:bookmarkStart w:id="256" w:name="_Toc105"/>
      <w:bookmarkEnd w:id="255"/>
      <w:r>
        <w:rPr>
          <w:rtl w:val="true"/>
        </w:rPr>
        <w:t>اشارة</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النَّاسَ يَوْمَ يَأْتِيهِمُ الْعَذَابُ فَيَقُولُ الَّذِينَ ظَلَمُوا رَبَّنَا أَخِّرْنَا إِلَى أَجَلٍ قَرِيبٍ نُّجِبْ دَعْوَتَكَ وَنَتَّبِعِ الرُّسُلَ أَوَلَمْ تَكُونُوا أَقْسَمْتُم مِّن قَبْلُ مَا لَكُم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مَكَرُوا مَكْرَهُمْ وَعِندَ اللّهِ مَكْرُهُمْ وَإِن كَانَ مَكْرُهُمْ لِتَزُولَ مِنْهُ الجِبَالُ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8095460_1280447820"/>
      <w:bookmarkStart w:id="258" w:name="_Toc106"/>
      <w:bookmarkEnd w:id="257"/>
      <w:r>
        <w:rPr>
          <w:rtl w:val="true"/>
        </w:rPr>
        <w:t>تفسير الآيات</w:t>
      </w:r>
      <w:bookmarkEnd w:id="258"/>
    </w:p>
    <w:p>
      <w:pPr>
        <w:pStyle w:val="BookText"/>
        <w:rPr/>
      </w:pPr>
      <w:r>
        <w:rPr>
          <w:rFonts w:ascii="Amiri" w:hAnsi="Amiri" w:eastAsia="Amiri" w:cs="Amiri"/>
          <w:color w:val="111111"/>
          <w:sz w:val="28"/>
          <w:sz w:val="28"/>
          <w:szCs w:val="28"/>
          <w:rtl w:val="true"/>
          <w:lang w:bidi="ar-SA"/>
        </w:rPr>
        <w:t xml:space="preserve">إنّ الآية تمثل حال قوم شاهدوا نزول جزء من العذاب والبلاء فعادوا يظهرون الندم على أعمالهم البغيضة ويطلبون الإمهال حتى يتلافوا ما فاتهم من الإيمان والعمل الصالح ، كما يحكي عنه سبحانه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النَّاسَ يَوْمَ يَأْتِيهِمُ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مشاهدة نزول العذاب في الدنيا بشهادة استمهالهم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الَّذِينَ ظَلَمُوا رَبَّنَا أَخِّرْنَا إِلَى أَجَلٍ قَرِيبٍ نُّجِبْ دَعْوَتَكَ وَنَتَّبِعِ الرُّسُلَ </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دعوتهم بأنّ هذا الطلب ليس طلباً صادقاً وإنّما ألجأهم إليه رؤية </w:t>
      </w:r>
    </w:p>
    <w:p>
      <w:p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فيخاطبهم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تَكُونُوا أَقْسَمْتُم مِّن قَبْلُ مَا لَكُم مِّن زَوَالٍ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ما ذكرنا يكون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حلفتم قبل نزول العذاب بأنّه ليس لكم زوال من الراحة إلى العذاب ، وظننتم انّكم بما تمتلكون من القوة والسطوة أُمّة خالدة مالكة لزمام الأمور ، فلماذا تستمهلون ، ثمّ يخاطبهم بجواب آخر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سكنتم ديار من كذب الرسل فأهلكهم اللّه وعرفتم ما نزل بهم من البلاء والهلاك والعذاب كقوم عاد وثمود ، وضربنا لكم الأمثال وأخبرناكم بأحوال الماضين لتعتبروا فلم تتعظوا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فالمشبه به هو حال الأمم الهالكة بأفعالهم الظالمة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والمشبه هو الأُمم اللاحقة لهم الذين رأوا العذاب فاستمهلوا الأجل وندموا ولات حين مناص</w:t>
      </w:r>
      <w:r>
        <w:rPr>
          <w:rFonts w:eastAsia="Amiri" w:cs="Amiri" w:ascii="Amiri" w:hAnsi="Amiri"/>
          <w:color w:val="111111"/>
          <w:sz w:val="28"/>
          <w:szCs w:val="28"/>
          <w:rtl w:val="true"/>
          <w:lang w:bidi="ar-SA"/>
        </w:rPr>
        <w:t xml:space="preserve">. </w:t>
      </w:r>
      <w:bookmarkStart w:id="259" w:name="pg16439_221402"/>
    </w:p>
    <w:p>
      <w:pPr>
        <w:pStyle w:val="Heading2"/>
        <w:numPr>
          <w:ilvl w:val="1"/>
          <w:numId w:val="1"/>
        </w:numPr>
        <w:rPr/>
      </w:pPr>
      <w:bookmarkStart w:id="260" w:name="__RefHeading___Toc8095462_1280447820"/>
      <w:bookmarkStart w:id="261" w:name="_Toc107"/>
      <w:bookmarkEnd w:id="259"/>
      <w:bookmarkEnd w:id="260"/>
      <w:r>
        <w:rPr>
          <w:rtl w:val="true"/>
        </w:rPr>
        <w:t>النحل</w:t>
      </w:r>
      <w:bookmarkEnd w:id="261"/>
    </w:p>
    <w:p>
      <w:pPr>
        <w:pStyle w:val="Heading3"/>
        <w:numPr>
          <w:ilvl w:val="2"/>
          <w:numId w:val="1"/>
        </w:numPr>
        <w:rPr/>
      </w:pPr>
      <w:bookmarkStart w:id="262" w:name="__RefHeading___Toc8095464_1280447820"/>
      <w:bookmarkStart w:id="263" w:name="_Toc108"/>
      <w:bookmarkEnd w:id="262"/>
      <w:r>
        <w:rPr/>
        <w:t>26</w:t>
      </w:r>
      <w:r>
        <w:rPr>
          <w:rtl w:val="true"/>
        </w:rPr>
        <w:t xml:space="preserve">. </w:t>
      </w:r>
      <w:r>
        <w:rPr>
          <w:rtl w:val="true"/>
        </w:rPr>
        <w:t>التمثيل السادس والعشرون</w:t>
      </w:r>
      <w:bookmarkEnd w:id="263"/>
    </w:p>
    <w:p>
      <w:pPr>
        <w:pStyle w:val="Heading4"/>
        <w:numPr>
          <w:ilvl w:val="3"/>
          <w:numId w:val="1"/>
        </w:numPr>
        <w:rPr/>
      </w:pPr>
      <w:bookmarkStart w:id="264" w:name="__RefHeading___Toc8095466_1280447820"/>
      <w:bookmarkStart w:id="265" w:name="_Toc109"/>
      <w:bookmarkEnd w:id="264"/>
      <w:r>
        <w:rPr>
          <w:rtl w:val="true"/>
        </w:rPr>
        <w:t>اشارة</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لِمَا لا يَعْلَمُونَ نَصِيبًا مِّمَّا رَزَقْنَاهُمْ تَاللّهِ لَتُسْأَلُنَّ عَمَّا كُنتُمْ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للهِ الْبَنَاتِ سُبْحَانَهُ وَلَهُم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أَيُمْسِكُهُ عَلَى هُونٍ أَمْ يَدُسُّهُ فِي التُّرَابِ أَلا سَاءَ 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لا يُؤْمِنُونَ بِالآخِرَةِ مَثَلُ السَّوْءِ وَللهِ المَثَلُ الأَعْلَى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8095468_1280447820"/>
      <w:bookmarkStart w:id="267" w:name="_Toc110"/>
      <w:bookmarkEnd w:id="266"/>
      <w:r>
        <w:rPr>
          <w:rtl w:val="true"/>
        </w:rPr>
        <w:t>تفسير الآيات</w:t>
      </w:r>
      <w:bookmarkEnd w:id="26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هو الواجب الغني عن كل من سواه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فلا يصحّ وصفه بما يستشمُّ منه الفقر والحاجة ، لكن المشركين غير العارفين باللّه كانوا يصفونه بصفات فيها وصمة الفقر والحاجة ، وقد حكاها سبحانه في غير واحد من الآيات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أخطأوا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 نصيب لله من الحرث والأنعام ، وكأنّه سبحانه فقير يجعلون له نصيباً ممّا يحرثون ويربّون من أنعامهم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في التقسيم والقضاء ، فيعطون ما لله إلى الشركاء دون العكس ، وما هذا إلاّ لجهلهم بمنزلته سبحانه وأسمائه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ما جاء تفصيله في سورة الأنعام على وجه موجز في المقام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وَيَجْعَلُونَ لِمَا لا يَعْلَمُونَ نَصِيبًا مِّمَّا رَزَقْنَاهُمْ تَاللّهِ لَتُسْأَلُنَّ عَمَّا كُنتُمْ تَفْتَرُونَ </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ما سبق انّهم كانوا يبغضون البنات ويجعلونها لله ، ويحبون البنين ويجعلونهم لأنفسهم ، وإليه يشير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وَيَجْعَلُونَ للهِ الْبَنَاتِ سُبْحَانَهُ وَلَهُم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البنون ، وبذلك تبيّن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لا يُؤْمِنُونَ بِالآخِرَةِ مَثَلُ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المشركين المنكرين للآخرة يصفونه سبحانه بصفات السوء التي يستقبحها العقل ويذمّها ، وقد عرفت كيفية وصفهم له فوصفوه عند التحليل بالفقر والحاجة والنقص والإمكان ، واللّه سبحانه هو الغني المطلق ، فهو أعلى من أن يوصف بأمثال السوء ، ولكن الموحّد يصفه بالكمال كالحياة والعلم والقدرة والعزّة والعظمة والكبرياء ، واللّه سبحانه عند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المَثَلُ الأَعْلَى فِي </w:t>
      </w:r>
    </w:p>
    <w:p>
      <w:pPr>
        <w:pStyle w:val="BookText"/>
        <w:rPr/>
      </w:pP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جواب سؤال طرحه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الجمع بين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تَضْرِبُوا للهِ الأَمْثَالَ إِنَّ 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انّ المراد من ضرب الأمثال هو وصفه بما يدل على فقره وحاجته أو تشبيهه بأُمور مادية ، وقد تقدم انّ المشركين جعلوا له نصيباً من الحرث والأنعام ، كما جعلوا الملائكة بناتاً له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المَلائِكَةَ الَّذِينَ هُمْ عِبَادُ الرَّحْمَنِ إِنَاثًا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بَيْنَهُ وَبَيْنَ الجِنَّةِ نَسَبًا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الصفات التي يتنزه عنها سبحانه ، فهذا النوع من التمثيل أمر محظور ، وهو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التمثيل لله سبحانه بما يناسبه كالعزّة والكبرياء والعلم والقدرة إلى غير ذلك ، فقد أجاب عليه القرآن ولم ير فيه منعاً وحظراً ، بشهادة انّه سبحانه بعد هذا الحظر أتى بتمثيلين لنفسه ، كما سيتضح في التمثيل الآتي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يذكر في الجواب بأنّ الأمثال في الآية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فوزان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للهِ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تَجْعَلُوا للهِ أَندَادًا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ولكنّه معنى بعيد ، فانّ المثل بفتح العين يستعمل مع الضرب ، دون المثل بسكون </w:t>
      </w:r>
    </w:p>
    <w:p>
      <w:pPr>
        <w:pStyle w:val="BookText"/>
        <w:rPr/>
      </w:pPr>
      <w:r>
        <w:rPr>
          <w:rFonts w:ascii="Amiri" w:hAnsi="Amiri" w:eastAsia="Amiri" w:cs="Amiri"/>
          <w:color w:val="111111"/>
          <w:sz w:val="28"/>
          <w:sz w:val="28"/>
          <w:szCs w:val="28"/>
          <w:rtl w:val="true"/>
          <w:lang w:bidi="ar-SA"/>
        </w:rPr>
        <w:t>العين بمعنى الند فلم يشاهد اقترانه بكلمة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ممّا ذكرنا كلام الشيخ الطبرسي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بالأمثال الأشباه ، أي لا تشبّهوا اللّه بشيء ، والمراد بالمثل الأعلى هنا الوصف الأعلى الذي هو كونه قديماً قادراً عالماً حياً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المضروب بالحق ،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تَضْرِبُوا للهِ الأَمْثَالَ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الأمثال المضروبة بالباطل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الختام نود أن نشير إلى نكتة ، وهي انّ عدّ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لا يُؤْمِنُونَ بِالآخِرَةِ مَثَلُ السَّوْءِ وَللهِ المَثَلُ الأَعْلَى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الأمثال القرآنية لا يخلو من غموض ، لأنّ الآية بصدد بيان نفي وصفه بصفات قبيحة سيئة دون وصفه بصفات عليا فأين التمثيل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التشبيه ينتزع من مجموع ما وصف به المشركون ، حيث شبّهوه بإنسان له حاجة ماسّة إلى الزرع والأنعام وله بنات ونسبة مع الجن إلى غير ذلك من أمثال السوء ، فالآية بصدد ردّ هذا النوع من التمثيل ، وفي الحقيقة سلب التمثيل ، أو سوق المؤمن إلى وصفه سبحانه بالأسماء الحسنى والصفات العليا</w:t>
      </w:r>
      <w:r>
        <w:rPr>
          <w:rFonts w:eastAsia="Amiri" w:cs="Amiri" w:ascii="Amiri" w:hAnsi="Amiri"/>
          <w:color w:val="111111"/>
          <w:sz w:val="28"/>
          <w:szCs w:val="28"/>
          <w:rtl w:val="true"/>
          <w:lang w:bidi="ar-SA"/>
        </w:rPr>
        <w:t xml:space="preserve">. </w:t>
      </w:r>
      <w:bookmarkStart w:id="268" w:name="pg16439_221406"/>
    </w:p>
    <w:p>
      <w:pPr>
        <w:pStyle w:val="BookText"/>
        <w:rPr/>
      </w:pPr>
      <w:bookmarkEnd w:id="268"/>
      <w:r>
        <w:rPr>
          <w:rFonts w:ascii="IRNazanin" w:hAnsi="IRNazanin" w:eastAsia="IRNazanin"/>
          <w:color w:val="111111"/>
          <w:sz w:val="28"/>
          <w:sz w:val="28"/>
          <w:szCs w:val="28"/>
          <w:rtl w:val="true"/>
          <w:lang w:bidi="fa-IR"/>
        </w:rPr>
        <w:t>النحل</w:t>
      </w:r>
    </w:p>
    <w:p>
      <w:pPr>
        <w:pStyle w:val="Heading3"/>
        <w:numPr>
          <w:ilvl w:val="2"/>
          <w:numId w:val="1"/>
        </w:numPr>
        <w:rPr/>
      </w:pPr>
      <w:bookmarkStart w:id="269" w:name="__RefHeading___Toc8095470_1280447820"/>
      <w:bookmarkStart w:id="270" w:name="_Toc111"/>
      <w:bookmarkEnd w:id="269"/>
      <w:r>
        <w:rPr/>
        <w:t>27</w:t>
      </w:r>
      <w:r>
        <w:rPr>
          <w:rtl w:val="true"/>
        </w:rPr>
        <w:t xml:space="preserve">. </w:t>
      </w:r>
      <w:r>
        <w:rPr>
          <w:rtl w:val="true"/>
        </w:rPr>
        <w:t>التمثيل السابع والعشرون</w:t>
      </w:r>
      <w:bookmarkEnd w:id="270"/>
    </w:p>
    <w:p>
      <w:pPr>
        <w:pStyle w:val="Heading4"/>
        <w:numPr>
          <w:ilvl w:val="3"/>
          <w:numId w:val="1"/>
        </w:numPr>
        <w:rPr/>
      </w:pPr>
      <w:bookmarkStart w:id="271" w:name="__RefHeading___Toc8095472_1280447820"/>
      <w:bookmarkStart w:id="272" w:name="_Toc112"/>
      <w:bookmarkEnd w:id="271"/>
      <w:r>
        <w:rPr>
          <w:rtl w:val="true"/>
        </w:rPr>
        <w:t>اشارة</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مَا لا يَمْلِكُ لَهُمْ رِزْقًا مِّنَ السَّمَاوَاتِ وَالأَرْضِ شَيْئًا وَلا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يَعْلَمُ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وَمَن رَّزَقْنَاهُ مِنَّا رِزْقًا حَسَنًا فَهُوَ يُنفِقُ مِنْهُ سِرًّا وَجَهْرًا هَلْ يَسْتَوُونَ الحَمْدُ للهِ بَلْ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8095474_1280447820"/>
      <w:bookmarkStart w:id="274" w:name="_Toc113"/>
      <w:bookmarkEnd w:id="273"/>
      <w:r>
        <w:rPr>
          <w:rtl w:val="true"/>
        </w:rPr>
        <w:t>تفسير الآيات</w:t>
      </w:r>
      <w:bookmarkEnd w:id="274"/>
    </w:p>
    <w:p>
      <w:pPr>
        <w:pStyle w:val="BookText"/>
        <w:rPr/>
      </w:pPr>
      <w:r>
        <w:rPr>
          <w:rFonts w:ascii="Amiri" w:hAnsi="Amiri" w:eastAsia="Amiri" w:cs="Amiri"/>
          <w:color w:val="111111"/>
          <w:sz w:val="28"/>
          <w:sz w:val="28"/>
          <w:szCs w:val="28"/>
          <w:rtl w:val="true"/>
          <w:lang w:bidi="ar-SA"/>
        </w:rPr>
        <w:t>ندّد سبحانه بعمل المشركين الذين يعبدون غير اللّه سبحانه ، بأنّ معبوداتهم لا تملك لهم رزقاً ولا نفعاً ولا ضراً ، فكيف يعبدونها مع أنّها أشبه بجماد لا يرجى منها الخير والشر ، وإنّما العبادة للإله الرازق المعطى المجيب للدعوة ؟</w:t>
      </w:r>
    </w:p>
    <w:p>
      <w:pPr>
        <w:pStyle w:val="BookText"/>
        <w:rPr/>
      </w:pPr>
      <w:r>
        <w:rPr>
          <w:rFonts w:ascii="Amiri" w:hAnsi="Amiri" w:eastAsia="Amiri" w:cs="Amiri"/>
          <w:color w:val="111111"/>
          <w:sz w:val="28"/>
          <w:sz w:val="28"/>
          <w:szCs w:val="28"/>
          <w:rtl w:val="true"/>
          <w:lang w:bidi="ar-SA"/>
        </w:rPr>
        <w:t>هذا هو المفهوم من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يمثّل لمعبود المشركين والمعبود الحق بالتمثيل التالي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افرض مملوكاً لا يقدر على شيء ولا يملك شيئاً حتى نفسه ، فهو بتمام معنى الكلمة مظهر الفقر والحاجة ، ومالكاً يملك الرزق ويقدر على التصرف فيه ، فيتصرف في ماله كيف شاء وينعم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هذان متساويان ؟ كلاّ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ذلك تمثّل معبوداتهم الكاذبة مثل العبد الرق المملوك غير المالك لشيء ، ومثله سبحانه كمثل المالك للنعمة الباذل لها المتصرف فيها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صفة الوجود الإمكاني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الفقر والحاجة لا يملك شيئاً ولا يستطيع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اللّه سبحانه فهو المحمود بكلّ حمد والمنعم لكلّ شيء ، فهو المالك للخلق والرزق والرحمة والمغفرة والإحسان والإنعام ، فله كلّ ثناء جميل ، فهو الربّ ودونه هو المربوب ، فأيّهما يصلح للخضوع والعبادة ؟</w:t>
      </w:r>
    </w:p>
    <w:p>
      <w:pPr>
        <w:pStyle w:val="BookText"/>
        <w:rPr/>
      </w:pPr>
      <w:r>
        <w:rPr>
          <w:rFonts w:ascii="Amiri" w:hAnsi="Amiri" w:eastAsia="Amiri" w:cs="Amiri"/>
          <w:color w:val="111111"/>
          <w:sz w:val="28"/>
          <w:sz w:val="28"/>
          <w:szCs w:val="28"/>
          <w:rtl w:val="true"/>
          <w:lang w:bidi="ar-SA"/>
        </w:rPr>
        <w:t xml:space="preserve">ويدل على ما ذكرنا انّه سبحانه حصر الحمد لنفسه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أي لا لغيره ، فالحمد والثناء ليس إلاّ لله سبحانه ، ومع ذلك نرى صحة حمد الآخرين بأفعالهم المحمودة الاختيارية ، فنحمد المعطي بعطائه والمعلم لتعليمه والوالد لما يقوم به في تربية أولاده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وكيفية الجمع انّ حمد هؤلاء تحميد مجازي ، لأنّ ما بذله المنعم أو المعلم أو الوالد لم يكن مالكاً له ، وإنّما يملكه سبحانه فهو أقدرهم على هذه الأعمال ، فحمد هؤلاء يرجع إلى حمده وثنائه سبحانه ، ولذلك 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منحصر باللّه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يقول سبحانه في تلك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الشكر لله على نعمه ، يقول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أنّ النعم كلّها منه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275" w:name="pg16439_221408"/>
    </w:p>
    <w:p>
      <w:pPr>
        <w:pStyle w:val="BookText"/>
        <w:rPr/>
      </w:pPr>
      <w:bookmarkEnd w:id="275"/>
      <w:r>
        <w:rPr>
          <w:rFonts w:ascii="IRNazanin" w:hAnsi="IRNazanin" w:eastAsia="IRNazanin"/>
          <w:color w:val="111111"/>
          <w:sz w:val="28"/>
          <w:sz w:val="28"/>
          <w:szCs w:val="28"/>
          <w:rtl w:val="true"/>
          <w:lang w:bidi="fa-IR"/>
        </w:rPr>
        <w:t>النحل</w:t>
      </w:r>
    </w:p>
    <w:p>
      <w:pPr>
        <w:pStyle w:val="Heading3"/>
        <w:numPr>
          <w:ilvl w:val="2"/>
          <w:numId w:val="1"/>
        </w:numPr>
        <w:rPr/>
      </w:pPr>
      <w:bookmarkStart w:id="276" w:name="__RefHeading___Toc8095476_1280447820"/>
      <w:bookmarkStart w:id="277" w:name="_Toc114"/>
      <w:bookmarkEnd w:id="276"/>
      <w:r>
        <w:rPr/>
        <w:t>28</w:t>
      </w:r>
      <w:r>
        <w:rPr>
          <w:rtl w:val="true"/>
        </w:rPr>
        <w:t xml:space="preserve">. </w:t>
      </w:r>
      <w:r>
        <w:rPr>
          <w:rtl w:val="true"/>
        </w:rPr>
        <w:t>التمثيل الثامن والعشرون</w:t>
      </w:r>
      <w:bookmarkEnd w:id="277"/>
    </w:p>
    <w:p>
      <w:pPr>
        <w:pStyle w:val="Heading4"/>
        <w:numPr>
          <w:ilvl w:val="3"/>
          <w:numId w:val="1"/>
        </w:numPr>
        <w:rPr/>
      </w:pPr>
      <w:bookmarkStart w:id="278" w:name="__RefHeading___Toc8095478_1280447820"/>
      <w:bookmarkStart w:id="279" w:name="_Toc115"/>
      <w:bookmarkEnd w:id="278"/>
      <w:r>
        <w:rPr>
          <w:rtl w:val="true"/>
        </w:rPr>
        <w:t>اشارة</w:t>
      </w:r>
      <w:bookmarkEnd w:id="2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رَّجُلَيْنِ أَحَدُهُمَا أَبْكَمُ لا يَقْدِرُ عَلَى شَيْءٍ وَهُوَ كَلٌّ عَلَى مَوْلاهُ أَيْنَمَا يُوَجِّههُّ لا يَأْتِ بِخَيْرٍ هَلْ يَسْتَوِي هُوَ وَمَن يَأْمُرُ بِالْعَدْلِ وَهُوَ عَلَى صِرَاطٍ مُّسْتَقِيمٍ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8095480_1280447820"/>
      <w:bookmarkStart w:id="281" w:name="_Toc116"/>
      <w:bookmarkEnd w:id="280"/>
      <w:r>
        <w:rPr>
          <w:rtl w:val="true"/>
        </w:rPr>
        <w:t>تفسير الآية</w:t>
      </w:r>
      <w:bookmarkEnd w:id="281"/>
    </w:p>
    <w:p>
      <w:pPr>
        <w:pStyle w:val="BookText"/>
        <w:rPr/>
      </w:pPr>
      <w:r>
        <w:rPr>
          <w:rFonts w:ascii="Amiri" w:hAnsi="Amiri" w:eastAsia="Amiri" w:cs="Amiri"/>
          <w:color w:val="111111"/>
          <w:sz w:val="28"/>
          <w:sz w:val="28"/>
          <w:szCs w:val="28"/>
          <w:rtl w:val="true"/>
          <w:lang w:bidi="ar-SA"/>
        </w:rPr>
        <w:t>كان التمثيل السابق يبيّن موقف الآلهة الكاذبة بالنسبة إلى العبادة والخضوع وموقفه تبارك وتعالى حيالها ، ولكن هذا التمثيل جاء لبيان موقف عبدة الأصنام والمشركين وموقف المؤمنين والصادقين ، فيشبّه الأوّل بالعبد الأبكم الذي لا يقدر على شيء ، ويشبّه الآخر بإنسان حرّ يأمر بالعدل وهو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نفترض عبداً رقاً له هذه الصفات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أبكم لا ينطق وبالطبع لا يسمع لما في الملازمة بين البكم وعدم السماع ، بل الأوّل نتيجة الثاني ، فإذا عطل جهاز السمع يسري العطل إلى اللسان أيضاً ، لأنّه إذا فقد السمع فليس بمقدوره أن يتعلم اللغة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لا يقدر على شيء ، ولو قلنا بإطلاق هذا القيد فهو أيضاً لا </w:t>
      </w:r>
    </w:p>
    <w:p>
      <w:pPr>
        <w:pStyle w:val="BookText"/>
        <w:rPr/>
      </w:pPr>
      <w:r>
        <w:rPr>
          <w:rFonts w:ascii="Amiri" w:hAnsi="Amiri" w:eastAsia="Amiri" w:cs="Amiri"/>
          <w:color w:val="111111"/>
          <w:sz w:val="28"/>
          <w:sz w:val="28"/>
          <w:szCs w:val="28"/>
          <w:rtl w:val="true"/>
          <w:lang w:bidi="ar-SA"/>
        </w:rPr>
        <w:t>يبصر ، إذ لو أبصر لا يصح في حقّه انّه لا يقدر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عَلَى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ثقل ووبال على وليّه الذي يتولّى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أَيْنَمَا يُوَجِّههُّ لا يَأْتِ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استطاعته أن يجلب الخير ، فلا ينفع مولاه ، فلو أرسل إلى أمر لا يرجع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الرق الفاقد لكلّ كمال لا يرجى نفعه ولا يرجع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إنسان حرٌّ له الوصفان التاليان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فهو حاك عن كونه ذا لسان ناطق ، وإرادة قوية ، وشهامة عالية يريد إصلاح المجتمع ، فمثل هذا يكون مجمعاً لصفات عليا ، فليس هو أبكماً ولا جباناً ولا ضعيفاً ولا غير مدرك لما يصلح الأمة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يأمر بالعدل فهو لعلمه به فيكون معتدلاً في حياته وعبادته ومعاشرته التي هي رمز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على صراط مستقيم ، أي يتمتع بسيرة صالحة ودين 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المثل يبيّن موقف المؤمن والكافر من الهداية الإلهية ، وقد أشار سبحانه إلى مغزى هذا التمثيل في آية أُخرى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التفسير مبني على أنّ التمثيل بصدد بيان موقف الكافر والمؤمن غير انّ هناك احتمالاً آخر ، وهو انّ التمثيل تأكيد للتمثيل السابق وهو تبيين موقف الآلهة الكاذبة والإله الحق</w:t>
      </w:r>
      <w:r>
        <w:rPr>
          <w:rFonts w:eastAsia="Amiri" w:cs="Amiri" w:ascii="Amiri" w:hAnsi="Amiri"/>
          <w:color w:val="111111"/>
          <w:sz w:val="28"/>
          <w:szCs w:val="28"/>
          <w:rtl w:val="true"/>
          <w:lang w:bidi="ar-SA"/>
        </w:rPr>
        <w:t xml:space="preserve">. </w:t>
      </w:r>
      <w:bookmarkStart w:id="282" w:name="pg16439_221410"/>
    </w:p>
    <w:p>
      <w:pPr>
        <w:pStyle w:val="BookText"/>
        <w:rPr/>
      </w:pPr>
      <w:bookmarkEnd w:id="282"/>
      <w:r>
        <w:rPr>
          <w:rFonts w:ascii="IRNazanin" w:hAnsi="IRNazanin" w:eastAsia="IRNazanin"/>
          <w:color w:val="111111"/>
          <w:sz w:val="28"/>
          <w:sz w:val="28"/>
          <w:szCs w:val="28"/>
          <w:rtl w:val="true"/>
          <w:lang w:bidi="fa-IR"/>
        </w:rPr>
        <w:t>النحل</w:t>
      </w:r>
    </w:p>
    <w:p>
      <w:pPr>
        <w:pStyle w:val="Heading3"/>
        <w:numPr>
          <w:ilvl w:val="2"/>
          <w:numId w:val="1"/>
        </w:numPr>
        <w:rPr/>
      </w:pPr>
      <w:bookmarkStart w:id="283" w:name="__RefHeading___Toc8095482_1280447820"/>
      <w:bookmarkStart w:id="284" w:name="_Toc117"/>
      <w:bookmarkEnd w:id="283"/>
      <w:r>
        <w:rPr/>
        <w:t>29</w:t>
      </w:r>
      <w:r>
        <w:rPr>
          <w:rtl w:val="true"/>
        </w:rPr>
        <w:t xml:space="preserve">. </w:t>
      </w:r>
      <w:r>
        <w:rPr>
          <w:rtl w:val="true"/>
        </w:rPr>
        <w:t>التمثيل التاسع والعشرون</w:t>
      </w:r>
      <w:bookmarkEnd w:id="284"/>
    </w:p>
    <w:p>
      <w:pPr>
        <w:pStyle w:val="Heading4"/>
        <w:numPr>
          <w:ilvl w:val="3"/>
          <w:numId w:val="1"/>
        </w:numPr>
        <w:rPr/>
      </w:pPr>
      <w:bookmarkStart w:id="285" w:name="__RefHeading___Toc8095484_1280447820"/>
      <w:bookmarkStart w:id="286" w:name="_Toc118"/>
      <w:bookmarkEnd w:id="285"/>
      <w:r>
        <w:rPr>
          <w:rtl w:val="true"/>
        </w:rPr>
        <w:t>اشارة</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8095486_1280447820"/>
      <w:bookmarkStart w:id="288" w:name="_Toc119"/>
      <w:bookmarkEnd w:id="287"/>
      <w:r>
        <w:rPr>
          <w:rtl w:val="true"/>
        </w:rPr>
        <w:t>تفسير الآيات</w:t>
      </w:r>
      <w:bookmarkEnd w:id="288"/>
    </w:p>
    <w:p>
      <w:pPr>
        <w:pStyle w:val="BookText"/>
        <w:rPr/>
      </w:pP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التشديد ، يقال أوكدها عقدك ، أي شدّك ، وهي لغة أهل الحجاز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الأنكاث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الانقاض ، وكلّ شيء نقض بعد الفتح ، فقد انكاث حبلاً كان أو غزلاً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 في الشيء على فساد ، وربما يطلق على الخديعة ، وإنّما استعمل لفظ الدخل في نقض العهد ، لأنّه داخل القلب على ترك البقاء ، وقد نقل عن أبي عبيدة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لم يكن صحيحاً فهو دخل ، وكلّ ما دخله عيب فهو مدخول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يرجع إلى تفسير لغات الآية وجملها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شأن نزولها فقد نقل عن الكلبي أنّها امرأة حمقاء من قريش كانت تغزل مع جواريها إلى انتصاف النهار ، ثمّ تأمرهنَّ أن ينقضن ما غزلن ولا يزال ذلك دأبها ،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عمرو بن كعب بن سعد بن تميم بن مرة ، وكانت تسمّى فرقاء مكة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لزوم العمل بالميثاق من الأمور الفطرية التي جُبل عليها الإنسان ، ولذلك نرى أنّ الوالد إذا وعد ولده شيئاً ، ولم يف به فسوف يعترض عليه الولد ، وهذا كاشف انّ لزوم العمل بالمواثيق والعهود أمر فطر عليه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صار العمل بالميثاق من المحاسن الأخلاقية التي اتّفق عليها كافة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تضافرت الآيات على لزوم العمل به خصوصاً إذا كان العهد لله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بِعَهْدِي أُوفِ بِعَهْدِكُمْ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نحن فيه يأمر بشيء وينهى عن آخر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 اللّهِ إِذَا عَاهَدتُّمْ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بالوفاء بعهد اللّه ، أي العهود التي يقطعها الناس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العهد الذي يعهده مع النبي صلی اللّه علیه و آله وأئمة المسلمين ، فكلّ ذلك عهود إلهية وبيعة في طريق طاعة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تَنقُضُوا الأَيْمَانَ بَعْدَ تَوْكِيدِهَا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فالأيمان جمع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الكلام في الفرق بين الجملتين ، والظاهر اختصاص الأولى بالعهود التي يبرمها مع اللّه تعالى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لأفعلنّه ، أو عاهدت اللّه أن لا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فالظاهر انّ المراد هو ما يستعمله الإنسان من يمين عند تعامله مع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الجملتين يعلم أنّه سبحانه يؤكد على العمل بكلّ عهد يبرم تحت اسم اللّه ، سواء أكان لله سبحانه أو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قيد الأيمان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توكيدها ، وذلك لأنّ الأيمان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يطلق عليه لقب اليمين ، بلا عزم في القلب وتأكيد له ، كقول الإنسان حسب العادة واللّه وباللّه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الآخر هو اليمين المؤكد ، وهو عبارة عن تغليظه بالعزم والعقد على اليمين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سبحانه يعلّل تحريم نقض العهد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جعلتم اللّه كفيلاً بالوفاء فمن حلف باللّه فكأنّه أكفل اللّه بالوفاء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فالحالف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كذا ، أو لأتركنّ كذا ، فقد علّق ما حلف عليه نوعاً من التعليق على اللّه سبحانه ، وجعله كفيلاً عنه في الوفاء لما عقد عليه </w:t>
      </w:r>
    </w:p>
    <w:p>
      <w:pPr>
        <w:pStyle w:val="BookText"/>
        <w:rPr/>
      </w:pPr>
      <w:r>
        <w:rPr>
          <w:rFonts w:ascii="Amiri" w:hAnsi="Amiri" w:eastAsia="Amiri" w:cs="Amiri"/>
          <w:color w:val="111111"/>
          <w:sz w:val="28"/>
          <w:sz w:val="28"/>
          <w:szCs w:val="28"/>
          <w:rtl w:val="true"/>
          <w:lang w:bidi="ar-SA"/>
        </w:rPr>
        <w:t>اليمين ، فإن نكث ولم يف كان لكفيله أن يؤدبه ، ففي نكث اليمين ، إهانة وإزراء بساحة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يرسم عمل ناقض العهد بامرأة تنقض غزلها من بعد قوة أنكاثاً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كَالَّتِي نَقَضَتْ غَزْلَهَا مِن بَعْدِ قُوَّةٍ أَنكَاثًا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المرأة التي مضى ذكرها وبيان عملها حيث كانت تغزل ما عندها من الصوف والشعر ، ثمّ تنقض ما غزلته ، وقد عرفت في قوله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حال من أبرم عهداً مع اللّه وباسمه ثمّ يقدم على نقضه ، فعمله هذا كعملها بل أسوأ منها حيث يدل على سقوط شخصيته وانحطاط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يبين ما هو الحافز لنقض اليمين ، ويقول إنّ الناقض يتخذ اليمين واجهة لدخله وحيلته أوّلاً ، ويبغي من وراء نقض عهده ويمينه أن يكون أكثر نفعاً ممّا عهد له ولصالحه ثانياً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تَتَّخِذُونَ أَيْمَانَكُمْ دَخَلاً بَيْنَكُمْ أَن تَكُونَ أُمَّةٌ هِيَ أَرْبَى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 بمعنى الزيادة ، فالناقض يتخذ أيمانه للدخل والغش ، ينتفع عن طريق نقض العهد وعدم العمل بما تعهد ، ولكن الناقض غافل عن ابتلائه سبحانه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يَبْلُوكُمُ اللّهُ بِهِ وَلَيُبَيِّنَنَّ لَكُمْ يَوْمَ الْقِيَامَةِ مَا كُنتُمْ فِيهِ تَخْتَلِفُونَ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انّ ذلك امتحان إلهي يمتحنكم به ، وأقسم ليبيّنن لكم يوم القيامة ما كنتم فيه تختلفون فتعلمون عند ذلك حقيقة ما أنتم عليه اليوم من التكالب على الدنيا وسلوك سبيل الباطل لإماطة الحق ، ودحضه ويتبين لكم يومئذ من هو الضال ومن هو المهتدي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289" w:name="pg16439_221414"/>
    </w:p>
    <w:p>
      <w:pPr>
        <w:pStyle w:val="BookText"/>
        <w:rPr/>
      </w:pPr>
      <w:bookmarkEnd w:id="289"/>
      <w:r>
        <w:rPr>
          <w:rFonts w:ascii="IRNazanin" w:hAnsi="IRNazanin" w:eastAsia="IRNazanin"/>
          <w:color w:val="111111"/>
          <w:sz w:val="28"/>
          <w:sz w:val="28"/>
          <w:szCs w:val="28"/>
          <w:rtl w:val="true"/>
          <w:lang w:bidi="fa-IR"/>
        </w:rPr>
        <w:t>النحل</w:t>
      </w:r>
    </w:p>
    <w:p>
      <w:pPr>
        <w:pStyle w:val="Heading3"/>
        <w:numPr>
          <w:ilvl w:val="2"/>
          <w:numId w:val="1"/>
        </w:numPr>
        <w:rPr/>
      </w:pPr>
      <w:bookmarkStart w:id="290" w:name="__RefHeading___Toc8095488_1280447820"/>
      <w:bookmarkStart w:id="291" w:name="_Toc120"/>
      <w:bookmarkEnd w:id="290"/>
      <w:r>
        <w:rPr/>
        <w:t>30</w:t>
      </w:r>
      <w:r>
        <w:rPr>
          <w:rtl w:val="true"/>
        </w:rPr>
        <w:t xml:space="preserve">. </w:t>
      </w:r>
      <w:r>
        <w:rPr>
          <w:rtl w:val="true"/>
        </w:rPr>
        <w:t>التمثيل الثلاثون</w:t>
      </w:r>
      <w:bookmarkEnd w:id="291"/>
    </w:p>
    <w:p>
      <w:pPr>
        <w:pStyle w:val="Heading4"/>
        <w:numPr>
          <w:ilvl w:val="3"/>
          <w:numId w:val="1"/>
        </w:numPr>
        <w:rPr/>
      </w:pPr>
      <w:bookmarkStart w:id="292" w:name="__RefHeading___Toc8095490_1280447820"/>
      <w:bookmarkStart w:id="293" w:name="_Toc121"/>
      <w:bookmarkEnd w:id="292"/>
      <w:r>
        <w:rPr>
          <w:rtl w:val="true"/>
        </w:rPr>
        <w:t>اشارة</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قَرْيَةً كَانَتْ آمِنَةً مُّطْمَئِنَّةً يَأْتِيهَا رِزْقُهَا رَغَدًا مِّن كُلِّ مَكَانٍ فَكَفَرَتْ بِأَنْعُمِ اللّهِ فَأَذَاقَهَا اللّهُ لِبَاسَ الجُوعِ وَالخَوْفِ بِمَا كَانُوا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رَسُولٌ مِّنْهُمْ فَكَذَّبُوهُ فَأَخَذَهُمُ الْعَذَابُ وَهُمْ ظَالِمُونَ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8095492_1280447820"/>
      <w:bookmarkStart w:id="295" w:name="_Toc122"/>
      <w:bookmarkEnd w:id="294"/>
      <w:r>
        <w:rPr>
          <w:rtl w:val="true"/>
        </w:rPr>
        <w:t>تفسير الآيات</w:t>
      </w:r>
      <w:bookmarkEnd w:id="2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 رغد ورغيد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واسع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مِنْهَا رَغَدًا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يصف سبحانه قرية عامرة بصفات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أمن يأمن فيها أهلها لا يغار عليهم ، ولا يشن عليهم بقتل النفوس وسبي الذراري ونهب الأموال ، وكانت آمنة من الحوادث الطبيعية كالزلازل والسيول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قارّة ساكنة بأهلها لا يحتاجون إلى الانتقال عنها بخوف أو ضيق ، فانّ ظاهرة الاغتراب إنّما هي نتيجة عدم الاستقرار ، فترك الأوطان وقطع الفيافي وركوب البحار وتحمّل المشاق رهن عدم الثقة بالعيش الرغيد فيه ، فالاطمئنان رهن الأمن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يَأْتِيهَا رِزْقُهَا رَغَدًا مِّن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في يأتيها يرجع إلى القرية ، والمراد منها حاضرة ما حولها من القرى ، والدليل على ذلك ، قوله سبحانه حاكياً عن ولد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الْقَرْيَةَ الَّتِي كُنَّا فِيهَا وَالْعِيرَ الَّتِي أَقْبَلْنَا فِيهَا وَإِنَّا لَصَادِقُونَ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القرية هي مصر الحاضرة الكبيرة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فتلك القرية الواردة في الآية بما انّها كانت حاضرة لما حولها من الأصقاع فينقل ما يزرع ويحصد إليها بغية بيعه أو تصديره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الصفات الثلاث تعكس النعم المادية الوافرة التي حظيت بها تلك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يشير إلى نعمة أُخرى حظيت بها وهي نعمة معنوية ، أعني بعث الرسول إليها ، كما أشار إليه في الآية الثانية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جَاءَهُمْ رَسُولٌ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وهؤلاء أمام هذه النعم الظاهرة والباطنة بدل أن يشكروا اللّه عليها كفروا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النعمة المعنوية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فكذّبوه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النعمة المادية فالآية ساكتة عنها غير انّ الروايات تكشف لنا كيفية كفران تلك النعم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العياشي ، عن حفص بن سالم ، عن الإمام الصادق علیه السلام ،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في بني إسرائيل تؤتى لهم من طعامهم حتى جعلوا منه تماثيل بمدن كانت في بلادهم يستنجون بها ، فلم يزل اللّه بهم حتى اضطروا إلى التماثيل يبيعونها </w:t>
      </w:r>
    </w:p>
    <w:p>
      <w:pPr>
        <w:pStyle w:val="BookText"/>
        <w:rPr/>
      </w:pPr>
      <w:r>
        <w:rPr>
          <w:rFonts w:ascii="Amiri" w:hAnsi="Amiri" w:eastAsia="Amiri" w:cs="Amiri"/>
          <w:color w:val="111111"/>
          <w:sz w:val="28"/>
          <w:sz w:val="28"/>
          <w:szCs w:val="28"/>
          <w:rtl w:val="true"/>
          <w:lang w:bidi="ar-SA"/>
        </w:rPr>
        <w:t xml:space="preserve">ويأكلونها ، وهو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اللّهُ مَثَلاً قَرْيَةً كَانَتْ آمِنَةً مُّطْمَئِنَّةً يَأْتِيهَا رِزْقُهَا رَغَدًا مِّن كُلِّ مَكَانٍ فَكَفَرَتْ بِأَنْعُمِ اللّهِ فَأَذَاقَهَا اللّهُ لِبَاسَ الجُوعِ وَالخَوْفِ بِمَا كَانُوا يَصْنَعُونَ </w:t>
      </w:r>
      <w:r>
        <w:rPr>
          <w:rFonts w:eastAsia="Amiri" w:cs="Amiri" w:ascii="Amiri" w:hAnsi="Amiri"/>
          <w:color w:val="111111"/>
          <w:sz w:val="28"/>
          <w:szCs w:val="28"/>
          <w:rtl w:val="true"/>
          <w:lang w:bidi="ar-SA"/>
        </w:rPr>
        <w:t xml:space="preserve">) »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 زيد الشحّام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يكره أن يمسح يده في المنديل وفيه شيء من الطعام تعظيماً له إلاّ أن يمصّها ، أو يكون إلى جانبه صبيّ فيمصّها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أجد اليسير يقع من الخوان فأتفقده فيضحك الخادم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قرية ممّن كان قبلكم كان اللّه قد وسع عليهم حتى طغوا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عمدنا إلى شيء من هذا النقي فجعلناه نستنجي به كان ألين علينا من 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فعلوا ذلك بعث اللّه على أرضهم دواباً أصغر من الجراد ، فلم تدع لهم شيئاً خلقه اللّه إلاّ أكلته من شجر أو غيره ، فبلغ بهم الجهد إلى أن أقبلوا على الذي كانوا يستنجون به ، فأكلوه وهي القرية التي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قَرْيَةً كَانَتْ آمِنَةً مُّطْمَئِنَّةً يَأْتِيهَا رِزْقُهَا رَغَدًا مِّن كُلِّ مَكَانٍ فَكَفَرَتْ بِأَنْعُمِ اللّهِ فَأَذَاقَهَا اللّهُ لِبَاسَ الجُوعِ وَالخَوْفِ بِمَا كَانُوا يَصْنَعُونَ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يعلم أنّ ما يقوم به الجيل الحاضر من رمي كثير من فتات الطعام في سلة المهملات أمر محظور وكفران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كثيراً من الدول وصلت بها حالة البطر بمكان انّها ترمي ما زاد من محاصيلها الزراعية في البحار حفظاً لقيمتها السوقية ، فكلّ ذلك كفران لنعم 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جزاهم في مقابل كفرهم بالنعم المادية والروحية ، وأشار إليها </w:t>
      </w:r>
    </w:p>
    <w:p>
      <w:pPr>
        <w:pStyle w:val="BookText"/>
        <w:rPr/>
      </w:pPr>
      <w:r>
        <w:rPr>
          <w:rFonts w:ascii="Amiri" w:hAnsi="Amiri" w:eastAsia="Amiri" w:cs="Amiri"/>
          <w:color w:val="111111"/>
          <w:sz w:val="28"/>
          <w:sz w:val="28"/>
          <w:szCs w:val="28"/>
          <w:rtl w:val="true"/>
          <w:lang w:bidi="ar-SA"/>
        </w:rPr>
        <w:t xml:space="preserve">بآيتين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فَأَذَاقَهَا اللّهُ لِبَاسَ الجُوعِ وَالخَوْفِ بِمَا كَانُوا يَصْنَعُونَ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فَأَخَذَهُمُ الْعَذَابُ وَهُمْ ظَالِمُونَ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فلنرجع إلى الآية الأولى ، فقد جزاهم بالجوع والخوف نتيجة بطرهم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سؤال مطروح منذ القدم وهو انّه سبحانه جمع في الآية الأولى بين الذوق واللباس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فَأَذَاقَهَا اللّهُ لِبَاسَ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استعمال الذوق هو لفظ طعم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فأذاقها اللّه طعم الجوع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اللفظ الثاني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فكساهم اللّه لباس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عدل عن تلك الجملتين إلى جملة ثالثة لا صلة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اللفظين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للإتيان بكلّ من اللفظين وجهاً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استخدام اللباس فلبيان شمول الجوع والخوف لكافة جوانب حياتهم ، فكأنّ الجوع والخوف أحاط بهم من كلّ الأطراف كإحاطة اللباس بالملبوس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لِبَاسَ الجُوعِ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لفوت ذلك المعنى عند التجريد عن لفظ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استخدام الذوق فلبيان شدة الجوع ، لأنّ الإنسان يذوق الطعام ، وأمّا ذوق الجوع فانّما يطلق إذا بلغ به الجوع والعطش والخوف مبلغاً يشعر به من صميم ذاته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فَأَذَاقَهَا اللّهُ لِبَاسَ الجُوعِ وَالخَوْفِ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يرجع إلى تفسير الآية ، وأمّا ما هو المراد من تلك القرية بأوصافها الثلاثة ، فقد عرفت من الروايات خصوصياتها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ربما يقال بأنّ المراد أهل مكة ، لأنّهم كانوا في أمن وطمأنينة ورفاه ، ثمّ أنعم اللّه عليهم بنعمة عظيمة وهي محمد صلی اللّه علیه و آله فكفروا به وبالغوا في إيذائه ، فلا جرم أن سلط عليهم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عذّبهم اللّه بالجوع سبع سنين حتى أكلوا الجيف والعظام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الخوف ، فهو انّ النبي صلی اللّه علیه و آله كان يبعث إليهم السرايا فيغيرون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ذلك الاحتمال ما جاء من وصف أرض مكة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نُمَكِّن لَّهُمْ حَرَمًا آمِنًا يُجْبَى إِلَيْهِ ثَمَرَاتُ كُلِّ شَيْءٍ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فتطبيق الآية على أهل مكة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الآية استخدمت الأفعال الماضية مما يشير إلى وقوعها في الأزمنة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ابتلاء أهل مكة بالقحط والجوع على النحو الوارد في الآية الكريمة ، وان كان يذكره بعض المفسرين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بصدد تحذير المشركين من أهل مكة من مغبة تماديهم في كفرهم ، والسورة مكية إلاّ آيات قليلة ، ونزولها فيها يقتضي أن يكون للمثل واقعية خارجية وراء تلك الظروف ، لتكون أحوال تلك الأمم عبرة للمشركين من أهل مكة وما والاها</w:t>
      </w:r>
      <w:r>
        <w:rPr>
          <w:rFonts w:eastAsia="Amiri" w:cs="Amiri" w:ascii="Amiri" w:hAnsi="Amiri"/>
          <w:color w:val="111111"/>
          <w:sz w:val="28"/>
          <w:szCs w:val="28"/>
          <w:rtl w:val="true"/>
          <w:lang w:bidi="ar-SA"/>
        </w:rPr>
        <w:t xml:space="preserve">. </w:t>
      </w:r>
      <w:bookmarkStart w:id="296" w:name="pg16439_221419"/>
    </w:p>
    <w:p>
      <w:pPr>
        <w:pStyle w:val="BookText"/>
        <w:rPr/>
      </w:pPr>
      <w:bookmarkEnd w:id="296"/>
      <w:r>
        <w:rPr>
          <w:rFonts w:ascii="IRNazanin" w:hAnsi="IRNazanin" w:eastAsia="IRNazanin"/>
          <w:color w:val="111111"/>
          <w:sz w:val="28"/>
          <w:sz w:val="28"/>
          <w:szCs w:val="28"/>
          <w:rtl w:val="true"/>
          <w:lang w:bidi="fa-IR"/>
        </w:rPr>
        <w:t>الإسراء</w:t>
      </w:r>
    </w:p>
    <w:p>
      <w:pPr>
        <w:pStyle w:val="Heading3"/>
        <w:numPr>
          <w:ilvl w:val="2"/>
          <w:numId w:val="1"/>
        </w:numPr>
        <w:rPr/>
      </w:pPr>
      <w:bookmarkStart w:id="297" w:name="__RefHeading___Toc8095494_1280447820"/>
      <w:bookmarkStart w:id="298" w:name="_Toc123"/>
      <w:bookmarkEnd w:id="297"/>
      <w:r>
        <w:rPr/>
        <w:t>31</w:t>
      </w:r>
      <w:r>
        <w:rPr>
          <w:rtl w:val="true"/>
        </w:rPr>
        <w:t xml:space="preserve">. </w:t>
      </w:r>
      <w:r>
        <w:rPr>
          <w:rtl w:val="true"/>
        </w:rPr>
        <w:t>التمثيل الواحد والثلاثون</w:t>
      </w:r>
      <w:bookmarkEnd w:id="298"/>
    </w:p>
    <w:p>
      <w:pPr>
        <w:pStyle w:val="Heading4"/>
        <w:numPr>
          <w:ilvl w:val="3"/>
          <w:numId w:val="1"/>
        </w:numPr>
        <w:rPr/>
      </w:pPr>
      <w:bookmarkStart w:id="299" w:name="__RefHeading___Toc8095496_1280447820"/>
      <w:bookmarkStart w:id="300" w:name="_Toc124"/>
      <w:bookmarkEnd w:id="299"/>
      <w:r>
        <w:rPr>
          <w:rtl w:val="true"/>
        </w:rPr>
        <w:t>اشارة</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يَبْسُطُ الرِّزْقَ لِمَن يَشَاءُ وَيَقْدِرُ إِنَّهُ كَانَ بِعِبَادِهِ خَبِيرًا بَصِيرًا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8095498_1280447820"/>
      <w:bookmarkStart w:id="302" w:name="_Toc125"/>
      <w:bookmarkEnd w:id="301"/>
      <w:r>
        <w:rPr>
          <w:rtl w:val="true"/>
        </w:rPr>
        <w:t>تفسير الآيات</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يقيد به ، فيجعل الأعضاء وسطه ، وجمعه أغلال ، 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مَغْلُولَةً إِلَى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مقيدة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الغم على ما فاته والندم عليه ، وعلى ذلك يكون محسوراً ، 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الحسرة في اللغة كشف الملبس عما عليه ، وعلى هذا يكون بمعنى العريان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فهي تتضمن تمثيلاً لمنع الشحيح وإعطاء المسرف ، والأمر بالاقتصاد الذي هو بين الإسراف والتقتير ، فشبّه منع الشحيح بمن تكون يده مغلولة إلى عنقه لا يقدر على الإعطاء والبذل ، فيكون تشبيه لغاية المبالغة في النهي عن الشح والإمساك ، كما شبّه إعطاء المسرف بجميع ما عنده بمن بسط يده حتى لا يستقر فيها شيء ، وهذا كناية عن الإسراف ، فيبقى الثالث وهو المفهوم من الآية </w:t>
      </w:r>
    </w:p>
    <w:p>
      <w:pPr>
        <w:pStyle w:val="BookText"/>
        <w:rPr/>
      </w:pPr>
      <w:r>
        <w:rPr>
          <w:rFonts w:ascii="Amiri" w:hAnsi="Amiri" w:eastAsia="Amiri" w:cs="Amiri"/>
          <w:color w:val="111111"/>
          <w:sz w:val="28"/>
          <w:sz w:val="28"/>
          <w:szCs w:val="28"/>
          <w:rtl w:val="true"/>
          <w:lang w:bidi="ar-SA"/>
        </w:rPr>
        <w:t xml:space="preserve">وإن لم يكن منطوقاً ، وهو الاقتصاد في البذل والعطاء ، فقد تضمّنته آية أُخرى في سورة الفرقان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سبب نزول الآية ما يوضح مفادها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الطبرى أنّ امرأة بعثت ابنها إلى رسول اللّه صلی اللّه علیه و آله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 تستكسيك درعاً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يأتينا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تستكسيك قميصك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 فقال ما قالت له ، فنزع قميصه فدفعه إليه ،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انّه علیه السلام بقي في البيت إذ لم يجد شيئاً يلبسه ولم يمكنه الخروج إلى الصلاة فلامه الكفّار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اشتغل بالنوم واللّهو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يَبْسُطُ الرِّزْقَ لِمَن يَشَاءُ وَيَقْدِرُ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يوسع مرة ويضيق مرة ، بحسب المصلحة مع سعة خزائنه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عن عبد الملك بن عمرو الأحول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 اللّه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قبضة من حصى وقبضها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الإقتار الذي ذكره اللّه في كتابه ، ثمّ قبض قبضة أُخرى ، فأرخى كفه كلها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الإسراف ، ثمّ قبض قبضة أُخرى فأرخى بعضها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ما يرجع إلى تفسير الآية ، وهذا الدستور الإلهي تمخض عن سنّة إلهية في عالم الكون ، فقد جرت سنته سبحانه على وجود التقارن بين أجزاء العالم وانّ كلّ شيء يبذل ما يزيد على حاجته إلى من ينتفع به ، فالشمس ترسل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مليون طن من جرمها بصورة أشعة حرارية إلى أطراف المنظومة الشمسية وتنال الأرض منها سهماً محدوداً فتتبدل حرارة تلك الأشعة إلى مواد غذائية كامنة في النبات والحيوان وغيرهما ، حتى أنّ الأشجار والأزهار ما كان لها أن تظهر إلى الوجود لولا تلك الأشعة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النحل يمتصّ رحيق الأزهار فيستفيد منه بقدر حاجته ويبدل الباقي عسلاً ، كل ذلك يدل على أنّ التعاون بل بذل ما زاد عن الحاجة ، سنة إلهية وعليها قامت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الإسلام حدّد الإنفاق ونبذ الإفراط والتفريط ، فمنع عن الشح ، كما منع عن الإسراف في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هذه السنّة تجلت في غير واحد من شؤون حياة الإنسان ، ينقل سبحانه عن لقمان الحكيم انّه نصح ابنه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وَاقْصِدْ فِي مَشْيِكَ وَاغْضُضْ مِن صَوْتِكَ إِنَّ أَنكَرَ الأَصْوَاتِ لَصَوْتُ الحَمِيرِ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يتجلّى الاقتصاد في مجال العاطفة الإنسانية ، فمن جانب يصرح النبي صلی اللّه علیه و آله بأنّ عنوان صحيفة المؤمن حبّ على بن أبى طالب علیه السلام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آخر يقول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 فيَّ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غال ، ومبغض قال </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فالإمعان في مجموع ما ورد في الآيات والروايات يدل بوضوح على أنّ الاقتصاد في الحياة هو الأصل الأساس في الإسلام ، ولعله بذلك سميت الأُمة الإسلامية بالأُمة الوسط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كلمة قيمة للإمام أمير المؤمنين علیه السلام حول الاعتدال نأتي بنصها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الإمام على العلاء بن زياد الحارثي وهو من أصحابه يعوده ، فلمّا رأي سعة داره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بسعة هذه الدار في الدنيا ، وأنت إليها في الآخرة كنت أحوج ؟</w:t>
      </w:r>
    </w:p>
    <w:p>
      <w:pPr>
        <w:pStyle w:val="BookText"/>
        <w:rPr/>
      </w:pPr>
      <w:r>
        <w:rPr>
          <w:rFonts w:ascii="Amiri" w:hAnsi="Amiri" w:eastAsia="Amiri" w:cs="Amiri"/>
          <w:color w:val="111111"/>
          <w:sz w:val="28"/>
          <w:sz w:val="28"/>
          <w:szCs w:val="28"/>
          <w:rtl w:val="true"/>
          <w:lang w:bidi="ar-SA"/>
        </w:rPr>
        <w:t xml:space="preserve">بلى إن شئت بلغت بها الآخرة ، تقري فيها الضيف ، وتصل فيها الرَّحم ، وتطلع منها الحقوق مطالعها ، فإذا أنت قد بلغت بها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أشكو إليك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استهام بك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رحمت أهلك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 وهو يكره أن تأخذها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أهون على اللّه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أنت في خشونة ملبسك وجشوبة مأكلك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 إنّي لست كأنت ، إنّ اللّه تعالى فرض على أئمّة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يقدّروا أنفسهم بضعفة الناس ، كيلا يتبيّغ بالفقير فقره </w:t>
      </w:r>
      <w:r>
        <w:rPr>
          <w:rFonts w:eastAsia="Amiri" w:cs="Amiri" w:ascii="Amiri" w:hAnsi="Amiri"/>
          <w:color w:val="111111"/>
          <w:sz w:val="28"/>
          <w:szCs w:val="28"/>
          <w:rtl w:val="true"/>
          <w:lang w:bidi="ar-SA"/>
        </w:rPr>
        <w:t xml:space="preserve">! »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303" w:name="pg16439_221423"/>
    </w:p>
    <w:p>
      <w:pPr>
        <w:pStyle w:val="Heading2"/>
        <w:numPr>
          <w:ilvl w:val="1"/>
          <w:numId w:val="1"/>
        </w:numPr>
        <w:rPr/>
      </w:pPr>
      <w:bookmarkStart w:id="304" w:name="__RefHeading___Toc8095500_1280447820"/>
      <w:bookmarkStart w:id="305" w:name="_Toc126"/>
      <w:bookmarkEnd w:id="303"/>
      <w:bookmarkEnd w:id="304"/>
      <w:r>
        <w:rPr>
          <w:rtl w:val="true"/>
        </w:rPr>
        <w:t>الكهف</w:t>
      </w:r>
      <w:bookmarkEnd w:id="305"/>
    </w:p>
    <w:p>
      <w:pPr>
        <w:pStyle w:val="Heading3"/>
        <w:numPr>
          <w:ilvl w:val="2"/>
          <w:numId w:val="1"/>
        </w:numPr>
        <w:rPr/>
      </w:pPr>
      <w:bookmarkStart w:id="306" w:name="__RefHeading___Toc8095502_1280447820"/>
      <w:bookmarkStart w:id="307" w:name="_Toc127"/>
      <w:bookmarkEnd w:id="306"/>
      <w:r>
        <w:rPr/>
        <w:t>32</w:t>
      </w:r>
      <w:r>
        <w:rPr>
          <w:rtl w:val="true"/>
        </w:rPr>
        <w:t xml:space="preserve">. </w:t>
      </w:r>
      <w:r>
        <w:rPr>
          <w:rtl w:val="true"/>
        </w:rPr>
        <w:t>التمثيل الثاني والثلاثون</w:t>
      </w:r>
      <w:bookmarkEnd w:id="307"/>
    </w:p>
    <w:p>
      <w:pPr>
        <w:pStyle w:val="Heading4"/>
        <w:numPr>
          <w:ilvl w:val="3"/>
          <w:numId w:val="1"/>
        </w:numPr>
        <w:rPr/>
      </w:pPr>
      <w:bookmarkStart w:id="308" w:name="__RefHeading___Toc8095504_1280447820"/>
      <w:bookmarkStart w:id="309" w:name="_Toc128"/>
      <w:bookmarkEnd w:id="308"/>
      <w:r>
        <w:rPr>
          <w:rtl w:val="true"/>
        </w:rPr>
        <w:t>اشارة</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رَّجُلَيْنِ جَعَلْنَا لأَحَدِهِمَا جَنَّتَيْنِ مِنْ أَعْنَابٍ وَحَفَفْنَاهُمَا بِنَخْلٍ وَجَعَلْنَا بَيْنَهُمَا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وَلَمْ تَظْلِم مِّنْهُ شَيْئًا وَفَجَّرْنَا خِلالَهُمَا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ثَمَرٌ فَقَالَ لِصَاحِبِهِ وَهُوَ يُحَاوِرُهُ أَنَا أَكْثَرُ مِنكَ مَالاً 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ظَالِمٌ لِّنَفْسِهِ قَالَ مَا أَظُنُّ أَن تَبِيدَ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إِلَى رَبِّي لأَجِدَنَّ خَيْرًا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وَلا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وَيُرْسِلَ عَلَيْهَا حُسْبَانًا مِّنَ السَّمَاءِ فَتُصْبِحَ صَعِيدًا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وَأُحِيطَ بِثَمَرِهِ فَأَصْبَحَ يُقَلِّبُ كَفَّيْهِ عَلَى مَا أَنفَقَ فِيهَا وَهِيَ خَاوِيَةٌ عَلَى عُرُوشِهَا وَيَقُولُ يَا لَيْتَنِي لَمْ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فِئَةٌ يَنصُرُونَهُ مِن دُونِ اللّهِ وَمَا كَانَ مُنتَصِرًا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8095506_1280447820"/>
      <w:bookmarkStart w:id="311" w:name="_Toc129"/>
      <w:bookmarkEnd w:id="310"/>
      <w:r>
        <w:rPr>
          <w:rtl w:val="true"/>
        </w:rPr>
        <w:t>تفسير الآيات</w:t>
      </w:r>
      <w:bookmarkEnd w:id="3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 القوم بالشيء إذا أطافوا به ، وحفاف الشيء جانباه كأنّهما </w:t>
      </w:r>
    </w:p>
    <w:p>
      <w:pPr>
        <w:pStyle w:val="BookText"/>
        <w:rPr/>
      </w:pPr>
      <w:r>
        <w:rPr>
          <w:rFonts w:ascii="Amiri" w:hAnsi="Amiri" w:eastAsia="Amiri" w:cs="Amiri"/>
          <w:color w:val="111111"/>
          <w:sz w:val="28"/>
          <w:sz w:val="28"/>
          <w:szCs w:val="28"/>
          <w:rtl w:val="true"/>
          <w:lang w:bidi="ar-SA"/>
        </w:rPr>
        <w:t xml:space="preserve">أطافا به ، فقوله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وَحَفَفْنَاهُمَا بِنَخْلٍ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 النخل مطيفاً بهما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أَظُنُّ أَن تَبِيدَ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باد الشيء ، يبيد بياداً إذا تفرق وتوزع في البيداء أي المفازة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الحسبان السهام التي ترمى ، الحسبان ما يحاسب عليه ، فيجازى بحسبه فيكون النار والريح من مصاديقه ، وفي الحديث انّه قال صلی اللّه علیه و آله في الريح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تجعلها عذاباً ولا حسباناً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دحضاً لا نبات فيه ويرادفه الصلد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فَتَرَكَهُ صَلْدًا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يرجع إلى مفردات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تفسيرها ، فهو تمثيل للمؤمن والكافر باللّه والمنكر للحياة الأُخروية ، فالأوّل منهما يعتمد على رحمته الواسعة ، والثاني يركن إلى الدنيا ويطمئن بها ، ويتبين ذلك بالتمثيل التالى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افتخر بعض الكافرين بأموالهم وأنصارهم على فقراء المسلمين ، فضرب اللّه سبحانه ذلك المثل يبين فيها بأنّه لا اعتبار بالغنى المؤقت وانّه سوف يذهب سدى ، أمّا الذي يجب المفاخرة به هو تسليم الإنسان لربه وإطاعته لمولاه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وحقيقة ذلك التمثيل انّ رجلين أخوين مات أبوهما وترك مالاً وافراً فأخذ أحدهما حقه منه وهو المؤمن منهما فتقرب إلى اللّه بالإحسان والصدقة ، وأخذ الآخر حقه فتملك به ضياعاً بين الجنتين فافتخر الأخ الغني على الفقير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أَكْثَرُ مِنكَ مَالاً 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هذا إلاّ لأنّه كان يملك جنتين من أعناب ونخل مطيفاً </w:t>
      </w:r>
    </w:p>
    <w:p>
      <w:pPr>
        <w:pStyle w:val="BookText"/>
        <w:rPr/>
      </w:pPr>
      <w:r>
        <w:rPr>
          <w:rFonts w:ascii="Amiri" w:hAnsi="Amiri" w:eastAsia="Amiri" w:cs="Amiri"/>
          <w:color w:val="111111"/>
          <w:sz w:val="28"/>
          <w:sz w:val="28"/>
          <w:szCs w:val="28"/>
          <w:rtl w:val="true"/>
          <w:lang w:bidi="ar-SA"/>
        </w:rPr>
        <w:t>بهما وبين الجنتين زرع وافر ، وقد تعلّقت مشيئته بأن تأتي الجنتان أُكلها ولم تنقص شيئاً وقد تخللها نهر غزير الماء وراح صاحب الجنتين المثمرتين يفتخر على صاحبه بكثرة المال والخدمة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كلما يدخل جنته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تفنى هذه الجنة وهذه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تبقى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يكذب بالساعة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القيامة آتية ، ولو افترض صحة ما يقوله الموحدون من وجود القيامة ، فلئن بعثت يومذاك ، لآتاني ربي خيراً من هذه الجنة ، بشهادة أعطائي الجنة في هذه الدنيا دونكم ، وهذا دليل على كرامتي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يتفوّه به وهو يمشي في جنته مختالاً ، وعند ذاك يواجهه أخوه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كفرت باللّه سبحانه مع أنّك كنت تراباً فصرت نطفة ، ثمّ رجلاً سوياً ، فمن نقلك من حال إلى حال وجعلك سوياً معتدل الخلقة ؟</w:t>
      </w:r>
    </w:p>
    <w:p>
      <w:pPr>
        <w:pStyle w:val="BookText"/>
        <w:rPr/>
      </w:pPr>
      <w:r>
        <w:rPr>
          <w:rFonts w:ascii="Amiri" w:hAnsi="Amiri" w:eastAsia="Amiri" w:cs="Amiri"/>
          <w:color w:val="111111"/>
          <w:sz w:val="28"/>
          <w:sz w:val="28"/>
          <w:szCs w:val="28"/>
          <w:rtl w:val="true"/>
          <w:lang w:bidi="ar-SA"/>
        </w:rPr>
        <w:t>وبما انّه ليس في عبارته إنكار للصانع صراحة ، بل إنكار للمعاد ، فكأنّه يلازم إنكار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افتخرت أنت بالمال ، فأنا أفتخر بأنّي عبد من عباد اللّه لا أُشرك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 بسوء العاقبة ، وانّك لماذا لم تقل حين دخولك البستان ما شاء اللّه ، فانّ الجنتين نعمة من نعم اللّه سبحانه ، فلو بذلت جهداً في عمارتها فإنّما هو بقدرة اللّه تبارك وتعالى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وإن كنت أقل منك مالاً وولداً ، ولكن أرجو </w:t>
      </w:r>
    </w:p>
    <w:p>
      <w:pPr>
        <w:pStyle w:val="BookText"/>
        <w:rPr/>
      </w:pPr>
      <w:r>
        <w:rPr>
          <w:rFonts w:ascii="Amiri" w:hAnsi="Amiri" w:eastAsia="Amiri" w:cs="Amiri"/>
          <w:color w:val="111111"/>
          <w:sz w:val="28"/>
          <w:sz w:val="28"/>
          <w:szCs w:val="28"/>
          <w:rtl w:val="true"/>
          <w:lang w:bidi="ar-SA"/>
        </w:rPr>
        <w:t>أن يجزيني ربي في الآخرة خيراً من جنتك ، كما أترقب أن يرسل عذاباً من السماء على جنتك فتصبح أرضاً صلبة لا ينبت فيها شيء ، أو يجعل ماءها غائراً ذاهباً في باطن الأرض على وجه لا تستطيع أن تستحصله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أخوه وهو يندّد به ويحذّره من مغبّة تماديه في كفره وغيّه ويتكهن له بمستقبل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جاء العذاب وأحاط بثمره ، ففي ذلك الوقت استيقظ الأخ الكافر من رقدته ، فأخذ يقلّب كفّيه تأسّفاً وتحسّراً على ما أنفق من الأموال في عمارة جنتيه ، وأخذ يندم على شركه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أكن مشركاً بربي ، ولكن لم ينفعه ندمه ولم يكن هناك من يدفع عنه عذاب اللّه ولم يكن منتصراً من جانب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حصيلة التمثيل ، وقد بيّنه سبحانه على وجه الإيجاز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المفسرون انّه سبحانه أشار إلى هذا التمثيل في سورة الصافات في آيات أُخرى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أَإِنَّكَ لَمِنَ المُصَدِّقِينَ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وَعِظَامًا أَإِنَّا لَمَدِينُونَ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مفهوم المثل ، وأمّا تفسير مفردات الآية وجملها ، فالإمعان فيما ذكرنا يغني الباحث عن تفسير الآية ثانياً ، ومع ذلك نفسرها على وجه الإيجاز</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للكفار مع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رَّجُلَيْنِ جَعَلْنَا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أَعْنَابٍ وَحَفَفْنَاهُمَا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أحدقناهما بنخل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شَيْئًا وَفَجَّرْنَا خِلالَهُمَا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أَكْثَرُ مِنكَ مَالاً 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 يطوف به فيها ويريه ثمارها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أَظُنُّ أَن تَبِيدَ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على 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لأَجِدَنَّ خَيْرًا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أَكَفَرْتَ بِالَّذِي خَلَقَكَ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آدم خلق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نُّطْفَةٍ ثُمَّ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عدلك وصيّرك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وَلا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دَخَلْتَ جَنَّتَكَ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اعجابك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تَرَنِ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وَيُرْسِلَ عَلَيْهَا 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فَتُصْبِحَ صَعِيدًا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أرضا ً ملساء لا يثبت عليهاقدم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تَسْتَطِيعَ لَهُ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تدركه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وَأُحِيطَ بِثَمَرِهِ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جنته بالهلاك فهلكت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يُقَلِّبُ 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 وتحسراً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أَنفَقَ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عمارة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دعائمها للكرم بأن سقطت ثمّ سقط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يَا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تذكّر موعظة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يَنصُرُونَهُ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هلاكها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هلاكها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الحَقِّ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312" w:name="pg16439_221428"/>
    </w:p>
    <w:p>
      <w:pPr>
        <w:pStyle w:val="BookText"/>
        <w:rPr/>
      </w:pPr>
      <w:bookmarkEnd w:id="312"/>
      <w:r>
        <w:rPr>
          <w:rFonts w:ascii="Amiri" w:hAnsi="Amiri" w:eastAsia="Amiri" w:cs="Amiri"/>
          <w:color w:val="111111"/>
          <w:sz w:val="28"/>
          <w:sz w:val="28"/>
          <w:szCs w:val="28"/>
          <w:rtl w:val="true"/>
          <w:lang w:bidi="ar-SA"/>
        </w:rPr>
        <w:t>الكهف</w:t>
      </w:r>
    </w:p>
    <w:p>
      <w:pPr>
        <w:pStyle w:val="Heading3"/>
        <w:numPr>
          <w:ilvl w:val="2"/>
          <w:numId w:val="1"/>
        </w:numPr>
        <w:rPr/>
      </w:pPr>
      <w:bookmarkStart w:id="313" w:name="__RefHeading___Toc8095508_1280447820"/>
      <w:bookmarkStart w:id="314" w:name="_Toc130"/>
      <w:bookmarkEnd w:id="313"/>
      <w:r>
        <w:rPr/>
        <w:t>33</w:t>
      </w:r>
      <w:r>
        <w:rPr>
          <w:rtl w:val="true"/>
        </w:rPr>
        <w:t xml:space="preserve">. </w:t>
      </w:r>
      <w:r>
        <w:rPr>
          <w:rtl w:val="true"/>
        </w:rPr>
        <w:t>التمثيل الثالث والثلاثون</w:t>
      </w:r>
      <w:bookmarkEnd w:id="314"/>
    </w:p>
    <w:p>
      <w:pPr>
        <w:pStyle w:val="Heading4"/>
        <w:numPr>
          <w:ilvl w:val="3"/>
          <w:numId w:val="1"/>
        </w:numPr>
        <w:rPr/>
      </w:pPr>
      <w:bookmarkStart w:id="315" w:name="__RefHeading___Toc8095510_1280447820"/>
      <w:bookmarkStart w:id="316" w:name="_Toc131"/>
      <w:bookmarkEnd w:id="315"/>
      <w:r>
        <w:rPr>
          <w:rtl w:val="true"/>
        </w:rPr>
        <w:t>اشارة</w:t>
      </w:r>
      <w:bookmarkEnd w:id="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8095512_1280447820"/>
      <w:bookmarkStart w:id="318" w:name="_Toc132"/>
      <w:bookmarkEnd w:id="317"/>
      <w:r>
        <w:rPr>
          <w:rtl w:val="true"/>
        </w:rPr>
        <w:t>تفسير الآيات</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يكسر ويحطم في يبس النبات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تطيير الريح الأشياء الخفيفة في كلّ جهة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التمثيل السابق عن عدم دوام نعم الدنيا التي ربما يعتمد عليها الكافر ، ولأجل التأكيد على تلك الغاية المنشودة أتى القرآن بتمثيل آخر يجسم فيها حال الحياة الدنيوية وعدم ثباتها بتمثيل رائع يتضمن نزول قطرات من السماء على الأراضي الخصبة المستعدة لنمو البذور الكامنة فيها ، فعندئذٍ تبتدأ الحركة فيها بشقها التراب وإنباتها وانتفاعها من الشمس إلى أن تعود البذور باقات من الأزهار الرائعة ، فربما يتخيل الإنسان بقاءها ودوامها ، فإذا بالأعاصير والعواصف المدمرة تهب عليها فتصيرها أعشاباً يابسة ، وتبيدها عن بكرة أبيها وكأنّها لم تكن موجودة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فتنثر الرياح رمادها إلى الأطراف ، فهذا النوع من الحياة والموت يتكرر </w:t>
      </w:r>
    </w:p>
    <w:p>
      <w:pPr>
        <w:pStyle w:val="BookText"/>
        <w:rPr/>
      </w:pPr>
      <w:r>
        <w:rPr>
          <w:rFonts w:ascii="Amiri" w:hAnsi="Amiri" w:eastAsia="Amiri" w:cs="Amiri"/>
          <w:color w:val="111111"/>
          <w:sz w:val="28"/>
          <w:sz w:val="28"/>
          <w:szCs w:val="28"/>
          <w:rtl w:val="true"/>
          <w:lang w:bidi="ar-SA"/>
        </w:rPr>
        <w:t>على طول السنة ويشاهده الإنسان بأُمّ عينه ، دون أن يعتبر بها ، فهذا ما صيغ لأجله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يلتف بعضه ببعض ، يروق الإنسان منظره ، فلم يزل على تلك الحال إلى أن ينتقل إلى حالة لا نجد فيها غضاضة ، وهذا ما يعبر عنه القرآن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هَشِيمًا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كثيراً مفتتاً تذوره الرياح فتنقله من موضعه إلى موضع ، فانقلاب الدنيا كانقلاب هذا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عَلَى كُلِّ شَيْءٍ مُّقْتَدِرًا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يشبّه المال والبنين بالورود والأزهار التي تظهر على النباتات ووجه الشبه هو طروء الزوال بسرعة عليها ، فهكذا الأموال والبنون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هي زينة للحياة الدنيا ، فإذا كان الأصل مؤقتاً زائلاً ، فما ظنّك بزينته ، فلم يكتب الخلود لشيء مما يرجع إلى الدنيا ، فالاعتماد على الأمر الزائل ليس أمراً صحيحاً عقلائياً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الخلود للأعمال الصالحة بمالها من نتائج باهرة في الحياة الأخروية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وَالْبَاقِيَاتُ الصَّالِحَاتُ خَيْرٌ عِندَ رَبِّكَ ثَوَابًا وَخَيْرٌ مَّرَدًّا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يؤكد على زوال الدنيا وعدم دوامها من خلال ضرب أمثلة ، فقد جاء روح هذا التمثيل في سورة يونس الماضية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319" w:name="pg16439_221430"/>
    </w:p>
    <w:p>
      <w:pPr>
        <w:pStyle w:val="Heading4"/>
        <w:numPr>
          <w:ilvl w:val="3"/>
          <w:numId w:val="1"/>
        </w:numPr>
        <w:rPr/>
      </w:pPr>
      <w:bookmarkStart w:id="320" w:name="__RefHeading___Toc8095514_1280447820"/>
      <w:bookmarkStart w:id="321" w:name="_Toc133"/>
      <w:bookmarkEnd w:id="319"/>
      <w:bookmarkEnd w:id="320"/>
      <w:r>
        <w:rPr>
          <w:rtl w:val="true"/>
        </w:rPr>
        <w:t>ايقاظ</w:t>
      </w:r>
      <w:bookmarkEnd w:id="321"/>
    </w:p>
    <w:p>
      <w:pPr>
        <w:pStyle w:val="BookText"/>
        <w:rPr/>
      </w:pPr>
      <w:r>
        <w:rPr>
          <w:rFonts w:ascii="Amiri" w:hAnsi="Amiri" w:eastAsia="Amiri" w:cs="Amiri"/>
          <w:color w:val="111111"/>
          <w:sz w:val="28"/>
          <w:sz w:val="28"/>
          <w:szCs w:val="28"/>
          <w:rtl w:val="true"/>
          <w:lang w:bidi="ar-SA"/>
        </w:rPr>
        <w:t xml:space="preserve">ثمّ إنّه ربما يعد من أمثال القرآن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فِي هَذَا الْقُرْآنِ لِلنَّاسِ مِن كُلِّ مَثَلٍ وَكَانَ الإنسان أَكْثَرَ شَيْءٍ جَدَلاً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انّه ليس تمثيلاً مستقلاً وإنّما يؤكد على ذكر نماذج من الأمثال خصوصاً فيما يرجع إلى حياة الماضين التي فيها العبر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بيّنا في هذا القرآن للناس من كلّ مثل وإنّما عبر عن التبيين بالتصريف لأجل الإشارة إلى تنوّعها ليتفكر فيها الإنسان من جهات مختلفة 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الإنسان أَكْثَرَ شَيْءٍ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شيء منازعة ومشاجرة من دون أن تكون الغاية الاهتداء إلى الحقيقة</w:t>
      </w:r>
      <w:r>
        <w:rPr>
          <w:rFonts w:eastAsia="Amiri" w:cs="Amiri" w:ascii="Amiri" w:hAnsi="Amiri"/>
          <w:color w:val="111111"/>
          <w:sz w:val="28"/>
          <w:szCs w:val="28"/>
          <w:rtl w:val="true"/>
          <w:lang w:bidi="ar-SA"/>
        </w:rPr>
        <w:t xml:space="preserve">. </w:t>
      </w:r>
      <w:bookmarkStart w:id="322" w:name="pg16439_221431"/>
    </w:p>
    <w:p>
      <w:pPr>
        <w:pStyle w:val="Heading2"/>
        <w:numPr>
          <w:ilvl w:val="1"/>
          <w:numId w:val="1"/>
        </w:numPr>
        <w:rPr/>
      </w:pPr>
      <w:bookmarkStart w:id="323" w:name="__RefHeading___Toc8095516_1280447820"/>
      <w:bookmarkStart w:id="324" w:name="_Toc134"/>
      <w:bookmarkEnd w:id="322"/>
      <w:bookmarkEnd w:id="323"/>
      <w:r>
        <w:rPr>
          <w:rtl w:val="true"/>
        </w:rPr>
        <w:t>الحج</w:t>
      </w:r>
      <w:bookmarkEnd w:id="324"/>
    </w:p>
    <w:p>
      <w:pPr>
        <w:pStyle w:val="Heading3"/>
        <w:numPr>
          <w:ilvl w:val="2"/>
          <w:numId w:val="1"/>
        </w:numPr>
        <w:rPr/>
      </w:pPr>
      <w:bookmarkStart w:id="325" w:name="__RefHeading___Toc8095518_1280447820"/>
      <w:bookmarkStart w:id="326" w:name="_Toc135"/>
      <w:bookmarkEnd w:id="325"/>
      <w:r>
        <w:rPr/>
        <w:t>34</w:t>
      </w:r>
      <w:r>
        <w:rPr>
          <w:rtl w:val="true"/>
        </w:rPr>
        <w:t xml:space="preserve">. </w:t>
      </w:r>
      <w:r>
        <w:rPr>
          <w:rtl w:val="true"/>
        </w:rPr>
        <w:t>التمثيل الرابع والثلاثون</w:t>
      </w:r>
      <w:bookmarkEnd w:id="326"/>
    </w:p>
    <w:p>
      <w:pPr>
        <w:pStyle w:val="Heading4"/>
        <w:numPr>
          <w:ilvl w:val="3"/>
          <w:numId w:val="1"/>
        </w:numPr>
        <w:rPr/>
      </w:pPr>
      <w:bookmarkStart w:id="327" w:name="__RefHeading___Toc8095520_1280447820"/>
      <w:bookmarkStart w:id="328" w:name="_Toc136"/>
      <w:bookmarkEnd w:id="327"/>
      <w:r>
        <w:rPr>
          <w:rtl w:val="true"/>
        </w:rPr>
        <w:t>اشارة</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8095522_1280447820"/>
      <w:bookmarkStart w:id="330" w:name="_Toc137"/>
      <w:bookmarkEnd w:id="329"/>
      <w:r>
        <w:rPr>
          <w:rtl w:val="true"/>
        </w:rPr>
        <w:t>تفسير الآيات</w:t>
      </w:r>
      <w:bookmarkEnd w:id="330"/>
    </w:p>
    <w:p>
      <w:pPr>
        <w:pStyle w:val="BookText"/>
        <w:rPr/>
      </w:pPr>
      <w:r>
        <w:rPr>
          <w:rFonts w:ascii="Amiri" w:hAnsi="Amiri" w:eastAsia="Amiri" w:cs="Amiri"/>
          <w:color w:val="111111"/>
          <w:sz w:val="28"/>
          <w:sz w:val="28"/>
          <w:szCs w:val="28"/>
          <w:rtl w:val="true"/>
          <w:lang w:bidi="ar-SA"/>
        </w:rPr>
        <w:t xml:space="preserve">كان العرب في العصر الجاهلي موحدين في الخالقية ، ويعربون عن عقيدتهم ، بأنّه لا خالق في الكون سوى اللّه سبحانه ، وقد حكاه سبحانه عنهم في غير واحد من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خَلَقَهُنَّ الْعَزِيزُ الْعَلِيمُ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كانوا مشركين في التوحيد في الربوبية ، وكأنّه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وفوّض تدبيرهما إلى الآلهة المزعومة ، ويكشف عن ذلك إطلاق المشركين لفظ الأرباب في جميع العهود على آلهتهم المزعومة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أَأَرْبَابٌ مُّتَفَرِّقُونَ خَيْرٌ أَمِ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والآية وإن كانت تفصح عن </w:t>
      </w:r>
    </w:p>
    <w:p>
      <w:pPr>
        <w:pStyle w:val="BookText"/>
        <w:rPr/>
      </w:pPr>
      <w:r>
        <w:rPr>
          <w:rFonts w:ascii="Amiri" w:hAnsi="Amiri" w:eastAsia="Amiri" w:cs="Amiri"/>
          <w:color w:val="111111"/>
          <w:sz w:val="28"/>
          <w:sz w:val="28"/>
          <w:szCs w:val="28"/>
          <w:rtl w:val="true"/>
          <w:lang w:bidi="ar-SA"/>
        </w:rPr>
        <w:t>عقيدة المشركين في عهد يوسف إلاّ أنّها تماثل إلى حد كبير عقيدة المشركين في مكة ، بشهادة انّ الآية نزلت للتنديد بهم والحطِّ من عقيدتهم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آيات أُخرى تكشف عن شركهم في 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فقد كانوا يعبدون آلهتهم في سبيل نصرتهم في ساحات الوغى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دُونِ اللّهِ آلِهَةً لِّيَكُونُوا لَهُمْ عِزًّا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الهدف من الخضوع لدى الآلهة هو طلب العزّ منهم في مختلف المجالات ، إلى غير ذلك من الآيات التي تدل على أنّ مشركي عصر الرسول لم يكونوا موحدين في الربوبية ، وإن كانوا كذلك في مجال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آيات كثيرة تصف الأصنام والأوثان بأنّها لا تملك كشف الضرّ ، كما لا تملك النفع والضرّ ، ولا النصر في الحرب ، ولا العزة في الحياة ، كل ذلك يدل على أنّ المشركين كانوا يعتقدون أنّ في آلهتهم قوة وسلطاناً يكشف عنهم الضرّ ويجلب إليهم النفع ، وهذه عبارة أُخرى عن تدبيرهم للحياة الإنسانية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الَّذِينَ زَعَمْتُم مِّن دُونِهِ فَلا يَمْلِكُونَ كَشْفَ الضُّرِّ عَنكُمْ وَلا تَحْوِيلاً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تَدْعُ مِن دُونِ اللّهِ مَا لا يَنفَعُكَ وَلا يَضُرُّكَ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تَدْعُوهُمْ لا يَسْمَعُوا دُعَاءَكُمْ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إلى غير ذلك من الآيات التي تبطل تدبير الآلهة المزيفة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 فاعلم أنّه سبحانه ضرب في المقام أمثالاً أبطل بها ربوبية الأصنام ، بالبيان التالى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الذباب ، فهو عندهم أضعف الحيوانات وأوهنها ، ومع ذلك فآلهتهم عاجزون عن خلق الذباب ، وإن سلب الذباب منهم شيئاً لا يستطيعون استنقاذه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العرب كانوا يطلون الأصنام بالزعفران ورؤوسها بالعسل ويغلقون عليها الأبواب ، فيدخل الذباب من الكوى فيأكله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يعبدونه والدعاء هنا بمعنى العبادة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فدعاؤه سبحانه عين عبادته كما أنّ دعاء الآلهة المزيّفة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انّها أرباب عند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يَخْلُقُوا ذُبَابًا وَلَوِ اجْتَمَعُوا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صغره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يَسْلُبْهُمُ الذُّبَابُ شَيْئًا لاَّ يَسْتَنقِذُوهُ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أنّ الذباب ربما يأكل العسل الموجود على رؤوس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احتمالات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الطالب والمطلوب هو العابد والمعبود ، فالإنسان ضعيف كما هو واضح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الإنسان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مثله لأنّه جماد لا يقدر على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من الطالب هو الذباب الذي يطلب ما طليت به الأصنام ، والمطلوب هي الأصنام التي تريد استنقاذ ما سلب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الطالب الآلهة فانّهم يطلبون خلق الذباب فلا يقدرون على استنقاذ ما سلبهم ، والمطلوب الذباب حيث يطلب للاستنقاذ منه ، والغاية من التمثيل بيان ضعف الآلهة لتنزيلها منزلة أضعف الحيوانات في الشعور والقدرة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يعود ليبين منشأ إعراضهم عن عبادة اللّه وانكبابهم على عبادة الآلهة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نزلوه المنزلة التي يستحقها ولم يعاملوه بما يليق به ، فلذلك أعرضوا عن عبادة الخالق وانصرفوا إلى عبادة المخلوق الذي لا ينفع ولا يضر ، فلو كان هؤلاء عارفين باللّه وأسمائه الحسنى وصفاته العليا ، لاعترفوا بأنّه لا خالق ولا رب سواه ، وعلى ضوء ذلك لا معبود سواه ، ولكن لم يقدروا اللّه بما يليق به ، فلذلك شاركوه أضعف المخلوقات وأذلّهم ، مع 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الآلهة فانّهم الضعفاء والأذلاّء</w:t>
      </w:r>
      <w:r>
        <w:rPr>
          <w:rFonts w:eastAsia="Amiri" w:cs="Amiri" w:ascii="Amiri" w:hAnsi="Amiri"/>
          <w:color w:val="111111"/>
          <w:sz w:val="28"/>
          <w:szCs w:val="28"/>
          <w:rtl w:val="true"/>
          <w:lang w:bidi="ar-SA"/>
        </w:rPr>
        <w:t xml:space="preserve">. </w:t>
      </w:r>
      <w:bookmarkStart w:id="331" w:name="pg16439_221435"/>
    </w:p>
    <w:p>
      <w:pPr>
        <w:pStyle w:val="Heading2"/>
        <w:numPr>
          <w:ilvl w:val="1"/>
          <w:numId w:val="1"/>
        </w:numPr>
        <w:rPr/>
      </w:pPr>
      <w:bookmarkStart w:id="332" w:name="__RefHeading___Toc8095524_1280447820"/>
      <w:bookmarkStart w:id="333" w:name="_Toc138"/>
      <w:bookmarkEnd w:id="331"/>
      <w:bookmarkEnd w:id="332"/>
      <w:r>
        <w:rPr>
          <w:rtl w:val="true"/>
        </w:rPr>
        <w:t>النور</w:t>
      </w:r>
      <w:bookmarkEnd w:id="333"/>
    </w:p>
    <w:p>
      <w:pPr>
        <w:pStyle w:val="Heading3"/>
        <w:numPr>
          <w:ilvl w:val="2"/>
          <w:numId w:val="1"/>
        </w:numPr>
        <w:rPr/>
      </w:pPr>
      <w:bookmarkStart w:id="334" w:name="__RefHeading___Toc8095526_1280447820"/>
      <w:bookmarkStart w:id="335" w:name="_Toc139"/>
      <w:bookmarkEnd w:id="334"/>
      <w:r>
        <w:rPr/>
        <w:t>35</w:t>
      </w:r>
      <w:r>
        <w:rPr>
          <w:rtl w:val="true"/>
        </w:rPr>
        <w:t xml:space="preserve">. </w:t>
      </w:r>
      <w:r>
        <w:rPr>
          <w:rtl w:val="true"/>
        </w:rPr>
        <w:t>التمثيل الخامس والثلاثون</w:t>
      </w:r>
      <w:bookmarkEnd w:id="335"/>
    </w:p>
    <w:p>
      <w:pPr>
        <w:pStyle w:val="Heading4"/>
        <w:numPr>
          <w:ilvl w:val="3"/>
          <w:numId w:val="1"/>
        </w:numPr>
        <w:rPr/>
      </w:pPr>
      <w:bookmarkStart w:id="336" w:name="__RefHeading___Toc8095528_1280447820"/>
      <w:bookmarkStart w:id="337" w:name="_Toc140"/>
      <w:bookmarkEnd w:id="336"/>
      <w:r>
        <w:rPr>
          <w:rtl w:val="true"/>
        </w:rPr>
        <w:t>اشارة</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8095530_1280447820"/>
      <w:bookmarkStart w:id="339" w:name="_Toc141"/>
      <w:bookmarkEnd w:id="338"/>
      <w:r>
        <w:rPr>
          <w:rtl w:val="true"/>
        </w:rPr>
        <w:t>تفسير الآية</w:t>
      </w:r>
      <w:bookmarkEnd w:id="339"/>
    </w:p>
    <w:p>
      <w:pPr>
        <w:pStyle w:val="BookText"/>
        <w:rPr/>
      </w:pP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كوّة غير نافذة ، وتُتخذ في جدار البيت لوضع بعض الأثاث ومنها المصباح وغيره ، وربما تكون الكوّة مشرفة على ساحة الدار وتجعل بينها زجاجة ، لتحفظ المصباح من الرياح ، ولتضيء الساحة والغرفة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حافظة المصباح ، وهي ما تصنع على شكل مخروطي توضع على المصباح لتحفظه من الرياح ، وفي أعلاها ثقب يخرج منه 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 وهو آلة يتألف من أُمور أربعة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للزيت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فتيل يشتعل بالزيت ،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زجاجة منصوبة عليه ،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التحكم بالفتيل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أفخر أنواع الزيوت هو المأخوذ من شجرة الزيتون المغروسة في مكان تشرق عليه الشمس من كل الجوانب حيث تكون في غاية الصفاء وسريعة الاشتعال ، بخلاف المغروسة في جانب الشرق أو جانب الغرب ، فانّها لا تتعرض للشمس إلاّ في أوقات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بكون الشجرة لا شرقية ولا غربية ، انّها ليست نابتة في الجانب الشرقي ، ولا في الجانب الغربي حتى تقع الشمس عليها في أحد طرفي النهار ، ويضيء الظل عليها في الطرف الآخر ، فلا تنضج ثمرتها ، فلا يصفو الدهن المأخوذ منها ، فلا تجود الإضاءة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ما يرجع إلى مفردات الآية ، فعلى ذلك فالمشبه به عبارة عن مشكاة فيها مصباح وعليها زجاجة ، يوقد المصباح من زيت شجرة الزيتون المغروسة المتعرضة للشمس طول النهار على وجه يكاد زيتها يضيء ولو لم تمسسه نار ، لأنّ الزيت إذا كان خالصاً صافياً يرى من بعيد كأنّ له شعاعاً فإذا مسه النار ازداد ضوءاً على 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فالمشبه به هو النور المشرق من زجاجة مصباح ، موقد من زيت جيد صاف موضوع على مشكاة ، فانّ نور المصباح تجمعه المشكاة وتعكسه فيزداد إشراقاً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آخر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تضاعف النور وأنّ نور الزجاجة مستمد من نور المصباح في إنارتها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 المشكاة ، لأجل الدلالة على اجتماع النور في بطن المشكاة وانعكاسه إلى جو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كون الدهن من شجرة زيتونة لا شرقية ولا غربية للدلالة على صفاء الدهن وجودته المؤثر في صفاء النور المشرق عن اشتعاله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وجودة الضياء على ما يدل عليه كون زيته يكاد يضيء ولو لم تمسسه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كون النور على النور للدلالة على تضاعف النور أو كون نور الزجاجة مستمد من نور المصباح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حال المشبه به ، وإنّما الكلام في المشبه أو الممثل له ، فقد طبقت كلّ طائفة ذلك الممثل على ما ترومه ، وإليك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 به هداية اللّه ، إذ قد بلغت في الظهور والجلاء إلى أقصى الغايات وصارت بمنزلة المشكاة التي تكون فيها زجاجة صافية وفي الزجاجة مصباح يتّقد بزيت بلغ النهاية في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تشبيهها بضوء الشمس مع أنّه أبلغ ، فلأجل انّ المراد وصف الضوء الكامل وسط الظلمة ، لأنّ الغالب على أوهام الخلق وخيالاتهم إنّما هي الشبهات التي هي كالظلمات ، وهداية اللّه تعالى فيما بينها كالضوء الكامل الذي يظهر فيما بين الظلمات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الرسول ، لأنّه المرشد ، ولأنّه تعالى قال في وصفه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وَسِرَاجًا مُّنِيرًا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مرجع القولين الأخيرين هو الأوّل ، لأنّ القرآن والرسول من شعب هداية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ما في قلب المؤمنين من معرفة الشرائع ، ويدل عليه انّه تعالى وصف الإيمان بأنّه نور والكفر بأنّه ظلمة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شَرَحَ اللّهُ صَدْرَهُ لِلإِسْلامِ فَهُوَ عَلَى نُورٍ مِّن رَّبِّهِ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لِتُخْرِجَ النَّاسَ مِنَ الظُّلُمَاتِ إِلَى النُّورِ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انّ إيمان المؤمن قد بلغ في الصفاء عن الشبهات والامتياز عن ظلمات الضلالات مبلغ السراج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فالتمثيل مفرداً وهو تشبيه الهداية وما يقرب منها بنور السراج ، ولا يجب أن يكون في مقابل كل ما للمشبه به من الأمور موجود في المشبه بخلاف الوجه التالى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القوى المدركة ومراتبها الخمس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الحسّاسة ، القوة الخيالية ، القوة العقلية ، القوة الفكرية ، القوة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وإليها أشارت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هذه القوى فهي بجملتها أنوار ، إذ بها تظهر أصناف </w:t>
      </w:r>
    </w:p>
    <w:p>
      <w:pPr>
        <w:pStyle w:val="BookText"/>
        <w:rPr/>
      </w:pPr>
      <w:r>
        <w:rPr>
          <w:rFonts w:ascii="Amiri" w:hAnsi="Amiri" w:eastAsia="Amiri" w:cs="Amiri"/>
          <w:color w:val="111111"/>
          <w:sz w:val="28"/>
          <w:sz w:val="28"/>
          <w:szCs w:val="28"/>
          <w:rtl w:val="true"/>
          <w:lang w:bidi="ar-SA"/>
        </w:rPr>
        <w:t xml:space="preserve">الموجودات ، وهذه المراتب الخمس يمكن تشبيهها بالأمور الخمسة التي ذكرها اللّه تعالى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 والزجاجة ، والمصباح ، والشجرة ، والزيت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فالتمثيل مركباً نظير القول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الإنسانية قابلة للمعارف والإدراكات المجردة ، ثمّ إنّه في أوّل الأمر تكون خالية عن جميع هذه المعارف ، فهناك تسمى عقلاً هيولانياً ، وهي المشكاة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المرتبة الثانية يحصل فيها العلوم البديهية التي يمكن التوصل بتركيباتها إلى اكتساب العلوم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أمكنه الانتقال إن كانت ضعيفة فهي الشجرة ، وإن كانت أقوى من ذلك فهي الزيت ، وإن كانت شديدة القوة فهي الزجاجة التي كأنّها الكوكب الدرّي ، وإن كانت في النهاية القصوى وهي النفس القدسية التي للأنبياء فهي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وَلَوْ لَمْ تَمْسَسْهُ 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المرتبة الثالثة يكتسب من العلوم الضرورية العلوم النظرية ، إلاّ أنّها لا تكون حاضرة بالفعل ، ولكنها تكون بحيث متى شاء صاحبها استحضارها قدر عليه ، وهذا يسمّى عقلاً بالفعل وهو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المرتبة الرابعة أن تكون تلك المعارف حاصلة بالفعل ، وهذا يسمّى عقلاً مستفاداً ، وهو نور على نور ، لأنّ الحكمة ملكة نور وحصول ما عليه الملكة نور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العلوم التي تحصل في الأرواح البشرية ، إنّما تحصل من جوهر روحاني يسمى بالعقل الفعال وهو مدبر ما تحت كرة القمر وهو النار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شبّه الصدر بالمشكاة ، والقلب بالزجاجة ، والمعرفة بالمصباح ، وهذا المصباح إنّما يوقد من شجرة مباركة وهي إلهامات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شبّه الملائكة بالشجرة المباركة لكثرة منافعهم ، ولكنّه وصفها بأنّها </w:t>
      </w:r>
    </w:p>
    <w:p>
      <w:pPr>
        <w:pStyle w:val="BookText"/>
        <w:rPr/>
      </w:pPr>
      <w:r>
        <w:rPr>
          <w:rFonts w:ascii="Amiri" w:hAnsi="Amiri" w:eastAsia="Amiri" w:cs="Amiri"/>
          <w:color w:val="111111"/>
          <w:sz w:val="28"/>
          <w:sz w:val="28"/>
          <w:szCs w:val="28"/>
          <w:rtl w:val="true"/>
          <w:lang w:bidi="ar-SA"/>
        </w:rPr>
        <w:t xml:space="preserve">لا شرقية ولا غربية لأنّها روحانية ، ووصفهم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زَيْتُهَا يُضِيءُ 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علومهم وشدة اطّلاعهم على أسرار ملكوت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مثل نور الإيمان في قلب محمد صلی اللّه علیه و آله كمشكاة فيها مصباح ، فالمشكاة نظير صلب عبد اللّه ، والزجاجة نظير جسد محمد صلی اللّه علیه و آله ، والمصباح نظير الإيمان في قلب محمد أو نظير النبوة في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إبراهيم علیه السلام ، والزجاجة نظير إسماعيل علیه السلام ، والمصباح نظير جسد محمّد صلی اللّه علیه و آله ، والشجرة النبوة والرسالة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المؤمن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المشبه هو نور اللّه المشرق على قلوب المؤمنين ، والمشبه به النور المشرق من زجاجة ،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يعلّل به اختصاص المؤمنين بنور الإيمان والمعرفة وحرمان غيرهم ، ومن المعلوم من السياق انّ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يذكرهم اللّه سبحانه بقوله بعد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فالمراد بمن يشاء المؤمنون بوصف كمال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 اللّه إنّما هدى المتلبسين بكمال الإيمان إلى نوره دون المتلبسين بالكفر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اللّهُ الأَمْثَالَ لِلنَّاسِ وَاللّهُ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المثل المضروب تحته طور من العلم ، وإنّما اختير المثل لكونه أسهل الطرق لتبين الحقائق والدقائق ، ويشترك فيه العالم والعامي فيأخذ منه كلّ ما قسم 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340" w:name="pg16439_221441"/>
    </w:p>
    <w:p>
      <w:pPr>
        <w:pStyle w:val="BookText"/>
        <w:rPr/>
      </w:pPr>
      <w:bookmarkEnd w:id="340"/>
      <w:r>
        <w:rPr>
          <w:rFonts w:ascii="IRNazanin" w:hAnsi="IRNazanin" w:eastAsia="IRNazanin"/>
          <w:color w:val="111111"/>
          <w:sz w:val="28"/>
          <w:sz w:val="28"/>
          <w:szCs w:val="28"/>
          <w:rtl w:val="true"/>
          <w:lang w:bidi="fa-IR"/>
        </w:rPr>
        <w:t>النور</w:t>
      </w:r>
    </w:p>
    <w:p>
      <w:pPr>
        <w:pStyle w:val="Heading3"/>
        <w:numPr>
          <w:ilvl w:val="2"/>
          <w:numId w:val="1"/>
        </w:numPr>
        <w:rPr/>
      </w:pPr>
      <w:bookmarkStart w:id="341" w:name="__RefHeading___Toc8095532_1280447820"/>
      <w:bookmarkStart w:id="342" w:name="_Toc142"/>
      <w:bookmarkEnd w:id="341"/>
      <w:r>
        <w:rPr/>
        <w:t>36</w:t>
      </w:r>
      <w:r>
        <w:rPr>
          <w:rtl w:val="true"/>
        </w:rPr>
        <w:t xml:space="preserve">. </w:t>
      </w:r>
      <w:r>
        <w:rPr>
          <w:rtl w:val="true"/>
        </w:rPr>
        <w:t>التمثيل السادس والثلاثون</w:t>
      </w:r>
      <w:bookmarkEnd w:id="342"/>
    </w:p>
    <w:p>
      <w:pPr>
        <w:pStyle w:val="Heading4"/>
        <w:numPr>
          <w:ilvl w:val="3"/>
          <w:numId w:val="1"/>
        </w:numPr>
        <w:rPr/>
      </w:pPr>
      <w:bookmarkStart w:id="343" w:name="__RefHeading___Toc8095534_1280447820"/>
      <w:bookmarkStart w:id="344" w:name="_Toc143"/>
      <w:bookmarkEnd w:id="343"/>
      <w:r>
        <w:rPr>
          <w:rtl w:val="true"/>
        </w:rPr>
        <w:t>اشارة</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أَعْمَالُهُمْ كَسَرَابٍ بِقِيعَةٍ يَحْسَبُهُ الظَّمْآنُ مَاءً حَتَّى إِذَا جَاءَهُ لَمْ يَجِدْهُ شَيْئًا وَوَجَدَ اللّهَ عِندَهُ فَوَفَّاهُ حِسَابَهُ وَاللّهُ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8095536_1280447820"/>
      <w:bookmarkStart w:id="346" w:name="_Toc144"/>
      <w:bookmarkEnd w:id="345"/>
      <w:r>
        <w:rPr>
          <w:rtl w:val="true"/>
        </w:rPr>
        <w:t>تفسير الآية</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يرى في الفلاة من ضوء الشمس وقت الظهيرة يسرب على وجه الأرض كأنّه ماء يجري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القاع أو جمع قاع ، وهو المنبسط المستوي من الأرض ، والظمآن هو العطشان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يشبه سبحانه أعمال الكفار تارة بالسراب كما في هذه الآية ، وأُخرى بالظلمات كما في التمثيل الآتي ، ولعلّ المشبه في الأوّل هو حسناتهم ، وفي الثاني قبائح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توضيح التمثيل الوارد في الآية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يعملون من الطاعات ويقدمون من قرابين وأذكار يتقربون بها إلى آلهتهم ، مثلها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 بِقِيعَةٍ يَحْسَبُهُ الظَّمْآنُ مَاءً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فقد وصف الظمآن بصفات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حسبان السراب ماءً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كَسَرَابٍ بِقِيعَةٍ يَحْسَبُهُ الظَّمْآنُ 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إلى السراب لم يجده شيئاً نافعاً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جَاءَهُ لَمْ يَجِدْهُ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الظمآن به مع أنّ السراب يتراءى ماء لكلّ راءٍ ، لأن المقصود هو مجيء الرائي إلى السراب ، ولا يجيئه إلاّ الظمآن ليرتوي ويرفع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يشرف على السراب لا يجد فيه ماءً ، ولكن يجد اللّه سبحانه عنده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 اللّهَ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خبر عن الظمآن ، ولكن المقصود منه في هذه الجملة هو الكافر ، والمعنى وجد أمر اللّه ووجد جزاء اللّه ، وذلك عند حلول أجله واشرافه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فالكافر يتصوّر أنّ ما يقدم من قرابين وأذكار سوف ينفعه عند موته وبعده ، وسوف تقوم الآلهة بالشفاعة له ، ولكن يتجلّى له خلاف ذلك وانّ الأمر أمر اللّه لا أمر غيره فلا يجدون أثراً من إلوهية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يجدون جزاء أعمالهم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فَوَفَّاهُ حِسَابَهُ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سبحانه يصف نفسه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سَرِيعُ الحِسَابِ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تبين انّ الآية المباركة لبيان حال الظمآن الحقيقي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يَجِدْهُ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إلى الظمآن لكن بالمعنى المجازي وهو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التمثيل هو انّ الطاعة والعبادة والقربات كلها لله تبارك وتعالى ، فمن قدمها إليه وقام بها لأجله فقد بذر بذرة في أرض خصبة سوف ينتفع بها في لقائه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عبد غيره وقدم إليه القربات راجياً الانتفاع به ، فهو كرجاء الظمآن الذي يتصوّر السراب ماءً فيجيئه لينتفع به ولكنّه سرعان ما يرجع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ما يشترك فيه الظمآن والكافر ، أي المشبه به والمشبه ، ولكن المشبه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الذي شبه بالظمآن فهو يختص بأُمور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مجيئه إلى الانتفاع بأعماله يجد اللّه هو المجازي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يجزيه بأعماله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فيوفيه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إلاّ لأنّ اللّه سريع الحساب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ذكرنا فقد أُريد من الظمآن الاسم الظاهر الظمآن الحقيقي ، وأُريد من الضمائر الثلاثة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الظمآن المجازي أعني الكافر الخائب</w:t>
      </w:r>
      <w:r>
        <w:rPr>
          <w:rFonts w:eastAsia="Amiri" w:cs="Amiri" w:ascii="Amiri" w:hAnsi="Amiri"/>
          <w:color w:val="111111"/>
          <w:sz w:val="28"/>
          <w:szCs w:val="28"/>
          <w:rtl w:val="true"/>
          <w:lang w:bidi="ar-SA"/>
        </w:rPr>
        <w:t xml:space="preserve">. </w:t>
      </w:r>
      <w:bookmarkStart w:id="347" w:name="pg16439_221444"/>
    </w:p>
    <w:p>
      <w:pPr>
        <w:pStyle w:val="BookText"/>
        <w:rPr/>
      </w:pPr>
      <w:bookmarkEnd w:id="347"/>
      <w:r>
        <w:rPr>
          <w:rFonts w:ascii="IRNazanin" w:hAnsi="IRNazanin" w:eastAsia="IRNazanin"/>
          <w:color w:val="111111"/>
          <w:sz w:val="28"/>
          <w:sz w:val="28"/>
          <w:szCs w:val="28"/>
          <w:rtl w:val="true"/>
          <w:lang w:bidi="fa-IR"/>
        </w:rPr>
        <w:t>النور</w:t>
      </w:r>
    </w:p>
    <w:p>
      <w:pPr>
        <w:pStyle w:val="Heading3"/>
        <w:numPr>
          <w:ilvl w:val="2"/>
          <w:numId w:val="1"/>
        </w:numPr>
        <w:rPr/>
      </w:pPr>
      <w:bookmarkStart w:id="348" w:name="__RefHeading___Toc8095538_1280447820"/>
      <w:bookmarkStart w:id="349" w:name="_Toc145"/>
      <w:bookmarkEnd w:id="348"/>
      <w:r>
        <w:rPr/>
        <w:t>37</w:t>
      </w:r>
      <w:r>
        <w:rPr>
          <w:rtl w:val="true"/>
        </w:rPr>
        <w:t xml:space="preserve">. </w:t>
      </w:r>
      <w:r>
        <w:rPr>
          <w:rtl w:val="true"/>
        </w:rPr>
        <w:t>التمثيل السابع والثلاثون</w:t>
      </w:r>
      <w:bookmarkEnd w:id="349"/>
    </w:p>
    <w:p>
      <w:pPr>
        <w:pStyle w:val="Heading4"/>
        <w:numPr>
          <w:ilvl w:val="3"/>
          <w:numId w:val="1"/>
        </w:numPr>
        <w:rPr/>
      </w:pPr>
      <w:bookmarkStart w:id="350" w:name="__RefHeading___Toc8095540_1280447820"/>
      <w:bookmarkStart w:id="351" w:name="_Toc146"/>
      <w:bookmarkEnd w:id="350"/>
      <w:r>
        <w:rPr>
          <w:rtl w:val="true"/>
        </w:rPr>
        <w:t>اشارة</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8095542_1280447820"/>
      <w:bookmarkStart w:id="353" w:name="_Toc147"/>
      <w:bookmarkEnd w:id="352"/>
      <w:r>
        <w:rPr>
          <w:rtl w:val="true"/>
        </w:rPr>
        <w:t>تفسير الآية</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منسوب إلى اللجّة ، وهي في اللغة البحر الواسع العميق ، ولكنّه استخدم في لازم معناه وهو تردد أمواجه ، فانّ البحر كلما كان عميقاً وواسعاً تزداد أمواجه ، وعلى ذلك فيكون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بحر متلاطم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عن الغيوم الممطرة ، بخلاف الغيم فهو أعم ، وانّما استخدم كلمة السحاب ليكون سبباً لازدياد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تفسير مفردات الآية ، وأمّا المقصود فهو كالتالي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سبحانه شبه في الآية السابقة أعمال الكافرين ، لأجل عدم الانتفاع بها بالسراب الذي يحسبه الظمآن ماء ، ولكنّه تعالى شبّه أعمالهم في هذه الآية بالظلمة وخلوّها من نور الحق ببحر لجيّ فوقه سحابة سوداء ممطرة ويعلو ماءه موج فوق </w:t>
      </w:r>
    </w:p>
    <w:p>
      <w:pPr>
        <w:pStyle w:val="BookText"/>
        <w:rPr/>
      </w:pPr>
      <w:r>
        <w:rPr>
          <w:rFonts w:ascii="Amiri" w:hAnsi="Amiri" w:eastAsia="Amiri" w:cs="Amiri"/>
          <w:color w:val="111111"/>
          <w:sz w:val="28"/>
          <w:sz w:val="28"/>
          <w:szCs w:val="28"/>
          <w:rtl w:val="true"/>
          <w:lang w:bidi="ar-SA"/>
        </w:rPr>
        <w:t>موج ، فراكب هذا البحر تغمره ظلمة دامسة لا يرى أمامه شيئاً حتى لو أخرج يده فانّه لا يراها مع قربها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المشبه به ، وأمّا المشبه فالأعمال التي يقوم بها الكافر باطلة محضة ليس فيها من الحقّ شيء مثل هذا البحر اللجي المحيط به عتمة الظلام الذي ليس فيه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تشير إلى ظلمات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البحر المحجوب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الأمواج المتلاطمة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الأسود الممطر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فتراكم هذه الظلمات يحجب كلّ نور من الوصول ، وهكذا الحال في الكافر ففي أعماله ظلمات ثلاث يمكن بيانها بأنحاء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الاعتقاد ، ظلمة القول ، ظلمة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القلب ، ظلمة البصر ، ظلمة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الجهل ، ظلمة الجهل بالجهل ، ظلمة تصوّر الجهل علماً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تكون هذه الظلمات المتراكمة إشارة إلى أمر آخر وهو إصرار الكافر المتزايد على كفره وقبائح أعماله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يصفه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يَجْعَلِ اللّهُ لَهُ نُورًا فَمَا لَهُ مِن نُّورٍ </w:t>
      </w:r>
      <w:r>
        <w:rPr>
          <w:rFonts w:eastAsia="Amiri" w:cs="Amiri" w:ascii="Amiri" w:hAnsi="Amiri"/>
          <w:color w:val="111111"/>
          <w:sz w:val="28"/>
          <w:szCs w:val="28"/>
          <w:rtl w:val="true"/>
          <w:lang w:bidi="ar-SA"/>
        </w:rPr>
        <w:t xml:space="preserve">) . </w:t>
      </w:r>
      <w:bookmarkStart w:id="354" w:name="pg16439_221446"/>
    </w:p>
    <w:p>
      <w:pPr>
        <w:pStyle w:val="Heading4"/>
        <w:numPr>
          <w:ilvl w:val="3"/>
          <w:numId w:val="1"/>
        </w:numPr>
        <w:rPr/>
      </w:pPr>
      <w:bookmarkStart w:id="355" w:name="__RefHeading___Toc8095544_1280447820"/>
      <w:bookmarkStart w:id="356" w:name="_Toc148"/>
      <w:bookmarkEnd w:id="354"/>
      <w:bookmarkEnd w:id="355"/>
      <w:r>
        <w:rPr>
          <w:rtl w:val="true"/>
        </w:rPr>
        <w:t>إيقاظ</w:t>
      </w:r>
      <w:bookmarkEnd w:id="356"/>
    </w:p>
    <w:p>
      <w:pPr>
        <w:pStyle w:val="BookText"/>
        <w:rPr/>
      </w:pPr>
      <w:r>
        <w:rPr>
          <w:rFonts w:ascii="Amiri" w:hAnsi="Amiri" w:eastAsia="Amiri" w:cs="Amiri"/>
          <w:color w:val="111111"/>
          <w:sz w:val="28"/>
          <w:sz w:val="28"/>
          <w:szCs w:val="28"/>
          <w:rtl w:val="true"/>
          <w:lang w:bidi="ar-SA"/>
        </w:rPr>
        <w:t xml:space="preserve">ثمّ إنّ بعض المؤلفين في أمثال القرآن ذكروا الآية التالية واعتبروها من الأمثال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مَالِ هَذَا الرَّسُولِ يَأْكُلُ الطَّعَامَ وَيَمْشِي فِي الأَسْوَاقِ لَوْلا أُنزِلَ إِلَيْهِ مَلَكٌ فَيَكُونَ مَعَهُ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وَقَالَ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الآية رغم ما جاء فيها من لفظ الأمثال ليست من قبيل التمثيل ، وإنّما هي بصدد نقل ما وصف به النبي صلی اللّه علیه و آله في لسان الكفّار ، حيث وصفوه بأنّه يأكل الطعام ، ويمشي في الأسواق ، فلا يصلح للرسالة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نقموا منه بأنّا سلمنا انّه رسول ، ولكنّه لماذا لا ينزل إليه ملك فيكون معه نذيراً ليتصل إنذاره بالغيب بتوسط الملك ؟</w:t>
      </w:r>
    </w:p>
    <w:p>
      <w:pPr>
        <w:pStyle w:val="BookText"/>
        <w:rPr/>
      </w:pPr>
      <w:r>
        <w:rPr>
          <w:rFonts w:ascii="Amiri" w:hAnsi="Amiri" w:eastAsia="Amiri" w:cs="Amiri"/>
          <w:color w:val="111111"/>
          <w:sz w:val="28"/>
          <w:sz w:val="28"/>
          <w:szCs w:val="28"/>
          <w:rtl w:val="true"/>
          <w:lang w:bidi="ar-SA"/>
        </w:rPr>
        <w:t>ثمّ نقموا منه أيضاً بأنّه لماذا لم يلق إليه كنز من السماء حتى يصرفه في حوائجه المادية ، أو لماذا لا تكون له جنّة يأكل منها ، ثمّ في الختام وصفوه بأنّه مسحور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سبحانه اعتراضاً وتنديداً بوصفهم النبي صلی اللّه علیه و آله إيجاباً وسلباً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ضَرَبُوا لَكَ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انظر كيف وصفوك تارة بأنّك تأكل وتمشي في الأسواق ، وأُخرى بعدم اقترانك بملك ، وثالثة بالفقر ، ورابعة بكونك مسحوراً بتخيّل انّه رسول يأتيه ملك الوحي بالرسالة والكتاب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هاهنا مشبه ولا مشبه به ولا تمثيل ليبين موقف الرسول ، ولأجل ذلك صرّحنا في المقدمة انّه ليس من الأمثال القرآنية</w:t>
      </w:r>
      <w:r>
        <w:rPr>
          <w:rFonts w:eastAsia="Amiri" w:cs="Amiri" w:ascii="Amiri" w:hAnsi="Amiri"/>
          <w:color w:val="111111"/>
          <w:sz w:val="28"/>
          <w:szCs w:val="28"/>
          <w:rtl w:val="true"/>
          <w:lang w:bidi="ar-SA"/>
        </w:rPr>
        <w:t xml:space="preserve">. </w:t>
      </w:r>
      <w:bookmarkStart w:id="357" w:name="pg16439_221447"/>
    </w:p>
    <w:p>
      <w:pPr>
        <w:pStyle w:val="Heading2"/>
        <w:numPr>
          <w:ilvl w:val="1"/>
          <w:numId w:val="1"/>
        </w:numPr>
        <w:rPr/>
      </w:pPr>
      <w:bookmarkStart w:id="358" w:name="__RefHeading___Toc8095546_1280447820"/>
      <w:bookmarkStart w:id="359" w:name="_Toc149"/>
      <w:bookmarkEnd w:id="357"/>
      <w:bookmarkEnd w:id="358"/>
      <w:r>
        <w:rPr>
          <w:rtl w:val="true"/>
        </w:rPr>
        <w:t>العنكبوت</w:t>
      </w:r>
      <w:bookmarkEnd w:id="359"/>
    </w:p>
    <w:p>
      <w:pPr>
        <w:pStyle w:val="Heading3"/>
        <w:numPr>
          <w:ilvl w:val="2"/>
          <w:numId w:val="1"/>
        </w:numPr>
        <w:rPr/>
      </w:pPr>
      <w:bookmarkStart w:id="360" w:name="__RefHeading___Toc8095548_1280447820"/>
      <w:bookmarkStart w:id="361" w:name="_Toc150"/>
      <w:bookmarkEnd w:id="360"/>
      <w:r>
        <w:rPr/>
        <w:t>38</w:t>
      </w:r>
      <w:r>
        <w:rPr>
          <w:rtl w:val="true"/>
        </w:rPr>
        <w:t xml:space="preserve">. </w:t>
      </w:r>
      <w:r>
        <w:rPr>
          <w:rtl w:val="true"/>
        </w:rPr>
        <w:t>التمثيل الثامن والثلاثون</w:t>
      </w:r>
      <w:bookmarkEnd w:id="361"/>
    </w:p>
    <w:p>
      <w:pPr>
        <w:pStyle w:val="Heading4"/>
        <w:numPr>
          <w:ilvl w:val="3"/>
          <w:numId w:val="1"/>
        </w:numPr>
        <w:rPr/>
      </w:pPr>
      <w:bookmarkStart w:id="362" w:name="__RefHeading___Toc8095550_1280447820"/>
      <w:bookmarkStart w:id="363" w:name="_Toc151"/>
      <w:bookmarkEnd w:id="362"/>
      <w:r>
        <w:rPr>
          <w:rtl w:val="true"/>
        </w:rPr>
        <w:t>اشارة</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مَا يَدْعُونَ مِن دُونِهِ مِن شَيْءٍ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8095552_1280447820"/>
      <w:bookmarkStart w:id="365" w:name="_Toc152"/>
      <w:bookmarkEnd w:id="364"/>
      <w:r>
        <w:rPr>
          <w:rtl w:val="true"/>
        </w:rPr>
        <w:t>تفسير الآيات</w:t>
      </w:r>
      <w:bookmarkEnd w:id="365"/>
    </w:p>
    <w:p>
      <w:pPr>
        <w:pStyle w:val="BookText"/>
        <w:rPr/>
      </w:pPr>
      <w:r>
        <w:rPr>
          <w:rFonts w:ascii="Amiri" w:hAnsi="Amiri" w:eastAsia="Amiri" w:cs="Amiri"/>
          <w:color w:val="111111"/>
          <w:sz w:val="28"/>
          <w:sz w:val="28"/>
          <w:szCs w:val="28"/>
          <w:rtl w:val="true"/>
          <w:lang w:bidi="ar-SA"/>
        </w:rPr>
        <w:t>ضرب سبحانه لآلهة المشركين مثلاً بالذباب تارة ، وبيت العنكبوت أُخرى ، أمّا الأوّل فقد مضى البحث عنه ، وأمّا الثاني فهو ما تتضمنه الآية من تشبيه آلهة المشركين ومعبوداتهم المزيفة بأوهن البيوت وهو بيت العنكبوت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انّ التشبيه يترك تأثيراً بالغاً في النفوس مثل تأثير الدليل والبرهان ، فتارة ينهى عن الغيبة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تغتب فانّه يوجب العذاب ويورث العقاب ، وأُخرى يمثل عمله بالمثل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مثل من يغتاب مثل من يأكل لحم الميت ، لأنّك نلت من هذا الرجل وهو غائب لا يفهم ما تقول ولا يسمع حتى يجيب ، فكان نيلك منه كعمل من يأكل لحم الميت وهو لا يعلم ما يفعل به ولا </w:t>
      </w:r>
    </w:p>
    <w:p>
      <w:pPr>
        <w:pStyle w:val="BookText"/>
        <w:rPr/>
      </w:pPr>
      <w:r>
        <w:rPr>
          <w:rFonts w:ascii="Amiri" w:hAnsi="Amiri" w:eastAsia="Amiri" w:cs="Amiri"/>
          <w:color w:val="111111"/>
          <w:sz w:val="28"/>
          <w:sz w:val="28"/>
          <w:szCs w:val="28"/>
          <w:rtl w:val="true"/>
          <w:lang w:bidi="ar-SA"/>
        </w:rPr>
        <w:t>يقدر على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الغرض من تشبيه الآلهة المزيفة بهوام وحشرات الأرض كالبعوض والذباب والعنكبوت هو الحط من شأنها والاستهزاء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العنكبوت حشرة معروفة ذكورها أصغر أجساداً من إناثها ، وهي تتغذى من الحشرات التي تصطادها بالشبكة التي تمدها على جدران البيوت ، فتصنع تلك الشبكة من مادة تفرزها لها غدد في باطنها محتوية على سائل لزج تخرجه من فتحة صغيرة ، فيتجدد بمجرد ملامسته للهواء ويصير خيطاً في غاية الدقة ، وما أن تقع الفريسة في تلك الشبكة حتى تنقض عليها وتنفث فيها سماً يوقف حركاتها ، فلا تستطيع الدفاع عن نفسها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فما نسجته بيتاً لنفسها من أوهن البيوت ، بل لا يليق أن يصدق عليه عنوان البيت ، الذي يتألف من حائط هائل ، وسقف مظلٍّ ، وباب ونوافذ ، وبيتها يفقد أبسط تلك المقومات هذا من جانب ، ومن جانب آخر فانّ بيتها يفتقد لأدنى مقاومة أمام الظواهر الجوية والطبيعية ، فلو هبّ عليه نسيم هادئ لمزق النسيج ، ولو سقطت عليه قطرة من ماء لتلاشى ، ولو وقع على مقربة من نار لاحترق ، ولو تراكم عليه الغبار لمزق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المشبه به ، والقرآن يمثل حال الآلهة المزيفة بهذا المثل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انّها لا تنفع ولا تضرّ ، لا تخلق ولا ترزق ، ولا تقدر على استجابة أي طلب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حال الآلهة المزيفة الكاذبة أسوأ حالاً من بيت العنكبوت ، وهو انّ العنكبوت تنسج بيتها لتصطاد به الحشرات ولولاه لماتت جوعاً ، ولكن الأصنام والأوثان لا توفر شيئاً للكافر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تقف على عظمة التمثيل الوارد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أَوْهَنَ الْبُيُوتِ لَبَيْتُ الْعَنكَبُوتِ لَوْ كَانُوا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قيداً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أَوْهَنَ الْبُيُوتِ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الواضح لكلّ أحد انّ بيت العنكبوت في غاية الوهن ، وانّما هو من متمّمات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علموا انّ عبادة الآلهة كاتخاذ العنكبوت بيتاً سخيفاً ، ربما أعرضوا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أردف المثل بآية أُخرى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يَعْلَمُ مَا يَدْعُونَ مِن دُونِهِ مِن شَيْءٍ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 أي انّه يعلم ما يعبد هؤلاء الكفار وما يتخذونه من دونه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علمهم لا يضر إذ هو العزيز الذي لا يغالب فيما يريد والحكيم في جميع أفعاله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نذكر تلك الأمثال ، وما يفهمها إلاّ العلماء العاقلون</w:t>
      </w:r>
      <w:r>
        <w:rPr>
          <w:rFonts w:eastAsia="Amiri" w:cs="Amiri" w:ascii="Amiri" w:hAnsi="Amiri"/>
          <w:color w:val="111111"/>
          <w:sz w:val="28"/>
          <w:szCs w:val="28"/>
          <w:rtl w:val="true"/>
          <w:lang w:bidi="ar-SA"/>
        </w:rPr>
        <w:t xml:space="preserve">. </w:t>
      </w:r>
      <w:bookmarkStart w:id="366" w:name="pg16439_221450"/>
    </w:p>
    <w:p>
      <w:pPr>
        <w:pStyle w:val="Heading2"/>
        <w:numPr>
          <w:ilvl w:val="1"/>
          <w:numId w:val="1"/>
        </w:numPr>
        <w:rPr/>
      </w:pPr>
      <w:bookmarkStart w:id="367" w:name="__RefHeading___Toc8095554_1280447820"/>
      <w:bookmarkStart w:id="368" w:name="_Toc153"/>
      <w:bookmarkEnd w:id="366"/>
      <w:bookmarkEnd w:id="367"/>
      <w:r>
        <w:rPr>
          <w:rtl w:val="true"/>
        </w:rPr>
        <w:t>الروم</w:t>
      </w:r>
      <w:bookmarkEnd w:id="368"/>
    </w:p>
    <w:p>
      <w:pPr>
        <w:pStyle w:val="Heading3"/>
        <w:numPr>
          <w:ilvl w:val="2"/>
          <w:numId w:val="1"/>
        </w:numPr>
        <w:rPr/>
      </w:pPr>
      <w:bookmarkStart w:id="369" w:name="__RefHeading___Toc8095556_1280447820"/>
      <w:bookmarkStart w:id="370" w:name="_Toc154"/>
      <w:bookmarkEnd w:id="369"/>
      <w:r>
        <w:rPr/>
        <w:t>39</w:t>
      </w:r>
      <w:r>
        <w:rPr>
          <w:rtl w:val="true"/>
        </w:rPr>
        <w:t xml:space="preserve">. </w:t>
      </w:r>
      <w:r>
        <w:rPr>
          <w:rtl w:val="true"/>
        </w:rPr>
        <w:t>التمثيل التاسع والثلاثون</w:t>
      </w:r>
      <w:bookmarkEnd w:id="370"/>
    </w:p>
    <w:p>
      <w:pPr>
        <w:pStyle w:val="Heading4"/>
        <w:numPr>
          <w:ilvl w:val="3"/>
          <w:numId w:val="1"/>
        </w:numPr>
        <w:rPr/>
      </w:pPr>
      <w:bookmarkStart w:id="371" w:name="__RefHeading___Toc8095558_1280447820"/>
      <w:bookmarkStart w:id="372" w:name="_Toc155"/>
      <w:bookmarkEnd w:id="371"/>
      <w:r>
        <w:rPr>
          <w:rtl w:val="true"/>
        </w:rPr>
        <w:t>اشارة</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فِي السَّمَاوَاتِ وَالأَرْضِ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يَبْدَأُ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8095560_1280447820"/>
      <w:bookmarkStart w:id="374" w:name="_Toc156"/>
      <w:bookmarkEnd w:id="373"/>
      <w:r>
        <w:rPr>
          <w:rtl w:val="true"/>
        </w:rPr>
        <w:t>تفسير الآيات</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الخاضع ، الطائع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خاضعون وطائعون له في الحياة والبقاء والموت والبعث ، وبالجملة كلّ ما في الكون مقهور لله سبحانه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الآيات تتضمن برهاناً على إمكان المعاد وتمثيلاً على بطلان الشرك في العبادة ، أمّا البرهان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مَن فِي السَّمَاوَاتِ وَالأَرْضِ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للملكية ، والمراد منه الملكية التكوينية ، كما أنّ قنوطهم وخضوعهم كذلك ، ومفاد الآية انّ زمام ما في الكون بيده سبحانه ، والكل مستسلمون لمشيئته سبحانه دون فرق بين الصالحين والطالحين ، وذلك لأنّه سبحانه </w:t>
      </w:r>
    </w:p>
    <w:p>
      <w:pPr>
        <w:pStyle w:val="BookText"/>
        <w:rPr/>
      </w:pPr>
      <w:r>
        <w:rPr>
          <w:rFonts w:ascii="Amiri" w:hAnsi="Amiri" w:eastAsia="Amiri" w:cs="Amiri"/>
          <w:color w:val="111111"/>
          <w:sz w:val="28"/>
          <w:sz w:val="28"/>
          <w:szCs w:val="28"/>
          <w:rtl w:val="true"/>
          <w:lang w:bidi="ar-SA"/>
        </w:rPr>
        <w:t>هو الخالق الذي يدبر العالم كيفما يشاء ، والمربوب مستسلم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رتَّب على ذلك مسألة إمكان المعاد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يَبْدَأُ الخَلْقَ ثُمَّ يُعِيدُهُ وَهُوَ أَهْوَنُ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وحاصل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قادر على الخلق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فالقادر على ذلك قادر على الإعادة ، إذ ليس هو إعادة من العدم ، بل إعادة لصورة الأجزاء المتماسكة وتنظيم المتفرقة ، فالخالق من لا شيء أولى من أن يكون خالقاً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هذه الأولوية حسب تفكيرنا ورؤيتنا ، وإلاّ فالأمور الممكنة أمام مشيئته سواء ، قال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الجليل واللطيف ، والثقيل والخفيف ، والقوي والضعيف في خلقه إلاّ سواء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توضيح هذا المعنى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المَثَلُ الأَعْلَى فِي السَّمَاوَاتِ وَالأَرْضِ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المثل الوصف ، والمراد من المثل الأعلى هو الوصف الأتم والأكمل ، الذي له سبحانه ، فهو علم كله ، قدرة كله ، حياة كله ، ليس لأوصافه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ذكره القرآن من البرهان على إمكانية قيام المعاد بحشر الأجسام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بيان الأمر الثاني وهو التنديد بالشرك في العبادة من خلال التمثيل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ألقى سبحانه المثل بصورة الاستفهام الإنكاري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ترضون لأنفسكم أن تكون عبيدكم وإماؤكم شركاء لكم في الأموال التي رزقناكم إيّاها على وجه تخشون التصرف فيها بغير إذن هؤلاء العبيد والإماء ورضاً منهم ، كما تخشون الشركاء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أي لا يكون ذلك أبداً ولا يصير المملوك شريكاً لمولاه في ماله ، فعندئذٍ يقال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تجوزون ذلك على اللّه ، وأن يكون بعض عبيده المملوكين كالملائكة والجن شركاء له ، امّا في الخالقية أو في التدبير أو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المملوك وضعاً لا يصحّ أن يكون في رتبة مولاه على نحو يشاركه في الأموال ، فهكذا العبد المملوك تكويناً لا يمكن أن يكون في درجة الخالق المدبر فيشاركه في الفعل ، كأن يكون خالقاً أو مدبراً ، أو يشاركه في الصفة كأن يكون 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فالشيء الذي لا ترضونه لأنفسكم ، كيف ترضونه لله سبحانه ، وهو ربّ العالمين ؟ وإلى ذلك المثل أشار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ضرب لكم مثلاً متخذاً من أنفسكم منتزعاً من حالاتكم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مِّن مَّا مَلَكَتْ أَيْمَانُكُم مِّن شُرَكَاءَ فِي مَا رَزَقْنَاكُمْ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المثل المضروب ، والاستفهام للإنكار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النوع أي من نوع ما ملكت أيمانكم من العبيد والإماء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شُرَكَاءَ فِي مَا رَزَقْنَاكُمْ فَأَنتُمْ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للشركة ، فقوله شركاء مبتدأ والظرف بعده خبره ، أي شركاء فيما رزقناهم على وجه تكونون فيه سواء ، وعلى ذلك يكون من في شركاء ، 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تَخَافُونَهُمْ كَخِيفَتِكُمْ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للشركة ، أي يكون العبيد كسائر الشركاء الأحرار ، فكما أنّ الشريك يخاف من شركائه الأحرار ، كذلك يخاف من عبده الذي يعرف أنّه شريك كسائر الشركاء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يتم الآية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نُفَصِّلُ الآيَاتِ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ذلك فالمشبه هو جعل المخلوق في درجة الخالق ، والمشبه به جعل المملوك وضعاً شريكاً للمالك</w:t>
      </w:r>
      <w:r>
        <w:rPr>
          <w:rFonts w:eastAsia="Amiri" w:cs="Amiri" w:ascii="Amiri" w:hAnsi="Amiri"/>
          <w:color w:val="111111"/>
          <w:sz w:val="28"/>
          <w:szCs w:val="28"/>
          <w:rtl w:val="true"/>
          <w:lang w:bidi="ar-SA"/>
        </w:rPr>
        <w:t xml:space="preserve">. </w:t>
      </w:r>
      <w:bookmarkStart w:id="375" w:name="pg16439_221454"/>
    </w:p>
    <w:p>
      <w:pPr>
        <w:pStyle w:val="Heading2"/>
        <w:numPr>
          <w:ilvl w:val="1"/>
          <w:numId w:val="1"/>
        </w:numPr>
        <w:rPr/>
      </w:pPr>
      <w:bookmarkStart w:id="376" w:name="__RefHeading___Toc8095562_1280447820"/>
      <w:bookmarkStart w:id="377" w:name="_Toc157"/>
      <w:bookmarkEnd w:id="375"/>
      <w:bookmarkEnd w:id="376"/>
      <w:r>
        <w:rPr>
          <w:rtl w:val="true"/>
        </w:rPr>
        <w:t>فاطر</w:t>
      </w:r>
      <w:bookmarkEnd w:id="377"/>
    </w:p>
    <w:p>
      <w:pPr>
        <w:pStyle w:val="Heading3"/>
        <w:numPr>
          <w:ilvl w:val="2"/>
          <w:numId w:val="1"/>
        </w:numPr>
        <w:rPr/>
      </w:pPr>
      <w:bookmarkStart w:id="378" w:name="__RefHeading___Toc8095564_1280447820"/>
      <w:bookmarkStart w:id="379" w:name="_Toc158"/>
      <w:bookmarkEnd w:id="378"/>
      <w:r>
        <w:rPr/>
        <w:t>40</w:t>
      </w:r>
      <w:r>
        <w:rPr>
          <w:rtl w:val="true"/>
        </w:rPr>
        <w:t xml:space="preserve">. </w:t>
      </w:r>
      <w:r>
        <w:rPr>
          <w:rtl w:val="true"/>
        </w:rPr>
        <w:t>التمثيل الأربعون</w:t>
      </w:r>
      <w:bookmarkEnd w:id="379"/>
    </w:p>
    <w:p>
      <w:pPr>
        <w:pStyle w:val="Heading4"/>
        <w:numPr>
          <w:ilvl w:val="3"/>
          <w:numId w:val="1"/>
        </w:numPr>
        <w:rPr/>
      </w:pPr>
      <w:bookmarkStart w:id="380" w:name="__RefHeading___Toc8095566_1280447820"/>
      <w:bookmarkStart w:id="381" w:name="_Toc159"/>
      <w:bookmarkEnd w:id="380"/>
      <w:r>
        <w:rPr>
          <w:rtl w:val="true"/>
        </w:rPr>
        <w:t>اشارة</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8095568_1280447820"/>
      <w:bookmarkStart w:id="383" w:name="_Toc160"/>
      <w:bookmarkEnd w:id="382"/>
      <w:r>
        <w:rPr>
          <w:rtl w:val="true"/>
        </w:rPr>
        <w:t>تفسير الآية</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العذب ، يقال للواحد والجمع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وَأَسْقَيْنَاكُم مَّاءً فُرَاتًا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يكون عذب قيداً توضيحياً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شديد الملوحة والحرارة من قولهم أجيج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مخر ، يقال مخرت السفينة مخراً ، إذا شقت الماء بجؤجئها مستقبلة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بصدد ضرب المثل في حقّ الكفر والإيمان ، أو الكافر والمؤمن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الإيمان والكفر متمايزان لا يختلط أحدهما بالآخر ، كما أنّ الماء العذب الفرات لا يختلط بالملح الأجاج</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لا يتساويان في الحسن والنفع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يَسْتَوِي الْبَحْرَانِ هَذَا عَذْبٌ فُرَاتٌ سَائِغٌ شَرَابُهُ وَهَذَا مِلْحٌ 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w:t>
      </w:r>
    </w:p>
    <w:p>
      <w:pPr>
        <w:pStyle w:val="BookText"/>
        <w:rPr/>
      </w:pPr>
      <w:r>
        <w:rPr>
          <w:rFonts w:ascii="Amiri" w:hAnsi="Amiri" w:eastAsia="Amiri" w:cs="Amiri"/>
          <w:color w:val="111111"/>
          <w:sz w:val="28"/>
          <w:sz w:val="28"/>
          <w:szCs w:val="28"/>
          <w:rtl w:val="true"/>
          <w:lang w:bidi="ar-SA"/>
        </w:rPr>
        <w:t xml:space="preserve">الكافر أسوأ حالاً من البحر الأجاج الذي يشاطر البحر الفرات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يستخرج من كلّ منهما لحماً طرياً يأكله الإنسان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تَأْكُلُونَ لَحْمًا طَرِيًّا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من كلّ منهما اللآلئ التي تخرج من البحر بالغوص وتلبسونها وتتزينون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التمثيل ، ثمّ إنّه سبحانه شرع لبيان نعمه التي نزلت لأجلها السورة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الْفُلْكَ فِيهِ مَوَاخِرَ لِتَبْتَغُوا مِن فَضْلِهِ وَلَعَلَّكُمْ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والدليل على أنّه ليس جزء المثل تغير لحن الكلام ، حيث إنّ المثل ابتدأ بصيغة الماضي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يَسْتَوِي الْبَحْرَانِ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ذيله جاء بصيغة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أنّه ليس جزء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مضمون الجملة جاء في سورة النحل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وَتَرَى الْفُلْكَ مَوَاخِرَ فِيهِ وَلِتَبْتَغُوا مِن فَضْلِهِ وَلَعَلَّكُمْ تَشْكُرُونَ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انّ وزان الآية ، وزان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الحجارة ألين من قلوبهم ، فهكذا الملح الأجاج أفضل من الكافر ، حيث إنّه يفيد</w:t>
      </w:r>
      <w:r>
        <w:rPr>
          <w:rFonts w:eastAsia="Amiri" w:cs="Amiri" w:ascii="Amiri" w:hAnsi="Amiri"/>
          <w:color w:val="111111"/>
          <w:sz w:val="28"/>
          <w:szCs w:val="28"/>
          <w:rtl w:val="true"/>
          <w:lang w:bidi="ar-SA"/>
        </w:rPr>
        <w:t xml:space="preserve">. </w:t>
      </w:r>
      <w:bookmarkStart w:id="384" w:name="pg16439_221456"/>
    </w:p>
    <w:p>
      <w:pPr>
        <w:pStyle w:val="BookText"/>
        <w:rPr/>
      </w:pPr>
      <w:bookmarkEnd w:id="384"/>
      <w:r>
        <w:rPr>
          <w:rFonts w:ascii="IRNazanin" w:hAnsi="IRNazanin" w:eastAsia="IRNazanin"/>
          <w:color w:val="111111"/>
          <w:sz w:val="28"/>
          <w:sz w:val="28"/>
          <w:szCs w:val="28"/>
          <w:rtl w:val="true"/>
          <w:lang w:bidi="fa-IR"/>
        </w:rPr>
        <w:t>فاطر</w:t>
      </w:r>
    </w:p>
    <w:p>
      <w:pPr>
        <w:pStyle w:val="Heading3"/>
        <w:numPr>
          <w:ilvl w:val="2"/>
          <w:numId w:val="1"/>
        </w:numPr>
        <w:rPr/>
      </w:pPr>
      <w:bookmarkStart w:id="385" w:name="__RefHeading___Toc8095570_1280447820"/>
      <w:bookmarkStart w:id="386" w:name="_Toc161"/>
      <w:bookmarkEnd w:id="385"/>
      <w:r>
        <w:rPr/>
        <w:t>41</w:t>
      </w:r>
      <w:r>
        <w:rPr>
          <w:rtl w:val="true"/>
        </w:rPr>
        <w:t xml:space="preserve">. </w:t>
      </w:r>
      <w:r>
        <w:rPr>
          <w:rtl w:val="true"/>
        </w:rPr>
        <w:t>التمثيل الواحد والأربعون</w:t>
      </w:r>
      <w:bookmarkEnd w:id="386"/>
    </w:p>
    <w:p>
      <w:pPr>
        <w:pStyle w:val="Heading4"/>
        <w:numPr>
          <w:ilvl w:val="3"/>
          <w:numId w:val="1"/>
        </w:numPr>
        <w:rPr/>
      </w:pPr>
      <w:bookmarkStart w:id="387" w:name="__RefHeading___Toc8095572_1280447820"/>
      <w:bookmarkStart w:id="388" w:name="_Toc162"/>
      <w:bookmarkEnd w:id="387"/>
      <w:r>
        <w:rPr>
          <w:rtl w:val="true"/>
        </w:rPr>
        <w:t>اشارة</w:t>
      </w:r>
      <w:bookmarkEnd w:id="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وَلا الأَمْوَاتُ إِنَّ اللّهَ يُسْمِعُ مَن يَشَاءُ وَمَا أَنتَ بِمُسْمِعٍ مَّن فِي الْقُبُورِ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8095574_1280447820"/>
      <w:bookmarkStart w:id="390" w:name="_Toc163"/>
      <w:bookmarkEnd w:id="389"/>
      <w:r>
        <w:rPr>
          <w:rtl w:val="true"/>
        </w:rPr>
        <w:t>تفسير الآيات</w:t>
      </w:r>
      <w:bookmarkEnd w:id="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حرّ الشمس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تمثيل للكافر والمؤمن ، أمّا الكافر فقد شبّهه بالصفات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الأعمى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الظلمات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شبّه المؤمن بأضدادها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البصير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إلاّ لأنّ الكافر لأجل عدم إيمانه باللّه سبحانه وصفاته وأفعاله ، فهو أعمى البصر تغمره ظلمة دامسة لا يرى ما وراء الدنيا شيئاً ، وتحيط به نار ،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وظاهر الآية انّ النار محيطة بهم في هذه الدنيا وإن لم يشعروا بها ، كما أنّه ميت لا يسمع نداء الأنبياء وإن كان حياً يمشي ، وهذا بخلاف المؤمن فانّه يبصر بنور اللّه يغمره نور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دوام الحياة إلى ما بعد الموت ، فهو في ظلّ ظليل رحمته ، وانّه يسمع نداء الأنبياء ويؤمن 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مجالد مكابر ، والمؤمن واعٍ متدبر</w:t>
      </w:r>
      <w:r>
        <w:rPr>
          <w:rFonts w:eastAsia="Amiri" w:cs="Amiri" w:ascii="Amiri" w:hAnsi="Amiri"/>
          <w:color w:val="111111"/>
          <w:sz w:val="28"/>
          <w:szCs w:val="28"/>
          <w:rtl w:val="true"/>
          <w:lang w:bidi="ar-SA"/>
        </w:rPr>
        <w:t xml:space="preserve">. </w:t>
      </w:r>
      <w:bookmarkStart w:id="391" w:name="pg16439_221458"/>
    </w:p>
    <w:p>
      <w:pPr>
        <w:pStyle w:val="Heading2"/>
        <w:numPr>
          <w:ilvl w:val="1"/>
          <w:numId w:val="1"/>
        </w:numPr>
        <w:rPr/>
      </w:pPr>
      <w:bookmarkStart w:id="392" w:name="__RefHeading___Toc8095576_1280447820"/>
      <w:bookmarkStart w:id="393" w:name="_Toc164"/>
      <w:bookmarkEnd w:id="391"/>
      <w:bookmarkEnd w:id="392"/>
      <w:r>
        <w:rPr>
          <w:rtl w:val="true"/>
        </w:rPr>
        <w:t>يس</w:t>
      </w:r>
      <w:bookmarkEnd w:id="393"/>
    </w:p>
    <w:p>
      <w:pPr>
        <w:pStyle w:val="Heading3"/>
        <w:numPr>
          <w:ilvl w:val="2"/>
          <w:numId w:val="1"/>
        </w:numPr>
        <w:rPr/>
      </w:pPr>
      <w:bookmarkStart w:id="394" w:name="__RefHeading___Toc8095578_1280447820"/>
      <w:bookmarkStart w:id="395" w:name="_Toc165"/>
      <w:bookmarkEnd w:id="394"/>
      <w:r>
        <w:rPr/>
        <w:t>42</w:t>
      </w:r>
      <w:r>
        <w:rPr>
          <w:rtl w:val="true"/>
        </w:rPr>
        <w:t xml:space="preserve">. </w:t>
      </w:r>
      <w:r>
        <w:rPr>
          <w:rtl w:val="true"/>
        </w:rPr>
        <w:t>التمثيل الثاني والأربعون</w:t>
      </w:r>
      <w:bookmarkEnd w:id="395"/>
    </w:p>
    <w:p>
      <w:pPr>
        <w:pStyle w:val="Heading4"/>
        <w:numPr>
          <w:ilvl w:val="3"/>
          <w:numId w:val="1"/>
        </w:numPr>
        <w:rPr/>
      </w:pPr>
      <w:bookmarkStart w:id="396" w:name="__RefHeading___Toc8095580_1280447820"/>
      <w:bookmarkStart w:id="397" w:name="_Toc166"/>
      <w:bookmarkEnd w:id="396"/>
      <w:r>
        <w:rPr>
          <w:rtl w:val="true"/>
        </w:rPr>
        <w:t>اشارة</w:t>
      </w:r>
      <w:bookmarkEnd w:id="3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398" w:name="pg16439_221459"/>
    </w:p>
    <w:p>
      <w:pPr>
        <w:pStyle w:val="Heading4"/>
        <w:numPr>
          <w:ilvl w:val="3"/>
          <w:numId w:val="1"/>
        </w:numPr>
        <w:rPr/>
      </w:pPr>
      <w:bookmarkStart w:id="399" w:name="__RefHeading___Toc8095582_1280447820"/>
      <w:bookmarkStart w:id="400" w:name="_Toc167"/>
      <w:bookmarkEnd w:id="398"/>
      <w:bookmarkEnd w:id="399"/>
      <w:r>
        <w:rPr>
          <w:rtl w:val="true"/>
        </w:rPr>
        <w:t>تفسير الآيات</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النصرة مع التعظيم ، يقول سبحانه في وصف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بِهِ وَعَزَّرُوهُ وَنَصَرُوهُ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تطير فلان وإطيّر ، أصله التفاؤل بالطير ، ثمّ يستعمل في كلّ ما يتفاءل به ويتشاءم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تَطَيَّرْنَا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تشاءمنا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طَائِرُكُم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الذي ينبغي أن تتشاءموا به هو معكم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إعراضكم عن الحق الذي هو التوحيد وإقبالكم على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الرمي بالحجارة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التمثيل تمثيل إخباري يشرح حال قوم بعث اللّه إليهم الرسل ، فكذبوهم وجادلوهم بوجوه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إليهم رجل من أقصى المدينة يدعوهم إلى متابعة الرسل بحجة انّ رسالتهم رسالة حقّة ، ولكنّ القوم ما أمهلوه حتى قتلوه ، وفي هذه الساعة عمّت الكاذبين الصيحة فأهلكتهم عامة ، فإذا هم خامدون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إجمال القصة وأمّا تفصيلها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 المفسرون انّ المسيح علیه السلام بعث إلى قرية انطاكية رسولين من الحواريّين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ويوحنّا ، فدعيا إلى التوحيد وندّدا بالوثنية ، وكان القوم وملكهم غارقين في الوثنية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وناديا أهل القرية بانّا إليكم مرسلون ، فواجها تكذيب القوم وضربهما ، فعززهما سبحانه برسول ثالث ، واختلف المفسرون في اسم هذا الثالث ، ولا يهمنا تعيين اسمه ، وربما يقال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أخذ القوم بالمكابرة والمجادلة والعناد ، محتجين بوجوه 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بشر مثلنا ولا مزية لكم علينا ، وما تدعون من الرسالة من الرحمن ادّعاء كاذب ، فأجابهم الرسل بأنّه سبحانه يعلم انّا لمرسلون إليكم ، وليس لنا إلاّ البلاغ كما هو حق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نتشاءم بكم ، وهذه حجة العاجز التي لا يستطيع أن يحتج بشيء ، فيلوذ إلى اتهامهم بالتشاؤم والتطيّر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بالرجم إذا أصرّوا على إبلاغ رسالتهم والدعوة إلى التوحيد والنهي عن عبادة الأوثان ، وقد أجاب الرسل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التشاؤم والتطير معكم ، أي أعمالكم وأحوالكم ، وابتعادكم عن الحق ، وانكبابكم على الباطل هو الذي يجر إليكم الويل والويلات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قوم مسرفون ، أي متجاوزون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الرسل يحتجون بدلائل ناصعة وهم يردون عليهم بما ذكر ، وفي خضم هذه الأجواء جاء رجل من أقصى المدينة نصر وعزّز قول الرسل ودعوتهم محتجاً بأنّ هؤلاء رسل الحقّ ، وذلك للأمور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دعوتهم غير مرفقة بشيء من طلب المال والجاه والمقام ، وهذا دليل على إخلاصهم في الدعوة ، وقد تحمّلوا عناء السفر وهم لا يسألون شيئاً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اللائق بالعبادة من يكون خالقاً أو مدبراً للعالم ، ومن بيده مصيره </w:t>
      </w:r>
    </w:p>
    <w:p>
      <w:pPr>
        <w:pStyle w:val="BookText"/>
        <w:rPr/>
      </w:pPr>
      <w:r>
        <w:rPr>
          <w:rFonts w:ascii="Amiri" w:hAnsi="Amiri" w:eastAsia="Amiri" w:cs="Amiri"/>
          <w:color w:val="111111"/>
          <w:sz w:val="28"/>
          <w:sz w:val="28"/>
          <w:szCs w:val="28"/>
          <w:rtl w:val="true"/>
          <w:lang w:bidi="ar-SA"/>
        </w:rPr>
        <w:t xml:space="preserve">في الدنيا والآخرة وليس هو إلاّ اللّه سبحانه الذي ينفعني ، فكيف أترك عبادة الخالق الذي بيده كلّ شيء ، وأتوجه إلى عبادة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الآلهة المزيفة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تستطيع أن تدفع عني ضراً ولا تنفعني 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اتخذت إلهاً غيره سبحانه كنت في ضلال مبين ، فلمّا تم حجاجه مع القوم وعزز الرسل وبين برهان لزوم اتباعهم ، أعلن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يظهر من القرائن انّ القوم هجموا عليه وقتلوه ، ولكنّه سبحانه جزاه ، فأدخله الجنة ، وهو فرح مستبشر يودّ لو علم قومه بمصيره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تبيّن عناد القوم وقتل من احتج عليهم بحجج قوية نزل عذابه سبحانه ، فعمَّتهم صيحةواحدة أخمدت حياتهم وصيّرتهم جماداً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اللحظة الحاسمة التي يختار الإنسان الضلالة على الهداية ، والباطل على الحقّ ، يصح أن يخاطبهم سبحانه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حقيقة القصة استخرجناها بعد الإمعان في الآيات ، وقد أطنب المفسرون في سرد القصة ، نقلاً عن مستسلمة أهل الكتاب الذين نشروا الأساطير بين المسلمين ، نظراء وهب بن منبه ، فلا يمكن الاعتماد على كلّ ما جاء فيها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في الآيات نكات جديرة بالمطالعة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المفسرون انّ الرسولين لم يكونا مبعوثين من اللّه مباشرة ، وانّما بعثا من قبل المسيح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الرسول الثالث ، ولما كان بعث المسيح بأمر من اللّه سبحانه ، نسب فعل المسيح إليه سبحانه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أَرْسَلْنَا إِلَيْهِمُ اثْنَيْنِ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على أنّ القوم قاموا بالجدال والعناد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بشر مثلنا ، والجملة تحتمل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أيّها الرسل بشر ، والبشر لا يكون رسولاً من اللّه ، وعلى هذا فالمانع من قبول رسالاتهم كون أصحابها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من قبول دعوة الرسالة هي عدم توفر أي مزية في الرسل ترجحهم ، ويشعر بذلك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الرسل مزودين بشيء آخر ربما لم يصح لهم جعل المماثلة عذراً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القصة تنم عن أنّ منطق القوة كان منطق أهل اللجاج ، فالقوم لما عجزوا عن رد برهانهم التجأوا إلى منطق القوة ، بقتل دعاة الحق وصلحائه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لَّمْ تَنتَهُوا لَنَرْجُمَنَّكُمْ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التطير كان سلاح أهل العناد والمكابرة ، ولم يزل هذا السلاح بيد العتاة الجاحدين للحق ، فيتطيرون بالعابد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صدر الآيات انّ الرسل بعثوا إلى القرية ، وقد تطلق غالباً على المجتمعات الكبيرة والصغيرة ، ولكن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مِنْ أَقْصَى المَدِينَةِ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انّها كانت مدينة ومجتمعاً كبيراً لا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يصف الرجل الرابع الذي قام بدعم موقف الرسل بأنّه كان من أقصى المدينة ، وما هذا إلاّ لأجل الإشارة إلى عدم الصلة والتواطئ بينه وبين الرسل ، ولذلك قدّم لفظ أقصى المدينة على الفاعل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مِنْ أَقْصَى المَدِينَةِ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لِيَ لا أَعْبُدُ الَّذِي فَطَرَنِي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العبادة هي </w:t>
      </w:r>
    </w:p>
    <w:p>
      <w:pPr>
        <w:pStyle w:val="BookText"/>
        <w:rPr/>
      </w:pPr>
      <w:r>
        <w:rPr>
          <w:rFonts w:ascii="Amiri" w:hAnsi="Amiri" w:eastAsia="Amiri" w:cs="Amiri"/>
          <w:color w:val="111111"/>
          <w:sz w:val="28"/>
          <w:sz w:val="28"/>
          <w:szCs w:val="28"/>
          <w:rtl w:val="true"/>
          <w:lang w:bidi="ar-SA"/>
        </w:rPr>
        <w:t xml:space="preserve">الخضوع النابع عن الاعتقاد بخالقية المعبود ومدبريته ، وماله من الأوصاف القريبة من ذلك ، ولذلك يرى أنّه يعلل إيمانه وتوحيده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 لا أَعْبُدُ الَّذِي فَطَرَنِي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يعلل حصر عبادته له وسلبها عن غيره ، بعجزهم عن رد ضرّ الرحمن بعدم الجدوى في 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أنّ القرائن تشهد بأنّ من قام بالدعوة إلى طريق الرسل من القوم ، قتل عند دعوته وجازاه اللّه سبحانه بأن أدخله الجنة ، والمراد من الجنة هو عالم البرزخ لا جنة الخلد التي لا يدخلها الإنسان إلاّ بعد قيام الساعة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كلام الرجل المقتول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وجود الصلة بين الحياة البرزخية والمادية ، حيث أبلغ بلاغاً إلى قومه ، وتمنى أن يقفوا على ما أنعم اللّه عليه بعد الموت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 </w:t>
      </w:r>
      <w:bookmarkStart w:id="401" w:name="pg16439_221464"/>
    </w:p>
    <w:p>
      <w:pPr>
        <w:pStyle w:val="BookText"/>
        <w:rPr/>
      </w:pPr>
      <w:bookmarkEnd w:id="401"/>
      <w:r>
        <w:rPr>
          <w:rFonts w:ascii="Amiri" w:hAnsi="Amiri" w:eastAsia="Amiri" w:cs="Amiri"/>
          <w:color w:val="111111"/>
          <w:sz w:val="28"/>
          <w:sz w:val="28"/>
          <w:szCs w:val="28"/>
          <w:rtl w:val="true"/>
          <w:lang w:bidi="ar-SA"/>
        </w:rPr>
        <w:t>يس</w:t>
      </w:r>
    </w:p>
    <w:p>
      <w:pPr>
        <w:pStyle w:val="Heading3"/>
        <w:numPr>
          <w:ilvl w:val="2"/>
          <w:numId w:val="1"/>
        </w:numPr>
        <w:rPr/>
      </w:pPr>
      <w:bookmarkStart w:id="402" w:name="__RefHeading___Toc8095584_1280447820"/>
      <w:bookmarkStart w:id="403" w:name="_Toc168"/>
      <w:bookmarkEnd w:id="402"/>
      <w:r>
        <w:rPr/>
        <w:t>43</w:t>
      </w:r>
      <w:r>
        <w:rPr>
          <w:rtl w:val="true"/>
        </w:rPr>
        <w:t xml:space="preserve">. </w:t>
      </w:r>
      <w:r>
        <w:rPr>
          <w:rtl w:val="true"/>
        </w:rPr>
        <w:t>التمثيل الثالث والأربعون</w:t>
      </w:r>
      <w:bookmarkEnd w:id="403"/>
    </w:p>
    <w:p>
      <w:pPr>
        <w:pStyle w:val="Heading4"/>
        <w:numPr>
          <w:ilvl w:val="3"/>
          <w:numId w:val="1"/>
        </w:numPr>
        <w:rPr/>
      </w:pPr>
      <w:bookmarkStart w:id="404" w:name="__RefHeading___Toc8095586_1280447820"/>
      <w:bookmarkStart w:id="405" w:name="_Toc169"/>
      <w:bookmarkEnd w:id="404"/>
      <w:r>
        <w:rPr>
          <w:rtl w:val="true"/>
        </w:rPr>
        <w:t>اشارة</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8095588_1280447820"/>
      <w:bookmarkStart w:id="407" w:name="_Toc170"/>
      <w:bookmarkEnd w:id="406"/>
      <w:r>
        <w:rPr>
          <w:rtl w:val="true"/>
        </w:rPr>
        <w:t>تفسير الآيات</w:t>
      </w:r>
      <w:bookmarkEnd w:id="407"/>
    </w:p>
    <w:p>
      <w:pPr>
        <w:pStyle w:val="BookText"/>
        <w:rPr/>
      </w:pPr>
      <w:r>
        <w:rPr>
          <w:rFonts w:ascii="Amiri" w:hAnsi="Amiri" w:eastAsia="Amiri" w:cs="Amiri"/>
          <w:color w:val="111111"/>
          <w:sz w:val="28"/>
          <w:sz w:val="28"/>
          <w:szCs w:val="28"/>
          <w:rtl w:val="true"/>
          <w:lang w:bidi="ar-SA"/>
        </w:rPr>
        <w:t xml:space="preserve">روى المفسرون أنّ أُبي بن خلف ، أو العاص بن وائل جاء بعظم بال متفتت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أتزعم انّ اللّه يبعث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فضرب الكافر مثلاً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اللّه هذه العظام البالية ؟</w:t>
      </w:r>
    </w:p>
    <w:p>
      <w:pPr>
        <w:pStyle w:val="BookText"/>
        <w:rPr/>
      </w:pPr>
      <w:r>
        <w:rPr>
          <w:rFonts w:ascii="Amiri" w:hAnsi="Amiri" w:eastAsia="Amiri" w:cs="Amiri"/>
          <w:color w:val="111111"/>
          <w:sz w:val="28"/>
          <w:sz w:val="28"/>
          <w:szCs w:val="28"/>
          <w:rtl w:val="true"/>
          <w:lang w:bidi="ar-SA"/>
        </w:rPr>
        <w:t>وضرب سبحانه مثلاً آخر ، وهو انّه يحييها من أنشأها أوّلاً ، فمن قدر على إنشائها ابتداءً يقدر على الإعادة ، وهي أسهل من الإنشاء والابتداء ، وقد عرفت أنّ إطلاق لفظ الأسهلية إنّما هو من منظار الإنسان ، وأمّا الحقّ جلّ وعلا فكل الأشياء أمامه سواء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ضرب مثلاً في إنكار البعث بالعظام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البالية ، واستغرب ممن يقول انّ اللّه يحيي هذه العظام ونسي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سبحانه بالرد عليه بمثال آخر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الابتداء والاعادة ، وقد مرّ هذا المثل بعبارة أُخرى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يَبْدَأُ الخَلْقَ ثُمَّ يُعِيدُهُ وَهُوَ أَهْوَنُ عَلَيْهِ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408" w:name="pg16439_221466"/>
    </w:p>
    <w:p>
      <w:pPr>
        <w:pStyle w:val="Heading2"/>
        <w:numPr>
          <w:ilvl w:val="1"/>
          <w:numId w:val="1"/>
        </w:numPr>
        <w:rPr/>
      </w:pPr>
      <w:bookmarkStart w:id="409" w:name="__RefHeading___Toc8095590_1280447820"/>
      <w:bookmarkStart w:id="410" w:name="_Toc171"/>
      <w:bookmarkEnd w:id="408"/>
      <w:bookmarkEnd w:id="409"/>
      <w:r>
        <w:rPr>
          <w:rtl w:val="true"/>
        </w:rPr>
        <w:t>الزمر</w:t>
      </w:r>
      <w:bookmarkEnd w:id="410"/>
    </w:p>
    <w:p>
      <w:pPr>
        <w:pStyle w:val="Heading3"/>
        <w:numPr>
          <w:ilvl w:val="2"/>
          <w:numId w:val="1"/>
        </w:numPr>
        <w:rPr/>
      </w:pPr>
      <w:bookmarkStart w:id="411" w:name="__RefHeading___Toc8095592_1280447820"/>
      <w:bookmarkStart w:id="412" w:name="_Toc172"/>
      <w:bookmarkEnd w:id="411"/>
      <w:r>
        <w:rPr/>
        <w:t>44</w:t>
      </w:r>
      <w:r>
        <w:rPr>
          <w:rtl w:val="true"/>
        </w:rPr>
        <w:t xml:space="preserve">. </w:t>
      </w:r>
      <w:r>
        <w:rPr>
          <w:rtl w:val="true"/>
        </w:rPr>
        <w:t>التمثيل الرابع والأربعون</w:t>
      </w:r>
      <w:bookmarkEnd w:id="412"/>
    </w:p>
    <w:p>
      <w:pPr>
        <w:pStyle w:val="Heading4"/>
        <w:numPr>
          <w:ilvl w:val="3"/>
          <w:numId w:val="1"/>
        </w:numPr>
        <w:rPr/>
      </w:pPr>
      <w:bookmarkStart w:id="413" w:name="__RefHeading___Toc8095594_1280447820"/>
      <w:bookmarkStart w:id="414" w:name="_Toc173"/>
      <w:bookmarkEnd w:id="413"/>
      <w:r>
        <w:rPr>
          <w:rtl w:val="true"/>
        </w:rPr>
        <w:t>اشارة</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وَرَجُلاً سَلَمًا لِّرَجُلٍ هَلْ يَسْتَوِيَانِ مَثَلاً الحَمْدُ للهِ بَلْ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8095596_1280447820"/>
      <w:bookmarkStart w:id="416" w:name="_Toc174"/>
      <w:bookmarkEnd w:id="415"/>
      <w:r>
        <w:rPr>
          <w:rtl w:val="true"/>
        </w:rPr>
        <w:t>تفسير الآيات</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السيء الخلق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متشاكسون ، أي متشاجرون لشكاسة خلقهم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خالصاً لا يملكه إلاّ شخص واحد ولا يخدم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تمثل حالة الكافر والمؤمن ، فهناك مشبه ومشبه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المشبّه به ، فهو عبارة عن عبد مملوك له شركاء سيئي الخلق متنازعون فيه ، فواحد يأمره وآخر ينهاه ، وكلّ يريد أن يتفرّد بخدمته ، في مقابل عبد مملوك لرجل يطيعه ويخدمه ولا يشرك في خدمته شخصاً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المملوكان لا يستويان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المشبه فحال الكافر هو حال المملوك الذي فيه شركاء متشاكسون ، </w:t>
      </w:r>
    </w:p>
    <w:p>
      <w:pPr>
        <w:pStyle w:val="BookText"/>
        <w:rPr/>
      </w:pPr>
      <w:r>
        <w:rPr>
          <w:rFonts w:ascii="Amiri" w:hAnsi="Amiri" w:eastAsia="Amiri" w:cs="Amiri"/>
          <w:color w:val="111111"/>
          <w:sz w:val="28"/>
          <w:sz w:val="28"/>
          <w:szCs w:val="28"/>
          <w:rtl w:val="true"/>
          <w:lang w:bidi="ar-SA"/>
        </w:rPr>
        <w:t>فهو يعبد آلهة مختلفة لكلّ أمره ونهيه وخدمته ، ولا يمكن الجمع بين الآراء والأهواء المختلفة ، بخلاف المؤمن فانّه يأتمر بأمر الخالق الحكيم القادر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المثل وإن كان مثلاً واضحاً ساذجاً مفهوماً لعامة الناس ، ولكن له بطن لا يقف عليه إلاّ أهل التدبر في القرآن ، فهو سبحانه بصدد البرهنة على توحيده الذي أشار إليه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 </w:t>
      </w:r>
      <w:r>
        <w:rPr>
          <w:rStyle w:val="FootnoteAnchor"/>
          <w:rtl w:val="true"/>
        </w:rPr>
        <w:footnoteReference w:id="45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أَأَرْبَابٌ مُّتَفَرِّقُونَ خَيْرٌ أَمِ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417" w:name="pg16439_221468"/>
    </w:p>
    <w:p>
      <w:pPr>
        <w:pStyle w:val="Heading2"/>
        <w:numPr>
          <w:ilvl w:val="1"/>
          <w:numId w:val="1"/>
        </w:numPr>
        <w:rPr/>
      </w:pPr>
      <w:bookmarkStart w:id="418" w:name="__RefHeading___Toc8095598_1280447820"/>
      <w:bookmarkStart w:id="419" w:name="_Toc175"/>
      <w:bookmarkEnd w:id="417"/>
      <w:bookmarkEnd w:id="418"/>
      <w:r>
        <w:rPr>
          <w:rtl w:val="true"/>
        </w:rPr>
        <w:t>الزخرف</w:t>
      </w:r>
      <w:bookmarkEnd w:id="419"/>
    </w:p>
    <w:p>
      <w:pPr>
        <w:pStyle w:val="Heading3"/>
        <w:numPr>
          <w:ilvl w:val="2"/>
          <w:numId w:val="1"/>
        </w:numPr>
        <w:rPr/>
      </w:pPr>
      <w:bookmarkStart w:id="420" w:name="__RefHeading___Toc8095600_1280447820"/>
      <w:bookmarkStart w:id="421" w:name="_Toc176"/>
      <w:bookmarkEnd w:id="420"/>
      <w:r>
        <w:rPr/>
        <w:t>45</w:t>
      </w:r>
      <w:r>
        <w:rPr>
          <w:rtl w:val="true"/>
        </w:rPr>
        <w:t xml:space="preserve">. </w:t>
      </w:r>
      <w:r>
        <w:rPr>
          <w:rtl w:val="true"/>
        </w:rPr>
        <w:t>التمثيل الخامس والأربعون</w:t>
      </w:r>
      <w:bookmarkEnd w:id="421"/>
    </w:p>
    <w:p>
      <w:pPr>
        <w:pStyle w:val="Heading4"/>
        <w:numPr>
          <w:ilvl w:val="3"/>
          <w:numId w:val="1"/>
        </w:numPr>
        <w:rPr/>
      </w:pPr>
      <w:bookmarkStart w:id="422" w:name="__RefHeading___Toc8095602_1280447820"/>
      <w:bookmarkStart w:id="423" w:name="_Toc177"/>
      <w:bookmarkEnd w:id="422"/>
      <w:r>
        <w:rPr>
          <w:rtl w:val="true"/>
        </w:rPr>
        <w:t>اشارة</w:t>
      </w:r>
      <w:bookmarkEnd w:id="4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أَرْسَلْنَا مِن نَّبِيٍّ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نَّبِيٍّ إِلاَّ كَانُوا بِهِ يَسْتَهْزِئُونَ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 أَشَدَّ مِنْهُم بَطْشًا وَمَضَى مَثَلُ الأَوَّلِينَ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8095604_1280447820"/>
      <w:bookmarkStart w:id="425" w:name="_Toc178"/>
      <w:bookmarkEnd w:id="424"/>
      <w:r>
        <w:rPr>
          <w:rtl w:val="true"/>
        </w:rPr>
        <w:t>تفسير الآيات</w:t>
      </w:r>
      <w:bookmarkEnd w:id="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الشيء بصولة ، وربما يراد منه القوة والمنعة ، يذكر سبحانه في هذه الآيات الأمم الماضية التي بعث اللّه سبحانه رسله إليهم ، فكفروا بأنبيائه وسخروا منهم لفرط جهالتهم وغباوتهم فأهلكهم اللّه سبحانه بأنواع العذاب مع مالهم من القوة والنجدة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حال المشبه به ، والمشبه عبارة عن مشركي عصر الرسالة الذين كانوا يستهزئون بالنبي صلی اللّه علیه و آله فيوعدهم سبحانه بما مضى على الأوّلين ، بأنّه سبحانه أهلك من هو أشد قوة ومنعة من قريش وأتباعهم فليعتبروا بحالهم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أَرْسَلْنَا مِن نَّبِيٍّ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الأُمم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نَّبِيٍّ إِلاَّ كَانُوا بِهِ يَسْتَهْزِئُونَ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سيرة الأمم الماضية ، ولكنه سبحانه لم يضرب عنهم صفحاً فأهلكهم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فَأَهْلَكْنَا أَشَدَّ مِنْهُم بَطْشًا وَمَضَى مَثَلُ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bookmarkStart w:id="426" w:name="pg16439_221469"/>
    </w:p>
    <w:p>
      <w:pPr>
        <w:pStyle w:val="BookText"/>
        <w:rPr/>
      </w:pPr>
      <w:bookmarkEnd w:id="426"/>
      <w:r>
        <w:rPr>
          <w:rFonts w:ascii="Amiri" w:hAnsi="Amiri" w:eastAsia="Amiri" w:cs="Amiri"/>
          <w:color w:val="111111"/>
          <w:sz w:val="28"/>
          <w:sz w:val="28"/>
          <w:szCs w:val="28"/>
          <w:rtl w:val="true"/>
          <w:lang w:bidi="ar-SA"/>
        </w:rPr>
        <w:t xml:space="preserve">مضى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قصتهم وحالهم العجيبة التي حقها أن تصير مسير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كفار مكة سلكوا في الكفر والتكذيب مسلك من كان قبلهم فليحذروا أن ينزل بهم من الخزي مثلما نزل بالاَُمم الغابرة ، فقد ضربنا لهم مثَلَهم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ضَرَبْنَا لَهُ الأَمْثَالَ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8095606_1280447820"/>
      <w:bookmarkStart w:id="428" w:name="_Toc179"/>
      <w:bookmarkEnd w:id="427"/>
      <w:r>
        <w:rPr>
          <w:rtl w:val="true"/>
        </w:rPr>
        <w:t>ايقاظ</w:t>
      </w:r>
      <w:bookmarkEnd w:id="428"/>
    </w:p>
    <w:p>
      <w:pPr>
        <w:pStyle w:val="BookText"/>
        <w:rPr/>
      </w:pPr>
      <w:r>
        <w:rPr>
          <w:rFonts w:ascii="Amiri" w:hAnsi="Amiri" w:eastAsia="Amiri" w:cs="Amiri"/>
          <w:color w:val="111111"/>
          <w:sz w:val="28"/>
          <w:sz w:val="28"/>
          <w:szCs w:val="28"/>
          <w:rtl w:val="true"/>
          <w:lang w:bidi="ar-SA"/>
        </w:rPr>
        <w:t xml:space="preserve">ثمّ إنّه ربما عدّ من أمثال القرآن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بُشِّرَ أَحَدُهُم بِمَا ضَرَبَ لِلرَّحْمَنِ مَثَلاً ظَلَّ وَجْهُهُ مُسْوَدًّا وَهُوَ كَظِيمٌ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المشركون في العصر الجاهلي يعدّون الملائكة إناثاً وبناتاً لله تبارك وتعالى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المَلائِكَةَ الَّذِينَ هُمْ عِبَادُ الرَّحْمَنِ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أَشَهِدُوا خَلْقَهُمْ سَتُكْتَبُ شَهَادَتُهُمْ وَيُسْأَلُونَ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وَيَجْعَلُونَ للهِ الْبَنَاتِ سُبْحَانَهُ وَلَهُم مَّا يَشْتَهُونَ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ذلك فالملائكة عند المشركين بنات اللّه سبحانه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الآية تحكي عن خصيصة المشركين بأنّهم إذا رزقوا بناتاً ظلّت وجوههم مسودة يعلوها الغيظ والكظم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بُشِّرَ أَحَدُهُم بِمَا ضَرَبَ لِلرَّحْمَنِ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 اللّه به ، وقد عرفت انّهم وصفوه بأنّ الملائكة بنات اللّه</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الآية من قبيل المثل الاخباري ولا الانشائي ، وإنّما هي بمعنى الوصف ، أي وصفوه بأنّه صاحب بنات ، وهم كاذبون في هذا الوصف ، فلا يصح عدّ هذه الآية من آيات الأمثال</w:t>
      </w:r>
      <w:r>
        <w:rPr>
          <w:rFonts w:eastAsia="Amiri" w:cs="Amiri" w:ascii="Amiri" w:hAnsi="Amiri"/>
          <w:color w:val="111111"/>
          <w:sz w:val="28"/>
          <w:szCs w:val="28"/>
          <w:rtl w:val="true"/>
          <w:lang w:bidi="ar-SA"/>
        </w:rPr>
        <w:t xml:space="preserve">. </w:t>
      </w:r>
      <w:bookmarkStart w:id="429" w:name="pg16439_221471"/>
    </w:p>
    <w:p>
      <w:pPr>
        <w:pStyle w:val="BookText"/>
        <w:rPr/>
      </w:pPr>
      <w:bookmarkEnd w:id="429"/>
      <w:r>
        <w:rPr>
          <w:rFonts w:ascii="IRNazanin" w:hAnsi="IRNazanin" w:eastAsia="IRNazanin"/>
          <w:color w:val="111111"/>
          <w:sz w:val="28"/>
          <w:sz w:val="28"/>
          <w:szCs w:val="28"/>
          <w:rtl w:val="true"/>
          <w:lang w:bidi="fa-IR"/>
        </w:rPr>
        <w:t>الزخرف</w:t>
      </w:r>
    </w:p>
    <w:p>
      <w:pPr>
        <w:pStyle w:val="Heading3"/>
        <w:numPr>
          <w:ilvl w:val="2"/>
          <w:numId w:val="1"/>
        </w:numPr>
        <w:rPr/>
      </w:pPr>
      <w:bookmarkStart w:id="430" w:name="__RefHeading___Toc8095608_1280447820"/>
      <w:bookmarkStart w:id="431" w:name="_Toc180"/>
      <w:bookmarkEnd w:id="430"/>
      <w:r>
        <w:rPr/>
        <w:t>46</w:t>
      </w:r>
      <w:r>
        <w:rPr>
          <w:rtl w:val="true"/>
        </w:rPr>
        <w:t xml:space="preserve">. </w:t>
      </w:r>
      <w:r>
        <w:rPr>
          <w:rtl w:val="true"/>
        </w:rPr>
        <w:t>التمثيل السادس والأربعون</w:t>
      </w:r>
      <w:bookmarkEnd w:id="431"/>
    </w:p>
    <w:p>
      <w:pPr>
        <w:pStyle w:val="Heading4"/>
        <w:numPr>
          <w:ilvl w:val="3"/>
          <w:numId w:val="1"/>
        </w:numPr>
        <w:rPr/>
      </w:pPr>
      <w:bookmarkStart w:id="432" w:name="__RefHeading___Toc8095610_1280447820"/>
      <w:bookmarkStart w:id="433" w:name="_Toc181"/>
      <w:bookmarkEnd w:id="432"/>
      <w:r>
        <w:rPr>
          <w:rtl w:val="true"/>
        </w:rPr>
        <w:t>اشارة</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وَمَثَلاً لِّلآخِرِينَ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8095612_1280447820"/>
      <w:bookmarkStart w:id="435" w:name="_Toc182"/>
      <w:bookmarkEnd w:id="434"/>
      <w:r>
        <w:rPr>
          <w:rtl w:val="true"/>
        </w:rPr>
        <w:t>تفسير الآيات</w:t>
      </w:r>
      <w:bookmarkEnd w:id="4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آسفونا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مأخوذ من أسف أسفاً إذا اشتد 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والغضب معاً ، وقد يقال لكلّ واحد منهما على الانفراد ، والمراد في الآية هو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سبحانه يخبر عن انتقامه من فرعون وقومه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 أي أغضبونا ، وذلك بالإفراط في المعاصي والتجاوز عن الحد ، فاستوجبوا العذاب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كيفية الانتقام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فَأَغْرَقْنَاهُمْ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نجا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وَمَثَلاً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جعلناهم عبرة وموعظة لمن يأتي من بعدهم حتى يتّعظوا بهم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فالمشبه به هو قوم فرعون واستئصالهم ، والمشبه هو مشركو أهل مكة وكفّارهم ، فليأخذوا حال المتقدمين نموذجاً متقدماً لمصيرهم</w:t>
      </w:r>
      <w:r>
        <w:rPr>
          <w:rFonts w:eastAsia="Amiri" w:cs="Amiri" w:ascii="Amiri" w:hAnsi="Amiri"/>
          <w:color w:val="111111"/>
          <w:sz w:val="28"/>
          <w:szCs w:val="28"/>
          <w:rtl w:val="true"/>
          <w:lang w:bidi="ar-SA"/>
        </w:rPr>
        <w:t xml:space="preserve">. </w:t>
      </w:r>
      <w:bookmarkStart w:id="436" w:name="pg16439_221472"/>
    </w:p>
    <w:p>
      <w:pPr>
        <w:pStyle w:val="BookText"/>
        <w:rPr/>
      </w:pPr>
      <w:bookmarkEnd w:id="436"/>
      <w:r>
        <w:rPr>
          <w:rFonts w:ascii="IRNazanin" w:hAnsi="IRNazanin" w:eastAsia="IRNazanin"/>
          <w:color w:val="111111"/>
          <w:sz w:val="28"/>
          <w:sz w:val="28"/>
          <w:szCs w:val="28"/>
          <w:rtl w:val="true"/>
          <w:lang w:bidi="fa-IR"/>
        </w:rPr>
        <w:t>الزخرف</w:t>
      </w:r>
    </w:p>
    <w:p>
      <w:pPr>
        <w:pStyle w:val="Heading3"/>
        <w:numPr>
          <w:ilvl w:val="2"/>
          <w:numId w:val="1"/>
        </w:numPr>
        <w:rPr/>
      </w:pPr>
      <w:bookmarkStart w:id="437" w:name="__RefHeading___Toc8095614_1280447820"/>
      <w:bookmarkStart w:id="438" w:name="_Toc183"/>
      <w:bookmarkEnd w:id="437"/>
      <w:r>
        <w:rPr/>
        <w:t>47</w:t>
      </w:r>
      <w:r>
        <w:rPr>
          <w:rtl w:val="true"/>
        </w:rPr>
        <w:t xml:space="preserve">. </w:t>
      </w:r>
      <w:r>
        <w:rPr>
          <w:rtl w:val="true"/>
        </w:rPr>
        <w:t>التمثيل السابع والأربعون</w:t>
      </w:r>
      <w:bookmarkEnd w:id="438"/>
    </w:p>
    <w:p>
      <w:pPr>
        <w:pStyle w:val="Heading4"/>
        <w:numPr>
          <w:ilvl w:val="3"/>
          <w:numId w:val="1"/>
        </w:numPr>
        <w:rPr/>
      </w:pPr>
      <w:bookmarkStart w:id="439" w:name="__RefHeading___Toc8095616_1280447820"/>
      <w:bookmarkStart w:id="440" w:name="_Toc184"/>
      <w:bookmarkEnd w:id="439"/>
      <w:r>
        <w:rPr>
          <w:rtl w:val="true"/>
        </w:rPr>
        <w:t>اشارة</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مِنكُم مَّلائِكَةً فِي الأَرْضِ يَخْلُفُونَ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فَلا تَمْتَرُنَّ بِهَا وَاتَّبِعُونِ هَذَا صِرَاطٌ مُّسْتَقِيمٌ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8095618_1280447820"/>
      <w:bookmarkStart w:id="442" w:name="_Toc185"/>
      <w:bookmarkEnd w:id="441"/>
      <w:r>
        <w:rPr>
          <w:rtl w:val="true"/>
        </w:rPr>
        <w:t>تفسير الآيات</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الانصراف عن الشيء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يَصُدُّونَ عَنكَ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المراد منه في الآية هو ضجة المجادل إذا أحس الانتصار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المرية وهي التردد بالأمر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المفسرون في سبب نزول الآيات انّ رسول اللّه صلی اللّه علیه و آله لما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وَكُلٌّ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وَهُمْ فِيهَا لا يَسْمَعُونَ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امتعضت قريش من ذلك امتعاضاً شديداً ، فقال عبد اللّه بن الزبعرى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أخاصة لنا ولآلهتنا أم لجميع الأُمم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لكم ولآلهتكم ولجميع الأُمم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خصمتك وربّ الكعبة ، ألست تزعم انّ عيسى بن مريم نبي وتثني عليه خيراً ، وعلى أُمّه ، وقد علمت أنّ النصارى يعبدونهما ، وعزير يعبد ، والملائكة يعبدون ، فإن كان هؤلاء في النار ، فقد رضينا أن نكون نحن وآلهتنا معهم ، ففرحوا وضحكوا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فرحهم وضجّتهم ، يشير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زعموا انّهم وجدوا ذريعة للرد عليه وإبطال دعوته ، فنزلت الآية إجابة عن جدلهم الواهي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وصف المشركون ابن مريم مثلاً وشبهاً لآلهتهم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 قومك في هذا التمثيل فرحاً وجذلاً وضحكاً لمّا حاولوا إسكات رسول اللّه بجدلهم ، حيث قالوا في مقام المجادلة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أَآلِهَتُنَا خَيْرٌ أَمْ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آلهتنا عندك ليست بخير من عيسى ، فإذا كان عيسى من حصب النار كانت آلهتنا هيناً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يعلم انّ المشركين هم الذين ضربوا المثل حيث جعلوا المسيح شبهاً ومثلاً لآلهتهم ، ورضوا بأن تكون آلهتهم في النار إذا كان المسيح كذلك ازداد فرح المشركين وظنوا انّهم التجأوا إلى ركن ركين أمام منطق النبي صلی اللّه علیه و آله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يشير في الآيات السابقة إلى القصة على وجه الإجمال ، ويجيب </w:t>
      </w:r>
    </w:p>
    <w:p>
      <w:pPr>
        <w:pStyle w:val="BookText"/>
        <w:rPr/>
      </w:pPr>
      <w:r>
        <w:rPr>
          <w:rFonts w:ascii="IRNazanin" w:hAnsi="IRNazanin" w:eastAsia="IRNazanin"/>
          <w:color w:val="111111"/>
          <w:sz w:val="28"/>
          <w:sz w:val="28"/>
          <w:szCs w:val="28"/>
          <w:rtl w:val="true"/>
          <w:lang w:bidi="fa-IR"/>
        </w:rPr>
        <w:t>على استدلال ابن الزبعرى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ما أرادوا بهذا التمثيل إلاّ المجادلة والمغالبة لا لطلب الحق ، وذلك لأنّ طبعهم على اللجاج والعناد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ضَرَبُوهُ لَكَ إِلاَّ جَدَلاً بَلْ هُمْ قَوْمٌ خَصِمُونَ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ما تمسكوا بهذا المثل إلاّ جدلاً وهم يعلمون بطلان دليلهم ، إذ ليس كلّ معبود حصب جهنم ، بل المعبود الذي دعا الناس إلى عبادته كفرعون لا كالمسيح الذي كان عابداً لله رافضاً للشرك ، فاستدلالهم كان مبنياً على الجدل وإنكار الحقيقة ، وهذا هو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ضَرَبُوهُ لَكَ إِلاَّ جَدَلاً بَلْ هُمْ قَوْمٌ خَصِمُونَ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بدأ سبحانه يشرح موقف المسيح وعبادته وتقواه وانّه كان آية من آيات اللّه سبحانه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آية من آيات اللّه لبني إسرائيل ، فولادته كانت معجزة ، وكلامه في المهد معجزة ثانية وإحياؤه الموتى معجزة ثالثة ، فلم يكن يدعو قطُّ إلى عبادة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من أجل تحجيم شبهة حاجته إلى عبادة الناس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نَشَاءُ لَجَعَلْنَا مِنكُم مَّلائِكَةً فِي الأَرْضِ يَخْلُفُونَ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يطيعون اللّه ويعبدونه ، فليس الإصرار على عبادتكم وتوحيدكم إلاّ طلباً لسعادتكم لا لتلبية حاجة اللّه ، وإلاّ ففي وسعه سبحانه أن يخلقكم ملائكة خاضعين لأمره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يشير إلى خصيصة من خصائص المسيح ، وهي انّ نزوله من السماء في آخر الزمان آية اقتراب الساعة</w:t>
      </w:r>
      <w:r>
        <w:rPr>
          <w:rFonts w:eastAsia="Amiri" w:cs="Amiri" w:ascii="Amiri" w:hAnsi="Amiri"/>
          <w:color w:val="111111"/>
          <w:sz w:val="28"/>
          <w:szCs w:val="28"/>
          <w:rtl w:val="true"/>
          <w:lang w:bidi="ar-SA"/>
        </w:rPr>
        <w:t xml:space="preserve">. </w:t>
      </w:r>
      <w:bookmarkStart w:id="443" w:name="pg16439_221475"/>
    </w:p>
    <w:p>
      <w:pPr>
        <w:pStyle w:val="BookText"/>
        <w:rPr/>
      </w:pPr>
      <w:bookmarkEnd w:id="443"/>
      <w:r>
        <w:rPr>
          <w:rFonts w:ascii="Amiri" w:hAnsi="Amiri" w:eastAsia="Amiri" w:cs="Amiri"/>
          <w:color w:val="111111"/>
          <w:sz w:val="28"/>
          <w:sz w:val="28"/>
          <w:szCs w:val="28"/>
          <w:rtl w:val="true"/>
          <w:lang w:bidi="ar-SA"/>
        </w:rPr>
        <w:t>إلى هنا تم تفسير الآية ، وأمّا التمثيل فقد تبين ممّا سبق حيث شبهوا آلهتهم بالمسيح ورضوا بأن تكون مع المسيح في مكان واحد وإن كان هو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يصلح لأن يكون مثلاً إنّما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الضارب هو ابن الزبعرى ،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 فيه بمعنى الآية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8095620_1280447820"/>
      <w:bookmarkStart w:id="445" w:name="_Toc186"/>
      <w:bookmarkEnd w:id="444"/>
      <w:r>
        <w:rPr>
          <w:rtl w:val="true"/>
        </w:rPr>
        <w:t xml:space="preserve">إيقاظ </w:t>
      </w:r>
      <w:r>
        <w:rPr>
          <w:rtl w:val="true"/>
        </w:rPr>
        <w:t>:</w:t>
      </w:r>
      <w:bookmarkEnd w:id="445"/>
    </w:p>
    <w:p>
      <w:pPr>
        <w:pStyle w:val="BookText"/>
        <w:rPr/>
      </w:pPr>
      <w:r>
        <w:rPr>
          <w:rFonts w:ascii="Amiri" w:hAnsi="Amiri" w:eastAsia="Amiri" w:cs="Amiri"/>
          <w:color w:val="111111"/>
          <w:sz w:val="28"/>
          <w:sz w:val="28"/>
          <w:szCs w:val="28"/>
          <w:rtl w:val="true"/>
          <w:lang w:bidi="ar-SA"/>
        </w:rPr>
        <w:t xml:space="preserve">ربما عُدّت الآية التالية من الأمثال القرآنية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وَعَمِلُوا الصَّالِحَاتِ وَآمَنُوا بِمَا نُزِّلَ عَلَى مُحَمَّدٍ وَهُوَ الحَقُّ مِن رَّبِّهِمْ كَفَّرَ عَنْهُمْ سَيِّئَاتِهِمْ وَأَصْلَحَ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الَّذِينَ كَفَرُوا اتَّبَعُوا الْبَاطِلَ وَأَنَّ الَّذِينَ آمَنُوا اتَّبَعُوا الحَقَّ مِن رَّبِّهِمْ كَذَلِكَ يَضْرِبُ اللّهُ لِلنَّاسِ أَمْثَالَهُمْ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والظاهر انّ المثل في الآية بمعنى الوصف لا بمعنى التمثيل المصطلح ، أي تشبيه شيء بشيء ويعلم ذلك من خلال تفسير الآيات</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8095622_1280447820"/>
      <w:bookmarkStart w:id="447" w:name="_Toc187"/>
      <w:bookmarkEnd w:id="446"/>
      <w:r>
        <w:rPr>
          <w:rtl w:val="true"/>
        </w:rPr>
        <w:t>تفسير الآيات</w:t>
      </w:r>
      <w:bookmarkEnd w:id="44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التي يكترث بها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باليت بكذا بالةً أي ما اكترثت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عَنْهُمْ سَيِّئَاتِهِمْ وَأَصْلَحَ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بَالُ الْقُرُونِ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حالهم وخبرهم ، ويعبَّر بالبال عن الحال الذي ينطوي عليه الإنسان ، فيقال خطر كذا ببالي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هذه الآيات بشهادة ما تليها تبين حال كفّار قريش ومشركي مكة الذين أشعلوا فتيل الحرب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وَصَدُّوا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منعوا الآخرين من الاهتداء بهدى الإسلام ، فهؤلاء أضلّ أعمالهم ، أي أحبط أعمالهم وجعلها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ينتفعون من صدقاتهم وعطياتهم إشارة إلى غير واحد من صناديد قريش الذين نحروا الإبل في يوم بدر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فيقابلهم المؤمنون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وَعَمِلُوا الصَّالِحَاتِ وَآمَنُوا بِمَا نُزِّلَ عَلَى مُحَمَّدٍ وَهُوَ الحَقُّ مِن 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انّه سبحانه أضلّ أعمال الكافرين وأحبط ما يقومون به من صدقات ، لكنّه سبحانه من جهةأُخرى جعل صالح أعمال المؤمنين كفارة لسيئاتهم وأصلح 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فشتان ما بين كافر وصاد عن سبيل اللّه ، يحبط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ومؤمن باللّه وبما نزّل على محمد ، يكفّر سيئاته بصالح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التقابل علم مكانة الكافر والمؤمن ، كما علم نتائج أعمالهما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يدلّل على ذلك بأنّ الكافرين يقتفون أثر الباطل ولذلك يضل أعمالهم ، وأمّا المؤمنون فيتبعون الحقّ فينتفعون بأعمالهم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الَّذِينَ كَفَرُوا اتَّبَعُوا الْبَاطِلَ وَأَنَّ الَّذِينَ آمَنُوا اتَّبَعُوا الحَقَّ مِن 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ختام الآية الثانية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يَضْرِبُ اللّهُ لِلنَّاسِ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كذلك يبين حال المؤمن والكافر ونتائج أعمالهما وعاقبتهما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فالآية ليست من قبيل التمثيل ، بل بمعنى الوصف ، أي كذلك يصف سبحانه للناس حال الكافر والمؤمن وعاقبتهما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أي تشبيه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وتنزيل ، وإنّما الآيات سيقت لبيان الحقيقة ، فالآية الاُولى تشير إلى الكافر ونتيجة عمله ، والآية الثانية تشير إلى المؤمن ومصير عمله ، والآية الثالثة تذكر علة الحكم ، وهو انّ الكافر يستقي من الماء العكر حيث يتبع الباطل والمؤمن ينهل من ماء عذب فيتبع الحقّ</w:t>
      </w:r>
      <w:r>
        <w:rPr>
          <w:rFonts w:eastAsia="Amiri" w:cs="Amiri" w:ascii="Amiri" w:hAnsi="Amiri"/>
          <w:color w:val="111111"/>
          <w:sz w:val="28"/>
          <w:szCs w:val="28"/>
          <w:rtl w:val="true"/>
          <w:lang w:bidi="ar-SA"/>
        </w:rPr>
        <w:t xml:space="preserve">. </w:t>
      </w:r>
      <w:bookmarkStart w:id="448" w:name="pg16439_221478"/>
    </w:p>
    <w:p>
      <w:pPr>
        <w:pStyle w:val="Heading2"/>
        <w:numPr>
          <w:ilvl w:val="1"/>
          <w:numId w:val="1"/>
        </w:numPr>
        <w:rPr/>
      </w:pPr>
      <w:bookmarkStart w:id="449" w:name="__RefHeading___Toc8095624_1280447820"/>
      <w:bookmarkStart w:id="450" w:name="_Toc188"/>
      <w:bookmarkEnd w:id="448"/>
      <w:bookmarkEnd w:id="449"/>
      <w:r>
        <w:rPr>
          <w:rtl w:val="true"/>
        </w:rPr>
        <w:t>محمد</w:t>
      </w:r>
      <w:bookmarkEnd w:id="450"/>
    </w:p>
    <w:p>
      <w:pPr>
        <w:pStyle w:val="Heading3"/>
        <w:numPr>
          <w:ilvl w:val="2"/>
          <w:numId w:val="1"/>
        </w:numPr>
        <w:rPr/>
      </w:pPr>
      <w:bookmarkStart w:id="451" w:name="__RefHeading___Toc8095626_1280447820"/>
      <w:bookmarkStart w:id="452" w:name="_Toc189"/>
      <w:bookmarkEnd w:id="451"/>
      <w:r>
        <w:rPr/>
        <w:t>48</w:t>
      </w:r>
      <w:r>
        <w:rPr>
          <w:rtl w:val="true"/>
        </w:rPr>
        <w:t xml:space="preserve">. </w:t>
      </w:r>
      <w:r>
        <w:rPr>
          <w:rtl w:val="true"/>
        </w:rPr>
        <w:t>التمثيل الثامن والأربعون</w:t>
      </w:r>
      <w:bookmarkEnd w:id="452"/>
    </w:p>
    <w:p>
      <w:pPr>
        <w:pStyle w:val="Heading4"/>
        <w:numPr>
          <w:ilvl w:val="3"/>
          <w:numId w:val="1"/>
        </w:numPr>
        <w:rPr/>
      </w:pPr>
      <w:bookmarkStart w:id="453" w:name="__RefHeading___Toc8095628_1280447820"/>
      <w:bookmarkStart w:id="454" w:name="_Toc190"/>
      <w:bookmarkEnd w:id="453"/>
      <w:r>
        <w:rPr>
          <w:rtl w:val="true"/>
        </w:rPr>
        <w:t>اشارة</w:t>
      </w:r>
      <w:bookmarkEnd w:id="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8095630_1280447820"/>
      <w:bookmarkStart w:id="456" w:name="_Toc191"/>
      <w:bookmarkEnd w:id="455"/>
      <w:r>
        <w:rPr>
          <w:rtl w:val="true"/>
        </w:rPr>
        <w:t>تفسير الآية</w:t>
      </w:r>
      <w:bookmarkEnd w:id="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 الماء ، يأسن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ريحه تغيراً منكراً ، وماء غير 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نتن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الشديد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وصفها وحالها ، وهو مبتدأ خبره محذوف ، أي جنة فيها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أردنا أن نجعل الآية من آيات التمثيل فلابدّ من تصور مشبه وهو الجنة الموعودة ، ومشبه به وهو جنة الدنيا بما لها من الخصوصيات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انّ الآية صيغت لبيان حال الجنة ووصفها وسماتها ، وهي كالتالي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أنهار أربعة وهي عبارة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أَنْهَارٌ مِّن مَّاءٍ غَيْرِ 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الماء الذي لا يتغير طعمه ورائحته ولونه لطول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أَنْهَارٌ مِّن لَّبَنٍ لَّمْ يَتَغَيَّرْ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يعتريها الفساد بمرور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 من خمر لذة للشاربين ، فتقييد الخمر بكونه لذة للشاربين احتراز عن خمر الدنيا ، وقد وصف القرآن الكريم خمر الجنة في آية أُخرى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فيها ما يعتري خمر الدنيا من المرارة والكراهة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فِيهَا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تغتال عقولهم فتذهب بها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هُمْ عَنْهَا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يمتاز خمر الآخرة على خمر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أنهار من عسل مصفّى وخالص من الشمع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الأنهار الأربعة لكلّ غايته وغرضه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للارتواء ، والثاني للتغذّي ، والثالث لبعث النشاط والروح ، والرابع لإيجاد القوة في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وراء ذلك من كلّ الثمرات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فِيهَا مِن كُلِّ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فالفواكه المتنوعة تحت متناول أيديهم لا عين رأتها ولا أُذن سمعتها ولا خطرت على قلب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وراء هذه النعم المادية ، نعمة معنوية يشير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وَمَغْفِرَةٌ مِّن رَّبِّهِمْ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وبذلك تبيّن لنا وصف الجنة وحال المتقين فيها ، بقي الكلام في تبيين حال أهل الجحيم ومكانهم ، فأشار إليه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هُوَ خَالِدٌ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وصف أهل الجحيم ، وأمّا ما يرزقون فهو عبارة عن الماء الحميم لا يشربونه باختيارهم وإنّما يسقون ، ولذلك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وَسُقُوا مَاءً حَمِيمًا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يقطّع أمعاءهم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 أَمْعَاءَهُمْ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كلّ تقدير ،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تهدف إلى تشبيه جنة الآخرة بجنة الدنيا التي فيها كذا وكذا فهو من قبيل التمثيل ، وإلاّ فالآية صيغت لبيان وصف جنة الآخرة وانّ فيها أنهاراً وثماراً ومغفرة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هو الثاني ، فالأولى عدم عدّ هذه الآية من الأمثال القرآنية وإنّما ذكرناها تبعاً للآخرين</w:t>
      </w:r>
      <w:r>
        <w:rPr>
          <w:rFonts w:eastAsia="Amiri" w:cs="Amiri" w:ascii="Amiri" w:hAnsi="Amiri"/>
          <w:color w:val="111111"/>
          <w:sz w:val="28"/>
          <w:szCs w:val="28"/>
          <w:rtl w:val="true"/>
          <w:lang w:bidi="ar-SA"/>
        </w:rPr>
        <w:t xml:space="preserve">. </w:t>
      </w:r>
      <w:bookmarkStart w:id="457" w:name="pg16439_221481"/>
    </w:p>
    <w:p>
      <w:pPr>
        <w:pStyle w:val="Heading2"/>
        <w:numPr>
          <w:ilvl w:val="1"/>
          <w:numId w:val="1"/>
        </w:numPr>
        <w:rPr/>
      </w:pPr>
      <w:bookmarkStart w:id="458" w:name="__RefHeading___Toc8095632_1280447820"/>
      <w:bookmarkStart w:id="459" w:name="_Toc192"/>
      <w:bookmarkEnd w:id="457"/>
      <w:bookmarkEnd w:id="458"/>
      <w:r>
        <w:rPr>
          <w:rtl w:val="true"/>
        </w:rPr>
        <w:t>الفتح</w:t>
      </w:r>
      <w:bookmarkEnd w:id="459"/>
    </w:p>
    <w:p>
      <w:pPr>
        <w:pStyle w:val="Heading3"/>
        <w:numPr>
          <w:ilvl w:val="2"/>
          <w:numId w:val="1"/>
        </w:numPr>
        <w:rPr/>
      </w:pPr>
      <w:bookmarkStart w:id="460" w:name="__RefHeading___Toc8095634_1280447820"/>
      <w:bookmarkStart w:id="461" w:name="_Toc193"/>
      <w:bookmarkEnd w:id="460"/>
      <w:r>
        <w:rPr/>
        <w:t>49</w:t>
      </w:r>
      <w:r>
        <w:rPr>
          <w:rtl w:val="true"/>
        </w:rPr>
        <w:t xml:space="preserve">. </w:t>
      </w:r>
      <w:r>
        <w:rPr>
          <w:rtl w:val="true"/>
        </w:rPr>
        <w:t>التمثيل التاسع والأربعون</w:t>
      </w:r>
      <w:bookmarkEnd w:id="461"/>
    </w:p>
    <w:p>
      <w:pPr>
        <w:pStyle w:val="Heading4"/>
        <w:numPr>
          <w:ilvl w:val="3"/>
          <w:numId w:val="1"/>
        </w:numPr>
        <w:rPr/>
      </w:pPr>
      <w:bookmarkStart w:id="462" w:name="__RefHeading___Toc8095636_1280447820"/>
      <w:bookmarkStart w:id="463" w:name="_Toc194"/>
      <w:bookmarkEnd w:id="462"/>
      <w:r>
        <w:rPr>
          <w:rtl w:val="true"/>
        </w:rPr>
        <w:t>اشارة</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8095638_1280447820"/>
      <w:bookmarkStart w:id="465" w:name="_Toc195"/>
      <w:bookmarkEnd w:id="464"/>
      <w:r>
        <w:rPr>
          <w:rtl w:val="true"/>
        </w:rPr>
        <w:t>تفسير الآيات</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سِيمَاهُمْ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علامة إيمانهم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شطأ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 الزرع ، وهو ما خرج منه ، وتفرع في شاطئيه أي في جانبيه وجمعه إشطاء ، وهو ما يعبر عنه بالبراعم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الشديدة ، آزره أي أعانه وقوّاه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 الرقة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هو جمع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يتكلم في هاتين الآيتين عن النبي تارة وأصحابه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فيعرّفه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دين الحقّ لا الرسول ، لأنّ الغاية ظهور دين على دين لا ظهور شخص على الدين ، والمراد من الظهور هو الغلبة في مجال البرهنة والانتشار ، وقد تحقّق بفضله سبحانه وسوف تزداد رقعة انتشاره فيضرب الإسلام بجرانه في أرجاء المعمورة ، ولا سيما عند قيام الإمام المهدي المنتظر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الذي سوف يغلب دينه على الدين كله ، وقد صرح باسمه في هذه الآية ، إلاّ أنّه أجمل في الآية الأولى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هنا تمّ بيان صفات النبي صلی اللّه علیه و آله وسماته ، وأمّا صفات أصحابه فجاء ذكرهم في التوراة والإنجيل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التوراة فقد جاء فيها وصفهم كالتالي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مَعَهُ أَشِدَّاءُ 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لا يفهمون إلاّ منطق القوة ، فلذلك يكونون أشداء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رحماء يعطف بعضهم على بعض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المؤمنين في توادّهم وتعاطفهم وتراحمهم مثل الجسد الواحد إذا اشتكى منه عضو تداعى له سائر الجسد بالسهر والحمّى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رُكَّعًا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الوصف يجسّد ظاهر حالهم وانّهم منهمكون في العبادة ، فلذلك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تَرَاهُمْ رُكَّعًا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تراهم في عبادة ، التي هي آية التسليم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لا يبتغون لعبادتهم أجراً وإنّما يأملون فضل اللّه ،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يَبْتَغُونَ فَضْلاً مِّنَ اللّهِ وَرِضْوَانًا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القيد الأخير إشارة إلى أنّ الحافز لأعمالهم هو كسب رضاه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علائمهم الأُخرى انّ أثر السجود في جباههم ،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فسيماهم ووجوههم تلمح إلى كثرة عبادتهم وسجودهم وخضوعهم لله سبحانه ، وهذه الصفات مذكورة أيضاً في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محمد لم يزالوا يزيدون باطّراد في العدة والقوة وبذلك يغيظون الكفار ، فهم كزرع قوي وغلظ وقام على سوقه يعجب الزارعين بجودة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يزالوا في حركة دائبة ونشيطة ، فمن جانب يعبدون اللّه مخلصين له الدين بلا رياء ولا سمعة ، ومن جانب آخر يجاهدون في سبيل اللّه بغية نشر الإسلام ورفع راية التوحيد في أقطار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فعملهم هذا يغيظ الكفار ويسرّ المؤمنين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وَمَثَلُهُمْ فِي الإِنجِيلِ كَزَرْعٍ أَخْرَجَ شَطْأَهُ فَآزَرَهُ فَاسْتَغْلَظَ فَاسْتَوَى عَلَى سُوقِهِ يُعْجِبُ الزُّرَّاعَ لِيَغِيظَ بِهِمُ الْكُفَّارَ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فالمجتمع الإسلامي بإيمانه وعمله وجهاده وحركته الدؤوبة نحو التكامل يثير إعجاب الأخلاّء وغيظ الألدّاء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سبحانه وعد طائفة خاصة من أصحاب محمّد صلی اللّه علیه و آله مغفرة وأجراً </w:t>
      </w:r>
    </w:p>
    <w:p>
      <w:pPr>
        <w:pStyle w:val="BookText"/>
        <w:rPr/>
      </w:pPr>
      <w:r>
        <w:rPr>
          <w:rFonts w:ascii="Amiri" w:hAnsi="Amiri" w:eastAsia="Amiri" w:cs="Amiri"/>
          <w:color w:val="111111"/>
          <w:sz w:val="28"/>
          <w:sz w:val="28"/>
          <w:szCs w:val="28"/>
          <w:rtl w:val="true"/>
          <w:lang w:bidi="ar-SA"/>
        </w:rPr>
        <w:t xml:space="preserve">عظيماً ، وذلك لأنّ المنافقين كانوا مندسّين في صفوف أصحابه ، فلا يصح وعد المغفرة لكلّ من صحب النبي صلی اللّه علیه و آله ورآه وعاش معه وقلبه خال من الإيمان ، ولذلك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أنّ المغفرة لا تعم جميع الأصحاب بل هي مختصة بطائفة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يقال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لا تبعيضية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لا تدخل على الضمير ، ويؤيد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المَدِينَةِ مَرَدُوا عَلَى النِّفَاقِ لا تَعْلَمُهُمْ نَحْنُ نَعْلَمُهُمْ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يمكن القول بشمول أدلة المغفرة والأجر العظيم لقاطبة من صحب النبي صلی اللّه علیه و آله مع أنّهم على أصناف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منافق معروف ، عرّفه الذكر الحكيم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مختف لا يعرفه النبي صلی اللّه علیه و آله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المَدِينَةِ مَرَدُوا عَلَى النِّفَاقِ لا تَعْلَمُهُمْ نَحْنُ نَعْلَمُهُمْ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ثالث يصفهم الذكر الحكيم بمرضى القلوب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رابع سمّاعون لنعق كل ناعق فهم كالريشة في مهب الريح يميلون تارة </w:t>
      </w:r>
    </w:p>
    <w:p>
      <w:pPr>
        <w:pStyle w:val="BookText"/>
        <w:rPr/>
      </w:pPr>
      <w:r>
        <w:rPr>
          <w:rFonts w:ascii="Amiri" w:hAnsi="Amiri" w:eastAsia="Amiri" w:cs="Amiri"/>
          <w:color w:val="111111"/>
          <w:sz w:val="28"/>
          <w:sz w:val="28"/>
          <w:szCs w:val="28"/>
          <w:rtl w:val="true"/>
          <w:lang w:bidi="ar-SA"/>
        </w:rPr>
        <w:t xml:space="preserve">إلى المسلمين وأُخرى إلى الكافرين ، يصفهم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خامس خالط العمل الصالح بالسيّء يصفهم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اعْتَرَفُوا بِذُنُوبِهِمْ خَلَطُوا عَمَلاً صَالِحًا وَآخَرَ سَيِّئًا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سادس أشرفوا على الارتداد ، عرّفهم الحق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وَطَائِفَةٌ قَدْ أَهَمَّتْهُمْ أَنفُسُهُمْ يَظُنُّونَ بِاللّهِ غَيْرَ الحَقِّ ظَنَّ الجَاهِلِيَّةِ يَقُولُونَ هَل لَّنَا مِنَ الأَمْرِ مِن شَيْءٍ قُلْ إِنَّ الأَمْرَ كُلَّهُ للهِ يُخْفُونَ فِي أَنفُسِهِم مَّا لا يُبْدُونَ لَكَ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سابع يصفه القرآن فاسقاً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هو الوليد بن عقبة صحابي سمي فاسقاً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لا يَرْضَى عَنِ الْقَوْمِ الْفَاسِقِينَ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ثامن يصفهم الذكر الحكيم مسلماً غير مؤمن ويصرِّح بعدم دخول الإيمان في قلوبهم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تاسع أظهروا الإسلام لأخذ الصدقة لا غير ، وهم الذين يعرفون بالمؤلّفة </w:t>
      </w:r>
    </w:p>
    <w:p>
      <w:pPr>
        <w:pStyle w:val="BookText"/>
        <w:rPr/>
      </w:pPr>
      <w:r>
        <w:rPr>
          <w:rFonts w:ascii="Amiri" w:hAnsi="Amiri" w:eastAsia="Amiri" w:cs="Amiri"/>
          <w:color w:val="111111"/>
          <w:sz w:val="28"/>
          <w:sz w:val="28"/>
          <w:szCs w:val="28"/>
          <w:rtl w:val="true"/>
          <w:lang w:bidi="ar-SA"/>
        </w:rPr>
        <w:t xml:space="preserve">قلوبهم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عاشر يفرّون من الزحف فرار الغنم من الذئب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نطق التاريخ بفرار ثلة من الصحابة من ساحات الوغى ، يقول سبحانه عند ذكر غزوة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تُصْعِدُونَ وَلا تَلْوُونَ عَلَى أَحَدٍ وَالرَّسُولُ يَدْعُوكُمْ فِي أُخْرَاكُمْ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ولم يكن الفرار مختصاً بغزوة أُحد بل عمّ غزوة حنين أيضاً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إلمامة عابرة بأصناف الصحابة المذكورة في القرآن الكريم ، أفيمكن وعد جميع هذه الأصناف بالمغفرة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آيات أُخرى تصف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بين الصحابة رجال مخلصون يستدر بهم الغمام ، وقد وصفهم سبحانه في غير واحد من الآيات التي لا تنكر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الحاسم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وعد المغفرة لصنف منهم لا لجميع الأصناف ، كما أنّ عدالتهم كذلك</w:t>
      </w:r>
      <w:r>
        <w:rPr>
          <w:rFonts w:eastAsia="Amiri" w:cs="Amiri" w:ascii="Amiri" w:hAnsi="Amiri"/>
          <w:color w:val="111111"/>
          <w:sz w:val="28"/>
          <w:szCs w:val="28"/>
          <w:rtl w:val="true"/>
          <w:lang w:bidi="ar-SA"/>
        </w:rPr>
        <w:t xml:space="preserve">. </w:t>
      </w:r>
      <w:bookmarkStart w:id="466" w:name="pg16439_221487"/>
    </w:p>
    <w:p>
      <w:pPr>
        <w:pStyle w:val="Heading2"/>
        <w:numPr>
          <w:ilvl w:val="1"/>
          <w:numId w:val="1"/>
        </w:numPr>
        <w:rPr/>
      </w:pPr>
      <w:bookmarkStart w:id="467" w:name="__RefHeading___Toc8095640_1280447820"/>
      <w:bookmarkStart w:id="468" w:name="_Toc196"/>
      <w:bookmarkEnd w:id="466"/>
      <w:bookmarkEnd w:id="467"/>
      <w:r>
        <w:rPr>
          <w:rtl w:val="true"/>
        </w:rPr>
        <w:t>الحديد</w:t>
      </w:r>
      <w:bookmarkEnd w:id="468"/>
    </w:p>
    <w:p>
      <w:pPr>
        <w:pStyle w:val="Heading3"/>
        <w:numPr>
          <w:ilvl w:val="2"/>
          <w:numId w:val="1"/>
        </w:numPr>
        <w:rPr/>
      </w:pPr>
      <w:bookmarkStart w:id="469" w:name="__RefHeading___Toc8095642_1280447820"/>
      <w:bookmarkStart w:id="470" w:name="_Toc197"/>
      <w:bookmarkEnd w:id="469"/>
      <w:r>
        <w:rPr/>
        <w:t>50</w:t>
      </w:r>
      <w:r>
        <w:rPr>
          <w:rtl w:val="true"/>
        </w:rPr>
        <w:t xml:space="preserve">. </w:t>
      </w:r>
      <w:r>
        <w:rPr>
          <w:rtl w:val="true"/>
        </w:rPr>
        <w:t>التمثيل الخمسون</w:t>
      </w:r>
      <w:bookmarkEnd w:id="470"/>
    </w:p>
    <w:p>
      <w:pPr>
        <w:pStyle w:val="Heading4"/>
        <w:numPr>
          <w:ilvl w:val="3"/>
          <w:numId w:val="1"/>
        </w:numPr>
        <w:rPr/>
      </w:pPr>
      <w:bookmarkStart w:id="471" w:name="__RefHeading___Toc8095644_1280447820"/>
      <w:bookmarkStart w:id="472" w:name="_Toc198"/>
      <w:bookmarkEnd w:id="471"/>
      <w:r>
        <w:rPr>
          <w:rtl w:val="true"/>
        </w:rPr>
        <w:t>اشارة</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8095646_1280447820"/>
      <w:bookmarkStart w:id="474" w:name="_Toc199"/>
      <w:bookmarkEnd w:id="473"/>
      <w:r>
        <w:rPr>
          <w:rtl w:val="true"/>
        </w:rPr>
        <w:t>تفسير الآية</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الكافر بمعنى الساتر ، والمراد الزارع ، ويطلق على الكافر باللّه لستره الحق ، والمراد في المقام الزارع ، لأنّه يستر حبّه تحت التراب ويغطّيها به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الزُّرَّاعَ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البقل يهيج ، أي أصفرّ ، والمراد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مُصْفَرًّا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قارب اليبس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كسر الشيء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يَحْطِمَنَّكُمْ سُلَيْمَانُ وَجُنُودُهُ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475" w:name="pg16439_221488"/>
    </w:p>
    <w:p>
      <w:pPr>
        <w:pStyle w:val="BookText"/>
        <w:rPr/>
      </w:pPr>
      <w:bookmarkEnd w:id="475"/>
      <w:r>
        <w:rPr>
          <w:rFonts w:ascii="Amiri" w:hAnsi="Amiri" w:eastAsia="Amiri" w:cs="Amiri"/>
          <w:color w:val="111111"/>
          <w:sz w:val="28"/>
          <w:sz w:val="28"/>
          <w:szCs w:val="28"/>
          <w:rtl w:val="true"/>
          <w:lang w:bidi="ar-SA"/>
        </w:rPr>
        <w:t xml:space="preserve">فالآية تتضمن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ترسيم الحياة الدنيا والمراحل المختلفة التي تمر على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التفاخر ،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 في الأموال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الدنيا بداية ونهاية بالنبات الذي يعجب الزارع طراوته ونضارته ، ثمّ سرعان ما يتحول إلى عشب يابس تذروه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استنتج من هذا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الحياة الدنيا متاع الغرور ، أي وسيلة للغرور والمتعة ، يغتر بها المخلدون إلى الأرض يتصورونها غاية قصوى للحياة ، ولكنّها في نظر المؤمنين قنطرة للحياة الأخرى لا يغترّون بها ، بل يتزوّدون منها إلى حياتهم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ترسيم إجمالي لمفهوم الآية ، والتمثيل إنّما هو في الشق الثاني منها ، فلنرجع إلى تفسير كلّ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حياة الإنسان من لدن ولادته إلى نهاية حياته تتشكل من مراحل خمس </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8095648_1280447820"/>
      <w:bookmarkStart w:id="477" w:name="_Toc200"/>
      <w:bookmarkEnd w:id="476"/>
      <w:r>
        <w:rPr>
          <w:rtl w:val="true"/>
        </w:rPr>
        <w:t xml:space="preserve">المرحلة الأولى </w:t>
      </w:r>
      <w:r>
        <w:rPr>
          <w:rtl w:val="true"/>
        </w:rPr>
        <w:t xml:space="preserve">: </w:t>
      </w:r>
      <w:r>
        <w:rPr>
          <w:rtl w:val="true"/>
        </w:rPr>
        <w:t>اللعب</w:t>
      </w:r>
      <w:bookmarkEnd w:id="477"/>
    </w:p>
    <w:p>
      <w:pPr>
        <w:pStyle w:val="BookText"/>
        <w:rPr/>
      </w:pPr>
      <w:r>
        <w:rPr>
          <w:rFonts w:ascii="Amiri" w:hAnsi="Amiri" w:eastAsia="Amiri" w:cs="Amiri"/>
          <w:color w:val="111111"/>
          <w:sz w:val="28"/>
          <w:sz w:val="28"/>
          <w:szCs w:val="28"/>
          <w:rtl w:val="true"/>
          <w:lang w:bidi="ar-SA"/>
        </w:rPr>
        <w:t>واللعب هو محل منظوم لغرض خيالي كلعب الأطفال ، وهي تقارن حياة الإنسان منذ نعومة أظفاره وطفولته ، ويتخذ ألواناً مختلفة حسب تقدم عمره ، وهو أمر محسوس عند الأطفال</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8095650_1280447820"/>
      <w:bookmarkStart w:id="479" w:name="_Toc201"/>
      <w:bookmarkEnd w:id="478"/>
      <w:r>
        <w:rPr>
          <w:rtl w:val="true"/>
        </w:rPr>
        <w:t xml:space="preserve">المرحلة الثانية </w:t>
      </w:r>
      <w:r>
        <w:rPr>
          <w:rtl w:val="true"/>
        </w:rPr>
        <w:t xml:space="preserve">: </w:t>
      </w:r>
      <w:r>
        <w:rPr>
          <w:rtl w:val="true"/>
        </w:rPr>
        <w:t>اللّهو</w:t>
      </w:r>
      <w:bookmarkEnd w:id="47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واللّهو ما يشغل الإنسان عمّا يهمه ، وهذه المرحلة تبتدئ حينما يبلغ ويشتد </w:t>
      </w:r>
      <w:bookmarkStart w:id="480" w:name="pg16439_221489"/>
    </w:p>
    <w:p>
      <w:pPr>
        <w:pStyle w:val="BookText"/>
        <w:rPr/>
      </w:pPr>
      <w:bookmarkEnd w:id="480"/>
      <w:r>
        <w:rPr>
          <w:rFonts w:ascii="Amiri" w:hAnsi="Amiri" w:eastAsia="Amiri" w:cs="Amiri"/>
          <w:color w:val="111111"/>
          <w:sz w:val="28"/>
          <w:sz w:val="28"/>
          <w:szCs w:val="28"/>
          <w:rtl w:val="true"/>
          <w:lang w:bidi="ar-SA"/>
        </w:rPr>
        <w:t>عظمه ، فتجد في نفسه ميلاً ونزوعاً إلى الملاهي وغيرها</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8095652_1280447820"/>
      <w:bookmarkStart w:id="482" w:name="_Toc202"/>
      <w:bookmarkEnd w:id="481"/>
      <w:r>
        <w:rPr>
          <w:rtl w:val="true"/>
        </w:rPr>
        <w:t xml:space="preserve">المرحلة الثالثة </w:t>
      </w:r>
      <w:r>
        <w:rPr>
          <w:rtl w:val="true"/>
        </w:rPr>
        <w:t xml:space="preserve">: </w:t>
      </w:r>
      <w:r>
        <w:rPr>
          <w:rtl w:val="true"/>
        </w:rPr>
        <w:t>حب الزينة</w:t>
      </w:r>
      <w:r>
        <w:rPr>
          <w:rtl w:val="true"/>
        </w:rPr>
        <w:t>.</w:t>
      </w:r>
      <w:bookmarkEnd w:id="482"/>
    </w:p>
    <w:p>
      <w:pPr>
        <w:pStyle w:val="BookText"/>
        <w:rPr/>
      </w:pPr>
      <w:r>
        <w:rPr>
          <w:rFonts w:ascii="Amiri" w:hAnsi="Amiri" w:eastAsia="Amiri" w:cs="Amiri"/>
          <w:color w:val="111111"/>
          <w:sz w:val="28"/>
          <w:sz w:val="28"/>
          <w:szCs w:val="28"/>
          <w:rtl w:val="true"/>
          <w:lang w:bidi="ar-SA"/>
        </w:rPr>
        <w:t>والزينة نظير ارتداء الملابس الفاخرة والمراكب البهية والمنازل العالية ، وجنوحه إلى كل جمال وحسن</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8095654_1280447820"/>
      <w:bookmarkStart w:id="484" w:name="_Toc203"/>
      <w:bookmarkEnd w:id="483"/>
      <w:r>
        <w:rPr>
          <w:rtl w:val="true"/>
        </w:rPr>
        <w:t xml:space="preserve">المرحلة الرابعة </w:t>
      </w:r>
      <w:r>
        <w:rPr>
          <w:rtl w:val="true"/>
        </w:rPr>
        <w:t xml:space="preserve">: </w:t>
      </w:r>
      <w:r>
        <w:rPr>
          <w:rtl w:val="true"/>
        </w:rPr>
        <w:t>التفاخر</w:t>
      </w:r>
      <w:r>
        <w:rPr>
          <w:rtl w:val="true"/>
        </w:rPr>
        <w:t>.</w:t>
      </w:r>
      <w:bookmarkEnd w:id="484"/>
    </w:p>
    <w:p>
      <w:pPr>
        <w:pStyle w:val="BookText"/>
        <w:rPr/>
      </w:pPr>
      <w:r>
        <w:rPr>
          <w:rFonts w:ascii="Amiri" w:hAnsi="Amiri" w:eastAsia="Amiri" w:cs="Amiri"/>
          <w:color w:val="111111"/>
          <w:sz w:val="28"/>
          <w:sz w:val="28"/>
          <w:szCs w:val="28"/>
          <w:rtl w:val="true"/>
          <w:lang w:bidi="ar-SA"/>
        </w:rPr>
        <w:t>إذا تهيّأ للإنسان أسباب الزينة يأخذ حينها بالمفاخرة بالأحساب والأنساب ، وما تحت يديه من الزينة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8095656_1280447820"/>
      <w:bookmarkStart w:id="486" w:name="_Toc204"/>
      <w:bookmarkEnd w:id="485"/>
      <w:r>
        <w:rPr>
          <w:rtl w:val="true"/>
        </w:rPr>
        <w:t xml:space="preserve">المرحلة الخامسة </w:t>
      </w:r>
      <w:r>
        <w:rPr>
          <w:rtl w:val="true"/>
        </w:rPr>
        <w:t xml:space="preserve">: </w:t>
      </w:r>
      <w:r>
        <w:rPr>
          <w:rtl w:val="true"/>
        </w:rPr>
        <w:t>التكاثر في الأموال والأولاد</w:t>
      </w:r>
      <w:r>
        <w:rPr>
          <w:rtl w:val="true"/>
        </w:rPr>
        <w:t>.</w:t>
      </w:r>
      <w:bookmarkEnd w:id="486"/>
    </w:p>
    <w:p>
      <w:pPr>
        <w:pStyle w:val="BookText"/>
        <w:rPr/>
      </w:pPr>
      <w:r>
        <w:rPr>
          <w:rFonts w:ascii="Amiri" w:hAnsi="Amiri" w:eastAsia="Amiri" w:cs="Amiri"/>
          <w:color w:val="111111"/>
          <w:sz w:val="28"/>
          <w:sz w:val="28"/>
          <w:szCs w:val="28"/>
          <w:rtl w:val="true"/>
          <w:lang w:bidi="ar-SA"/>
        </w:rPr>
        <w:t>وهذه المرحلة هي المرحلة الخامسة التي يصل فيها الإنسان إلى مرحلة من العمر يفكر في تكثير الأموال والأولاد ، ويشيب على ذلك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تقسيم المراحل التي تمر على الإنسان إلى خمس ، لا يعني انّ كلّ هذه المراحل تمر على الإنسان بلا استثناء ، بل يعني انّها تمر عليه على وجه الإجمال ، غير انّ بعض الناس تتوقف شخصيتهم عند المرحلتين الأوليين إلى آخر عمره ، فيكون اللعب واللّهو أهم مائز في سلوكهم ، كما أنّ بعضهم تمر عليه المرحلة الثالثة والرابعة فيحرص على ارتداء الملابس الفاخرة والتفاخر بما لديه من أسباب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الشيخ البهائى انّ الخصال الخمس المذكورة في الآية مترتبة بحسب سني عمر الإنسان ومراحل حياته ، فيتولّع أوّلاً باللعب وهو طفل أو مراهق ، ثمّ إذا بلغ واشتد عظمه تعلّق باللّهو والملاهي ، ثمّ إذا بلغ أشده اشتغل بالزينة من الملابس الفاخرة والمراكب البهية والمنازل العالية وتوله للحسن </w:t>
      </w:r>
    </w:p>
    <w:p>
      <w:pPr>
        <w:pStyle w:val="BookText"/>
        <w:rPr/>
      </w:pPr>
      <w:r>
        <w:rPr>
          <w:rFonts w:ascii="Amiri" w:hAnsi="Amiri" w:eastAsia="Amiri" w:cs="Amiri"/>
          <w:color w:val="111111"/>
          <w:sz w:val="28"/>
          <w:sz w:val="28"/>
          <w:szCs w:val="28"/>
          <w:rtl w:val="true"/>
          <w:lang w:bidi="ar-SA"/>
        </w:rPr>
        <w:t xml:space="preserve">والجمال ، ثمّ إذا اكتهل أخذ بالمفاخرة بالأحساب والأنساب ، ثمّ إذا شاب سعى في تكثير المال والولد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يرجع إلى بيان حال الدنيا من حيث المراحل التي تمر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التمثيل الذي يجسد حال الدنيا ويشبهها بأرض خصبة يصيبها مطر غزير ، فتزدهر نباتها على وجه يعجب الزرّاع ، ولكن سرعان ما تذهب طراوتها وتفارقها فيصيبها الإصفرار واليبس وتذروها الرياح في كلّ الأطراف وتصبح كأنّها لم تكن شيئاً مذكوراً ، وعند ذلك تتجلّى الحقيقة أمام الإنسان وانّه اغتر بطراوة هذه الروضة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حال الدنيا فيغتر الإنسان بها ويخلد إليها ، ولكن سرعان ما تسفر له عن وجهها وتكشف عن لثامها ، وعلى أية حال فالآية تهدف إلى تحقير الدنيا وتعظيم الآخرة</w:t>
      </w:r>
      <w:r>
        <w:rPr>
          <w:rFonts w:eastAsia="Amiri" w:cs="Amiri" w:ascii="Amiri" w:hAnsi="Amiri"/>
          <w:color w:val="111111"/>
          <w:sz w:val="28"/>
          <w:szCs w:val="28"/>
          <w:rtl w:val="true"/>
          <w:lang w:bidi="ar-SA"/>
        </w:rPr>
        <w:t xml:space="preserve">. </w:t>
      </w:r>
      <w:bookmarkStart w:id="487" w:name="pg16439_221491"/>
    </w:p>
    <w:p>
      <w:pPr>
        <w:pStyle w:val="Heading2"/>
        <w:numPr>
          <w:ilvl w:val="1"/>
          <w:numId w:val="1"/>
        </w:numPr>
        <w:rPr/>
      </w:pPr>
      <w:bookmarkStart w:id="488" w:name="__RefHeading___Toc8095658_1280447820"/>
      <w:bookmarkStart w:id="489" w:name="_Toc205"/>
      <w:bookmarkEnd w:id="487"/>
      <w:bookmarkEnd w:id="488"/>
      <w:r>
        <w:rPr>
          <w:rtl w:val="true"/>
        </w:rPr>
        <w:t>الحشر</w:t>
      </w:r>
      <w:bookmarkEnd w:id="489"/>
    </w:p>
    <w:p>
      <w:pPr>
        <w:pStyle w:val="Heading3"/>
        <w:numPr>
          <w:ilvl w:val="2"/>
          <w:numId w:val="1"/>
        </w:numPr>
        <w:rPr/>
      </w:pPr>
      <w:bookmarkStart w:id="490" w:name="__RefHeading___Toc8095660_1280447820"/>
      <w:bookmarkStart w:id="491" w:name="_Toc206"/>
      <w:bookmarkEnd w:id="490"/>
      <w:r>
        <w:rPr/>
        <w:t>51</w:t>
      </w:r>
      <w:r>
        <w:rPr>
          <w:rtl w:val="true"/>
        </w:rPr>
        <w:t xml:space="preserve">. </w:t>
      </w:r>
      <w:r>
        <w:rPr>
          <w:rtl w:val="true"/>
        </w:rPr>
        <w:t>التمثيل الواحد والخمسون</w:t>
      </w:r>
      <w:bookmarkEnd w:id="491"/>
    </w:p>
    <w:p>
      <w:pPr>
        <w:pStyle w:val="Heading4"/>
        <w:numPr>
          <w:ilvl w:val="3"/>
          <w:numId w:val="1"/>
        </w:numPr>
        <w:rPr/>
      </w:pPr>
      <w:bookmarkStart w:id="492" w:name="__RefHeading___Toc8095662_1280447820"/>
      <w:bookmarkStart w:id="493" w:name="_Toc207"/>
      <w:bookmarkEnd w:id="492"/>
      <w:r>
        <w:rPr>
          <w:rtl w:val="true"/>
        </w:rPr>
        <w:t>اشارة</w:t>
      </w:r>
      <w:bookmarkEnd w:id="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وَقُلُوبُهُمْ شَتَّى ذَلِكَ بِأَنَّهُمْ قَوْمٌ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الَّذِينَ مِن قَبْلِهِمْ قَرِيبًا ذَاقُوا وَبَالَ أَمْرِهِمْ وَلَهُمْ عَذَابٌ أَلِيمٌ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8095664_1280447820"/>
      <w:bookmarkStart w:id="495" w:name="_Toc208"/>
      <w:bookmarkEnd w:id="494"/>
      <w:r>
        <w:rPr>
          <w:rtl w:val="true"/>
        </w:rPr>
        <w:t>تفسير الآيات</w:t>
      </w:r>
      <w:bookmarkEnd w:id="4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جمعه حصون ، والقرى المحصنة التي تحيطها القلاع المنيعة التي تمنع من دخول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البأس والبأساء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يخاف ضرره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الآية تصف حال بني النضير من اليهود الذين أجلاهم الرسول وقد تآمروا على قتله ، وكيفية المؤامرة مذكورة في كتب التاريخ ، فأمرهم النبي صلی اللّه علیه و آله بالجلاء وترك الأموال وقد كانوا امتنعوا من تنفيذ أمر الرسول ، وكان المنافقون يصرّون عليهم بعدم الجلاء وانّهم يناصرونهم عند نشوب حرب بينهم وبين المسلمين ، فبقي بنو النضير أياماً قلائل في قلاعهم لا يجلون عنها بغية وصول إمدادات تعزّز قواهم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فالآيات تشرح حالهم بإمعان وتخبر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المؤمنين جميعاً إلاّ في قرى محصنة ، أي لا يبرزون لحربكم خوفاً منكم ، وإنّما يقاتلونكم متدرّعين بحصونهم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يرمونكم من وراء الجدر بالنبل والحجر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بَأْسُهُم بَيْنَهُمْ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من البأس هو العداء ، أي عداوة بعضهم لبعض شديدة ، فليسوا متّفقي القلوب ، ولذلك يعقبه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وَقُلُوبُهُمْ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يعلل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قَوْمٌ لاَّ يَعْقِلُونَ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يمثّل لهم مثلاً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مثلهم في اغترارهم بعددهم وعدّتهم وقوتهم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مشركو قريش الذين قتلوا ببدر قبل جلاء بني النضير بستة أشهر ، ويحتمل أن يكون المراد قبيلة بني قينقاع حيث نقضوا العهد فأجلاهم رسول اللّه بعد رجوعه من بدر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ذَاقُوا وَبَالَ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عقوبة كفرهم ولهم عذاب أليم</w:t>
      </w:r>
      <w:r>
        <w:rPr>
          <w:rFonts w:eastAsia="Amiri" w:cs="Amiri" w:ascii="Amiri" w:hAnsi="Amiri"/>
          <w:color w:val="111111"/>
          <w:sz w:val="28"/>
          <w:szCs w:val="28"/>
          <w:rtl w:val="true"/>
          <w:lang w:bidi="ar-SA"/>
        </w:rPr>
        <w:t xml:space="preserve">. </w:t>
      </w:r>
      <w:bookmarkStart w:id="496" w:name="pg16439_221493"/>
    </w:p>
    <w:p>
      <w:pPr>
        <w:pStyle w:val="Heading2"/>
        <w:numPr>
          <w:ilvl w:val="1"/>
          <w:numId w:val="1"/>
        </w:numPr>
        <w:rPr/>
      </w:pPr>
      <w:bookmarkStart w:id="497" w:name="__RefHeading___Toc8095666_1280447820"/>
      <w:bookmarkStart w:id="498" w:name="_Toc209"/>
      <w:bookmarkEnd w:id="496"/>
      <w:bookmarkEnd w:id="497"/>
      <w:r>
        <w:rPr>
          <w:rtl w:val="true"/>
        </w:rPr>
        <w:t>الحشر</w:t>
      </w:r>
      <w:bookmarkEnd w:id="498"/>
    </w:p>
    <w:p>
      <w:pPr>
        <w:pStyle w:val="Heading3"/>
        <w:numPr>
          <w:ilvl w:val="2"/>
          <w:numId w:val="1"/>
        </w:numPr>
        <w:rPr/>
      </w:pPr>
      <w:bookmarkStart w:id="499" w:name="__RefHeading___Toc8095668_1280447820"/>
      <w:bookmarkStart w:id="500" w:name="_Toc210"/>
      <w:bookmarkEnd w:id="499"/>
      <w:r>
        <w:rPr/>
        <w:t>52</w:t>
      </w:r>
      <w:r>
        <w:rPr>
          <w:rtl w:val="true"/>
        </w:rPr>
        <w:t xml:space="preserve">. </w:t>
      </w:r>
      <w:r>
        <w:rPr>
          <w:rtl w:val="true"/>
        </w:rPr>
        <w:t>التمثيل الثاني والخمسون</w:t>
      </w:r>
      <w:bookmarkEnd w:id="500"/>
    </w:p>
    <w:p>
      <w:pPr>
        <w:pStyle w:val="Heading4"/>
        <w:numPr>
          <w:ilvl w:val="3"/>
          <w:numId w:val="1"/>
        </w:numPr>
        <w:rPr/>
      </w:pPr>
      <w:bookmarkStart w:id="501" w:name="__RefHeading___Toc8095670_1280447820"/>
      <w:bookmarkStart w:id="502" w:name="_Toc211"/>
      <w:bookmarkEnd w:id="501"/>
      <w:r>
        <w:rPr>
          <w:rtl w:val="true"/>
        </w:rPr>
        <w:t>اشارة</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8095672_1280447820"/>
      <w:bookmarkStart w:id="504" w:name="_Toc212"/>
      <w:bookmarkEnd w:id="503"/>
      <w:r>
        <w:rPr>
          <w:rtl w:val="true"/>
        </w:rPr>
        <w:t>تفسير الآية</w:t>
      </w:r>
      <w:bookmarkEnd w:id="504"/>
    </w:p>
    <w:p>
      <w:pPr>
        <w:pStyle w:val="BookText"/>
        <w:rPr/>
      </w:pPr>
      <w:r>
        <w:rPr>
          <w:rFonts w:ascii="Amiri" w:hAnsi="Amiri" w:eastAsia="Amiri" w:cs="Amiri"/>
          <w:color w:val="111111"/>
          <w:sz w:val="28"/>
          <w:sz w:val="28"/>
          <w:szCs w:val="28"/>
          <w:rtl w:val="true"/>
          <w:lang w:bidi="ar-SA"/>
        </w:rPr>
        <w:t xml:space="preserve">هذه الآية أيضاً ناظرة إلى قصة بني النضير ، فلمّا تآمروا على النبي صلی اللّه علیه و آله أمرهم رسول اللّه صلی اللّه علیه و آله بالجلاء ، ولكنّ المنافقين وعدوهم بالنصر ، فقالوا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أُخْرِجْتُمْ لَنَخْرُجَنَّ مَعَكُمْ وَلا نُطِيعُ فِيكُمْ أَحَدًا أَبَدًا وَإِن قُوتِلْتُمْ لَنَنصُرَنَّكُمْ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كان ذلك الوعد كاذباً ، ولذلك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كذبهم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صدق الخُبر الخبر ، فأجلاهم الرسول بقوة وشدة ، فما ظهر منهم أي نصر ومؤازرة ودعم ، فكان وعدهم كوعد الشيطان ، إذ قال للإنسان أكفر فلمّا كفر قال إنّي بريء منك إنّي أخاف اللّه ربّ العالمين ، بمعنى انّه أمره بالكفر ولكنّه تبرّأ منه في النهاية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المخاطب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الإنسان الذي ينخدع بأحابيل </w:t>
      </w:r>
    </w:p>
    <w:p>
      <w:pPr>
        <w:pStyle w:val="BookText"/>
        <w:rPr/>
      </w:pPr>
      <w:r>
        <w:rPr>
          <w:rFonts w:ascii="Amiri" w:hAnsi="Amiri" w:eastAsia="Amiri" w:cs="Amiri"/>
          <w:color w:val="111111"/>
          <w:sz w:val="28"/>
          <w:sz w:val="28"/>
          <w:szCs w:val="28"/>
          <w:rtl w:val="true"/>
          <w:lang w:bidi="ar-SA"/>
        </w:rPr>
        <w:t>الشيطان ووعوده الكاذبة ثمّ يتركه ويتبرّأ منه ، أو المراد شخص معين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بالثاني ، فقد وعد الشيطان قريشاً بالنصر في غزوة بدر ، كما يحكي عنه سبحانه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قول ثالث ، وهو انّ الشيطان وعد عابداً من بني إسرائيل اسمه برصيصا حيث انخدع بالشيطان وكفر ، وفي اللحظات الحاسمة تبرّأ الشيطان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المفسرون انّ برصيصا عبد اللّه زماناً من الدهر حتى كان يؤتى بالمجانين يداويهم ويعوّذهم فيبرأون على يده ، وانّه أُتِي بامرأة في شرف قد جنّت وكان لها إخوة فأتوه بها ، فكانت عنده ، فلم يزل به الشيطان يزيّن له حتى وقع عليها ، فحملت ، فلمّا استبان حملها قتلها ودفنها ، فلمّا فعل ذلك ذهب الشيطان حتى لقي أحد إخوتها ، فأخبره بالذي فعل الراهب وانّه دفنها في مكان كذا ، ثمّ أتى بقية إخوتها رجلاً رجلاً فذكر ذلك له ، فجعل الرجل يلقى أخاه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أتاني آت فذكر لي شيئاً يكبر عليّ ذكره ، فذكر بعضهم لبعض حتى بلغ ذلك ملكهم ، فسار الملك والناس فاستنزلوه فأقرّ لهم بالذي فعل ، فأمر به فصلب ، فلمّا رفع على خشبته تمثّل له الشيطان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ألقيتك في هذا ، فهل أنت مطيعي فيما أقول لك ، أُخلصك مما أنت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لي سجدة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أسجد لك وأنا على هذه الحالة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 منك بالإيماء فأُوحى له بالسجود ، فكفر باللّه ، وقتل الرجل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505" w:name="pg16439_221495"/>
    </w:p>
    <w:p>
      <w:pPr>
        <w:pStyle w:val="BookText"/>
        <w:rPr/>
      </w:pPr>
      <w:bookmarkEnd w:id="505"/>
      <w:r>
        <w:rPr>
          <w:rFonts w:ascii="IRNazanin" w:hAnsi="IRNazanin" w:eastAsia="IRNazanin"/>
          <w:color w:val="111111"/>
          <w:sz w:val="28"/>
          <w:sz w:val="28"/>
          <w:szCs w:val="28"/>
          <w:rtl w:val="true"/>
          <w:lang w:bidi="fa-IR"/>
        </w:rPr>
        <w:t>الحشر</w:t>
      </w:r>
    </w:p>
    <w:p>
      <w:pPr>
        <w:pStyle w:val="Heading3"/>
        <w:numPr>
          <w:ilvl w:val="2"/>
          <w:numId w:val="1"/>
        </w:numPr>
        <w:rPr/>
      </w:pPr>
      <w:bookmarkStart w:id="506" w:name="__RefHeading___Toc8095674_1280447820"/>
      <w:bookmarkStart w:id="507" w:name="_Toc213"/>
      <w:bookmarkEnd w:id="506"/>
      <w:r>
        <w:rPr/>
        <w:t>53</w:t>
      </w:r>
      <w:r>
        <w:rPr>
          <w:rtl w:val="true"/>
        </w:rPr>
        <w:t xml:space="preserve">. </w:t>
      </w:r>
      <w:r>
        <w:rPr>
          <w:rtl w:val="true"/>
        </w:rPr>
        <w:t>التمثيل الثالث والخمسون</w:t>
      </w:r>
      <w:bookmarkEnd w:id="507"/>
    </w:p>
    <w:p>
      <w:pPr>
        <w:pStyle w:val="Heading4"/>
        <w:numPr>
          <w:ilvl w:val="3"/>
          <w:numId w:val="1"/>
        </w:numPr>
        <w:rPr/>
      </w:pPr>
      <w:bookmarkStart w:id="508" w:name="__RefHeading___Toc8095676_1280447820"/>
      <w:bookmarkStart w:id="509" w:name="_Toc214"/>
      <w:bookmarkEnd w:id="508"/>
      <w:r>
        <w:rPr>
          <w:rtl w:val="true"/>
        </w:rPr>
        <w:t>اشارة</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8095678_1280447820"/>
      <w:bookmarkStart w:id="511" w:name="_Toc215"/>
      <w:bookmarkEnd w:id="510"/>
      <w:r>
        <w:rPr>
          <w:rtl w:val="true"/>
        </w:rPr>
        <w:t>تفسير الآية</w:t>
      </w:r>
      <w:bookmarkEnd w:id="5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الضراعة ، وأكثر ما يستعمل الخشوع فيما يوجد على الجوارح على عكس الضراعة ، فانّ أكثر ما تستعمل فيما يوجد في القلب ، وقد روي إذا ضرع القلب خشعت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ذكره انّه سبحانه ينسب الخشوع إلى الأصوات والأبصار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وَخَشَعَتِ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أردنا أن نُعرّفه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السكينة الحاكمة على الجوارح مستشعراً بعظمة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التفرق بعد التلاؤم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للمفسرين في تفسير الآية رأيين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أنزلنا هذا القرآن على جبل ، مع ما له من الغلظة والقسوة </w:t>
      </w:r>
    </w:p>
    <w:p>
      <w:pPr>
        <w:pStyle w:val="BookText"/>
        <w:rPr/>
      </w:pPr>
      <w:r>
        <w:rPr>
          <w:rFonts w:ascii="Amiri" w:hAnsi="Amiri" w:eastAsia="Amiri" w:cs="Amiri"/>
          <w:color w:val="111111"/>
          <w:sz w:val="28"/>
          <w:sz w:val="28"/>
          <w:szCs w:val="28"/>
          <w:rtl w:val="true"/>
          <w:lang w:bidi="ar-SA"/>
        </w:rPr>
        <w:t>وكبر الجسم وقوة المقاومة قبال النوازل ، لتأثّر وتصدّع من خشية اللّه ، فإذا كان هذا حال الجبل ، فالإنسان أحقّ بأن يخشع لله إذا تلا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أقسى قلوب هؤلاء الكفّار وأغلظ طباعهم حيث لا يتأثرون بسماع القرآن واستماعه وتلاوته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له حظّ في الوجود فله حظ من العلم والشعور ، ومن جملتها الجبال فلها نوع من الإدراك والشعور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الحِجَارَةِ لَمَا يَتَفَجَّرُ مِنْهُ الأَنْهَارُ وَإِنَّ مِنْهَا لَمَا يَشَّقَّقُ فَيَخْرُجُ مِنْهُ المَاءُ وَإِنَّ مِنْهَا لَمَا يَهْبِطُ مِنْ خَشْيَةِ اللّهِ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 فمعنى الآية انّ هذا القرآن لو نزل على جبل لتلاشى وتصدّع من خشية اللّه ، غير انّه لم ينزل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المعنيين ، فليست الآية من قبيل التمثيل أي تشبيه شيء بشيء ، بل من قبيل وصف القرآن وبيان عظمته بما يحتوي من الحقائق والأُصول ، وإنّها على الوصف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أنزلناه على جبل لصار كذا وكذا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يعد لازم معنى الآية من قبيل التشبيه ، وهو انّه سبحانه يشبّه قلوب الكفّار والعصاة الذين لا يتأثرون بالقرآن بالجبل والحجارة ، وانّ قلوبهم كالحجارة لو لم تكن أكثر صلابة ، بشهادة انّ الحجارة يتفجر منها الأنهار أو تهبط من خشية اللّه ، فلأجل ذلك جعلنا الآية من قبيل التمثيل وإن كان بلحاظ المعنى الالتزامي لها</w:t>
      </w:r>
      <w:r>
        <w:rPr>
          <w:rFonts w:eastAsia="Amiri" w:cs="Amiri" w:ascii="Amiri" w:hAnsi="Amiri"/>
          <w:color w:val="111111"/>
          <w:sz w:val="28"/>
          <w:szCs w:val="28"/>
          <w:rtl w:val="true"/>
          <w:lang w:bidi="ar-SA"/>
        </w:rPr>
        <w:t xml:space="preserve">. </w:t>
      </w:r>
      <w:bookmarkStart w:id="512" w:name="pg16439_221497"/>
    </w:p>
    <w:p>
      <w:pPr>
        <w:pStyle w:val="Heading2"/>
        <w:numPr>
          <w:ilvl w:val="1"/>
          <w:numId w:val="1"/>
        </w:numPr>
        <w:rPr/>
      </w:pPr>
      <w:bookmarkStart w:id="513" w:name="__RefHeading___Toc8095680_1280447820"/>
      <w:bookmarkStart w:id="514" w:name="_Toc216"/>
      <w:bookmarkEnd w:id="512"/>
      <w:bookmarkEnd w:id="513"/>
      <w:r>
        <w:rPr>
          <w:rtl w:val="true"/>
        </w:rPr>
        <w:t>الجمعة</w:t>
      </w:r>
      <w:bookmarkEnd w:id="514"/>
    </w:p>
    <w:p>
      <w:pPr>
        <w:pStyle w:val="Heading3"/>
        <w:numPr>
          <w:ilvl w:val="2"/>
          <w:numId w:val="1"/>
        </w:numPr>
        <w:rPr/>
      </w:pPr>
      <w:bookmarkStart w:id="515" w:name="__RefHeading___Toc8095682_1280447820"/>
      <w:bookmarkStart w:id="516" w:name="_Toc217"/>
      <w:bookmarkEnd w:id="515"/>
      <w:r>
        <w:rPr/>
        <w:t>54</w:t>
      </w:r>
      <w:r>
        <w:rPr>
          <w:rtl w:val="true"/>
        </w:rPr>
        <w:t xml:space="preserve">. </w:t>
      </w:r>
      <w:r>
        <w:rPr>
          <w:rtl w:val="true"/>
        </w:rPr>
        <w:t>التمثيل الرابع والخمسون</w:t>
      </w:r>
      <w:bookmarkEnd w:id="516"/>
    </w:p>
    <w:p>
      <w:pPr>
        <w:pStyle w:val="Heading4"/>
        <w:numPr>
          <w:ilvl w:val="3"/>
          <w:numId w:val="1"/>
        </w:numPr>
        <w:rPr/>
      </w:pPr>
      <w:bookmarkStart w:id="517" w:name="__RefHeading___Toc8095684_1280447820"/>
      <w:bookmarkStart w:id="518" w:name="_Toc218"/>
      <w:bookmarkEnd w:id="517"/>
      <w:r>
        <w:rPr>
          <w:rtl w:val="true"/>
        </w:rPr>
        <w:t>اشارة</w:t>
      </w:r>
      <w:bookmarkEnd w:id="5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8095686_1280447820"/>
      <w:bookmarkStart w:id="520" w:name="_Toc219"/>
      <w:bookmarkEnd w:id="519"/>
      <w:r>
        <w:rPr>
          <w:rtl w:val="true"/>
        </w:rPr>
        <w:t>تفسير الآية</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 ويختص ذلك بالأعيان نحو سَفَرَ العمامة عن الرأس ، والخمار عن الوجه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 الكتاب الذي يسفر عن الحقائق وجمعه أسفار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المفسرون انّه سبحانه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بعثه إلى الأُميّين أخذت اليهود الآية ذريعة لإنكار سعة رسالته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بعث إلى العرب خاصة ولم يبعث إليهم ، فعند ذلك نزلت الآية وشبّهتهم بالحمار الذي يحمل أسفاراً لا ينتفع منها ، إذ جاء في التوراة نعت الرسول والبشارة بمقدمه والدخول في دينه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يمثل حال من يفهم معاني القرآن ولا يعمل به ويعرض عنه إعراض من لا يحتاج إليه ، والمراد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كلّفوا بالقيام بها ، 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هو من الحمل على الظهر ، وإنّما هو من الحمالة بمعنى الكفالة والضمان ، ولذا قيل للكفيل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الحميل ، والمراد والذين ضمنوا أحكام التوراة ، ثمّ لم يحملوها ، أي لم يأدّوا حقها ولم يحملوها حق حملها ، فهؤلاء أشبه بالحمار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الحِمَارِ يَحْمِلُ أَسْفَارًا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وانتخب الحمار من بين سائر الحيوانات لما فيه من الذل والحقارة ما ليس في غيره بل والجهل والبلادة ، مضافاً إلى المناسبة اللفظية الموجودة بين لفظ الأسفار والحمار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تقدير فالآية تندّد باليهود ، وفي الوقت نفسه تحذر عامة المسلمين في أن لا يكون حالهم حال اليهود ، في عدم الانتفاع بالكتاب المنزل الذي فيه دواء كلّ داء وشفاء لما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أصبح القرآن بين المسلمين مهجوراً ، إذ يتبرك به في العرائس ، أو يجعل تعاويذ للأطفال ، أو زينة الرفوف ، أو يقرأ في القبور إلى غير ذلك ممّا أبعد المسلمين عن النظر في القرآن بتدبّر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يصف اليهود المكذبة للقرآن وآياته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مَثَلُ الْقَوْمِ الَّذِينَ كَذَّبُوا بِآيَاتِ اللّهِ وَاللّهُ لا يَهْدِي الْقَوْمَ الظَّالِمِينَ </w:t>
      </w:r>
      <w:r>
        <w:rPr>
          <w:rFonts w:eastAsia="Amiri" w:cs="Amiri" w:ascii="Amiri" w:hAnsi="Amiri"/>
          <w:color w:val="111111"/>
          <w:sz w:val="28"/>
          <w:szCs w:val="28"/>
          <w:rtl w:val="true"/>
          <w:lang w:bidi="ar-SA"/>
        </w:rPr>
        <w:t xml:space="preserve">) . </w:t>
      </w:r>
      <w:bookmarkStart w:id="521" w:name="pg16439_221499"/>
    </w:p>
    <w:p>
      <w:pPr>
        <w:pStyle w:val="Heading2"/>
        <w:numPr>
          <w:ilvl w:val="1"/>
          <w:numId w:val="1"/>
        </w:numPr>
        <w:rPr/>
      </w:pPr>
      <w:bookmarkStart w:id="522" w:name="__RefHeading___Toc8095688_1280447820"/>
      <w:bookmarkStart w:id="523" w:name="_Toc220"/>
      <w:bookmarkEnd w:id="521"/>
      <w:bookmarkEnd w:id="522"/>
      <w:r>
        <w:rPr>
          <w:rtl w:val="true"/>
        </w:rPr>
        <w:t>التحريم</w:t>
      </w:r>
      <w:bookmarkEnd w:id="523"/>
    </w:p>
    <w:p>
      <w:pPr>
        <w:pStyle w:val="Heading3"/>
        <w:numPr>
          <w:ilvl w:val="2"/>
          <w:numId w:val="1"/>
        </w:numPr>
        <w:rPr/>
      </w:pPr>
      <w:bookmarkStart w:id="524" w:name="__RefHeading___Toc8095690_1280447820"/>
      <w:bookmarkStart w:id="525" w:name="_Toc221"/>
      <w:bookmarkEnd w:id="524"/>
      <w:r>
        <w:rPr/>
        <w:t>55</w:t>
      </w:r>
      <w:r>
        <w:rPr>
          <w:rtl w:val="true"/>
        </w:rPr>
        <w:t xml:space="preserve">. </w:t>
      </w:r>
      <w:r>
        <w:rPr>
          <w:rtl w:val="true"/>
        </w:rPr>
        <w:t>التمثيل الخامس والخمسون</w:t>
      </w:r>
      <w:bookmarkEnd w:id="525"/>
    </w:p>
    <w:p>
      <w:pPr>
        <w:pStyle w:val="Heading4"/>
        <w:numPr>
          <w:ilvl w:val="3"/>
          <w:numId w:val="1"/>
        </w:numPr>
        <w:rPr/>
      </w:pPr>
      <w:bookmarkStart w:id="526" w:name="__RefHeading___Toc8095692_1280447820"/>
      <w:bookmarkStart w:id="527" w:name="_Toc222"/>
      <w:bookmarkEnd w:id="526"/>
      <w:r>
        <w:rPr>
          <w:rtl w:val="true"/>
        </w:rPr>
        <w:t>اشارة</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8095694_1280447820"/>
      <w:bookmarkStart w:id="529" w:name="_Toc223"/>
      <w:bookmarkEnd w:id="528"/>
      <w:r>
        <w:rPr>
          <w:rtl w:val="true"/>
        </w:rPr>
        <w:t>تفسير الآية</w:t>
      </w:r>
      <w:bookmarkEnd w:id="529"/>
    </w:p>
    <w:p>
      <w:pPr>
        <w:pStyle w:val="BookText"/>
        <w:rPr/>
      </w:pPr>
      <w:r>
        <w:rPr>
          <w:rFonts w:ascii="Amiri" w:hAnsi="Amiri" w:eastAsia="Amiri" w:cs="Amiri"/>
          <w:color w:val="111111"/>
          <w:sz w:val="28"/>
          <w:sz w:val="28"/>
          <w:szCs w:val="28"/>
          <w:rtl w:val="true"/>
          <w:lang w:bidi="ar-SA"/>
        </w:rPr>
        <w:t>إنّ إحدى الأساليب التربوية هي عرض نماذج واقعية لمن بلغ القمة في مكارم الأخلاق وجلائلها أو سقط في حضيض مساوئ الأخلاق ، والقرآن في هذه الآية يعرض زوجتين من زوجات الأنبياء ابتليتا بالنفاق والخيانة ولم ينفعهما قربهما من أنبياء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الحافز لهذا التمثيل هو التنديد بزوجتي الرسول صلی اللّه علیه و آله اللّتين اشتركتا في إفشاء سره ، والغرض هو إيقافهما على أنّهما لا تنجوان من العذاب لمجرد مكانتهما من الرسول كما لم ينفع زوجة نوح ولوط ، فواجهتا العذاب الأليم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سبحانه في هذه الصورة قصة إفشاء سرّ النبي بواسطة بعض أزواجه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أَسَرَّ النَّبِيُّ إِلَى بَعْضِ أَزْوَاجِهِ حَدِيثًا فَلَمَّا نَبَّأَتْ بِهِ وَأَظْهَرَهُ اللّهُ عَلَيْهِ </w:t>
      </w:r>
    </w:p>
    <w:p>
      <w:pPr>
        <w:pStyle w:val="BookText"/>
        <w:rPr/>
      </w:pPr>
      <w:r>
        <w:rPr>
          <w:rFonts w:ascii="Amiri" w:hAnsi="Amiri" w:eastAsia="Amiri" w:cs="Amiri"/>
          <w:color w:val="111111"/>
          <w:sz w:val="28"/>
          <w:sz w:val="28"/>
          <w:szCs w:val="28"/>
          <w:rtl w:val="true"/>
          <w:lang w:bidi="ar-SA"/>
        </w:rPr>
        <w:t xml:space="preserve">عَرَّفَ بَعْضَهُ وَأَعْرَضَ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على اختصارها تشتمل على مطالب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النبي صلی اللّه علیه و آله أسرّ إلى بعض أزواجه حديثاً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أَسَرَّ النَّبِيُّ إِلَى بَعْضِ أَزْوَاجِهِ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ما هو السر الذي أسرّه إليها فغير واضح ، ولا يمكن الاعتماد بما ورد في التفاسير من تحريم العسل على نفسه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هذه المرأة التي أسرّ إليها النبي لم تحتفظ بسره وأفشته ، فحدّثت به زوجة أُخرى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نَبَّأَتْ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والمفسرون اتفقوا على أنّ الأولى منهما هي حفصة والثانية هي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أساءت الصحبة وأفشت سر الرسول صلی اللّه علیه و آله ، مع أنّ واجبها كان كتم هذا السر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أخبر النبي صلی اللّه علیه و آله به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وَأَظْهَرَهُ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أطلعه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النبي صلی اللّه علیه و آله عرّف حفصة ببعض ما ذكرت وأعرض عن ذكر كلّ ما أفشت ، وكان صلی اللّه علیه و آله قد علم جميع ذلك ولكنّه أخذ بمكارم الأخلاق ، فلم يذكر لها جميع ما صدر منها ، والتغافل من خلق الكرام ، وقد ورد في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استقصى كريم قط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أخبر رسول اللّه حفصة بما أظهره اللّه عليه سألت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أخبرك بهذا ؟ فأجاب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نبّأني العليم الخبير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نَبَّأَهَا بِهِ </w:t>
      </w:r>
    </w:p>
    <w:p>
      <w:pPr>
        <w:pStyle w:val="BookText"/>
        <w:rPr/>
      </w:pPr>
      <w:r>
        <w:rPr>
          <w:rFonts w:ascii="Amiri" w:hAnsi="Amiri" w:eastAsia="Amiri" w:cs="Amiri"/>
          <w:color w:val="111111"/>
          <w:sz w:val="28"/>
          <w:sz w:val="28"/>
          <w:szCs w:val="28"/>
          <w:rtl w:val="true"/>
          <w:lang w:bidi="ar-SA"/>
        </w:rPr>
        <w:t xml:space="preserve">قَالَتْ مَنْ أَنبَأَكَ هَذَا قَالَ نَبَّأَنِيَ الْعَلِيمُ الخَبِيرُ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وبما انّ مستمع السر كمفشيه عاص ، يعود سبحانه يندّد بهما ويأمرهما بالتوبة ، لأجل ما كسبت قلوبهما من الآثام ، وانّه لو لم تكُفَّا عن إيذاء النبي صلی اللّه علیه و آله ، فاعلما انّ اللّه يتولّى حفظه ونصرته ، وأمين الوحي معين له وناصر يحفظه ، وصالح المؤمنين وخيارهم يؤيدونه ، وبعدهم ملائكة اللّه من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تَتُوبَا إِلَى اللّهِ فَقَدْ صَغَتْ قُلُوبُكُمَا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مالت إلى الإثم ، وإن تظاهرا عليه أي تعاونا على إيذاء النبي ، فانّ اللّه مولاه وجبرئيل وصالح المؤمنين والملائكة بعد ذلك ظهير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هاتان الآيتان توقفنا على مكانة الزوجتين من القيام بوظائف الزوجية ، حيث إنّ حفظ الأمانة من واجب الزوجة حيال زوجها ، كما أنّ الآية الثانية تعرب عن مكانتهما عند اللّه سبحانه حيث تجعلهما على مفترق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التوبة لأجل الإثم ، وإمّا التمادي في غيّهما وإحباط كلّ ما تهدفان إليه ، لأنّ له أعواناً مثل ربه والملائكة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السورة تكفّلت بيان تلك القصة ناسب أن يمثل سبحانه حالهما بزوجتين لرسولين أذاعتا سرهما وخانتاهما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تكن خيانتهما خيانة فجور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بغت امرأة نبي قط ، وإنّما كانت خيانتهما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نوح كافرة تقول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 وإذا آمن بنوح أحد أخبرت الجبابرة من قوم نوح ، كما أنّ امرأة لوط دلّت على أضيافه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شاركت هذه الزوجات الأربع في إذاعة أسرار أزواجهنّ ، وبذلك صرن نموذجاً بارزاً للخيانة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 يتصورنّ انّ صلتهن بالرسل تحول دون عذاب اللّه ، ولم يقفن على أنّ </w:t>
      </w:r>
    </w:p>
    <w:p>
      <w:pPr>
        <w:pStyle w:val="BookText"/>
        <w:rPr/>
      </w:pPr>
      <w:r>
        <w:rPr>
          <w:rFonts w:ascii="Amiri" w:hAnsi="Amiri" w:eastAsia="Amiri" w:cs="Amiri"/>
          <w:color w:val="111111"/>
          <w:sz w:val="28"/>
          <w:sz w:val="28"/>
          <w:szCs w:val="28"/>
          <w:rtl w:val="true"/>
          <w:lang w:bidi="ar-SA"/>
        </w:rPr>
        <w:t xml:space="preserve">مجرد الصلة لا تنفع مالم يكن هناك إيمان وعمل صالح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فِي الصُّورِ فَلا أَنسَابَ بَيْنَهُمْ يَوْمَئِذٍ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وقال سبحانه مخاطباً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تقف على أنّ صحبة الرسول لا تنفع ما لم يضم إليه إيمان خالص وعمل صالح ، فلا تكون مجالسة الرسول دليلاً على العدالة ولا على النجاة ، وأصحاب النبي صلی اللّه علیه و آله أمام اللّه سبحانه كالتابعين يحكم عليهم بما يحكم على التابعين ، فكما أنّ الصنف الثاني بين صالح وطالح ، فهكذا الصحابة بين صالح وطالح</w:t>
      </w:r>
      <w:r>
        <w:rPr>
          <w:rFonts w:eastAsia="IRNazanin" w:cs="IRNazanin"/>
          <w:color w:val="111111"/>
          <w:sz w:val="28"/>
          <w:szCs w:val="28"/>
          <w:rtl w:val="true"/>
          <w:lang w:bidi="fa-IR"/>
        </w:rPr>
        <w:t xml:space="preserve">. </w:t>
      </w:r>
      <w:bookmarkStart w:id="530" w:name="pg16439_221503"/>
    </w:p>
    <w:p>
      <w:pPr>
        <w:pStyle w:val="BookText"/>
        <w:rPr/>
      </w:pPr>
      <w:bookmarkEnd w:id="530"/>
      <w:r>
        <w:rPr>
          <w:rFonts w:ascii="Amiri" w:hAnsi="Amiri" w:eastAsia="Amiri" w:cs="Amiri"/>
          <w:color w:val="111111"/>
          <w:sz w:val="28"/>
          <w:sz w:val="28"/>
          <w:szCs w:val="28"/>
          <w:rtl w:val="true"/>
          <w:lang w:bidi="ar-SA"/>
        </w:rPr>
        <w:t>التحريم</w:t>
      </w:r>
    </w:p>
    <w:p>
      <w:pPr>
        <w:pStyle w:val="Heading3"/>
        <w:numPr>
          <w:ilvl w:val="2"/>
          <w:numId w:val="1"/>
        </w:numPr>
        <w:rPr/>
      </w:pPr>
      <w:bookmarkStart w:id="531" w:name="__RefHeading___Toc8095696_1280447820"/>
      <w:bookmarkStart w:id="532" w:name="_Toc224"/>
      <w:bookmarkEnd w:id="531"/>
      <w:r>
        <w:rPr/>
        <w:t>56</w:t>
      </w:r>
      <w:r>
        <w:rPr>
          <w:rtl w:val="true"/>
        </w:rPr>
        <w:t xml:space="preserve">. </w:t>
      </w:r>
      <w:r>
        <w:rPr>
          <w:rtl w:val="true"/>
        </w:rPr>
        <w:t>التمثيل السادس والخمسون</w:t>
      </w:r>
      <w:bookmarkEnd w:id="532"/>
    </w:p>
    <w:p>
      <w:pPr>
        <w:pStyle w:val="Heading4"/>
        <w:numPr>
          <w:ilvl w:val="3"/>
          <w:numId w:val="1"/>
        </w:numPr>
        <w:rPr/>
      </w:pPr>
      <w:bookmarkStart w:id="533" w:name="__RefHeading___Toc8095698_1280447820"/>
      <w:bookmarkStart w:id="534" w:name="_Toc225"/>
      <w:bookmarkEnd w:id="533"/>
      <w:r>
        <w:rPr>
          <w:rtl w:val="true"/>
        </w:rPr>
        <w:t>اشارة</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8095700_1280447820"/>
      <w:bookmarkStart w:id="536" w:name="_Toc226"/>
      <w:bookmarkEnd w:id="535"/>
      <w:r>
        <w:rPr>
          <w:rtl w:val="true"/>
        </w:rPr>
        <w:t>تفسير الآيات</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جمعه حصون وهي القلاع ، ويطلق على المرأة العفيفة ، لأنّها تحصّن نفسها بالعفاف تارة وبالتزويج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الطاعة مع الخضوع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خاضعون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مثّل القرآن بنماذج بارزة للفجور من النساء أردفه بذكر نماذج أُخرى للتقوى والعفاف من النساء بلغن من التقوى والإيمان منزلة عظيمة حتى تركن الحياة الدنيوية ولذائذها وعزفن عن كل ذلك بغية الحفاظ على إيمانهنّ ، وقد مثل القرآن بآسية بنت مزاحم امرأة فرعون ، فقد بلغت من الإيمان والتقوى بمكان انّها طلبت من اللّه سبحانه أن يبني لها بيتاً في الجنة ، فقد آمنت بموسى لمّا رأت معاجزه </w:t>
      </w:r>
    </w:p>
    <w:p>
      <w:pPr>
        <w:pStyle w:val="BookText"/>
        <w:rPr/>
      </w:pPr>
      <w:r>
        <w:rPr>
          <w:rFonts w:ascii="Amiri" w:hAnsi="Amiri" w:eastAsia="Amiri" w:cs="Amiri"/>
          <w:color w:val="111111"/>
          <w:sz w:val="28"/>
          <w:sz w:val="28"/>
          <w:szCs w:val="28"/>
          <w:rtl w:val="true"/>
          <w:lang w:bidi="ar-SA"/>
        </w:rPr>
        <w:t>الباهرة ودلائله الساطعة ، فأظهرت إيمانها غير خائفة من بطش فرعون وقد نقل انّه وتدها بأربعة أوتاد واستقبل بها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المرأة الكاملة التي ضحّت في سبيل عقيدتها واستقبلت الشهادة بصدر رحب ولم تعر للدنيا وزخارفها أيّة أهمية ، وكان هتافها حينما واجهت الموت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يهدف إلى القرب من رحمة اللّه ، 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مكان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اختارت جوار ربها والقرب منه وآثرت بيتاً يبنيه لها ربها على قصر فرعون الذي كان يبهر العقول ، ولكن زينة الحياة الدنيا عندها نعمة زائلة لا تقاس بالنعمة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يضرب مثلاً آخر للمؤمنات مريم ابنة عمران ، ويصفها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ترى أنّه سبحانه يصفها بالصفات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عفيفة كريمة وهذا بإزاء ما افتعله اليهود من البهتان عليها ، كما يعرب عنه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عَلَى مَرْيَمَ بُهْتَانًا عَظِيمًا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الأنبياء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 أَحْصَنَتْ فَرْجَهَا فَنَفَخْنَا فِيهَا مِن رُّوحِنَا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فَنَفَخْنَا فِيهِ مِن رُّوحِنَا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كونها عفيفة محصّنة صارت مستحقة للثناء والجزاء ، فأجرى سبحانه روح المسيح فيها ، وإضافة الروح إليه إضافة تشريفية ، فهي امرأة لا زوج لها انجبت ولداً صار نبياً من أنبياء اللّه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إلى هذين الوصفين في سورة الأنبياء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 أَحْصَنَتْ فَرْجَهَا فَنَفَخْنَا فِيهَا مِن رُّوحِنَا وَجَعَلْنَاهَا وَابْنَهَا آيَةً لِّلْعَالَمِينَ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وهناك اختلاف بين الآيتين ، فقد جاء الضمير في سورة الأنبياء مؤنثاً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فَنَفَخْنَا فِيهَا مِن رُّوحِنَا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جاء في سورة التحريم مذكراً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فَنَفَخْنَا فِيهِ مِن رُّوحِنَا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هنا وجه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الضمير في سورة الأنبياء يرجع إلى مريم ، وأمّا المقام فإنّما يرجع إلى عيسى ، أي فنفخنا فيه حتى أنّ من 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الضمير إلى نفس عيسى والنفس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يلائم ظاهر الآية ، لأنّه سبحانه بصدد بيان الجزاء لمريم لأجل صيانة فرجها ، فيجب أن يعود الجزاء إليها ، فالنفخ في عيسى يكون تكريماً لعيسى ولا يعد جزاءً لمريم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بِكَلِمَاتِ رَبِّهَا وَكُتُبِهِ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المراد من الكلمات الشرائع المتقدمة ، 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النازلة ، كما يحتمل أن يكون المراد الوحي الذي لم يكن على شكل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الْقَانِتِينَ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كانت مطيعة لله سبحانه ، ومن القوم المطيعين لله الخاضعين له الدائمين عليه ، وقد جيء بصيغة المذكر تغليباً ، يقول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مَرْيَمُ اقْنُتِي لِرَبِّكِ وَاسْجُدِي وَارْكَعِي مَعَ الرَّاكِعِينَ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ونختم البحث بذكر ثلاث 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الطبري ، عن أبي موسى ، عن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كمل من الرجال كثير ، ولم يكمل من النساء إلاّ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آسية بنت مزاحم امرأة فرعون ، ومريم بنت عمران ، وخديجة بنت خويلد ، وفاطمة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الحاكم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 وفاطمة بنت محمد صلی اللّه علیه و آله ، ومريم بنت عمران ، وآسية بنت مزاحم امرأة فرعون مع ما قص اللّه علينا من خبرهما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ابْنِ لِي عِندَكَ بَيْتًا فِي الجَنَّةِ </w:t>
      </w:r>
      <w:r>
        <w:rPr>
          <w:rFonts w:eastAsia="Amiri" w:cs="Amiri" w:ascii="Amiri" w:hAnsi="Amiri"/>
          <w:color w:val="111111"/>
          <w:sz w:val="28"/>
          <w:szCs w:val="28"/>
          <w:rtl w:val="true"/>
          <w:lang w:bidi="ar-SA"/>
        </w:rPr>
        <w:t xml:space="preserve">) »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الطبراني ، عن سعد بن جنادة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زوجني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بنت عمران ، وامرأة فرعون ، وأُخت موسى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537" w:name="pg16439_221507"/>
    </w:p>
    <w:p>
      <w:pPr>
        <w:pStyle w:val="Heading2"/>
        <w:numPr>
          <w:ilvl w:val="1"/>
          <w:numId w:val="1"/>
        </w:numPr>
        <w:rPr/>
      </w:pPr>
      <w:bookmarkStart w:id="538" w:name="__RefHeading___Toc8095702_1280447820"/>
      <w:bookmarkStart w:id="539" w:name="_Toc227"/>
      <w:bookmarkEnd w:id="537"/>
      <w:bookmarkEnd w:id="538"/>
      <w:r>
        <w:rPr>
          <w:rtl w:val="true"/>
        </w:rPr>
        <w:t>الملك</w:t>
      </w:r>
      <w:bookmarkEnd w:id="539"/>
    </w:p>
    <w:p>
      <w:pPr>
        <w:pStyle w:val="Heading3"/>
        <w:numPr>
          <w:ilvl w:val="2"/>
          <w:numId w:val="1"/>
        </w:numPr>
        <w:rPr/>
      </w:pPr>
      <w:bookmarkStart w:id="540" w:name="__RefHeading___Toc8095704_1280447820"/>
      <w:bookmarkStart w:id="541" w:name="_Toc228"/>
      <w:bookmarkEnd w:id="540"/>
      <w:r>
        <w:rPr/>
        <w:t>57</w:t>
      </w:r>
      <w:r>
        <w:rPr>
          <w:rtl w:val="true"/>
        </w:rPr>
        <w:t xml:space="preserve">. </w:t>
      </w:r>
      <w:r>
        <w:rPr>
          <w:rtl w:val="true"/>
        </w:rPr>
        <w:t>التمثيل السابع والخمسون</w:t>
      </w:r>
      <w:bookmarkEnd w:id="541"/>
    </w:p>
    <w:p>
      <w:pPr>
        <w:pStyle w:val="Heading4"/>
        <w:numPr>
          <w:ilvl w:val="3"/>
          <w:numId w:val="1"/>
        </w:numPr>
        <w:rPr/>
      </w:pPr>
      <w:bookmarkStart w:id="542" w:name="__RefHeading___Toc8095706_1280447820"/>
      <w:bookmarkStart w:id="543" w:name="_Toc229"/>
      <w:bookmarkEnd w:id="542"/>
      <w:r>
        <w:rPr>
          <w:rtl w:val="true"/>
        </w:rPr>
        <w:t>اشارة</w:t>
      </w:r>
      <w:bookmarkEnd w:id="5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يَرْزُقُكُمْ إِنْ أَمْسَكَ رِزْقَهُ بَل لَّجُّوا فِي عُتُوٍّ وَنُفُورٍ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يَمْشِي مُكِبًّا عَلَى وَجْهِهِ أَهْدَى أَمَّن يَمْشِي سَوِيًّا عَلَى صِرَاطٍ مُّسْتَقِيمٍ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8095708_1280447820"/>
      <w:bookmarkStart w:id="545" w:name="_Toc230"/>
      <w:bookmarkEnd w:id="544"/>
      <w:r>
        <w:rPr>
          <w:rtl w:val="true"/>
        </w:rPr>
        <w:t>تفسير الآيات</w:t>
      </w:r>
      <w:bookmarkEnd w:id="5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التمادي والعناد في تعاطي الفعل المزجور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التباعد عن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الكبو ، وهو إسقاط الشيء على وجهه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فَكُبَّتْ وُجُوهُهُمْ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الجواد قد يكبو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يسقط ، والمراد هنا بقرينة مقابله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يَمْشِي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يمشي ووجهه إلى الأرض لا الساقط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منكساً رأسه إلى الأرض ، فهو لا يبصر الطريق ولا من يستقبله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الآيات فقد جاءت بصيغة السؤال بين الضالين الذين لجّوا في عتو ونفور وظلّوا متمسّكين بالأوثان والأصنام ، وبين المهتدين الذين يمشون في جادة </w:t>
      </w:r>
    </w:p>
    <w:p>
      <w:pPr>
        <w:pStyle w:val="BookText"/>
        <w:rPr/>
      </w:pPr>
      <w:r>
        <w:rPr>
          <w:rFonts w:ascii="Amiri" w:hAnsi="Amiri" w:eastAsia="Amiri" w:cs="Amiri"/>
          <w:color w:val="111111"/>
          <w:sz w:val="28"/>
          <w:sz w:val="28"/>
          <w:szCs w:val="28"/>
          <w:rtl w:val="true"/>
          <w:lang w:bidi="ar-SA"/>
        </w:rPr>
        <w:t>التوحيد ولا يعبدون إلاّ اللّه القادر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هؤلاء مثل من يمشي على أرض متعرجة غير مستوية يكثر فيها العثار ، وبالتالى يسقط الماشي مكباً على وجهه ، ومن يمشي على جادة مستوية مستقيمة ليس فيها عثرات ، فيصل إلى هدفه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فالاختلاف بين هاتين الطائفتين ليس في كيفية المشي ، وإنّما الاختلاف في طريقهم حيث إنّ طرق الكفّار ملتوية متعرجة فيها عقبات كثيرة ، وطريق المهتدين مستقيمة لا اعوجاج فيها ، فعاقبة المشي في الطريق الأوّل هو الانكباب على الأرض ، وعاقبة المشي في الطريق الثاني هو الوصول إلى الهدف ، فتأويل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يمشي على طريق غير مستقيم بل متعرج ملتو مكبّاً على وجهه أهدى أم من يمشي على صراط مستقيم بقامة مستقيمة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أنّهم بلجاجهم في عتوّ عجيب ونفور من الحقّ ، كمن يسلك سبيلاً وهو مكب على وجه لا يرى ما في الطريق من ارتفاع وانخفاض ومزالق ومعاثر ، فليس هذا السائر كمن يمشي سوياً على صراط مستقيم ، فيرى موضع قدمه وما يواجهه من الطريق على استقامة ، وما يقصده من الغاية ، وهؤلاء الكفّار سائرون سبيل الحياة وهم يعاندون الحقّ على علم به ، فيغمضون عن معرفة ما عليهم أن يعرفوه والعمل بما عليهم أن يعملوا به ، ولا يخضعون للحق حتى يكونوا على بصيرة من الأمر ويسلكوا سبيل الحياة وهم مستوون على صراط مستقيم فيأمنوا الهلاك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546" w:name="pg16439_221509"/>
    </w:p>
    <w:p>
      <w:pPr>
        <w:pStyle w:val="Heading2"/>
        <w:numPr>
          <w:ilvl w:val="1"/>
          <w:numId w:val="1"/>
        </w:numPr>
        <w:rPr/>
      </w:pPr>
      <w:bookmarkStart w:id="547" w:name="__RefHeading___Toc8095710_1280447820"/>
      <w:bookmarkStart w:id="548" w:name="_Toc231"/>
      <w:bookmarkEnd w:id="546"/>
      <w:bookmarkEnd w:id="547"/>
      <w:r>
        <w:rPr>
          <w:rtl w:val="true"/>
        </w:rPr>
        <w:t>خاتمة المطاف</w:t>
      </w:r>
      <w:bookmarkEnd w:id="548"/>
    </w:p>
    <w:p>
      <w:pPr>
        <w:pStyle w:val="Heading3"/>
        <w:numPr>
          <w:ilvl w:val="2"/>
          <w:numId w:val="1"/>
        </w:numPr>
        <w:rPr/>
      </w:pPr>
      <w:bookmarkStart w:id="549" w:name="__RefHeading___Toc8095712_1280447820"/>
      <w:bookmarkStart w:id="550" w:name="_Toc232"/>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ربما عدّ غير واحد ممّن كتب في أمثال القرآن ، الآية التالية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إِلاَّ هُوَ وَمَا هِيَ إِلاَّ ذِكْرَى لِلْبَشَرِ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8095714_1280447820"/>
      <w:bookmarkStart w:id="552" w:name="_Toc233"/>
      <w:bookmarkEnd w:id="551"/>
      <w:r>
        <w:rPr>
          <w:rtl w:val="true"/>
        </w:rPr>
        <w:t>تفسير الآية</w:t>
      </w:r>
      <w:bookmarkEnd w:id="552"/>
    </w:p>
    <w:p>
      <w:pPr>
        <w:pStyle w:val="BookText"/>
        <w:rPr/>
      </w:pPr>
      <w:r>
        <w:rPr>
          <w:rFonts w:ascii="Amiri" w:hAnsi="Amiri" w:eastAsia="Amiri" w:cs="Amiri"/>
          <w:color w:val="111111"/>
          <w:sz w:val="28"/>
          <w:sz w:val="28"/>
          <w:szCs w:val="28"/>
          <w:rtl w:val="true"/>
          <w:lang w:bidi="ar-SA"/>
        </w:rPr>
        <w:t xml:space="preserve">لمّا نزل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جهل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أُمّهاتكم أتسمعون ابن أبي كبيشة يخبركم انّ خزنة النار تسعة عشر ، وأنتم الدهم </w:t>
      </w:r>
      <w:r>
        <w:rPr>
          <w:rStyle w:val="FootnoteAnchor"/>
          <w:rtl w:val="true"/>
        </w:rPr>
        <w:footnoteReference w:id="511"/>
      </w:r>
      <w:r>
        <w:rPr>
          <w:rFonts w:ascii="Amiri" w:hAnsi="Amiri" w:eastAsia="Amiri" w:cs="Amiri"/>
          <w:color w:val="111111"/>
          <w:sz w:val="28"/>
          <w:sz w:val="28"/>
          <w:szCs w:val="28"/>
          <w:rtl w:val="true"/>
          <w:lang w:bidi="ar-SA"/>
        </w:rPr>
        <w:t>الشجعان ، أفيعجز كلّ عشرة منكم أن يبطشوا برجل من خزنة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أسد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سبعة عشر ، عشرة على ظهري ، وسبعة على بطني ، فأكفوني أنتم اثنين ، فنزلت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أَصْحَابَ النَّارِ إِلاَّ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جعلنا أصحاب النار ملائكة أقوياء مقتدرون وهم غلاظ شداد ، يقابلون المذنبين بقوة ، وهم أمامهم ضعفاء عاجزون ، ويكفي في قوتهم انّه سبحانه يصف واحداً منهم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فالكفّار ما قدروا اللّه حقّ قدره وما قدروا جنود ربّهم ، وظنوا انّ كلّ جندي من جنوده سبحانه يعادل قوة فرد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يذكر الوجوه التالية سبباً لجعل عدتهم تسعة 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لِّلَّذِينَ كَفَرُوا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لِيَسْتَيْقِنَ الَّذِينَ أُوتُوا الْكِتَابَ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الَّذِينَ آمَنُوا إِيمَانًا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يَرْتَابَ الَّذِينَ أُوتُوا الْكِتَابَ وَالمُؤْمِنُونَ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وَلِيَقُولَ الَّذِينَ فِي قُلُوبِهِم مَّرَضٌ وَالْكَافِرُونَ مَاذَا أَرَادَ اللّهُ بِهَذَا 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وإليك تفسير هذه الفقرات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انّه سبحانه لم يجعل عدتهم تسعة عشر إلاّ للإفتتان والاختبار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يختبر بهم الإنسان ، فجعل عدتهم تسعة عشر يختبر بها الكافر والمؤمن ، فيزداد الكافر حيرة واستهزاءً ويزداد المؤمن إيماناً وتصديقاً ، كما هو حال كلّ ظاهرة تتعلق بعالم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 أُنزِلَتْ سُورَةٌ فَمِنْهُم مَّن يَقُولُ أَيُّكُمْ زَادَتْهُ هَذِهِ </w:t>
      </w:r>
    </w:p>
    <w:p>
      <w:pPr>
        <w:pStyle w:val="BookText"/>
        <w:rPr/>
      </w:pPr>
      <w:r>
        <w:rPr>
          <w:rFonts w:ascii="Amiri" w:hAnsi="Amiri" w:eastAsia="Amiri" w:cs="Amiri"/>
          <w:color w:val="111111"/>
          <w:sz w:val="28"/>
          <w:sz w:val="28"/>
          <w:szCs w:val="28"/>
          <w:rtl w:val="true"/>
          <w:lang w:bidi="ar-SA"/>
        </w:rPr>
        <w:t xml:space="preserve">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تظن انّ عمله سبحانه هذا يوجب تعزيز داعية الكفر ، وهو أشبه بالجبر وإضلال الناس ووجه ذلك انّ الاستهزاء والابتعاد عن الحقّ أثر الكفر الذي اختاره على الإيمان ، فهذا هو السبب في أن تكون الآيات الإلهية موجبة لزيادة الكفر والابتعاد عن الحقّ ، والدليل على ذلك انّ هذه الآيات في جانب آخر نور وهدى وموجباً لزيادة الإيمان والتصديق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استيقان أهل الكتاب من اليهود والنصارى انّه حقّ وانّ محمّداً رسول صادق حيث أخبر بما في كتبهم من غير قراءة ولا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ازدياد إيمان المؤمنين ، وذلك بتصديق أهل الكتاب ، فإذا رأوا تسليم أهل الكتاب وتصديقهم يترسخ الإيمان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يَرْتَابَ الَّذِينَ أُوتُوا الْكِتَابَ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أشبه بالتأكيد للوجه الثاني والثالث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وفسره الطبرسي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وليستيقن من لم يؤمن بمحمد صلی اللّه علیه و آله ومن آمن به صحة نبوته إذا تدبّروا وتفكّروا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تقوّل الكافرين ومن في قلوبهم مرض بالاعتراض ،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أراد اللّه بهذا الوصف والعدد ، وهذه الفقرة ليست من غايات جعل عدتهم تسعة عشر ، وإنّما هي نتيجة تعود إليهم قهراً ، ويسمّى ذلك لام العاقبة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فَالْتَقَطَهُ آلُ فِرْعَوْنَ لِيَكُونَ لَهُمْ عَدُوًّا وَحَزَنًا </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ومن المعلوم </w:t>
      </w:r>
    </w:p>
    <w:p>
      <w:pPr>
        <w:pStyle w:val="BookText"/>
        <w:rPr/>
      </w:pPr>
      <w:r>
        <w:rPr>
          <w:rFonts w:ascii="Amiri" w:hAnsi="Amiri" w:eastAsia="Amiri" w:cs="Amiri"/>
          <w:color w:val="111111"/>
          <w:sz w:val="28"/>
          <w:sz w:val="28"/>
          <w:szCs w:val="28"/>
          <w:rtl w:val="true"/>
          <w:lang w:bidi="ar-SA"/>
        </w:rPr>
        <w:t xml:space="preserve">انّ فرعون لم يتخذه لتلك الغاية وإنّما اتخذه ليكون ولداً له ، كما في قول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تَقْتُلُوهُ عَسَى أَن يَنفَعَنَا أَوْ نَتَّخِذَهُ وَلَدًا وَهُمْ لا يَشْعُرُونَ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ولكن ترتبت تلك النتيجة على عملهم شاءوا أم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المقام حيث أخذت الطائفتان أي الذين في قلوبهم مرض والكافرين بالاستهزاء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أَرَادَ اللّهُ بِهَذَا 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بالمنافقين ، كما فسروا الكافرين بالمتظاهرين بالكفر من المشركين ، غير انّ هنا سؤال ، وهو انّ السورة مكية ولم تكن هناك ظاهرة النفاق وإنّما بدأت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دليل على عدم وجود النفاق بمكة ، إذ ليس الخوف سبباً منحصراً للنفاق ، فهناك علل أُخرى وهي الإيمان لأجل العصبية والحميّة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انتفاء سبب النفاق في جميع من آمن بالنبي بمكة قبل الهجرة وقد نقل عن بعضهم انّه آمن ثمّ رجع أو آمن عن ريب ثمّ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فَإِذَا أُوذِيَ فِي اللّهِ جَعَلَ فِتْنَةَ النَّاسِ كَعَذَابِ اللّهِ وَلَئِن جَاءَ نَصْرٌ مِّن رَّبِّكَ لَيَقُولُنَّ إِنَّا كُنَّا مَعَكُمْ أَوَلَيْسَ اللّهُ بِأَعْلَمَ بِمَا فِي صُدُورِ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وَلَيَعْلَمَنَّ اللّهُ الَّذِينَ آمَنُوا وَلَيَعْلَمَنَّ المُنَافِقِينَ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يختم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يُضِلُّ اللّهُ مَن يَشَاءُ وَيَهْدِي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الحقائق الناصعة والآيات الواضحة تتلقاها القلوب المختلفة تلقياً </w:t>
      </w:r>
      <w:bookmarkStart w:id="553" w:name="pg16439_221513"/>
    </w:p>
    <w:p>
      <w:pPr>
        <w:pStyle w:val="BookText"/>
        <w:rPr/>
      </w:pPr>
      <w:bookmarkEnd w:id="553"/>
      <w:r>
        <w:rPr>
          <w:rFonts w:ascii="Amiri" w:hAnsi="Amiri" w:eastAsia="Amiri" w:cs="Amiri"/>
          <w:color w:val="111111"/>
          <w:sz w:val="28"/>
          <w:sz w:val="28"/>
          <w:szCs w:val="28"/>
          <w:rtl w:val="true"/>
          <w:lang w:bidi="ar-SA"/>
        </w:rPr>
        <w:t>مختلفاً يهتدي بها فريق ويضل بها آخر حسب ما يشاء سبحانه ، وليست مشيئته سبحانه خالية عن الملاك والسبب ، فهدايته وإضلاله رهن اهتداء الإنسان من هداياته العامة ، فمن استهدى بها تشمله هدايته الثانية ، وهي التي وردت في هذه الآية ، ومن أعرض عنها فيشمله إضلاله سبحانه بمعنى قطع فيضه عنه</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8095716_1280447820"/>
      <w:bookmarkStart w:id="555" w:name="_Toc234"/>
      <w:bookmarkEnd w:id="554"/>
      <w:r>
        <w:rPr>
          <w:rtl w:val="true"/>
        </w:rPr>
        <w:t>الآية ليست من الأمثال</w:t>
      </w:r>
      <w:bookmarkEnd w:id="555"/>
    </w:p>
    <w:p>
      <w:pPr>
        <w:pStyle w:val="BookText"/>
        <w:rPr/>
      </w:pPr>
      <w:r>
        <w:rPr>
          <w:rFonts w:ascii="Amiri" w:hAnsi="Amiri" w:eastAsia="Amiri" w:cs="Amiri"/>
          <w:color w:val="111111"/>
          <w:sz w:val="28"/>
          <w:sz w:val="28"/>
          <w:szCs w:val="28"/>
          <w:rtl w:val="true"/>
          <w:lang w:bidi="ar-SA"/>
        </w:rPr>
        <w:t>ومع ما بذلنا من الجهد في تفسير الآيات ، فالظاهر انّها ليست من قبيل التمثيل لما عرفت من أنّه عبارة عن تشبيه شيء بشيء وإفراغ المعنى المعقول في قالب محسوس لغاية الإيضاح ، ولكن الآيات لا تمت إليه بصلة وإنّما هي بصدد بيان سبب جعل الزبانية تسعة عشر وانّ لها آثاراً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أَرَادَ اللّهُ بِهَذَا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ماذا أراد اللّه به وصفاً ، فالمثل في هذه الآية نظير ما ورد في سورة فرقان حيث بعد ما ذكر انّ المشركين وصفوه بأنّه رجل مسحور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كَيْفَ ضَرَبُوا لَكَ الأَمْثَالَ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انظر كيف وصفوك ، فليس مطلق الوصف تمثيلاً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مؤلّفه جعفر السبحاني وقد لاح بدر تمامه في شهر جمادى الآخرة من شهور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على هاجرها آلاف الثناء والتحية وآخر دعوانا أن الحمد لله رب العالمين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6439_221515"/>
      <w:bookmarkStart w:id="557" w:name="pg16439_221515"/>
      <w:bookmarkEnd w:id="557"/>
    </w:p>
    <w:p>
      <w:pPr>
        <w:pStyle w:val="Heading2"/>
        <w:numPr>
          <w:ilvl w:val="1"/>
          <w:numId w:val="1"/>
        </w:numPr>
        <w:rPr/>
      </w:pPr>
      <w:bookmarkStart w:id="558" w:name="pg16439_221515"/>
      <w:bookmarkStart w:id="559" w:name="__RefHeading___Toc8095718_1280447820"/>
      <w:bookmarkStart w:id="560" w:name="_Toc235"/>
      <w:bookmarkEnd w:id="558"/>
      <w:bookmarkEnd w:id="559"/>
      <w:r>
        <w:rPr>
          <w:rtl w:val="true"/>
        </w:rPr>
        <w:t>الأقسام في القرآن الكريم</w:t>
      </w:r>
      <w:bookmarkEnd w:id="56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8095720_1280447820"/>
      <w:bookmarkStart w:id="562" w:name="_Toc236"/>
      <w:bookmarkEnd w:id="561"/>
      <w:r>
        <w:rPr>
          <w:rtl w:val="true"/>
        </w:rPr>
        <w:t>اشارة</w:t>
      </w:r>
      <w:bookmarkEnd w:id="56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6439_221517"/>
      <w:bookmarkStart w:id="564" w:name="pg16439_221517"/>
      <w:bookmarkEnd w:id="564"/>
    </w:p>
    <w:p>
      <w:pPr>
        <w:pStyle w:val="BookText"/>
        <w:rPr/>
      </w:pPr>
      <w:bookmarkStart w:id="565" w:name="pg16439_221517"/>
      <w:bookmarkEnd w:id="56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66" w:name="__RefHeading___Toc8095722_1280447820"/>
      <w:bookmarkStart w:id="567" w:name="_Toc237"/>
      <w:bookmarkEnd w:id="566"/>
      <w:r>
        <w:rPr>
          <w:rtl w:val="true"/>
        </w:rPr>
        <w:t>القرآن والآفاق اللامتناهية</w:t>
      </w:r>
      <w:bookmarkEnd w:id="567"/>
    </w:p>
    <w:p>
      <w:pPr>
        <w:pStyle w:val="Heading4"/>
        <w:numPr>
          <w:ilvl w:val="3"/>
          <w:numId w:val="1"/>
        </w:numPr>
        <w:rPr/>
      </w:pPr>
      <w:bookmarkStart w:id="568" w:name="__RefHeading___Toc8095724_1280447820"/>
      <w:bookmarkStart w:id="569" w:name="_Toc238"/>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الحمد لله الذي علّم بالقلم ، علّم الإنسان ما لم يعلم ، والصلاة والسلام على سيدنا ونبيّنا محمّد خير من طاف الأرض وحكم ، وعلى آله الأئمّة السادة هداة الأُمّة إلى الطريق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الكريم على قلب سيد المرسلين هادياً للإنسان ومنيراً له طريق السعادة ، وقد وضع علماء الإسلام علوماً جمة لفهم حقائقه وكشف أسراره ومعانيه ، وعلى الرغم من ذلك ، لم يزل المفسرون في كلّ عصر يستخرجون منه حقائق غفل عنها الأقدمون ، وكأنّ الإنسان أمام بحر موّاج بالحقائق العلمية لا يُدرك غوره ولا يتوصل إلى أعماقه ، ولا يمكن لأحد الإحاطة بأسراره وعجائبه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القرآن هو النسخة الثانية لعالم الطبيعة الذي لم يزل يبحث عن أسراره الباحثون ، وهم بعد في الأشواط الأُولى من الوقوف على حقائقه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أن يكون الكتاب العزيز كذلك أيضاً ، لأنّه كتاب صدر من لدن حكيم عليم لا نهاية لوجوده وعلمه ، فيجب أن يكون كتابه المنزّل رشحة من رشحات وجوده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متكلّم قريش وخطيبهم الوليد بن المغيرة المخزومي لمّا جلس إلى النبي صلی اللّه علیه و آله وسمع شيئاً من آيات سورة غافر ، ذهب إلى قومه ليبيّن موقفه من </w:t>
      </w:r>
    </w:p>
    <w:p>
      <w:pPr>
        <w:pStyle w:val="BookText"/>
        <w:rPr/>
      </w:pPr>
      <w:r>
        <w:rPr>
          <w:rFonts w:ascii="Amiri" w:hAnsi="Amiri" w:eastAsia="Amiri" w:cs="Amiri"/>
          <w:color w:val="111111"/>
          <w:sz w:val="28"/>
          <w:sz w:val="28"/>
          <w:szCs w:val="28"/>
          <w:rtl w:val="true"/>
          <w:lang w:bidi="ar-SA"/>
        </w:rPr>
        <w:t xml:space="preserve">الكتاب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سمعت من محمّد آنفاً كلاماً ما هو من كلام الإنس ولا من كلام الجن ، وانّ له لحلاوة ، وانّ عليه لطلاوة ، وانّ أعلاه لمثمر ، وإنّ أسفله لمغدق ، وانّه ليعلو وما يعلى عليه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أدرك مُنطيق قريش بصفاء ذهنه ما يحتوي عليه القرآن من أسرار وكنوز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قد سبقه رسول اللّه صلی اللّه علیه و آله في ذلك حيث عَرّف القرآن ،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ظهر وبطن ، وظاهره حُكْم ، وباطنُه عِلْم ، وظاهره أنيق ، وباطنه عميق ، له نجوم وعلى نجومه نجوم ، لا تحصى عجائبه ، ولا تبلى غرائبه ، فيه مصابيح الهدى ومنار الحكمة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أفاض الإمام أمير المؤمنين علیه السلام في بيان أبعاد القرآن غير المتناهية ، وقال في خطبة يصف فيها القرآن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عليه الكتاب نوراً لا تطفأ مصابيحه ، وسراجاً لا يخبو توقّده ، وبحراً لا يدرك قعره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وينابيع العلم وبحوره ، ورياض العدل وغدرانه ، وأثافي الإسلام وبنيانه ، وأودية الحق وغيطانه ، وبحر لا ينزفه المنتزفون ، وعيون لا ينضبها الماتحون ، ومناهل لا يغيضها الواردون </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أثبت توالي التأليف حول القرآن الكريم على مختلف الأصعدة ، انّه كتاب القرون والأعصار ، وحجّة خالدة للناس إلى يوم القيامة ، وقد استحوذ الكتاب العزيز على اهتمام بالغ لم يَحظ به أي كتاب آخر</w:t>
      </w:r>
      <w:r>
        <w:rPr>
          <w:rFonts w:eastAsia="Amiri" w:cs="Amiri" w:ascii="Amiri" w:hAnsi="Amiri"/>
          <w:color w:val="111111"/>
          <w:sz w:val="28"/>
          <w:szCs w:val="28"/>
          <w:rtl w:val="true"/>
          <w:lang w:bidi="ar-SA"/>
        </w:rPr>
        <w:t xml:space="preserve">. </w:t>
      </w:r>
      <w:bookmarkStart w:id="570" w:name="pg16439_221519"/>
    </w:p>
    <w:p>
      <w:pPr>
        <w:pStyle w:val="Heading4"/>
        <w:numPr>
          <w:ilvl w:val="3"/>
          <w:numId w:val="1"/>
        </w:numPr>
        <w:rPr/>
      </w:pPr>
      <w:bookmarkStart w:id="571" w:name="__RefHeading___Toc8095726_1280447820"/>
      <w:bookmarkStart w:id="572" w:name="_Toc239"/>
      <w:bookmarkEnd w:id="570"/>
      <w:bookmarkEnd w:id="571"/>
      <w:r>
        <w:rPr>
          <w:rtl w:val="true"/>
        </w:rPr>
        <w:t>إلماع إلى بعض آفاقه اللامتناهية</w:t>
      </w:r>
      <w:bookmarkEnd w:id="572"/>
    </w:p>
    <w:p>
      <w:pPr>
        <w:pStyle w:val="BookText"/>
        <w:rPr/>
      </w:pPr>
      <w:r>
        <w:rPr>
          <w:rFonts w:ascii="Amiri" w:hAnsi="Amiri" w:eastAsia="Amiri" w:cs="Amiri"/>
          <w:color w:val="111111"/>
          <w:sz w:val="28"/>
          <w:sz w:val="28"/>
          <w:szCs w:val="28"/>
          <w:rtl w:val="true"/>
          <w:lang w:bidi="ar-SA"/>
        </w:rPr>
        <w:t xml:space="preserve">إنّ من آفاق القرآن ومعانيه السامية هو أقسامه ، فقد أقسم القرآن الكريم بأُمور مختلفة ربما يبلغ عدد أقسامه إلى أربعين حلفاً أو أكثر ، وتمتاز عن الأقسام الرائجة في العصر الجاهلي بأنّها انصبت على ذوات مقدسة أو ظواهر كونية ذات أسرار عميقة ، في حين امتاز القسم في العصر الجاهلي بالحلف بالمغاني والمدام </w:t>
      </w:r>
      <w:r>
        <w:rPr>
          <w:rStyle w:val="FootnoteAnchor"/>
          <w:rtl w:val="true"/>
        </w:rPr>
        <w:footnoteReference w:id="521"/>
      </w:r>
      <w:r>
        <w:rPr>
          <w:rFonts w:ascii="Amiri" w:hAnsi="Amiri" w:eastAsia="Amiri" w:cs="Amiri"/>
          <w:color w:val="111111"/>
          <w:sz w:val="28"/>
          <w:sz w:val="28"/>
          <w:szCs w:val="28"/>
          <w:rtl w:val="true"/>
          <w:lang w:bidi="ar-SA"/>
        </w:rPr>
        <w:t>وجمال النساء ، إلى غير ذلك من الأُمور المادية الساقطة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 سبحانه في كتابه مضافاً إلى ذاته ، بالقرآن ، الملائكة ، النفس ، الشمس ، القمر ، السماء ، الأرض ، اليوم ، الليل ، القلم ، وغير ذلك من الموضوعات التي تحتوي على أسرار مكنونة ، ويصحّ في حقّها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السيوطي انّ أوّل من أفرد أقسام القرآن بالتأليف هو شمس الدين محمد بن أبي بكر المعروف بابن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كتاباً غيره ، ثمّ جمع السيوطي أقسام القرآن وجعله نوعاً من أنواع علومه ، فبحث عنها بحثاً موجزاً لا يتجاوز عن خمس صفحات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الكاتب الچلبي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سرد ما قام به السيوطي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وتبعه صاحب مفتاح الكرامة حيث أورده من فروع علم التفسير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نقف على كتاب مفرد حول أقسام القرآن في الأوساط الشيعية مع ما فيها </w:t>
      </w:r>
    </w:p>
    <w:p>
      <w:pPr>
        <w:pStyle w:val="BookText"/>
        <w:rPr/>
      </w:pPr>
      <w:r>
        <w:rPr>
          <w:rFonts w:ascii="Amiri" w:hAnsi="Amiri" w:eastAsia="Amiri" w:cs="Amiri"/>
          <w:color w:val="111111"/>
          <w:sz w:val="28"/>
          <w:sz w:val="28"/>
          <w:szCs w:val="28"/>
          <w:rtl w:val="true"/>
          <w:lang w:bidi="ar-SA"/>
        </w:rPr>
        <w:t xml:space="preserve">من بحوث هامة سوى ما ألّفه ولدي العزيز الروحاني الحائز على مقام الشهادة الشيخ أبو القاسم الرزاقي </w:t>
      </w:r>
      <w:r>
        <w:rPr>
          <w:rStyle w:val="FootnoteAnchor"/>
          <w:rtl w:val="true"/>
        </w:rPr>
        <w:footnoteReference w:id="525"/>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كتاب قيّم حافل بنقل الآراء حول القسم في القرآن ، وقد طبع في حياته بتقديم منّا تغمده اللّه برحمته وأسكنه فسيح جناته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ابن قيم الجوزية وإن كان أوّل من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كتابه يعوزه المنهجية في البحث حيث لم يذكر الأقسام الواردة واحداً تلو الآخر حسب حروف التهجّي أو حسب سور القرآن ، وإنّما ذكر أقسام كلّ سورة في فصل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ألّفه الشيخ الرزاقي خال من هذه النقيصة ، فانّه ألّف كتابه على نمط التفسير الموضوعي ، فجعل لكلّ حلف فصلاً خاصاً ، وذكر جميع الآيات الواردة في خصوص ذلك الحلف ، مثلاً ذكر الآيات التي أقسم اللّه فيها بنفسه في فصل خاص ، كما جمع ما أقسم اللّه فيه بالليل في سور وآيات مختلفة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ما ألّفه ابن قيم غير خال عن النقيصة ، كما أنّما ألّفه ولدنا البار لا ينتفع به القارئ العربي لأنّه أُلّف باللغة الفارسية ، عزمت على تأليف مفرد في هذا الصدد بغية تعميم الفائدة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وأردفه إن شاء اللّه بالبحث عن أمثال القرآن</w:t>
      </w:r>
      <w:r>
        <w:rPr>
          <w:rFonts w:eastAsia="IRNazanin" w:cs="IRNazanin"/>
          <w:color w:val="111111"/>
          <w:sz w:val="28"/>
          <w:szCs w:val="28"/>
          <w:rtl w:val="true"/>
          <w:lang w:bidi="fa-IR"/>
        </w:rPr>
        <w:t xml:space="preserve">. </w:t>
      </w:r>
      <w:bookmarkStart w:id="573" w:name="pg16439_221521"/>
    </w:p>
    <w:p>
      <w:pPr>
        <w:pStyle w:val="Heading3"/>
        <w:numPr>
          <w:ilvl w:val="2"/>
          <w:numId w:val="1"/>
        </w:numPr>
        <w:rPr/>
      </w:pPr>
      <w:bookmarkStart w:id="574" w:name="__RefHeading___Toc8095728_1280447820"/>
      <w:bookmarkStart w:id="575" w:name="_Toc240"/>
      <w:bookmarkEnd w:id="573"/>
      <w:bookmarkEnd w:id="574"/>
      <w:r>
        <w:rPr>
          <w:rtl w:val="true"/>
        </w:rPr>
        <w:t>بحوث تمهيدية في أقسام القرآن</w:t>
      </w:r>
      <w:bookmarkEnd w:id="575"/>
    </w:p>
    <w:p>
      <w:pPr>
        <w:pStyle w:val="Heading4"/>
        <w:numPr>
          <w:ilvl w:val="3"/>
          <w:numId w:val="1"/>
        </w:numPr>
        <w:rPr/>
      </w:pPr>
      <w:bookmarkStart w:id="576" w:name="__RefHeading___Toc8095730_1280447820"/>
      <w:bookmarkStart w:id="577" w:name="_Toc241"/>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إنّ البحث عن الأقسام الواردة في القرآن الكريم رهن استعراض أُمور في معنى القسم وما يتبعه من المقسم به والمقسم عليه وأبحاث أُخرى ، فنقول </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8095732_1280447820"/>
      <w:bookmarkStart w:id="579" w:name="_Toc242"/>
      <w:bookmarkEnd w:id="578"/>
      <w:r>
        <w:rPr/>
        <w:t>1</w:t>
      </w:r>
      <w:r>
        <w:rPr>
          <w:rtl w:val="true"/>
        </w:rPr>
        <w:t xml:space="preserve">. </w:t>
      </w:r>
      <w:r>
        <w:rPr>
          <w:rtl w:val="true"/>
        </w:rPr>
        <w:t>تفسير القسم</w:t>
      </w:r>
      <w:bookmarkEnd w:id="579"/>
    </w:p>
    <w:p>
      <w:pPr>
        <w:pStyle w:val="BookText"/>
        <w:rPr/>
      </w:pPr>
      <w:r>
        <w:rPr>
          <w:rFonts w:ascii="Amiri" w:hAnsi="Amiri" w:eastAsia="Amiri" w:cs="Amiri"/>
          <w:color w:val="111111"/>
          <w:sz w:val="28"/>
          <w:sz w:val="28"/>
          <w:szCs w:val="28"/>
          <w:rtl w:val="true"/>
          <w:lang w:bidi="ar-SA"/>
        </w:rPr>
        <w:t xml:space="preserve">إنّ لفظة القسم واضحة المعنى تعادل الحلف واليمين في لغة العرب ، ولها معادل في عامة اللغات وإنّما يؤتى به لأجل تأكيد الخبر والمضمون ،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جملة من الكلام يؤكد بها الخبر بما يجعله في قسم الصواب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بالقسم تحقيق الخبر وتوكيده ، حتى جعلوا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يَشْهَدُ إِنَّ المُنَافِقِينَ لَكَاذِبُونَ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قسماً ، وإن كان فيه إخبار بشهادة ، لأنّه لمّا جاء توكيداً للخبر سمّي قسماً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نقل عن بعض الأعراب ، انّه لما سمع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وَالأَرْضِ إِنَّهُ لَحَقٌّ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أغضب الجليل حتى ألجأه إلى اليمين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580" w:name="pg16439_221522"/>
    </w:p>
    <w:p>
      <w:pPr>
        <w:pStyle w:val="Heading4"/>
        <w:numPr>
          <w:ilvl w:val="3"/>
          <w:numId w:val="1"/>
        </w:numPr>
        <w:rPr/>
      </w:pPr>
      <w:bookmarkStart w:id="581" w:name="__RefHeading___Toc8095734_1280447820"/>
      <w:bookmarkStart w:id="582" w:name="_Toc243"/>
      <w:bookmarkEnd w:id="580"/>
      <w:bookmarkEnd w:id="581"/>
      <w:r>
        <w:rPr/>
        <w:t>2</w:t>
      </w:r>
      <w:r>
        <w:rPr>
          <w:rtl w:val="true"/>
        </w:rPr>
        <w:t xml:space="preserve">. </w:t>
      </w:r>
      <w:r>
        <w:rPr>
          <w:rtl w:val="true"/>
        </w:rPr>
        <w:t>أركان القسم</w:t>
      </w:r>
      <w:bookmarkEnd w:id="582"/>
    </w:p>
    <w:p>
      <w:pPr>
        <w:pStyle w:val="BookText"/>
        <w:rPr/>
      </w:pPr>
      <w:r>
        <w:rPr>
          <w:rFonts w:ascii="Amiri" w:hAnsi="Amiri" w:eastAsia="Amiri" w:cs="Amiri"/>
          <w:color w:val="111111"/>
          <w:sz w:val="28"/>
          <w:sz w:val="28"/>
          <w:szCs w:val="28"/>
          <w:rtl w:val="true"/>
          <w:lang w:bidi="ar-SA"/>
        </w:rPr>
        <w:t xml:space="preserve">إنّ القسم من الأُمور ذات الإضافة وهو فعل فاعل مختار له إضافة إلى 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الحالف ،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يحلف به ،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يحلف عليه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فالحلف عبارة عن فعل الفاعل المختار ، فلا يصدر إلاّ منه سواء أكان واجباً كاللّه سبحانه أم ممكناً كالإنسان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يتناوله بحثنا في هذا الكتاب هو القسم الذي صدر عن الواجب في كتابه العزيز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نتعرض لما حلف به الشيطان في القرآن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أدوات القسم عبارة عن الأُمور الأربعة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والتاء والواو واللام ، وأمثلة الكل واضحة ، وأمّا الأخير فكقول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لا يبقى على الأيام ذُو حيَدٍ</w:t>
      </w:r>
    </w:p>
    <w:p>
      <w:pPr>
        <w:pStyle w:val="BookText"/>
        <w:rPr/>
      </w:pPr>
      <w:r>
        <w:rPr>
          <w:rFonts w:ascii="Amiri" w:hAnsi="Amiri" w:eastAsia="Amiri" w:cs="Amiri"/>
          <w:color w:val="111111"/>
          <w:sz w:val="28"/>
          <w:sz w:val="28"/>
          <w:szCs w:val="28"/>
          <w:rtl w:val="true"/>
          <w:lang w:bidi="ar-SA"/>
        </w:rPr>
        <w:t xml:space="preserve">بمُشمَخر به الطيّانُ والآسُ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وسيوافيك انّ حرف الباء يجتمع مع فعل القسم دون سائر الأدوات ، إذ يحذف فيها فعله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يحلف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لكلّ قوم ، أُموراً مقدّسة يحلفون بها ، وأمّا </w:t>
      </w:r>
    </w:p>
    <w:p>
      <w:pPr>
        <w:pStyle w:val="BookText"/>
        <w:rPr/>
      </w:pPr>
      <w:r>
        <w:rPr>
          <w:rFonts w:ascii="Amiri" w:hAnsi="Amiri" w:eastAsia="Amiri" w:cs="Amiri"/>
          <w:color w:val="111111"/>
          <w:sz w:val="28"/>
          <w:sz w:val="28"/>
          <w:szCs w:val="28"/>
          <w:rtl w:val="true"/>
          <w:lang w:bidi="ar-SA"/>
        </w:rPr>
        <w:t>القرآن الكريم فقد حلَفَ سبحانه بأُمور تجاوزت عن الأربعين مقسماً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يحلف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هو جواب القسم الذي يراد منه التأكيد عليه وتثبيته وتحقيقه ، وهذا ما يقال القصد بالقسم تحقيق الخبر وتوكيده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الآية التالية تتجلّى الأركان الثلاثة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وَأَقْسَمُوا بِاللّهِ جَهْدَ أَيْمَانِهِمْ لا يَبْعَثُ اللّهُ مَن يَمُوتُ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الركن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يَبْعَثُ اللّهُ 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المقسم عليه</w:t>
      </w:r>
    </w:p>
    <w:p>
      <w:pPr>
        <w:pStyle w:val="BookText"/>
        <w:rPr/>
      </w:pPr>
      <w:r>
        <w:rPr>
          <w:rFonts w:ascii="Amiri" w:hAnsi="Amiri" w:eastAsia="Amiri" w:cs="Amiri"/>
          <w:color w:val="111111"/>
          <w:sz w:val="28"/>
          <w:sz w:val="28"/>
          <w:szCs w:val="28"/>
          <w:rtl w:val="true"/>
          <w:lang w:bidi="ar-SA"/>
        </w:rPr>
        <w:t>وكثيراً ما يحذف الفعل وذلك لكثرة تردّد القسم في كلامهم ويكتفى بالواو أو التاء في أسماء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يلازم الإقسام بالباء ذكر الفعل ، كما في الآية السابقة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يَحْلِفُونَ بِاللّهِ لَكُمْ لِيُرْضُوكُمْ وَاللّهُ وَرَسُولُهُ أَحَقُّ أَن يُرْضُوهُ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فباء القسم يلازم مع ذكر فعله ، كما أنّ واو القسم وتاءه يلازم مع حذفه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تاللّه أو أقسم واللّه بل يقتصر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 واللّه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وثمة نكتة جديرة بالإشارة وهي أنّ أكثر المفسرين حينما تطرّقوا إلى الأقسام الواردة في القرآن الكريم ركّزوا جهودهم لبيان ما للمقسم به من أسرار ورموز كالشمس والقمر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ولكنّهم غفلوا عن البحث في بيان الصلة والعلاقة بين المقسم به والمقسم عليه لاحظ مثلاً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فالضحى والليل مقسم بهما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القسم الذي نعبّر عنه بالمقسم عليه ، فهناك صلة في الواقع بين المقسم به والمقسم عليه ، وهو أنّه لماذا لم يقسم بالشمس ولا بالقمر ولا بالتين ولا بالزيتون بل حلف بالضحى والليل لأجل المقسم عليه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قسم جدير لتحقيق الخبر ، ولكن يقع الكلام في كلّقسم ورد في القرآن الكريم أنّه لماذا اختار المقسم به الخاص دون سائر الأُمور الكثيرة التي يقسم بها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حلف في تحقيق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يقسم بالشمس والقمر ؟ وهذا هو المهم في بيان أقسام القرآن ، ولم يتعرّض له أكثر المفسرين ولا سيما ابن قيم الجوزية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أقسام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نزراً يسيراً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الغالب هو ذكر جواب القسم ، وربما يحذف كما يحذف جواب لو كثيراً ، أمّا الثاني فكقوله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قُرْآنًا سُيِّرَتْ بِهِ الجِبَالُ أَوْ قُطِّعَتْ بِهِ </w:t>
      </w:r>
    </w:p>
    <w:p>
      <w:pPr>
        <w:pStyle w:val="BookText"/>
        <w:rPr/>
      </w:pPr>
      <w:r>
        <w:rPr>
          <w:rFonts w:ascii="Amiri" w:hAnsi="Amiri" w:eastAsia="Amiri" w:cs="Amiri"/>
          <w:color w:val="111111"/>
          <w:sz w:val="28"/>
          <w:sz w:val="28"/>
          <w:szCs w:val="28"/>
          <w:rtl w:val="true"/>
          <w:lang w:bidi="ar-SA"/>
        </w:rPr>
        <w:t xml:space="preserve">الأَرْضُ أَوْ كُلِّمَ بِهِ المَوْتَى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فانّ الجواب محذوف ، وهو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 فكقوله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فانّ الحلف بالقرآن الكريم المعرب عن تعظيمه ووصفه بأنّه مذكِّر للعباد يدل على جوابه وهو انّه منزّل من عنده سبحانه غير مفترى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فالغالب هو الأوّل أي الإتيان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بيان أركان القسم الثلاثة ، وثمة ركن رابع ، وهو الغاية المتوخّاة من القسم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إمّا هي تحقيق الخبر ودعوة المخاطب إلى الإيمان والإذعان به ، كما هو الغالب ، أو إلفات النظر إلى عظمة المقسم به ، وما يكمن فيه من أسرار ورموز ، أو لبيان قداسته وكرامته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هذا البيان ، يتضح الجواب على ما ربما يقال من أنّ حلفه سبحانه إن كان لأجل المؤمن فهو يصدقه بلا حلف ، وإن كان لأجل الكافر فلا يفيده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إيمان المؤمن بصدق إخباره سبحانه لا ينافي تأكيده بالحلف ، مضافاً إلى ما عرفت من أنّ حلفه سبحانه بشيء إشارة إلى كرامته وقداسته أو إلى عظمته وما يكمن فيه من أسرار ورموز</w:t>
      </w:r>
      <w:r>
        <w:rPr>
          <w:rFonts w:eastAsia="Amiri" w:cs="Amiri" w:ascii="Amiri" w:hAnsi="Amiri"/>
          <w:color w:val="111111"/>
          <w:sz w:val="28"/>
          <w:szCs w:val="28"/>
          <w:rtl w:val="true"/>
          <w:lang w:bidi="ar-SA"/>
        </w:rPr>
        <w:t xml:space="preserve">. </w:t>
      </w:r>
      <w:bookmarkStart w:id="583" w:name="pg16439_221526"/>
    </w:p>
    <w:p>
      <w:pPr>
        <w:pStyle w:val="Heading4"/>
        <w:numPr>
          <w:ilvl w:val="3"/>
          <w:numId w:val="1"/>
        </w:numPr>
        <w:rPr/>
      </w:pPr>
      <w:bookmarkStart w:id="584" w:name="__RefHeading___Toc8095736_1280447820"/>
      <w:bookmarkStart w:id="585" w:name="_Toc244"/>
      <w:bookmarkEnd w:id="583"/>
      <w:bookmarkEnd w:id="584"/>
      <w:r>
        <w:rPr/>
        <w:t>3</w:t>
      </w:r>
      <w:r>
        <w:rPr>
          <w:rtl w:val="true"/>
        </w:rPr>
        <w:t xml:space="preserve">. </w:t>
      </w:r>
      <w:r>
        <w:rPr>
          <w:rtl w:val="true"/>
        </w:rPr>
        <w:t>جواز الحلف بغير اللّه سبحانه</w:t>
      </w:r>
      <w:bookmarkEnd w:id="585"/>
    </w:p>
    <w:p>
      <w:pPr>
        <w:pStyle w:val="BookText"/>
        <w:rPr/>
      </w:pPr>
      <w:r>
        <w:rPr>
          <w:rFonts w:ascii="IRNazanin" w:hAnsi="IRNazanin" w:eastAsia="IRNazanin"/>
          <w:color w:val="111111"/>
          <w:sz w:val="28"/>
          <w:sz w:val="28"/>
          <w:szCs w:val="28"/>
          <w:rtl w:val="true"/>
          <w:lang w:bidi="fa-IR"/>
        </w:rPr>
        <w:t>تضافر الحلف بغيره سبحانه في الكتاب العزيز والسنّة النبوية ، أمّا الكتاب فسيوافيك حلفه بأشياء كثيرة ، وأمّا السنّة فقد حلف النبي صلی اللّه علیه و آله في غير مورد بغير اسم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أخرج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رجل إلى النبي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الصدقة أعظم أجراً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لتنبئنَّه أن تصدّق وأنت صحيح شحيح تخشى الفقر وتأمل البقاء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مسلم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عن الإسلام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صلوات في اليوم والليل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له رسول اللّه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فأدبر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أزيد على هذا ولا أنقص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586" w:name="pg16439_221527"/>
    </w:p>
    <w:p>
      <w:pPr>
        <w:pStyle w:val="BookText"/>
        <w:rPr/>
      </w:pPr>
      <w:bookmarkEnd w:id="586"/>
      <w:r>
        <w:rPr>
          <w:rFonts w:ascii="Amiri" w:hAnsi="Amiri" w:eastAsia="Amiri" w:cs="Amiri"/>
          <w:color w:val="111111"/>
          <w:sz w:val="28"/>
          <w:sz w:val="28"/>
          <w:szCs w:val="28"/>
          <w:rtl w:val="true"/>
          <w:lang w:bidi="ar-SA"/>
        </w:rPr>
        <w:t xml:space="preserve">وقد حلف غير واحد من الصحابة بغيره سبحانه ، فهذا أبو بكر بن أبي قحافة على ما يرويه مالك في موطّئه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 اليمن أقطع اليد والرجل قدم فنزل على أبي بكر فشكا إليه أنّ عامل اليمن قد ظلمه ، فكان يصلي من الليل ، فيقول 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وأبيك ما ليلك بليل سارق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علي بن أبي طالب علیه السلام قد حلف بغيره سبحانه في غير واحد من خطبه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عليّ من قتال من خالف الحق وخابط الغي من إدهان ولا إيهان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تقادمت بكم ولا بهم العهود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الأقسام الواردة في كلامه علیه السلام وسائر أئمّة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ثمة أحاديث استدل بها على المنع عن الحلف بغير اللّه ، غير أنّها ترمي إلى معنى آخر كما سيوافيك</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8095738_1280447820"/>
      <w:bookmarkStart w:id="588" w:name="_Toc245"/>
      <w:bookmarkEnd w:id="587"/>
      <w:r>
        <w:rPr>
          <w:rtl w:val="true"/>
        </w:rPr>
        <w:t>الحديث الأوّل</w:t>
      </w:r>
      <w:bookmarkEnd w:id="588"/>
    </w:p>
    <w:p>
      <w:pPr>
        <w:pStyle w:val="BookText"/>
        <w:rPr/>
      </w:pPr>
      <w:r>
        <w:rPr>
          <w:rFonts w:ascii="Amiri" w:hAnsi="Amiri" w:eastAsia="Amiri" w:cs="Amiri"/>
          <w:color w:val="111111"/>
          <w:sz w:val="28"/>
          <w:sz w:val="28"/>
          <w:szCs w:val="28"/>
          <w:rtl w:val="true"/>
          <w:lang w:bidi="ar-SA"/>
        </w:rPr>
        <w:t xml:space="preserve">إنّ رسول اللّه سمع عمر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ينهاكم أن تحلفوا بآبائكم ، ومن كان حالفاً فليحلف باللّه أو يسكت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عن الحلف بالآباء قد جاء لأنّهم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مشركين وعبدة للأوثان فلم يكن لهم حرمة ولا كرامة حتى يحلف أحد بهم ، ولأجل </w:t>
      </w:r>
      <w:bookmarkStart w:id="589" w:name="pg16439_221528"/>
    </w:p>
    <w:p>
      <w:pPr>
        <w:pStyle w:val="BookText"/>
        <w:rPr/>
      </w:pPr>
      <w:bookmarkEnd w:id="589"/>
      <w:r>
        <w:rPr>
          <w:rFonts w:ascii="IRNazanin" w:hAnsi="IRNazanin" w:eastAsia="IRNazanin"/>
          <w:color w:val="111111"/>
          <w:sz w:val="28"/>
          <w:sz w:val="28"/>
          <w:szCs w:val="28"/>
          <w:rtl w:val="true"/>
          <w:lang w:bidi="fa-IR"/>
        </w:rPr>
        <w:t xml:space="preserve">ذلك نرى أنّ النبي صلی اللّه علیه و آله جعل آباءَهم قرناء مع الطواغيت مرّة ، وبالأنداد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تحلفوا بآبائكم ولا بالطواغيت </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تحلفوا بآبائكم ولا بأُمهاتكم ولا بالأنداد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الحديثان يؤكدان على أنّ المنهي عنه هو الحلف بالآباء الكافرين الذين كانوا يعبدون الأنداد والطواغيت ، فأين هو من حلف المسلم بالكعبة والقرآن والأنبياء والأولياء في غير القضاء والخصومات ؟</w:t>
      </w:r>
    </w:p>
    <w:p>
      <w:pPr>
        <w:pStyle w:val="Heading4"/>
        <w:numPr>
          <w:ilvl w:val="3"/>
          <w:numId w:val="1"/>
        </w:numPr>
        <w:rPr/>
      </w:pPr>
      <w:bookmarkStart w:id="590" w:name="__RefHeading___Toc8095740_1280447820"/>
      <w:bookmarkStart w:id="591" w:name="_Toc246"/>
      <w:bookmarkEnd w:id="590"/>
      <w:r>
        <w:rPr>
          <w:rtl w:val="true"/>
        </w:rPr>
        <w:t>الحديث الثاني</w:t>
      </w:r>
      <w:bookmarkEnd w:id="591"/>
    </w:p>
    <w:p>
      <w:pPr>
        <w:pStyle w:val="BookText"/>
        <w:rPr/>
      </w:pPr>
      <w:r>
        <w:rPr>
          <w:rFonts w:ascii="Amiri" w:hAnsi="Amiri" w:eastAsia="Amiri" w:cs="Amiri"/>
          <w:color w:val="111111"/>
          <w:sz w:val="28"/>
          <w:sz w:val="28"/>
          <w:szCs w:val="28"/>
          <w:rtl w:val="true"/>
          <w:lang w:bidi="ar-SA"/>
        </w:rPr>
        <w:t xml:space="preserve">جاء ابنَ عمر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بالكعبة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إحلف بربِّ الكعبة ، فانّ عمر كان يحلف بأبيه ، فقال رسول اللّه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تحلف بأبيك ، فانّ من حلف بغير اللّه فقد أشرك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الحديث يتألف من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بغير اللّه فقد أشرك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عبد اللّه بن عمر ، حيث عدّ الحلف بالكعبة من مصاديق حديث النبي صلی اللّه علیه و آله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الحديث فنحن نذعن بصحته ، والقدر المتيقن من كلامه ما إذا كان المحلوف به شيئاً يعد الحلف به شركاً كالحلف بالأنداد والطواغيت والآباء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الذي قصده النبي صلی اللّه علیه و آله ولا يعم الحلف بالمقدسات كالقرآن </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اجتهاد ابن عمر حيث عدّ الحلف بالكعبة من مصاديق الحديث ، فهو اجتهاد منه وحجّة عليه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الرسول عدّحلف عمر بأبيه من أقسام الشرك فلأجل أنّ أباه كان مشركاً ، وقد قلنا إنّ الرواية ناظرة إلى هذا النوع من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العزيز هو الأُسوة للمسلمين عبر القرون ، فإذا ورد فيه الحلف من اللّه سبحانه بغير ذاته سبحانه من الجماد والنبات والإنسان فيستكشف منه أنّه أمر سائغ لا يمت إلى الشرك بصلة ، وتصوّر جوازه لله سبحانه دون غيره أمر غير معقول ، فانّه لو كان حقيقة الحلف بغير اللّه شركاً فالخالق والمخلوق أمامه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الحلف بغير اللّه لا يصحّ في القضاء وفضّ الخصومات ، بل لابدّ من الحلف باللّه جلّ جلاله أو بإحدى صفاته التي هي رمز ذاته ، وقد ثبت هذا بالدليل ولا علاقة له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المذاهب الفقهية فغير مجمعين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الحنفية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الحلف بالأب والحياة ،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وحياتك وما شابه ،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الشافعية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الحلف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باعتقاد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مكروه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المالكية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القسم بالعظماء والمقدسات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والكراهة ، والمشهور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bookmarkStart w:id="592" w:name="pg16439_221530"/>
    </w:p>
    <w:p>
      <w:pPr>
        <w:pStyle w:val="BookText"/>
        <w:rPr/>
      </w:pPr>
      <w:bookmarkEnd w:id="592"/>
      <w:r>
        <w:rPr>
          <w:rFonts w:ascii="Amiri" w:hAnsi="Amiri" w:eastAsia="Amiri" w:cs="Amiri"/>
          <w:color w:val="111111"/>
          <w:sz w:val="28"/>
          <w:sz w:val="28"/>
          <w:szCs w:val="28"/>
          <w:rtl w:val="true"/>
          <w:lang w:bidi="ar-SA"/>
        </w:rPr>
        <w:t xml:space="preserve">وأمّا الحنابلة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الحلف بغير اللّه وبصفاته سبحانه حرام ، حتى لو كان حلفاً بالنبي أو بأحد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فتاوى أئمّة المذاهب الأربعة </w:t>
      </w:r>
      <w:r>
        <w:rPr>
          <w:rStyle w:val="FootnoteAnchor"/>
          <w:rtl w:val="true"/>
        </w:rPr>
        <w:footnoteReference w:id="552"/>
      </w:r>
      <w:r>
        <w:rPr>
          <w:rFonts w:ascii="IRNazanin" w:hAnsi="IRNazanin" w:eastAsia="IRNazanin"/>
          <w:color w:val="111111"/>
          <w:sz w:val="28"/>
          <w:sz w:val="28"/>
          <w:szCs w:val="28"/>
          <w:rtl w:val="true"/>
          <w:lang w:bidi="fa-IR"/>
        </w:rPr>
        <w:t>ولسنا الآن بصدد مناقشتهم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الحري بفقهاء المذاهب الأربعة ولا سيما في العصر الراهن فتح باب الاجتهاد والرجوع إلى المسألة والنظر إليها بمنظار جديد إذ كم ترك السلف للخلف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نسبة الحرمة إلى الحنابلة غير ثابتة أيضاً ، لأنّ ابن قدامة يصرّح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كتبه على غرار فقه الحنابلة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أحمد بن حنبل أفتى بجواز الحلف بالنبي ، وأنّه ينعقد لأنّه أحد ركني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بالنبي انعقد يمينه ، فإن حنث لزمته الكفارة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8095742_1280447820"/>
      <w:bookmarkStart w:id="594" w:name="_Toc247"/>
      <w:bookmarkEnd w:id="593"/>
      <w:r>
        <w:rPr>
          <w:rtl w:val="true"/>
        </w:rPr>
        <w:t>إكمال</w:t>
      </w:r>
      <w:bookmarkEnd w:id="594"/>
    </w:p>
    <w:p>
      <w:pPr>
        <w:pStyle w:val="BookText"/>
        <w:rPr/>
      </w:pPr>
      <w:r>
        <w:rPr>
          <w:rFonts w:ascii="Amiri" w:hAnsi="Amiri" w:eastAsia="Amiri" w:cs="Amiri"/>
          <w:color w:val="111111"/>
          <w:sz w:val="28"/>
          <w:sz w:val="28"/>
          <w:szCs w:val="28"/>
          <w:rtl w:val="true"/>
          <w:lang w:bidi="ar-SA"/>
        </w:rPr>
        <w:t xml:space="preserve">قد ذكر السيوطي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أقسم بالخلق وقد ورد النهي عن القسم بغير اللّه ؟</w:t>
      </w:r>
    </w:p>
    <w:p>
      <w:pPr>
        <w:pStyle w:val="BookText"/>
        <w:rPr/>
      </w:pPr>
      <w:r>
        <w:rPr>
          <w:rFonts w:ascii="Amiri" w:hAnsi="Amiri" w:eastAsia="Amiri" w:cs="Amiri"/>
          <w:color w:val="111111"/>
          <w:sz w:val="28"/>
          <w:sz w:val="28"/>
          <w:szCs w:val="28"/>
          <w:rtl w:val="true"/>
          <w:lang w:bidi="ar-SA"/>
        </w:rPr>
        <w:t xml:space="preserve">ثمّ ذكر أجوبة ثلاثة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حذف مضاف ، أي وربّ التين وربّ الشمس ، وكذا الباقي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العرب كانت تعظم هذه الأشياء وتقسم بها فنزل القرآن على ما يعرفون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الإقسام إنّما تكون بما يعظمه المقسم أو يُجلُّه وهو فوقه واللّه تعالى ليس شيء فوقه ، فأقسم تارة بنفسه وتارة بمصنوعاته ، لأنّها تدل على بارئ وصانع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الاصبع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الفواتح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بالمصنوعات يستلزم القسم بالصانع ، لأنّ ذكر المفعول يستلزم ذكر الفاعل ، إذ يستحيل وجود مفعول بغير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يقسم بما شاء من خلقه ، وليس لأحد أن يقسم إلاّ باللّه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ضعف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ذلك إرجاع الأقسام المختلفة إلى قسم واحد وهو الرب ، مع أنّه سبحانه تارة يقسم بنفسه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فَوَرَبِّكَ لَنَحْشُرَنَّهُمْ وَالشَّيَاطِينَ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وأُخرى بالتين والزيتون والصافات والشمس ، فلو كان الهدف القسم بالرب فما فائدة هذا النوع من الأقسام حيث يضيف نفسه إلى واحد من مخلوقاته ؟ فانّ العظمة لله لا للمضاف إليه ، ولو كانت له عظمة فإنّما هي مقتبسة من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 أنّه سبحانه جرى على ما كان عليه العرب في العصر الجاهلي ، وقد هدم بعمله ما شرعه من النهي عن القسم بغير اللّه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فيكتنفه كثير من الغموض ، ولا يعلم كيفية رفع الإشكال ، وأمّا ما نقله عن ابن أبي الاصبع فيرجع إلى المعنى الأوّل ، وهو أنّ القسم بالمخلوق قسم بالخالق</w:t>
      </w:r>
      <w:r>
        <w:rPr>
          <w:rFonts w:eastAsia="Amiri" w:cs="Amiri" w:ascii="Amiri" w:hAnsi="Amiri"/>
          <w:color w:val="111111"/>
          <w:sz w:val="28"/>
          <w:szCs w:val="28"/>
          <w:rtl w:val="true"/>
          <w:lang w:bidi="ar-SA"/>
        </w:rPr>
        <w:t xml:space="preserve">. </w:t>
      </w:r>
      <w:bookmarkStart w:id="595" w:name="pg16439_221532"/>
    </w:p>
    <w:p>
      <w:pPr>
        <w:pStyle w:val="BookText"/>
        <w:rPr/>
      </w:pPr>
      <w:bookmarkEnd w:id="595"/>
      <w:r>
        <w:rPr>
          <w:rFonts w:ascii="Amiri" w:hAnsi="Amiri" w:eastAsia="Amiri" w:cs="Amiri"/>
          <w:color w:val="111111"/>
          <w:sz w:val="28"/>
          <w:sz w:val="28"/>
          <w:szCs w:val="28"/>
          <w:rtl w:val="true"/>
          <w:lang w:bidi="ar-SA"/>
        </w:rPr>
        <w:t>وما نقله عن ابن أبي حاتم ، من أنّ اللّه يقسم بما شاء من خلقه وليس لأحد أن يقسم إلاّ باللّه ، أمر غير واضح ، لأنّ إقسام المخلوق بغير اللّه لو كان من مقولة الشرك فالقاعدة لا تقبل التخصيص ، فيكون قسمه سبحانه بغير اللّه أيضاً شركاً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قسمه سبحانه لأجل بيان قداسته وعظمته أو الأسرار المكنونة فيه ، فهو أمر مشترك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الحلف بغير اللّه مختص بالطواغيت والأنداد والمشركين من الآباء ، وأمّا غيرهم فلم يرد فيهم نهي</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8095744_1280447820"/>
      <w:bookmarkStart w:id="597" w:name="_Toc248"/>
      <w:bookmarkEnd w:id="596"/>
      <w:r>
        <w:rPr>
          <w:rtl w:val="true"/>
        </w:rPr>
        <w:t>منهجنا في تفسير أقسام القرآن</w:t>
      </w:r>
      <w:bookmarkEnd w:id="597"/>
    </w:p>
    <w:p>
      <w:pPr>
        <w:pStyle w:val="BookText"/>
        <w:rPr/>
      </w:pPr>
      <w:r>
        <w:rPr>
          <w:rFonts w:ascii="Amiri" w:hAnsi="Amiri" w:eastAsia="Amiri" w:cs="Amiri"/>
          <w:color w:val="111111"/>
          <w:sz w:val="28"/>
          <w:sz w:val="28"/>
          <w:szCs w:val="28"/>
          <w:rtl w:val="true"/>
          <w:lang w:bidi="ar-SA"/>
        </w:rPr>
        <w:t xml:space="preserve">إنّه سبحانه تبارك وتعالى حلف بذوات مقدسة بما يربو على الأربعين مرة ، فتفسيرها يمكن أن يتم باحدى الصور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نتناول تلك الأقسام بالبحث طبق حروف التهجي ككتاب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نتناولها بالبحث حسب أفضلية المقسم به ، فنقدم الحلف باللّه أو الرب على الحلف بعمر النبي صلی اللّه علیه و آله وحياته ، وهو على الحلف بالملائكة ، وهكذا ، وعلى ذلك يجب عقد واحد وأربعين فصلاً على النحو التالي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الحلف بلفظ الجلالة وفيه فصلان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بلفظ الجلالة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بالرب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الحلف بالنبي صلی اللّه علیه و آله ، وفيه فصلان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 النبي صلی اللّه علیه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الحلف بالقرآن ، وفيه فصلان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الحلف بالملائكة ، وفيه أربعة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 ، الزاجرات ، التاليات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 ، الحاملات ، الجاريات ، المقسمات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 ، العاصفات ، الناشرات ، الفارقات ، الملقيات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 ، الناشطات ، السابحات ، السابقات ، المدبرات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الحلف بالقلم وفيه فصلان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يسطرون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الحلف بالقيامة ، وفيه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الموعود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بالنفس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بالشفع والوتر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بالولد والوالد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الحلف بالأمكنة ، وفيه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بالبلد الأمين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بطور سينين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بالبيت المعمور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الحلف بالأزمنة ، وفيه ثمانية فصول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بالصبح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بالفجر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باليوم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بالضحى</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بالنهار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بالشفق</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بالليل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بالعصر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الحلف بالأرض والأجرام السماوية ، وفيه ثمانية فصول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بالشمس وضحاها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بالكواكب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بالنجم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بمواقع النجوم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بالأرض</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بالقمر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بالخنس الجوار</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بالطارق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الحلف بالظواهر الجوية ، وفيه أربعة فصول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بالسماء</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بالذاريات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بالحاملات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بالجاريات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نتناولها حسب السور القرآنية ، فنفسر ما ورد من الأقسام في سورة الشمس مرة واحدة ، أو نفسر ما ورد في سورة الفجر أو البلد في مكان واحد ، وعلى ذلك يجب عقد عدة فصول حسب عدد السور التي ورد فيها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سلك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المنهج ، فراح يبحث عن أقسام القرآن حسب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فابتدأ بتفسير الأقسام الواردة بالنحو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القيامة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العاديات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الانشقاق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التكوير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عقد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حسب عدد السور التي ورد فيها الأقسام ، وهذا المنهج لا يخلو من مناقشة ، لأنّه سبحانه ربما حلف بالرب في سور مختلفة ، فلو كان محور البحث هو السور يلزم عليه تكرار البحث حسب تعدد وروده في السور المختلفة ، وهذا بخلاف ما إذا جمع الآيات التي حلف فيها القرآن بربوبيته ، ويبحث فيها دفعة واحدة ، فهذا النوع من البحث يكون خالياً عن التكرار والتطويل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لم يراع ترتيب السور حتى فيما اختاره من ذكر السور القصيرة متقدمة على السور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بحث عن الحلف الوارد في سورة القيامة مرّتين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منهج رابع سلكه ولدنا الروحاني الشهيد الشيخ أبو القاسم الرزاقي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أفرد لكلّ قَسَمٍ فصلاً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ويؤخذ على هذا المنهج أنّه سبحانه حلف في بعض السور بموضوعات مختلفة ، كسورة الشمس حيث حلف فيها بالشمس والقمر وفي الوقت نفسه بالنفس الإنسانية وجعل للجميع جواباً واحداً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من البحوث المهمة في أقسام القرآن هو بيان الصلة بين المقسم به </w:t>
      </w:r>
    </w:p>
    <w:p>
      <w:pPr>
        <w:pStyle w:val="BookText"/>
        <w:rPr/>
      </w:pPr>
      <w:r>
        <w:rPr>
          <w:rFonts w:ascii="Amiri" w:hAnsi="Amiri" w:eastAsia="Amiri" w:cs="Amiri"/>
          <w:color w:val="111111"/>
          <w:sz w:val="28"/>
          <w:sz w:val="28"/>
          <w:szCs w:val="28"/>
          <w:rtl w:val="true"/>
          <w:lang w:bidi="ar-SA"/>
        </w:rPr>
        <w:t>والمقسم عليه ، فعلى ذلك المنهج يجب أن يتكرر البحث في أكثر الفصول بالنسبة إلى أُمور حلف بها سبحانه مرّة واحدة وذلك كالشمس والقمر والنفس الإنسانية ، وهذا مستلزم للإطناب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أن نتلافى هذه المشكلة ،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أقسام القرآن على قسمين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نطلق عليه الحلف المفرد ، والمراد منه ما إذا حلف سبحانه بشيء مفرد ولم يضم إليه حلفاً آخر ، سواء تكرر في سور أُخرى أو لا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بعمر النبي صلی اللّه علیه و آله وحياته مرة واحدة ولم يقرن به حلفاً آخر ، بخلاف لفظ الرب فقد حلف به مفرداً ولكنّه تكرر في بعض السور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نطلق عليه الحلف المتعدد ، والمراد منه ما إذا حلف سبحانه بأُمور مختلفة جمعها في آية واحدة أو آيتين ، وجعل للجميع جواباً واحداً ، كالحلف بالشمس والقمر إلى أن يصل إلى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فنعقد لكلّ حلف مفرد فصلاً على حدة ، سواء تكرر بهذا النحو في سور أُخرى أو لا ، مراعين في ذلك الأفضل فالأفضل فنقدم الحلف باللّه والرب على حياة النبي وعمره وهو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الحلف المتعدد فنعقد لكلّ سورة تضم ذلك الحلف فصلاً ، كما عقدنا لسورة الشمس فصلاً ، ولسورة الليل فصلاً آخر ، وإن تكرر فيه المحلوف فيه أعني الليل ، وبذلك يمتاز هذا المنهج عن سائر المناهج المذكورة ، ويجمع كافة محاسنها ، ويصان عن المؤاخذات التي ربما تطرح على المنهجين الأخيرين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وأخذنا بتقسيم الكتاب إلى قسمين وخصصنا القسم الأوّل بالأحلاف المفردة ، والثاني بالأحلاف المتعددة ، وإليك إجمال فصول القسمين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الأوّل ، 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بعمر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بالعصر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بالنجم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بمواقع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بالسماء ذات الحبك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 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الذاريات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القيامة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المرسلات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التكوير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التين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سورة العاديات</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6439_221541"/>
      <w:bookmarkStart w:id="599" w:name="pg16439_221541"/>
      <w:bookmarkEnd w:id="599"/>
    </w:p>
    <w:p>
      <w:pPr>
        <w:pStyle w:val="Heading3"/>
        <w:numPr>
          <w:ilvl w:val="2"/>
          <w:numId w:val="1"/>
        </w:numPr>
        <w:rPr/>
      </w:pPr>
      <w:bookmarkStart w:id="600" w:name="pg16439_221541"/>
      <w:bookmarkStart w:id="601" w:name="__RefHeading___Toc8095746_1280447820"/>
      <w:bookmarkStart w:id="602" w:name="_Toc249"/>
      <w:bookmarkEnd w:id="600"/>
      <w:bookmarkEnd w:id="601"/>
      <w:r>
        <w:rPr>
          <w:rtl w:val="true"/>
        </w:rPr>
        <w:t xml:space="preserve">القسم الأوّل </w:t>
      </w:r>
      <w:r>
        <w:rPr>
          <w:rtl w:val="true"/>
        </w:rPr>
        <w:t xml:space="preserve">: </w:t>
      </w:r>
      <w:r>
        <w:rPr>
          <w:rtl w:val="true"/>
        </w:rPr>
        <w:t>القسم المفرد</w:t>
      </w:r>
      <w:bookmarkEnd w:id="602"/>
    </w:p>
    <w:p>
      <w:pPr>
        <w:pStyle w:val="Heading4"/>
        <w:numPr>
          <w:ilvl w:val="3"/>
          <w:numId w:val="1"/>
        </w:numPr>
        <w:rPr/>
      </w:pPr>
      <w:bookmarkStart w:id="603" w:name="__RefHeading___Toc8095748_1280447820"/>
      <w:bookmarkStart w:id="604" w:name="_Toc250"/>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8095750_1280447820"/>
      <w:bookmarkStart w:id="606" w:name="_Toc251"/>
      <w:bookmarkEnd w:id="605"/>
      <w:r>
        <w:rPr>
          <w:rtl w:val="true"/>
        </w:rPr>
        <w:t xml:space="preserve">الفصل الأوّل </w:t>
      </w:r>
      <w:r>
        <w:rPr>
          <w:rtl w:val="true"/>
        </w:rPr>
        <w:t xml:space="preserve">: </w:t>
      </w:r>
      <w:r>
        <w:rPr>
          <w:rtl w:val="true"/>
        </w:rPr>
        <w:t>القسم بلفظ الجلالة</w:t>
      </w:r>
      <w:bookmarkEnd w:id="606"/>
    </w:p>
    <w:p>
      <w:pPr>
        <w:pStyle w:val="Heading5"/>
        <w:numPr>
          <w:ilvl w:val="4"/>
          <w:numId w:val="1"/>
        </w:numPr>
        <w:rPr/>
      </w:pPr>
      <w:bookmarkStart w:id="607" w:name="__RefHeading___Toc8095752_1280447820"/>
      <w:bookmarkStart w:id="608" w:name="_Toc252"/>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حلف سبحانه تبارك وتعالى بلفظ الجلالة مرّتين ضمن آيتين من سورة النحل ، وهو أعظم قسم ورد في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وَيَجْعَلُونَ لِمَا لا يَعْلَمُونَ نَصِيبًا مِّمَّا رَزَقْنَاهُمْ تَاللّهِ لَتُسْأَلُنَّ عَمَّا كُنتُمْ تَفْتَرُونَ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لَقَدْ أَرْسَلْنَا إِلَى أُمَمٍ مِّن قَبْلِكَ فَزَيَّنَ لَهُمُ الشَّيْطَانُ أَعْمَالَهُمْ فَهُوَ وَلِيُّهُمُ الْيَوْمَ وَلَهُمْ عَذَابٌ أَلِيمٌ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الآية الأُولى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الآية الأُولى على جهل المشركين ، حيث كانوا يجعلون نصيباً مما رزقوا للأصنام التي لا تضر ولا تنفع ويتقربون بذلك إليهم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وَيَجْعَلُونَ لِمَا لا يَعْلَمُونَ نَصِيبًا مِّمَّا رَزَقْنَاهُمْ تَاللّهِ لَتُسْأَلُنَّ عَمَّا كُنتُمْ تَفْتَرُونَ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حكى سبحانه عملهم هذا في سورة الأنعام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فالكفار لأجل جهلهم بمبدأ الفيض كانوا يتقرّبون إلى الآلهة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والأوثان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شيء مما رزقوا لها ، مع أنّه سبحانه هو الأولى بالتقرّب لا غير ، لأنّه مبدأ الفيض وما سواه ممكن محتاج في وجوده وفعله ، فكيف يتقربون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أنّهم يجعلون نصيباً لله ونصيباً لشركائه ، فما كان لله فهو يصل إلى شركائهم ، وما كان لشركائهم لا يصل إلى اللّه سبحانه ، وقد حكاه سبحانه في سورة الأنعام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يجعلون من الزرع والمواشي حظاً لله وحظاً للأوثان ، وقد أسماها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جعلوا الأوثان شركاءهم ، حيث جعلوا لها نصيباً من أموالهم ينفقونه عليها فشاركوها في نعمهم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المفسرون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لِشُرَكَائِهِمْ فَلا يَصِلُ إِلَى اللّهِ وَمَا كَانَ للهِ فَهُوَ يَصِلُ إِلَى شُرَكَائِهِمْ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يزرعون لله زرعاً وللأصنام زرعاً ، فكان إذا زكا الزرع الذي </w:t>
      </w:r>
      <w:bookmarkStart w:id="609" w:name="pg16439_221543"/>
    </w:p>
    <w:p>
      <w:pPr>
        <w:pStyle w:val="BookText"/>
        <w:rPr/>
      </w:pPr>
      <w:bookmarkEnd w:id="609"/>
      <w:r>
        <w:rPr>
          <w:rFonts w:ascii="Amiri" w:hAnsi="Amiri" w:eastAsia="Amiri" w:cs="Amiri"/>
          <w:color w:val="111111"/>
          <w:sz w:val="28"/>
          <w:sz w:val="28"/>
          <w:szCs w:val="28"/>
          <w:rtl w:val="true"/>
          <w:lang w:bidi="ar-SA"/>
        </w:rPr>
        <w:t xml:space="preserve">زرعوه لله ولم يزك الزرع الذي زرعوه للأصنام جعلوا بعضه للأصنام وصرفوه إليها ، ويقولون إنّ اللّه غنيّ والأصنام أحوج ؛ وإن زكا الزرع الذي جعلوه للأصنام ولم يزك الزرع الذي زرعوه لله لم يجعلوا منه شيئاً لله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غني وكانوا يقسمون النعم فيجعلون بعضه لله وبعضه للأصنام فما كان لله أطعموه الضيفان ، وما كان للصنم أنفقوه على الصنم ، وهذا هو المرويّ عن الزجاج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إذا اختلط ما جُعل للأصنام بما جُعل لله تعالى ردّوه ، وإذا اختلط ما جعل لله بما جُعل للأصنام تركوه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أغنى ، وإذا تخرق الماء من الذي لله في الذي للأصنام لم يسدُّوه ، وإذا تخرق من الذي للأصنام في الذي لله سدّوه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وقتادة ، وهو المروي عن أئمتنا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إذا هلك ما جعل للأصنام بدَّلوه مما جعل لله ، وإذا هلك ما جعل لله لم يبدّلوه مما جعل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والسدي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الحقيقة انّ هذا النوع من العمل ، أي توزيع القربان بين اللّه والآلهة ، كان تزييناً من شركائهم وهم الشياطين أو سدنة الأصنام حيث زينوا لهم هذا العمل وغيره من الأعمال القبيحة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زَيَّنَ لِكَثِيرٍ مِّنَ المُشْرِكِينَ قَتْلَ أَوْلادِهِمْ شُرَكَاؤُهُمْ لِيُرْدُوهُمْ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ليهلكوهم بالإغواء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وَلِيَلْبِسُوا عَلَيْهِمْ دِينَهُمْ وَلَوْ شَاءَ اللّهُ مَا فَعَلُوهُ فَذَرْهُمْ وَمَا يَفْتَرُونَ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8095754_1280447820"/>
      <w:bookmarkStart w:id="611" w:name="_Toc253"/>
      <w:bookmarkEnd w:id="610"/>
      <w:r>
        <w:rPr>
          <w:rtl w:val="true"/>
        </w:rPr>
        <w:t>تفسير الآية الثانية</w:t>
      </w:r>
      <w:bookmarkEnd w:id="61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لَقَدْ أَرْسَلْنَا إِلَى أُمَمٍ مِّن قَبْلِكَ فَزَيَّنَ لَهُمُ الشَّيْطَانُ </w:t>
      </w:r>
      <w:bookmarkStart w:id="612" w:name="pg16439_221544"/>
    </w:p>
    <w:p>
      <w:pPr>
        <w:pStyle w:val="BookText"/>
        <w:rPr/>
      </w:pPr>
      <w:bookmarkEnd w:id="612"/>
      <w:r>
        <w:rPr>
          <w:rFonts w:ascii="Amiri" w:hAnsi="Amiri" w:eastAsia="Amiri" w:cs="Amiri"/>
          <w:color w:val="111111"/>
          <w:sz w:val="28"/>
          <w:sz w:val="28"/>
          <w:szCs w:val="28"/>
          <w:rtl w:val="true"/>
          <w:lang w:bidi="ar-SA"/>
        </w:rPr>
        <w:t xml:space="preserve">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كفروا وضلّوا وكذّبوا الرسل وقد زيّن الشيطان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وَلِيُّهُمُ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الشيطان الذي زين لهم أعمالهم فهو أيضاً يقوم بنفس هذا العمل فالولي واحد وإن كان المتولى عليه مختلفاً ، وبالتالي انّ الشيطان وليهم اليوم في الدنيا يتولونه ويتبعون إغواءه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عَذَابٌ أَلِيمٌ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هنا انتهينا من تفسير الآيتين ، فلنذكر المقسم به ، وجواب القسم ، وما هي الصلة بينهما</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8095756_1280447820"/>
      <w:bookmarkStart w:id="614" w:name="_Toc254"/>
      <w:bookmarkEnd w:id="613"/>
      <w:r>
        <w:rPr>
          <w:rtl w:val="true"/>
        </w:rPr>
        <w:t>المقسم به</w:t>
      </w:r>
      <w:bookmarkEnd w:id="614"/>
    </w:p>
    <w:p>
      <w:pPr>
        <w:pStyle w:val="BookText"/>
        <w:rPr/>
      </w:pPr>
      <w:r>
        <w:rPr>
          <w:rFonts w:ascii="Amiri" w:hAnsi="Amiri" w:eastAsia="Amiri" w:cs="Amiri"/>
          <w:color w:val="111111"/>
          <w:sz w:val="28"/>
          <w:sz w:val="28"/>
          <w:szCs w:val="28"/>
          <w:rtl w:val="true"/>
          <w:lang w:bidi="ar-SA"/>
        </w:rPr>
        <w:t xml:space="preserve">المقسم به في الآيتين هو لفظ الجلالة الذي جاء ذكره في القرآن الكريم حوالي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غير واحد من أصحاب المعاجم إلى أنّ أصله ، إله ، فحذفت همزته وأدخل عليه الألف واللام فخص بالباري تعالى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فَاعْبُدْهُ وَاصْطَبِرْ لِعِبَادَتِهِ هَلْ تَعْلَمُ لَهُ سَمِيًّا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أله يأله فهو الإله بمعنى المعبود ، أو من 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تحير ، لتحير العقول في كنهه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سيوافيك بأنّ الإله ليس بمعنى المعبود ، وأنّ من فسره به فقد فسره بلازم المعنى ، وعلى فرض ثبوته فلفظ الجلالة علم بالغلبة وليس فيه إشارة إلى هذه المعاني من العبادة والتحيّر ، وقد كان مستعملاً دائراً على الألسن قبل نزول القرآن تعرفه العرب في العصر الجاهلي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خَلَقَهُمْ لَيَقُولُنَّ </w:t>
      </w:r>
      <w:bookmarkStart w:id="615" w:name="pg16439_221545"/>
    </w:p>
    <w:p>
      <w:pPr>
        <w:pStyle w:val="BookText"/>
        <w:rPr/>
      </w:pPr>
      <w:bookmarkEnd w:id="61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بلفظ الجلالة إلى خالق السماوات والأرض دون تبادر مفهوم العبادة أو التحير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كونه علماً انّه يوصف بالأسماء الحسنى وسائر أفعاله المأخوذة من تلك الأسماء من دون عكس ، فيقال اللّه الرحمن الرحيم ، أو يقال علم اللّه ورزق اللّه ، ولا يقع لفظ الجلالة صفة لشيء منها ، ولا يؤخذ منه ما يوصف به شيء منها ، وهذا يدل على أنّه علم وليس بوصف ، فيكون اسماً للذات الواجبة الوجود المستجمعة لجميع صفات الكمال ، ولهذا اللفظ في جميع الألسنة معادل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الفرس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الافرنج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الترك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8095758_1280447820"/>
      <w:bookmarkStart w:id="617" w:name="_Toc255"/>
      <w:bookmarkEnd w:id="616"/>
      <w:r>
        <w:rPr>
          <w:rtl w:val="true"/>
        </w:rPr>
        <w:t>جواب القسم</w:t>
      </w:r>
      <w:bookmarkEnd w:id="617"/>
    </w:p>
    <w:p>
      <w:pPr>
        <w:pStyle w:val="BookText"/>
        <w:rPr/>
      </w:pPr>
      <w:r>
        <w:rPr>
          <w:rFonts w:ascii="Amiri" w:hAnsi="Amiri" w:eastAsia="Amiri" w:cs="Amiri"/>
          <w:color w:val="111111"/>
          <w:sz w:val="28"/>
          <w:sz w:val="28"/>
          <w:szCs w:val="28"/>
          <w:rtl w:val="true"/>
          <w:lang w:bidi="ar-SA"/>
        </w:rPr>
        <w:t xml:space="preserve">أمّا جواب القسم في الآية الأُولى ، فهو عبارة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لَتُسْأَلُنَّ عَمَّا كُنتُمْ تَفْتَرُونَ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جوابه في الآية الثانية ،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إِلَى أُمَمٍ مِّن قَبْلِكَ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أقسم سبحانه في هاتين الآيتين بلفظ الجلالة لغاية التأكيد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مسؤولون يوم القيامة عن افترائهم الكذب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لم يترك الخلق سدى بل أرسل إليهم رسلاً ، لكن الشيطان حال بينهم وبين أُممهم ، وتشهد على ذلك سيرة عاد وثمود بل اليهود والنصارى والمجوس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هي الصلة بين المقسم به والمقسم عليه ؟ هذا هو المهم في أقسام القرآن ، وقد أُهمل في كثير من التفاسير ، ويمكن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الأُولى ، فالقسم بلفظ الجلالة لأجل أنّ المشركين كانوا يجعلون لله نصيباً مما زرعوا من الحرث والأنعام ، 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 فناسب أن يقسم به لأجل أنّه افتراء عظيم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الثانية ، فلأنّه جاء في ذيل جواب القسم ولاية الشيطان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وَلِيُّهُمُ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الولاية لله سبحانه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الْوَلايَةُ للهِ الحَقِّ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ناسب الحلف باللّه الذي هو الوليّ دونَ الشيطان ، كما عليه المشركون</w:t>
      </w:r>
      <w:r>
        <w:rPr>
          <w:rFonts w:eastAsia="Amiri" w:cs="Amiri" w:ascii="Amiri" w:hAnsi="Amiri"/>
          <w:color w:val="111111"/>
          <w:sz w:val="28"/>
          <w:szCs w:val="28"/>
          <w:rtl w:val="true"/>
          <w:lang w:bidi="ar-SA"/>
        </w:rPr>
        <w:t xml:space="preserve">. </w:t>
      </w:r>
      <w:bookmarkStart w:id="618" w:name="pg16439_221547"/>
    </w:p>
    <w:p>
      <w:pPr>
        <w:pStyle w:val="Heading4"/>
        <w:numPr>
          <w:ilvl w:val="3"/>
          <w:numId w:val="1"/>
        </w:numPr>
        <w:rPr/>
      </w:pPr>
      <w:bookmarkStart w:id="619" w:name="__RefHeading___Toc8095760_1280447820"/>
      <w:bookmarkStart w:id="620" w:name="_Toc256"/>
      <w:bookmarkEnd w:id="618"/>
      <w:bookmarkEnd w:id="619"/>
      <w:r>
        <w:rPr>
          <w:rtl w:val="true"/>
        </w:rPr>
        <w:t xml:space="preserve">الفصل الثاني </w:t>
      </w:r>
      <w:r>
        <w:rPr>
          <w:rtl w:val="true"/>
        </w:rPr>
        <w:t xml:space="preserve">: </w:t>
      </w:r>
      <w:r>
        <w:rPr>
          <w:rtl w:val="true"/>
        </w:rPr>
        <w:t>القسم بالربِّ</w:t>
      </w:r>
      <w:bookmarkEnd w:id="620"/>
    </w:p>
    <w:p>
      <w:pPr>
        <w:pStyle w:val="Heading5"/>
        <w:numPr>
          <w:ilvl w:val="4"/>
          <w:numId w:val="1"/>
        </w:numPr>
        <w:rPr/>
      </w:pPr>
      <w:bookmarkStart w:id="621" w:name="__RefHeading___Toc8095762_1280447820"/>
      <w:bookmarkStart w:id="622" w:name="_Toc257"/>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أقسم سبحانه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حلف به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وأُخرى حلف به مقروناً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أُقسم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وثالثة حلف به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فالمقسم به هو الرب ، وإليك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خَيْرًا مِّنْهُمْ وَمَا نَحْنُ بِمَسْبُوقِينَ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لَنَحْشُرَنَّهُمْ وَالشَّيَاطِينَ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لا تَأْتِينَا السَّاعَةُ قُلْ بَلَى وَرَبِّي لَتَأْتِيَنَّكُمْ عَالِمِ الْغَيْبِ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قُلْ بَلَى وَرَبِّي لَتُبْعَثُنَّ ثُمَّ لَتُنَبَّؤُنَّ بِمَا عَمِلْتُمْ وَذَلِكَ عَلَى اللّهِ يَسِيرٌ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وَيَسْتَنبِئُونَكَ أَحَقٌّ هُوَ قُلْ إِي وَرَبِّي إِنَّهُ لَحَقٌّ وَمَا أَنتُم بِمُعْجِزِينَ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الآيات</w:t>
      </w:r>
    </w:p>
    <w:p>
      <w:pPr>
        <w:pStyle w:val="BookText"/>
        <w:rPr/>
      </w:pPr>
      <w:r>
        <w:rPr>
          <w:rFonts w:ascii="IRNazanin" w:hAnsi="IRNazanin" w:eastAsia="IRNazanin"/>
          <w:color w:val="111111"/>
          <w:sz w:val="28"/>
          <w:sz w:val="28"/>
          <w:szCs w:val="28"/>
          <w:rtl w:val="true"/>
          <w:lang w:bidi="fa-IR"/>
        </w:rPr>
        <w:t xml:space="preserve">تشير الآية الأُولى إلى مقام من مقامات النبي صلی اللّه علیه و آله ، فانّ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دلّ عليه الكتاب والسنة في إدارة رحى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ثلاثة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وتدبير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حقّ النبي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وليس الأولى بالمؤمنين من أنفسهم فضلاً عن أموالهم غير السائس الحاكم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وفضُّ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في حقّ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وفي حقّ النبي صلی اللّه علیه و 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حَكَمْتَ فَاحْكُم بَيْنَهُم بِالْقِسْطِ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الإفتاء وبيان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وقد كان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لهذه المقامات الثلاثة فكان سائساً وحاكماً ، وقاضياً وفاضّاً للخصومات ، ومفتياً ومبيّناً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بمكان أنّ فضّ الخصومات لا يتحقق إلاّ بقضاء قاض مطاع رأيه ونافذ فصله ، وقد كان بعض المنتمين إلى الإسلام لم يعيروا أهمية لقضائه ، فنزلت الآية تأمر أوّلاً بإطاعته وانّ كلّ رسول واجب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تشير الآية التالية إلى أنّ الإيمان لا يكتمل إلاّ بالانصياع والتسليم القلبي لما يقضي به النبي صلی اللّه علیه و آله ، فمن شهد الشهادتين وأذعن بهما ، ومع ذلك يجد في نفسه حرجاً في قضاء النبي صلی اللّه علیه و آله وأمره فليس بمؤمن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 </w:t>
      </w:r>
      <w:r>
        <w:rPr>
          <w:rStyle w:val="FootnoteAnchor"/>
          <w:rtl w:val="true"/>
        </w:rPr>
        <w:footnoteReference w:id="582"/>
      </w:r>
      <w:r>
        <w:rPr>
          <w:rFonts w:ascii="Amiri" w:hAnsi="Amiri" w:eastAsia="Amiri" w:cs="Amiri"/>
          <w:color w:val="111111"/>
          <w:sz w:val="28"/>
          <w:sz w:val="28"/>
          <w:szCs w:val="28"/>
          <w:rtl w:val="true"/>
          <w:lang w:bidi="ar-SA"/>
        </w:rPr>
        <w:t xml:space="preserve">فالآية تدل على أنّ الإيمان لا يكتمل بنفس الإذعان </w:t>
      </w:r>
    </w:p>
    <w:p>
      <w:pPr>
        <w:pStyle w:val="BookText"/>
        <w:rPr/>
      </w:pPr>
      <w:r>
        <w:rPr>
          <w:rFonts w:ascii="IRNazanin" w:hAnsi="IRNazanin" w:eastAsia="IRNazanin"/>
          <w:color w:val="111111"/>
          <w:sz w:val="28"/>
          <w:sz w:val="28"/>
          <w:szCs w:val="28"/>
          <w:rtl w:val="true"/>
          <w:lang w:bidi="fa-IR"/>
        </w:rPr>
        <w:t xml:space="preserve">واليقين بالتوحيد والرسالة ما لم ينضم إليه التسليم القلبي ، ولذلك ترى أنّ أمير المؤمنين علياً علیه السلام يصف الإسلام بالنحو التالي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لأنسبنّ الإسلام نسبة لم ينسبها أحد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هو التسليم </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وتشير الآية الثانية إلى أنّه سبحانه قادر على أن يهلك المشركين ويأتي بقوم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دون أن يكون مغلوباً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خَيْرًا مِّنْهُمْ وَمَا نَحْنُ بِمَسْبُوقِينَ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فجواب القسم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جواب القسم ، والمراد بالسبق الغلبة ، أي وما نحن بمغلوبين ويمكن أن يكون السبق بمعناه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بمسبوقين بفوت عقابنا إياهم فإنّهم لو سبقوا عقابنا لسبقونا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بالمشارق والمغارب لأجل أنّ للشمس في كل يوم من أيام السنة الشمسية مشرقاً ومغرباً لا تعود إليهما إلى مثل اليوم من السنة القابلة ، كما أنّه من المحتمل أن يكون المراد بها مشارق جميع النجوم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الأمر أنّ في الآية على قصرها وجوهاً من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من التكلم مع الغير الوارد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التكلم وحده ، والوجه فيه تأكيد القسم باسناده إلى اللّه نفسه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بِرَبِّ المَشَارِقِ وَالمَغَارِبِ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من التكلم وحده إلى الغيبة ، والوجه فيه الإشارة إلى صفة من صفاته تعالى هي المبدأ في خلق الناس جيلاً بعد جيل ، وهي ربوبيته للمشارق والمغارب ، فانّ الشروق بعد الشروق ، والغروب بعد الغروب ، يلازم مرور الزمان الذي له مدخلية تامّة في تكوّن الإنسان </w:t>
      </w:r>
    </w:p>
    <w:p>
      <w:pPr>
        <w:pStyle w:val="BookText"/>
        <w:rPr/>
      </w:pPr>
      <w:r>
        <w:rPr>
          <w:rFonts w:ascii="Amiri" w:hAnsi="Amiri" w:eastAsia="Amiri" w:cs="Amiri"/>
          <w:color w:val="111111"/>
          <w:sz w:val="28"/>
          <w:sz w:val="28"/>
          <w:szCs w:val="28"/>
          <w:rtl w:val="true"/>
          <w:lang w:bidi="ar-SA"/>
        </w:rPr>
        <w:t>جيلاً بعد جيل وسائر الحوادث العرضية المقارنة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w:t>
      </w:r>
      <w:r>
        <w:rPr>
          <w:rStyle w:val="FootnoteAnchor"/>
          <w:rtl w:val="true"/>
        </w:rPr>
        <w:footnoteReference w:id="584"/>
      </w:r>
      <w:r>
        <w:rPr>
          <w:rFonts w:ascii="Amiri" w:hAnsi="Amiri" w:eastAsia="Amiri" w:cs="Amiri"/>
          <w:color w:val="111111"/>
          <w:sz w:val="28"/>
          <w:sz w:val="28"/>
          <w:szCs w:val="28"/>
          <w:rtl w:val="true"/>
          <w:lang w:bidi="ar-SA"/>
        </w:rPr>
        <w:t xml:space="preserve">من الغيبة إلى التكلم مع الغير ، والوجه فيه الإشارة إلى العظمة المناسبة لذكر القدرة ، وفي ذكر ربوبيته للمشارق والمغارب إشارة إلى تعليل القدرة ، وهو أنّ الذي ينتهي إليه تدبير الحوادث في تكوّنها لا يعجزه شيء من الحوادث التي هي أفعاله ، عن شيء منها ، ولا يمنعه شيء من خلقه من أن يبدله بخير منه ، وإلاّ شاركه المانع في أمر التدبير ، واللّه سبحانه لا شريك له في أمر التدبير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سبحانه الوعد والوعيد والبعث والنشور أردفه بقول منكر البعث ورد عليهم بأوضح بيان وأجلى برهان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والمراد أو لا يذكر أنّ النشأة الأُولى دليل على إمكان النشأة الثانية ، ثمّ أكده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لنحشرنّهم والشياطين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لنجمعنهم ولنبعثنهم من قبورهم مقرنين بأوليائهم من الشياطين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فسياق الآية يندد بالمقتسمين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ثمّ يصفهم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والعضين </w:t>
      </w:r>
    </w:p>
    <w:p>
      <w:pPr>
        <w:pStyle w:val="BookText"/>
        <w:rPr/>
      </w:pPr>
      <w:r>
        <w:rPr>
          <w:rFonts w:ascii="Amiri" w:hAnsi="Amiri" w:eastAsia="Amiri" w:cs="Amiri"/>
          <w:color w:val="111111"/>
          <w:sz w:val="28"/>
          <w:sz w:val="28"/>
          <w:szCs w:val="28"/>
          <w:rtl w:val="true"/>
          <w:lang w:bidi="ar-SA"/>
        </w:rPr>
        <w:t xml:space="preserve">جمع عضّة والتعضية التفريق ، فهم الذين جزّأوا القرآن أجزاء فقالوا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الأوّلين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مفترى ، وبذلك صدّوا الناس عن الدخول في دين اللّه ، وعلى ذلك يكون المراد من المقتسمين هم كفار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هم اليهود والنصارى الذين فرّقوا القرآن أجزاء وأبعاضاً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ببعض ونكفر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الذين كانوا بصدد إطفاء نور القرآن بتبعيضه أبعاض ليصدوا عن سبيل اللّه فهؤلاء هم المقصودون ، ثمّ حلف سبحانه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تبعيض القرآن وصد الناس عن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إنكار المشركين لإتيان الساعة ويوم القيامة ، وهم ينكرونه مع ظهور عموم ملكه سبحانه وعلمه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سبب إنكارهم هو زعمهم أنّ الإنسان يبلى جسده بعد الموت وتختلط أجزاؤه بأجزاء أبدان أُخرى على نحو لا تتميز ، فكيف يمكن إعادته ؟ فأجاب سبحانه في الآية مشيراً إلى علمه الواسع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لا تَأْتِينَا السَّاعَةُ قُلْ بَلَى وَرَبِّي لَتَأْتِيَنَّكُمْ عَالِمِ الْغَيْبِ لا يَعْزُبُ عَنْهُ مِثْقَالُ ذَرَّةٍ فِي السَّمَاوَاتِ وَلا فِي الأَرْضِ وَلا أَصْغَرُ مِن ذَلِكَ وَلا أَكْبَرُ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تَأْتِينَا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لقول المشركين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بَلَى وَرَبِّي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للنبي صلی اللّه علیه و آله بأن يجيبهم بأنّ إتيان الساعة أمر قطعي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تشكّكون به من اختلاط أجزاء الأموات بعضها ببعض فهو أمر سهل أمام سعة علمه سبحانه بالغيب ، لا يعزب عنه مثقال ذرة في السماوات ولا في الأرض ، فهو يعلم بذرات بدن كلّ إنسان ويميّزه عن غيره ، ومع علمه سبحانه فالأجزاء ثابتة في كتاب مبين لا تتغير ولا تتبدل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الَّذِينَ كَفَرُوا أَن لَّن يُبْعَثُوا قُلْ بَلَى وَرَبِّي لَتُبْعَثُنَّ ثُمَّ لَتُنَبَّؤُنَّ بِمَا عَمِلْتُمْ وَذَلِكَ عَلَى اللّهِ يَسِيرٌ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الآية إلى إنكار الوثنيين الذين كانوا ينكرون البعث ، فأمر النبي صلی اللّه علیه و آله بالإجابة على إنكارهم بإثبات ما نفوه من الكلام مقروناً بأصناف التأكيد بالقسم واللام والنون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وَرَبِّي لَتُبْعَثُنَّ ثُمَّ لَتُنَبَّؤُنَّ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وأشار في ذيل الآية إلى أنّ البعث أمر يسير عليه تعالى ، وانّ ما طرحوه من شبهات حول البعث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لا تصمد أمام قدرة اللّه وعلمه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وَيَسْتَنبِئُونَكَ أَحَقٌّ هُوَ قُلْ إِي وَرَبِّي إِنَّهُ لَحَقٌّ وَمَا أَنتُم بِمُعْجِزِينَ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سياق الآية يوحي إلى أنّ المشركين كانوا يستخبرون النبي صلی اللّه علیه و آله عن نزول العذاب أو وقوع البعث ، فأمره سبحانه بأن يجيب مؤكداً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إِي وَرَبِّي إِنَّهُ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الكلام بالقسم والجملة الاسمية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أنّ الكافرين لا يعجزونه سبحانه عمّا أراد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سورة المعارج قال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نَحْنُ بِمَسْبُوقِينَ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الآية 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الرزق والوعد الواردين في الآية المتقدّمة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الوعد هو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لَحَقٌّ مِّثْلَ مَا أَنَّكُمْ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العلم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ملموس لا شبهة فيه ، فهكذا الرزق والوعد من قبيل تشبيه المعقول بالمحسوس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الزمخشري 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جامع البصرة فطلع أعرابي على قعود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أصمع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يتلى فيه كلام الرحمن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 فتلوت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السَّمَاءِ رِزْقُكُمْ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إلى ناقته ، فنحرها ووزّعها على من أقبل وأدبر وعمد إلى سيفه وقوسه فكسرهما وولّى ، فلما حججت مع الرشيد ، طفقت أطوف فإذا أنا بمن يهتف بي بصوت رقيق ، فالتفتّ فإذا أنا بالأعرابي قد نحل واصفرّ فسلّم عليَّ واستقرأ السورة ، فلمّا بلغت الآية ، صاح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وجدنا ما وعدنا ربُّنا حقّاً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غير هذا ؟ فقرأت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 السَّمَاءِ وَالأَرْضِ إِنَّهُ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من ذا الذي أغضب الجليل حتى حلف لم يصدقوه بقوله حتى ألجؤه إلى اليمين ، قالها ثلاثاً ، وخرجت معها نفسه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تفسير الآيات التي أقسم فيها سبحانه بربوبيّته ، وإليك الكلام في المقسم به ، والمقسم عليه</w:t>
      </w:r>
      <w:r>
        <w:rPr>
          <w:rFonts w:eastAsia="Amiri" w:cs="Amiri" w:ascii="Amiri" w:hAnsi="Amiri"/>
          <w:color w:val="111111"/>
          <w:sz w:val="28"/>
          <w:szCs w:val="28"/>
          <w:rtl w:val="true"/>
          <w:lang w:bidi="ar-SA"/>
        </w:rPr>
        <w:t xml:space="preserve">. </w:t>
      </w:r>
      <w:bookmarkStart w:id="623" w:name="pg16439_221555"/>
    </w:p>
    <w:p>
      <w:pPr>
        <w:pStyle w:val="Heading5"/>
        <w:numPr>
          <w:ilvl w:val="4"/>
          <w:numId w:val="1"/>
        </w:numPr>
        <w:rPr/>
      </w:pPr>
      <w:bookmarkStart w:id="624" w:name="__RefHeading___Toc8095764_1280447820"/>
      <w:bookmarkStart w:id="625" w:name="_Toc258"/>
      <w:bookmarkEnd w:id="623"/>
      <w:bookmarkEnd w:id="624"/>
      <w:r>
        <w:rPr>
          <w:rtl w:val="true"/>
        </w:rPr>
        <w:t>المقسم به</w:t>
      </w:r>
      <w:bookmarkEnd w:id="625"/>
    </w:p>
    <w:p>
      <w:pPr>
        <w:pStyle w:val="BookText"/>
        <w:rPr/>
      </w:pPr>
      <w:r>
        <w:rPr>
          <w:rFonts w:ascii="Amiri" w:hAnsi="Amiri" w:eastAsia="Amiri" w:cs="Amiri"/>
          <w:color w:val="111111"/>
          <w:sz w:val="28"/>
          <w:sz w:val="28"/>
          <w:szCs w:val="28"/>
          <w:rtl w:val="true"/>
          <w:lang w:bidi="ar-SA"/>
        </w:rPr>
        <w:t xml:space="preserve">إنّ المقسم به في هذه الآيات الثمان هو الرب ، والربّ أصله من ربب ، يقول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 شيء مالكه ومستحقه وصاحبه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الأمر أصلحه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 المالك ، الخالق ، الصاحب ، والرب المصلح للشيء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فلان ضيعته ، إذا قام على 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 المصلح للشيء ، واللّه جلّ ثناؤه ، الرب لأنّه مصلح أحوال خلقه ، والراب الذي يقوم على أمر الربيب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الكلمات ونظائرها مبثوثة في كتب القواميس واللغة ، وهي ظاهرة في أنّ للرب معاني مختلفة ، حتى أنّ الكاتب المودودي تصوّر أنّ لهذه اللفظة خمسة معان ، وذكر لكلّ معنى من المعاني الخمسة شواهد من القرآن ، ولكن الحقّ أنّه ليس لتلك اللفظة إلاّ معنى واحد والجميع مصاديق متعددة لهذا المعنى أو صور مبسطة للمعنى الواحد ، وإليك هذه الموارد والمصاديق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رب الولد ، رباه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الإصلاح والرعاية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رب الضيعة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فلان قد ربّ قومه ، أي ساسهم وجعلهم ينقادون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الخبر ، عن النبي صلی اللّه علیه و آله أرب غنم أم رب إبل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الدار ، أو كما يقول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ريب انّ هذه اللفظة قد استعملت في هذه الموارد ، ولكن جميعها ترجع إلى أصل واحد وهو من فوض إليه أمر الشيء المربوب ، فلو قيل لصاحب الدار ومالكها ربّ الدار ، فلأنّ أمرها مفوض إليه ، ولو أطلق على المصلح والسائس ، فلأنّ بيد هؤلاء أمر التدبير والإدارة والتصرف ، فلو قال يوسف في حقّ عزيز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رَبِّي أَحْسَنَ مَثْوَايَ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فلأجل انّ يوسف نشأ في إحضانه وقام بشؤونه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وصف القرآن اليهود والنصارى بأنّهم اتخذوا أحبارهم أرباباً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فلأجل انّهم تسلّموا زمام سلطة التشريع وتصرّفوا في الأموال والأعراض كيفما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 وصف نفسه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الشِّعْرَى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كلّ ذلك لانّه تعالى مدبرها ومديرها ومصلح شؤونها والقائم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يكشف النقاب عن المعنى الحقيقي للرب ، وهو المعنى الجامع بين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فوِّض إليه أمر الشيء من حيث الخلق والتدبير والتربية ، وبذلك يعلم ما في كلام ابن فارس من تفسيره بالخالق ، فانّه خلط بين المعنى ولازمه فالخالق ليس من معاني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خالق كلّ شيء يعدّ مربياً ومدبراً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نكتة جديرة بالاهتمام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الوهابيين قسَّموا التوحيد إلى التوحيد </w:t>
      </w:r>
    </w:p>
    <w:p>
      <w:pPr>
        <w:pStyle w:val="BookText"/>
        <w:rPr/>
      </w:pPr>
      <w:r>
        <w:rPr>
          <w:rFonts w:ascii="Amiri" w:hAnsi="Amiri" w:eastAsia="Amiri" w:cs="Amiri"/>
          <w:color w:val="111111"/>
          <w:sz w:val="28"/>
          <w:sz w:val="28"/>
          <w:szCs w:val="28"/>
          <w:rtl w:val="true"/>
          <w:lang w:bidi="ar-SA"/>
        </w:rPr>
        <w:t>في الربوبية والتوحيد في الالوهية ، وفسَّروا الأوّل بالتوحيد في الخالقية ، بمعنى الاعتقاد بأنّ للكون خالقاً واحداً ؛ وفسروا الثاني بالتوحيد في العبادة ، بمعنى أنّه ليس في الكون إلاّ معبود واحد ولكنّهم اخطأوا في كلا الاصطلاحين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التوحيد في الربوبية غير التوحيد في الخالقية ، فانّ الخالقية شيء والتدبير والإصلاح شيء آخر ، واللّه سبحانه وإن كان خالقاً ومدبراً لكنّه لا يكون دليلاً على وحدة المفهومين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فالعرب في عصر الجاهلية كانوا موحدين في الخالقية ، وكان منطق الجميع ، ما حكاه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خَلَقَهُنَّ الْعَزِيزُ الْعَلِيمُ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لم يكونوا موحدين في الربوبية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دُونِ اللّهِ آلِهَةً لِّيَكُونُوا لَهُمْ عِزًّا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فكانوا يعتقدون بأنّ العزّة والتدبير من شؤون المدبر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يرون أنّ النصر بيد الإلهة ، خلافاً للموحد في أمر التدبير ، فهو يرى أنّ العزّة والنصر بيد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الْعِزَّةُ جَمِيعًا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النَّصْرُ إِلاَّ مِنْ عِندِ اللّهِ الْعَزِيزِ الحَكِيمِ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إلى غير ذلك من الآيات الحاكية عن توغّلهم في الشرك في أمر التدبير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التوحيد في الالوهية غير العبادة ، فهو مبني على أنّ الإله بمعنى المعبود ، والعبادة من لوازم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عن الصواب ، لأنّ ما يتبادر من لفظ الجلالة هو المتبادر من لفظ الإله ، غير أنّ الأوّل جزئي موضوع لفرد واحد ، والثاني كلي وإن لم يوجد له مصداق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أنّ الإله ليس بمعنى المعبود هو أنّه ربما يستعمل لفظ الجلالة مكان الإله على وجه الكلية والوصفيّة دون العلمية ، فيصحّ وضع أحدهما مكان الآخر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وزان هذه الآية وزان ،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وَفِي الأَرْضِ إِلَهٌ وَهُوَ الحَكِيمُ الْعَلِيمُ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ثَلاثَةٌ انتَهُوا خَيْرًا لَّكُمْ إِنَّمَا اللّهُ إِلَهٌ وَاحِدٌ سُبْحَانَهُ أَن يَكُونَ لَهُ وَلَدٌ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لفظ الجلالة في هذه الموارد وما يشابهها يراد منه ما يرادف الإله </w:t>
      </w:r>
      <w:bookmarkStart w:id="626" w:name="pg16439_221559"/>
    </w:p>
    <w:p>
      <w:pPr>
        <w:pStyle w:val="BookText"/>
        <w:rPr/>
      </w:pPr>
      <w:bookmarkEnd w:id="626"/>
      <w:r>
        <w:rPr>
          <w:rFonts w:ascii="Amiri" w:hAnsi="Amiri" w:eastAsia="Amiri" w:cs="Amiri"/>
          <w:color w:val="111111"/>
          <w:sz w:val="28"/>
          <w:sz w:val="28"/>
          <w:szCs w:val="28"/>
          <w:rtl w:val="true"/>
          <w:lang w:bidi="ar-SA"/>
        </w:rPr>
        <w:t xml:space="preserve">على وجه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معناه أنّه هو الإله الذي يتصف بكذا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 الآية الأُولى ،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جعل لفظ الجلالة في عداد سائر الأسماء ، والأمر بدعوة أيٍّ منها ، ربما يشعر بخلوّه عن معنى العلمية ، وتضمنه معنى الوصفية الموجودة 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ومثله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يبعد في هاتين الآيتين أن يكون لفظ الجلالة ملحوظاً على وجه الكلية لا العلمية الجزئية ، كما هو الظاهر لمن أمعن فيها</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8095766_1280447820"/>
      <w:bookmarkStart w:id="628" w:name="_Toc259"/>
      <w:bookmarkEnd w:id="627"/>
      <w:r>
        <w:rPr>
          <w:rtl w:val="true"/>
        </w:rPr>
        <w:t>المقسم عليه</w:t>
      </w:r>
      <w:bookmarkEnd w:id="628"/>
    </w:p>
    <w:p>
      <w:pPr>
        <w:pStyle w:val="BookText"/>
        <w:rPr/>
      </w:pPr>
      <w:r>
        <w:rPr>
          <w:rFonts w:ascii="Amiri" w:hAnsi="Amiri" w:eastAsia="Amiri" w:cs="Amiri"/>
          <w:color w:val="111111"/>
          <w:sz w:val="28"/>
          <w:sz w:val="28"/>
          <w:szCs w:val="28"/>
          <w:rtl w:val="true"/>
          <w:lang w:bidi="ar-SA"/>
        </w:rPr>
        <w:t xml:space="preserve">إنّ المقسم عليه عبارة عن جواب القسم ، وهو في تلك الآيات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تحكيم النبي صلی اللّه علیه و آله والتسليم أمام قضائه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يُؤْمِنُونَ حَتَّى يُحَكِّمُوكَ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قدرته سبحانه على أن يأتي بخير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خَيْرًا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حشرهم وحشر الشياطين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لَنَحْشُرَنَّهُمْ وَالشَّيَاطِينَ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أنّهم مسؤولون يوم القيامة عن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لَنَسْأَلَنَّهُمْ </w:t>
      </w:r>
      <w:bookmarkStart w:id="629" w:name="pg16439_221560"/>
    </w:p>
    <w:p>
      <w:pPr>
        <w:pStyle w:val="BookText"/>
        <w:rPr/>
      </w:pPr>
      <w:bookmarkEnd w:id="629"/>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إتيان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لَتَأْتِيَنَّكُمْ عَالِمِ الْغَيْبِ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بعثهم وآبائهم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لَتُبْعَثُنَّ ثُمَّ لَتُنَبَّؤُنَّ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وقوع البعث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لَحَقٌّ وَمَا أَنتُم بِمُعْجِزِينَ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أنّ أمر الرزق وما توعدون من الجزاء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لَحَقٌّ مِّثْلَ مَا أَنَّكُمْ تَنطِقُونَ </w:t>
      </w:r>
      <w:r>
        <w:rPr>
          <w:rFonts w:eastAsia="Amiri" w:cs="Amiri" w:ascii="Amiri" w:hAnsi="Amiri"/>
          <w:color w:val="111111"/>
          <w:sz w:val="28"/>
          <w:szCs w:val="28"/>
          <w:rtl w:val="true"/>
          <w:lang w:bidi="ar-SA"/>
        </w:rPr>
        <w:t>... ) .</w:t>
      </w:r>
    </w:p>
    <w:p>
      <w:pPr>
        <w:pStyle w:val="Heading5"/>
        <w:numPr>
          <w:ilvl w:val="4"/>
          <w:numId w:val="1"/>
        </w:numPr>
        <w:rPr/>
      </w:pPr>
      <w:bookmarkStart w:id="630" w:name="__RefHeading___Toc8095768_1280447820"/>
      <w:bookmarkStart w:id="631" w:name="_Toc260"/>
      <w:bookmarkEnd w:id="630"/>
      <w:r>
        <w:rPr>
          <w:rtl w:val="true"/>
        </w:rPr>
        <w:t>الصلة بين المقسم به والمقسم عليه</w:t>
      </w:r>
      <w:bookmarkEnd w:id="631"/>
    </w:p>
    <w:p>
      <w:pPr>
        <w:pStyle w:val="BookText"/>
        <w:rPr/>
      </w:pPr>
      <w:r>
        <w:rPr>
          <w:rFonts w:ascii="Amiri" w:hAnsi="Amiri" w:eastAsia="Amiri" w:cs="Amiri"/>
          <w:color w:val="111111"/>
          <w:sz w:val="28"/>
          <w:sz w:val="28"/>
          <w:szCs w:val="28"/>
          <w:rtl w:val="true"/>
          <w:lang w:bidi="ar-SA"/>
        </w:rPr>
        <w:t xml:space="preserve">الصلة بينهما واضحة ، فانّ المقسم عليه في هذه الآيات ، كان يدور حول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التحكيم إلى النبي والتسليم أمام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البعث والحشر والسؤال عن الأعمال ، أمراً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كلا الأمرين من شؤون الربوبية ، فإنّ الربّ إذا كان سائساً ومدبراً فهو أعلم بصلاح المدبر فيجب أن يكون مسلماً لأمر النبيّ صلی اللّه علیه و آله ونهيه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حياة المربوب من شؤون الرب دون فرق بين آجله وعاجله ، فناسب الحلف بالرب عند الدعوة إلى الحشر والنشر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ينكرون التسليم أمام أمره ونهيه ، كما كانوا ينكرون البعث والنشر ، ولما كان الجميع من شؤون الربوبية حلف بالرب تأكيداً لربوبيته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المقسم به فيما مضى من الآيات هو لفظ الجلالة أو لفظ الرب ، المشيرين إلى الواجب الجامع لجميع صفات الكمال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آيات ربما يستظهر منها أنّ المقسم به هو سبحانه تبارك وتعالى لكن بلفظ مبهم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 وقد جاء في آيات أربع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اختلفت كلمة المفسرين في تفسير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فالأكثرون على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كناية عن اللّه سبحانه ، وكأنّه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والذي بناها ، والأرض والذي طحاها ، ونفس والذي سواها ، والواو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يذهب إلى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بالسماء وبنائها ، والأرض وطحائها ، والنفس وتسويتها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الرأي الأوّل هو الأقرب لأنّ سياق الآية يؤيد ذلك ، لأنّه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فالفاعل هو الضمير المستتر الراجع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الواردة في الآيات الثلاث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يصلح للفاعلية هو الموصول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المصدر ، وسيوافيك تفصيل ذلك عند البحث عن الحلف بما ورد في هذه الآيات</w:t>
      </w:r>
      <w:r>
        <w:rPr>
          <w:rFonts w:eastAsia="Amiri" w:cs="Amiri" w:ascii="Amiri" w:hAnsi="Amiri"/>
          <w:color w:val="111111"/>
          <w:sz w:val="28"/>
          <w:szCs w:val="28"/>
          <w:rtl w:val="true"/>
          <w:lang w:bidi="ar-SA"/>
        </w:rPr>
        <w:t xml:space="preserve">. </w:t>
      </w:r>
      <w:bookmarkStart w:id="632" w:name="pg16439_221562"/>
    </w:p>
    <w:p>
      <w:pPr>
        <w:pStyle w:val="Heading4"/>
        <w:numPr>
          <w:ilvl w:val="3"/>
          <w:numId w:val="1"/>
        </w:numPr>
        <w:rPr/>
      </w:pPr>
      <w:bookmarkStart w:id="633" w:name="__RefHeading___Toc8095770_1280447820"/>
      <w:bookmarkStart w:id="634" w:name="_Toc261"/>
      <w:bookmarkEnd w:id="632"/>
      <w:bookmarkEnd w:id="633"/>
      <w:r>
        <w:rPr>
          <w:rtl w:val="true"/>
        </w:rPr>
        <w:t xml:space="preserve">الفصل الثالث </w:t>
      </w:r>
      <w:r>
        <w:rPr>
          <w:rtl w:val="true"/>
        </w:rPr>
        <w:t xml:space="preserve">: </w:t>
      </w:r>
      <w:r>
        <w:rPr>
          <w:rtl w:val="true"/>
        </w:rPr>
        <w:t>القسم بالنبيّ صلی اللّه علیه و آله</w:t>
      </w:r>
      <w:bookmarkEnd w:id="634"/>
    </w:p>
    <w:p>
      <w:pPr>
        <w:pStyle w:val="Heading5"/>
        <w:numPr>
          <w:ilvl w:val="4"/>
          <w:numId w:val="1"/>
        </w:numPr>
        <w:rPr/>
      </w:pPr>
      <w:bookmarkStart w:id="635" w:name="__RefHeading___Toc8095772_1280447820"/>
      <w:bookmarkStart w:id="636" w:name="_Toc262"/>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 xml:space="preserve">حلف القرآن الكريم بالنبي صلی اللّه علیه و آله مرَّتين ، فتارة بعمره وحياته ، وأُخرى بوصفه وكونه شاهداً ، ويقع البحث في مقامين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بعمر النبي صلی اللّه علیه و آله</w:t>
      </w:r>
    </w:p>
    <w:p>
      <w:pPr>
        <w:pStyle w:val="BookText"/>
        <w:rPr/>
      </w:pPr>
      <w:r>
        <w:rPr>
          <w:rFonts w:ascii="Amiri" w:hAnsi="Amiri" w:eastAsia="Amiri" w:cs="Amiri"/>
          <w:color w:val="111111"/>
          <w:sz w:val="28"/>
          <w:sz w:val="28"/>
          <w:szCs w:val="28"/>
          <w:rtl w:val="true"/>
          <w:lang w:bidi="ar-SA"/>
        </w:rPr>
        <w:t xml:space="preserve">حلف سبحانه بحياة النبي صلی اللّه علیه و آله مرّة واحدة ، وقال حينما عرض قصة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8095774_1280447820"/>
      <w:bookmarkStart w:id="638" w:name="_Toc263"/>
      <w:bookmarkEnd w:id="637"/>
      <w:r>
        <w:rPr>
          <w:rtl w:val="true"/>
        </w:rPr>
        <w:t>تفسير الآيات</w:t>
      </w:r>
      <w:bookmarkEnd w:id="63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سبحانه في هذه السورة أنّ الملائكة لمّا خرجوا من عند إبراهيم أتوا لوطاً يبشرونه بهلاك قومه ، ولمّا حلّوا ضيوفاً عند لوط فرح الفجّار بورودهم ، فقال لهم لوط مشيراً إلى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فتزوجوهنّ إن كنتم فاعلين وكانت لكم رغبة في التزويج ، ولكن قوم لوط أعرضوا عمّا اقترح عليهم نبيّهم لوط وكانوا مصرّين على الفجور بهم ، غافلين عن أنّ العذاب سيصيبهم واللّه سبحانه يحلف بحياة النبي صلی اللّه علیه و آله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يبصرون طريق </w:t>
      </w:r>
      <w:bookmarkStart w:id="639" w:name="pg16439_221563"/>
    </w:p>
    <w:p>
      <w:pPr>
        <w:pStyle w:val="BookText"/>
        <w:rPr/>
      </w:pPr>
      <w:bookmarkEnd w:id="639"/>
      <w:r>
        <w:rPr>
          <w:rFonts w:ascii="Amiri" w:hAnsi="Amiri" w:eastAsia="Amiri" w:cs="Amiri"/>
          <w:color w:val="111111"/>
          <w:sz w:val="28"/>
          <w:sz w:val="28"/>
          <w:szCs w:val="28"/>
          <w:rtl w:val="true"/>
          <w:lang w:bidi="ar-SA"/>
        </w:rPr>
        <w:t xml:space="preserve">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الصوت الهائل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شروق الشمس</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8095776_1280447820"/>
      <w:bookmarkStart w:id="641" w:name="_Toc264"/>
      <w:bookmarkEnd w:id="640"/>
      <w:r>
        <w:rPr>
          <w:rtl w:val="true"/>
        </w:rPr>
        <w:t>المقسم به</w:t>
      </w:r>
      <w:bookmarkEnd w:id="641"/>
    </w:p>
    <w:p>
      <w:pPr>
        <w:pStyle w:val="BookText"/>
        <w:rPr/>
      </w:pPr>
      <w:r>
        <w:rPr>
          <w:rFonts w:ascii="Amiri" w:hAnsi="Amiri" w:eastAsia="Amiri" w:cs="Amiri"/>
          <w:color w:val="111111"/>
          <w:sz w:val="28"/>
          <w:sz w:val="28"/>
          <w:szCs w:val="28"/>
          <w:rtl w:val="true"/>
          <w:lang w:bidi="ar-SA"/>
        </w:rPr>
        <w:t xml:space="preserve">المقسم به هو عبارة عن العمر ، أعني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والعُمر اسم لمدة عمارة البدن بالحياة ، فإذا قيل طال عمره فمعناه عمارة بدنه بروحه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 والعُمر واحد لكن خصَّ القسم بالعَمر دون العُمر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العُمُر فكما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 عَلَيْهِمُ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لَبِثْتَ فِينَا مِنْ عُمُرِكَ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فاللفظان بمعنى واحد لكن يختص القسم بواحد منهما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8095778_1280447820"/>
      <w:bookmarkStart w:id="643" w:name="_Toc265"/>
      <w:bookmarkEnd w:id="642"/>
      <w:r>
        <w:rPr>
          <w:rtl w:val="true"/>
        </w:rPr>
        <w:t>المقسم عليه</w:t>
      </w:r>
      <w:bookmarkEnd w:id="643"/>
    </w:p>
    <w:p>
      <w:pPr>
        <w:pStyle w:val="BookText"/>
        <w:rPr/>
      </w:pP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لَفِي 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أقسم بحياتك وبقائك يا محمد ، انّهم لفي سكرتهم وانغمارهم في الفحشاء والمنكر متحيرين لا يبصرون طريق الرشد</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8095780_1280447820"/>
      <w:bookmarkStart w:id="645" w:name="_Toc266"/>
      <w:bookmarkEnd w:id="644"/>
      <w:r>
        <w:rPr>
          <w:rtl w:val="true"/>
        </w:rPr>
        <w:t>وأمّا الصلة بين المقسم به والمقسم عليه</w:t>
      </w:r>
      <w:r>
        <w:rPr>
          <w:rtl w:val="true"/>
        </w:rPr>
        <w:t>.</w:t>
      </w:r>
      <w:bookmarkEnd w:id="64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عزّوجلّ وما ذرأ ولا برأ نفساً أكرم عليه من محمد ، وما سمعت اللّه أقسم بحياة أحد إلاّ بحياته فقال لعمرك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646" w:name="pg16439_221564"/>
    </w:p>
    <w:p>
      <w:pPr>
        <w:pStyle w:val="BookText"/>
        <w:rPr/>
      </w:pPr>
      <w:bookmarkEnd w:id="646"/>
      <w:r>
        <w:rPr>
          <w:rFonts w:ascii="Amiri" w:hAnsi="Amiri" w:eastAsia="Amiri" w:cs="Amiri"/>
          <w:color w:val="111111"/>
          <w:sz w:val="28"/>
          <w:sz w:val="28"/>
          <w:szCs w:val="28"/>
          <w:rtl w:val="true"/>
          <w:lang w:bidi="ar-SA"/>
        </w:rPr>
        <w:t>وجه الصلة أنّه سبحانه بعث الأنبياء عامة ، والنبي الخاتم خاصة لهداية الناس وإنقاذهم من الضلالة وإيقاظهم من السكرة التي تعمُّ الناس ، وبما أنّ القوم كانوا في سكرتهم يعمهون وفي ضلالتهم مستمرون ، حلف سبحانه تبارك وتعالى بعمر النبي الذي هو مصباح الهداية والدليل إلى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8095782_1280447820"/>
      <w:bookmarkStart w:id="648" w:name="_Toc267"/>
      <w:bookmarkEnd w:id="647"/>
      <w:r>
        <w:rPr>
          <w:rtl w:val="true"/>
        </w:rPr>
        <w:t xml:space="preserve">المقام الثاني </w:t>
      </w:r>
      <w:r>
        <w:rPr>
          <w:rtl w:val="true"/>
        </w:rPr>
        <w:t xml:space="preserve">: </w:t>
      </w:r>
      <w:r>
        <w:rPr>
          <w:rtl w:val="true"/>
        </w:rPr>
        <w:t>الحلف بوصف النبي وأنّه شاهد</w:t>
      </w:r>
      <w:bookmarkEnd w:id="648"/>
    </w:p>
    <w:p>
      <w:pPr>
        <w:pStyle w:val="BookText"/>
        <w:rPr/>
      </w:pPr>
      <w:r>
        <w:rPr>
          <w:rFonts w:ascii="Amiri" w:hAnsi="Amiri" w:eastAsia="Amiri" w:cs="Amiri"/>
          <w:color w:val="111111"/>
          <w:sz w:val="28"/>
          <w:sz w:val="28"/>
          <w:szCs w:val="28"/>
          <w:rtl w:val="true"/>
          <w:lang w:bidi="ar-SA"/>
        </w:rPr>
        <w:t xml:space="preserve">حلف القرآن الكريم في سورة البروج بالشاهد والمشهود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المشهود فسيوافيك في فصل القسم في سورة القيامة انّ المراد منه يوم القيامة بشهادة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إنّما الكلام في الشاهد ، فالمراد منه هو النبي الخاتم صلی اللّه علیه و آله بشهادة أنّه سبحانه وصفه بهذا الوصف ثلاث مرّات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صريحة في حقّ النبي صلی اللّه علیه و آله ، وفي بعض الآيات عرّفه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w:t>
      </w:r>
      <w:bookmarkStart w:id="649" w:name="pg16439_221565"/>
    </w:p>
    <w:p>
      <w:pPr>
        <w:pStyle w:val="BookText"/>
        <w:rPr/>
      </w:pPr>
      <w:bookmarkEnd w:id="649"/>
      <w:r>
        <w:rPr>
          <w:rFonts w:ascii="Amiri" w:hAnsi="Amiri" w:eastAsia="Amiri" w:cs="Amiri"/>
          <w:color w:val="111111"/>
          <w:sz w:val="28"/>
          <w:sz w:val="28"/>
          <w:szCs w:val="28"/>
          <w:rtl w:val="true"/>
          <w:lang w:bidi="ar-SA"/>
        </w:rPr>
        <w:t xml:space="preserve">عَلَيْكُمْ شَهِيدًا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الآيات تعرب عن أنّ المقسم به هو النبي صلی اللّه علیه و آله بما انّه شاهد على أعمال أُمّته وشهيداً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الحسن بن علي علیهماالسلام عن معنى الشاهد والمشهود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الشاهد فمحمد صلی اللّه علیه و آله ، وأمّا المشهود فيوم القيامة ، أما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8095784_1280447820"/>
      <w:bookmarkStart w:id="651" w:name="_Toc268"/>
      <w:bookmarkEnd w:id="650"/>
      <w:r>
        <w:rPr>
          <w:rtl w:val="true"/>
        </w:rPr>
        <w:t>معنى الشهادة وكيفية شهادة النبي صلی اللّه علیه و آله</w:t>
      </w:r>
      <w:bookmarkEnd w:id="651"/>
    </w:p>
    <w:p>
      <w:pPr>
        <w:pStyle w:val="BookText"/>
        <w:rPr/>
      </w:pPr>
      <w:r>
        <w:rPr>
          <w:rFonts w:ascii="Amiri" w:hAnsi="Amiri" w:eastAsia="Amiri" w:cs="Amiri"/>
          <w:color w:val="111111"/>
          <w:sz w:val="28"/>
          <w:sz w:val="28"/>
          <w:szCs w:val="28"/>
          <w:rtl w:val="true"/>
          <w:lang w:bidi="ar-SA"/>
        </w:rPr>
        <w:t xml:space="preserve">أمّا الشهادة فقد فسرها الراغب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والشهادة ، الحضور مع المشاهدة امّا بالبصر أو بالبصيرة ، وقد يقال للحضور مفرداً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القرآن شهادة النبي صلی اللّه علیه و آله على قومه يوم القيامة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إِنَّ قَوْمِي اتَّخَذُوا هَذَا الْقُرْآنَ مَهْجُورًا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حقيقة قرآنية في حقّ النبي صلی اللّه علیه و آله وغيره ولا يمكن إنكارها للتصريح بها في غير واحد من الآيات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w:t>
      </w:r>
    </w:p>
    <w:p>
      <w:pPr>
        <w:pStyle w:val="BookText"/>
        <w:rPr/>
      </w:pPr>
      <w:r>
        <w:rPr>
          <w:rFonts w:ascii="Amiri" w:hAnsi="Amiri" w:eastAsia="Amiri" w:cs="Amiri"/>
          <w:color w:val="111111"/>
          <w:sz w:val="28"/>
          <w:sz w:val="28"/>
          <w:szCs w:val="28"/>
          <w:rtl w:val="true"/>
          <w:lang w:bidi="ar-SA"/>
        </w:rPr>
        <w:t xml:space="preserve">عَلَى هَؤُلاءِ شَهِيدًا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نَبْعَثُ مِن كُلِّ أُمَّةٍ شَهِيدًا ثُمَّ لا يُؤْذَنُ لِلَّذِينَ كَفَرُوا وَلا هُمْ يُسْتَعْتَبُونَ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الْكِتَابُ وَجِيءَ بِالنَّبِيِّينَ وَالشُّهَدَاءِ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والشهادة فيها مطلقة ، وظاهر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الشهادة على اعمال الأُمم ، وعلى تبليغ الرسل كما يومئ إليه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وظرف الشهادة وإن كان هو الآخرة لكن الشهداء يتحملوها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ذلك يثار هذا السؤال في الذهن ،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الشهادة من الحضور ولم يكن النبي صلی اللّه علیه و آله ظاهراً مع جميع الأُمة بل كان بمعزل عنهم إلاّ شيئاً لا يذكر ، فكيف يشهد وهو لم يحضر الواقعة أي أفعال أُمّته قاطبة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إشكال آخر أكثر غموضاً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الشهادة على ظاهر الأعمال ليست مفيدة يوم القيامة ، بل الشهادة على باطن الأعمال من كون الصلاة لله أو للرياء وللسمعة ، وانّ إيمانه هل كان إيماناً نابعاً من صميم ذاته ، أو نفاقاً لأجل </w:t>
      </w:r>
    </w:p>
    <w:p>
      <w:pPr>
        <w:pStyle w:val="BookText"/>
        <w:rPr/>
      </w:pPr>
      <w:r>
        <w:rPr>
          <w:rFonts w:ascii="Amiri" w:hAnsi="Amiri" w:eastAsia="Amiri" w:cs="Amiri"/>
          <w:color w:val="111111"/>
          <w:sz w:val="28"/>
          <w:sz w:val="28"/>
          <w:szCs w:val="28"/>
          <w:rtl w:val="true"/>
          <w:lang w:bidi="ar-SA"/>
        </w:rPr>
        <w:t>حطام الدنيا ، فهذا النوع من الأعمال لا يمكن الشهادة عليها حتى بنفس الحضور عند المشهود عليه ؟</w:t>
      </w:r>
    </w:p>
    <w:p>
      <w:pPr>
        <w:pStyle w:val="BookText"/>
        <w:rPr/>
      </w:pPr>
      <w:r>
        <w:rPr>
          <w:rFonts w:ascii="IRNazanin" w:hAnsi="IRNazanin" w:eastAsia="IRNazanin"/>
          <w:color w:val="111111"/>
          <w:sz w:val="28"/>
          <w:sz w:val="28"/>
          <w:szCs w:val="28"/>
          <w:rtl w:val="true"/>
          <w:lang w:bidi="fa-IR"/>
        </w:rPr>
        <w:t xml:space="preserve">وهذا يدفعنا إلى القول بأنّ لشهداء الأعمال عامة والنبي الخاتم خاصة قدرة غيبية خارقة يطّلع من خلالها على أعمال العباد ظاهرها وباطنها وذلك بقدرة من اللّه سبحانه ، وعلى ذلك فهذه الشهادة عبارة عن الاطلاع على أعمال الناس في الدنيا من سعادة أو شقاء ، وانقياد وتمرّد ، وإيمان وكفر ، وأداء ذلك في الآخرة يوم يستشهد اللّه من كلّ شيء حتى من أعضاء الإنسان ، وعند ذلك يقوم النبي صلی اللّه علیه و آله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إِنَّ قَوْمِي اتَّخَذُوا هَذَا الْقُرْآنَ مَهْجُورًا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فإذا كانت الشهادة بهذا المعنى فلا ينالها إلاّ الأمثل فالأمثل من الأُمّة ، لا الأُمة بأسرها ، وعلى ضوء ذلك فيكون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هم الكاملين من الأُمّة لا المتوسطين وما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الشهادة إلى قاطبة أُمّة النبي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بديع ، إذ ربّما يكون الوصف لبعض الأُمّة وينسب الحكم إلى جميعهم ، كما في قوله سبحانه في حقّ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وَجَعَلَكُم 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الملوك فيهم لم يكن يتجاوز عددهم عدد الأصابع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حديث منقول عن الإمام الصادق علیه 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لِّتَكُونُوا شُهَدَاءَ عَلَى النَّاسِ وَيَكُونَ الرَّسُولُ عَلَيْكُمْ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للأمثل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ظننت أنّ اللّه عني بهذه الآية جميع أهل القبلة من الموحدين ، أفترى انّ من لا تجوز شهادته في الدنيا على صاع من تمر يطلب اللّه شهادته يوم القيامة ، </w:t>
      </w:r>
      <w:bookmarkStart w:id="652" w:name="pg16439_221568"/>
    </w:p>
    <w:p>
      <w:pPr>
        <w:pStyle w:val="BookText"/>
        <w:rPr/>
      </w:pPr>
      <w:bookmarkEnd w:id="652"/>
      <w:r>
        <w:rPr>
          <w:rFonts w:ascii="Amiri" w:hAnsi="Amiri" w:eastAsia="Amiri" w:cs="Amiri"/>
          <w:color w:val="111111"/>
          <w:sz w:val="28"/>
          <w:sz w:val="28"/>
          <w:szCs w:val="28"/>
          <w:rtl w:val="true"/>
          <w:lang w:bidi="ar-SA"/>
        </w:rPr>
        <w:t xml:space="preserve">ويقبلها منه بحضرة جميع الأُمم الماضية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 اللّه مثل هذا من خلقه ، يعني الأُمّة التي وجبت لها دعوة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الأُمّة الوسطى ، وهم خير أُمّة أُخرجت للنّاس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8095786_1280447820"/>
      <w:bookmarkStart w:id="654" w:name="_Toc269"/>
      <w:bookmarkEnd w:id="653"/>
      <w:r>
        <w:rPr>
          <w:rtl w:val="true"/>
        </w:rPr>
        <w:t>الحلف بالنبي كناية</w:t>
      </w:r>
      <w:bookmarkEnd w:id="654"/>
    </w:p>
    <w:p>
      <w:pPr>
        <w:pStyle w:val="BookText"/>
        <w:rPr/>
      </w:pPr>
      <w:r>
        <w:rPr>
          <w:rFonts w:ascii="Amiri" w:hAnsi="Amiri" w:eastAsia="Amiri" w:cs="Amiri"/>
          <w:color w:val="111111"/>
          <w:sz w:val="28"/>
          <w:sz w:val="28"/>
          <w:szCs w:val="28"/>
          <w:rtl w:val="true"/>
          <w:lang w:bidi="ar-SA"/>
        </w:rPr>
        <w:t xml:space="preserve">ربّما يحلف القرآن الكريم بالنبي صلی اللّه علیه و آله كناية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 بمعنى المقيم وكأنّه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محمد مقيم به ، وهو محلك وهذا تنبيه على شرف البلد بشرف من حلّ به وهو الرسول الداعي إلى توحيده ، وإخلاص عبادته ، وبيان أنّ تعظيمه له وقسمه به لأجله ولكونه حالاً فيه ، كما سميت المدينة طيبة لأنّها طابت به حيّاً وميتاً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الآية تشير إلى المثل المعروف شرف المكان بالمكين ، وانّ قداسة مكة والداعي إلى الحلف بها هو احتضانها للنبي 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 مصدر كالحلول بمعنى الإفاضة والاستقرار في مكان ، والمصدر بمعنى الفاعل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بهذا البلد ، والحال انّك حال به مقيم فيه ، وفي ذلك تنبيه على تشرّف مكة بحلوله فيها وكونها مولده ومقامه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655" w:name="pg16439_221569"/>
    </w:p>
    <w:p>
      <w:pPr>
        <w:pStyle w:val="Heading4"/>
        <w:numPr>
          <w:ilvl w:val="3"/>
          <w:numId w:val="1"/>
        </w:numPr>
        <w:rPr/>
      </w:pPr>
      <w:bookmarkStart w:id="656" w:name="__RefHeading___Toc8095788_1280447820"/>
      <w:bookmarkStart w:id="657" w:name="_Toc270"/>
      <w:bookmarkEnd w:id="655"/>
      <w:bookmarkEnd w:id="656"/>
      <w:r>
        <w:rPr>
          <w:rtl w:val="true"/>
        </w:rPr>
        <w:t xml:space="preserve">الفصل الرابع </w:t>
      </w:r>
      <w:r>
        <w:rPr>
          <w:rtl w:val="true"/>
        </w:rPr>
        <w:t xml:space="preserve">: </w:t>
      </w:r>
      <w:r>
        <w:rPr>
          <w:rtl w:val="true"/>
        </w:rPr>
        <w:t>القسم بالقرآن الكريم</w:t>
      </w:r>
      <w:bookmarkEnd w:id="657"/>
    </w:p>
    <w:p>
      <w:pPr>
        <w:pStyle w:val="Heading5"/>
        <w:numPr>
          <w:ilvl w:val="4"/>
          <w:numId w:val="1"/>
        </w:numPr>
        <w:rPr/>
      </w:pPr>
      <w:bookmarkStart w:id="658" w:name="__RefHeading___Toc8095790_1280447820"/>
      <w:bookmarkStart w:id="659" w:name="_Toc271"/>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القرآن الكريم هو الكتاب السماوي الذي أنزله سبحانه على رسوله ليكون للعالمين نذيراً ، وبما أنّ القرآن كتاب هداية للناس ، فقد نال من الكرامة بمكان حلف به سبحانه فتارة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حلف بالقرآن في ثلاث 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مِن قَبْلِهِم مِّن قَرْنٍ فَنَادَوا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الْكَافِرُونَ هَذَا شَيْءٌ عَجِيبٌ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660" w:name="pg16439_221570"/>
    </w:p>
    <w:p>
      <w:pPr>
        <w:pStyle w:val="BookText"/>
        <w:rPr/>
      </w:pPr>
      <w:bookmarkEnd w:id="660"/>
      <w:r>
        <w:rPr>
          <w:rFonts w:ascii="Amiri" w:hAnsi="Amiri" w:eastAsia="Amiri" w:cs="Amiri"/>
          <w:color w:val="111111"/>
          <w:sz w:val="28"/>
          <w:sz w:val="28"/>
          <w:szCs w:val="28"/>
          <w:rtl w:val="true"/>
          <w:lang w:bidi="ar-SA"/>
        </w:rPr>
        <w:t xml:space="preserve">كما حلف سبحانه بلفظ الكتاب مرّتين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الخوض في تفسير الآيات نذكر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صدّر هذه الأقسام بالحروف المقطعة كما هو واضح ، وهذا يؤيد أنّ كلمة يس من الحروف المقطعة ، والحروف المقطعة عبارة عن الحروف التي صدّر بها قسم من السور يجمعها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علي حق نمسكه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التحليل يرجع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 ح ، ر ، س ، ص ، ط ، ع ، ق ، ك ، ل ، م ، ن ، ه ،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هذه الحروف هي نصف الحروف الهجائية</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8095792_1280447820"/>
      <w:bookmarkStart w:id="662" w:name="_Toc272"/>
      <w:bookmarkEnd w:id="661"/>
      <w:r>
        <w:rPr>
          <w:rtl w:val="true"/>
        </w:rPr>
        <w:t xml:space="preserve">الثاني </w:t>
      </w:r>
      <w:r>
        <w:rPr>
          <w:rtl w:val="true"/>
        </w:rPr>
        <w:t xml:space="preserve">: </w:t>
      </w:r>
      <w:r>
        <w:rPr>
          <w:rtl w:val="true"/>
        </w:rPr>
        <w:t>ما هو المراد من الحروف المقطعة ؟</w:t>
      </w:r>
      <w:bookmarkEnd w:id="662"/>
    </w:p>
    <w:p>
      <w:pPr>
        <w:pStyle w:val="BookText"/>
        <w:rPr/>
      </w:pPr>
      <w:r>
        <w:rPr>
          <w:rFonts w:ascii="Amiri" w:hAnsi="Amiri" w:eastAsia="Amiri" w:cs="Amiri"/>
          <w:color w:val="111111"/>
          <w:sz w:val="28"/>
          <w:sz w:val="28"/>
          <w:szCs w:val="28"/>
          <w:rtl w:val="true"/>
          <w:lang w:bidi="ar-SA"/>
        </w:rPr>
        <w:t xml:space="preserve">افتتح القرآن الكريم قسماً من السور بحروف مقطعة أعني السور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w:t>
      </w:r>
      <w:bookmarkStart w:id="663" w:name="pg16439_221571"/>
    </w:p>
    <w:p>
      <w:pPr>
        <w:pStyle w:val="BookText"/>
        <w:rPr/>
      </w:pPr>
      <w:bookmarkEnd w:id="66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السجدة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السور التي يبلغ عددها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افتتحت بالحروف المقطعة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تطرق المفسرون إلى بيان ما هو المقصود من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وجوهاً كثيرة نقلها فخرالدين الرازي في تفسيره الكبير تربو على عشرين وجهاً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 نحن نقدم المختار ثمّ نلمح إلى بعض الوجوه</w:t>
      </w:r>
      <w:r>
        <w:rPr>
          <w:rFonts w:eastAsia="IRNazanin" w:cs="IRNazanin"/>
          <w:color w:val="111111"/>
          <w:sz w:val="28"/>
          <w:szCs w:val="28"/>
          <w:rtl w:val="true"/>
          <w:lang w:bidi="fa-IR"/>
        </w:rPr>
        <w:t>.</w:t>
      </w:r>
    </w:p>
    <w:p>
      <w:pPr>
        <w:pStyle w:val="Heading5"/>
        <w:numPr>
          <w:ilvl w:val="4"/>
          <w:numId w:val="1"/>
        </w:numPr>
        <w:rPr/>
      </w:pPr>
      <w:bookmarkStart w:id="664" w:name="__RefHeading___Toc8095794_1280447820"/>
      <w:bookmarkStart w:id="665" w:name="_Toc273"/>
      <w:bookmarkEnd w:id="664"/>
      <w:r>
        <w:rPr>
          <w:rtl w:val="true"/>
        </w:rPr>
        <w:t>إلماع إلى مادة القرآن</w:t>
      </w:r>
      <w:bookmarkEnd w:id="665"/>
    </w:p>
    <w:p>
      <w:pPr>
        <w:pStyle w:val="BookText"/>
        <w:rPr/>
      </w:pPr>
      <w:r>
        <w:rPr>
          <w:rFonts w:ascii="Amiri" w:hAnsi="Amiri" w:eastAsia="Amiri" w:cs="Amiri"/>
          <w:color w:val="111111"/>
          <w:sz w:val="28"/>
          <w:sz w:val="28"/>
          <w:szCs w:val="28"/>
          <w:rtl w:val="true"/>
          <w:lang w:bidi="ar-SA"/>
        </w:rPr>
        <w:t>إنّ القرآن الكريم تحدّى المشركين بفصاحته وبلاغته وعذوبة كلماته ورصانة تعبيره ، وادعى أنّ هذا الكتاب ليس من صنع البشر بل من صنع قدرة إلهية فائقة لا تبلغ إليها قدرة أيِّ إنسان ولو بلغ في مضمار البلاغة والفصاحة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أخذ يورد في أوائل السور قسماً من الحروف الهجائية للإلماع إلى أنّ هذا الكتاب مؤلف من هذه الحروف ، وهذه الحروف هي التي تلهجون بها صباحاً ومساءً فلو كنتم تزعمون أنّه من صُنْعي فاصنعوا مثله ، لأنّ المواد التي تركب منها القرآن كلّها تحت أيديكم واستعينوا بفصحائكم وبلغائكم ، فإن عجزتم ، فاعلموا أنّه كتاب منزل من قبل اللّه سبحانه على عبد من عباده بشيراً ونذيراً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الوجه هو المروي عن أئمّة أهل البيت علیهم السلام ، وهو خيرة جمع من المحقّقين ، وإليك ما ورد عن أئمّة أهل البيت علیهم السلام في هذا المقام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بسنده عن الإمام العسكري علیه السلام ،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كذبت قريش </w:t>
      </w:r>
    </w:p>
    <w:p>
      <w:pPr>
        <w:pStyle w:val="BookText"/>
        <w:rPr/>
      </w:pPr>
      <w:r>
        <w:rPr>
          <w:rFonts w:ascii="Amiri" w:hAnsi="Amiri" w:eastAsia="Amiri" w:cs="Amiri"/>
          <w:color w:val="111111"/>
          <w:sz w:val="28"/>
          <w:sz w:val="28"/>
          <w:szCs w:val="28"/>
          <w:rtl w:val="true"/>
          <w:lang w:bidi="ar-SA"/>
        </w:rPr>
        <w:t xml:space="preserve">واليهود بالقرآن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مبين ، تقوّله ، 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محمّد هذا الكتاب الذي أنزلته إليك هو الحروف المقطعة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بلغتكم وحروف هجائكم ، فأتوا بمثله إن كنتم صادقين ، واستعينوا بذلك بسائر شهدائكم ، ثمّ بيّن أنّهم لا يقدرون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قال أبو مسلم محمد بن بحر الاصفهاني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المفسرين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عندنا أنّه لما كانت حروف المعجم أصل كلام العرب وتحدَّاهم بالقرآن وبسورة من مثله ، أراد أنّ هذا القرآن من جنس هذه الحروف المقطعة تعرفونها وتقتدرون على أمثالها ، فكان عجزكم عن الإتيان بمثل القرآن وسورة من مثله دليلاً على أنّ المنع والتعجيز لكم من اللّه على أمثالها ، وانّه حجّة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تأويله أنّ كلّ سورة افتتحت بالحروف التي أنتم تعرفونها ، بعدها إشارة إلى القرآن ، يعني أنّه مؤلف من هذه الحروف التي أنتم تعرفونها وتقدرون عليها ، ثمّ سأل نفسه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قيل لو كان المراد هذا لكان قد اقتصر اللّه تعالى على ذكر الحروف في سورة واحدة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العرب التكرار عند إيثار إفهام الذي يخاطبونه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إذا تأملت ما أورده اللّه عزّ سلطانه في الفواتح من هذه الأسماء وجدتها نصف أسامي حروف المعجم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والميم والصاد والراء والكاف والهاء والياء </w:t>
      </w:r>
    </w:p>
    <w:p>
      <w:pPr>
        <w:pStyle w:val="BookText"/>
        <w:rPr/>
      </w:pPr>
      <w:r>
        <w:rPr>
          <w:rFonts w:ascii="Amiri" w:hAnsi="Amiri" w:eastAsia="Amiri" w:cs="Amiri"/>
          <w:color w:val="111111"/>
          <w:sz w:val="28"/>
          <w:sz w:val="28"/>
          <w:szCs w:val="28"/>
          <w:rtl w:val="true"/>
          <w:lang w:bidi="ar-SA"/>
        </w:rPr>
        <w:t>والعين والطاء والسين والحاء والقاف والنون ، في تسع وعشرين سورة على عدد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نظرت في هذه الأربعة عشر وجدتها مشتملة على أنصاف أجناس الحروف ، بيان ذلك أنّ فيها من المهموسة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والكاف والهاء والسين والحاء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المهجورة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والميم والراء والعين والطاء والقاف والياء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الشديدة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والكاف والطاء والقاف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الرخوة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والراء والصاد والهاء والعين والسين والحاء والياء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المطبقة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المنفتحة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والميم والراء والكاف والهاء والعين والسين والحاء والقاف والياء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المستعلية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والصاد والطاء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المنخفضة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والميم والراء والكاف والهاء والياء والعين والسين والحاء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حروف القلقلة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والطاء</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استقريت الكلم وتراكيبها رأيت الحروف التي ألغى اللّه ذكرها من هذه الأجناس المعدودة مكثورة بالمذكورة منها ، فسبحان الذي دقت في كلّ شيء حكمته وقد علمت أنّ معظم الشيء وجلّه ينزل منزلة كله وهو المطابق للطائف </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اللّه عزّ اسمه عدّد على العرب الألفاظ التي منها تراكيب كلامهم إشارة إلى ما ذكرت من التبكيت لهم وإلزام الحجة إيّاهم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المتأخرين من بيّن هذا الوجه ببيان رائع ألا وهو المحقّق السيد هبة الدين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مجموعة جمل ليست سوى صبابة أحرف عربية من جنس كلمات العرب ومن يسير اعمال البشر وقد فاقت مع ذلك عبقرية ، وكلما كان العمل البشري أيسر صدوراً وأكثر وجوداً ، قلّ النبوغ فيه وصعب افتراض الإعجاز والإعجاب منه ، فإذا الجمل القرآنية ليست سوى الحروف المتداولة بين البشر ، فهي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صار تأليف جملة أو جمل منه مستحيل الصدور ؟ هذا ونجد القرآن يكرر تحدي العرب وغير العرب بإتيان شيء من مقولة هذا السهل الممتنع كالطاهي يفاخر المتطاهي بأنّه يصنع الحلوى اللذيذة من أشياء مبذولة لدى الجميع كالسمن واللوز ودقيق الرز ، بينما المتطاهي لا يتمكن من ذلك مع استحضاره الأدوات ، وكذلك الكيمياوي الماهر يستحضر المطلوب المستجمع لصفات الكمال ، وغيره يعجز عنه مع حضور جميع الأدوات والأجزاء ، وكذلك القرآن يقرع ويسمع قومه بأنّ أجزاء هذا المستحضر القرآني موفورة لديكم من ح و م و ل و ر و ط و ه وأنتم مع ذلك عاجزون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الرأي أنّ أكثر السور التي صدرت بالحروف المقطعة جاء بعدها ذكر القرآن الكريم بتعابير مختلفة ، ولم يشذَّ عنها إلاّ سور أربع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p>
    <w:p>
      <w:pPr>
        <w:pStyle w:val="BookText"/>
        <w:rPr/>
      </w:pPr>
      <w:r>
        <w:rPr>
          <w:rFonts w:ascii="Amiri" w:hAnsi="Amiri" w:eastAsia="Amiri" w:cs="Amiri"/>
          <w:color w:val="111111"/>
          <w:sz w:val="28"/>
          <w:sz w:val="28"/>
          <w:szCs w:val="28"/>
          <w:rtl w:val="true"/>
          <w:lang w:bidi="ar-SA"/>
        </w:rPr>
        <w:t xml:space="preserve">والعنكبوت والروم والقلم ، ففي غير هذه السور أردف الحروف المقطعة بذكر الكتاب والقرآن ، وإليك نماذج من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 إِلَيْكَ فَلا يَكُن فِي صَدْرِكَ حَرَجٌ مِّنْهُ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السور ما عدا الأربع التي أشرنا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هذا الوجه هو الوجه العاشر في كلام الرازي ونسبه إلى المبرد ، وإلى جمع عظيم من المحقّقين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إنّما ذكرها احتجاجاً على الكفار ، وذلك أنّ الرسول صلی اللّه علیه و آله لما تحدّاهم أن يأتوا بمثل القرآن ، أو بعشر سور ، أو بسورة واحدة ، فعجزوا عنه ، أنزلت هذه الحروف تنبيهاً على أنّ القرآن ليس إلاّ من هذه الحروف وأنتم قادرون عليها ، وعارفون بقوانين الفصاحة ، فكان يجب أن تأتوا بمثل هذا القرآن ، فلما عجزتم عنه دلّ ذلك على أنّه من عند اللّه لا من عند البشر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الرأي المختار وقد عرفت برهانه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رأي آخر أقل صحة من الأوّل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منها دال على </w:t>
      </w:r>
    </w:p>
    <w:p>
      <w:pPr>
        <w:pStyle w:val="BookText"/>
        <w:rPr/>
      </w:pPr>
      <w:r>
        <w:rPr>
          <w:rFonts w:ascii="Amiri" w:hAnsi="Amiri" w:eastAsia="Amiri" w:cs="Amiri"/>
          <w:color w:val="111111"/>
          <w:sz w:val="28"/>
          <w:sz w:val="28"/>
          <w:szCs w:val="28"/>
          <w:rtl w:val="true"/>
          <w:lang w:bidi="ar-SA"/>
        </w:rPr>
        <w:t>اسم من أسماء اللّه تعالى وصفة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 إشارة إلى أنّه تعالى أحد ، أوّل ، آخر ، أزلي ، أبدي ، واللام إشارة إلى أنّه لطيف ، والميم إشارة إلى انّه ملك ، مجيد ،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ثناء من اللّه تعالى على نفسه ، والكاف يدل على كونه كافياً ، والهاء يدل على كونه هادياً ، والعين يدل على العالم ، والصاد يدل على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جرير عن ابن عباس انّه حمل الكاف على الكبير والكريم ، والياء على أنّه يجير ، والعين على العزيز والعدل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الزنجاني في تأييد ذلك الوجه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شعاركم حم لا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العباس ، عن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واللّه لا ينصرون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لسان العرب في حديث 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بُيّتم فقولوا حاميم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اللّهم لا ينصرون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هذه الأُمور ، فلنرجع إلى تفسير الآيات التي حلف فيها سبحانه بالقرآن والكتاب ، وإليك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 به هو القرآن ، والمقسم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والصلة بين القرآن وبين كونه من المرسلين واضحة ، لأنّ القرآن أداة تبليغه ورسالته ومعجزته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وصف القرآن بالحكيم ، فلأنّه مستقرٌ فيه الحكمة ، وهي حقائق المعارف وما يتفرع عليها من الشرائع والعبر والمواعظ</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مِن قَبْلِهِم مِّن قَرْنٍ فَنَادَوا وَّلاتَ حِينَ مَنَاصٍ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وصف القرآن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في الآية السابقة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تارة ثالثة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بالذكر هو ذكر ما جُبل عليه الإنسان من التوحيد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ذكر اللّه وتوحيده وأسماؤه الحسنى وصفاته العلى ، وذكر الأنبياء ، وأخبار الأُمم ، وذكر البعث والنشور ، وذكر الأحكام وما يحتاج إليه المكلّف من الأحكام ويؤيده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الطباطبائى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بالذكر ذكر اللّه تعالى وتوحيده وما يتفرّع عليه من المعارف الحقّة من المعاد والنبوة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إضافة الذكر في غير واحد من الآيات إلى لفظ الجلالة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يَأْنِ لِلَّذِينَ آمَنُوا أَن تَخْشَعَ قُلُوبُهُمْ لِذِكْرِ اللّهِ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اسْتَحْوَذَ عَلَيْهِمُ الشَّيْطَانُ فَأَنسَاهُمْ ذِكْرَ اللّهِ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فمحذوف معلوم من القرينة ، هو أنّك لمن المنذرين ، ويدل على ذلك التنديد بالذين كفروا وانّهم في عزّة وشقاق ، أي في تكبّر عن قبول </w:t>
      </w:r>
    </w:p>
    <w:p>
      <w:pPr>
        <w:pStyle w:val="BookText"/>
        <w:rPr/>
      </w:pPr>
      <w:r>
        <w:rPr>
          <w:rFonts w:ascii="Amiri" w:hAnsi="Amiri" w:eastAsia="Amiri" w:cs="Amiri"/>
          <w:color w:val="111111"/>
          <w:sz w:val="28"/>
          <w:sz w:val="28"/>
          <w:szCs w:val="28"/>
          <w:rtl w:val="true"/>
          <w:lang w:bidi="ar-SA"/>
        </w:rPr>
        <w:t xml:space="preserve">الحق وحمية جاهلية ، وشقاق أي عداوة وعصيان ومخالفة ، لأنّهم يأنفون عن متابعة النبي ويصرّون على مخالفته ، ثمّ خوّفهم اللّه سبحانه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أهلكنا من قبلهم من قرن بتكذيبهم الرسل فنادوا عند وقوع الهلاك بهم بالاستغاثة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والصلة بين المقسم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والمقسم عليه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 لأنّ القرآن من أسباب انذاره وأدوات تحذيره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الْكَافِرُونَ هَذَا شَيْءٌ عَجِيبٌ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المقسم به هو القرآن ووصفه بالمجيد ،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السعة في المقام والجلال ، وقد وصف به القرآن الكريم ، فلأجل كثرة ما يتضمن من المكارم الدنيوية والأُخروية ، فالمجيد مبالغة في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المجيد أي الكريم على اللّه ، العظيم في نفسه ، الكثير الخير والنفع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تدل عليه الجمل التالية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المجيد انّك لمن المنذرين ، أو أنّ البعث حق والإنذار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ركزت السورة على الدعوة إلى المعاد ووبّخت المشركين باستعجالهم على إنكاره ونقد زعمهم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والصلة بين المقسم به وجواب القسم واضحة ، سواء أقلنا بأنّ المقسم عليه إِنّك مِنَ المنذرين أو انّ البعث والنشر حقّ ، أمّا على الأوّل فلأنّ القرآن أحد </w:t>
      </w:r>
      <w:bookmarkStart w:id="666" w:name="pg16439_221579"/>
    </w:p>
    <w:p>
      <w:pPr>
        <w:pStyle w:val="BookText"/>
        <w:rPr/>
      </w:pPr>
      <w:bookmarkEnd w:id="666"/>
      <w:r>
        <w:rPr>
          <w:rFonts w:ascii="Amiri" w:hAnsi="Amiri" w:eastAsia="Amiri" w:cs="Amiri"/>
          <w:color w:val="111111"/>
          <w:sz w:val="28"/>
          <w:sz w:val="28"/>
          <w:szCs w:val="28"/>
          <w:rtl w:val="true"/>
          <w:lang w:bidi="ar-SA"/>
        </w:rPr>
        <w:t>أدوات الإنذار ، وأمّا على الثاني فلأنَّ القرآن يتضمن شيئاً كثيراً عن الدعوة إلى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القرآن في الأصل مصدر نحو رجحان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جمعناه وأثبتناه في صدرك فاعمل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خص بالكتاب المنزل على نبينا محمد صلی اللّه علیه و آله فصار له كالعلم ، كما أنّ التوراة لما أُنزل على موسى علیه السلام ، والإنجيل لما أُنزل على عيسى علیه السلام ، قال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هذا الكتاب قرآناً من بين كتب اللّه لكونه جامعاً لثمرة كتبه ، بل لجمعه ثمرة جميع العلوم ، كما أشار تعالى إليه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وَتَفْصِيلاً لِّكُلِّ شَيْءٍ </w:t>
      </w:r>
      <w:r>
        <w:rPr>
          <w:rFonts w:eastAsia="IRNazanin" w:cs="IRNazanin"/>
          <w:color w:val="111111"/>
          <w:sz w:val="28"/>
          <w:szCs w:val="28"/>
          <w:rtl w:val="true"/>
          <w:lang w:bidi="fa-IR"/>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وعلى هذا فالقرآن من قرأ بمعنى جمع ، ولكن يحتمل أن يكون بمعنى القراءة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 الْفَجْرِ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أي قراءته</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8095796_1280447820"/>
      <w:bookmarkStart w:id="668" w:name="_Toc274"/>
      <w:bookmarkEnd w:id="667"/>
      <w:r>
        <w:rPr>
          <w:rtl w:val="true"/>
        </w:rPr>
        <w:t>الحلف بالكتاب</w:t>
      </w:r>
      <w:bookmarkEnd w:id="668"/>
    </w:p>
    <w:p>
      <w:pPr>
        <w:pStyle w:val="BookText"/>
        <w:rPr/>
      </w:pPr>
      <w:r>
        <w:rPr>
          <w:rFonts w:ascii="Amiri" w:hAnsi="Amiri" w:eastAsia="Amiri" w:cs="Amiri"/>
          <w:color w:val="111111"/>
          <w:sz w:val="28"/>
          <w:sz w:val="28"/>
          <w:szCs w:val="28"/>
          <w:rtl w:val="true"/>
          <w:lang w:bidi="ar-SA"/>
        </w:rPr>
        <w:t xml:space="preserve">حلف سبحانه بالكتاب مرتين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فالمقسم به هو الكتاب ، والمقسم عليه في الآية الأُولى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والصلة بينهما واضحة ، حيث يحلف بالكتاب على أنّه منزل من جانبه سبحانه في ليلة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المقسم به في الآية الثانية هو الكتاب المبين ، والمقسم عليه هو الحلف على أنّه سبحانه جعله قرآناً عربياً للتعقل ، والصلة بينهما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الكتاب بالمبين دون غيره ، لأنّ الغاية من نزول الكتاب هو إنذارهم وتعقّلهم كما جاء في الآيتين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النوع من الغاية أي الإنذار والتعقل يطلب لنفسه أن يكون الكتاب واضحاً مفهوماً لا مجهولاً ومعقداً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في الأصل مصدر ، ثمّ سمّي المكتوب فيه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الحلف بالقرآن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الكلام في عظمة المقسم به ويكفي في ذلك أنّه فعله سبحانه حيث أنزله لهداية الناس وإنقاذهم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 غير واحد من المفكرين الغربيين حول عظمة القرآن ، والأحرى بنا أن نرجع إلى نفس القرآن ونستنطقه حتى يبدي رأيه في حق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نور ينير الطريق لطلاب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وإن كان هدى لعامة الناس ، إلاّ أنّه لا يستفيد منه إلاّ المتقون ، ولذلك خصّهم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الهادي إلى الشريعة الأقوم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إنزاله قيام الناس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مَعَهُمُ الْكِتَابَ وَالمِيزَانَ لِيَقُومَ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يتطرق إليه الاختلاف في فصاحته وبلاغته ولا في مضامينه ولا محتواه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الناس إلى التدبر والتفكّر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لكلّ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أحسن القصص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نَقُصُّ عَلَيْكَ أَحْسَنَ الْقَصَصِ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فيه للناس من كلّ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فِي هَذَا الْقُرْآنِ لِلنَّاسِ مِن كُلِّ مَثَلٍ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من الآيات التي تصف القرآن ببعض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وللنبي والأئمة المعصومين كلمات قيّمة حول التعريف بالقرآن ننقل شذرات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 النبي صلی اللّه علیه و آله خطيباً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انّكم في دار هدنة وأنتم على ظهر سفر ، والسير بكم سريع ، وقد رأيتم الليل والنهار والشمس والقمر يبليان ، كلّ جديد ، ويقرّبان كلّ بعيد ، ويأتيان بكلّ موعود ، فأعدوا الجهاز لبعد المجاز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المقداد بن الأسود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دار الهدنة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بلاغ وانقطاع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التبست عليكم الفتن كقطع اللّيل المظلم فعليكم بالقرآن ، فإنّه شافع مشفّع وما حل مصدَّق ، ومن جعله أمامه قاده إلى الجنة ، ومن جعله خلفه ، ساقه إلى النار ، وهو الدليل يدل على خير سبيل ، وهو كتاب فيه تفصيل وبيان وتحصيل ، وهو الفصل ليس بالهزل ، وله ظهر وبطن ، فظاهره حكم وباطنه علم ، ظاهره أنيق ، وباطنه عميق ، له نجوم وعلى نجومه نجوم ، لا تحصى عجائبه ولا تبلى غرائبه ، فيه مصابيح الهدى ومنار الحكمة ، ودليل على المعرفة لمن عرف الصفة ، فليجل جال بصره ، وليبلغ الصفة نظره ، ينج من عطب ، ويتخلص من نشب ، فإنّ التفكّر حياة قلب البصير ، كما يمشي المستنير في الظلمات بالنور ، فعليكم بحسن التخلص وقلة التربص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علي أمير المؤمنين علیه السلام في وصف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عليه الكتاب نوراً لا تطفأ مصابيحه ، وسراجاً لا يخبو توقّده ، وبحراً لا يدرك قعره ، فهو ينابيع العلم وبحوره ، وبحر لا ينزفه المستنزفون ، وعيون لا ينضبها الماتحون ، ومناهل لا يغيضها الواردون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 ذلك من الخطب والكلم حول التعريف بالقرآن الواردة عن أئمّة أهل البيت علیهم السلام </w:t>
      </w:r>
      <w:r>
        <w:rPr>
          <w:rFonts w:eastAsia="IRNazanin" w:cs="IRNazanin"/>
          <w:color w:val="111111"/>
          <w:sz w:val="28"/>
          <w:szCs w:val="28"/>
          <w:rtl w:val="true"/>
          <w:lang w:bidi="fa-IR"/>
        </w:rPr>
        <w:t xml:space="preserve">. </w:t>
      </w:r>
      <w:bookmarkStart w:id="669" w:name="pg16439_221584"/>
    </w:p>
    <w:p>
      <w:pPr>
        <w:pStyle w:val="Heading4"/>
        <w:numPr>
          <w:ilvl w:val="3"/>
          <w:numId w:val="1"/>
        </w:numPr>
        <w:rPr/>
      </w:pPr>
      <w:bookmarkStart w:id="670" w:name="__RefHeading___Toc8095798_1280447820"/>
      <w:bookmarkStart w:id="671" w:name="_Toc275"/>
      <w:bookmarkEnd w:id="669"/>
      <w:bookmarkEnd w:id="670"/>
      <w:r>
        <w:rPr>
          <w:rtl w:val="true"/>
        </w:rPr>
        <w:t xml:space="preserve">الفصل الخامس </w:t>
      </w:r>
      <w:r>
        <w:rPr>
          <w:rtl w:val="true"/>
        </w:rPr>
        <w:t xml:space="preserve">: </w:t>
      </w:r>
      <w:r>
        <w:rPr>
          <w:rtl w:val="true"/>
        </w:rPr>
        <w:t>القسم بالعصر</w:t>
      </w:r>
      <w:bookmarkEnd w:id="671"/>
    </w:p>
    <w:p>
      <w:pPr>
        <w:pStyle w:val="Heading5"/>
        <w:numPr>
          <w:ilvl w:val="4"/>
          <w:numId w:val="1"/>
        </w:numPr>
        <w:rPr/>
      </w:pPr>
      <w:bookmarkStart w:id="672" w:name="__RefHeading___Toc8095800_1280447820"/>
      <w:bookmarkStart w:id="673" w:name="_Toc276"/>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 xml:space="preserve">حلف سبحانه بالعصر مرّة واحدة دون أن يقرنه بمقسم به آخر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8095802_1280447820"/>
      <w:bookmarkStart w:id="675" w:name="_Toc277"/>
      <w:bookmarkEnd w:id="674"/>
      <w:r>
        <w:rPr>
          <w:rtl w:val="true"/>
        </w:rPr>
        <w:t xml:space="preserve">تفسير الآيات </w:t>
      </w:r>
      <w:r>
        <w:rPr>
          <w:rtl w:val="true"/>
        </w:rPr>
        <w:t>:</w:t>
      </w:r>
      <w:bookmarkEnd w:id="675"/>
    </w:p>
    <w:p>
      <w:pPr>
        <w:pStyle w:val="BookText"/>
        <w:rPr/>
      </w:pPr>
      <w:r>
        <w:rPr>
          <w:rFonts w:ascii="Amiri" w:hAnsi="Amiri" w:eastAsia="Amiri" w:cs="Amiri"/>
          <w:color w:val="111111"/>
          <w:sz w:val="28"/>
          <w:sz w:val="28"/>
          <w:szCs w:val="28"/>
          <w:rtl w:val="true"/>
          <w:lang w:bidi="ar-SA"/>
        </w:rPr>
        <w:t>العصر يطلق ويراد منه تارة الدهر ، وجمعه 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العشيّ مقابل الغداة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 ، والعصران الليل والنهار ، كالقمرين للشمس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بمعنى الضغط فيكون مصدر عصرت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والمعصور الشيء العصر ، والعُصارة نفاية ما يُعصر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أَرَانِي أَعْصِرُ خَمْرًا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يَعْصِرُونَ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أي السُّحُب التي تعتصر بالمطر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بمعنى ما يثير الغبار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فَأَصَابَهَا إِعْصَارٌ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والمراد من الآية أحد المعنيين الأوّليين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والزمان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مقابل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يناسب المعنى الثالث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 ، ولا الرابع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المعنيين الأوّلين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 وإنّما حلف به لأنّ فيه عبرة لذوي الأبصار من جهة مرور الليل والنهار ، وقد نسب ذلك القول إلى ابن عباس والكلبي والجبائي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بالزمان لما في مروره من أصناف العجائب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من الدهر والزمان اللّذين يفسرون بهما العصر هو تاريخ البشرية ، وذلك لأنّه سبحانه جعل المقسم عليه كون الإنسان لفي خسر إلاّ طائفة خاصة ، ومن المعلوم أنّ خسران الإنسان انّه هو من تصرم عمره ومضي حياته من دون أن ينتفع بأغلى رأس مال وقع في يده ، وقد نقل الرازي هنا حكاية طريفة نأتي بنصها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السلف ، تعلمت معنى السورة من بائع الثلج كان يصيح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ارحموا من يذوب رأس ماله ، ارحموا من يذوب رأس ماله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أنّ الإنسان لفي خسر يمرّ به العصر فيمضي عمره ولا يكتسب فإذا هو خاسر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طرفي النهار ، وأقسم بالعصر كما أقسم بالضحى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أقسم بالصبح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وَالصُّبْحِ إِذَا</w:t>
      </w:r>
    </w:p>
    <w:p>
      <w:pPr>
        <w:pStyle w:val="BookText"/>
        <w:rPr/>
      </w:pPr>
      <w:r>
        <w:rPr>
          <w:rFonts w:ascii="Amiri" w:hAnsi="Amiri" w:eastAsia="Amiri" w:cs="Amiri"/>
          <w:color w:val="111111"/>
          <w:sz w:val="28"/>
          <w:sz w:val="28"/>
          <w:szCs w:val="28"/>
          <w:rtl w:val="true"/>
          <w:lang w:bidi="ar-SA"/>
        </w:rPr>
        <w:t xml:space="preserve">أَسْفَرَ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وإنّما أقسم بالعصر لأهميته ، إذ هو في وقت من النهار يحدث فيه تغيير في نظام المعيشة وحياة البشر ، فالأعمال اليومية تنتهي ، والطيور تعود إلى أوكارها ، وتبدأ الشمس بالميل نحو الغروب ، ويستولي الظلام على السماء ، ويخلد الإنسان إلى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قولان آخران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عصر الرسول ، ذلك لما تضمنته الآيتان التاليتان من شمول الخسران للعالم الإنساني ، إلاّ لمن اتبع الحقّ وصبر عليه ، وهم المؤمنون الصالحون عملاً ، وهذا يؤكد على أن يكون المراد من العصر عصر النبي صلی اللّه علیه و آله ، وهو عصر بزوغ نجم الإسلام في المجتمع البشري وظهور الحقّ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وقت العصر ، وهو المروي عن مقاتل ، وإنّما أقسم بها ، لفضلها بدليل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كما قيل أنّ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تَحْبِسُونَهُمَا مِن بَعْدِ الصَّلاةِ فَيُقْسِمَانِ بِاللّهِ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هو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صلاة العصر يحصل بها ختم طاعات النهار ، فهي كالتوبة يختم بها الأعمال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القول الأخير في غاية الضعف ، إذ لا صلة بين القسم بصلاة العصر والمقسم عليه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المقسم به هو صلاة العصر ، لماذا اكتفى بالمضاف إليه ، وحذف المضاف مع عدم توفر قرينة عليه ، ومنه يظهر حال الوجه المتقدّم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الوجه الأوّل هو الأقوى ، حيث إنّ الحلف بالزمان وتاريخ البشرية يتناسب مع الجواب ، أي خسران الإنسان في الحياة ، 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المقسم عليه ، فهو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الخسران هو مضي أثمن شيء لديه وهو عمره ، فالإنسان في كلّ لحظة يفقد رأس ماله بنحو لا يُعوَّض بشيء أبداً ، وهذه هي سنة الحياة الدنيوية حيث ينصرم عمره ووجوده بالتدريج ، كما تنصرم طاقاته إلى أن يهرم ويموت ، فأي خسران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الصلة بين المقسم به والمقسم عليه فأوضح من أن يخفى ، لأنّ حقيقة الزمان حقيقة متصرّمة غير قارة ، فهي تنقضي شيئاً فشيئاً ، وهكذا الحال في عمر الإنسان فيخسر وينقص رأس ماله بالتدريج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سبحانه استثنى من الخسران من آمن وعمل صالحاً وتواصى بالحق وتواصى بالصبر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الاستثناء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بدّل رأس ماله بشيء أغلى وأثمن ، يستطيع أن يقوم مقام عمره المنقضي فهو بإيمانه وعمله الصالح اشترى حياة دائمة ، حافلة برضوانه سبحانه ، ونعمه المادية والمعنوية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676" w:name="pg16439_221588"/>
    </w:p>
    <w:p>
      <w:pPr>
        <w:pStyle w:val="Heading4"/>
        <w:numPr>
          <w:ilvl w:val="3"/>
          <w:numId w:val="1"/>
        </w:numPr>
        <w:rPr/>
      </w:pPr>
      <w:bookmarkStart w:id="677" w:name="__RefHeading___Toc8095804_1280447820"/>
      <w:bookmarkStart w:id="678" w:name="_Toc278"/>
      <w:bookmarkEnd w:id="676"/>
      <w:bookmarkEnd w:id="677"/>
      <w:r>
        <w:rPr>
          <w:rtl w:val="true"/>
        </w:rPr>
        <w:t xml:space="preserve">الفصل السادس </w:t>
      </w:r>
      <w:r>
        <w:rPr>
          <w:rtl w:val="true"/>
        </w:rPr>
        <w:t xml:space="preserve">: </w:t>
      </w:r>
      <w:r>
        <w:rPr>
          <w:rtl w:val="true"/>
        </w:rPr>
        <w:t>القسم بالنجم</w:t>
      </w:r>
      <w:bookmarkEnd w:id="678"/>
    </w:p>
    <w:p>
      <w:pPr>
        <w:pStyle w:val="BookText"/>
        <w:rPr/>
      </w:pPr>
      <w:r>
        <w:rPr>
          <w:rFonts w:ascii="Amiri" w:hAnsi="Amiri" w:eastAsia="Amiri" w:cs="Amiri"/>
          <w:color w:val="111111"/>
          <w:sz w:val="28"/>
          <w:sz w:val="28"/>
          <w:szCs w:val="28"/>
          <w:rtl w:val="true"/>
          <w:lang w:bidi="ar-SA"/>
        </w:rPr>
        <w:t xml:space="preserve">وردت كلمة النجم في القرآن الكريم أربع مرّات في أربع سور ، </w:t>
      </w:r>
      <w:r>
        <w:rPr>
          <w:rStyle w:val="FootnoteAnchor"/>
          <w:rtl w:val="true"/>
        </w:rPr>
        <w:footnoteReference w:id="687"/>
      </w:r>
      <w:r>
        <w:rPr>
          <w:rFonts w:ascii="Amiri" w:hAnsi="Amiri" w:eastAsia="Amiri" w:cs="Amiri"/>
          <w:color w:val="111111"/>
          <w:sz w:val="28"/>
          <w:sz w:val="28"/>
          <w:szCs w:val="28"/>
          <w:rtl w:val="true"/>
          <w:lang w:bidi="ar-SA"/>
        </w:rPr>
        <w:t xml:space="preserve">وحلف به مرة واحدة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هي من السور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الآيات</w:t>
      </w:r>
    </w:p>
    <w:p>
      <w:pPr>
        <w:pStyle w:val="BookText"/>
        <w:rPr/>
      </w:pPr>
      <w:r>
        <w:rPr>
          <w:rFonts w:ascii="Amiri" w:hAnsi="Amiri" w:eastAsia="Amiri" w:cs="Amiri"/>
          <w:color w:val="111111"/>
          <w:sz w:val="28"/>
          <w:sz w:val="28"/>
          <w:szCs w:val="28"/>
          <w:rtl w:val="true"/>
          <w:lang w:bidi="ar-SA"/>
        </w:rPr>
        <w:t xml:space="preserve">النجم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الطالع ، وجمعه نجوم ، فالنجوم مرّة اسم كالقلوب والجيوب ، ومرّة مصدر كالطلوع والغروب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تارة على ميل النفس إلى الشهوة ، وأُخرى على السقوط من علو إلى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تفسيره بسقوط النجم وغروبه ، لا يساعده اللفظ ، وإنّما المراد هو ميله ، وسيوافيك وجه الحلف بالنجم إذا هوى أي إذا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النجم أحد الأمرين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مطلق النجم ، فيشمل كافة النجوم التي هي من آيات عظمة اللّه سبحانه ولها أسرار ورموز يعجز الذهن البشري عن الإحاطة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نجم الشعرى الذي جاء في نفس السورة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هُوَ رَبُّ الشِّعْرَى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القول بأنّ المراد هو الثريا ، وهي مجموعة من سبعة نجوم ، ستة منها واضحة وواحد خافت النور ، وبه يختبر قوة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فسر بالقرآن الذي نزل على قلب رسول اللّه صلی اللّه علیه و آله طيلة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لنزوله نجوماً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لفظ الآية لا يساعد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إمّا أن يحلف بعامة النجوم أو بنجم خاص يهتدي به السائر ، ويدل على ذلك أنّه قيد القسم بوقت هويه ، ولعل الوجه هو أنّ النجم إذا كان في وسط السماء يكون بعيداً عن الأرض لا يهتدي به الساري ، لأنّه لا يعلم به المشرق من المغرب ولا الجنوب من الشمال ، فإذا زال ، تبيّن بزواله جانب المغرب من المشرق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جمع سبحانه هناك بين الضلال والغي فنفاهما عن النبي صلی اللّه علیه و آله ، والقرآن يستعمل الضلالة في مقابل الهدى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يستعمل الغي في مقابل الرشد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سَبِيلَ الرُّشْدِ </w:t>
      </w:r>
    </w:p>
    <w:p>
      <w:pPr>
        <w:pStyle w:val="BookText"/>
        <w:rPr/>
      </w:pPr>
      <w:r>
        <w:rPr>
          <w:rFonts w:ascii="Amiri" w:hAnsi="Amiri" w:eastAsia="Amiri" w:cs="Amiri"/>
          <w:color w:val="111111"/>
          <w:sz w:val="28"/>
          <w:sz w:val="28"/>
          <w:szCs w:val="28"/>
          <w:rtl w:val="true"/>
          <w:lang w:bidi="ar-SA"/>
        </w:rPr>
        <w:t xml:space="preserve">لا يَتَّخِذُوهُ سَبِيلاً وَإِن يَرَوْا سَبِيلَ الْغَيِّ يَتَّخِذُوهُ سَبِيلاً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والمهم بيان الفرق بين الضلالة والغواية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الرازي أنّ الضلال أن لا يجد السالك إلى مقصده طريقاً أصلاً ، والغواية أن لا يكون له طريق مستقيم إلى المقصد ، يدلّك على هذا انّك تقول للمؤمن الذي ليس على طريق السداد ، انّه سفيه غير رشيد ، ولا تقول إنّه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والضال كالكافر والغاوي كالفاسق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يرجع ما يقول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 جهل من اعتقاد فاسد ، وذلك أنّ الجهل قد يكون من كون الإنسان غير معتقد اعتقاداً لا صالحاً ولا فاسداً ، وقد يكون من اعتقاد شيء ، وهذا النحو الثاني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فالآية بصدد بيان نفي الضلالة والغي عن النبي صلی اللّه علیه و آله وردّ كلّ نوع من أنواع الانحراف والجهل والضلال والخطأ عنه صلی اللّه علیه و آله ليردّ به التهم الموجهة إليه من جانب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بيان الصلة بين المقسم به والمقسم عليه فواضح ، لما ذكرنا من أنّ النجم عند الهوي والميل يهتدي به الساري كما أنّ النبي يهتدي به الناس ، أي بقوله وفعله وتقريره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أنّه لا خطأ في هداية النجم لأنّها هداية تكوينية ، وهكذا لا خطأ في هداية الوحي الموحى إليه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 </w:t>
      </w:r>
      <w:bookmarkStart w:id="679" w:name="pg16439_221591"/>
    </w:p>
    <w:p>
      <w:pPr>
        <w:pStyle w:val="Heading4"/>
        <w:numPr>
          <w:ilvl w:val="3"/>
          <w:numId w:val="1"/>
        </w:numPr>
        <w:rPr/>
      </w:pPr>
      <w:bookmarkStart w:id="680" w:name="__RefHeading___Toc8095806_1280447820"/>
      <w:bookmarkStart w:id="681" w:name="_Toc279"/>
      <w:bookmarkEnd w:id="679"/>
      <w:bookmarkEnd w:id="680"/>
      <w:r>
        <w:rPr>
          <w:rtl w:val="true"/>
        </w:rPr>
        <w:t xml:space="preserve">الفصل السابع </w:t>
      </w:r>
      <w:r>
        <w:rPr>
          <w:rtl w:val="true"/>
        </w:rPr>
        <w:t xml:space="preserve">: </w:t>
      </w:r>
      <w:r>
        <w:rPr>
          <w:rtl w:val="true"/>
        </w:rPr>
        <w:t>القسم بمواقع النجوم</w:t>
      </w:r>
      <w:bookmarkEnd w:id="681"/>
    </w:p>
    <w:p>
      <w:pPr>
        <w:pStyle w:val="Heading5"/>
        <w:numPr>
          <w:ilvl w:val="4"/>
          <w:numId w:val="1"/>
        </w:numPr>
        <w:rPr/>
      </w:pPr>
      <w:bookmarkStart w:id="682" w:name="__RefHeading___Toc8095808_1280447820"/>
      <w:bookmarkStart w:id="683" w:name="_Toc280"/>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 xml:space="preserve">حلف سبحانه وتعالى في سورة الواقعة بمواقع النجوم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8095810_1280447820"/>
      <w:bookmarkStart w:id="685" w:name="_Toc281"/>
      <w:bookmarkEnd w:id="684"/>
      <w:r>
        <w:rPr>
          <w:rtl w:val="true"/>
        </w:rPr>
        <w:t>تفسير الآيات</w:t>
      </w:r>
      <w:bookmarkEnd w:id="685"/>
    </w:p>
    <w:p>
      <w:pPr>
        <w:pStyle w:val="BookText"/>
        <w:rPr/>
      </w:pPr>
      <w:r>
        <w:rPr>
          <w:rFonts w:ascii="Amiri" w:hAnsi="Amiri" w:eastAsia="Amiri" w:cs="Amiri"/>
          <w:color w:val="111111"/>
          <w:sz w:val="28"/>
          <w:sz w:val="28"/>
          <w:szCs w:val="28"/>
          <w:rtl w:val="true"/>
          <w:lang w:bidi="ar-SA"/>
        </w:rPr>
        <w:t>المراد من مواقع النجوم مساقطها حيث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ثبوت الشيء وسقوطه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الطائر وقوعاً ، وعلى ذلك يراد منه مطالعها ومغاربها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الغيث أي مساقطه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أنّ المراد هو مطالع النجوم ومغاربها أنّ اللّه سبحانه يقسم بالنجوم وطلوعها وجريها وغروبها ، إذ فيها وفي حالاتها الثلاث آية وعبرة ودلالة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بِرَبِّ المَشَارِقِ وَالمَغَارِبِ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هذا القول أيضاً ، انّ النجوم حيث وقعت في القرآن فالمراد منها الكواكب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وَإِدْبَارَ </w:t>
      </w:r>
    </w:p>
    <w:p>
      <w:pPr>
        <w:pStyle w:val="BookText"/>
        <w:rPr/>
      </w:pP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وَالْقَمَرُ وَالنُّجُومُ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وأمّا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القرآن بصفات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والكريم هو البهي الكثير الخير ، العظيم النفع ، وهو من كلّ شيء أحسنه وأفضله ، فاللّه سبحانه كريم ، وفعله أعني القرآن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اسم جامع لما يحمد ، فاللّه كريم يحمد فعاله ، والقرآن كريم يحمد لما فيه من الهدى والبيان والعلم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منه هو اللوح المحفوظ ، بشهادة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الكتاب الذي بأيدي الملائكة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رجع الضمير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المتبادر ، لأنّ الآيات بصدد وصفه وبيان منزلته فلا يمس المصحف إلاّ طاهر ، فيكون الإخبار بمعنى الإنشاء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برجوع الضمير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لا يمس </w:t>
      </w:r>
      <w:bookmarkStart w:id="686" w:name="pg16439_221593"/>
    </w:p>
    <w:p>
      <w:pPr>
        <w:pStyle w:val="BookText"/>
        <w:rPr/>
      </w:pPr>
      <w:bookmarkEnd w:id="686"/>
      <w:r>
        <w:rPr>
          <w:rFonts w:ascii="Amiri" w:hAnsi="Amiri" w:eastAsia="Amiri" w:cs="Amiri"/>
          <w:color w:val="111111"/>
          <w:sz w:val="28"/>
          <w:sz w:val="28"/>
          <w:szCs w:val="28"/>
          <w:rtl w:val="true"/>
          <w:lang w:bidi="ar-SA"/>
        </w:rPr>
        <w:t xml:space="preserve">الكتاب المكنون إلاّ المطهرون ، وربما يؤيد هذا الوجه بأنّ الآية سيقت تنزيهاً للقرآن من أن ينزل به الشياطين ، وانّ محله لا يصل إليه ، فلا يمسه إلاّ المطهرون ، فيستحيل على أخابث خلق اللّه وأنجسهم أن يصلوا إليه أو يمسّوه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تَنَزَّلَتْ بِهِ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لَهُمْ وَمَا يَسْتَطِيعُونَ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يركز عليه القرآن في مواقف مختلفة ، وانّه كتاب اللّه وليس من صنع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الصلة بين القسم والمقسم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 فلأنّ النجوم بمواقعها أي طلوعها وغروبها يهتدي بها البشر في ظلمات البر والبحر ، والقرآن الكريم كذلك يهتدي به الإنسان في ظلمات الجهل والغي ، فالنجوم مصابيح حسّية في عالم المادة كما أنّ آيات القرآن مصابيح معنوية في عالم المجردات</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8095812_1280447820"/>
      <w:bookmarkStart w:id="688" w:name="_Toc282"/>
      <w:bookmarkEnd w:id="687"/>
      <w:r>
        <w:rPr>
          <w:rtl w:val="true"/>
        </w:rPr>
        <w:t>إكمال</w:t>
      </w:r>
      <w:bookmarkEnd w:id="688"/>
    </w:p>
    <w:p>
      <w:pPr>
        <w:pStyle w:val="BookText"/>
        <w:rPr/>
      </w:pPr>
      <w:r>
        <w:rPr>
          <w:rFonts w:ascii="Amiri" w:hAnsi="Amiri" w:eastAsia="Amiri" w:cs="Amiri"/>
          <w:color w:val="111111"/>
          <w:sz w:val="28"/>
          <w:sz w:val="28"/>
          <w:szCs w:val="28"/>
          <w:rtl w:val="true"/>
          <w:lang w:bidi="ar-SA"/>
        </w:rPr>
        <w:t xml:space="preserve">إنّه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القسم بلا شك ، بشهادة انّه 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معنى الآية هو نفي القسم فلا يناسب ما بعده حيث يصفه بأنّه حلف عظيم ، وقد اختلف المفسرون في هذه الآيات ونظائرها ، إلى أقوال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مثلها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يَعْلَمَ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أصلها لأقسم بلام التأكيد ، فلمّا أشبعت فتحتها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نافية بمعنى نفي المعنى الموجود في ذهن المخاطب ، ثمّ الابتداء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بالقسم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صحة لقول الكفار ، أقسم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يصف هذا القسم بكونه عظيماً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لحفظ فواصل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هو القسم الوحيد الذي وصفه سبحانه بأنّه عظيم ، فالحديث هنا هو حديث على الأبعاد ، أبعاد النجوم عنّا ، وعن بعضها البعض ، في مجرّتنا ، وفي كل المجرّات ، ولأنّها كلّها تتحرك ، فانّ الحديث عن مواقعها يصير أيضاً حديثاً على مداراتها ، وحركاتها الأُخرى العديدة ، وسرعاتها ، وعلى علاقاتها بالنجوم الأُخرى ، وعلى القوى العظيمة والحسابات المعقدة ، التي وضعت كلّ نجم في موقعه الخاص به وحفظته ، في علاقات متوازنة ، دقيقة ، محكمة ، فهي لا يعتريها الاضطراب ، ولا تتغير سننها وقوانينها ، وهي لا تسير خبط عشواء أو في مسارات متقاطعة أو متعارضة بل هي تسير كلّها بتساوق وتناغم وانسجام وانتظام تامّين دائمين ، آيات على قدرة القادر سبحانه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الفلكيون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هذه النجوم والكواكب التي تزيد على عدة بلايين نجم ، ما يمكن رؤيته بالعين المجردة ، وما لا يرى إلاّ بالمجاهر والأجهزة ، وما يمكن أن تحس به الأجهزة دون أن تراه ، هذه كلّها تسبح في الفلك الغامض ، ولا يوجد أيّ احتمال أن يقترب مجال مغناطيسي لنجم من مجال نجم آخر ، أو يصطدم كوكب بآخر إلاّ كما يحتمل تصادم مركب في البحر الأبيض المتوسط بآخر في المحيط الهادي يسيران في اتجاه واحد وبسرعة واحدة ، وهو احتمال بعيد وبعيداً جداً ، إن لم يكن مستحيلاً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689" w:name="pg16439_221595"/>
    </w:p>
    <w:p>
      <w:pPr>
        <w:pStyle w:val="Heading4"/>
        <w:numPr>
          <w:ilvl w:val="3"/>
          <w:numId w:val="1"/>
        </w:numPr>
        <w:rPr/>
      </w:pPr>
      <w:bookmarkStart w:id="690" w:name="__RefHeading___Toc8095814_1280447820"/>
      <w:bookmarkStart w:id="691" w:name="_Toc283"/>
      <w:bookmarkEnd w:id="689"/>
      <w:bookmarkEnd w:id="690"/>
      <w:r>
        <w:rPr>
          <w:rtl w:val="true"/>
        </w:rPr>
        <w:t xml:space="preserve">الفصل الثامن </w:t>
      </w:r>
      <w:r>
        <w:rPr>
          <w:rtl w:val="true"/>
        </w:rPr>
        <w:t xml:space="preserve">: </w:t>
      </w:r>
      <w:r>
        <w:rPr>
          <w:rtl w:val="true"/>
        </w:rPr>
        <w:t>القسم بالسماء ذات الحبك</w:t>
      </w:r>
      <w:bookmarkEnd w:id="691"/>
    </w:p>
    <w:p>
      <w:pPr>
        <w:pStyle w:val="Heading5"/>
        <w:numPr>
          <w:ilvl w:val="4"/>
          <w:numId w:val="1"/>
        </w:numPr>
        <w:rPr/>
      </w:pPr>
      <w:bookmarkStart w:id="692" w:name="__RefHeading___Toc8095816_1280447820"/>
      <w:bookmarkStart w:id="693" w:name="_Toc284"/>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حلف سبحانه في سورة الذاريات بأُمور خمسة ، وجعل للأربعة الأُوَل جواباً خاصّاً ، كما جعل للخامس من الأقسام جواباً آخر ، وبما انّ المقسم عليه متعدّد فصّلنا القسم الخامس عن الأقسام الأربعة ، وعقدنا له فصلاً في ضمن فصول القسم المفرد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أنّه ذكر للأقسام الأربعة جواباً خاصاً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شرع بحلف آخر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قسم خامس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جواب خاص لا يمت بجواب الأقسام الأربعة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 xml:space="preserve">) . </w:t>
      </w:r>
      <w:bookmarkStart w:id="694" w:name="pg16439_221596"/>
    </w:p>
    <w:p>
      <w:pPr>
        <w:pStyle w:val="Heading5"/>
        <w:numPr>
          <w:ilvl w:val="4"/>
          <w:numId w:val="1"/>
        </w:numPr>
        <w:rPr/>
      </w:pPr>
      <w:bookmarkStart w:id="695" w:name="__RefHeading___Toc8095818_1280447820"/>
      <w:bookmarkStart w:id="696" w:name="_Toc285"/>
      <w:bookmarkEnd w:id="694"/>
      <w:bookmarkEnd w:id="695"/>
      <w:r>
        <w:rPr>
          <w:rtl w:val="true"/>
        </w:rPr>
        <w:t>تفسير الآيات</w:t>
      </w:r>
      <w:bookmarkEnd w:id="696"/>
    </w:p>
    <w:p>
      <w:pPr>
        <w:pStyle w:val="BookText"/>
        <w:rPr/>
      </w:pPr>
      <w:r>
        <w:rPr>
          <w:rFonts w:ascii="Amiri" w:hAnsi="Amiri" w:eastAsia="Amiri" w:cs="Amiri"/>
          <w:color w:val="111111"/>
          <w:sz w:val="28"/>
          <w:sz w:val="28"/>
          <w:szCs w:val="28"/>
          <w:rtl w:val="true"/>
          <w:lang w:bidi="ar-SA"/>
        </w:rPr>
        <w:t>الحبك جمع الحباك ، كالكتب جمع كتاب ، تستعمل تارة في الطرائق ، كالطرائق التي ترى في السماء ، وأُخرى في الشعر المجعد ، وثالثة في حسن أثر الصنعة في الشيء واستوائه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الطرائق ، فمن الناس من تصور منها الطرائق المحسوسة بالنجوم والمجرة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منه هو المعنى الأوّل أي السماء ذات الطرائق المختلفة ، ويؤيده جواب القسم ، وهو اختلاف الناس وتشتت طرائقهم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يحتمل أنّ المراد هو المعنى الثالث أي أقسم بالسماء ذات الحسن والزينة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ولكنه لا يناسبه الجواب ، إذ لا يصحّ أن يحلف حالف بالأمواج الجميلة التي ترتسم بالسحب أو بالمجرّات العظيمة التي تبدو كأنّها تجاعيد الشعر على صفحة السماء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إنّكم متناقضون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فالمقسم عليه هو التركيز على أنّهم متناقضون في الكلام ، فتارة ينسبون عقائدهم إلى آبائهم وأسلافهم فينكرون المعاد ، وأُخرى يستبعدون إحياء الموتى بعد صيرورتها عظاماً رميمة ، وثالثة يرفضون القرآن والدعوة النبوية ويصفونه بأنّه قول شاعر ، أو ساحر ، أو مجنون ، أو مما علّمه بشر ، أو هي من أساطير الأوّلين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الاختلاف دليل على بطلان ادّعائكم إذ لا تعتمدون على دليل خاص ، </w:t>
      </w:r>
    </w:p>
    <w:p>
      <w:pPr>
        <w:pStyle w:val="BookText"/>
        <w:rPr/>
      </w:pPr>
      <w:r>
        <w:rPr>
          <w:rFonts w:ascii="Amiri" w:hAnsi="Amiri" w:eastAsia="Amiri" w:cs="Amiri"/>
          <w:color w:val="111111"/>
          <w:sz w:val="28"/>
          <w:sz w:val="28"/>
          <w:szCs w:val="28"/>
          <w:rtl w:val="true"/>
          <w:lang w:bidi="ar-SA"/>
        </w:rPr>
        <w:t>فانّ تناقض المدعي في كلامه أقوى دليل على بطلانه ونفاقه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الإعراض عن الإيمان بالمعاد ليس أمراً مختصاً بشخص أو بطائفة ، بل هو شيمة كل مخالف للحق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 من حيث اشتماله على وعد البأس والجزاء أي يصرف عن القرآن من صرف وخالف الحق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الصلة بين المقسم به والمقسم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مما ذكرنا ، لما عرفت من أنّ معنى الحبك هو الطرائق المختلفة المتنوعة ، فناسب أن يحلف به سبحانه على اختلافهم وتشتت آرائهم في إنكارهم نبوّة النبي ورسالته والكتاب الذي أنزل معه والمعاد الذي يدعو إليه</w:t>
      </w:r>
      <w:r>
        <w:rPr>
          <w:rFonts w:eastAsia="Amiri" w:cs="Amiri" w:ascii="Amiri" w:hAnsi="Amiri"/>
          <w:color w:val="111111"/>
          <w:sz w:val="28"/>
          <w:szCs w:val="28"/>
          <w:rtl w:val="true"/>
          <w:lang w:bidi="ar-SA"/>
        </w:rPr>
        <w:t xml:space="preserve">. </w:t>
      </w:r>
      <w:bookmarkStart w:id="697" w:name="pg16439_221598"/>
    </w:p>
    <w:p>
      <w:pPr>
        <w:pStyle w:val="Heading3"/>
        <w:numPr>
          <w:ilvl w:val="2"/>
          <w:numId w:val="1"/>
        </w:numPr>
        <w:rPr/>
      </w:pPr>
      <w:bookmarkStart w:id="698" w:name="__RefHeading___Toc8095820_1280447820"/>
      <w:bookmarkStart w:id="699" w:name="_Toc286"/>
      <w:bookmarkEnd w:id="697"/>
      <w:bookmarkEnd w:id="698"/>
      <w:r>
        <w:rPr>
          <w:rtl w:val="true"/>
        </w:rPr>
        <w:t xml:space="preserve">القسم الثاني </w:t>
      </w:r>
      <w:r>
        <w:rPr>
          <w:rtl w:val="true"/>
        </w:rPr>
        <w:t xml:space="preserve">: </w:t>
      </w:r>
      <w:r>
        <w:rPr>
          <w:rtl w:val="true"/>
        </w:rPr>
        <w:t>القسم المتعدّد</w:t>
      </w:r>
      <w:bookmarkEnd w:id="699"/>
    </w:p>
    <w:p>
      <w:pPr>
        <w:pStyle w:val="Heading4"/>
        <w:numPr>
          <w:ilvl w:val="3"/>
          <w:numId w:val="1"/>
        </w:numPr>
        <w:rPr/>
      </w:pPr>
      <w:bookmarkStart w:id="700" w:name="__RefHeading___Toc8095822_1280447820"/>
      <w:bookmarkStart w:id="701" w:name="_Toc287"/>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8095824_1280447820"/>
      <w:bookmarkStart w:id="703" w:name="_Toc288"/>
      <w:bookmarkEnd w:id="702"/>
      <w:r>
        <w:rPr>
          <w:rtl w:val="true"/>
        </w:rPr>
        <w:t xml:space="preserve">الفصل الأوّل </w:t>
      </w:r>
      <w:r>
        <w:rPr>
          <w:rtl w:val="true"/>
        </w:rPr>
        <w:t xml:space="preserve">: </w:t>
      </w:r>
      <w:r>
        <w:rPr>
          <w:rtl w:val="true"/>
        </w:rPr>
        <w:t>القسم في سورة الصافات</w:t>
      </w:r>
      <w:bookmarkEnd w:id="703"/>
    </w:p>
    <w:p>
      <w:pPr>
        <w:pStyle w:val="Heading5"/>
        <w:numPr>
          <w:ilvl w:val="4"/>
          <w:numId w:val="1"/>
        </w:numPr>
        <w:rPr/>
      </w:pPr>
      <w:bookmarkStart w:id="704" w:name="__RefHeading___Toc8095826_1280447820"/>
      <w:bookmarkStart w:id="705" w:name="_Toc289"/>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 xml:space="preserve">حلف سبحانه بالملائكة في السور الأربع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الصافات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المقسم به هو لفظ الملك أو الملائكة ، وإنّما هو الصفات البارزة للملائكة وأفعالها ، وإليك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نحن نبحث عن أقسام سورة الصافات والذاريات في فصلين متتالين ونحيل بحث أقسام سورة المرسلات والنازعات إلى محلها حسب ترتيب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تفسير الآيات نقدم شيئاً من التوحيد في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مراتب التوحيد في الربوبية والتدبير ، بمعنى أنّه ليس للعالم مدبّر سواه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ذَلِكُمُ اللّهُ رَبُّكُمْ فَاعْبُدُوهُ أَفَلا تَذَكَّرُونَ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فصدر الآية يركّز على حصر الخالق في اللّه ، كما يركز على أنّه هو المدبّر ، وانّه لو كان هناك سبب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يؤثر بإذنه سبحانه ، فاللّه هو الخالق وهو المدبّر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الآيات الكريمة أنّ العرب في العصر الجاهلي كانوا موحّدين في الخالقية ولكن مشركين في الربوبية والتدبير ، وكانوا ينسبون التدبير إلى الآلهة المكذوبة ، ولذلك قرر سبحانه في الآيتين كلتا المرتبتين من التوحيد ، وانّه خالق ، وانّه مدبر ، غير أنّ معنى التدبير في التوحيد ليس عزل العلل والأسباب المادية </w:t>
      </w:r>
    </w:p>
    <w:p>
      <w:pPr>
        <w:pStyle w:val="BookText"/>
        <w:rPr/>
      </w:pPr>
      <w:r>
        <w:rPr>
          <w:rFonts w:ascii="Amiri" w:hAnsi="Amiri" w:eastAsia="Amiri" w:cs="Amiri"/>
          <w:color w:val="111111"/>
          <w:sz w:val="28"/>
          <w:sz w:val="28"/>
          <w:szCs w:val="28"/>
          <w:rtl w:val="true"/>
          <w:lang w:bidi="ar-SA"/>
        </w:rPr>
        <w:t>والمجردة في تحقّق العالم وتدبيره ، بل المراد انّ للكون مدبراً قائماً بالذات متصرفاً كذلك لا يشاركه في التدبير شيء ، ولو كان هناك مدبر وحافظ فإنّما هو يدبر بأمره وإذنه ، فعندما يُحصر القرآن الكريم التدبير في اللّه يريد التدبير على وجه الاستقلال ، أي من يدبّر بنفسه غير معتمد على شيء ، وأمّا المثبت لتدبير غيره ، فالمراد منه أنّه يدبّر بأمره وإذنه وحوله وقوته على النحو التبعي ، فكلّ مدبِّر في الكون فهو مَظْهر أمره ومُنفِّذ إرادته ، وقد أوضحنا ذلك في الجزء الأوّل من مفاهيم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غير واحد من الآيات أنّ الملائكة من جنوده سبحانه وانّها وسائط بين الخالق والعالم ، وانّهم يقومون ببعض الأعمال في الكون بأمر من اللّه سبحانه ، وستتضح لك أعمالهم في إدارة الكون 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للعلاّمة الطباطبائي كلاماً في كون الملائكة وسائط بينه سبحانه وبين الأشياء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وسائط بينه تعالى وبين الأشياء بدءاً وعوداً ، على ما يعطيه القرآن الكريم ، بمعنى انّهم أسباب للحوادث فوق المادية في العالم المشهود قبل حلول الموت والانتقال إلى نشأة الآخرة وبعده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العود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ظهور آيات الموت ، وقبض الروح ، وإجراء السؤال ، وثواب القبر وعذابه ، وإماتة الكل بنفخ الصور وإحيائهم بذلك ، والحشر وإعطاء الكتاب ، ووضع الموازين ، والحساب ، والسوق إلى الجنة والنار ، فوساطتهم فيها غني عن البيان ، والآيات الدالة على ذلك كثيرة لا حاجة إلى إيرادها ، والأخبار المأثورة فيها عن النبي صلی اللّه علیه و آله وأئمّة أهل البيت علیهم السلام فوق حد الإحصاء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وساطتهم في مرحلة التشريع من النزول بالوحي ودفع الشياطين عن </w:t>
      </w:r>
      <w:bookmarkStart w:id="706" w:name="pg16439_221601"/>
    </w:p>
    <w:p>
      <w:pPr>
        <w:pStyle w:val="BookText"/>
        <w:rPr/>
      </w:pPr>
      <w:bookmarkEnd w:id="706"/>
      <w:r>
        <w:rPr>
          <w:rFonts w:ascii="Amiri" w:hAnsi="Amiri" w:eastAsia="Amiri" w:cs="Amiri"/>
          <w:color w:val="111111"/>
          <w:sz w:val="28"/>
          <w:sz w:val="28"/>
          <w:szCs w:val="28"/>
          <w:rtl w:val="true"/>
          <w:lang w:bidi="ar-SA"/>
        </w:rPr>
        <w:t>المداخلة فيه وتسديد النبي وتأييد المؤمنين وتطهيرهم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وساطتهم في تدبير الأُمور في هذه النشأة فيدل عليها ما في مفتتح هذه السورة من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8095828_1280447820"/>
      <w:bookmarkStart w:id="708" w:name="_Toc290"/>
      <w:bookmarkEnd w:id="707"/>
      <w:r>
        <w:rPr>
          <w:rtl w:val="true"/>
        </w:rPr>
        <w:t>الصافات والقسم بالملائكة</w:t>
      </w:r>
      <w:bookmarkEnd w:id="708"/>
    </w:p>
    <w:p>
      <w:pPr>
        <w:pStyle w:val="BookText"/>
        <w:rPr/>
      </w:pPr>
      <w:r>
        <w:rPr>
          <w:rFonts w:ascii="Amiri" w:hAnsi="Amiri" w:eastAsia="Amiri" w:cs="Amiri"/>
          <w:color w:val="111111"/>
          <w:sz w:val="28"/>
          <w:sz w:val="28"/>
          <w:szCs w:val="28"/>
          <w:rtl w:val="true"/>
          <w:lang w:bidi="ar-SA"/>
        </w:rPr>
        <w:t xml:space="preserve">لقد حلف سبحانه بوصف من أوصاف الملائكة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هذه الثلاثة مقسم به ، والمقسم عليه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تفسير المقسم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الصف بمعنى جعل الشيء على خط مستو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والزاجرات من الزجر ، بمعنى الصرف عن الشيء بالتخفيف والنهي ، والتاليات من التلاوة ، وهي جمع تال أو تالية ، غير أنّ المهم بيان ما هو المقصود من هذه العناوين ، ولعل الرجوع إلى القرآن الكريم يزيح الغموض عن كثير منها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w:t>
      </w:r>
    </w:p>
    <w:p>
      <w:pPr>
        <w:pStyle w:val="BookText"/>
        <w:rPr/>
      </w:pPr>
      <w:r>
        <w:rPr>
          <w:rFonts w:ascii="Amiri" w:hAnsi="Amiri" w:eastAsia="Amiri" w:cs="Amiri"/>
          <w:color w:val="111111"/>
          <w:sz w:val="28"/>
          <w:sz w:val="28"/>
          <w:szCs w:val="28"/>
          <w:rtl w:val="true"/>
          <w:lang w:bidi="ar-SA"/>
        </w:rPr>
        <w:t xml:space="preserve">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فينطبق على الملائكة أنّهم الصافّون حول العرش ينتظرون الأمر والنهي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وصف سبحانه الطير بالصافات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وَالطَّيْرُ صَافَّاتٍ كُلٌّ قَدْ عَلِمَ صَلاتَهُ وَتَسْبِيحَهُ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يَرَوْا إِلَى الطَّيْرِ فَوْقَهُمْ صَافَّاتٍ وَيَقْبِضْنَ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كما أمر سبحانه على أن ينحر البدن وهي صواف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تعقل إحدى يديها وتقوم على ثلاث فتنحر كذلك فيسوي بين أظلفتها لئلاّ يتقدم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فمن المحتمل أن يكون المحلوف به هو الملائكة صافات ، ويمكن أن يكون المحلوف به كلّ ما أطلق عليه القرآن ذلك الاسم ، وإن كان الوجه الأوّل هو الأقرب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القرآن ما يدل على المقصود به ، فلا محيص من القول بأنّ المراد الجماعة الذين يزجرون عن معاصي اللّه ، ويحتمل أن ينطبق على الملائكة حيث يزجرون العباد عن المعاصي بالإلهام إلى قلوب الناس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أُنزِلَ عَلَى المَلَكَيْنِ بِبَابِلَ هَارُوتَ وَمَارُوتَ وَمَا يُعَلِّمَانِ مِنْ أَحَدٍ حَتَّى يَقُولا إِنَّمَا نَحْنُ فِتْنَةٌ فَلا تَكْفُرْ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كما أنّ الشياطين يوحون إلى أوليائهم </w:t>
      </w:r>
    </w:p>
    <w:p>
      <w:pPr>
        <w:pStyle w:val="BookText"/>
        <w:rPr/>
      </w:pPr>
      <w:r>
        <w:rPr>
          <w:rFonts w:ascii="Amiri" w:hAnsi="Amiri" w:eastAsia="Amiri" w:cs="Amiri"/>
          <w:color w:val="111111"/>
          <w:sz w:val="28"/>
          <w:sz w:val="28"/>
          <w:szCs w:val="28"/>
          <w:rtl w:val="true"/>
          <w:lang w:bidi="ar-SA"/>
        </w:rPr>
        <w:t xml:space="preserve">بالدعوة إلى المعاصي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اللواتي يتلون الوحي على النبي الموحى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الجميع الملائكة ، وثمة احتمال آخر وهو انّ المراد من الصفات الثلاث هم العلماء ، فانّهم هم الجماعة الصافة أقدامها بالتهجد وسائر الصلوات ، وهم الجماعة الزاجرة بالمواعظ والنصائح ، كما أنّهم الجماعة التالية لآيات اللّه والدارسة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ثمة احتمالاً ثالثاً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هم الغزاة في سبيل اللّه الذين يصفّون أقدامهم ، ويزجرون الخيل إلى الجهاد ، ويتلون الذكر ، ومع ذلك لا يشغلهم تلك الشواغل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والصلة بين المقسم به والمقسم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الملائكة أو العلماء أو المجاهدين الذين وصفوا بصفات ثلاث هم دعاة التوحيد وروّاده وأبرز مصاديق من دعا إلى التوحيد على وجه الإطلاق وفي العبادة خاصة</w:t>
      </w:r>
      <w:r>
        <w:rPr>
          <w:rFonts w:eastAsia="Amiri" w:cs="Amiri" w:ascii="Amiri" w:hAnsi="Amiri"/>
          <w:color w:val="111111"/>
          <w:sz w:val="28"/>
          <w:szCs w:val="28"/>
          <w:rtl w:val="true"/>
          <w:lang w:bidi="ar-SA"/>
        </w:rPr>
        <w:t xml:space="preserve">. </w:t>
      </w:r>
      <w:bookmarkStart w:id="709" w:name="pg16439_221604"/>
    </w:p>
    <w:p>
      <w:pPr>
        <w:pStyle w:val="Heading4"/>
        <w:numPr>
          <w:ilvl w:val="3"/>
          <w:numId w:val="1"/>
        </w:numPr>
        <w:rPr/>
      </w:pPr>
      <w:bookmarkStart w:id="710" w:name="__RefHeading___Toc8095830_1280447820"/>
      <w:bookmarkStart w:id="711" w:name="_Toc291"/>
      <w:bookmarkEnd w:id="709"/>
      <w:bookmarkEnd w:id="710"/>
      <w:r>
        <w:rPr>
          <w:rtl w:val="true"/>
        </w:rPr>
        <w:t xml:space="preserve">الفصل الثاني </w:t>
      </w:r>
      <w:r>
        <w:rPr>
          <w:rtl w:val="true"/>
        </w:rPr>
        <w:t xml:space="preserve">: </w:t>
      </w:r>
      <w:r>
        <w:rPr>
          <w:rtl w:val="true"/>
        </w:rPr>
        <w:t>القسم في سورة الذاريات</w:t>
      </w:r>
      <w:bookmarkEnd w:id="711"/>
    </w:p>
    <w:p>
      <w:pPr>
        <w:pStyle w:val="BookText"/>
        <w:rPr/>
      </w:pPr>
      <w:r>
        <w:rPr>
          <w:rFonts w:ascii="Amiri" w:hAnsi="Amiri" w:eastAsia="Amiri" w:cs="Amiri"/>
          <w:color w:val="111111"/>
          <w:sz w:val="28"/>
          <w:sz w:val="28"/>
          <w:szCs w:val="28"/>
          <w:rtl w:val="true"/>
          <w:lang w:bidi="ar-SA"/>
        </w:rPr>
        <w:t xml:space="preserve">لقد حلف سبحانه بأُمور أربعة متتابعة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حلف بخامس فرداً أي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الأوّل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جمع ذارية ، ومعناها الريح التي تُنشر شيئاً في الفضاء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فَاخْتَلَطَ بِهِ نَبَاتُ الأَرْضِ فَأَصْبَحَ هَشِيمًا تَذْرُوهُ الرِّيَاحُ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قرينة على أنّ المراد من الذاريات هي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الحاملات ، فهي ، من الحمل ، والوقر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الوزن الثقيل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 السحب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يُرِيكُمُ الْبَرْقَ خَوْفًا وَطَمَعًا وَيُنشِئُ السَّحَابَ الثِّقَالَ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أَقَلَّتْ سَحَابًا ثِقَالاً سُقْنَاهُ </w:t>
      </w:r>
    </w:p>
    <w:p>
      <w:pPr>
        <w:pStyle w:val="BookText"/>
        <w:rPr/>
      </w:pPr>
      <w:r>
        <w:rPr>
          <w:rFonts w:ascii="Amiri" w:hAnsi="Amiri" w:eastAsia="Amiri" w:cs="Amiri"/>
          <w:color w:val="111111"/>
          <w:sz w:val="28"/>
          <w:sz w:val="28"/>
          <w:szCs w:val="28"/>
          <w:rtl w:val="true"/>
          <w:lang w:bidi="ar-SA"/>
        </w:rPr>
        <w:t xml:space="preserve">لِبَلَدٍ مَّيِّتٍ فَأَنزَلْنَا بِهِ المَاءَ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الجاريات ، فهي جمع جارية ، والمراد بها السفن ، بشهادة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كُنتُمْ فِي الْفُلْكِ وَجَرَيْنَ بِهِم بِرِيحٍ طَيِّبَةٍ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وَالْفُلْكِ الَّتِي تَجْرِي فِي الْبَحْرِ بِمَا يَنفَعُ النَّاسَ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المقسِّمات ، فالمراد الملائكة التي تقسم الأرزاق بواسطتها التي ينتهي إليه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وإقسام بالملائكة الذين يعملون بأمره فيقسمونه باختلاف مقاماتهم ، فانّ أمر ذي العرش بالخلق والتدبير واحد ، فإذا حمله طائفة من الملائكة على اختلاف أعمالهم انشعب الأمر وتقسم بتقسمهم ، ثمّ إذا حمله طائفة هي دون الطائفة الأُولى تقسم ثانياً بتقسمهم وهكذا ، حتى ينتهي إلى الملائكة المباشرين للحوادث الكونية الجزئية فينقسم بانقسامها ويتكثر بتكثرها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الأربع تشير إلى عامة التدبير حيث ذكرت انموذجاً ممّا يدبّر به الأمر في البر وهو الذاريات ذرواً ، وانموذجاً ممّا يدبّر به الأمر في البحر وهو الجاريات يسراً ، وانموذجاً ممّا يدبّر به الأمر في الجو وهو الحاملات وقراً ، وتمم الجميع بالملائكة الذين هم وسائط التدبير ، وهم المقسِّمات أمراً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في معنى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بعامة الأسباب التي يتمم بها أمر التدبير </w:t>
      </w:r>
    </w:p>
    <w:p>
      <w:pPr>
        <w:pStyle w:val="BookText"/>
        <w:rPr/>
      </w:pPr>
      <w:r>
        <w:rPr>
          <w:rFonts w:ascii="IRNazanin" w:hAnsi="IRNazanin" w:eastAsia="IRNazanin"/>
          <w:color w:val="111111"/>
          <w:sz w:val="28"/>
          <w:sz w:val="28"/>
          <w:szCs w:val="28"/>
          <w:rtl w:val="true"/>
          <w:lang w:bidi="fa-IR"/>
        </w:rPr>
        <w:t xml:space="preserve">في العالم ان كذا كذا ، وقد ورد من طرق الخاصة والعامة عن علي علیه السلام تفسير الآيات الأربع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يعلم قيمة ما روي عن الإمام أمير المؤمنين علیه السلام في تفسير الآية عندما سأله ابن الكوا عن هذه الأقسام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يخطب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الذاريات ذرواً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فالحاملات وقراً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حلف بالذاريات بواو القسم ، وحلف بالثلاثة بعطفها على الذاريات بالفاء فيحمل المعطوف معنى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المقسم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توعدون من الثواب والعقاب والجنة والنار لصادق ، أي صدق لابدّ من كونه فهو اسم الفاعل ، موضع المصدر ، وانّ الدين أي الجزاء لواقع والحساب لكائن يوم القيامة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عليه بمنزلة التفسير ، والمعنى أقسم بكذا وكذا ، انّ الذي توعدونه من يوم البعث وانّ اللّه سيجزيهم فيه بأعمالهم إن خيراً فخير وإن شراً فشر لصادق وانّ الجزاء لواقع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وجه الصلة بين المقسم به والمقسم عليه هو انّه سبحانه أقسم بعامة الأسباب التي يتم بها أمر التدبير في العالم ، لغاية أنّ هذا التدبير ليس سدى وبلا غاية ، والغاية هي يوم الدين والجزاء وعود الإنسان إلى المعاد ، إذ لولا الغاية لأصبح تدبير الأمر في البر والبحر والجو وتدبير الملائكة شيئاً عبثاً بلا غاية ، فهو سبحانه يحاول أن يبين أنّ ما يقوم به من أمر التدبير لغاية البعث وانتقال الإنسان من هذه الدار إلى دار أُخرى هو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البحث نود أن ننقل شيئاً عن عظمة الرياح والسحاب والتي كشف عنها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فالرياح هي حركة الهواء الموجود في الطبقات السفلى من الجو ، إذا سارت متوازية مع سطح الأرض ، وتختلف سرعة الرياح حتى تصل إلى مائة كيلومتر في الساعة فتسمى زوبعة ، وإذا زادت على مائة سمّيت إعصاراً ، وقد تصل سرعة الأعصار إلى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الساعة ، والرياح هي العامل المهم في نقل بخار الماء وتوزيعه ، ومن تكاثف هذا البخار في الهواء بالتبريد ، بعد أن تصل حالته إلى ما فوق التشبع تتكون 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ارتفاع السحب على حسب نوعها ، فمنها ما يكون على سطح الأرض كالضباب ، ومنها ما يكون ارتفاعه بعيداً إلى أكثر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 السيرس الرقيق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تكون سرعة الرياح الصاعدة أكثر من ثلاثين كيلومتراً في الساعة ، لا يمكن نزول قطرات المطر المتكون ، وذلك بالنسبة لمقاومة هذا الريح لها ، ورفعها معه إلى أعلى ، حيث ينمو حجمها ، ويزداد قطرها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بلغت أقطار النقط نصف سنتيمتر ، تتناثر إلى نقط صغيرة لا تلبث أن تكبر بدورها ، ثمّ تتجزأ بالطريقة السابقة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تناثرت هذه النقط ، تشحن بالكهرباء الموجبة وتنفصل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الكهرباء السالبة التي تحمل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تصير السحب مشحونة شحناً وافراً بالكهرباء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تقترب الشحنتان بعضهما من بعض بواسطة الرياح كذلك يتم التفريغ الكهربائي وذلك بمرور شرارة بينهما ، ويستغرق وميض البرق لحظة قصيرة وبعده يسمع الرعد ، وهو عبارة عن الموجات الصوتية التي يحدثها الهواء ، وما هي إلاّبرهة حتى تخيّم على السماء سحابة المطر القاتمة اللون ، ثمّ تظهر نقط كبيرة من الماء تسقط على الأرض ، وفجأة يشتد المطر ويستمر حتى تأخذ الأرض ما قدر اللّه لها من الماء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712" w:name="pg16439_221609"/>
    </w:p>
    <w:p>
      <w:pPr>
        <w:pStyle w:val="Heading4"/>
        <w:numPr>
          <w:ilvl w:val="3"/>
          <w:numId w:val="1"/>
        </w:numPr>
        <w:rPr/>
      </w:pPr>
      <w:bookmarkStart w:id="713" w:name="__RefHeading___Toc8095832_1280447820"/>
      <w:bookmarkStart w:id="714" w:name="_Toc292"/>
      <w:bookmarkEnd w:id="712"/>
      <w:bookmarkEnd w:id="713"/>
      <w:r>
        <w:rPr>
          <w:rtl w:val="true"/>
        </w:rPr>
        <w:t xml:space="preserve">الفصل الثالث </w:t>
      </w:r>
      <w:r>
        <w:rPr>
          <w:rtl w:val="true"/>
        </w:rPr>
        <w:t xml:space="preserve">: </w:t>
      </w:r>
      <w:r>
        <w:rPr>
          <w:rtl w:val="true"/>
        </w:rPr>
        <w:t>القسم في سورة الطور</w:t>
      </w:r>
      <w:bookmarkEnd w:id="714"/>
    </w:p>
    <w:p>
      <w:pPr>
        <w:pStyle w:val="Heading5"/>
        <w:numPr>
          <w:ilvl w:val="4"/>
          <w:numId w:val="1"/>
        </w:numPr>
        <w:rPr/>
      </w:pPr>
      <w:bookmarkStart w:id="715" w:name="__RefHeading___Toc8095834_1280447820"/>
      <w:bookmarkStart w:id="716" w:name="_Toc293"/>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حلف سبحانه في سورة الطور بأُمور ستة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8095836_1280447820"/>
      <w:bookmarkStart w:id="718" w:name="_Toc294"/>
      <w:bookmarkEnd w:id="717"/>
      <w:r>
        <w:rPr>
          <w:rtl w:val="true"/>
        </w:rPr>
        <w:t>تفسير الآيات</w:t>
      </w:r>
      <w:bookmarkEnd w:id="718"/>
    </w:p>
    <w:p>
      <w:pPr>
        <w:pStyle w:val="BookText"/>
        <w:rPr/>
      </w:pP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خاص ، بل اسم لكلّ جبل ، ولو قلنا بصحّة الإطلاق الثاني ، فالمراد الجبل المخصوص بهذه التسمية لا كلّ جبل بشهادة كونه مقروناً بالألف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السطر وهو الصف من الكتابة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فلان كذا ، أي كتب سطراً 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المثبّت بالكتابة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الْكِتَابِ مَسْطُورًا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مثبّتاً ومحفوظاً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يكتب فيه شبه الكاغذ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النشر ، وهو البسط والتفريق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الثوب والصحيفة وبسطهما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وَإِلَيْهِ النُّشُورُ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السجر وهي تهييج النار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سجرت التنور ، ومنه البحر المسجور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يفسر المسجور بالمملوء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تشهد به القرائن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الجبل المعروف الذي كلّم اللّه فيه موسى علیه السلام ، ولعلّه هو جبل طور سينين ،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وَطُورِ سِينِينَ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وَنَادَيْنَاهُ مِن جَانِبِ الطُّورِ الأَيْمَنِ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وقال في خطابه لموسى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فَاخْلَعْ نَعْلَيْكَ إِنَّكَ بِالْوَادِ المُقَدَّسِ طُوًى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نُودِيَ مِن شَاطِئِ الْوَادِ الأَيْمَنِ فِي الْبُقْعَةِ المُبَارَكَةِ مِنَ الشَّجَرَةِ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الآيات تثبت انّ المقسم به جبل معين ، ومع الوصف يحتمل أن يراد مطلق الجبل لما اودع فيه من أنواع نعمه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فِيهَا رَوَاسِيَ مِن فَوْقِهَا وَبَارَكَ فِيهَا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 الذي كان يكتب في الورق المأخوذ من الجلد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وصفه بكونه منشوراً مع أنّ عظمة الكتاب بلفظه ومعناه لا بخطه وورقه ، هو الإشارة إلى الوضوح ، لأنّ الكتاب المطوي لا يعلم ما فيه ، فقال هو في </w:t>
      </w:r>
    </w:p>
    <w:p>
      <w:pPr>
        <w:pStyle w:val="BookText"/>
        <w:rPr/>
      </w:pPr>
      <w:r>
        <w:rPr>
          <w:rFonts w:ascii="Amiri" w:hAnsi="Amiri" w:eastAsia="Amiri" w:cs="Amiri"/>
          <w:color w:val="111111"/>
          <w:sz w:val="28"/>
          <w:sz w:val="28"/>
          <w:szCs w:val="28"/>
          <w:rtl w:val="true"/>
          <w:lang w:bidi="ar-SA"/>
        </w:rPr>
        <w:t xml:space="preserve">رق منشور وليس كالكتب المطوية ، ومع ذلك يحتمل أن يراد منه صحائف الأعمال ، وقد وصفه سبحانه بكونه منشوراً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وَنُخْرِجُ لَهُ يَوْمَ الْقِيَامَةِ كِتَابًا يَلْقَاهُ مَنشُورًا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كما يحتمل أن يراد منه اللوح المحفوظ الذي كتب اللّه فيه ما كان وما يكون وما هو كائن تقرأه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رابع ، وهو انّ المراد هو التوراة ، وكانت تكتب بالرق وتنشر للقراءة ، ويؤيده اقترانه بالحلف بالطور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يراد منه الكعبة المشرفة ، فانّها أوّل بيت وضع للناس ، ولم يزل معموراً منذ أن وضع إلى يومنا هذا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وصفه بالعمارة لكونه معموراً بالحجاج الطائفين به والعاكفين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في الروايات ببيت في السماء إزاء الكعبة تزوره الملائكة ، فوصفه بالعمارة لكثرة الطائفين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هو السماء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السَّمَاءَ سَقْفًا مَّحْفُوظًا وَهُمْ عَنْ آيَاتِهَا مُعْرِضُونَ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 ولعلّ المراد هو البحر المحيط بالأرض الذي سيلتهب قبل يوم </w:t>
      </w:r>
    </w:p>
    <w:p>
      <w:pPr>
        <w:pStyle w:val="BookText"/>
        <w:rPr/>
      </w:pPr>
      <w:r>
        <w:rPr>
          <w:rFonts w:ascii="Amiri" w:hAnsi="Amiri" w:eastAsia="Amiri" w:cs="Amiri"/>
          <w:color w:val="111111"/>
          <w:sz w:val="28"/>
          <w:sz w:val="28"/>
          <w:szCs w:val="28"/>
          <w:rtl w:val="true"/>
          <w:lang w:bidi="ar-SA"/>
        </w:rPr>
        <w:t xml:space="preserve">القيامة ثمّ ينفجر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الأقسام الثلاثة الأُولى يجمعها شيء واحد وهو صلتها بالوحي وخصوصياته ، حيث إنّ الطور هو محل نزول الوحي ، والكتاب المسطور هو القرآن أو التوراة ، والبيت المعمور هو الكعبة أو البيت الذي يطوف به الملائكة الذين هم رسل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الاثنان الآخران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المرفوع والبحر المسجور ، فهما من الآيات الكونية ومن دلائل توحيده ووجوده وصفاته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الرازي ذهب إلى أنّ الأقسام الثلاثة التي بينها صلة خاصة ، هي الطور والبيت المعمور والبحر المسجور ، وإنّما جمعها في الحلف بها لأنّها أماكن لثلاثة أنبياء ينفردون بها للخلوة بربهم والخلاص من الخلق والخطاب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الطور فانتقل إليه موسى ، والبيت محمد صلی اللّه علیه و آله ، والبحر المسجور يونس علیه السلام ، وكل خاطب اللّه هناك ، فقال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أَتُهْلِكُنَا بِمَا فَعَلَ السُّفَهَاءُ مِنَّا إِنْ هِيَ إِلاَّ فِتْنَتُكَ تُضِلُّ بِهَا مَن تَشَاءُ وَتَهْدِي مَن تَشَاءُ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أرني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نبيّنا محمّد صلی اللّه علیه و آله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وعلى عباد اللّه الصالحين لا أحصي ثناء عليك كما أثنيت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يونس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فصارت الأماكن شريفة بهذه الأسباب وحلف اللّه تعالى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ذكر الكتاب ، فانّ الأنبياء كان لهم في هذه الأماكن مع اللّه تعالى كلام ، والكلام في الكتاب واقترانه بالطور أدلّ دليل على ذلك ، لأنّ موسى علیه السلام كان له مكتوب ينزل عليه وهو بطور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ذكر السقف المرفوع ومعه البيت المعمور ليعلم عظمة شأن محمد صلی اللّه علیه و آله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المقسم عليه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وجه الصلة بين المقسم به على تعدّده والمقسم عليه ، هو انّ المقسم عليه عبارة عن وقوع العذاب لا محالة وعدم القدرة على دفعه ، فإذاً ناسب أن يقسم بالكتاب أي القرآن والتوراة اللّذين جاء فيهما أخبار القيامة وحتميتها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ناسب أن يحلف بمظاهر القدرة وآيات العظمة كالسقف المرفوع والبحر المسجور حتى يعلم أنّ صاحب هذه القدرة لقادر على تحقيق هذا الخبر ، وهو عبارة عن أنّ عذابه لواقع وليس له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ويكفيك في بيان عظمة البحار أنّها تشغل حيّزاً كبيراً من سطح الأرض يبلغ نحو ثلاثة أرباعه ، وتختلف صفات الماء عن الأرض ، بسهولة تدفقه من جهة إلى أُخرى ، حاملاً الدفء أو البرودة ، وله قوة انعكاس جيدة لشعاع الشمس ، ولذا فانّ درجة حرارة البحار لا ترتفع كثيراً أثناء النهار ، ولا تنخفض بسرعة أثناء الليل فلا تختلف درجة الحرارة أثناء الليل عن النهار بأكثر من درجتين فقط</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البحر يباري الزمان في دوامه ، ويطاول الخلود في </w:t>
      </w:r>
    </w:p>
    <w:p>
      <w:pPr>
        <w:pStyle w:val="BookText"/>
        <w:rPr/>
      </w:pPr>
      <w:r>
        <w:rPr>
          <w:rFonts w:ascii="Amiri" w:hAnsi="Amiri" w:eastAsia="Amiri" w:cs="Amiri"/>
          <w:color w:val="111111"/>
          <w:sz w:val="28"/>
          <w:sz w:val="28"/>
          <w:szCs w:val="28"/>
          <w:rtl w:val="true"/>
          <w:lang w:bidi="ar-SA"/>
        </w:rPr>
        <w:t xml:space="preserve">بقائه ، تمر آلاف الأعوام بل وعشرات الأُلوف والملايين ، وهو في يومه هو أمسه وغده ، تنقلب الجبال أودية ، والأودية جبالاً ، ويتحول التراب شجراً ، والشجر تراباً ، والبحر بحر لا يتحول ولا يتغير ، وقد دلت الأبحاث العلمية انّ أقصى أعماق البحار تعادل أقصى علو الجبال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ناسب أن يحلف بالطور ، لأنّ بعض المجرمين كانوا يتصورون انّ الجبال الشاهقة ستدفع عنهم عذاب اللّه ، كما قال ابن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سَآوِي إِلَى جَبَلٍ يَعْصِمُنِي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عَاصِمَ الْيَوْمَ مِنْ أَمْرِ اللّهِ إِلاَّ مَن رَّحِمَ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بالطور إيذاناً إلى هذه الحقيقة ، وهي أنّ هذه الجبال أقلّ من أن تدفع العذاب أو تحول بين اللّه ووقوع المعاد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أن يكون الحلف بالطور لأجل كونه آية من آيات اللّه الدالة على قدرته التي لا تحول بينه وبين عذابه شيء</w:t>
      </w:r>
      <w:r>
        <w:rPr>
          <w:rFonts w:eastAsia="Amiri" w:cs="Amiri" w:ascii="Amiri" w:hAnsi="Amiri"/>
          <w:color w:val="111111"/>
          <w:sz w:val="28"/>
          <w:szCs w:val="28"/>
          <w:rtl w:val="true"/>
          <w:lang w:bidi="ar-SA"/>
        </w:rPr>
        <w:t xml:space="preserve">. </w:t>
      </w:r>
      <w:bookmarkStart w:id="719" w:name="pg16439_221615"/>
    </w:p>
    <w:p>
      <w:pPr>
        <w:pStyle w:val="Heading4"/>
        <w:numPr>
          <w:ilvl w:val="3"/>
          <w:numId w:val="1"/>
        </w:numPr>
        <w:rPr/>
      </w:pPr>
      <w:bookmarkStart w:id="720" w:name="__RefHeading___Toc8095838_1280447820"/>
      <w:bookmarkStart w:id="721" w:name="_Toc295"/>
      <w:bookmarkEnd w:id="719"/>
      <w:bookmarkEnd w:id="720"/>
      <w:r>
        <w:rPr>
          <w:rtl w:val="true"/>
        </w:rPr>
        <w:t xml:space="preserve">الفصل الرابع </w:t>
      </w:r>
      <w:r>
        <w:rPr>
          <w:rtl w:val="true"/>
        </w:rPr>
        <w:t xml:space="preserve">: </w:t>
      </w:r>
      <w:r>
        <w:rPr>
          <w:rtl w:val="true"/>
        </w:rPr>
        <w:t>القسم في سورة القلم</w:t>
      </w:r>
      <w:bookmarkEnd w:id="721"/>
    </w:p>
    <w:p>
      <w:pPr>
        <w:pStyle w:val="Heading5"/>
        <w:numPr>
          <w:ilvl w:val="4"/>
          <w:numId w:val="1"/>
        </w:numPr>
        <w:rPr/>
      </w:pPr>
      <w:bookmarkStart w:id="722" w:name="__RefHeading___Toc8095840_1280447820"/>
      <w:bookmarkStart w:id="723" w:name="_Toc296"/>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 xml:space="preserve">حلف سبحانه بالقلم ومايسطرون معاً مرّة واحدة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تفسير الآيات نقدّم شيئاً وهو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المقطعة وقد تقدم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وجوه أُخرى نذكرها تباعاً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السمكة التي جاء ذكرها في قصة يونس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مُغَاضِبًا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هو الدواة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الشوق يرجع بي اليهم</w:t>
      </w:r>
    </w:p>
    <w:p>
      <w:pPr>
        <w:pStyle w:val="BookText"/>
        <w:rPr/>
      </w:pPr>
      <w:r>
        <w:rPr>
          <w:rFonts w:ascii="IRNazanin" w:hAnsi="IRNazanin" w:eastAsia="IRNazanin"/>
          <w:color w:val="111111"/>
          <w:sz w:val="28"/>
          <w:sz w:val="28"/>
          <w:szCs w:val="28"/>
          <w:rtl w:val="true"/>
          <w:lang w:bidi="fa-IR"/>
        </w:rPr>
        <w:t>ألقت النون بالدمع السجوم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المداد الذي تكتب به الملائكة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الوجوه ضعيفة ، لأنّ الظاهر منها أنّها مقسم به ، وعندئذٍ يجب أن يجرّ لا أن يسكّن</w:t>
      </w:r>
      <w:r>
        <w:rPr>
          <w:rFonts w:eastAsia="Amiri" w:cs="Amiri" w:ascii="Amiri" w:hAnsi="Amiri"/>
          <w:color w:val="111111"/>
          <w:sz w:val="28"/>
          <w:szCs w:val="28"/>
          <w:rtl w:val="true"/>
          <w:lang w:bidi="ar-SA"/>
        </w:rPr>
        <w:t xml:space="preserve">. </w:t>
      </w:r>
      <w:bookmarkStart w:id="724" w:name="pg16439_221616"/>
    </w:p>
    <w:p>
      <w:pPr>
        <w:pStyle w:val="BookText"/>
        <w:rPr/>
      </w:pPr>
      <w:bookmarkEnd w:id="724"/>
      <w:r>
        <w:rPr>
          <w:rFonts w:ascii="Amiri" w:hAnsi="Amiri" w:eastAsia="Amiri" w:cs="Amiri"/>
          <w:color w:val="111111"/>
          <w:sz w:val="28"/>
          <w:sz w:val="28"/>
          <w:szCs w:val="28"/>
          <w:rtl w:val="true"/>
          <w:lang w:bidi="ar-SA"/>
        </w:rPr>
        <w:t xml:space="preserve">يقول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هو الدواة ، فما أدري أهو وضع لغوي أم شرعي ؟ ولا يخلو إذا كان اسماً للدواة ، من أن يكون جنساً أو علماً ، فإن كان جنساً فأين الإعراب والتنوين ؟ وإن كان علماً فأين الاعراب ؟ وأيّهما كان فلابدّ له من موقع في تأليف الكلام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يعلم وجه 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اللاّم واقتران القلم بها</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8095842_1280447820"/>
      <w:bookmarkStart w:id="726" w:name="_Toc297"/>
      <w:bookmarkEnd w:id="725"/>
      <w:r>
        <w:rPr>
          <w:rtl w:val="true"/>
        </w:rPr>
        <w:t>تفسير الآيات</w:t>
      </w:r>
      <w:bookmarkEnd w:id="7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 سبحانه بالقلم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المراد منه جنس القلم الذي يكتب به من في السماء ومن في الأرض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سبحانه وتعالى بتيسير الكتابة بالقلم ، كما منَّ بالنطق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فالقلم والبيان نعمتان كبيرتان ، فبالبيان يخاطب الحاضرين ، كما أنّه بالقلم يخاطب الغائبين فتمكن بهما تعريف القريب والبعيد بما في قرارة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القلم المعهود الذي جاء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خلق اللّه هو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تفسير بعيد عن أذهان المخاطبين في صدر الإسلام الذين لم يكونوا عارفين بأوّل ما خلق اللّه ولا بآخره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حلف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القسم بنفس الكتابة ، كما يحتمل أن يكون المراد المسطور </w:t>
      </w:r>
    </w:p>
    <w:p>
      <w:pPr>
        <w:pStyle w:val="BookText"/>
        <w:rPr/>
      </w:pPr>
      <w:r>
        <w:rPr>
          <w:rFonts w:ascii="Amiri" w:hAnsi="Amiri" w:eastAsia="Amiri" w:cs="Amiri"/>
          <w:color w:val="111111"/>
          <w:sz w:val="28"/>
          <w:sz w:val="28"/>
          <w:szCs w:val="28"/>
          <w:rtl w:val="true"/>
          <w:lang w:bidi="ar-SA"/>
        </w:rPr>
        <w:t xml:space="preserve">والمكتوب ، وعلى ذلك حلف سبحانه بجنس القلم وبجنس الكتابة ، أو بجنس المكتوب ، 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أحلف بالقلم وسطرهم أو مسطوراتهم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الحلف بالقلم والكتابة والمكتوب إلماعاً إلى مكانة القلم والكتابة في الإسلام ، كما أنّ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 والعجب أنّ القرآن الكريم نزل وسط مجتمع ساده التخلّف والجهل والأُميّة ، وكان من يجيد القراءة والكتابة في العصر الجاهلي لا يتجاوز عدد الأصابع ، وقد سرد البلاذري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سبعة عشر رجلاً في مكة ، وأحد عشر من يثرب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ابن خلدون يحكي في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عهد قريش بالكتابة لم يكن بعيداً ، بل كان حديثاً وقريباً بعهد رسول اللّه صلی اللّه علیه و آله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يعود القرآن ليؤكد بالحلف بالقلم على مكانة القلم والكتابة في الحضارة الإسلامية ، وجعل في ظل هذا التعليم أمة متحضرة احتلّت مكانتها بين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هذه الآية وحيد نسجها في الدعوة إلى القلم والكتابة بل ثمة آية أُخرى هي أكبر آية في الكتاب العزيز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w:t>
      </w:r>
      <w:r>
        <w:rPr>
          <w:rFonts w:eastAsia="Amiri" w:cs="Amiri" w:ascii="Amiri" w:hAnsi="Amiri"/>
          <w:color w:val="111111"/>
          <w:sz w:val="28"/>
          <w:szCs w:val="28"/>
          <w:rtl w:val="true"/>
          <w:lang w:bidi="ar-SA"/>
        </w:rPr>
        <w:t xml:space="preserve">... )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النبي صلی اللّه علیه و آله حثّ على كتابة حديثه الذي هو المصدر الثاني بعد القرآن الكريم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داود في سننه ، 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كلّ</w:t>
      </w:r>
    </w:p>
    <w:p>
      <w:pPr>
        <w:pStyle w:val="BookText"/>
        <w:rPr/>
      </w:pPr>
      <w:r>
        <w:rPr>
          <w:rFonts w:ascii="IRNazanin" w:hAnsi="IRNazanin" w:eastAsia="IRNazanin"/>
          <w:color w:val="111111"/>
          <w:sz w:val="28"/>
          <w:sz w:val="28"/>
          <w:szCs w:val="28"/>
          <w:rtl w:val="true"/>
          <w:lang w:bidi="fa-IR"/>
        </w:rPr>
        <w:t xml:space="preserve">شيء أسمعه من رسول اللّه صلی اللّه علیه و آله ، أريد حفظه فنهتني قريش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أتكتب كلّ شيء تسمعه ورسول اللّه صلی اللّه علیه و آله بشر يتكلم في الغضب والرضا ؟ فأمسكت عن الكتابة ، فذكرت ذلك لرسول اللّه صلی اللّه علیه و آله فأومأ باصبعه إلى فيه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اكتب ، فوالذي نفسي بيده ما يخرج منه إلاّحقّاً </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الترمذي في سننه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 الأنصار يجلس إلى النبي صلی اللّه علیه و آله فيسمع من النبي صلی اللّه علیه و آله الحديث فيعجبه ولا يحفظه ، فشكا ذلك إلى النبي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أسمع منك الحديث فيعجبني ولا أحفظه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استعن بيمينك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للخط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الخطيب البغدادي عن رافع بن خديج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علينا رسول اللّه صلی اللّه علیه و آله يوماً ، ونحن نتحدّث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تحدّثون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عنك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تحدّثوا ، وليتبوّأ من كذّب عليّ مقعداً من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ومضى صلی اللّه علیه و آله بحاجته ، ونكس القوم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شأنكم ؟ ألا تحدّثون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سمعنا منك ،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أرد ذلك ، إنّما أردت من تعمّد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نسمع منك أشياء ، فنكتبها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اكتبوا ولا حرج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هذه الأهمية البالغة التي أولاها الكتاب العزيز والنبي للكتابة ، أفهل من المعقول أن ينسب إليه انّه منع من كتابة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أحاديث آحاد تضاد الكتاب العزيز والسنّة والسيرة المتواترة ونجلُّ النبي صلی اللّه علیه و آله عن الحيلولة دون كتابة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والكلام ذو شجون وقد أسهبنا البحث حوله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بين الرواية والدراية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حول المقسم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النعمة النبوّة والإيمان ، والباء للسببية أي لست أنت بسبب هذه النعمة بمجنون ، رداً على من جعل نبوّته ونزول القرآن عليه دليلاً على جنونه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المراد من النعمة كلّما تفضل عليه سبحانه من النعم وراء الإيمان والنبوّة كفصاحته وبلاغته وعقله الكامل وخلقه الممتاز ، فانّ هذه الصفات تنافي حصول الجنون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الرازي أن يكون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عمّا قبله وما بعده ، وانّ وزانها وزان بحمد اللّه في الجمل التالية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التقدير 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نعمة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بمجنون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احتمال ثالث وهو نفس هذا الاحتمال ، وجعل الباء حرف القسم ، وعلى ذلك يكون الحلف مقروناً بالدليل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أنعم اللّه عليه بهذه النعم الإلهية كيف يتهمونه بالجنون ، مضافاً إلى أنّ لك في الآخرة لأجراً غير ممنون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والممنون مشتق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القطع أي الجزاء المتواصل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يستدل بدليل آخر على نزاهته من هذه التهمة ، 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على خلق يعترف به القريب والبعيد فكيف يكون مجنوناً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تجسَّم في شخصية الرسول العطف والحنان إلى القريب والبعيد ، والصبر والاستقامة في طريق الهدف ، والعفو عن المتجاوز بعد التمكن والقدرة ، والتجافي عن الدنيا وغرورها ، إلى غير ذلك من محاسن الأخلاق ، وبذلك ظهر انّ الحلف صار مقروناً بالدليل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الصلة بين المقسم به والمقسم عليه ، فهو انّ القلم والكتابة آية العقل </w:t>
      </w:r>
    </w:p>
    <w:p>
      <w:pPr>
        <w:pStyle w:val="BookText"/>
        <w:rPr/>
      </w:pPr>
      <w:r>
        <w:rPr>
          <w:rFonts w:ascii="IRNazanin" w:hAnsi="IRNazanin" w:eastAsia="IRNazanin"/>
          <w:color w:val="111111"/>
          <w:sz w:val="28"/>
          <w:sz w:val="28"/>
          <w:szCs w:val="28"/>
          <w:rtl w:val="true"/>
          <w:lang w:bidi="fa-IR"/>
        </w:rPr>
        <w:t xml:space="preserve">والدراية ، فحلف به لغاية نفي الجنون عن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ربّنا بالقلم وما يسطر به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الذي أنعم اللّه عليه بنعمة النبوّة ليس بمجنون كما تدّعون ، وكيف يكون مجنوناً والكتب والأقلام أعدت لكتابة ما ينزل عليه من الوحي </w:t>
      </w:r>
      <w:r>
        <w:rPr>
          <w:rStyle w:val="FootnoteAnchor"/>
          <w:rtl w:val="true"/>
        </w:rPr>
        <w:footnoteReference w:id="7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ونختم البحث بحديث رواه الشيخ يحيى البحراني عن النبيفي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في الحكم والآداب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تخرق الحجب وتنتهي إلى ما بين يدي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صرير أقلام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وطء أقدام المجاهدين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صوت مغازل المحسنات </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727" w:name="pg16439_221622"/>
    </w:p>
    <w:p>
      <w:pPr>
        <w:pStyle w:val="Heading4"/>
        <w:numPr>
          <w:ilvl w:val="3"/>
          <w:numId w:val="1"/>
        </w:numPr>
        <w:rPr/>
      </w:pPr>
      <w:bookmarkStart w:id="728" w:name="__RefHeading___Toc8095844_1280447820"/>
      <w:bookmarkStart w:id="729" w:name="_Toc298"/>
      <w:bookmarkEnd w:id="727"/>
      <w:bookmarkEnd w:id="728"/>
      <w:r>
        <w:rPr>
          <w:rtl w:val="true"/>
        </w:rPr>
        <w:t xml:space="preserve">الفصل الخامس </w:t>
      </w:r>
      <w:r>
        <w:rPr>
          <w:rtl w:val="true"/>
        </w:rPr>
        <w:t xml:space="preserve">: </w:t>
      </w:r>
      <w:r>
        <w:rPr>
          <w:rtl w:val="true"/>
        </w:rPr>
        <w:t>القسم في سورة الحاقة</w:t>
      </w:r>
      <w:bookmarkEnd w:id="729"/>
    </w:p>
    <w:p>
      <w:pPr>
        <w:pStyle w:val="Heading5"/>
        <w:numPr>
          <w:ilvl w:val="4"/>
          <w:numId w:val="1"/>
        </w:numPr>
        <w:rPr/>
      </w:pPr>
      <w:bookmarkStart w:id="730" w:name="__RefHeading___Toc8095846_1280447820"/>
      <w:bookmarkStart w:id="731" w:name="_Toc299"/>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حلف سبحانه بما يُبصر وبما لا يُبصر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8095848_1280447820"/>
      <w:bookmarkStart w:id="733" w:name="_Toc300"/>
      <w:bookmarkEnd w:id="732"/>
      <w:r>
        <w:rPr>
          <w:rtl w:val="true"/>
        </w:rPr>
        <w:t>تفسير الآيات</w:t>
      </w:r>
      <w:bookmarkEnd w:id="73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ما سوى اللّه لأنّه لا يخرج عن قسمين مبصر وغير مبصر ، فيشمل الدنيا والآخرة والأجسام والأرواح والإنس والجن والنعم الظاهرة والباطنة ، كما يشمل الخالق والمخلوق ، فانّ الخالق داخل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تبصرون ، وعلى هذا الوجه فقد حلف سبحانه بعالم الوجود وصحيفته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استبعده السيد الطباطبائي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البعيد من أدب القرآن أن يجمع الخالق والمخلوق في صف واحد ويعظمه تعالى وما صنع تعظيماً مشتركاً في عرض واحد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سبحانه ربّما جمع بين نفسه والرسول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نَقَمُوا إِلاَّ أَنْ أَغْنَاهُمُ اللّهُ وَرَسُولُهُ مِن فَضْلِهِ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إلى غير ذلك من الآيات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كلام المفسرين في توجيهه ، وقد اخترنا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لكلام مسبوق أو مقدر ، ثمّ يبتدأ بقوله 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أقسم سبحانه بشيء يخص البصر دون سائر الحواس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أقسم بما نبصر وما أقله ، وأقسم بما لا نبصر وما أكثره وأعظم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الحقُّ سبحانه هذا القسم العظيم بما له علاقة بالبصر ولم يُقسم بغيره مما هو محسوس ، ذلك لأنّه رغم كونه يعطينا أوسع إحساس وأبعده وأسرعه بما يحيط بنا فانّه رغم ذلك لا يصلنا منه إلاّ أقل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المقسم به ، وأمّا المقسم عليه ،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فالمقسم عليه مركب من أُمور إيجابية أعني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كريم وانّه تنزيل من ربّ العالمين ، وسلبية وهو أنّ القرآن ليس بقول شاعر ولا كاهن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ما هو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هذا أيضاً في سورة التكوير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عَلَى الْغَيْبِ بِضَنِينٍ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شَيْطَانٍ رَّجِيمٍ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ولا شكّ </w:t>
      </w:r>
    </w:p>
    <w:p>
      <w:pPr>
        <w:pStyle w:val="BookText"/>
        <w:rPr/>
      </w:pPr>
      <w:r>
        <w:rPr>
          <w:rFonts w:ascii="Amiri" w:hAnsi="Amiri" w:eastAsia="Amiri" w:cs="Amiri"/>
          <w:color w:val="111111"/>
          <w:sz w:val="28"/>
          <w:sz w:val="28"/>
          <w:szCs w:val="28"/>
          <w:rtl w:val="true"/>
          <w:lang w:bidi="ar-SA"/>
        </w:rPr>
        <w:t xml:space="preserve">انّ المراد من رسول في سورة التكوير هو أمين الوحي جبرئيل ، بشهادة وصفه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الضمير يرجع إلى رسول كريم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بِقَوْلِ شَيْطَانٍ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إنّما هو قول الملك ، فانّ الشيطان يقابل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المقام فيحتمل أن يراد منه النبي صلی اللّه علیه و آله ، وذلك لأنّه وصفه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بِقَولِ شاعِرٍ وَلا كاهن والقوم كانوا يصفون محمداً بالشعر والكهانة ولا يصفون جبرئيل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المتوخّى من عزو القرآن إلى رسول كريم هو نفي كونه كلام شاعر أو كاهن ، ولا ينافي ذلك أن يكون القرآن كلامه سبحانه ، وفي الوقت نفسه كلام أمين الوحي وكلام النبي صلی اللّه علیه و آله ، لصحّة الإضافة إلى الجميع ، فالقرآن كلامه سبحانه لأنّه فعله ، وهو الذي أنشأه ، وكلام جبرئيل ، لأنّه هو الذي أنزله من جانبه سبحانه على قلب سيد المرسلين ، وفي الوقت نفسه كلام النبي صلی اللّه علیه و آله لأنّه أظهره وبيّنه للناس ، ويكفي في النسبة أدنى مناسبة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الصلة فقد بيّنها السيد الطباطبائي بالنحو التالي ، وقال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اختيار ما يبصرون وما لا يبصرون للأقسام به على حقّية القرآن ما لا يخفى من المناسبة ، فانّ النظام الواحد المتشابك أجزاؤه الجاري في مجموع العالم يقضي بتوحّده تعالى ، ومصير الكل إليه ، وما يترتب عليه من بعث الرسل وإنزال الكتب ، والقرآن خير كتاب سماوي يهدي إلى الحقّ في جميع ذلك وإلى طريق مستقيم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تبارك وتعالى حلف بعالم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بمجموع الخليقة والنظام السائد على الوجود الإمكاني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هدف مشترك لهذا النظام ، وهو صيرورة الإنسان في هذا الكوكب إنساناً كاملاً مظهراً لأسمائه وصفاته ، ولا يتم تحقيق ذلك الهدف إلاّ من خلال بعث الرسل وإنزال الكتب ، والقرآن كتاب سماوي أُنزل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دعم حلفه بالبرهان على المقسم عليه ، فانّ المقسم عليه عبارة عن كون القرآن كلام رسول كريم أخذه من أمين الوحي ، وهو من اللّه سبحانه وليس من مبدعاته ومتقوّلاته وإلاّ لعمّه العذاب فوراً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حالف الرسول النجاح في الدعوة إلى رسالته والتفت حوله طوائف كثيرة فهو أوضح دليل على أنّه غير كاذب في دعوته وصادق في عزوها إلى اللّه وإلاّ لما أمهله اللّه سبحانه هذا المقدار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سؤال يثار ، وهو انّ هذه الآيات توعد المتنبئ الكاذب على اللّه سبحانه بالهلاك ، فلو كان هذا مفاد الآية لزم تصديق كلّ من ادّعى النبوّة ولم يشمله العذاب والهلاك ، إذ لو كان كاذباً لأخذه سبحانه باليمين ، وقطع منه الوتين ، فإذا لم يفعل ، فهذا دليل على صدق كلامه وفعاله مع أنّه أمر لا يمكن الالتزام به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الكريم ليس بصدد بيان أنّ كلّ من تقوَّل على اللّه سوف يعمّه العذاب والهلاك ، وإنّما هو بصدد بيان بعض الفئات المتقوّلة التي تدعي صلتها باللّه سبحانه خلال معجزة قاهرة خلابة للعقول ، فهذا النوع من التقوّل </w:t>
      </w:r>
    </w:p>
    <w:p>
      <w:pPr>
        <w:pStyle w:val="BookText"/>
        <w:rPr/>
      </w:pPr>
      <w:r>
        <w:rPr>
          <w:rFonts w:ascii="IRNazanin" w:hAnsi="IRNazanin" w:eastAsia="IRNazanin"/>
          <w:color w:val="111111"/>
          <w:sz w:val="28"/>
          <w:sz w:val="28"/>
          <w:szCs w:val="28"/>
          <w:rtl w:val="true"/>
          <w:lang w:bidi="fa-IR"/>
        </w:rPr>
        <w:t xml:space="preserve">يدخل تحت هذه القاعدة ، كما في ادّعاء رسول اللّه صلی اللّه علیه و آله الرسالة التي أرفقها بمعجزة أبهرت العقول وأدهشت الألباب ، فخضع له العرب والعجم في ظل هذه المعجزة ، فلو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يعمّه العذاب ، لأنّه من القبيح أن تقع المعجزة على يد الكاذب ، فسيرته صلی اللّه علیه و آله ومضيه قدماً في الدعوة إلى ربّه حتّى وافته المنية أوضح دليل على أنّه صادق في رسالته ، وانّ كلامه كلام ربّه ، وانّه ليس بكاهن ولا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وجوه 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أخذنا بيمينه كما يؤخذ المجرم 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سلبنا عنه القوة ، فانّ اليد اليمنى شارة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لقطعنا منه يده اليمنى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لانتقمنا منه بقوة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بمنزلة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وَضِعْفَ المَمَاتِ ثُمَّ لا تَجِدُ لَكَ عَلَيْنَا نَصِيرًا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734" w:name="pg16439_221627"/>
    </w:p>
    <w:p>
      <w:pPr>
        <w:pStyle w:val="Heading4"/>
        <w:numPr>
          <w:ilvl w:val="3"/>
          <w:numId w:val="1"/>
        </w:numPr>
        <w:rPr/>
      </w:pPr>
      <w:bookmarkStart w:id="735" w:name="__RefHeading___Toc8095850_1280447820"/>
      <w:bookmarkStart w:id="736" w:name="_Toc301"/>
      <w:bookmarkEnd w:id="734"/>
      <w:bookmarkEnd w:id="735"/>
      <w:r>
        <w:rPr>
          <w:rtl w:val="true"/>
        </w:rPr>
        <w:t xml:space="preserve">الفصل السادس </w:t>
      </w:r>
      <w:r>
        <w:rPr>
          <w:rtl w:val="true"/>
        </w:rPr>
        <w:t xml:space="preserve">: </w:t>
      </w:r>
      <w:r>
        <w:rPr>
          <w:rtl w:val="true"/>
        </w:rPr>
        <w:t>القسم في سورة المدثر</w:t>
      </w:r>
      <w:bookmarkEnd w:id="736"/>
    </w:p>
    <w:p>
      <w:pPr>
        <w:pStyle w:val="Heading5"/>
        <w:numPr>
          <w:ilvl w:val="4"/>
          <w:numId w:val="1"/>
        </w:numPr>
        <w:rPr/>
      </w:pPr>
      <w:bookmarkStart w:id="737" w:name="__RefHeading___Toc8095852_1280447820"/>
      <w:bookmarkStart w:id="738" w:name="_Toc302"/>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 xml:space="preserve">حلف سبحانه في سورة المدثر بأُمور ثلاثة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 والليل عند إدباره ، والصبح عند ظهوره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جُنُودَ رَبِّكَ إِلاَّ هُوَ وَمَا هِيَ إِلاَّ ذِكْرَى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8095854_1280447820"/>
      <w:bookmarkStart w:id="740" w:name="_Toc303"/>
      <w:bookmarkEnd w:id="739"/>
      <w:r>
        <w:rPr>
          <w:rtl w:val="true"/>
        </w:rPr>
        <w:t>تفسير الآيات</w:t>
      </w:r>
      <w:bookmarkEnd w:id="740"/>
    </w:p>
    <w:p>
      <w:pPr>
        <w:pStyle w:val="BookText"/>
        <w:rPr/>
      </w:pPr>
      <w:r>
        <w:rPr>
          <w:rFonts w:ascii="Amiri" w:hAnsi="Amiri" w:eastAsia="Amiri" w:cs="Amiri"/>
          <w:color w:val="111111"/>
          <w:sz w:val="28"/>
          <w:sz w:val="28"/>
          <w:szCs w:val="28"/>
          <w:rtl w:val="true"/>
          <w:lang w:bidi="ar-SA"/>
        </w:rPr>
        <w:t>حلف سبحانه في هذه الآيات بأُمور ثلاثة ترتبط بعضها بالبعض ، ويأتي الثاني عقب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القمر يتجلّى في اللّيل ، ولولا الليل لما كان لضوئه ظهور ، لأنّه يختفي نوره في النهار لتأثير الشمس فإذا تجلّى القمر في الليل شيئاً فشيئاً فيأتي نهاية الليل ، الذي عبّر عنه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النتيجة طلوع الفجر الذي عبر عنه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بتجلّي القمر في وسط السماء الذي يسير مع الليل شيئاً فشيئاً ، إلى أن يدبر ويسفر الصبح ، هذا مفاد الآيات التي تضمّنت المقسم 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الكُبُر جمع الكبرى ، وهي العظمى أي إحدى العظائم ، وأمّا ما هو </w:t>
      </w:r>
    </w:p>
    <w:p>
      <w:pPr>
        <w:pStyle w:val="BookText"/>
        <w:rPr/>
      </w:pPr>
      <w:r>
        <w:rPr>
          <w:rFonts w:ascii="Amiri" w:hAnsi="Amiri" w:eastAsia="Amiri" w:cs="Amiri"/>
          <w:color w:val="111111"/>
          <w:sz w:val="28"/>
          <w:sz w:val="28"/>
          <w:szCs w:val="28"/>
          <w:rtl w:val="true"/>
          <w:lang w:bidi="ar-SA"/>
        </w:rPr>
        <w:t>المراد من العظائم ، فسيوافيك بيانه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حلف في هذه الآيات بأُمور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القمر على وجه الإطلاق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الليل إذا أدبر ، أي الليل عند انتهائه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الصبح حينما يسفر ويتجلّى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المقسم عليه فهو عبارة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والكلام في مرجع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الآيات المتقدمة ،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انّ سقر هي إحدى الدواهي الكبرى ، فهي نذيرة للبشر ومخوّفة لمن شاء منكم أن يتقدّم في طاعة اللّه أو يتأخر عنها بالمعصية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المؤنثات السماعية ، وقد جاء ذكرها في قصيدة ابن الحاجب التي جمع فيها المؤنثات السماعية في أحد وعشرين بيتاً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وكذاك في كبد وفي كرش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ومنها الحرب والنعلان </w:t>
      </w:r>
      <w:r>
        <w:rPr>
          <w:rStyle w:val="FootnoteAnchor"/>
          <w:rtl w:val="true"/>
        </w:rPr>
        <w:footnoteReference w:id="77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يرجع إلى الآيات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فالآيات القرآنية لإحدى الدواهي وهي النذيرة لمن تقدم في مجال الطاعة أو تأخر لكن المتقدم ينتفع دون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حول المقسم به ، وأمّا المقسم عليه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الصلة بين المقسم به والمقسم عليه ، فعلى التفسير الثاني من الوضوح بمكان ، حيث إنّ القمر في الليل الدامس يهدي السائرين ، كما أنّ الصبح وطروء النهار يبدّد الظلام ويظهر النور ، فناسب أن يحلف سبحانه بأسباب الهداية ، ومعادن النور ومظاهره ، بُغية إثبات أنّ القرآن لإحدى المعاجز الكبرى التي تهدي البشر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التفسير الأوّل ، ورجوع الضمير إلى سقر فالمناسبة خفية ، إلاّ أن يقال بأنّ المقسم به أي القمر في وسط السماء وانجلاء الليل وطلوع الفجر من آياته الكبرى كما أنّ سقراً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القسم بالقمر جاء للتأكيد على عظمته ، فهو أقرب الأجرام السماوية للأرض وأقل حجماً منها ، يدور حول الأرض مرّة كلّ شهر ، وجاذبية القمر مع جاذبية الشمس هي سبب المد والجزر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وتبلغ درجة حرارة جانب القمر المواجه للشمس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مئوية ، أي أعلى من درجة غليان الماء ، ودرجة حرارة الجانب المظلم أقل من درجة تجمّد الماء بقدر يبلغ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سطحه صحاري وقفار تتناهض فيها البراكين الخامدة ، وجباله ضخمة عظيمة يبلغ ارتفاعها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قدم بزيادة تقرب من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قدم عن أعلى جبل على الأرض ، وفوهات البراكين هائلة العظمة يبلغ قطر أكبرها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 وجباله أقدم بكثير من سلاسل الجبال الأرضية بملايين السنين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741" w:name="pg16439_221630"/>
    </w:p>
    <w:p>
      <w:pPr>
        <w:pStyle w:val="Heading4"/>
        <w:numPr>
          <w:ilvl w:val="3"/>
          <w:numId w:val="1"/>
        </w:numPr>
        <w:rPr/>
      </w:pPr>
      <w:bookmarkStart w:id="742" w:name="__RefHeading___Toc8095856_1280447820"/>
      <w:bookmarkStart w:id="743" w:name="_Toc304"/>
      <w:bookmarkEnd w:id="741"/>
      <w:bookmarkEnd w:id="742"/>
      <w:r>
        <w:rPr>
          <w:rtl w:val="true"/>
        </w:rPr>
        <w:t xml:space="preserve">الفصل السابع </w:t>
      </w:r>
      <w:r>
        <w:rPr>
          <w:rtl w:val="true"/>
        </w:rPr>
        <w:t xml:space="preserve">: </w:t>
      </w:r>
      <w:r>
        <w:rPr>
          <w:rtl w:val="true"/>
        </w:rPr>
        <w:t>القسم في سورة القيامة</w:t>
      </w:r>
      <w:bookmarkEnd w:id="743"/>
    </w:p>
    <w:p>
      <w:pPr>
        <w:pStyle w:val="Heading5"/>
        <w:numPr>
          <w:ilvl w:val="4"/>
          <w:numId w:val="1"/>
        </w:numPr>
        <w:rPr/>
      </w:pPr>
      <w:bookmarkStart w:id="744" w:name="__RefHeading___Toc8095858_1280447820"/>
      <w:bookmarkStart w:id="745" w:name="_Toc305"/>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 xml:space="preserve">حلف سبحانه في سورة القيامة بأمرين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اللوامة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أَيَّانَ يَوْمُ الْقِيَامَةِ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8095860_1280447820"/>
      <w:bookmarkStart w:id="747" w:name="_Toc306"/>
      <w:bookmarkEnd w:id="746"/>
      <w:r>
        <w:rPr>
          <w:rtl w:val="true"/>
        </w:rPr>
        <w:t>تفسير الآيات</w:t>
      </w:r>
      <w:bookmarkEnd w:id="747"/>
    </w:p>
    <w:p>
      <w:pPr>
        <w:pStyle w:val="BookText"/>
        <w:rPr/>
      </w:pPr>
      <w:r>
        <w:rPr>
          <w:rFonts w:ascii="Amiri" w:hAnsi="Amiri" w:eastAsia="Amiri" w:cs="Amiri"/>
          <w:color w:val="111111"/>
          <w:sz w:val="28"/>
          <w:sz w:val="28"/>
          <w:szCs w:val="28"/>
          <w:rtl w:val="true"/>
          <w:lang w:bidi="ar-SA"/>
        </w:rPr>
        <w:t xml:space="preserve">اختلف المفسرون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أقسم كلمة قسم وانّ العرب تزيد كلمة لا في القسم ، كما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وأبيك ابنة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قوم انّي أفر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نافية ، رد لكلام قد تقدّم ، وجواب لهم ، وذلك هو المعروف في كلام الناس في محاوراتهم ، فإذا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ما فعلت كذا ، قصد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الكلام السابق ، فهم لما أنكروا البعث ، قيل لهم ليس الأمر على ما ذكرتم ، ثمّ أقسم بيوم القيامة وبالنفس اللوامة إنّ البعث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للنفي ، على معنى انّي لا أعظمه بأقسامي به حقّ إعظامه ، فانّه حقيق بأكثر من هذا ، وهو يستحق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ولكنّه بعيد في كلام ربّ العزة ، والمتعين أحد المعنيين الأخيرين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المقسم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يوم البعث الذي يجمع اللّه فيه الناس على صعيد واحد ، وإنّما سمّي يوم القيامة لأجل انّه يقوم به الحساب ، قال سبحانه حاكياً عن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وانّه يوم يقوم به الاشهاد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وانّه يوم يقوم فيه الروح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يَقُومُ الرُّوحُ وَالمَلائِكَةُ صَفًّا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وانّه يوم يقوم الناس لربّ العالمين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إلى غير ذلك من الوجوه التي توضح وجه تسمية اليوم بالقيامة ، وقد جاء يوم القيامة في القرآن سبعين مرّة ، فلم تستعمل القيامة إلاّ مضافة إلى يوم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النفس اللوامة صيغة مبالغة من اللوم ، وهي عدل الإنسان </w:t>
      </w:r>
    </w:p>
    <w:p>
      <w:pPr>
        <w:pStyle w:val="BookText"/>
        <w:rPr/>
      </w:pPr>
      <w:r>
        <w:rPr>
          <w:rFonts w:ascii="Amiri" w:hAnsi="Amiri" w:eastAsia="Amiri" w:cs="Amiri"/>
          <w:color w:val="111111"/>
          <w:sz w:val="28"/>
          <w:sz w:val="28"/>
          <w:szCs w:val="28"/>
          <w:rtl w:val="true"/>
          <w:lang w:bidi="ar-SA"/>
        </w:rPr>
        <w:t xml:space="preserve">بنسبته إلى ما فيه لوم ، يقال لمته فهو ملوم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تَلُومُونِي وَلُومُوا أَنفُسَكُم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إلى غير ذلك من الآيات التي ورد فيها اللوم وما اشتق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المفسرون في المراد من النفس اللوامة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آدم التي لم تزل تتلوّم على فعلها الذي خرجت به من الجنة والظاهر أنّ هذا القول من قبيل تطبيق الكلي على مصداقه ، وليس هناك قرينة على أنّها ، المراد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النفس ، إذ ليس من نفس برّة ولا فاجرة إلاّ وهي تلوم نفسها يوم القيامة إن كانت عملت خيراً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ازددت ، وإن كانت عملت سوءاً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تختص بالنفس الكافرة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 والمراد نفس المؤمن التي تلومه في الدنيا على ارتكاب المعصية وتحفّزه على إصلاح ما بدا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القول الثاني هو المتعيّن ، أي مطلق النفس التي تلوم صاحبها سواء أكان لأجل فوت الخير أو ارتكاب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فالآية تحكي عن المنزلة العظيمة التي تتمتع بها النفس اللوامة إلى حدّ أقسم بها سبحانه وإلاّ لما حلف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المقسم عليه فمحذوف أي لتُبْعثُنَّ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الصلة بين المقسم عليه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ظهور اللوم من هذه النفس يوم القيامة ، فانّ نفس الكافر لا تلومه في </w:t>
      </w:r>
    </w:p>
    <w:p>
      <w:pPr>
        <w:pStyle w:val="BookText"/>
        <w:rPr/>
      </w:pPr>
      <w:r>
        <w:rPr>
          <w:rFonts w:ascii="Amiri" w:hAnsi="Amiri" w:eastAsia="Amiri" w:cs="Amiri"/>
          <w:color w:val="111111"/>
          <w:sz w:val="28"/>
          <w:sz w:val="28"/>
          <w:szCs w:val="28"/>
          <w:rtl w:val="true"/>
          <w:lang w:bidi="ar-SA"/>
        </w:rPr>
        <w:t>الدنيا إلاّ قليلاً ، في حين يتجلّى اللوم ويتجسّد يوم القيامة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كرامة النفس اللوامة فواضحة جداً ، لأنّها تردع الإنسان عن اقتراف الذنوب ، ولا يمكن خداعها ، وهي يقظة تزجر الإنسان دائماً بالنسبة إلى ما عمله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لما حطّم الأصنام وجعلها جذاذاً إلاّ كبيراً لهم لعل القوم يرجعون إليه ويرتدعون عن عقيدتهم بإلوهيتها ، فلمّا رجعوا ووقفوا على أنّه عمل إبراهيم أحضروه للاقتصاص منه ، وخاطبوه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أَأَنتَ فَعَلْتَ هَذَا بِآلِهَتِنَا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فأجابهم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أمرهم بسؤاله عن الجريمة التي ارتكبها ، فبهُت الجمع من هذا السؤال وظلوا صامتين لعجزهم عن الإجابة ، فعندئذ تبين لهم أنّ مثل هذا الصنم أحط من أن يعبد ، فاستيقظ وجدانهم وأخذت نفوسهم تلومهم على النهج الذي اختطوه ، بل الآلهة التي عبدوها حيث وجدوا انّها غير خليقة بالعبادة والخضوع ، وهذا ما يحكي عنه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خاطبوا أنفسهم بالظلم ، فكأنّه قال بعضهم لبعض أنتم الظالمون حيث تعبدون ما لا يقدر عن الدفع عن نفسه وما نرى الأمر إلاّ كما قال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النفس اللوامة التي تظهر بين الحين والآخر وتزجر الإنسان عن ارتكاب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يسمّيه علم النفس في يومنا هذا بالوجدان الأخلاقي ، ويصفون الوجدان محكمة لا تحتاج إلى قاض سوى النفس ، وهي التي تقوم بتأسيس المحكمة ، وتشخص المجرم ، وتصدر الحكم بلا هوادة ، ودون أي تهاون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الآيات القرآنية الأُخرى إشارة إلى تلك المرتبة من النفس ، يقول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الصادق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لها ما تأتي وما تترك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اللوم والعزم فرع معرفة النفس بخير الأُمور وشرّها ، فلو لم تكن عالمة من ذي قبل لم تصلح للوعظ ولا للزجر ، ولأجل ذلك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هداه إلى نجد الخير والشر </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مراتب الزجر تختلف حسب صفاء النفس وكدورتها وابتعادها عن ممارسة الشر ، 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إذا أراد بعبد خيراً طيّب روحه فلا يسمع معروفاً إلاّ عرفه ولا منكراً إلاّ أنكره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ما حباه اللّه سبحانه لكلّ إنسان من النفس اللوامة ، كرامة ونعمة عظيمة ، حيث يعرف على ضوئها الحسن من القبيح والخير من الشر ، ولكنّه لو مارس الشرّ مدّة لا يستهان بها ربما تعوق النفس عن القضاء في الخير بالخير والشر بالشر ، بل ربما يرى الشر خيراً والخير شراً ، وذلك فيما إذا زاوله الإنسان كثيراً بنحو ترك بصماته على روحه ونفسه وقضائه وتفكيره ، وقد أشار سبحانه إلى أنّ قبح وأد البنات وقتل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غاية من الغايات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يدركه كلّ إنسان ، ولكن ترى أنّ بعض المشركين يستحسن عمله هذا ويعدّه من مفاخره وكراماته ، يقول </w:t>
      </w:r>
      <w:bookmarkStart w:id="748" w:name="pg16439_221635"/>
    </w:p>
    <w:p>
      <w:pPr>
        <w:pStyle w:val="BookText"/>
        <w:rPr/>
      </w:pPr>
      <w:bookmarkEnd w:id="748"/>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زَيَّنَ لِكَثِيرٍ مِّنَ المُشْرِكِينَ قَتْلَ أَوْلادِهِمْ شُرَكَاؤُهُمْ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أثر الشركاء في عقول الوثنيين وتفكيرهم فصار القبيح حسناً والشر خيراً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زُيِّنَ لَهُ سُوءُ عَمَلِهِ فَرَآهُ حَسَنًا فَإِنَّ اللّهَ يُضِلُّ مَن يَشَاءُ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فليست النفس اللوامة باقية على صفاتها وقضائها الحق في جميع الظروف والحالات بل ربما يكون قضاؤها على خلاف ما هو الحقّ ، لا سيما فيمن يزاول الجرم طيلة عمره ، فربما يعود في آخر عمره يتنكر لجميع المقدسات ويسيطر فعله القبيح على آفاق فكره وإيمانه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أَسَاءُوا السُّوأَى أَن كَذَّبُوا بِآيَاتِ اللّهِ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8095862_1280447820"/>
      <w:bookmarkStart w:id="750" w:name="_Toc307"/>
      <w:bookmarkEnd w:id="749"/>
      <w:r>
        <w:rPr>
          <w:rtl w:val="true"/>
        </w:rPr>
        <w:t>مراتب النفس في الذكر الحكيم</w:t>
      </w:r>
      <w:bookmarkEnd w:id="750"/>
    </w:p>
    <w:p>
      <w:pPr>
        <w:pStyle w:val="Heading6"/>
        <w:numPr>
          <w:ilvl w:val="5"/>
          <w:numId w:val="1"/>
        </w:numPr>
        <w:rPr/>
      </w:pPr>
      <w:bookmarkStart w:id="751" w:name="__RefHeading___Toc8095864_1280447820"/>
      <w:bookmarkStart w:id="752" w:name="_Toc308"/>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 xml:space="preserve">إنّ القرآن الكريم جعل للنفس الإنسانية مراتب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الأمّارة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اللوّامة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المطمئنة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الراضية المرضية ، وإليك وصف هذه المراتب بنحو موجز </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8095866_1280447820"/>
      <w:bookmarkStart w:id="754" w:name="_Toc309"/>
      <w:bookmarkEnd w:id="753"/>
      <w:r>
        <w:rPr/>
        <w:t>1</w:t>
      </w:r>
      <w:r>
        <w:rPr>
          <w:rtl w:val="true"/>
        </w:rPr>
        <w:t xml:space="preserve">. </w:t>
      </w:r>
      <w:r>
        <w:rPr>
          <w:rtl w:val="true"/>
        </w:rPr>
        <w:t>النفس الأمّارة</w:t>
      </w:r>
      <w:bookmarkEnd w:id="75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النفس بطبعها تدعو إلى مشتهياتها من السيئات ، فليس للإنسان أن يبرّئ نفسه من الميل إلى السوء ، وإنّما له أن يكف عن أمرها بالسوء ودعوتها إلى </w:t>
      </w:r>
      <w:bookmarkStart w:id="755" w:name="pg16439_221636"/>
    </w:p>
    <w:p>
      <w:pPr>
        <w:pStyle w:val="BookText"/>
        <w:rPr/>
      </w:pPr>
      <w:bookmarkEnd w:id="755"/>
      <w:r>
        <w:rPr>
          <w:rFonts w:ascii="Amiri" w:hAnsi="Amiri" w:eastAsia="Amiri" w:cs="Amiri"/>
          <w:color w:val="111111"/>
          <w:sz w:val="28"/>
          <w:sz w:val="28"/>
          <w:szCs w:val="28"/>
          <w:rtl w:val="true"/>
          <w:lang w:bidi="ar-SA"/>
        </w:rPr>
        <w:t xml:space="preserve">الشر وذلك برحمة من اللّه سبحانه ، يقول سبحانه نقلاً عن يوسف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أُبَرِّئُ نَفْسِي إِنَّ النَّفْسَ لأَمَّارَةٌ بِالسُّوءِ إِلاَّ مَا رَحِمَ رَبِّي إِنَّ رَبِّي غَفُورٌ رَّحِيمٌ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أبرأ يوسف نفسه عن أمرها بالسوء ، وإنّما كفّها عن ارتكاب السوء ، لأنّ النفس طبعت على حب الشهوات التي تدور عليها رحى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والأخلاق جاءت لتعديل ذلك الميل ، وجعلها في مسير السعادة وحفظها عن الإفراط والتفريط ، فالمادية نادت بالانصياع لرغبات اللّذات مهما أمكن ، والرهبانية نادت بكبح جماح اللذات والشهوات والعزوف عن الحياة واللوذ في الكهوف والأديرة ، ولكن الإسلام راح يدعو إلى منهج وسط بينهما ، ففي الوقت الذي يدعو إلى أكل الطيّبات ويندّد بمن يحرّمها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بكبح جماح النفس عن ارتكاب المعاصي والسيئات التي توجب الفوضى في المجتمع وتسوقه إلى الانحلال الأخلاقي</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8095868_1280447820"/>
      <w:bookmarkStart w:id="757" w:name="_Toc310"/>
      <w:bookmarkEnd w:id="756"/>
      <w:r>
        <w:rPr/>
        <w:t>2</w:t>
      </w:r>
      <w:r>
        <w:rPr>
          <w:rtl w:val="true"/>
        </w:rPr>
        <w:t xml:space="preserve">. </w:t>
      </w:r>
      <w:r>
        <w:rPr>
          <w:rtl w:val="true"/>
        </w:rPr>
        <w:t>النفس اللوّامة</w:t>
      </w:r>
      <w:bookmarkEnd w:id="75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اللوامة وهي الضمير الذي يؤنّب الإنسان على ما اقترفه من السيئات والآثام خصوصاً بعد ما يفيق من سكراتها فيجد نفسه تنحدر في دوامة الندم على ما ارتكبه وإنابة إلى الحقّ ، وهذا يدل على أنّ النفس ممزوجة بالميل إلى الشهوات ، وفي الوقت نفسه فيها ميل إلى الحقّ والعدل ، ولكلّ تجلّي خاص ، فانّ غلبة الشهوات يحول دون ظهور نور العقل فيقترف المعاصي والآثام ، ولكنّه ما إن </w:t>
      </w:r>
      <w:bookmarkStart w:id="758" w:name="pg16439_221637"/>
    </w:p>
    <w:p>
      <w:pPr>
        <w:pStyle w:val="BookText"/>
        <w:rPr/>
      </w:pPr>
      <w:bookmarkEnd w:id="758"/>
      <w:r>
        <w:rPr>
          <w:rFonts w:ascii="Amiri" w:hAnsi="Amiri" w:eastAsia="Amiri" w:cs="Amiri"/>
          <w:color w:val="111111"/>
          <w:sz w:val="28"/>
          <w:sz w:val="28"/>
          <w:szCs w:val="28"/>
          <w:rtl w:val="true"/>
          <w:lang w:bidi="ar-SA"/>
        </w:rPr>
        <w:t>تخمد شهوته ، حينها يصفو أمامه جمال الحياة وتنكشف مضرات اللّذة فتستيقظ النفس اللوامة وتأخذ باللوم والعذل إلى حد ربما تدفع بصاحبها إلى الانتحار ، لعدم تحمله وطأة تلك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النفس حيّة يقظة لا تتصدع بكثرة الذنوب وإن كانت تضعف بممارستها</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8095870_1280447820"/>
      <w:bookmarkStart w:id="760" w:name="_Toc311"/>
      <w:bookmarkEnd w:id="759"/>
      <w:r>
        <w:rPr/>
        <w:t>3</w:t>
      </w:r>
      <w:r>
        <w:rPr>
          <w:rtl w:val="true"/>
        </w:rPr>
        <w:t xml:space="preserve">. </w:t>
      </w:r>
      <w:r>
        <w:rPr>
          <w:rtl w:val="true"/>
        </w:rPr>
        <w:t>النفس المطمئنّة</w:t>
      </w:r>
      <w:bookmarkEnd w:id="760"/>
    </w:p>
    <w:p>
      <w:pPr>
        <w:pStyle w:val="BookText"/>
        <w:rPr/>
      </w:pPr>
      <w:r>
        <w:rPr>
          <w:rFonts w:ascii="Amiri" w:hAnsi="Amiri" w:eastAsia="Amiri" w:cs="Amiri"/>
          <w:color w:val="111111"/>
          <w:sz w:val="28"/>
          <w:sz w:val="28"/>
          <w:szCs w:val="28"/>
          <w:rtl w:val="true"/>
          <w:lang w:bidi="ar-SA"/>
        </w:rPr>
        <w:t xml:space="preserve">وهي النفس التي توصلها النفس اللوّامة إلى حد لا تعصف بها عواصف الشهوة ، وتطمئن برحمة الرب وتحس بالمسؤولية الموضوعة على عاتقها أمام اللّه وأمام المجتمع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فصاحب هذه النفس يمتلئ بالسرور والفرح عند الطاعة وتجد في صميمها لذة للطاعة وحلاوة للعبادة لا يمكن وصفها بالقلم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المطمئنّة هي التي تسكن إلى ربها وترضى بما رضي به ، فترى نفسها عبداً لا يملك لنفسه شيئاً من خير أو شر أو نفع أو ضر ، ويرى الدنيا دار مجاز ، وما يستقبله فيها من غنى أو فقر أو أي نفع وضر ، ابتلاء وامتحاناً إلهياً ، فلا يدعوه تواتر النعم عليه إلى الطغيان ، وإكثار الفساد ، والعلو والاستكبار ، ولا يوقعه الفقر والفقدان في الكفر وترك الشكر ، بل هو في مستقر من العبودية لا ينحرف عن مستقيم صراطه بإفراط أو تفريط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كلمة قيمة للحكيم محمد مهدي النراقي حول واقع النفوس الثلاث ، </w:t>
      </w:r>
      <w:bookmarkStart w:id="761" w:name="pg16439_221638"/>
    </w:p>
    <w:p>
      <w:pPr>
        <w:pStyle w:val="BookText"/>
        <w:rPr/>
      </w:pPr>
      <w:bookmarkEnd w:id="761"/>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انّها أوصاف ثلاثة للنفس بحسب اختلاف أحوالها ، فإذا غلبت قوتها العاقلة على الثلاثة الأُخر ، وصارت منقادة لها مقهورة منها ، وزال اضطرابها الحاصل من مدافعتها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لسكونها حينئذٍ تحت الأوامر والنواهي ، وميلها إلى ملائماتها التي تقتضي جبلتها ، وإذا لم تتم غلبتها وكان بينها تنازع وتدافع ، وكلما صارت مغلوبة عنها بارتكاب المعاصي حصلت للنفس لوم وندامة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صارت مغلوبة منها مذعنة لها من دون دفاع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اضمحلت قوتها العاقلة وأذعنت للقوى الشيطانية من دون مدافعة ، فكأنّما هي الآمرة بالسوء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2" w:name="__RefHeading___Toc8095872_1280447820"/>
      <w:bookmarkStart w:id="763" w:name="_Toc312"/>
      <w:bookmarkEnd w:id="762"/>
      <w:r>
        <w:rPr/>
        <w:t>4</w:t>
      </w:r>
      <w:r>
        <w:rPr>
          <w:rtl w:val="true"/>
        </w:rPr>
        <w:t xml:space="preserve">. </w:t>
      </w:r>
      <w:r>
        <w:rPr>
          <w:rtl w:val="true"/>
        </w:rPr>
        <w:t>النفس الراضية المرضية</w:t>
      </w:r>
      <w:bookmarkEnd w:id="763"/>
    </w:p>
    <w:p>
      <w:pPr>
        <w:pStyle w:val="BookText"/>
        <w:rPr/>
      </w:pPr>
      <w:r>
        <w:rPr>
          <w:rFonts w:ascii="Amiri" w:hAnsi="Amiri" w:eastAsia="Amiri" w:cs="Amiri"/>
          <w:color w:val="111111"/>
          <w:sz w:val="28"/>
          <w:sz w:val="28"/>
          <w:szCs w:val="28"/>
          <w:rtl w:val="true"/>
          <w:lang w:bidi="ar-SA"/>
        </w:rPr>
        <w:t xml:space="preserve">وهي النفس المتكاملة الراضية من ربّها رضى الرب منها ، واطمئنانها إلى ربّها يستلزم رضاها بما قدّر وقضى تكويناً أو حكم به تشريعاً ، فلا تسخطها سانحة ولا تزيغها معصية ، وإذا رضى العبد من ربّه ، رضى الرب منه ، إذ لا يسخطه تعالى إلاّ خروج العبد من زي العبودية ، فإذا لزم طريق العبودية استوجب ذلك رضى ربّه ولذا عقب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مرضية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ارْجِعِي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أنّ صاحب النفس المطمئنّة في زمرة عباد اللّه حائز مقام العبودية ، وذلك انّه لما اطمأنّ إلى ربّه انقطع عن دعوى الاستقلال ورضى بما هو الحقّ من ربّه فرأى ذاته وصفاته وأفعاله ملكاً طلقاً لربّه فلم يرد فيما </w:t>
      </w:r>
    </w:p>
    <w:p>
      <w:pPr>
        <w:pStyle w:val="BookText"/>
        <w:rPr/>
      </w:pPr>
      <w:r>
        <w:rPr>
          <w:rFonts w:ascii="Amiri" w:hAnsi="Amiri" w:eastAsia="Amiri" w:cs="Amiri"/>
          <w:color w:val="111111"/>
          <w:sz w:val="28"/>
          <w:sz w:val="28"/>
          <w:szCs w:val="28"/>
          <w:rtl w:val="true"/>
          <w:lang w:bidi="ar-SA"/>
        </w:rPr>
        <w:t xml:space="preserve">قدر وقضى ، ولا فيما أمر ونهى ، إلاّ ما أراده ربّه ، وهذا ظهور العبودية التامة في العبد ، ففي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لمقام عبوديتها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لمستقرها ، وفي إضافة الجنة إلى ضمير المتكلم تشريف خاص ، ولا يوجد في كلامه تعالى إضافة الجنة إلى نفسه تعالى وتقدس إلاّ في هذه الآية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المقسم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محذوف معلوم بالقرينة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حذف للدلالة على تفخيم اليوم وعظمة أمره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ثَقُلَتْ فِي السَّمَاوَاتِ وَالأَرْضِ لا تَأْتِيكُمْ إِلاَّ بَغْتَةً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وأمّا وجه الصلة بين المقسم به والمقسم عليه ، فواضح ، فانّ الإنسان إذا بعث يوم القيامة يلوم نفسه لأجل ما اقترف من المعاصي ، إذ في ذلك الموقف الحرج تنكشف الحجب ويقف الإنسان على ما اقترف من المعاصي والخطايا ، فيندم على ما صدر منه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لِكُلِّ نَفْسٍ ظَلَمَتْ مَا فِي الأَرْضِ لافْتَدَتْ بِهِ وَأَسَرُّوا النَّدَامَةَ لَمَّا رَأَوُا الْعَذَابَ وَقُضِيَ بَيْنَهُم بِالْقِسْطِ وَهُمْ لا يُظْلَمُونَ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فيوم القيامة يوم الندم والملامة ، ولات حين مناص</w:t>
      </w:r>
      <w:r>
        <w:rPr>
          <w:rFonts w:eastAsia="Amiri" w:cs="Amiri" w:ascii="Amiri" w:hAnsi="Amiri"/>
          <w:color w:val="111111"/>
          <w:sz w:val="28"/>
          <w:szCs w:val="28"/>
          <w:rtl w:val="true"/>
          <w:lang w:bidi="ar-SA"/>
        </w:rPr>
        <w:t xml:space="preserve">. </w:t>
      </w:r>
      <w:bookmarkStart w:id="764" w:name="pg16439_221640"/>
    </w:p>
    <w:p>
      <w:pPr>
        <w:pStyle w:val="Heading4"/>
        <w:numPr>
          <w:ilvl w:val="3"/>
          <w:numId w:val="1"/>
        </w:numPr>
        <w:rPr/>
      </w:pPr>
      <w:bookmarkStart w:id="765" w:name="__RefHeading___Toc8095874_1280447820"/>
      <w:bookmarkStart w:id="766" w:name="_Toc313"/>
      <w:bookmarkEnd w:id="764"/>
      <w:bookmarkEnd w:id="765"/>
      <w:r>
        <w:rPr>
          <w:rtl w:val="true"/>
        </w:rPr>
        <w:t xml:space="preserve">الفصل الثامن </w:t>
      </w:r>
      <w:r>
        <w:rPr>
          <w:rtl w:val="true"/>
        </w:rPr>
        <w:t xml:space="preserve">: </w:t>
      </w:r>
      <w:r>
        <w:rPr>
          <w:rtl w:val="true"/>
        </w:rPr>
        <w:t>القسم في سورة المرسلات</w:t>
      </w:r>
      <w:bookmarkEnd w:id="766"/>
    </w:p>
    <w:p>
      <w:pPr>
        <w:pStyle w:val="BookText"/>
        <w:rPr/>
      </w:pPr>
      <w:r>
        <w:rPr>
          <w:rFonts w:ascii="Amiri" w:hAnsi="Amiri" w:eastAsia="Amiri" w:cs="Amiri"/>
          <w:color w:val="111111"/>
          <w:sz w:val="28"/>
          <w:sz w:val="28"/>
          <w:szCs w:val="28"/>
          <w:rtl w:val="true"/>
          <w:lang w:bidi="ar-SA"/>
        </w:rPr>
        <w:t xml:space="preserve">لقد حلف سبحانه بأوصاف الملائكة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 سبحانه في هذه الآيات بأُمور يعبّر عنها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المرسلات ، فالعاصفات ، والناشرات ، فالفارقات ، فالملقيات ذكراً عذراً أو نذراً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كلمة المفسّرين في تفسير هذه الأقسام ، وقد غلب عليهم تفسيرها بالرياح المرسلة العاصفة الناشرة ، بيد أنّ وحدة السياق تبعثنا إلى تفسيرها بأمر واحد تنطبق عليه هذه الصفات ، فنقول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أقسم بالجماعات المرسلات من ملائكة الوحي ،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الثابت على عنق الفرس ويشبه به الأُمور إذا تتابعت يقال جاءُوك كعرف الفرس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المَلائِكَةَ بِالرُّوحِ مِنْ</w:t>
      </w:r>
    </w:p>
    <w:p>
      <w:pPr>
        <w:pStyle w:val="BookText"/>
        <w:rPr/>
      </w:pPr>
      <w:r>
        <w:rPr>
          <w:rFonts w:ascii="Amiri" w:hAnsi="Amiri" w:eastAsia="Amiri" w:cs="Amiri"/>
          <w:color w:val="111111"/>
          <w:sz w:val="28"/>
          <w:sz w:val="28"/>
          <w:szCs w:val="28"/>
          <w:rtl w:val="true"/>
          <w:lang w:bidi="ar-SA"/>
        </w:rPr>
        <w:t xml:space="preserve">أَمْرِهِ عَلَى مَن يَشَاءُ مِنْ عِبَادِهِ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ومع ذلك فقد فسر بالرياح المرسلة المتتابعة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والعصف هو سرعة السير ، والريح العاصفة بمعنى سرعة هبوبها ، والمراد اقسم بالملائكة الذين يرسلون متتابعين فيسرعون في سيرهم كالرياح العاصفة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فسر بالرياح الشديدة الهبوب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آخر ، والمراد نشر الصحيفة والكتاب ، والمعنى أقسم بالملائكة الناشرين للصحف المكتوب عليها الوحي للنبي ليتلقاه ، ومع ذلك فقد فسّرت بالرياح التي تنشر السحاب نشراً للغيث كما تلقحه للمطر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الملائكة الذين يفرقون بين الحقّ والباطل والحلال والحرام ، وذلك لأجل حمل الوحي المتكفّل ببيان الحقّ والباطل ومع ذلك فقد فسّر بالرياح التي تفرق بين السحاب فتبدّده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الملائكة ، تلقي الذكر على الأنبياء وتلقيه الأنبياء إلى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فالمراد بالذكر هو القرآن يقرأونه على النبي ، أو مطلق الوحي النازل على الأنبياء المتلو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انّ الغاية من إلقاء الوحي أحد الأمرين إمّا الإعذار أو الإنذار ، والإعذار الإتيان بما يصير به معذوراً ، والمعنى انّه يلقون الذكر لتكون عذراً لعباده المؤمنين بالذكر وتخصيصاً لغيرهم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يلقون الذكر ليكون إتماماً للحجة على المكذبين وتخويفاً </w:t>
      </w:r>
    </w:p>
    <w:p>
      <w:pPr>
        <w:pStyle w:val="BookText"/>
        <w:rPr/>
      </w:pPr>
      <w:r>
        <w:rPr>
          <w:rFonts w:ascii="Amiri" w:hAnsi="Amiri" w:eastAsia="Amiri" w:cs="Amiri"/>
          <w:color w:val="111111"/>
          <w:sz w:val="28"/>
          <w:sz w:val="28"/>
          <w:szCs w:val="28"/>
          <w:rtl w:val="true"/>
          <w:lang w:bidi="ar-SA"/>
        </w:rPr>
        <w:t>لغيرهم ، هذا هو الظاهر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المقسم عليه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 والخطاب لعامة البشر ، والمراد إنّما توعدون يوم القيامة بما فيه من العقاب والثواب أمر قطعي وواقع وإنّما عبر بواقع دون كائن ، لأنّه أبلغ في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الصلة بين المقسم به والمقسم عليه واضحة ، لأنّ أهم ما تحمله الملائكة وتلقيه هو الدعوة إلى الإيمان بالبعث والنشور ، ويؤيد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إتماماً للحجة على الكفار وتخويفاً للموَمنين كل ذلك يدل على معاد قطعي الوقوع يحتج به على الكافر ويجزي به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بيان للعلاّمة الطباطبائي ،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لطيف صنعة البيان في هذه الآيات الست انّها مع ما تتضمن الإقسام لتأكيد الخبر الذي في الجواب تتضمن الحجة على مضمون الجواب وهو وقوع الجزاء الموعود ، فانّ التدبير الربوبي الذي يشير إليه القسم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المرسلات العاصفات ونشرها الصحف وفرقها وإلقاءها الذكر للنبي صلی اللّه علیه و آله تدبير لا يتم إلاّ مع وجود التكليف الإلهي والتكليف لا يتم إلاّ مع تحتم وجود يوم معه للجزاء يجازي فيه العاصي والمطيع من المكلفين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أقسم تعالى به من التدبير لتأكيد وقوع الجزاء الموعود هو بعينه حجّة على وقوعه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بهذه الحجّة انّ مدلولها واقع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767" w:name="pg16439_221643"/>
    </w:p>
    <w:p>
      <w:pPr>
        <w:pStyle w:val="Heading4"/>
        <w:numPr>
          <w:ilvl w:val="3"/>
          <w:numId w:val="1"/>
        </w:numPr>
        <w:rPr/>
      </w:pPr>
      <w:bookmarkStart w:id="768" w:name="__RefHeading___Toc8095876_1280447820"/>
      <w:bookmarkStart w:id="769" w:name="_Toc314"/>
      <w:bookmarkEnd w:id="767"/>
      <w:bookmarkEnd w:id="768"/>
      <w:r>
        <w:rPr>
          <w:rtl w:val="true"/>
        </w:rPr>
        <w:t xml:space="preserve">الفصل التاسع </w:t>
      </w:r>
      <w:r>
        <w:rPr>
          <w:rtl w:val="true"/>
        </w:rPr>
        <w:t xml:space="preserve">: </w:t>
      </w:r>
      <w:r>
        <w:rPr>
          <w:rtl w:val="true"/>
        </w:rPr>
        <w:t>القسم في سورة النازعات</w:t>
      </w:r>
      <w:bookmarkEnd w:id="769"/>
    </w:p>
    <w:p>
      <w:pPr>
        <w:pStyle w:val="Heading5"/>
        <w:numPr>
          <w:ilvl w:val="4"/>
          <w:numId w:val="1"/>
        </w:numPr>
        <w:rPr/>
      </w:pPr>
      <w:bookmarkStart w:id="770" w:name="__RefHeading___Toc8095878_1280447820"/>
      <w:bookmarkStart w:id="771" w:name="_Toc315"/>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حلف سبحانه بأوصاف الملائكة خمس مرات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 سبحانه في هذه السورة بطوائف وصفها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 ، الناشطات ، السابحات ، السابقات ، المدبرات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النازعات من النزع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الشيء جذبه من مقره ، كنزع القوس عن كنانته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والناشطات من النشط وهو النزع أيضاً ، ومنه حديث أُمّ سلمة فجاء عمار وكان أخاها من الرضاعة ونشط زينب من حجرها ، أي نزعها ونشط الوحش من بلد إلى بلد إذا 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والسابحات من السبح السريع في الماء وفي الهواء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سبحاً وسباحة ، واستعير لمرّ النجوم في الفلك ولجري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والسابقات من السبق والمدبرات من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الغرق اسم أُقيم مقام المصدر ، وهو الإغراق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في النزع إذا استوفى في حدّ القوس وبالغ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معاني الألفاظ ، وأمّا مصاديقها فيحتمل أن تكون هي الملائكة ، فهي على طوائف بين نازع وناشط وسابح وسابق ومدبر ،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سبحانه بطوائف الملائكة التي تنزع الأرواح من الأجساد ، وبالطوائف التي تنشطها أي تخرجها ، وبالطوائف التي تسبح في مضيها ، أي تسرع فتسبق إلى ما أمروا به فتدبر أمراً من أُمور العباد مما يصلحهم في دينهم أو دنياهم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والمقسم عليه محذوف وهو لتبعثنّ يدل عليه ما بعده من ذكر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الطائفة الثانية على هذا التفسير نفس الطائفة الأُولى ، فالملائكة الذين ينزعون الأرواح من الأجساد هم الذين ينشطون الأرواح ويخرجونها ، ولكن يمكن التفريق بينهما ، بأنّ الطائفة الأُولى هم الموكّلون على نزع أرواح الكفار من أجسادهم بقسوة وشدة بقرينة قوله غرقاً ، وقد عرفت معناه ، وأمّا الناشطات هم الموكلون بنزع أرواح المؤمنين برفق وسهولة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والسابحات هم الملائكة التي تقبض الأرواح فتسرع بروح المؤمن إلى الجنة ، وبروح الكافر إلى النار ، والسبح الإسراع في الحركة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للفرس سابح إذا أسرع في جريه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والسابقات وهم ملائكة الموت تسبق بروح المؤمن إلى الجنة وبروح الكافر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فالمدبرات أمراً المراد مطلق الملائكة المدبرين للأُمور ، ويمكن أن يكون قسم من الملائكة لكلّ وظيفة يقوم بها ، فعزرائيل موكل بقبض الأرواح وغيره موكل بشيء من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الأشد ، انطباقاً على الملائكة ،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قرينة على أنّ المراد من الأخيرين هم الملائكة ، وبذلك يعلم أنّ سائر الاحتمالات التي تعجّ بها التفاسير لا يلائم السياق ، فحفظ وحدة السياق يدفعنا إلى القول بأنّهم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ضعف التفسير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بالنازعات الملائكة القابضين لأرواح الكفّار ، وبالناشطات الوحش ، وبالسابحات السفن ، وبالسابقات المنايا تسبق الآمال ، وبالمدبرات الأفلاك ، ولا يخفى انّه لا صلة بين هذه المعاني وما وقع جواباً للقسم وما جاء بعده من الآيات التي تذكر يوم البعث وتحتج على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شديدة الشبه سياقاً بما مرّ في مفتتح سورة الصافات والمرسلات ، والظاهر انّ المراد بالجميع هم الملائكة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مفتتحاً بفاء التفريع الدالة على تفرع صفة التدبير على صفة السبق ،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بفاء التفريع الدالة على تفرع السبق على السبح ، دلّ ذلك على مجانسة المعاني المرادة بالآيات الثلاث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bookmarkStart w:id="772" w:name="pg16439_221646"/>
    </w:p>
    <w:p>
      <w:pPr>
        <w:pStyle w:val="BookText"/>
        <w:rPr/>
      </w:pPr>
      <w:bookmarkEnd w:id="772"/>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فمدلولها أنّهم يدبرون الأمر بعدما سبقوا إليه ويسبقون إليه بعد ما سبحوا أي أسرعوا إليه عند النزول ، فالمراد بالسابحات والسابقات هم المدبرات من الملائكة باعتبار نزولهم إلى ما أمروا بتدبيره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8095880_1280447820"/>
      <w:bookmarkStart w:id="774" w:name="_Toc316"/>
      <w:bookmarkEnd w:id="773"/>
      <w:r>
        <w:rPr>
          <w:rtl w:val="true"/>
        </w:rPr>
        <w:t>تدبير الملائكة</w:t>
      </w:r>
      <w:bookmarkEnd w:id="774"/>
    </w:p>
    <w:p>
      <w:pPr>
        <w:pStyle w:val="BookText"/>
        <w:rPr/>
      </w:pPr>
      <w:r>
        <w:rPr>
          <w:rFonts w:ascii="Amiri" w:hAnsi="Amiri" w:eastAsia="Amiri" w:cs="Amiri"/>
          <w:color w:val="111111"/>
          <w:sz w:val="28"/>
          <w:sz w:val="28"/>
          <w:szCs w:val="28"/>
          <w:rtl w:val="true"/>
          <w:lang w:bidi="ar-SA"/>
        </w:rPr>
        <w:t>إنّ القرآن الكريم يعرّف اللّه سبحانه هو المدبر والتوحيد في التدبير من مراتبه فله الخلق والتدبير ، ولكن هذا لا ينافي أن يكون بينه سبحانه وبين عالم الخلق وسائط في التدبير يدبرون الأُمور بإرادته ومشيئته ، ويؤدّون علل الحوادث وأسبابها في عالم الشهود ، والآيات الواردة حول تدبير الملائكة كثيرة تدل على أنّهم يقومون بقبض الأرواح وإجراء السؤال ، وإماتة الكل بنفخ الصور وإحيائهم بذلك ووضع الموازين والحساب والسوق إلى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وسائط في عالم التشريع حيث ينزلون مع الوحي ويدفعون الشياطين عن المداخلة فيه وتسديد النبي وتأييد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فاللّه سبحانه يجري سننه ومشيئته بأيديهم ، فيقبض الأرواح بواسطتهم ، وينزل الوحي بتوسيطهم ، وليس لواحد منهم في عملهم أي استقلال واستبداد ، وفي الحقيقة جنوده سبحانه يقتفون أمره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في حقّ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سجود لا يركعون ، وركوع لا </w:t>
      </w:r>
    </w:p>
    <w:p>
      <w:pPr>
        <w:pStyle w:val="BookText"/>
        <w:rPr/>
      </w:pPr>
      <w:r>
        <w:rPr>
          <w:rFonts w:ascii="Amiri" w:hAnsi="Amiri" w:eastAsia="Amiri" w:cs="Amiri"/>
          <w:color w:val="111111"/>
          <w:sz w:val="28"/>
          <w:sz w:val="28"/>
          <w:szCs w:val="28"/>
          <w:rtl w:val="true"/>
          <w:lang w:bidi="ar-SA"/>
        </w:rPr>
        <w:t>ينتصبون ، وصافُّون لا يتزايلون ، ومسبِّحون لا يسأمون ، لا يغشاهم نومُ العين ، ولا سهو العقول ، ولا فترة الأبدان ، ولا غفلة النِّسيان ، ومنهم أُمناءُ على وحيه ، وألسنة إلى رُسُله ، ومختلفون بقضائه وأمره ، ومنهم الحفظةُ لعباده والسَّدنَة لأبواب جنانه ، ومنهم الثابتة في الأرضين السُّفلى أقدامُهُم ، والمارقةُ من السماء العليا أعناقُهُم ، والخارجة من الأقطار أركانُهم ، والمناسبة لقوائم العرش اكتافهم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ناكسة دونه أبصارهم ، متلفِّعون تحته بأجنحتهم ، مضروبة بينهم وبين من دونهم حُجُب العزَّة وأستار القدرة ، لا يتوهَّمون ربَّهم بالتَّصوير ، ولا يجرون عليه صفات المصنوعين ، ولا يحدُّونه بالأماكن ، ولا يُشيرون إليه بالنَّظائر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المقسم عليه هو كتبعثن ، وأمّا الصلة بين المقسم به والمقسم عليه ، هو ما قدمناه في الفصل السابق وهي انّ الملائكة هم وسائط التدبير وخلق العالم وتدبيره لم يكن سدى ولا عبثاً بل لغاية خاصة وهو عبارة عن بعث الناس ومحاسبتهم وجزائهم بما عملوا</w:t>
      </w:r>
      <w:r>
        <w:rPr>
          <w:rFonts w:eastAsia="Amiri" w:cs="Amiri" w:ascii="Amiri" w:hAnsi="Amiri"/>
          <w:color w:val="111111"/>
          <w:sz w:val="28"/>
          <w:szCs w:val="28"/>
          <w:rtl w:val="true"/>
          <w:lang w:bidi="ar-SA"/>
        </w:rPr>
        <w:t xml:space="preserve">. </w:t>
      </w:r>
      <w:bookmarkStart w:id="775" w:name="pg16439_221648"/>
    </w:p>
    <w:p>
      <w:pPr>
        <w:pStyle w:val="Heading4"/>
        <w:numPr>
          <w:ilvl w:val="3"/>
          <w:numId w:val="1"/>
        </w:numPr>
        <w:rPr/>
      </w:pPr>
      <w:bookmarkStart w:id="776" w:name="__RefHeading___Toc8095882_1280447820"/>
      <w:bookmarkStart w:id="777" w:name="_Toc317"/>
      <w:bookmarkEnd w:id="775"/>
      <w:bookmarkEnd w:id="776"/>
      <w:r>
        <w:rPr>
          <w:rtl w:val="true"/>
        </w:rPr>
        <w:t xml:space="preserve">الفصل العاشر </w:t>
      </w:r>
      <w:r>
        <w:rPr>
          <w:rtl w:val="true"/>
        </w:rPr>
        <w:t xml:space="preserve">: </w:t>
      </w:r>
      <w:r>
        <w:rPr>
          <w:rtl w:val="true"/>
        </w:rPr>
        <w:t>القسم في سورة التكوير</w:t>
      </w:r>
      <w:bookmarkEnd w:id="777"/>
    </w:p>
    <w:p>
      <w:pPr>
        <w:pStyle w:val="Heading5"/>
        <w:numPr>
          <w:ilvl w:val="4"/>
          <w:numId w:val="1"/>
        </w:numPr>
        <w:rPr/>
      </w:pPr>
      <w:bookmarkStart w:id="778" w:name="__RefHeading___Toc8095884_1280447820"/>
      <w:bookmarkStart w:id="779" w:name="_Toc318"/>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 xml:space="preserve">قد حلف سبحانه في سورة التكوير بالكواكب بحالاتها الثلاث ، مضافاً إلى الليل المدبر ، والصبح المتنفس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8095886_1280447820"/>
      <w:bookmarkStart w:id="781" w:name="_Toc319"/>
      <w:bookmarkEnd w:id="780"/>
      <w:r>
        <w:rPr>
          <w:rtl w:val="true"/>
        </w:rPr>
        <w:t>تفسير الآيات</w:t>
      </w:r>
      <w:bookmarkEnd w:id="781"/>
    </w:p>
    <w:p>
      <w:pPr>
        <w:pStyle w:val="BookText"/>
        <w:rPr/>
      </w:pPr>
      <w:r>
        <w:rPr>
          <w:rFonts w:ascii="Amiri" w:hAnsi="Amiri" w:eastAsia="Amiri" w:cs="Amiri"/>
          <w:color w:val="111111"/>
          <w:sz w:val="28"/>
          <w:sz w:val="28"/>
          <w:szCs w:val="28"/>
          <w:rtl w:val="true"/>
          <w:lang w:bidi="ar-SA"/>
        </w:rPr>
        <w:t xml:space="preserve">أشار سبحانه إلى الحلف الأوّل ، أي الحلف بالكواكب بحالاتها الثلاث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الخُنَّس ، الجوار ، الكنس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إلى الحلف بالليل إذا أدبر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وإلى الثالث أي الصبح المتنفس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جواب القسم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الرسول بصفات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 ذي قوة ، عند ذي العرش مكين ، مطاع ، ثم أمين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فلنرجع إلى إيضاح الأقسام الثلاثة ثمّ نعرج إلى بيان الرابطة بين المقسم به </w:t>
      </w:r>
    </w:p>
    <w:p>
      <w:pPr>
        <w:pStyle w:val="BookText"/>
        <w:rPr/>
      </w:pPr>
      <w:r>
        <w:rPr>
          <w:rFonts w:ascii="Amiri" w:hAnsi="Amiri" w:eastAsia="Amiri" w:cs="Amiri"/>
          <w:color w:val="111111"/>
          <w:sz w:val="28"/>
          <w:sz w:val="28"/>
          <w:szCs w:val="28"/>
          <w:rtl w:val="true"/>
          <w:lang w:bidi="ar-SA"/>
        </w:rPr>
        <w:t>والمقسم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الحلف الأوّل فهو رهن تفسير الألفاظ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سبحانه أوصافاً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خانس كالطُلَّب جمع طالب ، فقد فسره الراغب في مفراداته بالمنقبض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الشيطان الذي يخنس ، أي ينقبض إذا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بالكواكب التي تخنس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من زحل والمشتري والمريخ ، لأنّها تخنس في مجراها أي ترجع ، واخنست عنه حقه أي أخرته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فاللفظ هنا بمعنى الانقباض أو التأخر ، ولعلهما يرجعان إلى معنى واحد ، فانّ لازم التأخر هو الانقباض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جارية ، والجري السير السريع مستعار من جري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 المرّ السريع ، وأصله كمرِّ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الجَوَارِ فِي الْبَحْرِ كَالأَعْلامِ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أي السفينة التي تجري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كانس والكنوس دخول الوحش كالظبي والطير كناسه أي بيته الذي اتخذه لنفسه واستقراره فيه ، وهو كناية عن الاختفاء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فالمقسم به في الواقع هي الجواري بما لها من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الخنوس والكنوس ، </w:t>
      </w:r>
    </w:p>
    <w:p>
      <w:pPr>
        <w:pStyle w:val="BookText"/>
        <w:rPr/>
      </w:pPr>
      <w:r>
        <w:rPr>
          <w:rFonts w:ascii="Amiri" w:hAnsi="Amiri" w:eastAsia="Amiri" w:cs="Amiri"/>
          <w:color w:val="111111"/>
          <w:sz w:val="28"/>
          <w:sz w:val="28"/>
          <w:szCs w:val="28"/>
          <w:rtl w:val="true"/>
          <w:lang w:bidi="ar-SA"/>
        </w:rPr>
        <w:t xml:space="preserve">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بالجوار الخنس والكنس ، فقد ذهب أكثر المفسرين أنّ المراد من الجواري التي لها هذان الوصفان هي الكواكب الخمسة السيارة التي في منظومتنا الشمسية ، والتي يمكن رؤيتها بالعين المجردة ، وهي عطارد ، الزهرة ، المريخ ، المشتري ، زحل ويطلق عليها السيارات المتغيرة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وتسمية هذه الخمسة بالسيارات والبواقي بالثابتات لا يعني نفي الجري والحركة عن غيرها ، إذ لا شك انّ الكواكب جميعها متحركات ، ولكن الفواصل والثوابت بين النجوم لو كانت ثابتة غير متغيرة فتطلق عليها الثابتات ، ولو كانت متغيرة فتطلق عليها السيارات ، فهذه السيارات الخمسة تتغير فواصلها عن سائر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الجواري الخمس لها خنوس وكنوس ، وقد فسرا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تختفي بالنهار ، وهو المراد من الخنّس ، وتظهر بالليل وهو المراد من الكنّس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خنس بالاختفاء لا يناسب معناها اللغوي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والتأخر إلاّ أن يكون كناية عن الاختفاء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تفسير الكنس بالظهور خلاف ما عليه أهل اللغة في تفسيره بالاختفاء ، 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تظهر في أفلاكها كما تظهر الظباء في كنسها </w:t>
      </w:r>
      <w:r>
        <w:rPr>
          <w:rStyle w:val="FootnoteAnchor"/>
          <w:rtl w:val="true"/>
        </w:rPr>
        <w:footnoteReference w:id="819"/>
      </w:r>
      <w:r>
        <w:rPr>
          <w:rFonts w:ascii="Amiri" w:hAnsi="Amiri" w:eastAsia="Amiri" w:cs="Amiri"/>
          <w:color w:val="111111"/>
          <w:sz w:val="28"/>
          <w:sz w:val="28"/>
          <w:szCs w:val="28"/>
          <w:rtl w:val="true"/>
          <w:lang w:bidi="ar-SA"/>
        </w:rPr>
        <w:t>، لا يخلو من إشكال ، فأنّ الظباء لا تظهر في كنسها بل تختفي فيها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ذلك فالأولى أن يفسر الجواري بمطلق الكواكب لا الخمسة المتغيرة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خنوسها وانقباضها كناية عن قرب فواصلها ثمّ هي تجري وتستمر في مجاريها ، وكنوسها عبارة عن قربها وتراجعها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وكنست النجوم كنساً ، كنوساً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من مجاريها ثم انصرفت راجعة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فاللّه سبحانه يحلف بهذه الأنجم الخمسة بحالاتها الثلاث المترتبة في الليل ، وهي انّها على أحوال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منقبضات حينما تقرب فواصلها ثمّ إنّها بالجري يبتعد بعضها عن بعض ، ثمّ ترجع بالتدريج إلى حالتها الأُولى فهي بين الانقباض والابتعاد بالجري ثمّ الرجوع إلى حالتها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فسر عسعس بإدبار الليل وإقباله ، فإقبالها في أوّله وإدبارها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انّ المراد هو إقبالها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عسعس الليل إذا أقبل وعسعس إذا أدبر ، ولعل المراد هو الثاني بقرينة الحلف الثالث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من تنفس الصبح هو انبساط ضوئه على الأُفق ودفعه الظلمة التي غشيته ، وكأنّ الصبح موجود حيوي يغشاه السواد عند قبض النفس ويعلوه الضوء والانبساط عند التنفس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الصبح لها تنفسا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وانجاب عنها ليلها وعسعسا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حول المقسم به ، وأمّا المقسم عليه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القرآن 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هو جبرئيل وكون القرآن قوله لا ينافي كونه قول اللّه إذ يكفي في النسبة أدنى مناسبة وهي انّه أنزله على قلب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كَانَ عَدُوًّا لِّجِبْرِيلَ فَإِنَّهُ نَزَّلَهُ عَلَى قَلْبِكَ بِإِذْنِ اللّهِ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سبحانه وصفه بصفات 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وساطته في نزول الوحي إلى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بإعزاز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قدرة وشدة بالغة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ذِي الْعَرْشِ مَكِينٍ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صاحب مكانة ومنزلة عند اللّه ، وهي كونه مقرباً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الملائكة فله أعوان يأمرهم وينهاهم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 بما أمر بتبليغه ما تحمّل من الوحي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وعطف على جواب القسم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والمراد هو </w:t>
      </w:r>
    </w:p>
    <w:p>
      <w:pPr>
        <w:pStyle w:val="BookText"/>
        <w:rPr/>
      </w:pPr>
      <w:r>
        <w:rPr>
          <w:rFonts w:ascii="IRNazanin" w:hAnsi="IRNazanin" w:eastAsia="IRNazanin"/>
          <w:color w:val="111111"/>
          <w:sz w:val="28"/>
          <w:sz w:val="28"/>
          <w:szCs w:val="28"/>
          <w:rtl w:val="true"/>
          <w:lang w:bidi="fa-IR"/>
        </w:rPr>
        <w:t xml:space="preserve">نبيّنا محمد صلی اللّه علیه و آله ، وكأنّ صاحبه حلف بما حلف ، للتأكيد على أمرين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نزل به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ليس بمجنون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الصلة بين المقسم به والمقسم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كحال هذه الكواكب الثوابت لديكم ، فكما أنّ لهذه الكواكب ، انقباض وجري ، وتراجع ، فهكذا حال الناس مع هذا القرآن فهم بين منقبض من سماع القرآن ، وجار وسار مع هداه ، ومدبر عن هديه إلى العصر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القرآن أمام المستعدّين للهداية كالصبح في إسفاره ، فهو لهم نور وهداية ، كما أنّ للمدبرين عنه ، كالليل المظلم ، وهو عليهم عمى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اتهام أمين الوحي بالخيانة ، والنبي الأعظم بالجنون ، دلالة واضحة على بلوغ القوم القسوة والشقاء حتى سوّغت لهم أنفسهم هذا العمل ، فزين لهم الشيطان أعمالهم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نود الإشارة إلى كلمة قيمة لأحد علماء الفلك تكشف من خلالها عظمة تلك الكواكب والنجوم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المرء أن يرفع بصره نحو السماوات العلى إلاّ ويغضي إجلالاً ووقاراً ، إذ يرى ملايين من النجوم الزاهرة الساطعة ، ويراقب سيرها في أفلاكها وتنقلها في أبراجها ، وكلّ نجم وأي كوكب ، وكل سديم وأي سيار ، إنّما هو دنياً قائمة بذاتها ، أكبر من الأرض وما فيها وما عليها وما حولها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782" w:name="pg16439_221654"/>
    </w:p>
    <w:p>
      <w:pPr>
        <w:pStyle w:val="Heading4"/>
        <w:numPr>
          <w:ilvl w:val="3"/>
          <w:numId w:val="1"/>
        </w:numPr>
        <w:rPr/>
      </w:pPr>
      <w:bookmarkStart w:id="783" w:name="__RefHeading___Toc8095888_1280447820"/>
      <w:bookmarkStart w:id="784" w:name="_Toc320"/>
      <w:bookmarkEnd w:id="782"/>
      <w:bookmarkEnd w:id="783"/>
      <w:r>
        <w:rPr>
          <w:rtl w:val="true"/>
        </w:rPr>
        <w:t xml:space="preserve">الفصل الحادي عشر </w:t>
      </w:r>
      <w:r>
        <w:rPr>
          <w:rtl w:val="true"/>
        </w:rPr>
        <w:t xml:space="preserve">: </w:t>
      </w:r>
      <w:r>
        <w:rPr>
          <w:rtl w:val="true"/>
        </w:rPr>
        <w:t>القسم في سورة الانشقاق</w:t>
      </w:r>
      <w:bookmarkEnd w:id="784"/>
    </w:p>
    <w:p>
      <w:pPr>
        <w:pStyle w:val="Heading5"/>
        <w:numPr>
          <w:ilvl w:val="4"/>
          <w:numId w:val="1"/>
        </w:numPr>
        <w:rPr/>
      </w:pPr>
      <w:bookmarkStart w:id="785" w:name="__RefHeading___Toc8095890_1280447820"/>
      <w:bookmarkStart w:id="786" w:name="_Toc321"/>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 xml:space="preserve">حلف سبحانه تبارك وتعالى بأُمور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 والليل ، وما وسق ، والقمر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عَلَيْهِمُ الْقُرْآنُ لا يَسْجُدُونَ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8095892_1280447820"/>
      <w:bookmarkStart w:id="788" w:name="_Toc322"/>
      <w:bookmarkEnd w:id="787"/>
      <w:r>
        <w:rPr>
          <w:rtl w:val="true"/>
        </w:rPr>
        <w:t>تفسير الآيات</w:t>
      </w:r>
      <w:bookmarkEnd w:id="788"/>
    </w:p>
    <w:p>
      <w:pPr>
        <w:pStyle w:val="BookText"/>
        <w:rPr/>
      </w:pPr>
      <w:r>
        <w:rPr>
          <w:rFonts w:ascii="Amiri" w:hAnsi="Amiri" w:eastAsia="Amiri" w:cs="Amiri"/>
          <w:color w:val="111111"/>
          <w:sz w:val="28"/>
          <w:sz w:val="28"/>
          <w:szCs w:val="28"/>
          <w:rtl w:val="true"/>
          <w:lang w:bidi="ar-SA"/>
        </w:rPr>
        <w:t xml:space="preserve">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الحمرة بين المغرب والعشاء الآخرة ، والمراد منه في الآية الحمرة التي تبقى عند المغرب في الأُفق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المتفرق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وسقت الشيء إذا جمعته ، ويسمي القدر المعلوم من الحمل كحمل البعير وسقاً ، فيكون المعنى والليل وما جمع وضمّ ممّا كان منتشراً بالنهار ، وذلك انّ الليل إذا أقبل آوى كلّ شيء إلى مأواه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ظلمة الليل تسوق كلّ شيء إلى مسكنه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الاتساق بمعنى الاجتماع والتكامل فيكون المراد امتلاء القمر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 والمراد لتركبنّ حالاً بعد حال ، ومنزلاً بعد منزل ، وأمراً بعد 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معنى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أُقسم بالشفق ، وقد ذكرنا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معنى الجملة هو الحلف ومعناه أقسم بالحمرة التي تظهر في الأُفق الغربي عند بداية الليل وما يظهر بعد الحمرة من بياض والمعروف في الشفق في لسان الأُدباء هو الحمرة ولذلك يشبهون دماء الشهداء بالشفق غير انّه ربما يستعمل في البياض الطارئ على الحمرة الذي هو آية ضعف الشفق ونهايته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 بالليل لما فيه من آثار وأسرار عظيمة ، فلولا الليل لما كان هناك حياة كالضياء ، فكلّ من الليل والنهار دعامتا الحياة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جَعَلَ اللّهُ عَلَيْكُمُ اللَّيْلَ سَرْمَدًا إِلَى يَوْمِ الْقِيَامَةِ مَنْ إِلَهٌ غَيْرُ اللّهِ يَأْتِيكُم بِضِيَاءٍ أَفَلا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جَعَلَ اللّهُ عَلَيْكُمُ النَّهَارَ سَرْمَدًا إِلَى يَوْمِ الْقِيَامَةِ مَنْ إِلَهٌ غَيْرُ اللّهِ يَأْتِيكُم بِلَيْلٍ تَسْكُنُونَ فِيهِ أَفَلا تُبْصِرُونَ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سبحانه أشار إلى ما يترتب على الليل والنهار من البركات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رَّحْمَتِهِ جَعَلَ لَكُمُ اللَّيْلَ وَالنَّهَارَ لِتَسْكُنُوا فِيهِ وَلِتَبْتَغُوا مِن فَضْلِهِ وَلَعَلَّكُمْ تَشْكُرُونَ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فخلق النهار لطلب الرزق والمعاش ، كم البدن بالنوم فيه والسكن إليه وسيوافيك التفصيل في الفصول القادمة إن شاء اللّه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وأقسم بما وسق ، أي بما جمع الليل ، ولعلّه إشارة إلى عودة الإنسان والحيوانات والطيور إلى أوكارها عند حلول الليل ، فيكون الليل سكناً عاماً للكائنات الحيّة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حلف بالقمر عند اتساقه واكتماله في الليالي الأربع لما فيه من روعة وجمال ، ولذلك يُشبَّه الجميل بالقمر ، مضافاً إلى نوره الهادئ الرقيق الذي يغطّي سطح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الرقة واللطافة بمكان لا يكسر ظلمة الليل وفي الوقت نفسه ينير الطرق والصحاري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أقسام أربعة بينها ترتب خاص ، فانّ الشفق أوّل الليل يطلع بعده القمر في حالة البدر ، فهذه الموضوعات الأربع أُمور كونية يقع كلّ بعد الآخر حاكية عن عظمة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المقسم عليه فهو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إشارة إلى المراحل التي يمرّ بها الإنسان في حياته وأوضحها هي الحياة الدنيوية ثمّ الموت ثمّ الحياة البرزخية ثمّ الانتقال إلى الآخرة ثمّ الحياة الأُخروية ثمّ الحساب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الآية إلماع إلى ما تقدّم في الآية السادسة من هذه السورة ،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والكدح بمعنى السعي والعناء يتضمن معنى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تشير إلى أنّ الحياة البشرية تتزامن مع التعب والعناء ، ولكن الغاية منها هو لقاء اللّه سبحانه ، وكأنّ هذا الكدح باق إلى حصول الغاية ، أي لقاء جزائه من ثواب وعقاب أو لقاء اللّه بالشهود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الصلة وهو بيان انّ الأشواط التي يمرّ بها الإنسان أُمور مترتبة متعاقبة كما هو الحال في المقسم به أعني الشفق الذي يعقبه الليل الدامس ويليه ظهور 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يحدّث عن أُمور متتابعة الوقوع وبذات تسلسل خاص فعندما تغيب الشمس يظهر الشفق معلناً عن بداية حلول الليل الذي تتجه الكائنات الحية إلى بيوتها وأوكارها ثمّ يخرج القمر بدراً تاماً ، فإذا كان المقسم به ذات أُمور متسلسلة يأتي كلّ بعد الآخر فالطبقات التي يركبها الإنسان مثل المقسم به مترتبة متتالية فيبدأ بالدنيا ثمّ إلى عالم البرزخ ومنه إلى يوم القيامة ومنه إلى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وجه استعجابه سبحانه عن عدم إيمانهم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النظام الرائع في الكون وحياة الإنسان من صباه إلى شبابه ومن ثمّ إلى هرمه لدليل واضح على أنّ عالم الخلقة يدبر تحت نظر خالق مدبر عارف بخصوصيات الكون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أحد علماء الطبيعة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في الكون يشهد على وجود اللّه سبحانه ويدل على قدرته وعظمته ، وعندما نقوم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بتحليل ظواهر هذا الكون ودراستها ، حتى باستخدام الطريقة الاستدلالية ، فانّنا لا نفعل أكثر من ملاحظة آثار أيادي اللّه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اللّه الذي لا نستطيع أن نصل إليه بالوسائل العلمية المادية وحدها ، ولكننا نرى آياته في أنفسنا وفي كلّ ذرة من ذرات هذا الوجود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789" w:name="pg16439_221658"/>
    </w:p>
    <w:p>
      <w:pPr>
        <w:pStyle w:val="Heading4"/>
        <w:numPr>
          <w:ilvl w:val="3"/>
          <w:numId w:val="1"/>
        </w:numPr>
        <w:rPr/>
      </w:pPr>
      <w:bookmarkStart w:id="790" w:name="__RefHeading___Toc8095894_1280447820"/>
      <w:bookmarkStart w:id="791" w:name="_Toc323"/>
      <w:bookmarkEnd w:id="789"/>
      <w:bookmarkEnd w:id="790"/>
      <w:r>
        <w:rPr>
          <w:rtl w:val="true"/>
        </w:rPr>
        <w:t xml:space="preserve">الفصل الثاني عشر </w:t>
      </w:r>
      <w:r>
        <w:rPr>
          <w:rtl w:val="true"/>
        </w:rPr>
        <w:t xml:space="preserve">: </w:t>
      </w:r>
      <w:r>
        <w:rPr>
          <w:rtl w:val="true"/>
        </w:rPr>
        <w:t>القسم في سورة البروج</w:t>
      </w:r>
      <w:bookmarkEnd w:id="791"/>
    </w:p>
    <w:p>
      <w:pPr>
        <w:pStyle w:val="Heading5"/>
        <w:numPr>
          <w:ilvl w:val="4"/>
          <w:numId w:val="1"/>
        </w:numPr>
        <w:rPr/>
      </w:pPr>
      <w:bookmarkStart w:id="792" w:name="__RefHeading___Toc8095896_1280447820"/>
      <w:bookmarkStart w:id="793" w:name="_Toc324"/>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 xml:space="preserve">حلف سبحانه في سورة البروج بأُمور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ذَاتِ الْبُرُوجِ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المَوْعُودِ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فأقسم سبحانه بالعالم العلوي وهو السماء وما فيها من المنازل التي هي أعظم الأمكنة وأوسعها ثمّ أقسم بأعظم الأيّام وأجلّها الذي هو مظهر ملكه وأمره ونهيه وثوابه وعقابه ، ومجمع أوليائه وأعدائه والحكم بينهم بعلمه وعدل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أقسم بكلّ 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اللام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كلّ مدرِك ومدرَك وراع ومرعي ، والمصداق البارز له هو النبي الذي سمّي شاهداً كما سيوافيك ، كما أنّ المصداق البارز للمشهود هو يوم القيامة ، فلنرجع إلى تفسير الآيات</w:t>
      </w:r>
      <w:r>
        <w:rPr>
          <w:rFonts w:eastAsia="Amiri" w:cs="Amiri" w:ascii="Amiri" w:hAnsi="Amiri"/>
          <w:color w:val="111111"/>
          <w:sz w:val="28"/>
          <w:szCs w:val="28"/>
          <w:rtl w:val="true"/>
          <w:lang w:bidi="ar-SA"/>
        </w:rPr>
        <w:t xml:space="preserve">. </w:t>
      </w:r>
      <w:bookmarkStart w:id="794" w:name="pg16439_221659"/>
    </w:p>
    <w:p>
      <w:pPr>
        <w:pStyle w:val="Heading5"/>
        <w:numPr>
          <w:ilvl w:val="4"/>
          <w:numId w:val="1"/>
        </w:numPr>
        <w:rPr/>
      </w:pPr>
      <w:bookmarkStart w:id="795" w:name="__RefHeading___Toc8095898_1280447820"/>
      <w:bookmarkStart w:id="796" w:name="_Toc325"/>
      <w:bookmarkEnd w:id="794"/>
      <w:bookmarkEnd w:id="795"/>
      <w:r>
        <w:rPr>
          <w:rtl w:val="true"/>
        </w:rPr>
        <w:t>تفسير الآيات</w:t>
      </w:r>
      <w:bookmarkEnd w:id="796"/>
    </w:p>
    <w:p>
      <w:pPr>
        <w:pStyle w:val="BookText"/>
        <w:rPr/>
      </w:pPr>
      <w:r>
        <w:rPr>
          <w:rFonts w:ascii="Amiri" w:hAnsi="Amiri" w:eastAsia="Amiri" w:cs="Amiri"/>
          <w:color w:val="111111"/>
          <w:sz w:val="28"/>
          <w:sz w:val="28"/>
          <w:szCs w:val="28"/>
          <w:rtl w:val="true"/>
          <w:lang w:bidi="ar-SA"/>
        </w:rPr>
        <w:t xml:space="preserve">أمّا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علاك فهو سماء ، قال الشاعر في وصف فرسه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واحمر كالديباج أمّا 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 وأمّا أرضه فمحول</w:t>
      </w:r>
    </w:p>
    <w:p>
      <w:pPr>
        <w:pStyle w:val="BookText"/>
        <w:rPr/>
      </w:pPr>
      <w:r>
        <w:rPr>
          <w:rFonts w:ascii="Amiri" w:hAnsi="Amiri" w:eastAsia="Amiri" w:cs="Amiri"/>
          <w:color w:val="111111"/>
          <w:sz w:val="28"/>
          <w:sz w:val="28"/>
          <w:szCs w:val="28"/>
          <w:rtl w:val="true"/>
          <w:lang w:bidi="ar-SA"/>
        </w:rPr>
        <w:t>وقال بعضهم كلّ سماء بالإضافة إلى ما دونها فسماء ، وبالإضافة إلى ما فوقها فأرض وسمي المطر سماءً لخروجه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البروج واحدها برج ويطلق على الأمر الظاهر وغلب استعماله في القصر العالي لظهوره على الناظرين ، ويسمّى البناء المعمول على سور البلد للدفاع برجاً ، والمراد هنا مواضع الكواكب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يفسر بالمنازل الاثنى عشر للقمر ، لأنّ القمر يصير في كلّ برج يومين وثلث يوم ، وذلك ثمانية وعشرون يوماً ، ثمّ يستتر ليلتين ثمّ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يفسر بمنازل الشمس في الشمال والجنوب ، ولكن الأولى ما ذكرناه منازل النجوم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الموعود عطف على السماء وهو يوم القيامة الذي وعد اللّه سبحانه أن يجمع فيه الناس ويوم الفصل والجزاء الذي وعد اللّه به على ألسنة رسله وفيه يتفرد ربّنا بالملك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وعد اللّه سبحانه به في القرآن الكريم غير مرّة وقال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وَعْدَ اللّهِ حَقٌّ وَلَكِنَّ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أَعْثَرْنَا عَلَيْهِمْ لِيَعْلَمُوا أَنَّ وَعْدَ اللّهِ حَقٌّ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سمّى اللّه سبحانه فيها ذلك اليوم بوعد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 ومشهود ، اللفظان معطوفان على السماء والجميع قسم بعد قسم ، وأمّا ما هو المقصود ؟ فالظاهر انّ الشاهد هو من عاين الأشياء وحضرها ، وأوضحه مصداقاً هو النبي صلی اللّه علیه و آله لأنّه سبحانه وصفه بكونه شاهداً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تفسيره بالنبي الخاتم صلی اللّه علیه و آله من باب الجري والتطبيق على أفضل المصاديق وإلاّ فله معنى أوسع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فقد عدّ المؤمنين شهوداً على الأعمال ، فإنّ الغاية من الرؤية هو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الآيات على أنّ نبي كلّ أُمّة شاهد على أُمّته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المشهود فالمراد منه يوم القيامة ، لأنّه من صفات يومها ، 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 فيه الناس كلّهم الأوّلون والآخرون منهم للجزاء والحساب والهاء في له راجعة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يشهده الخلائق كلّهم من الجن والإنس وأهل السماء وأهل الأرض أي يحضره ولا يوصف بهذه الصفة يوم سواه وفي هذا دلالة على إثبات المعاد وحشر الخلق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حول المقسم به ، وأمّا المقسم عليه فيحتمل أن يكون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الأُخدود هم أصحاب النّار التي لها من الحطب الكثير ما يشتد به لهيبها ، ويكون حريقها عظيماً ، ولهيبها متطايراً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وصف آخر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أحرقوا المؤمنين بالنار وهم قاعدون حولها يشرفون عليهم وهم يعذبون بها ويوضحه قوله في الآية اللاحقة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أُولئك الجبابرة الذين أحرقوا المؤمنين كانوا حضوراً عند تعذيبهم يشاهدون ما يُفعل بهم ، وفي هذا إيماء إلى قسوة قلوبهم ، كما فيه إيماء إلى قوة اصطبار المؤمنين وشدّة جلدهم ورباطة جأشهم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الصلة بين ما حلف به من السماء ذات البروج واليوم الموعود وشاهد ومشهود وجواب القسم فهي انّه سبحانه حلف بالسماء ذات البروج والبروج آية الدفاع حيث كان أهل البلد يدافعون من البروج المبنية على سور البلد عن بلدهم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جَعَلْنَا فِي السَّمَاءِ بُرُوجًا وَزَيَّنَّاهَا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وَحَفِظْنَاهَا مِن </w:t>
      </w:r>
    </w:p>
    <w:p>
      <w:pPr>
        <w:pStyle w:val="BookText"/>
        <w:rPr/>
      </w:pPr>
      <w:r>
        <w:rPr>
          <w:rFonts w:ascii="Amiri" w:hAnsi="Amiri" w:eastAsia="Amiri" w:cs="Amiri"/>
          <w:color w:val="111111"/>
          <w:sz w:val="28"/>
          <w:sz w:val="28"/>
          <w:szCs w:val="28"/>
          <w:rtl w:val="true"/>
          <w:lang w:bidi="ar-SA"/>
        </w:rPr>
        <w:t xml:space="preserve">كُلِّ شَيْطَانٍ رَّجِيمٍ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فحلف سبحانه بالسماء ذات البروج في المقام مبيناً بأنّ اللّه الذي كما يدفع بالبروج عن السماء كيد الشياطين كذلك يدفع عن إيمان المؤمنين كيد الشياطين وأوليائهم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باليوم الموعود الذي يجزي فيها الناس بأعمالهم فهو يجزي أصحاب الأُخدود بأعمالهم ، وأقسم بالشاهد الذي يشاهد أعمال الآخرين ، وأقسم بمشهود أي كل ما يشهده الشاهد وهو انّه سبحانه تبارك وتعالى يعاين أعمالهم ويشاهدها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جواب القسم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فَتَنُوا المُؤْمِنِينَ وَالمُؤْمِنَاتِ ثُمَّ لَمْ يَتُوبُوا فَلَهُمْ عَذَابُ جَهَنَّمَ وَلَهُمْ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لَهُمْ جَنَّاتٌ تَجْرِي مِن تَحْتِهَا الأَنْهَارُ ذَلِكَ الْفَوْزُ الْكَبِيرُ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يوعد الكفّار ويعد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الصلة فواضح أيضاً بالنسبة إلى ما ذكرنا في الوجه الأوّل ، ويحتمل أن يكون الجواب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يُبْدِئُ وَيُعِيدُ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والمناسبة تلك المناسبة فلا نطيل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الجواب محذوفاً يدل عليه الآيات المتقدمة ، والمحذوف كالتالي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إيعاد الفاتنين ووعد المؤمنين وهكذا</w:t>
      </w:r>
      <w:r>
        <w:rPr>
          <w:rFonts w:eastAsia="Amiri" w:cs="Amiri" w:ascii="Amiri" w:hAnsi="Amiri"/>
          <w:color w:val="111111"/>
          <w:sz w:val="28"/>
          <w:szCs w:val="28"/>
          <w:rtl w:val="true"/>
          <w:lang w:bidi="ar-SA"/>
        </w:rPr>
        <w:t xml:space="preserve">. </w:t>
      </w:r>
      <w:bookmarkStart w:id="797" w:name="pg16439_221663"/>
    </w:p>
    <w:p>
      <w:pPr>
        <w:pStyle w:val="Heading4"/>
        <w:numPr>
          <w:ilvl w:val="3"/>
          <w:numId w:val="1"/>
        </w:numPr>
        <w:rPr/>
      </w:pPr>
      <w:bookmarkStart w:id="798" w:name="__RefHeading___Toc8095900_1280447820"/>
      <w:bookmarkStart w:id="799" w:name="_Toc326"/>
      <w:bookmarkEnd w:id="797"/>
      <w:bookmarkEnd w:id="798"/>
      <w:r>
        <w:rPr>
          <w:rtl w:val="true"/>
        </w:rPr>
        <w:t xml:space="preserve">الفصل الثالث عشر </w:t>
      </w:r>
      <w:r>
        <w:rPr>
          <w:rtl w:val="true"/>
        </w:rPr>
        <w:t xml:space="preserve">: </w:t>
      </w:r>
      <w:r>
        <w:rPr>
          <w:rtl w:val="true"/>
        </w:rPr>
        <w:t>القسم في سورة الطارق</w:t>
      </w:r>
      <w:bookmarkEnd w:id="799"/>
    </w:p>
    <w:p>
      <w:pPr>
        <w:pStyle w:val="BookText"/>
        <w:rPr/>
      </w:pPr>
      <w:r>
        <w:rPr>
          <w:rFonts w:ascii="Amiri" w:hAnsi="Amiri" w:eastAsia="Amiri" w:cs="Amiri"/>
          <w:color w:val="111111"/>
          <w:sz w:val="28"/>
          <w:sz w:val="28"/>
          <w:szCs w:val="28"/>
          <w:rtl w:val="true"/>
          <w:lang w:bidi="ar-SA"/>
        </w:rPr>
        <w:t xml:space="preserve">حلف سبحانه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بالسماء والطارق ، ثمّ فسر الطارق بالنجم الثاقب ، حلف بهما بغية دعوة الناس إلى الإذعان بأنّ لكلّ نفس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السماء فقد مرّ البحث فيه ، والطارق من الطرق ويسمّى السبيل طريقاً ، لأنّه يطرق بالأرجل أي يضرب ، لكن خصّ في العرف بالآتي ليلاً ، فقيل انّه طرق أهله طروقاً ، وعبر عن النجم بالطارق لاختصاص ظهوره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النجم الثاقب والثاقب الشيء الذي يثقب بنوره وإصابته مايقع عليه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فَأَتْبَعَهُ شِهَابٌ ثَاقِبٌ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إلاّ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كُلاًّ لَّمَّا لَيُوَفِّيَنَّهُمْ رَبُّكَ أَعْمَالَهُمْ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ونظيره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سألتك باللّه لما فعلت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حافظ هم الموكلون على كتابة أعمال الإنسان حسنها وسيئها ، </w:t>
      </w:r>
    </w:p>
    <w:p>
      <w:pPr>
        <w:pStyle w:val="BookText"/>
        <w:rPr/>
      </w:pPr>
      <w:r>
        <w:rPr>
          <w:rFonts w:ascii="Amiri" w:hAnsi="Amiri" w:eastAsia="Amiri" w:cs="Amiri"/>
          <w:color w:val="111111"/>
          <w:sz w:val="28"/>
          <w:sz w:val="28"/>
          <w:szCs w:val="28"/>
          <w:rtl w:val="true"/>
          <w:lang w:bidi="ar-SA"/>
        </w:rPr>
        <w:t xml:space="preserve">يحاسب عليها يوم القيامة ويجزى بها فالحافظ هو الملك والمحفوظ هو العمل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ويحتمل أن يراد من حافظ هو القوة الحافظة للإنسان من الموت وفساد البدن ولعلّه إليه يرشد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الْقَاهِرُ فَوْقَ عِبَادِهِ وَيُرْسِلُ عَلَيْكُمْ حَفَظَةً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والقوى الظاهرية والمادية والمعنوية التي هي من جنود ربنا والتي وكّلت لحفظ الإنسان من الشر إلى أن ينقضي عمره ، هم الحفظة ، ولكن المعنى الأوّل هو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النجم الثاقب هو كوكب زحل ، فانّه من أبعد النجوم في مجموعتنا الشمسية التي يمكن رؤيتها بالعين المجردة وقيل لزحل عشرة أقمار يمكن رؤية ثمانية منها بالناظور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رؤية الآخرين إلاّ بالنواظير الكبيرة ، والظاهر انّ المراد مطلق النجم الذي يثقب ضوءه وإن كان زحل من أظهر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المقسم عليه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الصلة بينهما بالنحو التالي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 السماء العالية والنجوم التي تتحرك في مدارات منظمة دليل النظم والحساب الدقيق ، فليعلم الإنسان بأنّ أعماله أيضاً تخضع للحساب الدقيق ، فانّ هناك من يحفظ أعماله ويسجّلها إن خيراً فخير ، وإن شرّاً فشر ، وانّها لمسؤولية </w:t>
      </w:r>
    </w:p>
    <w:p>
      <w:pPr>
        <w:pStyle w:val="BookText"/>
        <w:rPr/>
      </w:pPr>
      <w:r>
        <w:rPr>
          <w:rFonts w:ascii="Amiri" w:hAnsi="Amiri" w:eastAsia="Amiri" w:cs="Amiri"/>
          <w:color w:val="111111"/>
          <w:sz w:val="28"/>
          <w:sz w:val="28"/>
          <w:szCs w:val="28"/>
          <w:rtl w:val="true"/>
          <w:lang w:bidi="ar-SA"/>
        </w:rPr>
        <w:t>عظيمة يحملها الإنسان ، إذ ما من أحد إلاّ وهو مراقب ، تكتب عليه كلّ أعماله من المهد إلى اللحد ، فليس من شيء يضيع في هذه الدنيا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قلنا بأنّ المراد من حافظ هو حافظ الأعمال ، وأمّا إذا فسرت من يحفظ الإنسان من الحوادث والمهالك ، فالصلة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انّ للنفوس رقيباً يحفظها ويدبر شؤونها في جميع أطوار وجودها حتى ينتهي أجلها ، كما أنّ للسماء مدبراً لشؤونها بما تحتويه من أنظمة رائعة ومعقدة ، فالفضاء الكوني فسيح جداً تتحرك فيه كواكب لا حصر لها ، بسرعة خارقة ، بعضها يواصل رحلته وحده ، ومنها أزواج تسير مثنى مثنى ، ومنها ما يتحرك في شكل مجموعات ، والكواكب على كثرتها يواصل كلّ واحد منها سفره على بُعد عظيم يفصله عن الكواكب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الكون يتألف من مجموعات كثيرة من الكواكب والنجوم تسمّى مجاميع النجوم ، وكلّها تتحرك دائماً وتدور في نظام رائع</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الدوران تجري حركة أُخرى وهي انّ هذا الكون يتسع من كلّ جوانبه ، كالبالون المتخذ من المطاط ، وجميع النجوم تبتعد في كلّ ثانية بسرعة فائقة عن مكانها ، هذه الحركة المدهشة تحدث طبقاً لنظام وقواعد محكمة بحيث لا يصطدم بعضها ببعض ولا يحدث اختلاف في سرعتها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800" w:name="pg16439_221666"/>
    </w:p>
    <w:p>
      <w:pPr>
        <w:pStyle w:val="Heading4"/>
        <w:numPr>
          <w:ilvl w:val="3"/>
          <w:numId w:val="1"/>
        </w:numPr>
        <w:rPr/>
      </w:pPr>
      <w:bookmarkStart w:id="801" w:name="__RefHeading___Toc8095902_1280447820"/>
      <w:bookmarkStart w:id="802" w:name="_Toc327"/>
      <w:bookmarkEnd w:id="800"/>
      <w:bookmarkEnd w:id="801"/>
      <w:r>
        <w:rPr>
          <w:rtl w:val="true"/>
        </w:rPr>
        <w:t xml:space="preserve">الفصل الرابع عشر </w:t>
      </w:r>
      <w:r>
        <w:rPr>
          <w:rtl w:val="true"/>
        </w:rPr>
        <w:t xml:space="preserve">: </w:t>
      </w:r>
      <w:r>
        <w:rPr>
          <w:rtl w:val="true"/>
        </w:rPr>
        <w:t>القسم في سورة الفجر</w:t>
      </w:r>
      <w:bookmarkEnd w:id="802"/>
    </w:p>
    <w:p>
      <w:pPr>
        <w:pStyle w:val="Heading5"/>
        <w:numPr>
          <w:ilvl w:val="4"/>
          <w:numId w:val="1"/>
        </w:numPr>
        <w:rPr/>
      </w:pPr>
      <w:bookmarkStart w:id="803" w:name="__RefHeading___Toc8095904_1280447820"/>
      <w:bookmarkStart w:id="804" w:name="_Toc328"/>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حلف سبحانه في سورة الفجر بأُمور خمسة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الفجر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 عشر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إذا يسر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8095906_1280447820"/>
      <w:bookmarkStart w:id="806" w:name="_Toc329"/>
      <w:bookmarkEnd w:id="805"/>
      <w:r>
        <w:rPr>
          <w:rtl w:val="true"/>
        </w:rPr>
        <w:t>تفسير الآيات</w:t>
      </w:r>
      <w:bookmarkEnd w:id="806"/>
    </w:p>
    <w:p>
      <w:pPr>
        <w:pStyle w:val="BookText"/>
        <w:rPr/>
      </w:pPr>
      <w:r>
        <w:rPr>
          <w:rFonts w:ascii="Amiri" w:hAnsi="Amiri" w:eastAsia="Amiri" w:cs="Amiri"/>
          <w:color w:val="111111"/>
          <w:sz w:val="28"/>
          <w:sz w:val="28"/>
          <w:szCs w:val="28"/>
          <w:rtl w:val="true"/>
          <w:lang w:bidi="ar-SA"/>
        </w:rPr>
        <w:t>اختلف المفسرون في تفسير هذه الأقسام إلى أقوال كثيرة ، غير انّ تفسير القرآن بالقرآن يدفعنا إلى أن نفسره بما ورد في سائر الآيات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اللغة ، كما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الشيء شقاً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وَفَجَّرْنَا الأَرْضَ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وَفَجَّرْنَا خِلالَهُمَا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للصبح ، الفجر لكونه يفجر الليل ، وقد استعمل الفجر بصورة المصدر في فجر الليل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يَتَبَيَّنَ لَكُمُ الخَيْطُ الأَبْيَضُ مِنَ الخَيْطِ الأَسْوَدِ مِنَ الْفَجْرِ 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هِيَ حَتَّى </w:t>
      </w:r>
    </w:p>
    <w:p>
      <w:pPr>
        <w:pStyle w:val="BookText"/>
        <w:rPr/>
      </w:pPr>
      <w:r>
        <w:rPr>
          <w:rFonts w:ascii="Amiri" w:hAnsi="Amiri" w:eastAsia="Amiri" w:cs="Amiri"/>
          <w:color w:val="111111"/>
          <w:sz w:val="28"/>
          <w:sz w:val="28"/>
          <w:szCs w:val="28"/>
          <w:rtl w:val="true"/>
          <w:lang w:bidi="ar-SA"/>
        </w:rPr>
        <w:t>مَطْلَعِ الْفَجْرِ</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وعلى ضوء هذا فلو كان اللام للجنس ، فهو محمول على مطلق الفجر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 الصبح الصادق ، وإن كان مشيراً إلى فجر ليل خاص فهو يتبع القرينة ، ولعلّ المراد فجر الليلة العاشرة من ذي الحجة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المفسرون في تفسير الليالي العشر ، فذكروا احتمالات ليس لها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العشر من أوّل ذي الحجة إلى عاشرها ، والتنكير للتفخيم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العشر من أوّل شهر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الأواخر من شهر رمضان وكلّ محتمل ، ولعل الأوّل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لغة ضمّ الشيء إلى مثله ، فلو قيل للزوج شفع ، لأجل انّه يضم إليه مثله ، والمراد منه هو الزوج بقرينة قوله والوتر ، وقد اختلفت كلمتهم فيما هو المراد من الشفع والوتر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الشفع هو يوم النفر ، والوتر يوم عرفة وإنّما أقسم اللّه بهما لشرفهما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الشفع يومان بعد النحر ، والوتر هو اليوم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الوتر ما كان وتراً من الصلوات كالمغرب والشفع ما كان شفعاً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الأقوال التي أنهاها الرازي إلى عشرين وجهاً ، ويحتمل أن يكون المراد من الوتر هو اللّه سبحانه ، والشفع سائر الموجودات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الليل فمعلوم ، وأمّا قوله يسر ، فهو من سرى يسري </w:t>
      </w:r>
    </w:p>
    <w:p>
      <w:pPr>
        <w:pStyle w:val="BookText"/>
        <w:rPr/>
      </w:pPr>
      <w:r>
        <w:rPr>
          <w:rFonts w:ascii="Amiri" w:hAnsi="Amiri" w:eastAsia="Amiri" w:cs="Amiri"/>
          <w:color w:val="111111"/>
          <w:sz w:val="28"/>
          <w:sz w:val="28"/>
          <w:szCs w:val="28"/>
          <w:rtl w:val="true"/>
          <w:lang w:bidi="ar-SA"/>
        </w:rPr>
        <w:t xml:space="preserve">فحذف الياء لأجل توحيد فواصل الآيات ، ويستعمل الفعل في السير في الليل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فالليل ظرف والساري غيره ، ولكن الآية نسبت الفعل إلى نفس الليل فكأنّ الليل موجود حقيقي له سير نحو الأمام فهو يسير إلى جانب النور ، فاللّه سبحانه حلف بالظلام المتحرك الذي سينجلي إلى نور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الليل من عظائم البركات التي لا تقوم الحياة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يرجع إلى مجموع الآية ونعود إلى الآيات بشكل آخر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الفجر فقد حلف به سبحانه بصورة أُخرى أيضاً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 والمراد من الجميع واحد ، فإنّ إسفار الصبح في الآية الأُولى هو طلوع الفجر الصادق ، فكأنّ الصبح كان مستوراً بظلام الليل ، فهو رفع الستار وأظهر وجهه ، ولذلك استخدم كلمة أسفر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حجابها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سبب تعاقب الليل والنهار إلى دوران الأرض حول الشمس ، فبسبب كرويّتها لا تضيئ الشمس سائر جهاتها في آن واحد بل تضيئ نصفها فقط ويبقى النصف الآخر مظلماً حتى يحاذي الشمس بدوران الأرض فيأخذ حظه من الاستنارة ، وتتم الأرض هذه الدورة في أربعة وعشرين ساعة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من الآية الثانية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انتشار نوره ، فعبّر عنه بالتنفّس ، فكأنّه موجود حي يبث ما في نفسه إلى الخارج ، أمّا عظمة </w:t>
      </w:r>
    </w:p>
    <w:p>
      <w:pPr>
        <w:pStyle w:val="BookText"/>
        <w:rPr/>
      </w:pPr>
      <w:r>
        <w:rPr>
          <w:rFonts w:ascii="Amiri" w:hAnsi="Amiri" w:eastAsia="Amiri" w:cs="Amiri"/>
          <w:color w:val="111111"/>
          <w:sz w:val="28"/>
          <w:sz w:val="28"/>
          <w:szCs w:val="28"/>
          <w:rtl w:val="true"/>
          <w:lang w:bidi="ar-SA"/>
        </w:rPr>
        <w:t>الفجر فواضحة ، لأنّ الحياة رهن النور ، وطلوع الفجر يثير بارقة الأمل في القلوب حيث تقوم كافة الكائنات الحية إلى العمل وطلب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الليالي العشر فهي عبارة عن الليالي التي تنزل فيها بركاته سبحانه إلى العباد ، سواء فسرت بالليالي العشر الأُولى من ذي الحجّة أو الليالي العشر من آخر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فالليل من نعمه سبحانه حيث جعله سكناً ولباساً للإنسان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كما جعله سكناً للكائنات الحية حيث ينفضون عن أنفسهم التعب والوصب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 الإِصْبَاحِ وَجَعَلَ اللَّيْلَ سَكَنًا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الشفع والوتر ، فقد جاء مبهماً وليس في القرآن ما يفسر به فينطبق على كلّ شفع ووتر ، وبمعنى آخر يمكن أن يراد منه صحيفة الوجود من وتره كاللّه سبحانه وشفعه كسائر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بالليل إذا يمضي ظلامه ، فلو دام الليل دون أن ينجلي لزالت الحياة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جَعَلَ اللّهُ عَلَيْكُمُ اللَّيْلَ سَرْمَدًا إِلَى يَوْمِ الْقِيَامَةِ مَنْ إِلَهٌ غَيْرُ اللّهِ يَأْتِيكُم بِضِيَاءٍ أَفَلا تَسْمَعُونَ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مما سبق منزلة المقسم به في هذه الآيات وانّها تتمتع بالكرامة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المقسم عليه فيحتمل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المقسم عليه محذوف يعلم من الآيات التي أعقبت هذه الاقسام ،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فالمفهوم من هذه الآيات انّه سبحانه حلف بهذه الأقسام بغية الإيعاد بأنّه يعذب الكافرين والطاغين والعصاة كما عذب قوم عاد وثمود ، فالإنسان العاقل يعتبر بما جرى على الأُمم الغابرة من إهلاك وتدمير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الصلة بين المقسم به والمقسم عليه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ذا لبٍّ ، علم أنّ ما أقسم اللّه به من هذه الأشياء فيه دلائل على قدرته وحكمته ، فهو قادر على أن يكون بالمرصاد لأعمال عباده فلا يعزب عنه أحد ولا يفوته شيء من أعمالهم لأنّه يسمع ويرى جميع أقوالهم وأفعالهم خصوصاً بالنظر إلى ما أدَّب به قوم عاد وثمود مع ما كان لهم من القوة والمنعة</w:t>
      </w:r>
      <w:r>
        <w:rPr>
          <w:rFonts w:eastAsia="Amiri" w:cs="Amiri" w:ascii="Amiri" w:hAnsi="Amiri"/>
          <w:color w:val="111111"/>
          <w:sz w:val="28"/>
          <w:szCs w:val="28"/>
          <w:rtl w:val="true"/>
          <w:lang w:bidi="ar-SA"/>
        </w:rPr>
        <w:t xml:space="preserve">. </w:t>
      </w:r>
      <w:bookmarkStart w:id="807" w:name="pg16439_221671"/>
    </w:p>
    <w:p>
      <w:pPr>
        <w:pStyle w:val="Heading4"/>
        <w:numPr>
          <w:ilvl w:val="3"/>
          <w:numId w:val="1"/>
        </w:numPr>
        <w:rPr/>
      </w:pPr>
      <w:bookmarkStart w:id="808" w:name="__RefHeading___Toc8095908_1280447820"/>
      <w:bookmarkStart w:id="809" w:name="_Toc330"/>
      <w:bookmarkEnd w:id="807"/>
      <w:bookmarkEnd w:id="808"/>
      <w:r>
        <w:rPr>
          <w:rtl w:val="true"/>
        </w:rPr>
        <w:t xml:space="preserve">الفصل الخامس عشر </w:t>
      </w:r>
      <w:r>
        <w:rPr>
          <w:rtl w:val="true"/>
        </w:rPr>
        <w:t xml:space="preserve">: </w:t>
      </w:r>
      <w:r>
        <w:rPr>
          <w:rtl w:val="true"/>
        </w:rPr>
        <w:t>القسم في سورة البلد</w:t>
      </w:r>
      <w:bookmarkEnd w:id="809"/>
    </w:p>
    <w:p>
      <w:pPr>
        <w:pStyle w:val="Heading5"/>
        <w:numPr>
          <w:ilvl w:val="4"/>
          <w:numId w:val="1"/>
        </w:numPr>
        <w:rPr/>
      </w:pPr>
      <w:bookmarkStart w:id="810" w:name="__RefHeading___Toc8095910_1280447820"/>
      <w:bookmarkStart w:id="811" w:name="_Toc331"/>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 xml:space="preserve">حلف سبحانه في سورة البلد بأُمور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 ومن حلّ فيه ، ووالد ، وما ولد ، وقد حلف بالثاني كناية وبما سواه تصريحاً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8095912_1280447820"/>
      <w:bookmarkStart w:id="813" w:name="_Toc332"/>
      <w:bookmarkEnd w:id="812"/>
      <w:r>
        <w:rPr>
          <w:rtl w:val="true"/>
        </w:rPr>
        <w:t>تفسير الآيات</w:t>
      </w:r>
      <w:bookmarkEnd w:id="813"/>
    </w:p>
    <w:p>
      <w:pPr>
        <w:pStyle w:val="BookText"/>
        <w:rPr/>
      </w:pPr>
      <w:r>
        <w:rPr>
          <w:rFonts w:ascii="IRNazanin" w:hAnsi="IRNazanin" w:eastAsia="IRNazanin"/>
          <w:color w:val="111111"/>
          <w:sz w:val="28"/>
          <w:sz w:val="28"/>
          <w:szCs w:val="28"/>
          <w:rtl w:val="true"/>
          <w:lang w:bidi="fa-IR"/>
        </w:rPr>
        <w:t>حلف فيها سبحانه بمكة المكرمة كما حلف بالنبي صلی اللّه علیه و آله الحالِّ فيها ، ومقتضى التناسب بين الأقسام أن يكون المراد من الوالد والولد ، هو إبراهيم وإسماعيل اللذان بنيا البيت ، ودعا إبراهيم كلّ راكب وراحل إلى زيارته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الحلف الأوّل فواضح ، لأنّ البيت مركز للتوحيد ولعبادة اللّه سبحانه ، وهو مطاف أنبياء اللّه العظام وأوليائه ، فقد بلغ من المكانة مرتبة صلح أن يحلف به سبحانه ، كيف وقد قال سبحانه في حق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جَعَلْنَا الْبَيْتَ مَثَابَةً لِّلنَّاسِ وَأَمْنًا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فلو حلف بالبلد ، فإنّما لأجل احتضانه </w:t>
      </w:r>
    </w:p>
    <w:p>
      <w:pPr>
        <w:pStyle w:val="BookText"/>
        <w:rPr/>
      </w:pPr>
      <w:r>
        <w:rPr>
          <w:rFonts w:ascii="Amiri" w:hAnsi="Amiri" w:eastAsia="Amiri" w:cs="Amiri"/>
          <w:color w:val="111111"/>
          <w:sz w:val="28"/>
          <w:sz w:val="28"/>
          <w:szCs w:val="28"/>
          <w:rtl w:val="true"/>
          <w:lang w:bidi="ar-SA"/>
        </w:rPr>
        <w:t>أشرف بيوت اللّه ، ويزيد على شرفه انّ النبي الخاتم ، قطين هذا البلد ، ونزيله ، فزاده شرفاً على شرف ، والحل هو الساكن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يعلم أنّ ذكره صلی اللّه علیه و آله بهذا النحو هو في الواقع حلف ضمنيّ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التفسير مبني على أنّ المراد من الحلِّ هو نزول النبي صلی اللّه علیه و آله بهذا البلد ، ولكن ربما يفسر بالمستحلّ ، أي من استحلت حرمته وهتكت كرامته ، وعند ذلك ينقلب معنى الآية إلى شيء آخر ، ويكون معناها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بهذا البلد المقدّس حال انّك مهتوك الحرمة والكرامة ، ويكون توبيخاً وتقريعاً لكفّار قريش حيث إنّهم يحترمون البلد ، ولا يحترمون من حلَّ فيه أشرف الخليقة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ذلك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النفي لا الزيادة ، ولا بمعنى نفي شيء آخر على ما قدمناه في تفسير 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سبحانه بالبلد الحرام وما بعده على أنّ الإنسان خلق مغموراً في مكابدة المشاق والشدائد ، واعترض بين القسم والمقسم عليه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حِلٌّ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المكابدة أنّ مثلك على عظم حرمتك يُستحل بهذا البلد الحرام ، كما يُستحلّ الصيد في غير الحرم ، عن شرحبيل يحرّمون أن يقتلوا بها صيداً ويعضدوا بها شجرة ويستحلون إخراجك وقتلك ، وفيه تثبيت من رسول اللّه صلی اللّه علیه و آله وبعث على احتمال ما كان يكابد من أهل مكة وتعجيب من حالهم في عداوته </w:t>
      </w:r>
      <w:r>
        <w:rPr>
          <w:rFonts w:eastAsia="IRNazanin" w:cs="IRNazanin"/>
          <w:color w:val="111111"/>
          <w:sz w:val="28"/>
          <w:szCs w:val="28"/>
          <w:rtl w:val="true"/>
          <w:lang w:bidi="fa-IR"/>
        </w:rPr>
        <w:t xml:space="preserve">. </w:t>
      </w:r>
      <w:r>
        <w:rPr>
          <w:rStyle w:val="FootnoteAnchor"/>
          <w:rtl w:val="true"/>
        </w:rPr>
        <w:footnoteReference w:id="86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أقسم بهذا البلد وأنت حلّ فيه منتهك الحرمة مستباح العرض لا تحترم ، فلم يبق للبلد حرمة حيث هتكت حرمتك ، قال وهو </w:t>
      </w:r>
    </w:p>
    <w:p>
      <w:pPr>
        <w:pStyle w:val="BookText"/>
        <w:rPr/>
      </w:pPr>
      <w:r>
        <w:rPr>
          <w:rFonts w:ascii="IRNazanin" w:hAnsi="IRNazanin" w:eastAsia="IRNazanin"/>
          <w:color w:val="111111"/>
          <w:sz w:val="28"/>
          <w:sz w:val="28"/>
          <w:szCs w:val="28"/>
          <w:rtl w:val="true"/>
          <w:lang w:bidi="fa-IR"/>
        </w:rPr>
        <w:t xml:space="preserve">المروي عن أبي مسلم كما روي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قريش تعظم البلد وتستحل محمداً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وأنت حلّ بهذا البلد يريد انّهم استحلوك فكذبوك وشتموك ، وكان لا يأخذ الرجل منهم قاتل أبيه فيه ويتقلدون لحاء شجر الحرم فيأمنون بتقليده إيّاه فاستحلوا من رسول اللّه ما لم يستحلوا من غيره فعاب اللّه ذلك عليهم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حلف بوالد وما ولد وللمفسرين في تفسيره أقوال أوضحها بأنّ الوالد هو إبراهيم الخليل والولد إسماعيل الذبيح وهذا يتناسب مع القسم بمكة ، لأنّ الوالد والولد هما رفعا قواعد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تفسيرها بآدم وذريته ، أو آدم والأنبياء ، أو آدم وكلّ من ولد عبر القرون تفسير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القسم ، وأمّا المقسم عليه ،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والكبد في اللغة شدّة الأمر ومنه تكبد البلد إذا غلظ واشتد ، ومنه الكبد للإنسان ، لأنّه دم يغلظ ويشتد ، وتكبّد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كالكبد ، ومعنى الآية واضح ، فانّ الإنسان منذ خلق إلى أن أدرج في أكفانه لم يزل يكابد أمراً فأمراً ، فمن حمله وولادته ورضاعه وفطامه وشبابه وكماله وهرمه كلّ ذلك محفوف بالتعب والوصب ، يقول الشاعر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خاطب الدنيا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إنّها شَرَكُ الرَّدى </w:t>
      </w:r>
    </w:p>
    <w:p>
      <w:pPr>
        <w:pStyle w:val="BookText"/>
        <w:rPr/>
      </w:pPr>
      <w:r>
        <w:rPr>
          <w:rFonts w:ascii="Amiri" w:hAnsi="Amiri" w:eastAsia="Amiri" w:cs="Amiri"/>
          <w:color w:val="111111"/>
          <w:sz w:val="28"/>
          <w:sz w:val="28"/>
          <w:szCs w:val="28"/>
          <w:rtl w:val="true"/>
          <w:lang w:bidi="ar-SA"/>
        </w:rPr>
        <w:t xml:space="preserve">دارٌ متى ما أضحكت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يومها أبكت غدا</w:t>
      </w:r>
    </w:p>
    <w:p>
      <w:pPr>
        <w:pStyle w:val="BookText"/>
        <w:rPr/>
      </w:pPr>
      <w:r>
        <w:rPr>
          <w:rFonts w:ascii="Amiri" w:hAnsi="Amiri" w:eastAsia="Amiri" w:cs="Amiri"/>
          <w:color w:val="111111"/>
          <w:sz w:val="28"/>
          <w:sz w:val="28"/>
          <w:szCs w:val="28"/>
          <w:rtl w:val="true"/>
          <w:lang w:bidi="ar-SA"/>
        </w:rPr>
        <w:t xml:space="preserve">وإذا أظلَّ سحابها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ينتقع منه صدى</w:t>
      </w:r>
    </w:p>
    <w:p>
      <w:pPr>
        <w:pStyle w:val="BookText"/>
        <w:rPr/>
      </w:pPr>
      <w:r>
        <w:rPr>
          <w:rFonts w:ascii="Amiri" w:hAnsi="Amiri" w:eastAsia="Amiri" w:cs="Amiri"/>
          <w:color w:val="111111"/>
          <w:sz w:val="28"/>
          <w:sz w:val="28"/>
          <w:szCs w:val="28"/>
          <w:rtl w:val="true"/>
          <w:lang w:bidi="ar-SA"/>
        </w:rPr>
        <w:t xml:space="preserve">غاراتُها ما تنقضى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وأسيرها لا يُفتدى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ويرثي التهامي ولده في قصيدة معروفة مبتدئاً بوصف الدنيا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المنية في البرية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الدنيا بدار قرار</w:t>
      </w:r>
    </w:p>
    <w:p>
      <w:pPr>
        <w:pStyle w:val="BookText"/>
        <w:rPr/>
      </w:pPr>
      <w:r>
        <w:rPr>
          <w:rFonts w:ascii="Amiri" w:hAnsi="Amiri" w:eastAsia="Amiri" w:cs="Amiri"/>
          <w:color w:val="111111"/>
          <w:sz w:val="28"/>
          <w:sz w:val="28"/>
          <w:szCs w:val="28"/>
          <w:rtl w:val="true"/>
          <w:lang w:bidi="ar-SA"/>
        </w:rPr>
        <w:t xml:space="preserve">بينا يُرى الإنسان فيها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خبراً من الاخبار</w:t>
      </w:r>
    </w:p>
    <w:p>
      <w:pPr>
        <w:pStyle w:val="BookText"/>
        <w:rPr/>
      </w:pPr>
      <w:r>
        <w:rPr>
          <w:rFonts w:ascii="Amiri" w:hAnsi="Amiri" w:eastAsia="Amiri" w:cs="Amiri"/>
          <w:color w:val="111111"/>
          <w:sz w:val="28"/>
          <w:sz w:val="28"/>
          <w:szCs w:val="28"/>
          <w:rtl w:val="true"/>
          <w:lang w:bidi="ar-SA"/>
        </w:rPr>
        <w:t xml:space="preserve">طُبعتْ على كدر وأنت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من الاقدار والاكدار</w:t>
      </w:r>
    </w:p>
    <w:p>
      <w:pPr>
        <w:pStyle w:val="BookText"/>
        <w:rPr/>
      </w:pPr>
      <w:r>
        <w:rPr>
          <w:rFonts w:ascii="Amiri" w:hAnsi="Amiri" w:eastAsia="Amiri" w:cs="Amiri"/>
          <w:color w:val="111111"/>
          <w:sz w:val="28"/>
          <w:sz w:val="28"/>
          <w:szCs w:val="28"/>
          <w:rtl w:val="true"/>
          <w:lang w:bidi="ar-SA"/>
        </w:rPr>
        <w:t xml:space="preserve">ومكلِّف الأيام ضدَّ طباعها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 في الماء جذوةَ نار</w:t>
      </w:r>
    </w:p>
    <w:p>
      <w:pPr>
        <w:pStyle w:val="BookText"/>
        <w:rPr/>
      </w:pPr>
      <w:r>
        <w:rPr>
          <w:rFonts w:ascii="Amiri" w:hAnsi="Amiri" w:eastAsia="Amiri" w:cs="Amiri"/>
          <w:color w:val="111111"/>
          <w:sz w:val="28"/>
          <w:sz w:val="28"/>
          <w:szCs w:val="28"/>
          <w:rtl w:val="true"/>
          <w:lang w:bidi="ar-SA"/>
        </w:rPr>
        <w:t xml:space="preserve">وإذا رجوت المستحيل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الرجاء على شفير هار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فالعيش نوم والمنية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بينهما خيال سار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رحم اللّه شيخنا الوالد آية اللّه الشيخ محمد حسين السبحاني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 أواخر أيام عمره طريح الفراش فزارته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أرافقها فسألناه عن حاله فأنشدَ بيتاً من لامية العجم للطغرائي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ترجو البقاء بدار لا ثبات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بظل غير منتقل</w:t>
      </w:r>
    </w:p>
    <w:p>
      <w:pPr>
        <w:pStyle w:val="BookText"/>
        <w:rPr/>
      </w:pPr>
      <w:r>
        <w:rPr>
          <w:rFonts w:ascii="IRNazanin" w:hAnsi="IRNazanin" w:eastAsia="IRNazanin"/>
          <w:color w:val="111111"/>
          <w:sz w:val="28"/>
          <w:sz w:val="28"/>
          <w:szCs w:val="28"/>
          <w:rtl w:val="true"/>
          <w:lang w:bidi="fa-IR"/>
        </w:rPr>
        <w:t xml:space="preserve">أمّا الكلام حول الدنيا ومصاعبها وما احتضنت من التعب والوصب ، فيكفي في ذلك قراءة خطب الإمام أمير المؤمنين علیه السلام ، ننقل منها هذه الشذرات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فإنّي أُحذركم الدنيا ، فإنّها حلوة خضرة ، حفّت بالشهوات ، وتحبّبت بالعاجلة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وراقت بالقليل ، وتحلّت بالآمال ، وتزيّنت بالغرور ، لا تدوم حبرتها ، ولا تؤمن فجعتها ، غرّارة ضرّارة ، حائلة زائلة ، نافدة بائدة ، أكّالة غوّالة ،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والرضاء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تعالى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لم يكن امرؤٌ ومنها في حبرة إلاّ أعقبته بعدها عبرة ، ولم يلق في سرّائها بطناً ، إلاّ منحته من ضرّائها ظهراً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خطبة أُخرى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الدنيا قد تصرَّمت ، وآذنت بانقضاء ، وتنكَّر معروفها ، وأدبرت حذّاء ، فهي تحفز بالفناء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وتحدو بالموت جيرانها ، وقد أمرّ فيها ما كان حلواً ، وكدر منها ما كان صفواً ، فلم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إلاّ سملة كسملة الإداوة أو جرعة كجرعة المقلة ، لو تمزّزها الصّديان 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فأزمعوا عباد اللّه الرحيل </w:t>
      </w:r>
    </w:p>
    <w:p>
      <w:pPr>
        <w:pStyle w:val="BookText"/>
        <w:rPr/>
      </w:pPr>
      <w:r>
        <w:rPr>
          <w:rFonts w:ascii="Amiri" w:hAnsi="Amiri" w:eastAsia="Amiri" w:cs="Amiri"/>
          <w:color w:val="111111"/>
          <w:sz w:val="28"/>
          <w:sz w:val="28"/>
          <w:szCs w:val="28"/>
          <w:rtl w:val="true"/>
          <w:lang w:bidi="ar-SA"/>
        </w:rPr>
        <w:t xml:space="preserve">عن هذه الدار المقدور على أهلها الزّوال ، ولا يغلبنّكم فيها الأمل ، ولا يطولنّ عليكم فيها الأمد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يقصد نعمة من نعم الدنيا إلاّ خالصة في طيبها ، محضة في هنائها ، ولا ينال شيئاً منها إلاّ مشوبة بما ينغص العيش مقرونة بمقاساة ومكابدة ، مضافاً إلى ما يصيبه من نوائب الدهر ويفاجئه من طوارق الحدثان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ينظر الإنسان إلى من هو فوقه لا سيما الذين يتمتعون بالغنى والرفاه ، فيخطر على باله أنّ حياة هؤلاء غير مشوبة بالكد والتعب ، ولكنّ هذا التصوّر غير صائب إذ أنّ تعبهم وكدَّهم أكثر بمراتب من الذين هم دونهم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الصلة بين المقسم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واضحة ، إذ لم تزل حياة إبراهيم وولده مقرونة بالتعب والوصب ، إذ ولد وقد أمضى صباه في الغاب خوفاً من بطش الجهاز الحاكم ، وبعد ما خرج منها وله من العمر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أخذ يكافح الوثنيين وعبّاد الأجرام السماوية ، إلى ان حكم عليه بالرمي في النار والإحراق ، فنجّاه اللّه سبحانه ، فلم يجد بداً من مغادرة الوطن والهجرة إلى فلسطين ولم يزل بها حتى أُمر بإيداع زوجه وابنه في بيداء قاحلة لا ماء فيها ولا زرع ، يحكي سبحانه تلك الحالة عن لسان إبراهيم علیه السلام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814" w:name="pg16439_221677"/>
    </w:p>
    <w:p>
      <w:pPr>
        <w:pStyle w:val="Heading4"/>
        <w:numPr>
          <w:ilvl w:val="3"/>
          <w:numId w:val="1"/>
        </w:numPr>
        <w:rPr/>
      </w:pPr>
      <w:bookmarkStart w:id="815" w:name="__RefHeading___Toc8095914_1280447820"/>
      <w:bookmarkStart w:id="816" w:name="_Toc333"/>
      <w:bookmarkEnd w:id="814"/>
      <w:bookmarkEnd w:id="815"/>
      <w:r>
        <w:rPr>
          <w:rtl w:val="true"/>
        </w:rPr>
        <w:t xml:space="preserve">الفصل السادس عشر </w:t>
      </w:r>
      <w:r>
        <w:rPr>
          <w:rtl w:val="true"/>
        </w:rPr>
        <w:t xml:space="preserve">: </w:t>
      </w:r>
      <w:r>
        <w:rPr>
          <w:rtl w:val="true"/>
        </w:rPr>
        <w:t>القسم في سورة الشمس</w:t>
      </w:r>
      <w:bookmarkEnd w:id="816"/>
    </w:p>
    <w:p>
      <w:pPr>
        <w:pStyle w:val="Heading5"/>
        <w:numPr>
          <w:ilvl w:val="4"/>
          <w:numId w:val="1"/>
        </w:numPr>
        <w:rPr/>
      </w:pPr>
      <w:bookmarkStart w:id="817" w:name="__RefHeading___Toc8095916_1280447820"/>
      <w:bookmarkStart w:id="818" w:name="_Toc334"/>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حلف سبحانه تبارك وتعالى في سورة الشمس إحدى عشرة مرّة بتسعة أشياء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الشمس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الشمس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بناها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طحاها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المراد من الموصول في الجمل الثلاث الأخيرة هو اللّه سبحانه فيكون المقسم به تسعة ، والأقسام إحدى عشرة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8095918_1280447820"/>
      <w:bookmarkStart w:id="820" w:name="_Toc335"/>
      <w:bookmarkEnd w:id="819"/>
      <w:r>
        <w:rPr>
          <w:rtl w:val="true"/>
        </w:rPr>
        <w:t>تفسير الآيات</w:t>
      </w:r>
      <w:bookmarkEnd w:id="82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حلف بالنيّر الكبير الذي له دور هام في استقرار الحياة على الأرض وهو مصدر للنور والحرارة ، إلى غير ذلك من </w:t>
      </w:r>
    </w:p>
    <w:p>
      <w:pPr>
        <w:pStyle w:val="BookText"/>
        <w:rPr/>
      </w:pPr>
      <w:r>
        <w:rPr>
          <w:rFonts w:ascii="Amiri" w:hAnsi="Amiri" w:eastAsia="Amiri" w:cs="Amiri"/>
          <w:color w:val="111111"/>
          <w:sz w:val="28"/>
          <w:sz w:val="28"/>
          <w:szCs w:val="28"/>
          <w:rtl w:val="true"/>
          <w:lang w:bidi="ar-SA"/>
        </w:rPr>
        <w:t xml:space="preserve">المعطيات ، وهو سلطان منظومتنا ، وله حركة انتقالية وحركة وضعية ، ويعجز البيان واللسان عن بيان ما له من الأهمية ، ويكفيك هذا الأثر انّه ينتج في كلّ دقيقة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وحدة طاقة ، ولم تزل ترفد بهذا العطاء على الرغم من أنّ عمرها يتجاوز الخمسة آلاف ميليون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الشمس التي ما زالت أسرارها في الخفاء ، هي محور نظامنا السيّاري ومصدر حياتنا أيضاً ، هذه الشمس التي كلّ ما يكتشف عنها يزيدها غموضاً ، ولم تزح يد العلم بعد النقاب عن كلّ ما يجب أن نعلمه عن الشمس ، هذه الشمس التي تفقد أربعة ملايين طن من وزنها في الثانية من احتراقها ، ولم تزل تجدّد وزنها وحجمها ، والتي تبعث إلى العالم الخارجي طاقة تعادل خمسة آلاف بليون قنبلة ذرية في كلّ ثانية ، وهي آية من آيات الخالق ، وإن هي إلاّ آية صغيرة تزخر السماء بملايين من النجوم أضخم منها حجماً وأكبر سرعة وأكثر تألّقاً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حلف بضحى الشمس ، وهو انبساط الشمس وامتداد النهار ، والأولى أن يقال الضحى هو انبساط نورها وضوئها ، فانّ لضوئها أثراً خاصاً في نشوء الحياة وبقائها والفتك بالأمراض وزوالها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بالقمر إذا تلا الشمس في الليالي البيض من الليلة الثالثة عشرة من الشهر إلى السادسة عشرة منه ، وقت امتلائه أو قربه من الامتلاء حين يضيئ الليل كلّه من غروب الشمس إلى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هذا حلف بالقمر وضوئه فانّ ضوء القمر إنّما ينتشر ، إذا تلا الشمس وظهر بعد غروبها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بأنّ المراد تبعية القمر للشمس في تمام الشهر ، لأنّ نوره مأخوذ من </w:t>
      </w:r>
    </w:p>
    <w:p>
      <w:pPr>
        <w:pStyle w:val="BookText"/>
        <w:rPr/>
      </w:pPr>
      <w:r>
        <w:rPr>
          <w:rFonts w:ascii="Amiri" w:hAnsi="Amiri" w:eastAsia="Amiri" w:cs="Amiri"/>
          <w:color w:val="111111"/>
          <w:sz w:val="28"/>
          <w:sz w:val="28"/>
          <w:szCs w:val="28"/>
          <w:rtl w:val="true"/>
          <w:lang w:bidi="ar-SA"/>
        </w:rPr>
        <w:t>نور الشمس فهو يتبعها في جميع الأزمان ، ولكن المعنى الأوّل هو اللائح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 من الجلو بمعنى الكشف الظاهر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أجليت القوم عن منازلهم فجلوا عنها أي أبرزتهم عنها ، وعلى ذلك فحلف سبحانه بالنهار إذا جلا الأرض وأظهرها ، والضمير يعود إلى الأرض المفهوم من سياق الآية ، ويحتمل أن يرجع الضمير إلى الشمس ، فانّ النهار كلّما كان أجلى ظهوراً كانت الشمس أكمل وضوحاً ، أي احلف بالنهار إذا جلّى الشمس وأظهرها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المعنى الأوّل هو الظاهر ، لأنّ الشمس هي المظهرة للنهار ، دون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بالليل إذا غطّى الأرض وسترها في مقابل الشمس إذا جلا الأرض وأظهرها ، وربما يتصوّر أنّ الضمير يرجع إلى الشمس ، فحلف سبحانه بالليل إذا غطّى الشمس وهو بعيد ، فانّ الليل أدون من أن يغطي الشمس وإنّما يغطي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والأفعال الواردة في الآيات السابقة كلها وردت بصيغة الماضي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تلاها ،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 هذه الآية فقد وردت بصورة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السيد الطباطبائي وجهاً استحسانياً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عن غشيان الليل الأرض بالمضارع بخلاف تجلية النهار لها حيث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الحال ، ليكون فيه إيماء إلى غشيان الفجور الأرضَ في الزمن الحاضر الذي هو أوائل ظهور الدعوة الإسلامية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فحلف بالسماء وبانيها ، بناء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وليست مصدرية ، بقرينة الآية التالية حيث يحلف فيها بالنفس وخالقها ومسوِّيها ، وغلبة الاستعمال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غير العاقل لم يمنع من استعمالها في العاقل أيضاً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الخطاب كان موجهاً إلى قوم لا يعرفون اللّه بجليل صفاته ، وكان القصد منه أن ينزلوا في هذا الكون منزلة من يطلب للأثر مؤثراً فينتقل من ذلك إلى معرفة اللّه تعالى ، فعبّر عن نفسه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الغاية في الإبهام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ذكر السماء وبنيانها إلماع إلى أنّه يمتنع أن يكون رهن الصدفة ، بل لا يتحقق إلاّ بصانع حكيم قد أحكم وضعها وأجاد بناءها ، خصوصاً بناء الكواكب التي ترتبط أجزاؤها البعض بالبعض ، ولولا هذا الترابط لما كان لها تماسك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بالأرض وطاحيها والطحو كالدحو ، وهو البسط ، وإبدال الطاء من الدال جائز ، والمعنى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وصف الأرض في آية أُخرى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فِرَاشًا وَالسَّمَاءَ بِنَاءً </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فحلف سبحانه بالأرض وبما جعلها لنا فراشاً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كوكب من الكواكب التي تدور حول الشمس وتتبعها في سيرها أينما سارت ، وهي الكوكب الخامس من حيث الحجم ، والثالث من حيث القرب من بين الكواكب التسعة التي تتكون منها المجموعة الشمسية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والأرض تكاد تكون كرة ، إلاّ أنّها منبعجة قليلاً عند خط الاستواء ومفلطحة عند القطبين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من النفس هي الروح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أَخْرِجُوا أَنفُسَكُمُ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اللّهَ يَعْلَمُ مَا فِي أَنفُسِكُمْ فَاحْذَرُوهُ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مَا فِي نَفْسِي وَلا أَعْلَمُ مَا فِي نَفْسِكَ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المراد من تسويتها إعطاؤها القوى الكثيرة الظاهرة والباطنة ، فتسوية النفس هو تعديل قواها من الظاهرة والباطنة ، ولو أُريد من النفس الروح والجسم فتسوية الجسم هو إيجادها بصورة متكاملة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تنكير النفس ، فلأنّه أراد كلّ نفس من النفوس من دون أن يختص بنفس دون نفس ، وربما يحتمل أن يكون التنكير إشارة إلى نفس خاصة ، وهي نفس النبي صلی اللّه علیه و آله ، والمعنى الأوّل هو الأوضح بقرينة انّه أخذ يحلف بالكائنات الحيّة وغير الحيّة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هنا تمّ بيان الحلف بأحد عشر أمراً ، وهذه الآيات تشتمل على أكثر الأقسام الواردة في القرآن الكريم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من ينكمش من الحلف بغير اللّه سبحانه يرى نفسه أمام هذه الآيات ، ويحس عجزاً في المنطق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ربّ الشمس والقمر وهكذا ، ولكنّه غافل انّه لا يمكن تقديره في الآيتين الأخيرتين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ينقلب معنى الآيتين أقسم بربّ السماء وربّ ما بناها أي ربّ بانيها ، وهكذا الحلف بربّ الأرض وما طحاها ، أي ربّ طاحيها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الحلف بهذه الموجودات السماوية والأرضية والحية وغير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سبحانه بأنّه بعد ما خلق النفس وسوّاها واكتملت خلقتها ظاهراً وباطناً ، علّمها سبحانه التقوى والفجور ، وفهم من صحيح الذات ما هو الحسن والقبيح ، وقد تعلّم ذلك في منهج الفطرة ، وقد استعمل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بمعنى إلقاء الشيء في روع الإنسان من دون أن يعلم الملهم من أين أتى ، والإنسان يعلم من صميم ذاته الحسن والسيّء من دون أن يتعلّم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سبحانه إلى هذا النوع من الهداية الباطنية في آيات أُخرى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حلف بالموجودات السماوية والأرضية غير الحيّة والحيّة ، وانّه قد ألهم النفس الإنسانية طرق الصلاح والفلاح ، أو طرق الشر والضلال ، أتى بجواب القسم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معنى الثاني من الأوّل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والتزكية هو التطهير من الآثام ، مقابل التدسيس ، وهي إخفاء الرذائل والذنوب</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التدسيس ، وهو إخفاء الشيء من الشيء ، والتدسيس مصدر دسّس ، وهو من دسس يدسس تدسيساً ، ومعنى الآية </w:t>
      </w:r>
    </w:p>
    <w:p>
      <w:pPr>
        <w:pStyle w:val="BookText"/>
        <w:rPr/>
      </w:pPr>
      <w:r>
        <w:rPr>
          <w:rFonts w:ascii="Amiri" w:hAnsi="Amiri" w:eastAsia="Amiri" w:cs="Amiri"/>
          <w:color w:val="111111"/>
          <w:sz w:val="28"/>
          <w:sz w:val="28"/>
          <w:szCs w:val="28"/>
          <w:rtl w:val="true"/>
          <w:lang w:bidi="ar-SA"/>
        </w:rPr>
        <w:t>فالإنسان هو فاعل التزكية والتدسية ومتوليهما ، والتزكية هي الإتمام والإعلاء بالتقوى ، لأنّ لازم التطهير هو الإنماء كما أنّ التدسية النقص والإخفاء بالفجور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يتصوّر أنّ جواب القسم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جوابه محذوف تقديره ليدمدمنّ اللّه على أهل مكة لتكذيبهم رسول اللّه كما دمدم على ثمود لأنّهم قد كذبوا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تابع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الاستطراد ، وليس من جواب القسم في شيء</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جواب القسم هو ما قدّره ، يفقد الجواب الصلة اللازمة بينه وبين الأقسام الكثيرة الواردة في سورة الشمس ، ولا مانع من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 بأن يكون تابعاً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فالصلة بين الأمرين واضحة ، وهي أنّه سبحانه يذكر نعمه الهائلة في هذه الآيات التي لو فقد البشر واحداً منها لتوقفت عجلة الحياة عن السير نحو الأمام ، فمقتضى إفاضة هذه النعم وإنارة الروح بإلهام الفجور والتقوى هو المشي على درب الطاعة ، وتزكية النفس دون الولوج في طريق الفجور وإخفاء الدسائس الشيطانية</w:t>
      </w:r>
      <w:r>
        <w:rPr>
          <w:rFonts w:eastAsia="Amiri" w:cs="Amiri" w:ascii="Amiri" w:hAnsi="Amiri"/>
          <w:color w:val="111111"/>
          <w:sz w:val="28"/>
          <w:szCs w:val="28"/>
          <w:rtl w:val="true"/>
          <w:lang w:bidi="ar-SA"/>
        </w:rPr>
        <w:t xml:space="preserve">. </w:t>
      </w:r>
      <w:bookmarkStart w:id="821" w:name="pg16439_221684"/>
    </w:p>
    <w:p>
      <w:pPr>
        <w:pStyle w:val="Heading4"/>
        <w:numPr>
          <w:ilvl w:val="3"/>
          <w:numId w:val="1"/>
        </w:numPr>
        <w:rPr/>
      </w:pPr>
      <w:bookmarkStart w:id="822" w:name="__RefHeading___Toc8095920_1280447820"/>
      <w:bookmarkStart w:id="823" w:name="_Toc336"/>
      <w:bookmarkEnd w:id="821"/>
      <w:bookmarkEnd w:id="822"/>
      <w:r>
        <w:rPr>
          <w:rtl w:val="true"/>
        </w:rPr>
        <w:t xml:space="preserve">الفصل السابع عشر </w:t>
      </w:r>
      <w:r>
        <w:rPr>
          <w:rtl w:val="true"/>
        </w:rPr>
        <w:t xml:space="preserve">: </w:t>
      </w:r>
      <w:r>
        <w:rPr>
          <w:rtl w:val="true"/>
        </w:rPr>
        <w:t>القسم في سورة الليل</w:t>
      </w:r>
      <w:bookmarkEnd w:id="823"/>
    </w:p>
    <w:p>
      <w:pPr>
        <w:pStyle w:val="Heading5"/>
        <w:numPr>
          <w:ilvl w:val="4"/>
          <w:numId w:val="1"/>
        </w:numPr>
        <w:rPr/>
      </w:pPr>
      <w:bookmarkStart w:id="824" w:name="__RefHeading___Toc8095922_1280447820"/>
      <w:bookmarkStart w:id="825" w:name="_Toc337"/>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 xml:space="preserve">حلف سبحانه في سورة الليل بأُمور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الذَّكَرَ وَالأُنثَى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8095924_1280447820"/>
      <w:bookmarkStart w:id="827" w:name="_Toc338"/>
      <w:bookmarkEnd w:id="826"/>
      <w:r>
        <w:rPr>
          <w:rtl w:val="true"/>
        </w:rPr>
        <w:t>تفسير الآيات</w:t>
      </w:r>
      <w:bookmarkEnd w:id="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بالليل إذا يغشى النهار ، أو يغشى الأرض ، ويدل على الأوّل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يُغْشِي اللَّيْلَ النَّهَارَ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بمعنى يأتي بأحدهما بعد الآخر ، فيجعل ظلمة الليل بمنزلة الغشاوة للنهار ويحتمل المعنى الثاني ، كما في قوله في سورة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الليل ، والتجلّي ظهور الشيء بعد خفائه ، وقد جاء الفعل في الآية الأُولى بصيغة المضارع وفي الآية الثانية بصورة الماضي وفقاً لسورة الشمس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كناية عن الخالق البارئ </w:t>
      </w:r>
    </w:p>
    <w:p>
      <w:pPr>
        <w:pStyle w:val="BookText"/>
        <w:rPr/>
      </w:pPr>
      <w:r>
        <w:rPr>
          <w:rFonts w:ascii="Amiri" w:hAnsi="Amiri" w:eastAsia="Amiri" w:cs="Amiri"/>
          <w:color w:val="111111"/>
          <w:sz w:val="28"/>
          <w:sz w:val="28"/>
          <w:szCs w:val="28"/>
          <w:rtl w:val="true"/>
          <w:lang w:bidi="ar-SA"/>
        </w:rPr>
        <w:t>للذكر والأُنثى ، سواء أكان من جنس الإنسان أو من جنس الحيوان ، وتطبيقه في بعض التفاسير على أبينا آدم وزوجه حوّاء من باب التمثيل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وشتى جمع شتيت ، كمرضى جمع مريض ، والمراد تشتت السعي ، فانّ سعي الإنسان لمختلف وليس منصبَّاً على اتجاه واحد ، فمن ساع للدنيا ومن ساع للعقبى ، ومن ساع للصلاح والفلاح ، ومن ساع للهلاك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صنّف المساعي إلى قسمين ، وقال في الآيات التالية بأنّ الناس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يصبُّ سعيه في طريق العطاء والتقى والتصديق بالحسنى ، فيُيسّر لليسري ، وصنف آخر يصبُّ سعيه على ضدّ ما ذكر فيبخل ويستغني بما لديه ، ويكذب بالحسنى ، فيُيسر للعسرى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والصلة بين المقسم به والمقسم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 وهي أنّه سبحانه أقسم بالمتفرقات خلقاً وأثراً على المساعي المتفرقة في أنفسها وآثارها ، فأين التقوى والتصديق من البخل والتكذيب ؟</w:t>
      </w:r>
      <w:r>
        <w:rPr>
          <w:rFonts w:eastAsia="Amiri" w:cs="Amiri" w:ascii="Amiri" w:hAnsi="Amiri"/>
          <w:color w:val="111111"/>
          <w:sz w:val="28"/>
          <w:szCs w:val="28"/>
          <w:rtl w:val="true"/>
          <w:lang w:bidi="ar-SA"/>
        </w:rPr>
        <w:t xml:space="preserve">! </w:t>
      </w:r>
      <w:bookmarkStart w:id="828" w:name="pg16439_221686"/>
    </w:p>
    <w:p>
      <w:pPr>
        <w:pStyle w:val="Heading4"/>
        <w:numPr>
          <w:ilvl w:val="3"/>
          <w:numId w:val="1"/>
        </w:numPr>
        <w:rPr/>
      </w:pPr>
      <w:bookmarkStart w:id="829" w:name="__RefHeading___Toc8095926_1280447820"/>
      <w:bookmarkStart w:id="830" w:name="_Toc339"/>
      <w:bookmarkEnd w:id="828"/>
      <w:bookmarkEnd w:id="829"/>
      <w:r>
        <w:rPr>
          <w:rtl w:val="true"/>
        </w:rPr>
        <w:t xml:space="preserve">الفصل الثامن عشر </w:t>
      </w:r>
      <w:r>
        <w:rPr>
          <w:rtl w:val="true"/>
        </w:rPr>
        <w:t xml:space="preserve">: </w:t>
      </w:r>
      <w:r>
        <w:rPr>
          <w:rtl w:val="true"/>
        </w:rPr>
        <w:t>القسم في سورة الضحى</w:t>
      </w:r>
      <w:bookmarkEnd w:id="830"/>
    </w:p>
    <w:p>
      <w:pPr>
        <w:pStyle w:val="Heading5"/>
        <w:numPr>
          <w:ilvl w:val="4"/>
          <w:numId w:val="1"/>
        </w:numPr>
        <w:rPr/>
      </w:pPr>
      <w:bookmarkStart w:id="831" w:name="__RefHeading___Toc8095928_1280447820"/>
      <w:bookmarkStart w:id="832" w:name="_Toc340"/>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حلف سبحانه في تلك السورة بأمرين ، أحدهما الضحى ، 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8095930_1280447820"/>
      <w:bookmarkStart w:id="834" w:name="_Toc341"/>
      <w:bookmarkEnd w:id="833"/>
      <w:r>
        <w:rPr>
          <w:rtl w:val="true"/>
        </w:rPr>
        <w:t>تفسير الآيات</w:t>
      </w:r>
      <w:bookmarkEnd w:id="834"/>
    </w:p>
    <w:p>
      <w:pPr>
        <w:pStyle w:val="BookText"/>
        <w:rPr/>
      </w:pPr>
      <w:r>
        <w:rPr>
          <w:rFonts w:ascii="Amiri" w:hAnsi="Amiri" w:eastAsia="Amiri" w:cs="Amiri"/>
          <w:color w:val="111111"/>
          <w:sz w:val="28"/>
          <w:sz w:val="28"/>
          <w:szCs w:val="28"/>
          <w:rtl w:val="true"/>
          <w:lang w:bidi="ar-SA"/>
        </w:rPr>
        <w:t xml:space="preserve">المراد من الضحى وقت الضحى ، وهو صدر النهار حتى ترتفع الشمس وتلقي شعاعها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يُحْشَرَ النَّاسُ ضُحًى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والليل إذا سكن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سجى البحر سجواً ، أي سكنت أمواجه ، ومنه استعير تسجية الميت ، أي تغطيته بالثوب ، والمراد إذا غطى الليلُ وجه الأرض وعمّت ظلمتُه جميع أنحاء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المقسم به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جاء عقبه ، أي ما تركك يا محمد ربّك وما أبغضك منذ اصطفاك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 الآخرة والنعيم الدائم فيها خير لك من الدنيا الفانية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سوف يعطيك ربّك في الآخرة ما يرضيك من الشفاعة والحوض وسائر أنواع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محمد بن علي بن الحنفية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تزعمون أنّ أرجى آية في كتاب اللّه عزّوجلّ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إنّا أهل البيت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واللّه الشفاعة ، ليعطينّها في أهل لا إله إلاّ اللّه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رضيت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المفسرون في شأن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احتبس الوحي عنه خمسة عشر يوماً ،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ودّعه ربّه وقلاه ، ولو كان أمره من اللّه تعالى لتتابع عليه ، فنزلت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يذكره المفسرون ، ولكن الحقّ انّه لم يكن هناك أيُّ احتباس وتأخير في نزول الوحي ، وذلك لأنّه جرت سنّة اللّه تعالى على نزول الوحي تدريجاً لغايات معنوية واجتماعية ، وقد أشار الذكر الحكيم إلى حكمة نزوله نجوماً في غير واحدة من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فالآية تعكس فكرة المشركين حول نزول القرآن وكانوا يتصورون أنّ القرآن كالتوراة ، يجب أن ينزل جملة واحدة لا نجوماً وعلى سبيل التدريج ، فأجاب عنه الوحي ، بأنّ في نزوله التدريجي تثبيتاً لفؤاد النبي صلی اللّه علیه و آله ، لتداوم الصلة بين الموحي </w:t>
      </w:r>
    </w:p>
    <w:p>
      <w:pPr>
        <w:pStyle w:val="BookText"/>
        <w:rPr/>
      </w:pPr>
      <w:r>
        <w:rPr>
          <w:rFonts w:ascii="Amiri" w:hAnsi="Amiri" w:eastAsia="Amiri" w:cs="Amiri"/>
          <w:color w:val="111111"/>
          <w:sz w:val="28"/>
          <w:sz w:val="28"/>
          <w:szCs w:val="28"/>
          <w:rtl w:val="true"/>
          <w:lang w:bidi="ar-SA"/>
        </w:rPr>
        <w:t>والموحى إليه بين الحين والحين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بخلاف ما لو نزل جملة واحدة وأوصد فيها باب الوحي ، وانقطعت صلة النبي صلی اللّه علیه و آله بالسماء ، ففي صورة استدامة الوحي والصلة بينه وبين اللّه سبحانه يعيش النبي صلی اللّه علیه و آله تحت ظل إمدادات غيبية تعقبه إزالة الصدأ العالق على قلبه من خلال مجابهة المشركين والكافرين ، بخلاف الثاني ، ففيه إيماء إلى انقطاع الصلة حينها يجد النبي صلی اللّه علیه و آله نفسه وحيداً دون من يعضده ويسلّيه ويذهب عنه همّ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الحقيقة لم يكن هناك طارئة باسم احتباس الوحي أو تأخيره ، وإن زعم المشركون نزول الوحي نجوماً احتباساً وتأخيراً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الصلة بين المقسم به والمقسم عليه ، فلا تخلو من وضوح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نزول الوحي يناسب الضحى ، كما أنّ انقطاعه يناسب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عماد الحياة هو مجيىَ الليل عقب النهار ، لا استدامة النهار ولا استدامة الليل ، فهكذا الحال في عماد الحياة النبوية الذي هو نزول الوحي نجوماً تثبيتاً لقلب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الضحى والليل نعمة من نعم اللّه سبحانه منّ بها على عباده لما لهما من تأثير مباشر في استقرار الحياة وهكذا الحال في نزول الوحي نجوماً</w:t>
      </w:r>
      <w:r>
        <w:rPr>
          <w:rFonts w:eastAsia="Amiri" w:cs="Amiri" w:ascii="Amiri" w:hAnsi="Amiri"/>
          <w:color w:val="111111"/>
          <w:sz w:val="28"/>
          <w:szCs w:val="28"/>
          <w:rtl w:val="true"/>
          <w:lang w:bidi="ar-SA"/>
        </w:rPr>
        <w:t xml:space="preserve">. </w:t>
      </w:r>
      <w:bookmarkStart w:id="835" w:name="pg16439_221689"/>
    </w:p>
    <w:p>
      <w:pPr>
        <w:pStyle w:val="Heading4"/>
        <w:numPr>
          <w:ilvl w:val="3"/>
          <w:numId w:val="1"/>
        </w:numPr>
        <w:rPr/>
      </w:pPr>
      <w:bookmarkStart w:id="836" w:name="__RefHeading___Toc8095932_1280447820"/>
      <w:bookmarkStart w:id="837" w:name="_Toc342"/>
      <w:bookmarkEnd w:id="835"/>
      <w:bookmarkEnd w:id="836"/>
      <w:r>
        <w:rPr>
          <w:rtl w:val="true"/>
        </w:rPr>
        <w:t xml:space="preserve">الفصل التاسع عشر </w:t>
      </w:r>
      <w:r>
        <w:rPr>
          <w:rtl w:val="true"/>
        </w:rPr>
        <w:t xml:space="preserve">: </w:t>
      </w:r>
      <w:r>
        <w:rPr>
          <w:rtl w:val="true"/>
        </w:rPr>
        <w:t>القسم في سورة التين</w:t>
      </w:r>
      <w:bookmarkEnd w:id="837"/>
    </w:p>
    <w:p>
      <w:pPr>
        <w:pStyle w:val="Heading5"/>
        <w:numPr>
          <w:ilvl w:val="4"/>
          <w:numId w:val="1"/>
        </w:numPr>
        <w:rPr/>
      </w:pPr>
      <w:bookmarkStart w:id="838" w:name="__RefHeading___Toc8095934_1280447820"/>
      <w:bookmarkStart w:id="839" w:name="_Toc343"/>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حلف سبحانه في سورة التين ، بأُمور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 الزيتون ، طور سينين ، البلد الأمين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8095936_1280447820"/>
      <w:bookmarkStart w:id="841" w:name="_Toc344"/>
      <w:bookmarkEnd w:id="840"/>
      <w:r>
        <w:rPr>
          <w:rtl w:val="true"/>
        </w:rPr>
        <w:t>تفسير الآيات</w:t>
      </w:r>
      <w:bookmarkEnd w:id="8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فاكهتان معروفتان ، حلف بهما سبحانه لما فيهما من فوائد جمّة وخواص نافعة ، فالتين فاكهة خالصة من شآئب التنغيص ، وفيه أعظم عبرة لأنّه عزّ اسمه جعلها على مقدار اللقمة ، وهيّأها على تلك الصورة إنعاماً على عِباده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أبو ذر الغفاري عن النبي صلی اللّه علیه و آله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قلت انّ فاكهة نزلت من الجنة ،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 لأنّ فاكهة الجنة بلا عَجَمْ </w:t>
      </w:r>
      <w:r>
        <w:rPr>
          <w:rStyle w:val="FootnoteAnchor"/>
          <w:rtl w:val="true"/>
        </w:rPr>
        <w:footnoteReference w:id="897"/>
      </w:r>
      <w:r>
        <w:rPr>
          <w:rFonts w:ascii="Amiri" w:hAnsi="Amiri" w:eastAsia="Amiri" w:cs="Amiri"/>
          <w:color w:val="111111"/>
          <w:sz w:val="28"/>
          <w:sz w:val="28"/>
          <w:szCs w:val="28"/>
          <w:rtl w:val="true"/>
          <w:lang w:bidi="ar-SA"/>
        </w:rPr>
        <w:t xml:space="preserve">فانّها تقطع البواسير ، وتنفع من النقرص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الزيتون فانّه يعتصر منه الزيت الذي يدور في أكثر الأطعمة ، وهو إدام ، والتين فاكهة فيها منافع 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علماء الأغذية أنّه يمكن الاستفادة من التين كسكر طبيعي للأطفال ، ويمكن للرياضيين ولمن يعانون ضعف كبر السنّ أن ينتفعوا منه للتغذية ، حتى ذكروا أنّ الشخص إن أراد توفير الصحة والسلامة لنفسه فلابد له أن يتناول هذه الفاكهة ، كما أنّ زيت الزيتون هو الآخر له تأثير بالغ في معالجة عوارض الكُلَى ، حتى وصفها سبحانه بأنّه مأخوذ من شجرة مباركة ، ولا نطيل الكلام في سرد فوائدهما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وربما يفسر التين بالجبل الذي عليه دمشق ، والزيتون بالجبل الذي عليه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وإن كان بعيداً عن ظاهر الآيات ، ولكن الذي يدعمه هو القسم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على ذلك يكون بين الأُمور الأربعة السالفة الذكر صلة واضحة ، ولعل إطلاق اسم الفاكهتين على الجبلين لكونهما منبتيهما ، والإقسام بهما ، لأنّهما مبعثي جمّ غفير من الأنبياء</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طور سينين ، هو الجبل الذي كلّم اللّه فيه موسى علیه السلام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وقال سبحانه مخاطباً 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انظُرْ إِلَى الجَبَلِ فَإِنِ اسْتَقَرَّ مَكَانَهُ فَسَوْفَ تَرَانِي فَلَمَّا تَجَلَّى رَبُّهُ لِلْجَبَلِ جَعَلَهُ دَكًّا وَخَرَّ مُوسَى صَعِقًا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842" w:name="pg16439_221691"/>
    </w:p>
    <w:p>
      <w:pPr>
        <w:pStyle w:val="Heading5"/>
        <w:numPr>
          <w:ilvl w:val="4"/>
          <w:numId w:val="1"/>
        </w:numPr>
        <w:rPr/>
      </w:pPr>
      <w:bookmarkStart w:id="843" w:name="__RefHeading___Toc8095938_1280447820"/>
      <w:bookmarkStart w:id="844" w:name="_Toc345"/>
      <w:bookmarkEnd w:id="842"/>
      <w:bookmarkEnd w:id="843"/>
      <w:r>
        <w:rPr>
          <w:rtl w:val="true"/>
        </w:rPr>
        <w:t>البلد الأمين</w:t>
      </w:r>
      <w:bookmarkEnd w:id="844"/>
    </w:p>
    <w:p>
      <w:pPr>
        <w:pStyle w:val="BookText"/>
        <w:rPr/>
      </w:pPr>
      <w:r>
        <w:rPr>
          <w:rFonts w:ascii="Amiri" w:hAnsi="Amiri" w:eastAsia="Amiri" w:cs="Amiri"/>
          <w:color w:val="111111"/>
          <w:sz w:val="28"/>
          <w:sz w:val="28"/>
          <w:szCs w:val="28"/>
          <w:rtl w:val="true"/>
          <w:lang w:bidi="ar-SA"/>
        </w:rPr>
        <w:t xml:space="preserve">وقد ذكر لفظ البلد في دعاء إبراهيم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اجْعَلْ هَذَا الْبَلَدَ آمِنًا وَاجْنُبْنِي وَبَنِيَّ أَن نَّعْبُدَ الأَصْنَامَ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أمر سبحانه نبيّه الخاتم ،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أُمِرْتُ أَنْ أَعْبُدَ رَبَّ هَذِهِ الْبَلْدَةِ الَّذِي حَرَّمَهَا وَلَهُ كُلُّ شَيْءٍ وَأُمِرْتُ أَنْ أَكُونَ مِنَ المُسْلِمِينَ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ذكر البلد في بعض الآيات كناية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وَمَنْ هُوَ فِي ضَلالٍ مُّبِينٍ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موطنه الذي نشأ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المفسرون في تفسير الآية انّه لما نزل النبي صلی اللّه علیه و آله بالجحفة في مسيره إلى المدينة لما هاجر إليها اشتاق إلى مكة فأتاه جبرئيل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أتشتاق إلى بلدك ومولدك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 ظاهراً عليها ، فنزلت الآية بالجحفة ، وليست بمكية ولا مدنية ، وسمّيت مكة معاداً لعوده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أيضاً في آية أُخرى بوصفه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يَرَوْا أَنَّا جَعَلْنَا حَرَمًا آمِنًا </w:t>
      </w:r>
    </w:p>
    <w:p>
      <w:pPr>
        <w:pStyle w:val="BookText"/>
        <w:rPr/>
      </w:pPr>
      <w:r>
        <w:rPr>
          <w:rFonts w:ascii="Amiri" w:hAnsi="Amiri" w:eastAsia="Amiri" w:cs="Amiri"/>
          <w:color w:val="111111"/>
          <w:sz w:val="28"/>
          <w:sz w:val="28"/>
          <w:szCs w:val="28"/>
          <w:rtl w:val="true"/>
          <w:lang w:bidi="ar-SA"/>
        </w:rPr>
        <w:t xml:space="preserve">وَيُتَخَطَّفُ النَّاسُ مِنْ حَوْلِهِمْ أَفَبِالْبَاطِلِ يُؤْمِنُونَ وَبِنِعْمَةِ اللّهِ يَكْفُرُونَ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سبحانه البلد بالأمن وأصل الأمن طمأنينة النفس وزوال الخوف ، وقد جعله وصفاً في بعض الآيات للحرم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نُمَكِّن لَّهُمْ حَرَمًا آمِنًا يُجْبَى إِلَيْهِ ثَمَرَاتُ كُلِّ شَيْءٍ رِّزْقًا مِّن لَّدُنَّا وَلَكِنَّ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يَرَوْا أَنَّا جَعَلْنَا حَرَمًا آمِنًا وَيُتَخَطَّفُ النَّاسُ مِنْ حَوْلِهِمْ أَفَبِالْبَاطِلِ يُؤْمِنُونَ وَبِنِعْمَةِ اللّهِ يَكْفُرُونَ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هذا الأمن هو الأمن التشريعي ، بمعنى أنّه سبحانه حرم فيه القتل والحرب حتى قطع الأشجار والنباتات إلاّ بعض الأنواع مما تحتاج إليه الناس ، والذي يوضح أنّ المراد من الأمن هو الأمن التشريعي لا التكويني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الأُولى تحكي عن تشريع خاص ، وهو أنّ الكعبة أوّل بيت وضعت لعبادة الناس ، ويدل على ذلك أنّ فيه مقام إبراهيم ، كما أنّ الآية الثانية تبيّن تشريعاً آخر ، وهو وجوب حجّ البيت لمن استطاع إليه ، وبين هذين التشريعين جاء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المراد من الأمن هو الأمن التشريعي لا التكويني ، ولذلك كان الطغاة يسلبون الأمن عن هذا البلد بين آونة وأُخرى</w:t>
      </w:r>
      <w:r>
        <w:rPr>
          <w:rFonts w:eastAsia="Amiri" w:cs="Amiri" w:ascii="Amiri" w:hAnsi="Amiri"/>
          <w:color w:val="111111"/>
          <w:sz w:val="28"/>
          <w:szCs w:val="28"/>
          <w:rtl w:val="true"/>
          <w:lang w:bidi="ar-SA"/>
        </w:rPr>
        <w:t xml:space="preserve">. </w:t>
      </w:r>
      <w:bookmarkStart w:id="845" w:name="pg16439_221693"/>
    </w:p>
    <w:p>
      <w:pPr>
        <w:pStyle w:val="BookText"/>
        <w:rPr/>
      </w:pPr>
      <w:bookmarkEnd w:id="845"/>
      <w:r>
        <w:rPr>
          <w:rFonts w:ascii="Amiri" w:hAnsi="Amiri" w:eastAsia="Amiri" w:cs="Amiri"/>
          <w:color w:val="111111"/>
          <w:sz w:val="28"/>
          <w:sz w:val="28"/>
          <w:szCs w:val="28"/>
          <w:rtl w:val="true"/>
          <w:lang w:bidi="ar-SA"/>
        </w:rPr>
        <w:t xml:space="preserve">ويشير إلى الأمن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الْكَعْبَةَ الْبَيْتَ الحَرَامَ قِيَامًا لِّلنَّاسِ وَالشَّهْرَ الحَرَامَ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وصف البيت بالحرام ، حيث حرّم في مكانه القتال ، وجعل الناس فيه في أمن من حيث دمائهم وأعراضهم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تشير إلى مكانة البلد الذي احتضن البيت الحرام ، ذلك المكان المقدس الذي حاز على أهمية بالغة عند المسلمين على اختلاف نحلهم ، فإليه يوجِّه الناس وجوههم في صلواتهم وفي ذبائحهم وعند احتضار أمواتهم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ذلك فانّه يعد ملتقىً عبادياً وسياسياً لحشود كبيرة من المسلمين ، وما يترتب عليه من نتائج بناءة على صعيد مدِّ جسور الثقة بين كافة النحل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وبتبعه حاز البلد على مكانة مقدسة جعلته صالحاً للقسم به</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8095940_1280447820"/>
      <w:bookmarkStart w:id="847" w:name="_Toc346"/>
      <w:bookmarkEnd w:id="846"/>
      <w:r>
        <w:rPr>
          <w:rtl w:val="true"/>
        </w:rPr>
        <w:t>المقسم عليه</w:t>
      </w:r>
      <w:bookmarkEnd w:id="847"/>
    </w:p>
    <w:p>
      <w:pPr>
        <w:pStyle w:val="BookText"/>
        <w:rPr/>
      </w:pPr>
      <w:r>
        <w:rPr>
          <w:rFonts w:ascii="Amiri" w:hAnsi="Amiri" w:eastAsia="Amiri" w:cs="Amiri"/>
          <w:color w:val="111111"/>
          <w:sz w:val="28"/>
          <w:sz w:val="28"/>
          <w:szCs w:val="28"/>
          <w:rtl w:val="true"/>
          <w:lang w:bidi="ar-SA"/>
        </w:rPr>
        <w:t xml:space="preserve">المقسم عليه للأقسام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 الزيتون ، طور سينين ،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خلق الإنسان في أحسن تقويم ثمّ ردّه إلى أسفل سافلين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الصلة بين الأقسام الأربعة وهاتين الآيتين اللتين هما المقسم عليه للأقسام الأربعة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خلق الإنسان في أحسن تقويم هو جودة </w:t>
      </w:r>
    </w:p>
    <w:p>
      <w:pPr>
        <w:pStyle w:val="BookText"/>
        <w:rPr/>
      </w:pPr>
      <w:r>
        <w:rPr>
          <w:rFonts w:ascii="Amiri" w:hAnsi="Amiri" w:eastAsia="Amiri" w:cs="Amiri"/>
          <w:color w:val="111111"/>
          <w:sz w:val="28"/>
          <w:sz w:val="28"/>
          <w:szCs w:val="28"/>
          <w:rtl w:val="true"/>
          <w:lang w:bidi="ar-SA"/>
        </w:rPr>
        <w:t xml:space="preserve">خلقه واستقامة وجوده من صباه إلى شبابه إلى كماله فيتمتع بكمال الصورة وجمال الهيئة وشدة القوة ، فلم يزل على تلك الحال حتى يواجه بالنزول أي رده إلى الهرم والشيخوخة والكهولة فتأخذ قواه الظاهرة والباطنة بالضعف ، وتنكس خلقته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لكن هذا التفسير لا يناسبه الاستثناء الوارد بعده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المراد من الآية ما جرت عليه سنّة اللّه تعالى في خلق الإنسان فهي سنّة عامة تعم المؤمن والكافر والصالح والطالح ، مع أنّه يستثني المؤمن الصالح من تلك الضابطة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تفسير الآيتين بالتقويم المعنوي ، وردّه إلى أسفل سافلين هو انحطاطه إلى الشقاء والخسران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التقويم جعل الشيء ذا قوام ، وقوام الشيء ما يقوم به ويثبت ، فالإنسان بما هو إنسان صالح حسب الخلقة للعروج إلى الرفيق الأعلى ، والفوز بحياة خالدة عند ربه سعيدة لا شقوة فيها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فإذا آمن بما علم ومارس صالح الأعمال رفعه اللّه إليه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يس ، وقال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 إلى غير ذلك من الآيات الدالة على ارتفاع مقام الإنسان وارتقائه بالإيمان والعمل الصالح مقاماً عالياً ذا عطاء من اللّه غير مجذوذ ، وقد أشار في آخر </w:t>
      </w:r>
    </w:p>
    <w:p>
      <w:pPr>
        <w:pStyle w:val="BookText"/>
        <w:rPr/>
      </w:pPr>
      <w:r>
        <w:rPr>
          <w:rFonts w:ascii="Amiri" w:hAnsi="Amiri" w:eastAsia="Amiri" w:cs="Amiri"/>
          <w:color w:val="111111"/>
          <w:sz w:val="28"/>
          <w:sz w:val="28"/>
          <w:szCs w:val="28"/>
          <w:rtl w:val="true"/>
          <w:lang w:bidi="ar-SA"/>
        </w:rPr>
        <w:t xml:space="preserve">هذه السورة إلى العطاء الدائم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ذلك يكون المراد من أسفل سافلين هو تردّي الإنسان إلى الشقوة والخسران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وجه الصلة فلو قلنا بأنّ المراد من التين الجبل الذي عليه دمشق ، وبالزيتون الجبل الذي عليه بيت المقدس وهما مبعثا جمّ غفير من الأنبياء ، فالصلة واضحة ، لأنّ هذه الأراضي أراضي الوحي والنبوة فقد أوحى اللّه سبحانه إلى أنبيائه في هذه الأمكنة ليخرج الناس من الظلمات إلى النور ويهديهم إلى أحسن تقويم ، ويصدهم عن التردي إلى أسفل سافلين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الأماكن مبعث الأنبياء ومهبط الوحي ، فهؤلاء بفضل الوحي يهدون المجتمع الإنساني إلى الرقي والسعادة التي يعبر عنها القرآن بأحسن تقويم ، ويحذرونه من الانحطاط والسقوط في الهاوية التي يعبر عنها سبحانه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سَافِلِينَ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الكلام فيما إذا كان المراد من التين والزيتون ، الفاكهتان المعروفتان اللتين أقسم اللّه بهما لما فيهما من الفوائد الجمّة والخواص النافعة ، فعندئذٍ لا تخلو الصلة من غموض ، فليتدبر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كلّ المخلوقات ، من حيوان ونبات توحي بالجلال والاحترام لها وبالجمال وكمال الخلق ، وهي تبدو مبرمجة أو مخلوقة هكذا لا تحيد عن ذلك ، فهل رأيت طيراً لا يبني عشه أو لا يُطعمُ فراخه ؟ أم رأيت حيواناً لم يهبه اللّه الذكاء والمقدرة على تحصيل رزقه ، أو الدفاع عن نفسه ؟ حقاً انّ هذه المخلوقات لا تعرف الهزل ، فهي جدّيّة ولكن في وداعة ، غريبة ولكن في جمال ، وبسيطة ولكن في جلال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منها تسير على الطريق التي اختطها الخالق لها طائعة ملبّية ، وهي تسبّح بحمد ربّها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تعرف الكذب أو المصانعة ، بل هي متّسقة مع نفسها ومع ما حولها ، بل ومع الكون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تناغم عجيب وجمال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الظاهر بعجائب تدبيره للناظرين والباطن بجلال عزّته عن فكرة المتوهمين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848" w:name="pg16439_221697"/>
    </w:p>
    <w:p>
      <w:pPr>
        <w:pStyle w:val="Heading4"/>
        <w:numPr>
          <w:ilvl w:val="3"/>
          <w:numId w:val="1"/>
        </w:numPr>
        <w:rPr/>
      </w:pPr>
      <w:bookmarkStart w:id="849" w:name="__RefHeading___Toc8095942_1280447820"/>
      <w:bookmarkStart w:id="850" w:name="_Toc347"/>
      <w:bookmarkEnd w:id="848"/>
      <w:bookmarkEnd w:id="849"/>
      <w:r>
        <w:rPr>
          <w:rtl w:val="true"/>
        </w:rPr>
        <w:t xml:space="preserve">الفصل العشرون </w:t>
      </w:r>
      <w:r>
        <w:rPr>
          <w:rtl w:val="true"/>
        </w:rPr>
        <w:t xml:space="preserve">: </w:t>
      </w:r>
      <w:r>
        <w:rPr>
          <w:rtl w:val="true"/>
        </w:rPr>
        <w:t>القسم في سورة العاديات</w:t>
      </w:r>
      <w:bookmarkEnd w:id="850"/>
    </w:p>
    <w:p>
      <w:pPr>
        <w:pStyle w:val="Heading5"/>
        <w:numPr>
          <w:ilvl w:val="4"/>
          <w:numId w:val="1"/>
        </w:numPr>
        <w:rPr/>
      </w:pPr>
      <w:bookmarkStart w:id="851" w:name="__RefHeading___Toc8095944_1280447820"/>
      <w:bookmarkStart w:id="852" w:name="_Toc348"/>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 xml:space="preserve">حلف سبحانه في هذه السورة بأُمور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العاديات ، الموريات ، المغيرات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8095946_1280447820"/>
      <w:bookmarkStart w:id="854" w:name="_Toc349"/>
      <w:bookmarkEnd w:id="853"/>
      <w:r>
        <w:rPr>
          <w:rtl w:val="true"/>
        </w:rPr>
        <w:t>تفسير الآيات</w:t>
      </w:r>
      <w:bookmarkEnd w:id="8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 وهو الجري بسرعة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أنفاس الخيل عند عدوها ، وهو المعهود المعروف من الخيل ، ومعنى الآية أُقسم بالخيل التي تعدو وتضبح ضبحاً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من الايراء وهو إخراج النار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فأورى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النار بالقدح ، والمراد بها الخيل التي تخرج النار بحوافرها حين ضربها الأحجار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على العدو بغتة بالخيل ، وهي صفة أصحاب الخيل ونسبتها إلى الخيل بالمجاز والمناسبة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بالخيل المغيرة على العدو بغتة في وقت الصبح</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 والمراد إثارة الغبار حين العدو ، لما في </w:t>
      </w:r>
    </w:p>
    <w:p>
      <w:pPr>
        <w:pStyle w:val="BookText"/>
        <w:rPr/>
      </w:pPr>
      <w:r>
        <w:rPr>
          <w:rFonts w:ascii="Amiri" w:hAnsi="Amiri" w:eastAsia="Amiri" w:cs="Amiri"/>
          <w:color w:val="111111"/>
          <w:sz w:val="28"/>
          <w:sz w:val="28"/>
          <w:szCs w:val="28"/>
          <w:rtl w:val="true"/>
          <w:lang w:bidi="ar-SA"/>
        </w:rPr>
        <w:t>الإغارة على العدو بالخيل من إثارة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العدو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 والباء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بتشديد السين يكون المعنى حاصروا الأعداء ، ولكن القراءة المعروفة هي بلا تشديد الفعل فيكون معناه أي صاروا في وسط الأعداء بما انّ هجومها كان مباغتاً خاطفاً استطاعت في بضع من اللحظات أن تشق صفوف العدو وتشن حملتها في قلبه وتشتت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الضمير إمّا يرجع إلى العدو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النقع فيكون المعنى فوسطن صباحاً أو في خضمِّ النقع صفوف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يرجع الضمير إلى الصبح ، ويكون الباء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وسطن في الصبح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فالآيات تحلف بالخيول التي تسرع إلى ميدان الجهاد بسرعة حتى تضبح ويتطاير الشررَ من تحت حوافرها باستدامة ضرب الحافر للأحجار ، وعند انجلاء الصبح تشنّ هجوماً شديداً يثير الغبار في كلّ جانب ثمّ تتوغل إلى قلب العدو وتشتت صفوفه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يعرب انّ الجهاد له منزلة عظيمة إلى حد استحق أن يقسم بخيوله والشرر التي تتطاير من حوافرها والغبار الذي تثيره في الهواء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حول الأقسام ، وأمّا جواب القسم ،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والكنود ، اسم للأرض التي لا تنبت ويطلق على الإنسان الكافر والبخيل ، فكأنّه جُبِّل على نكران الحق وجحوده وعدم الإقرار بما لزمه من شكر خالقه والخضوع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لَكَفُورٌ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وهو اخبار عمّا في </w:t>
      </w:r>
    </w:p>
    <w:p>
      <w:pPr>
        <w:pStyle w:val="BookText"/>
        <w:rPr/>
      </w:pPr>
      <w:r>
        <w:rPr>
          <w:rFonts w:ascii="Amiri" w:hAnsi="Amiri" w:eastAsia="Amiri" w:cs="Amiri"/>
          <w:color w:val="111111"/>
          <w:sz w:val="28"/>
          <w:sz w:val="28"/>
          <w:szCs w:val="28"/>
          <w:rtl w:val="true"/>
          <w:lang w:bidi="ar-SA"/>
        </w:rPr>
        <w:t xml:space="preserve">طبع الإنسان من اتّباع الهوى والانكباب على الدنيا والانقطاع بها عن شكر ربّه ، وفيه تعريض للقوم المغار عليهم ، بأنّهم كانوا كافرين بنعمة الإسلام ، وهذا على وجه يشهد الإنسان على كفران نفسه ، كما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يدلّل شهادته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الخير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الآيات لا تنافي ما دلت عليه آية الفطرة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عدم التنافي انّ الإنسان كما جبل على الخير جبل على الشر أيضاً ، فكما ألهمها تقواها ألهمها فجورها ، وكما أنّه هداه إلى النجدين ، ولكن السعادة هو من يستخدم قوى الخير ويتجنب قوى الشر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الآيات القرآنية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يصف الإنسان بصفات سلبية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يَئُوسٌ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 كَفَّارٌ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عَجُولاً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كَفُورًا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شَيْءٍ جَدَلاً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ظَلُومًا جَهُولاً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كَفُورٌ مُّبِينٌ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هَلُوعًا </w:t>
      </w:r>
      <w:r>
        <w:rPr>
          <w:rFonts w:eastAsia="Amiri" w:cs="Amiri" w:ascii="Amiri" w:hAnsi="Amiri"/>
          <w:color w:val="111111"/>
          <w:sz w:val="28"/>
          <w:szCs w:val="28"/>
          <w:rtl w:val="true"/>
          <w:lang w:bidi="ar-SA"/>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غير ذلك من الصفات السلبية الواردة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آخر يصفه بصفات إيجابية تجعله في قمة الكرامة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بلغت به الكرامة انّه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مسجوداً للملائكة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 مخلوقاً بفطرة اللّه </w:t>
      </w:r>
      <w:r>
        <w:rPr>
          <w:rStyle w:val="FootnoteAnchor"/>
          <w:rtl w:val="true"/>
        </w:rPr>
        <w:footnoteReference w:id="931"/>
      </w:r>
      <w:r>
        <w:rPr>
          <w:rFonts w:ascii="Amiri" w:hAnsi="Amiri" w:eastAsia="Amiri" w:cs="Amiri"/>
          <w:color w:val="111111"/>
          <w:sz w:val="28"/>
          <w:sz w:val="28"/>
          <w:szCs w:val="28"/>
          <w:rtl w:val="true"/>
          <w:lang w:bidi="ar-SA"/>
        </w:rPr>
        <w:t xml:space="preserve">، منشأ بأحسن تقويم </w:t>
      </w:r>
      <w:r>
        <w:rPr>
          <w:rStyle w:val="FootnoteAnchor"/>
          <w:rtl w:val="true"/>
        </w:rPr>
        <w:footnoteReference w:id="932"/>
      </w:r>
      <w:r>
        <w:rPr>
          <w:rFonts w:ascii="Amiri" w:hAnsi="Amiri" w:eastAsia="Amiri" w:cs="Amiri"/>
          <w:color w:val="111111"/>
          <w:sz w:val="28"/>
          <w:sz w:val="28"/>
          <w:szCs w:val="28"/>
          <w:rtl w:val="true"/>
          <w:lang w:bidi="ar-SA"/>
        </w:rPr>
        <w:t xml:space="preserve">، مفضلاً على كثير من المخلوقات </w:t>
      </w:r>
      <w:r>
        <w:rPr>
          <w:rStyle w:val="FootnoteAnchor"/>
          <w:rtl w:val="true"/>
        </w:rPr>
        <w:footnoteReference w:id="933"/>
      </w:r>
      <w:r>
        <w:rPr>
          <w:rFonts w:ascii="Amiri" w:hAnsi="Amiri" w:eastAsia="Amiri" w:cs="Amiri"/>
          <w:color w:val="111111"/>
          <w:sz w:val="28"/>
          <w:sz w:val="28"/>
          <w:szCs w:val="28"/>
          <w:rtl w:val="true"/>
          <w:lang w:bidi="ar-SA"/>
        </w:rPr>
        <w:t xml:space="preserve">، حاملاً لأمانة اللّه </w:t>
      </w:r>
      <w:r>
        <w:rPr>
          <w:rStyle w:val="FootnoteAnchor"/>
          <w:rtl w:val="true"/>
        </w:rPr>
        <w:footnoteReference w:id="934"/>
      </w:r>
      <w:r>
        <w:rPr>
          <w:rFonts w:ascii="Amiri" w:hAnsi="Amiri" w:eastAsia="Amiri" w:cs="Amiri"/>
          <w:color w:val="111111"/>
          <w:sz w:val="28"/>
          <w:sz w:val="28"/>
          <w:szCs w:val="28"/>
          <w:rtl w:val="true"/>
          <w:lang w:bidi="ar-SA"/>
        </w:rPr>
        <w:t xml:space="preserve">، سائراً في البر والبحر ومرزوقاً من الطيبات ومكرماً عند اللّه </w:t>
      </w:r>
      <w:r>
        <w:rPr>
          <w:rStyle w:val="FootnoteAnchor"/>
          <w:rtl w:val="true"/>
        </w:rPr>
        <w:footnoteReference w:id="935"/>
      </w:r>
      <w:r>
        <w:rPr>
          <w:rFonts w:ascii="Amiri" w:hAnsi="Amiri" w:eastAsia="Amiri" w:cs="Amiri"/>
          <w:color w:val="111111"/>
          <w:sz w:val="28"/>
          <w:sz w:val="28"/>
          <w:szCs w:val="28"/>
          <w:rtl w:val="true"/>
          <w:lang w:bidi="ar-SA"/>
        </w:rPr>
        <w:t>، إلى غير ذلك من الآيات التي تصف الإنسان بصفات إيجابية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منافاة بين الصنفين من الآيات ، وذلك لأنّ تلك الكرامة إنّما هي للإنسان الذي تمتع بكلا الوصفين ، فهو عندما يلبّي نداء العقل والشرع ينل كرامته العليا ، ويكون مظهراً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وَفَضَّلْنَاهُمْ عَلَى كَثِيرٍ مِّمَّنْ خَلَقْنَا تَفْضِيلاً </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ولو خضع لدعوة النفس والهوى ، يكون مظهراً للصفات السلبية ، كفوراً يئوساً هلوعاً كنوداً إلى غير ذلك من الصفات 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فالكمال كلّ الكمال لإنسان تكمن فيه قوى الخير والشر فيقوي إحداهما على الأُخرى بإرادة واختيار دون أي وازع ، فلو جبل على إحدى القوتين دون الأُخرى لما استحق المدح ولا اللوم دون ما إذا كان فيه أرضية الخير والشر فيعالج أرضية الشر بتوجيهها نحو الخير والكمال ، ولذلك نرى انّه سبحانه يستثني بعد الحكم على الإنسان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المؤمنة العاملة بالصالحات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تبين المقسم به والمقسم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الصلة بين المقسم به والمقسم عليه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سبحانه بعث الأنبياء لهداية الناس ، فمنهم من يهتدي بكتابه وسنّته ، فهذه الطائفة تكفيها قوة المنطق وثمة طائفة أُخرى لا تهتدي ، بل تثير العراقيل في سبيل دعوة الأنبياء ، فهداية هذه الطائفة رهن منطق القوة ، ولذلك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وَأَنزَلْنَا الحَدِيدَ فِيهِ بَأْسٌ شَدِيدٌ وَمَنَافِعُ لِلنَّاسِ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مؤلفة من فقرتين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الأُولى التي تتضمن البحث عن إرسال الرسل بالبيّنات وإنزال الكتب والميزان راجعة إلى من له أهلية للهداية فيكفيه قوة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والفقرة الثانية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راجعة إلى من لا يستلهم من نداء العقل والفطرة ولا يهتدي بل يثير الموانع فلا يجدي معهم سوى الحديد الذي هو رمز منطق القوة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يعلم وجه الصلة بين إنزال الحديد وإرسال الكتب ، وبهذا تبين أيضاً وجه الصلة بين الأقسام والمقسم عليه ، ففي الوقت الذي كان النبي صلی اللّه علیه و آله يعظ ويبعث رجال الدعوة لإرشاد الناس ، اجتمعت طائفة لمباغتة المسلمين </w:t>
      </w:r>
    </w:p>
    <w:p>
      <w:pPr>
        <w:pStyle w:val="BookText"/>
        <w:rPr/>
      </w:pPr>
      <w:r>
        <w:rPr>
          <w:rFonts w:ascii="IRNazanin" w:hAnsi="IRNazanin" w:eastAsia="IRNazanin"/>
          <w:color w:val="111111"/>
          <w:sz w:val="28"/>
          <w:sz w:val="28"/>
          <w:szCs w:val="28"/>
          <w:rtl w:val="true"/>
          <w:lang w:bidi="fa-IR"/>
        </w:rPr>
        <w:t>والهجوم على المدينة والإطاحة بالدولة الإسلامية الفتية ، فبعث النبي صلی اللّه علیه و آله علياً مع سريّة ، فأمر أن تسرج الخيل في ظلام الليل وتعدّ إعداداً كاملاً ، وحينما انفلق الفجر صلّى بالناس الصبح وشنَّ هجومه وباشر وما انتبه العدو حتى وجد نفسه تحت وطأة خيل جيش الإسلام ، فهذه الطائفة لا يصلحهم إلا العاديات والموريات والمغيرات التي تهاجمهم كالصاعقة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الفيض الكاشاني في تفسيره عن تفسير القمي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أهل وادي اليابس ، اجتمعوا اثني عشر ألف فارس وتعاقدوا وتعاهدوا وتواثقوا أن لا يتخلّف رجل عن رجل ولا يخذل أحد أحداً ، ولا يفر رجل عن صاحبه حتى يموتوا كلّهم على حلف واحد ويقتلوا محمداً صلی اللّه علیه و آله وعلي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علیه السلام ومعه المهاجرون والأنصار وسار بهم غير سير أبي بكر ، وذلك انّه أعنف بهم في السير حتى خافوا أن ينقطعوا من التعب وتحفى دوابهم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فانّ رسول اللّه صلی اللّه علیه و آله قد أمرني بأمر وأخبرني انّ اللّه سيفتح عليّ وعليكم ، فأبشروا فانّكم على خير وإلى خير ، فطابت نفوسهم وقلوبهم ، وساروا على ذلك السير التعب حتى إذا كانوا قريباً منهم حيث يرونه ويريهم ، أمر أصحابه أن ينزلوا ، وسمع أهل وادي اليابس بمقدم علي بن أبي طالب علیه السلام وأصحابه ، فأخرجوا إليهم منهم مائتا رجل شاكين بالسلاح ، فلمّا رآهم علي علیه السلام خرج إليهم في نفر من أصحابه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ومن أين أنتم ، ومن أين أقبلتم ، وأين تريدون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علیه السلام ابن عمّ رسول اللّه وأخوه ورسوله إليكم ادعوكم إلى </w:t>
      </w:r>
    </w:p>
    <w:p>
      <w:pPr>
        <w:pStyle w:val="BookText"/>
        <w:rPr/>
      </w:pPr>
      <w:r>
        <w:rPr>
          <w:rFonts w:ascii="Amiri" w:hAnsi="Amiri" w:eastAsia="Amiri" w:cs="Amiri"/>
          <w:color w:val="111111"/>
          <w:sz w:val="28"/>
          <w:sz w:val="28"/>
          <w:szCs w:val="28"/>
          <w:rtl w:val="true"/>
          <w:lang w:bidi="ar-SA"/>
        </w:rPr>
        <w:t xml:space="preserve">شهادة أن لا إله إلاّ اللّه وانّ محمّداً عبده ورسوله ، ولكم ان آمنتم ما للمسلمين وعليكم ما على المسلمين من خير وشر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أردنا ، وأنت طلبتنا ، قد سمعنا مقالتك ، فخذ حذرك واستعد للحرب العوان ، واعلم انّا قاتلوك وقاتلوا أصحابك والموعود فيما بيننا وبينك غداً ضحوة ، وقد اعذرنا فيما بيننا وبينك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تهدّدوني بكثرتكم وجمعكم ، فأنا أستعين باللّه وملائكته والمسلمين عليكم ولا حول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فانصرفوا إلى مراكزهم وانصرف علي إلى مركزه ، فلمّا جنّه الليل أمر أصحابه أن يحسنوا إلى دوّابهم ويقضموا ويسرجوا ، فلمّا انشق عمود الصبح صلى بالناس بغلس ، ثمّ غار عليهم بأصحابه فلم يعلموا حتى وطأهم الخيل ، فما أدرك آخر أصحابه حتى قتل مقاتليهم وسبى ذراريهم واستباح أموالهم وخرب ديارهم وأقبل بالأُسارى والأموال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جبرئيل وأخبر رسول اللّه صلی اللّه علیه و آله بما فتح اللّه على عليّ علیه السلام وجماعة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فصعد رسول اللّه صلی اللّه علیه و آله المنبر فحمد اللّه وأثنى عليه وأخبر الناس بما فتح اللّه على المسلمين ، وأعلمهم انّه لم يصب منهم إلاّ رجلين ، ونزل فخرج يستقبل عليّاً علیه السلام في جميع أهل المدينة من المسلمين حتى لقيه على ثلاثة أميال من المدينة ، فلمّا رآه علي علیه السلام مقبلاً نزل عن دابته ، ونزل النبي صلی اللّه علیه و آله حتى التزمه وقبّل ما بين عينيه ، فنزل جماعة المسلمين إلى علي علیه السلام حيث نزل رسول اللّه صلی اللّه علیه و آله وأقبل بالغنيمة والأُسارى وما رزقهم اللّه من أهل وادي اليابس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جعفر بن محمد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غنم المسلمون مثلها قط إلاّ أن يكون من خيبر ، فانّها مثل خيبر وأنزل اللّه تعالى في ذلك اليوم هذه السورة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وَالْعَادِيَاتِ </w:t>
      </w:r>
    </w:p>
    <w:p>
      <w:pPr>
        <w:pStyle w:val="BookText"/>
        <w:rPr/>
      </w:pPr>
      <w:r>
        <w:rPr>
          <w:rFonts w:ascii="Amiri" w:hAnsi="Amiri" w:eastAsia="Amiri" w:cs="Amiri"/>
          <w:color w:val="111111"/>
          <w:sz w:val="28"/>
          <w:sz w:val="28"/>
          <w:szCs w:val="28"/>
          <w:rtl w:val="true"/>
          <w:lang w:bidi="ar-SA"/>
        </w:rPr>
        <w:t xml:space="preserve">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تعدو بالرجال ، والضبح ضبحها في أعنّتها ولجمها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أخبرك انّها غارت عليهم صبحاً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الخيل يأثرن بالوادي نقعاً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يعنيهما قد شهدا جميعاً وادي اليابس وكانا لحب الحياة حريصين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 الكلام إلى هنا في شهر جمادي الأُولى</w:t>
      </w:r>
    </w:p>
    <w:p>
      <w:pPr>
        <w:pStyle w:val="BookText"/>
        <w:rPr/>
      </w:pPr>
      <w:r>
        <w:rPr>
          <w:rFonts w:ascii="Amiri" w:hAnsi="Amiri" w:eastAsia="Amiri" w:cs="Amiri"/>
          <w:color w:val="111111"/>
          <w:sz w:val="28"/>
          <w:sz w:val="28"/>
          <w:szCs w:val="28"/>
          <w:rtl w:val="true"/>
          <w:lang w:bidi="ar-SA"/>
        </w:rPr>
        <w:t xml:space="preserve">من شهور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الهجرة النبوية</w:t>
      </w:r>
    </w:p>
    <w:p>
      <w:pPr>
        <w:pStyle w:val="BookText"/>
        <w:rPr/>
      </w:pPr>
      <w:r>
        <w:rPr>
          <w:rFonts w:ascii="Amiri" w:hAnsi="Amiri" w:eastAsia="Amiri" w:cs="Amiri"/>
          <w:color w:val="111111"/>
          <w:sz w:val="28"/>
          <w:sz w:val="28"/>
          <w:szCs w:val="28"/>
          <w:rtl w:val="true"/>
          <w:lang w:bidi="ar-SA"/>
        </w:rPr>
        <w:t>في قم المحميّة وحوزتها المصونة</w:t>
      </w:r>
    </w:p>
    <w:p>
      <w:pPr>
        <w:pStyle w:val="BookText"/>
        <w:rPr/>
      </w:pPr>
      <w:r>
        <w:rPr>
          <w:rFonts w:ascii="Amiri" w:hAnsi="Amiri" w:eastAsia="Amiri" w:cs="Amiri"/>
          <w:color w:val="111111"/>
          <w:sz w:val="28"/>
          <w:sz w:val="28"/>
          <w:szCs w:val="28"/>
          <w:rtl w:val="true"/>
          <w:lang w:bidi="ar-SA"/>
        </w:rPr>
        <w:t>وتم بيد مؤلّفه الآثم المحتاج إلى ربّه العاصم جعفر السبحاني</w:t>
      </w:r>
    </w:p>
    <w:p>
      <w:pPr>
        <w:pStyle w:val="BookText"/>
        <w:rPr/>
      </w:pPr>
      <w:r>
        <w:rPr>
          <w:rFonts w:ascii="Amiri" w:hAnsi="Amiri" w:eastAsia="Amiri" w:cs="Amiri"/>
          <w:color w:val="111111"/>
          <w:sz w:val="28"/>
          <w:sz w:val="28"/>
          <w:szCs w:val="28"/>
          <w:rtl w:val="true"/>
          <w:lang w:bidi="ar-SA"/>
        </w:rPr>
        <w:t>ابن الفقيه الشيخ محمد حسين الخياباني التبريزي تغمده اللّه برحمته الواسعة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855" w:name="pg16439_221705"/>
    </w:p>
    <w:p>
      <w:pPr>
        <w:pStyle w:val="Heading2"/>
        <w:numPr>
          <w:ilvl w:val="1"/>
          <w:numId w:val="1"/>
        </w:numPr>
        <w:rPr/>
      </w:pPr>
      <w:bookmarkStart w:id="856" w:name="__RefHeading___Toc8095948_1280447820"/>
      <w:bookmarkStart w:id="857" w:name="_Toc350"/>
      <w:bookmarkEnd w:id="855"/>
      <w:bookmarkEnd w:id="856"/>
      <w:r>
        <w:rPr>
          <w:rtl w:val="true"/>
        </w:rPr>
        <w:t>فهرس المحتويات</w:t>
      </w:r>
      <w:bookmarkEnd w:id="857"/>
    </w:p>
    <w:p>
      <w:pPr>
        <w:pStyle w:val="BookText"/>
        <w:rPr/>
      </w:pPr>
      <w:r>
        <w:rPr>
          <w:rFonts w:ascii="IRNazanin" w:hAnsi="IRNazanin" w:eastAsia="IRNazanin"/>
          <w:color w:val="111111"/>
          <w:sz w:val="28"/>
          <w:sz w:val="28"/>
          <w:szCs w:val="28"/>
          <w:rtl w:val="true"/>
          <w:lang w:bidi="fa-IR"/>
        </w:rPr>
        <w:t>الأمثال</w:t>
      </w:r>
    </w:p>
    <w:p>
      <w:pPr>
        <w:pStyle w:val="BookText"/>
        <w:rPr/>
      </w:pPr>
      <w:r>
        <w:rPr>
          <w:rFonts w:ascii="Amiri" w:hAnsi="Amiri" w:eastAsia="Amiri" w:cs="Amiri"/>
          <w:color w:val="111111"/>
          <w:sz w:val="28"/>
          <w:sz w:val="28"/>
          <w:szCs w:val="28"/>
          <w:rtl w:val="true"/>
          <w:lang w:bidi="ar-SA"/>
        </w:rPr>
        <w:t xml:space="preserve">الأمثال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المثل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المثل في الاصطلاح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فوائد الأمثال السائرة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الكتب المؤلفة في الأمثال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الأمثال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أقسام التمثيل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الأمثال القرآنية في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الكتب المؤلفة في الأمثال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تقسيم الأمثال القرآنية إلى الصريح والكامن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ما هو المراد من ضرب المثل ؟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الأمثال القرآنية وانسجامها مع البيئة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استنكار الأمثال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التمثيلات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الآيات التي تجري مجرى المثل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الأمثال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الأمثال العلوية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أمثال لقمان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التمثيل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التمثيل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التمثيل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التمثيل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التمثيل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التمثيل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التمثيل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التمثيل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التمثيل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التمثيل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التمثيل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آل عمران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التمثيل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التمثيل الثالث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ascii="Amiri" w:hAnsi="Amiri" w:eastAsia="Amiri" w:cs="Amiri"/>
          <w:color w:val="111111"/>
          <w:sz w:val="28"/>
          <w:sz w:val="28"/>
          <w:szCs w:val="28"/>
          <w:rtl w:val="true"/>
          <w:lang w:bidi="ar-SA"/>
        </w:rPr>
        <w:t xml:space="preserve">التمثيل الرابع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ascii="Amiri" w:hAnsi="Amiri" w:eastAsia="Amiri" w:cs="Amiri"/>
          <w:color w:val="111111"/>
          <w:sz w:val="28"/>
          <w:sz w:val="28"/>
          <w:szCs w:val="28"/>
          <w:rtl w:val="true"/>
          <w:lang w:bidi="ar-SA"/>
        </w:rPr>
        <w:t xml:space="preserve">التمثيل الخامس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التمثيل السادس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التوبة</w:t>
      </w:r>
    </w:p>
    <w:p>
      <w:pPr>
        <w:pStyle w:val="BookText"/>
        <w:rPr/>
      </w:pPr>
      <w:r>
        <w:rPr>
          <w:rFonts w:ascii="Amiri" w:hAnsi="Amiri" w:eastAsia="Amiri" w:cs="Amiri"/>
          <w:color w:val="111111"/>
          <w:sz w:val="28"/>
          <w:sz w:val="28"/>
          <w:szCs w:val="28"/>
          <w:rtl w:val="true"/>
          <w:lang w:bidi="ar-SA"/>
        </w:rPr>
        <w:t xml:space="preserve">التمثيل السابع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 xml:space="preserve">التمثيل الثامن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هود</w:t>
      </w:r>
    </w:p>
    <w:p>
      <w:pPr>
        <w:pStyle w:val="BookText"/>
        <w:rPr/>
      </w:pPr>
      <w:r>
        <w:rPr>
          <w:rFonts w:ascii="Amiri" w:hAnsi="Amiri" w:eastAsia="Amiri" w:cs="Amiri"/>
          <w:color w:val="111111"/>
          <w:sz w:val="28"/>
          <w:sz w:val="28"/>
          <w:szCs w:val="28"/>
          <w:rtl w:val="true"/>
          <w:lang w:bidi="ar-SA"/>
        </w:rPr>
        <w:t xml:space="preserve">التمثيل التاسع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ascii="Amiri" w:hAnsi="Amiri" w:eastAsia="Amiri" w:cs="Amiri"/>
          <w:color w:val="111111"/>
          <w:sz w:val="28"/>
          <w:sz w:val="28"/>
          <w:szCs w:val="28"/>
          <w:rtl w:val="true"/>
          <w:lang w:bidi="ar-SA"/>
        </w:rPr>
        <w:t xml:space="preserve">التمثيل 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التمثيل الواحد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إبراهيم</w:t>
      </w:r>
    </w:p>
    <w:p>
      <w:pPr>
        <w:pStyle w:val="BookText"/>
        <w:rPr/>
      </w:pPr>
      <w:r>
        <w:rPr>
          <w:rFonts w:ascii="Amiri" w:hAnsi="Amiri" w:eastAsia="Amiri" w:cs="Amiri"/>
          <w:color w:val="111111"/>
          <w:sz w:val="28"/>
          <w:sz w:val="28"/>
          <w:szCs w:val="28"/>
          <w:rtl w:val="true"/>
          <w:lang w:bidi="ar-SA"/>
        </w:rPr>
        <w:t xml:space="preserve">التمثيل الثاني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التمثيل الثالث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التمثيل الرابع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التمثيل الخامس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ascii="Amiri" w:hAnsi="Amiri" w:eastAsia="Amiri" w:cs="Amiri"/>
          <w:color w:val="111111"/>
          <w:sz w:val="28"/>
          <w:sz w:val="28"/>
          <w:szCs w:val="28"/>
          <w:rtl w:val="true"/>
          <w:lang w:bidi="ar-SA"/>
        </w:rPr>
        <w:t xml:space="preserve">التمثيل السادس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التمثيل السابع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التمثيل الثامن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التمثيل التاسع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التمثيل 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الإسراء</w:t>
      </w:r>
    </w:p>
    <w:p>
      <w:pPr>
        <w:pStyle w:val="BookText"/>
        <w:rPr/>
      </w:pPr>
      <w:r>
        <w:rPr>
          <w:rFonts w:ascii="Amiri" w:hAnsi="Amiri" w:eastAsia="Amiri" w:cs="Amiri"/>
          <w:color w:val="111111"/>
          <w:sz w:val="28"/>
          <w:sz w:val="28"/>
          <w:szCs w:val="28"/>
          <w:rtl w:val="true"/>
          <w:lang w:bidi="ar-SA"/>
        </w:rPr>
        <w:t xml:space="preserve">التمثيل الواحد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الكهف</w:t>
      </w:r>
    </w:p>
    <w:p>
      <w:pPr>
        <w:pStyle w:val="BookText"/>
        <w:rPr/>
      </w:pPr>
      <w:r>
        <w:rPr>
          <w:rFonts w:ascii="Amiri" w:hAnsi="Amiri" w:eastAsia="Amiri" w:cs="Amiri"/>
          <w:color w:val="111111"/>
          <w:sz w:val="28"/>
          <w:sz w:val="28"/>
          <w:szCs w:val="28"/>
          <w:rtl w:val="true"/>
          <w:lang w:bidi="ar-SA"/>
        </w:rPr>
        <w:t xml:space="preserve">التمثيل الثاني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التمثيل الثالث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التمثيل الرابع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Amiri" w:hAnsi="Amiri" w:eastAsia="Amiri" w:cs="Amiri"/>
          <w:color w:val="111111"/>
          <w:sz w:val="28"/>
          <w:sz w:val="28"/>
          <w:szCs w:val="28"/>
          <w:rtl w:val="true"/>
          <w:lang w:bidi="ar-SA"/>
        </w:rPr>
        <w:t xml:space="preserve">التمثيل الخامس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التمثيل السادس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التمثيل السابع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ascii="Amiri" w:hAnsi="Amiri" w:eastAsia="Amiri" w:cs="Amiri"/>
          <w:color w:val="111111"/>
          <w:sz w:val="28"/>
          <w:sz w:val="28"/>
          <w:szCs w:val="28"/>
          <w:rtl w:val="true"/>
          <w:lang w:bidi="ar-SA"/>
        </w:rPr>
        <w:t xml:space="preserve">التمثيل الثامن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ascii="Amiri" w:hAnsi="Amiri" w:eastAsia="Amiri" w:cs="Amiri"/>
          <w:color w:val="111111"/>
          <w:sz w:val="28"/>
          <w:sz w:val="28"/>
          <w:szCs w:val="28"/>
          <w:rtl w:val="true"/>
          <w:lang w:bidi="ar-SA"/>
        </w:rPr>
        <w:t xml:space="preserve">التمثيل التاسع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فاطر</w:t>
      </w:r>
    </w:p>
    <w:p>
      <w:pPr>
        <w:pStyle w:val="BookText"/>
        <w:rPr/>
      </w:pPr>
      <w:r>
        <w:rPr>
          <w:rFonts w:ascii="Amiri" w:hAnsi="Amiri" w:eastAsia="Amiri" w:cs="Amiri"/>
          <w:color w:val="111111"/>
          <w:sz w:val="28"/>
          <w:sz w:val="28"/>
          <w:szCs w:val="28"/>
          <w:rtl w:val="true"/>
          <w:lang w:bidi="ar-SA"/>
        </w:rPr>
        <w:t xml:space="preserve">التمثيل 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التمثيل الواحد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يس</w:t>
      </w:r>
    </w:p>
    <w:p>
      <w:pPr>
        <w:pStyle w:val="BookText"/>
        <w:rPr/>
      </w:pPr>
      <w:r>
        <w:rPr>
          <w:rFonts w:ascii="Amiri" w:hAnsi="Amiri" w:eastAsia="Amiri" w:cs="Amiri"/>
          <w:color w:val="111111"/>
          <w:sz w:val="28"/>
          <w:sz w:val="28"/>
          <w:szCs w:val="28"/>
          <w:rtl w:val="true"/>
          <w:lang w:bidi="ar-SA"/>
        </w:rPr>
        <w:t xml:space="preserve">التمثيل الثاني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التمثيل الثالث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ascii="Amiri" w:hAnsi="Amiri" w:eastAsia="Amiri" w:cs="Amiri"/>
          <w:color w:val="111111"/>
          <w:sz w:val="28"/>
          <w:sz w:val="28"/>
          <w:szCs w:val="28"/>
          <w:rtl w:val="true"/>
          <w:lang w:bidi="ar-SA"/>
        </w:rPr>
        <w:t xml:space="preserve">التمثيل الرابع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ascii="Amiri" w:hAnsi="Amiri" w:eastAsia="Amiri" w:cs="Amiri"/>
          <w:color w:val="111111"/>
          <w:sz w:val="28"/>
          <w:sz w:val="28"/>
          <w:szCs w:val="28"/>
          <w:rtl w:val="true"/>
          <w:lang w:bidi="ar-SA"/>
        </w:rPr>
        <w:t xml:space="preserve">التمثيل الخامس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التمثيل السادس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التمثيل السابع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محمّد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التمثيل الثامن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ascii="Amiri" w:hAnsi="Amiri" w:eastAsia="Amiri" w:cs="Amiri"/>
          <w:color w:val="111111"/>
          <w:sz w:val="28"/>
          <w:sz w:val="28"/>
          <w:szCs w:val="28"/>
          <w:rtl w:val="true"/>
          <w:lang w:bidi="ar-SA"/>
        </w:rPr>
        <w:t xml:space="preserve">التمثيل التاسع والأربعون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الحديد</w:t>
      </w:r>
    </w:p>
    <w:p>
      <w:pPr>
        <w:pStyle w:val="BookText"/>
        <w:rPr/>
      </w:pPr>
      <w:r>
        <w:rPr>
          <w:rFonts w:ascii="Amiri" w:hAnsi="Amiri" w:eastAsia="Amiri" w:cs="Amiri"/>
          <w:color w:val="111111"/>
          <w:sz w:val="28"/>
          <w:sz w:val="28"/>
          <w:szCs w:val="28"/>
          <w:rtl w:val="true"/>
          <w:lang w:bidi="ar-SA"/>
        </w:rPr>
        <w:t xml:space="preserve">التمثيل 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ascii="Amiri" w:hAnsi="Amiri" w:eastAsia="Amiri" w:cs="Amiri"/>
          <w:color w:val="111111"/>
          <w:sz w:val="28"/>
          <w:sz w:val="28"/>
          <w:szCs w:val="28"/>
          <w:rtl w:val="true"/>
          <w:lang w:bidi="ar-SA"/>
        </w:rPr>
        <w:t xml:space="preserve">التمثيل الواحد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التمثيل الثاني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التمثيل الثالث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الجمعة</w:t>
      </w:r>
    </w:p>
    <w:p>
      <w:pPr>
        <w:pStyle w:val="BookText"/>
        <w:rPr/>
      </w:pPr>
      <w:r>
        <w:rPr>
          <w:rFonts w:ascii="Amiri" w:hAnsi="Amiri" w:eastAsia="Amiri" w:cs="Amiri"/>
          <w:color w:val="111111"/>
          <w:sz w:val="28"/>
          <w:sz w:val="28"/>
          <w:szCs w:val="28"/>
          <w:rtl w:val="true"/>
          <w:lang w:bidi="ar-SA"/>
        </w:rPr>
        <w:t xml:space="preserve">التمثيل الرابع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التحريم</w:t>
      </w:r>
    </w:p>
    <w:p>
      <w:pPr>
        <w:pStyle w:val="BookText"/>
        <w:rPr/>
      </w:pPr>
      <w:r>
        <w:rPr>
          <w:rFonts w:ascii="Amiri" w:hAnsi="Amiri" w:eastAsia="Amiri" w:cs="Amiri"/>
          <w:color w:val="111111"/>
          <w:sz w:val="28"/>
          <w:sz w:val="28"/>
          <w:szCs w:val="28"/>
          <w:rtl w:val="true"/>
          <w:lang w:bidi="ar-SA"/>
        </w:rPr>
        <w:t xml:space="preserve">التمثيل الخامس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التمثيل السادس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الملك</w:t>
      </w:r>
    </w:p>
    <w:p>
      <w:pPr>
        <w:pStyle w:val="BookText"/>
        <w:rPr/>
      </w:pPr>
      <w:r>
        <w:rPr>
          <w:rFonts w:ascii="Amiri" w:hAnsi="Amiri" w:eastAsia="Amiri" w:cs="Amiri"/>
          <w:color w:val="111111"/>
          <w:sz w:val="28"/>
          <w:sz w:val="28"/>
          <w:szCs w:val="28"/>
          <w:rtl w:val="true"/>
          <w:lang w:bidi="ar-SA"/>
        </w:rPr>
        <w:t xml:space="preserve">التمثيل السابع والخمسون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المحتويات</w:t>
      </w:r>
    </w:p>
    <w:p>
      <w:pPr>
        <w:pStyle w:val="BookText"/>
        <w:rPr/>
      </w:pPr>
      <w:r>
        <w:rPr>
          <w:rFonts w:ascii="IRNazanin" w:hAnsi="IRNazanin" w:eastAsia="IRNazanin"/>
          <w:color w:val="111111"/>
          <w:sz w:val="28"/>
          <w:sz w:val="28"/>
          <w:szCs w:val="28"/>
          <w:rtl w:val="true"/>
          <w:lang w:bidi="fa-IR"/>
        </w:rPr>
        <w:t>الأقسام</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والآفاق اللامتناهية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إلماع إلى بعض آفاقه اللامتناهية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بحوث تمهيدية في أقسام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أركان القسم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الحلف بغير اللّه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منهجنا في تفسير أقسام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المفرد</w:t>
      </w:r>
    </w:p>
    <w:p>
      <w:pPr>
        <w:pStyle w:val="BookText"/>
        <w:rPr/>
      </w:pPr>
      <w:r>
        <w:rPr>
          <w:rFonts w:ascii="Amiri" w:hAnsi="Amiri" w:eastAsia="Amiri" w:cs="Amiri"/>
          <w:color w:val="111111"/>
          <w:sz w:val="28"/>
          <w:sz w:val="28"/>
          <w:szCs w:val="28"/>
          <w:rtl w:val="true"/>
          <w:lang w:bidi="ar-SA"/>
        </w:rPr>
        <w:t>وفيه وفصول</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بلفظ الجلالة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المقسم به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جواب القسم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ما هي الصلة بين المقسم به والمقسم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بالرب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المقسم به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المقسم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الصلة بين المقسم به والمقسم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بالنبيّ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بعمر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المقسم به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المقسم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الصلة بين المقسم به والمقسم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بوصف النبي وأنّه 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معنى الشهادة وكيفية شهادة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الحلف بالنبي كناية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ما هو المراد من الحروف المقطعة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إلماع إلى مادة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الحلف بالكتاب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بالعصر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ما هو المراد بالعصر ؟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بالنجم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بمواقع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الفصل الثامن القسم بالسماء ذات الحبك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المتعدّد</w:t>
      </w:r>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الصافات والقسم بالملائكة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مراتب النفس في الذكر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الأمّارة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اللوّامة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المطمئنّة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الراضية المرضية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تدبير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الفصل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سورة 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مثل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مثل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مثل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مثل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مثل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من الفائدة مشترك بين المثل السائر الذي هو موضوع كلامنا ، والتمثيل الذي شاع في القرآن ، وسيوافيك الفرق بين المثل السائر والتمثيل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أجدّ منك ، أي أحظ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أظلك من فوق رأسك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الخيرية ، ط الأولى ،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الوليد بن عبد الملك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التلخيص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في المثل القرآني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المثل لمنير القاضي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تأويل ما نزل فيهم علیهم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النهى عن القول بغير علم من كتاب العلم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القرآن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علیه السلام عند ختم القرآن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السحق من كتاب النكاح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الفاخرة في الأمثال السائرة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أن هذا النص برمّته موجود في الكشّاف في تفسير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رَبِحَت تِّجَارَتُهُمْ وَمَا كَانُوا مُهْتَدِينَ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مَثَلُهُمْ كَمَثَلِ الَّذِي اسْتَوْقَدَ نَارًا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في المثل القرآني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في النثر العربي القديم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 ة البقرة ، باب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أَيَوَدُّ أَحَدُكُمْ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ضرب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والأمثال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كتاب جمهرة الأمثال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البيان في مجازات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في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في المثل القرآني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وقضايا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لبنت الشاطئ</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جعفر بن محمد شمس الخلافة الأفضلي البصري المتولّد عام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ترجمه ابن خلكان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وجيز في الحكم والأمثال من النثر والنظم طبع في مصر عام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السادس والستون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القرآن ، علي أصغر حكمت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في المثل القرآني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ولكلامه صلة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حسين علي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في المثل القرآني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والدكتور إسماعيل إسماعيلي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أمثال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 المسألة السابعة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المصدر ؛ وفي 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ذلك نقله عن البيضاوي في تفسيره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الإتاوة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الكهف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التمثيل الرابع عشر وسورة يونس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يأتي مضمونها عند ذكر التمثيل الوارد في سورة الحديد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الفخر الرازى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دائرة معارف القرن الرابع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القصة بتفصيل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بال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القرآن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المدام والمدامة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مع مجموعة من العلماء أثر إسقاط الطائرة التي كانت تقلّهم أثناء رحلة داخلية خلال الحرب العراقية الإيرانية من قبل النظام البعثي الغاشم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والحيد كعنب جمع حيدة وهو القرن فيه عقد ، والمشمخر الجبل العالي ، والطيّان الياسمين الصحرائي والآس شجر معروف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أفضل الصدقة من كتاب الزكاة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هو الإسلام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اليمين ، مبحث الحلف بغير اللّه تعالى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أقسام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في 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وأُخرى بنفس العنوان في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 الحكمة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الالتفات في علم البيان عبارة عن الانتقال من الغيبة إلى الخطاب ومن الخطاب إلى الغيبة ، ومن الغيبة إلى التكلم كما في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مَالِكِ يَوْمِ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نَعْبُدُ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إِذَا كُنتُمْ فِي الْفُلْكِ وَجَرَيْنَ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الَّذِي أَرْسَلَ الرِّيَاحَ فَتُثِيرُ سَحَابًا فَسُقْنَاهُ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الآية الأُولى عدول من الغيبة إلى الخطاب ، وفي الثانية من الخطاب إلى الغيبة ، وفي الثالثة من الغيبة إلى التكلم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عمَر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الآية الثالثة من سورة البقرة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للزنجاني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فضل القرآن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 مادة عصر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وقع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الكون في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القلم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كتابة العلم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رخص في كتابة العلم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الكتاب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أيضاً لاحظ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بتلخيص</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 الأُولى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خنس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كنس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يتحدى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الحريري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المقامة الثالثة والعشرون الشعرية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تفسير الرازي من أنّه تعالى قد أقسم بسبعة أشياء غير صحيح ولعلّه أسقط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والموصول كلّه عن القسم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 التمر ، أو كل ما كان في جوف مأكول كالزبيب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التفصيل فليرجع إلى كتب علماء الأغذية وما أُلّف في هذا المضمار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الكون في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87.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80359</Words>
  <Characters>315371</Characters>
  <CharactersWithSpaces>392757</CharactersWithSpaces>
  <Paragraphs>3385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2026-08-25T13:30:28Z</dcterms:created>
  <dc:creator>ghaemiyeh.com</dc:creator>
  <dc:description/>
  <dc:language>en-US</dc:language>
  <cp:lastModifiedBy/>
  <dcterms:modified xsi:type="dcterms:W3CDTF">2026-08-25T17:00:43Z</dcterms:modified>
  <cp:revision>1</cp:revision>
  <dc:subject/>
  <dc:title>مفاهیم القرآن جلد 9</dc:title>
</cp:coreProperties>
</file>

<file path=docProps/custom.xml><?xml version="1.0" encoding="utf-8"?>
<Properties xmlns="http://schemas.openxmlformats.org/officeDocument/2006/custom-properties" xmlns:vt="http://schemas.openxmlformats.org/officeDocument/2006/docPropsVTypes"/>
</file>