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داستان های سمت خدا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1859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201861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201863_128044782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4201865_1280447820">
            <w:r>
              <w:rPr>
                <w:webHidden/>
                <w:rStyle w:val="IndexLink"/>
                <w:rtl w:val="true"/>
              </w:rPr>
              <w:t>پیش گفتار</w:t>
            </w:r>
            <w:r>
              <w:rPr>
                <w:rStyle w:val="IndexLink"/>
                <w:rtl w:val="true"/>
              </w:rPr>
              <w:tab/>
            </w:r>
            <w:r>
              <w:rPr>
                <w:rStyle w:val="IndexLink"/>
              </w:rPr>
              <w:t>32</w:t>
            </w:r>
          </w:hyperlink>
        </w:p>
        <w:p>
          <w:pPr>
            <w:pStyle w:val="Contents2"/>
            <w:tabs>
              <w:tab w:val="clear" w:pos="8743"/>
              <w:tab w:val="right" w:pos="9026" w:leader="dot"/>
            </w:tabs>
            <w:rPr/>
          </w:pPr>
          <w:hyperlink w:anchor="__RefHeading___Toc4201867_1280447820">
            <w:r>
              <w:rPr>
                <w:webHidden/>
                <w:rStyle w:val="IndexLink"/>
                <w:rtl w:val="true"/>
              </w:rPr>
              <w:t>عاقبت یک گناه</w:t>
            </w:r>
            <w:r>
              <w:rPr>
                <w:rStyle w:val="IndexLink"/>
                <w:rtl w:val="true"/>
              </w:rPr>
              <w:tab/>
            </w:r>
            <w:r>
              <w:rPr>
                <w:rStyle w:val="IndexLink"/>
              </w:rPr>
              <w:t>34</w:t>
            </w:r>
          </w:hyperlink>
        </w:p>
        <w:p>
          <w:pPr>
            <w:pStyle w:val="Contents2"/>
            <w:tabs>
              <w:tab w:val="clear" w:pos="8743"/>
              <w:tab w:val="right" w:pos="9026" w:leader="dot"/>
            </w:tabs>
            <w:rPr/>
          </w:pPr>
          <w:hyperlink w:anchor="__RefHeading___Toc4201869_1280447820">
            <w:r>
              <w:rPr>
                <w:webHidden/>
                <w:rStyle w:val="IndexLink"/>
                <w:rtl w:val="true"/>
              </w:rPr>
              <w:t>طواف نیابتی</w:t>
            </w:r>
            <w:r>
              <w:rPr>
                <w:rStyle w:val="IndexLink"/>
                <w:rtl w:val="true"/>
              </w:rPr>
              <w:tab/>
            </w:r>
            <w:r>
              <w:rPr>
                <w:rStyle w:val="IndexLink"/>
              </w:rPr>
              <w:t>35</w:t>
            </w:r>
          </w:hyperlink>
        </w:p>
        <w:p>
          <w:pPr>
            <w:pStyle w:val="Contents2"/>
            <w:tabs>
              <w:tab w:val="clear" w:pos="8743"/>
              <w:tab w:val="right" w:pos="9026" w:leader="dot"/>
            </w:tabs>
            <w:rPr/>
          </w:pPr>
          <w:hyperlink w:anchor="__RefHeading___Toc4201871_1280447820">
            <w:r>
              <w:rPr>
                <w:webHidden/>
                <w:rStyle w:val="IndexLink"/>
                <w:rtl w:val="true"/>
              </w:rPr>
              <w:t>تواضع میرزای نائینی</w:t>
            </w:r>
            <w:r>
              <w:rPr>
                <w:rStyle w:val="IndexLink"/>
                <w:rtl w:val="true"/>
              </w:rPr>
              <w:tab/>
            </w:r>
            <w:r>
              <w:rPr>
                <w:rStyle w:val="IndexLink"/>
              </w:rPr>
              <w:t>36</w:t>
            </w:r>
          </w:hyperlink>
        </w:p>
        <w:p>
          <w:pPr>
            <w:pStyle w:val="Contents2"/>
            <w:tabs>
              <w:tab w:val="clear" w:pos="8743"/>
              <w:tab w:val="right" w:pos="9026" w:leader="dot"/>
            </w:tabs>
            <w:rPr/>
          </w:pPr>
          <w:hyperlink w:anchor="__RefHeading___Toc4201873_1280447820">
            <w:r>
              <w:rPr>
                <w:webHidden/>
                <w:rStyle w:val="IndexLink"/>
                <w:rtl w:val="true"/>
              </w:rPr>
              <w:t>بی هوایی آیت اللّه حائری</w:t>
            </w:r>
            <w:r>
              <w:rPr>
                <w:rStyle w:val="IndexLink"/>
                <w:rtl w:val="true"/>
              </w:rPr>
              <w:tab/>
            </w:r>
            <w:r>
              <w:rPr>
                <w:rStyle w:val="IndexLink"/>
              </w:rPr>
              <w:t>36</w:t>
            </w:r>
          </w:hyperlink>
        </w:p>
        <w:p>
          <w:pPr>
            <w:pStyle w:val="Contents2"/>
            <w:tabs>
              <w:tab w:val="clear" w:pos="8743"/>
              <w:tab w:val="right" w:pos="9026" w:leader="dot"/>
            </w:tabs>
            <w:rPr/>
          </w:pPr>
          <w:hyperlink w:anchor="__RefHeading___Toc4201875_1280447820">
            <w:r>
              <w:rPr>
                <w:webHidden/>
                <w:rStyle w:val="IndexLink"/>
                <w:rtl w:val="true"/>
              </w:rPr>
              <w:t>عظمت شیخ بهائی</w:t>
            </w:r>
            <w:r>
              <w:rPr>
                <w:rStyle w:val="IndexLink"/>
                <w:rtl w:val="true"/>
              </w:rPr>
              <w:tab/>
            </w:r>
            <w:r>
              <w:rPr>
                <w:rStyle w:val="IndexLink"/>
              </w:rPr>
              <w:t>37</w:t>
            </w:r>
          </w:hyperlink>
        </w:p>
        <w:p>
          <w:pPr>
            <w:pStyle w:val="Contents2"/>
            <w:tabs>
              <w:tab w:val="clear" w:pos="8743"/>
              <w:tab w:val="right" w:pos="9026" w:leader="dot"/>
            </w:tabs>
            <w:rPr/>
          </w:pPr>
          <w:hyperlink w:anchor="__RefHeading___Toc4201877_1280447820">
            <w:r>
              <w:rPr>
                <w:webHidden/>
                <w:rStyle w:val="IndexLink"/>
                <w:rtl w:val="true"/>
              </w:rPr>
              <w:t>ایوان مدائن، آینه عبرت</w:t>
            </w:r>
            <w:r>
              <w:rPr>
                <w:rStyle w:val="IndexLink"/>
                <w:rtl w:val="true"/>
              </w:rPr>
              <w:tab/>
            </w:r>
            <w:r>
              <w:rPr>
                <w:rStyle w:val="IndexLink"/>
              </w:rPr>
              <w:t>37</w:t>
            </w:r>
          </w:hyperlink>
        </w:p>
        <w:p>
          <w:pPr>
            <w:pStyle w:val="Contents2"/>
            <w:tabs>
              <w:tab w:val="clear" w:pos="8743"/>
              <w:tab w:val="right" w:pos="9026" w:leader="dot"/>
            </w:tabs>
            <w:rPr/>
          </w:pPr>
          <w:hyperlink w:anchor="__RefHeading___Toc4201879_1280447820">
            <w:r>
              <w:rPr>
                <w:webHidden/>
                <w:rStyle w:val="IndexLink"/>
                <w:rtl w:val="true"/>
              </w:rPr>
              <w:t>دعای عجیب پیامبر صلی اللّه علیه و آله وسلم</w:t>
            </w:r>
            <w:r>
              <w:rPr>
                <w:rStyle w:val="IndexLink"/>
                <w:rtl w:val="true"/>
              </w:rPr>
              <w:tab/>
            </w:r>
            <w:r>
              <w:rPr>
                <w:rStyle w:val="IndexLink"/>
              </w:rPr>
              <w:t>39</w:t>
            </w:r>
          </w:hyperlink>
        </w:p>
        <w:p>
          <w:pPr>
            <w:pStyle w:val="Contents2"/>
            <w:tabs>
              <w:tab w:val="clear" w:pos="8743"/>
              <w:tab w:val="right" w:pos="9026" w:leader="dot"/>
            </w:tabs>
            <w:rPr/>
          </w:pPr>
          <w:hyperlink w:anchor="__RefHeading___Toc4201881_1280447820">
            <w:r>
              <w:rPr>
                <w:webHidden/>
                <w:rStyle w:val="IndexLink"/>
                <w:rtl w:val="true"/>
              </w:rPr>
              <w:t>مرجع تقلیدی که در خانه اش را به روی مردم بست</w:t>
            </w:r>
            <w:r>
              <w:rPr>
                <w:rStyle w:val="IndexLink"/>
                <w:rtl w:val="true"/>
              </w:rPr>
              <w:tab/>
            </w:r>
            <w:r>
              <w:rPr>
                <w:rStyle w:val="IndexLink"/>
              </w:rPr>
              <w:t>40</w:t>
            </w:r>
          </w:hyperlink>
        </w:p>
        <w:p>
          <w:pPr>
            <w:pStyle w:val="Contents2"/>
            <w:tabs>
              <w:tab w:val="clear" w:pos="8743"/>
              <w:tab w:val="right" w:pos="9026" w:leader="dot"/>
            </w:tabs>
            <w:rPr/>
          </w:pPr>
          <w:hyperlink w:anchor="__RefHeading___Toc4201883_1280447820">
            <w:r>
              <w:rPr>
                <w:webHidden/>
                <w:rStyle w:val="IndexLink"/>
                <w:rtl w:val="true"/>
              </w:rPr>
              <w:t>بركات نماز شب اول قبر</w:t>
            </w:r>
            <w:r>
              <w:rPr>
                <w:rStyle w:val="IndexLink"/>
                <w:rtl w:val="true"/>
              </w:rPr>
              <w:tab/>
            </w:r>
            <w:r>
              <w:rPr>
                <w:rStyle w:val="IndexLink"/>
              </w:rPr>
              <w:t>40</w:t>
            </w:r>
          </w:hyperlink>
        </w:p>
        <w:p>
          <w:pPr>
            <w:pStyle w:val="Contents2"/>
            <w:tabs>
              <w:tab w:val="clear" w:pos="8743"/>
              <w:tab w:val="right" w:pos="9026" w:leader="dot"/>
            </w:tabs>
            <w:rPr/>
          </w:pPr>
          <w:hyperlink w:anchor="__RefHeading___Toc4201885_1280447820">
            <w:r>
              <w:rPr>
                <w:webHidden/>
                <w:rStyle w:val="IndexLink"/>
                <w:rtl w:val="true"/>
              </w:rPr>
              <w:t>خدمت بی نظیر امام راحل رحمه اللّه</w:t>
            </w:r>
            <w:r>
              <w:rPr>
                <w:rStyle w:val="IndexLink"/>
                <w:rtl w:val="true"/>
              </w:rPr>
              <w:tab/>
            </w:r>
            <w:r>
              <w:rPr>
                <w:rStyle w:val="IndexLink"/>
              </w:rPr>
              <w:t>41</w:t>
            </w:r>
          </w:hyperlink>
        </w:p>
        <w:p>
          <w:pPr>
            <w:pStyle w:val="Contents2"/>
            <w:tabs>
              <w:tab w:val="clear" w:pos="8743"/>
              <w:tab w:val="right" w:pos="9026" w:leader="dot"/>
            </w:tabs>
            <w:rPr/>
          </w:pPr>
          <w:hyperlink w:anchor="__RefHeading___Toc4201887_1280447820">
            <w:r>
              <w:rPr>
                <w:webHidden/>
                <w:rStyle w:val="IndexLink"/>
                <w:rtl w:val="true"/>
              </w:rPr>
              <w:t>خدایا</w:t>
            </w:r>
            <w:r>
              <w:rPr>
                <w:rStyle w:val="IndexLink"/>
                <w:rtl w:val="true"/>
              </w:rPr>
              <w:t xml:space="preserve">! </w:t>
            </w:r>
            <w:r>
              <w:rPr>
                <w:rStyle w:val="IndexLink"/>
                <w:rtl w:val="true"/>
              </w:rPr>
              <w:t>ما یاغی نیستیم</w:t>
            </w:r>
            <w:r>
              <w:rPr>
                <w:rStyle w:val="IndexLink"/>
                <w:rtl w:val="true"/>
              </w:rPr>
              <w:tab/>
            </w:r>
            <w:r>
              <w:rPr>
                <w:rStyle w:val="IndexLink"/>
              </w:rPr>
              <w:t>41</w:t>
            </w:r>
          </w:hyperlink>
        </w:p>
        <w:p>
          <w:pPr>
            <w:pStyle w:val="Contents2"/>
            <w:tabs>
              <w:tab w:val="clear" w:pos="8743"/>
              <w:tab w:val="right" w:pos="9026" w:leader="dot"/>
            </w:tabs>
            <w:rPr/>
          </w:pPr>
          <w:hyperlink w:anchor="__RefHeading___Toc4201889_1280447820">
            <w:r>
              <w:rPr>
                <w:webHidden/>
                <w:rStyle w:val="IndexLink"/>
                <w:rtl w:val="true"/>
              </w:rPr>
              <w:t>حساب گری آسان</w:t>
            </w:r>
            <w:r>
              <w:rPr>
                <w:rStyle w:val="IndexLink"/>
                <w:rtl w:val="true"/>
              </w:rPr>
              <w:tab/>
            </w:r>
            <w:r>
              <w:rPr>
                <w:rStyle w:val="IndexLink"/>
              </w:rPr>
              <w:t>42</w:t>
            </w:r>
          </w:hyperlink>
        </w:p>
        <w:p>
          <w:pPr>
            <w:pStyle w:val="Contents2"/>
            <w:tabs>
              <w:tab w:val="clear" w:pos="8743"/>
              <w:tab w:val="right" w:pos="9026" w:leader="dot"/>
            </w:tabs>
            <w:rPr/>
          </w:pPr>
          <w:hyperlink w:anchor="__RefHeading___Toc4201891_1280447820">
            <w:r>
              <w:rPr>
                <w:webHidden/>
                <w:rStyle w:val="IndexLink"/>
                <w:rtl w:val="true"/>
              </w:rPr>
              <w:t>آیت اللّه بروجردی در آرزوی شهادت</w:t>
            </w:r>
            <w:r>
              <w:rPr>
                <w:rStyle w:val="IndexLink"/>
                <w:rtl w:val="true"/>
              </w:rPr>
              <w:tab/>
            </w:r>
            <w:r>
              <w:rPr>
                <w:rStyle w:val="IndexLink"/>
              </w:rPr>
              <w:t>42</w:t>
            </w:r>
          </w:hyperlink>
        </w:p>
        <w:p>
          <w:pPr>
            <w:pStyle w:val="Contents2"/>
            <w:tabs>
              <w:tab w:val="clear" w:pos="8743"/>
              <w:tab w:val="right" w:pos="9026" w:leader="dot"/>
            </w:tabs>
            <w:rPr/>
          </w:pPr>
          <w:hyperlink w:anchor="__RefHeading___Toc4201893_1280447820">
            <w:r>
              <w:rPr>
                <w:webHidden/>
                <w:rStyle w:val="IndexLink"/>
                <w:rtl w:val="true"/>
              </w:rPr>
              <w:t>حفظ اسرار امام</w:t>
            </w:r>
            <w:r>
              <w:rPr>
                <w:rStyle w:val="IndexLink"/>
                <w:rtl w:val="true"/>
              </w:rPr>
              <w:tab/>
            </w:r>
            <w:r>
              <w:rPr>
                <w:rStyle w:val="IndexLink"/>
              </w:rPr>
              <w:t>47</w:t>
            </w:r>
          </w:hyperlink>
        </w:p>
        <w:p>
          <w:pPr>
            <w:pStyle w:val="Contents2"/>
            <w:tabs>
              <w:tab w:val="clear" w:pos="8743"/>
              <w:tab w:val="right" w:pos="9026" w:leader="dot"/>
            </w:tabs>
            <w:rPr/>
          </w:pPr>
          <w:hyperlink w:anchor="__RefHeading___Toc4201895_1280447820">
            <w:r>
              <w:rPr>
                <w:webHidden/>
                <w:rStyle w:val="IndexLink"/>
                <w:rtl w:val="true"/>
              </w:rPr>
              <w:t>قدم نو رسیده مبارک</w:t>
            </w:r>
            <w:r>
              <w:rPr>
                <w:rStyle w:val="IndexLink"/>
                <w:rtl w:val="true"/>
              </w:rPr>
              <w:t>!</w:t>
              <w:tab/>
            </w:r>
            <w:r>
              <w:rPr>
                <w:rStyle w:val="IndexLink"/>
              </w:rPr>
              <w:t>47</w:t>
            </w:r>
          </w:hyperlink>
        </w:p>
        <w:p>
          <w:pPr>
            <w:pStyle w:val="Contents2"/>
            <w:tabs>
              <w:tab w:val="clear" w:pos="8743"/>
              <w:tab w:val="right" w:pos="9026" w:leader="dot"/>
            </w:tabs>
            <w:rPr/>
          </w:pPr>
          <w:hyperlink w:anchor="__RefHeading___Toc4201897_1280447820">
            <w:r>
              <w:rPr>
                <w:webHidden/>
                <w:rStyle w:val="IndexLink"/>
                <w:rtl w:val="true"/>
              </w:rPr>
              <w:t>چهار دسته قاضی</w:t>
            </w:r>
            <w:r>
              <w:rPr>
                <w:rStyle w:val="IndexLink"/>
                <w:rtl w:val="true"/>
              </w:rPr>
              <w:tab/>
            </w:r>
            <w:r>
              <w:rPr>
                <w:rStyle w:val="IndexLink"/>
              </w:rPr>
              <w:t>48</w:t>
            </w:r>
          </w:hyperlink>
        </w:p>
        <w:p>
          <w:pPr>
            <w:pStyle w:val="Contents2"/>
            <w:tabs>
              <w:tab w:val="clear" w:pos="8743"/>
              <w:tab w:val="right" w:pos="9026" w:leader="dot"/>
            </w:tabs>
            <w:rPr/>
          </w:pPr>
          <w:hyperlink w:anchor="__RefHeading___Toc4201899_1280447820">
            <w:r>
              <w:rPr>
                <w:webHidden/>
                <w:rStyle w:val="IndexLink"/>
                <w:rtl w:val="true"/>
              </w:rPr>
              <w:t>خوردن نان به نرخ روز</w:t>
            </w:r>
            <w:r>
              <w:rPr>
                <w:rStyle w:val="IndexLink"/>
                <w:rtl w:val="true"/>
              </w:rPr>
              <w:tab/>
            </w:r>
            <w:r>
              <w:rPr>
                <w:rStyle w:val="IndexLink"/>
              </w:rPr>
              <w:t>49</w:t>
            </w:r>
          </w:hyperlink>
        </w:p>
        <w:p>
          <w:pPr>
            <w:pStyle w:val="Contents2"/>
            <w:tabs>
              <w:tab w:val="clear" w:pos="8743"/>
              <w:tab w:val="right" w:pos="9026" w:leader="dot"/>
            </w:tabs>
            <w:rPr/>
          </w:pPr>
          <w:hyperlink w:anchor="__RefHeading___Toc4201901_1280447820">
            <w:r>
              <w:rPr>
                <w:webHidden/>
                <w:rStyle w:val="IndexLink"/>
                <w:rtl w:val="true"/>
              </w:rPr>
              <w:t>چهل سال تلاوت قرآن</w:t>
            </w:r>
            <w:r>
              <w:rPr>
                <w:rStyle w:val="IndexLink"/>
                <w:rtl w:val="true"/>
              </w:rPr>
              <w:tab/>
            </w:r>
            <w:r>
              <w:rPr>
                <w:rStyle w:val="IndexLink"/>
              </w:rPr>
              <w:t>50</w:t>
            </w:r>
          </w:hyperlink>
        </w:p>
        <w:p>
          <w:pPr>
            <w:pStyle w:val="Contents2"/>
            <w:tabs>
              <w:tab w:val="clear" w:pos="8743"/>
              <w:tab w:val="right" w:pos="9026" w:leader="dot"/>
            </w:tabs>
            <w:rPr/>
          </w:pPr>
          <w:hyperlink w:anchor="__RefHeading___Toc4201903_1280447820">
            <w:r>
              <w:rPr>
                <w:webHidden/>
                <w:rStyle w:val="IndexLink"/>
                <w:rtl w:val="true"/>
              </w:rPr>
              <w:t>سفارش مادر به قرآن</w:t>
            </w:r>
            <w:r>
              <w:rPr>
                <w:rStyle w:val="IndexLink"/>
                <w:rtl w:val="true"/>
              </w:rPr>
              <w:tab/>
            </w:r>
            <w:r>
              <w:rPr>
                <w:rStyle w:val="IndexLink"/>
              </w:rPr>
              <w:t>50</w:t>
            </w:r>
          </w:hyperlink>
        </w:p>
        <w:p>
          <w:pPr>
            <w:pStyle w:val="Contents2"/>
            <w:tabs>
              <w:tab w:val="clear" w:pos="8743"/>
              <w:tab w:val="right" w:pos="9026" w:leader="dot"/>
            </w:tabs>
            <w:rPr/>
          </w:pPr>
          <w:hyperlink w:anchor="__RefHeading___Toc4201905_1280447820">
            <w:r>
              <w:rPr>
                <w:webHidden/>
                <w:rStyle w:val="IndexLink"/>
                <w:rtl w:val="true"/>
              </w:rPr>
              <w:t>روضه حضرت رقیّه علیها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4201907_1280447820">
            <w:r>
              <w:rPr>
                <w:webHidden/>
                <w:rStyle w:val="IndexLink"/>
                <w:rtl w:val="true"/>
              </w:rPr>
              <w:t>تمرکز فوق العاده در نماز</w:t>
            </w:r>
            <w:r>
              <w:rPr>
                <w:rStyle w:val="IndexLink"/>
                <w:rtl w:val="true"/>
              </w:rPr>
              <w:tab/>
            </w:r>
            <w:r>
              <w:rPr>
                <w:rStyle w:val="IndexLink"/>
              </w:rPr>
              <w:t>52</w:t>
            </w:r>
          </w:hyperlink>
        </w:p>
        <w:p>
          <w:pPr>
            <w:pStyle w:val="Contents2"/>
            <w:tabs>
              <w:tab w:val="clear" w:pos="8743"/>
              <w:tab w:val="right" w:pos="9026" w:leader="dot"/>
            </w:tabs>
            <w:rPr/>
          </w:pPr>
          <w:hyperlink w:anchor="__RefHeading___Toc4201909_1280447820">
            <w:r>
              <w:rPr>
                <w:webHidden/>
                <w:rStyle w:val="IndexLink"/>
                <w:rtl w:val="true"/>
              </w:rPr>
              <w:t>یاد خدا و نماز</w:t>
            </w:r>
            <w:r>
              <w:rPr>
                <w:rStyle w:val="IndexLink"/>
                <w:rtl w:val="true"/>
              </w:rPr>
              <w:tab/>
            </w:r>
            <w:r>
              <w:rPr>
                <w:rStyle w:val="IndexLink"/>
              </w:rPr>
              <w:t>53</w:t>
            </w:r>
          </w:hyperlink>
        </w:p>
        <w:p>
          <w:pPr>
            <w:pStyle w:val="Contents2"/>
            <w:tabs>
              <w:tab w:val="clear" w:pos="8743"/>
              <w:tab w:val="right" w:pos="9026" w:leader="dot"/>
            </w:tabs>
            <w:rPr/>
          </w:pPr>
          <w:hyperlink w:anchor="__RefHeading___Toc4201911_1280447820">
            <w:r>
              <w:rPr>
                <w:webHidden/>
                <w:rStyle w:val="IndexLink"/>
                <w:rtl w:val="true"/>
              </w:rPr>
              <w:t>سجده در آتش</w:t>
            </w:r>
            <w:r>
              <w:rPr>
                <w:rStyle w:val="IndexLink"/>
                <w:rtl w:val="true"/>
              </w:rPr>
              <w:tab/>
            </w:r>
            <w:r>
              <w:rPr>
                <w:rStyle w:val="IndexLink"/>
              </w:rPr>
              <w:t>53</w:t>
            </w:r>
          </w:hyperlink>
        </w:p>
        <w:p>
          <w:pPr>
            <w:pStyle w:val="Contents2"/>
            <w:tabs>
              <w:tab w:val="clear" w:pos="8743"/>
              <w:tab w:val="right" w:pos="9026" w:leader="dot"/>
            </w:tabs>
            <w:rPr/>
          </w:pPr>
          <w:hyperlink w:anchor="__RefHeading___Toc4201913_1280447820">
            <w:r>
              <w:rPr>
                <w:webHidden/>
                <w:rStyle w:val="IndexLink"/>
                <w:rtl w:val="true"/>
              </w:rPr>
              <w:t>مستحبی که هزار واجب به دنبال دارد</w:t>
            </w:r>
            <w:r>
              <w:rPr>
                <w:rStyle w:val="IndexLink"/>
                <w:rtl w:val="true"/>
              </w:rPr>
              <w:tab/>
            </w:r>
            <w:r>
              <w:rPr>
                <w:rStyle w:val="IndexLink"/>
              </w:rPr>
              <w:t>54</w:t>
            </w:r>
          </w:hyperlink>
        </w:p>
        <w:p>
          <w:pPr>
            <w:pStyle w:val="Contents2"/>
            <w:tabs>
              <w:tab w:val="clear" w:pos="8743"/>
              <w:tab w:val="right" w:pos="9026" w:leader="dot"/>
            </w:tabs>
            <w:rPr/>
          </w:pPr>
          <w:hyperlink w:anchor="__RefHeading___Toc4201915_1280447820">
            <w:r>
              <w:rPr>
                <w:webHidden/>
                <w:rStyle w:val="IndexLink"/>
                <w:rtl w:val="true"/>
              </w:rPr>
              <w:t>ورزشکارها نمی میرند</w:t>
            </w:r>
            <w:r>
              <w:rPr>
                <w:rStyle w:val="IndexLink"/>
                <w:rtl w:val="true"/>
              </w:rPr>
              <w:tab/>
            </w:r>
            <w:r>
              <w:rPr>
                <w:rStyle w:val="IndexLink"/>
              </w:rPr>
              <w:t>54</w:t>
            </w:r>
          </w:hyperlink>
        </w:p>
        <w:p>
          <w:pPr>
            <w:pStyle w:val="Contents2"/>
            <w:tabs>
              <w:tab w:val="clear" w:pos="8743"/>
              <w:tab w:val="right" w:pos="9026" w:leader="dot"/>
            </w:tabs>
            <w:rPr/>
          </w:pPr>
          <w:hyperlink w:anchor="__RefHeading___Toc4201917_1280447820">
            <w:r>
              <w:rPr>
                <w:webHidden/>
                <w:rStyle w:val="IndexLink"/>
                <w:rtl w:val="true"/>
              </w:rPr>
              <w:t>عمار یاسر، معیار حق و باطل</w:t>
            </w:r>
            <w:r>
              <w:rPr>
                <w:rStyle w:val="IndexLink"/>
                <w:rtl w:val="true"/>
              </w:rPr>
              <w:tab/>
            </w:r>
            <w:r>
              <w:rPr>
                <w:rStyle w:val="IndexLink"/>
              </w:rPr>
              <w:t>54</w:t>
            </w:r>
          </w:hyperlink>
        </w:p>
        <w:p>
          <w:pPr>
            <w:pStyle w:val="Contents2"/>
            <w:tabs>
              <w:tab w:val="clear" w:pos="8743"/>
              <w:tab w:val="right" w:pos="9026" w:leader="dot"/>
            </w:tabs>
            <w:rPr/>
          </w:pPr>
          <w:hyperlink w:anchor="__RefHeading___Toc4201919_1280447820">
            <w:r>
              <w:rPr>
                <w:webHidden/>
                <w:rStyle w:val="IndexLink"/>
                <w:rtl w:val="true"/>
              </w:rPr>
              <w:t>امتحان الهی</w:t>
            </w:r>
            <w:r>
              <w:rPr>
                <w:rStyle w:val="IndexLink"/>
                <w:rtl w:val="true"/>
              </w:rPr>
              <w:tab/>
            </w:r>
            <w:r>
              <w:rPr>
                <w:rStyle w:val="IndexLink"/>
              </w:rPr>
              <w:t>55</w:t>
            </w:r>
          </w:hyperlink>
        </w:p>
        <w:p>
          <w:pPr>
            <w:pStyle w:val="Contents2"/>
            <w:tabs>
              <w:tab w:val="clear" w:pos="8743"/>
              <w:tab w:val="right" w:pos="9026" w:leader="dot"/>
            </w:tabs>
            <w:rPr/>
          </w:pPr>
          <w:hyperlink w:anchor="__RefHeading___Toc4201921_1280447820">
            <w:r>
              <w:rPr>
                <w:webHidden/>
                <w:rStyle w:val="IndexLink"/>
                <w:rtl w:val="true"/>
              </w:rPr>
              <w:t>اجر صبر بر بلا</w:t>
            </w:r>
            <w:r>
              <w:rPr>
                <w:rStyle w:val="IndexLink"/>
                <w:rtl w:val="true"/>
              </w:rPr>
              <w:tab/>
            </w:r>
            <w:r>
              <w:rPr>
                <w:rStyle w:val="IndexLink"/>
              </w:rPr>
              <w:t>56</w:t>
            </w:r>
          </w:hyperlink>
        </w:p>
        <w:p>
          <w:pPr>
            <w:pStyle w:val="Contents2"/>
            <w:tabs>
              <w:tab w:val="clear" w:pos="8743"/>
              <w:tab w:val="right" w:pos="9026" w:leader="dot"/>
            </w:tabs>
            <w:rPr/>
          </w:pPr>
          <w:hyperlink w:anchor="__RefHeading___Toc4201923_1280447820">
            <w:r>
              <w:rPr>
                <w:webHidden/>
                <w:rStyle w:val="IndexLink"/>
                <w:rtl w:val="true"/>
              </w:rPr>
              <w:t>ایمان بدون ولایت</w:t>
            </w:r>
            <w:r>
              <w:rPr>
                <w:rStyle w:val="IndexLink"/>
                <w:rtl w:val="true"/>
              </w:rPr>
              <w:t>!</w:t>
              <w:tab/>
            </w:r>
            <w:r>
              <w:rPr>
                <w:rStyle w:val="IndexLink"/>
              </w:rPr>
              <w:t>57</w:t>
            </w:r>
          </w:hyperlink>
        </w:p>
        <w:p>
          <w:pPr>
            <w:pStyle w:val="Contents2"/>
            <w:tabs>
              <w:tab w:val="clear" w:pos="8743"/>
              <w:tab w:val="right" w:pos="9026" w:leader="dot"/>
            </w:tabs>
            <w:rPr/>
          </w:pPr>
          <w:hyperlink w:anchor="__RefHeading___Toc4201925_1280447820">
            <w:r>
              <w:rPr>
                <w:webHidden/>
                <w:rStyle w:val="IndexLink"/>
                <w:rtl w:val="true"/>
              </w:rPr>
              <w:t>هم سفر</w:t>
            </w:r>
            <w:r>
              <w:rPr>
                <w:rStyle w:val="IndexLink"/>
                <w:rtl w:val="true"/>
              </w:rPr>
              <w:tab/>
            </w:r>
            <w:r>
              <w:rPr>
                <w:rStyle w:val="IndexLink"/>
              </w:rPr>
              <w:t>58</w:t>
            </w:r>
          </w:hyperlink>
        </w:p>
        <w:p>
          <w:pPr>
            <w:pStyle w:val="Contents2"/>
            <w:tabs>
              <w:tab w:val="clear" w:pos="8743"/>
              <w:tab w:val="right" w:pos="9026" w:leader="dot"/>
            </w:tabs>
            <w:rPr/>
          </w:pPr>
          <w:hyperlink w:anchor="__RefHeading___Toc4201927_1280447820">
            <w:r>
              <w:rPr>
                <w:webHidden/>
                <w:rStyle w:val="IndexLink"/>
                <w:rtl w:val="true"/>
              </w:rPr>
              <w:t>فروش سر پناه</w:t>
            </w:r>
            <w:r>
              <w:rPr>
                <w:rStyle w:val="IndexLink"/>
                <w:rtl w:val="true"/>
              </w:rPr>
              <w:tab/>
            </w:r>
            <w:r>
              <w:rPr>
                <w:rStyle w:val="IndexLink"/>
              </w:rPr>
              <w:t>59</w:t>
            </w:r>
          </w:hyperlink>
        </w:p>
        <w:p>
          <w:pPr>
            <w:pStyle w:val="Contents2"/>
            <w:tabs>
              <w:tab w:val="clear" w:pos="8743"/>
              <w:tab w:val="right" w:pos="9026" w:leader="dot"/>
            </w:tabs>
            <w:rPr/>
          </w:pPr>
          <w:hyperlink w:anchor="__RefHeading___Toc4201929_1280447820">
            <w:r>
              <w:rPr>
                <w:webHidden/>
                <w:rStyle w:val="IndexLink"/>
                <w:rtl w:val="true"/>
              </w:rPr>
              <w:t>لقمه ای به لقمه ای</w:t>
            </w:r>
            <w:r>
              <w:rPr>
                <w:rStyle w:val="IndexLink"/>
                <w:rtl w:val="true"/>
              </w:rPr>
              <w:tab/>
            </w:r>
            <w:r>
              <w:rPr>
                <w:rStyle w:val="IndexLink"/>
              </w:rPr>
              <w:t>59</w:t>
            </w:r>
          </w:hyperlink>
        </w:p>
        <w:p>
          <w:pPr>
            <w:pStyle w:val="Contents2"/>
            <w:tabs>
              <w:tab w:val="clear" w:pos="8743"/>
              <w:tab w:val="right" w:pos="9026" w:leader="dot"/>
            </w:tabs>
            <w:rPr/>
          </w:pPr>
          <w:hyperlink w:anchor="__RefHeading___Toc4201931_1280447820">
            <w:r>
              <w:rPr>
                <w:webHidden/>
                <w:rStyle w:val="IndexLink"/>
                <w:rtl w:val="true"/>
              </w:rPr>
              <w:t>رفیق پدر</w:t>
            </w:r>
            <w:r>
              <w:rPr>
                <w:rStyle w:val="IndexLink"/>
                <w:rtl w:val="true"/>
              </w:rPr>
              <w:tab/>
            </w:r>
            <w:r>
              <w:rPr>
                <w:rStyle w:val="IndexLink"/>
              </w:rPr>
              <w:t>60</w:t>
            </w:r>
          </w:hyperlink>
        </w:p>
        <w:p>
          <w:pPr>
            <w:pStyle w:val="Contents2"/>
            <w:tabs>
              <w:tab w:val="clear" w:pos="8743"/>
              <w:tab w:val="right" w:pos="9026" w:leader="dot"/>
            </w:tabs>
            <w:rPr/>
          </w:pPr>
          <w:hyperlink w:anchor="__RefHeading___Toc4201933_1280447820">
            <w:r>
              <w:rPr>
                <w:webHidden/>
                <w:rStyle w:val="IndexLink"/>
                <w:rtl w:val="true"/>
              </w:rPr>
              <w:t xml:space="preserve">ساخت </w:t>
            </w:r>
            <w:r>
              <w:rPr>
                <w:rStyle w:val="IndexLink"/>
              </w:rPr>
              <w:t>72</w:t>
            </w:r>
            <w:r>
              <w:rPr>
                <w:rStyle w:val="IndexLink"/>
                <w:rtl w:val="true"/>
              </w:rPr>
              <w:t xml:space="preserve"> </w:t>
            </w:r>
            <w:r>
              <w:rPr>
                <w:rStyle w:val="IndexLink"/>
                <w:rtl w:val="true"/>
              </w:rPr>
              <w:t>مدرسه</w:t>
            </w:r>
            <w:r>
              <w:rPr>
                <w:rStyle w:val="IndexLink"/>
                <w:rtl w:val="true"/>
              </w:rPr>
              <w:tab/>
            </w:r>
            <w:r>
              <w:rPr>
                <w:rStyle w:val="IndexLink"/>
              </w:rPr>
              <w:t>61</w:t>
            </w:r>
          </w:hyperlink>
        </w:p>
        <w:p>
          <w:pPr>
            <w:pStyle w:val="Contents2"/>
            <w:tabs>
              <w:tab w:val="clear" w:pos="8743"/>
              <w:tab w:val="right" w:pos="9026" w:leader="dot"/>
            </w:tabs>
            <w:rPr/>
          </w:pPr>
          <w:hyperlink w:anchor="__RefHeading___Toc4201935_1280447820">
            <w:r>
              <w:rPr>
                <w:webHidden/>
                <w:rStyle w:val="IndexLink"/>
                <w:rtl w:val="true"/>
              </w:rPr>
              <w:t>حقّ مؤمن بر مؤمن</w:t>
            </w:r>
            <w:r>
              <w:rPr>
                <w:rStyle w:val="IndexLink"/>
                <w:rtl w:val="true"/>
              </w:rPr>
              <w:tab/>
            </w:r>
            <w:r>
              <w:rPr>
                <w:rStyle w:val="IndexLink"/>
              </w:rPr>
              <w:t>61</w:t>
            </w:r>
          </w:hyperlink>
        </w:p>
        <w:p>
          <w:pPr>
            <w:pStyle w:val="Contents2"/>
            <w:tabs>
              <w:tab w:val="clear" w:pos="8743"/>
              <w:tab w:val="right" w:pos="9026" w:leader="dot"/>
            </w:tabs>
            <w:rPr/>
          </w:pPr>
          <w:hyperlink w:anchor="__RefHeading___Toc4201937_1280447820">
            <w:r>
              <w:rPr>
                <w:webHidden/>
                <w:rStyle w:val="IndexLink"/>
                <w:rtl w:val="true"/>
              </w:rPr>
              <w:t>به فریاد بدهکار رسیدن</w:t>
            </w:r>
            <w:r>
              <w:rPr>
                <w:rStyle w:val="IndexLink"/>
                <w:rtl w:val="true"/>
              </w:rPr>
              <w:tab/>
            </w:r>
            <w:r>
              <w:rPr>
                <w:rStyle w:val="IndexLink"/>
              </w:rPr>
              <w:t>63</w:t>
            </w:r>
          </w:hyperlink>
        </w:p>
        <w:p>
          <w:pPr>
            <w:pStyle w:val="Contents2"/>
            <w:tabs>
              <w:tab w:val="clear" w:pos="8743"/>
              <w:tab w:val="right" w:pos="9026" w:leader="dot"/>
            </w:tabs>
            <w:rPr/>
          </w:pPr>
          <w:hyperlink w:anchor="__RefHeading___Toc4201939_1280447820">
            <w:r>
              <w:rPr>
                <w:webHidden/>
                <w:rStyle w:val="IndexLink"/>
                <w:rtl w:val="true"/>
              </w:rPr>
              <w:t>به داد مضطر برسید</w:t>
            </w:r>
            <w:r>
              <w:rPr>
                <w:rStyle w:val="IndexLink"/>
                <w:rtl w:val="true"/>
              </w:rPr>
              <w:t>!</w:t>
              <w:tab/>
            </w:r>
            <w:r>
              <w:rPr>
                <w:rStyle w:val="IndexLink"/>
              </w:rPr>
              <w:t>63</w:t>
            </w:r>
          </w:hyperlink>
        </w:p>
        <w:p>
          <w:pPr>
            <w:pStyle w:val="Contents2"/>
            <w:tabs>
              <w:tab w:val="clear" w:pos="8743"/>
              <w:tab w:val="right" w:pos="9026" w:leader="dot"/>
            </w:tabs>
            <w:rPr/>
          </w:pPr>
          <w:hyperlink w:anchor="__RefHeading___Toc4201941_1280447820">
            <w:r>
              <w:rPr>
                <w:webHidden/>
                <w:rStyle w:val="IndexLink"/>
                <w:rtl w:val="true"/>
              </w:rPr>
              <w:t>در حقّم دعا کنید</w:t>
            </w:r>
            <w:r>
              <w:rPr>
                <w:rStyle w:val="IndexLink"/>
                <w:rtl w:val="true"/>
              </w:rPr>
              <w:tab/>
            </w:r>
            <w:r>
              <w:rPr>
                <w:rStyle w:val="IndexLink"/>
              </w:rPr>
              <w:t>64</w:t>
            </w:r>
          </w:hyperlink>
        </w:p>
        <w:p>
          <w:pPr>
            <w:pStyle w:val="Contents2"/>
            <w:tabs>
              <w:tab w:val="clear" w:pos="8743"/>
              <w:tab w:val="right" w:pos="9026" w:leader="dot"/>
            </w:tabs>
            <w:rPr/>
          </w:pPr>
          <w:hyperlink w:anchor="__RefHeading___Toc4201943_1280447820">
            <w:r>
              <w:rPr>
                <w:webHidden/>
                <w:rStyle w:val="IndexLink"/>
                <w:rtl w:val="true"/>
              </w:rPr>
              <w:t>نتیجۀ پاسخ نادرست</w:t>
            </w:r>
            <w:r>
              <w:rPr>
                <w:rStyle w:val="IndexLink"/>
                <w:rtl w:val="true"/>
              </w:rPr>
              <w:tab/>
            </w:r>
            <w:r>
              <w:rPr>
                <w:rStyle w:val="IndexLink"/>
              </w:rPr>
              <w:t>64</w:t>
            </w:r>
          </w:hyperlink>
        </w:p>
        <w:p>
          <w:pPr>
            <w:pStyle w:val="Contents2"/>
            <w:tabs>
              <w:tab w:val="clear" w:pos="8743"/>
              <w:tab w:val="right" w:pos="9026" w:leader="dot"/>
            </w:tabs>
            <w:rPr/>
          </w:pPr>
          <w:hyperlink w:anchor="__RefHeading___Toc4201945_1280447820">
            <w:r>
              <w:rPr>
                <w:webHidden/>
                <w:rStyle w:val="IndexLink"/>
                <w:rtl w:val="true"/>
              </w:rPr>
              <w:t>تا که دستت می رسد</w:t>
            </w:r>
            <w:r>
              <w:rPr>
                <w:rStyle w:val="IndexLink"/>
                <w:rtl w:val="true"/>
              </w:rPr>
              <w:tab/>
            </w:r>
            <w:r>
              <w:rPr>
                <w:rStyle w:val="IndexLink"/>
              </w:rPr>
              <w:t>65</w:t>
            </w:r>
          </w:hyperlink>
        </w:p>
        <w:p>
          <w:pPr>
            <w:pStyle w:val="Contents2"/>
            <w:tabs>
              <w:tab w:val="clear" w:pos="8743"/>
              <w:tab w:val="right" w:pos="9026" w:leader="dot"/>
            </w:tabs>
            <w:rPr/>
          </w:pPr>
          <w:hyperlink w:anchor="__RefHeading___Toc4201947_1280447820">
            <w:r>
              <w:rPr>
                <w:webHidden/>
                <w:rStyle w:val="IndexLink"/>
                <w:rtl w:val="true"/>
              </w:rPr>
              <w:t>همه چیز دست خداست</w:t>
            </w:r>
            <w:r>
              <w:rPr>
                <w:rStyle w:val="IndexLink"/>
                <w:rtl w:val="true"/>
              </w:rPr>
              <w:tab/>
            </w:r>
            <w:r>
              <w:rPr>
                <w:rStyle w:val="IndexLink"/>
              </w:rPr>
              <w:t>65</w:t>
            </w:r>
          </w:hyperlink>
        </w:p>
        <w:p>
          <w:pPr>
            <w:pStyle w:val="Contents2"/>
            <w:tabs>
              <w:tab w:val="clear" w:pos="8743"/>
              <w:tab w:val="right" w:pos="9026" w:leader="dot"/>
            </w:tabs>
            <w:rPr/>
          </w:pPr>
          <w:hyperlink w:anchor="__RefHeading___Toc4201949_1280447820">
            <w:r>
              <w:rPr>
                <w:webHidden/>
                <w:rStyle w:val="IndexLink"/>
                <w:rtl w:val="true"/>
              </w:rPr>
              <w:t>بطلان سخن وهابی ها</w:t>
            </w:r>
            <w:r>
              <w:rPr>
                <w:rStyle w:val="IndexLink"/>
                <w:rtl w:val="true"/>
              </w:rPr>
              <w:tab/>
            </w:r>
            <w:r>
              <w:rPr>
                <w:rStyle w:val="IndexLink"/>
              </w:rPr>
              <w:t>66</w:t>
            </w:r>
          </w:hyperlink>
        </w:p>
        <w:p>
          <w:pPr>
            <w:pStyle w:val="Contents2"/>
            <w:tabs>
              <w:tab w:val="clear" w:pos="8743"/>
              <w:tab w:val="right" w:pos="9026" w:leader="dot"/>
            </w:tabs>
            <w:rPr/>
          </w:pPr>
          <w:hyperlink w:anchor="__RefHeading___Toc4201951_1280447820">
            <w:r>
              <w:rPr>
                <w:webHidden/>
                <w:rStyle w:val="IndexLink"/>
                <w:rtl w:val="true"/>
              </w:rPr>
              <w:t>افطارِ دزد</w:t>
            </w:r>
            <w:r>
              <w:rPr>
                <w:rStyle w:val="IndexLink"/>
                <w:rtl w:val="true"/>
              </w:rPr>
              <w:tab/>
            </w:r>
            <w:r>
              <w:rPr>
                <w:rStyle w:val="IndexLink"/>
              </w:rPr>
              <w:t>66</w:t>
            </w:r>
          </w:hyperlink>
        </w:p>
        <w:p>
          <w:pPr>
            <w:pStyle w:val="Contents2"/>
            <w:tabs>
              <w:tab w:val="clear" w:pos="8743"/>
              <w:tab w:val="right" w:pos="9026" w:leader="dot"/>
            </w:tabs>
            <w:rPr/>
          </w:pPr>
          <w:hyperlink w:anchor="__RefHeading___Toc4201953_1280447820">
            <w:r>
              <w:rPr>
                <w:webHidden/>
                <w:rStyle w:val="IndexLink"/>
                <w:rtl w:val="true"/>
              </w:rPr>
              <w:t>تواضع آیت اللّه حجت</w:t>
            </w:r>
            <w:r>
              <w:rPr>
                <w:rStyle w:val="IndexLink"/>
                <w:rtl w:val="true"/>
              </w:rPr>
              <w:tab/>
            </w:r>
            <w:r>
              <w:rPr>
                <w:rStyle w:val="IndexLink"/>
              </w:rPr>
              <w:t>67</w:t>
            </w:r>
          </w:hyperlink>
        </w:p>
        <w:p>
          <w:pPr>
            <w:pStyle w:val="Contents2"/>
            <w:tabs>
              <w:tab w:val="clear" w:pos="8743"/>
              <w:tab w:val="right" w:pos="9026" w:leader="dot"/>
            </w:tabs>
            <w:rPr/>
          </w:pPr>
          <w:hyperlink w:anchor="__RefHeading___Toc4201955_1280447820">
            <w:r>
              <w:rPr>
                <w:webHidden/>
                <w:rStyle w:val="IndexLink"/>
                <w:rtl w:val="true"/>
              </w:rPr>
              <w:t>خدمت به دختر خاله</w:t>
            </w:r>
            <w:r>
              <w:rPr>
                <w:rStyle w:val="IndexLink"/>
                <w:rtl w:val="true"/>
              </w:rPr>
              <w:tab/>
            </w:r>
            <w:r>
              <w:rPr>
                <w:rStyle w:val="IndexLink"/>
              </w:rPr>
              <w:t>67</w:t>
            </w:r>
          </w:hyperlink>
        </w:p>
        <w:p>
          <w:pPr>
            <w:pStyle w:val="Contents2"/>
            <w:tabs>
              <w:tab w:val="clear" w:pos="8743"/>
              <w:tab w:val="right" w:pos="9026" w:leader="dot"/>
            </w:tabs>
            <w:rPr/>
          </w:pPr>
          <w:hyperlink w:anchor="__RefHeading___Toc4201957_1280447820">
            <w:r>
              <w:rPr>
                <w:webHidden/>
                <w:rStyle w:val="IndexLink"/>
                <w:rtl w:val="true"/>
              </w:rPr>
              <w:t>خود شکنی محمد بن مسلم</w:t>
            </w:r>
            <w:r>
              <w:rPr>
                <w:rStyle w:val="IndexLink"/>
                <w:rtl w:val="true"/>
              </w:rPr>
              <w:tab/>
            </w:r>
            <w:r>
              <w:rPr>
                <w:rStyle w:val="IndexLink"/>
              </w:rPr>
              <w:t>68</w:t>
            </w:r>
          </w:hyperlink>
        </w:p>
        <w:p>
          <w:pPr>
            <w:pStyle w:val="Contents2"/>
            <w:tabs>
              <w:tab w:val="clear" w:pos="8743"/>
              <w:tab w:val="right" w:pos="9026" w:leader="dot"/>
            </w:tabs>
            <w:rPr/>
          </w:pPr>
          <w:hyperlink w:anchor="__RefHeading___Toc4201959_1280447820">
            <w:r>
              <w:rPr>
                <w:webHidden/>
                <w:rStyle w:val="IndexLink"/>
                <w:rtl w:val="true"/>
              </w:rPr>
              <w:t>ادعای گزاف</w:t>
            </w:r>
            <w:r>
              <w:rPr>
                <w:rStyle w:val="IndexLink"/>
                <w:rtl w:val="true"/>
              </w:rPr>
              <w:tab/>
            </w:r>
            <w:r>
              <w:rPr>
                <w:rStyle w:val="IndexLink"/>
              </w:rPr>
              <w:t>69</w:t>
            </w:r>
          </w:hyperlink>
        </w:p>
        <w:p>
          <w:pPr>
            <w:pStyle w:val="Contents2"/>
            <w:tabs>
              <w:tab w:val="clear" w:pos="8743"/>
              <w:tab w:val="right" w:pos="9026" w:leader="dot"/>
            </w:tabs>
            <w:rPr/>
          </w:pPr>
          <w:hyperlink w:anchor="__RefHeading___Toc4201961_1280447820">
            <w:r>
              <w:rPr>
                <w:webHidden/>
                <w:rStyle w:val="IndexLink"/>
                <w:rtl w:val="true"/>
              </w:rPr>
              <w:t>هیچ انگاری خود</w:t>
            </w:r>
            <w:r>
              <w:rPr>
                <w:rStyle w:val="IndexLink"/>
                <w:rtl w:val="true"/>
              </w:rPr>
              <w:tab/>
            </w:r>
            <w:r>
              <w:rPr>
                <w:rStyle w:val="IndexLink"/>
              </w:rPr>
              <w:t>69</w:t>
            </w:r>
          </w:hyperlink>
        </w:p>
        <w:p>
          <w:pPr>
            <w:pStyle w:val="Contents2"/>
            <w:tabs>
              <w:tab w:val="clear" w:pos="8743"/>
              <w:tab w:val="right" w:pos="9026" w:leader="dot"/>
            </w:tabs>
            <w:rPr/>
          </w:pPr>
          <w:hyperlink w:anchor="__RefHeading___Toc4201963_1280447820">
            <w:r>
              <w:rPr>
                <w:webHidden/>
                <w:rStyle w:val="IndexLink"/>
                <w:rtl w:val="true"/>
              </w:rPr>
              <w:t>هوشیاری میرزای شیرازی</w:t>
            </w:r>
            <w:r>
              <w:rPr>
                <w:rStyle w:val="IndexLink"/>
                <w:rtl w:val="true"/>
              </w:rPr>
              <w:tab/>
            </w:r>
            <w:r>
              <w:rPr>
                <w:rStyle w:val="IndexLink"/>
              </w:rPr>
              <w:t>70</w:t>
            </w:r>
          </w:hyperlink>
        </w:p>
        <w:p>
          <w:pPr>
            <w:pStyle w:val="Contents2"/>
            <w:tabs>
              <w:tab w:val="clear" w:pos="8743"/>
              <w:tab w:val="right" w:pos="9026" w:leader="dot"/>
            </w:tabs>
            <w:rPr/>
          </w:pPr>
          <w:hyperlink w:anchor="__RefHeading___Toc4201965_1280447820">
            <w:r>
              <w:rPr>
                <w:webHidden/>
                <w:rStyle w:val="IndexLink"/>
                <w:rtl w:val="true"/>
              </w:rPr>
              <w:t>شیوع غیبت در بین افراد</w:t>
            </w:r>
            <w:r>
              <w:rPr>
                <w:rStyle w:val="IndexLink"/>
                <w:rtl w:val="true"/>
              </w:rPr>
              <w:tab/>
            </w:r>
            <w:r>
              <w:rPr>
                <w:rStyle w:val="IndexLink"/>
              </w:rPr>
              <w:t>70</w:t>
            </w:r>
          </w:hyperlink>
        </w:p>
        <w:p>
          <w:pPr>
            <w:pStyle w:val="Contents2"/>
            <w:tabs>
              <w:tab w:val="clear" w:pos="8743"/>
              <w:tab w:val="right" w:pos="9026" w:leader="dot"/>
            </w:tabs>
            <w:rPr/>
          </w:pPr>
          <w:hyperlink w:anchor="__RefHeading___Toc4201967_1280447820">
            <w:r>
              <w:rPr>
                <w:webHidden/>
                <w:rStyle w:val="IndexLink"/>
                <w:rtl w:val="true"/>
              </w:rPr>
              <w:t>حق الناس بالاتر از حق اللّه</w:t>
            </w:r>
            <w:r>
              <w:rPr>
                <w:rStyle w:val="IndexLink"/>
                <w:rtl w:val="true"/>
              </w:rPr>
              <w:tab/>
            </w:r>
            <w:r>
              <w:rPr>
                <w:rStyle w:val="IndexLink"/>
              </w:rPr>
              <w:t>70</w:t>
            </w:r>
          </w:hyperlink>
        </w:p>
        <w:p>
          <w:pPr>
            <w:pStyle w:val="Contents2"/>
            <w:tabs>
              <w:tab w:val="clear" w:pos="8743"/>
              <w:tab w:val="right" w:pos="9026" w:leader="dot"/>
            </w:tabs>
            <w:rPr/>
          </w:pPr>
          <w:hyperlink w:anchor="__RefHeading___Toc4201969_1280447820">
            <w:r>
              <w:rPr>
                <w:webHidden/>
                <w:rStyle w:val="IndexLink"/>
                <w:rtl w:val="true"/>
              </w:rPr>
              <w:t>غیبت بلای همگانی</w:t>
            </w:r>
            <w:r>
              <w:rPr>
                <w:rStyle w:val="IndexLink"/>
                <w:rtl w:val="true"/>
              </w:rPr>
              <w:tab/>
            </w:r>
            <w:r>
              <w:rPr>
                <w:rStyle w:val="IndexLink"/>
              </w:rPr>
              <w:t>72</w:t>
            </w:r>
          </w:hyperlink>
        </w:p>
        <w:p>
          <w:pPr>
            <w:pStyle w:val="Contents2"/>
            <w:tabs>
              <w:tab w:val="clear" w:pos="8743"/>
              <w:tab w:val="right" w:pos="9026" w:leader="dot"/>
            </w:tabs>
            <w:rPr/>
          </w:pPr>
          <w:hyperlink w:anchor="__RefHeading___Toc4201971_1280447820">
            <w:r>
              <w:rPr>
                <w:webHidden/>
                <w:rStyle w:val="IndexLink"/>
                <w:rtl w:val="true"/>
              </w:rPr>
              <w:t>جوان مردی شگفت انگیز</w:t>
            </w:r>
            <w:r>
              <w:rPr>
                <w:rStyle w:val="IndexLink"/>
                <w:rtl w:val="true"/>
              </w:rPr>
              <w:tab/>
            </w:r>
            <w:r>
              <w:rPr>
                <w:rStyle w:val="IndexLink"/>
              </w:rPr>
              <w:t>73</w:t>
            </w:r>
          </w:hyperlink>
        </w:p>
        <w:p>
          <w:pPr>
            <w:pStyle w:val="Contents2"/>
            <w:tabs>
              <w:tab w:val="clear" w:pos="8743"/>
              <w:tab w:val="right" w:pos="9026" w:leader="dot"/>
            </w:tabs>
            <w:rPr/>
          </w:pPr>
          <w:hyperlink w:anchor="__RefHeading___Toc4201973_1280447820">
            <w:r>
              <w:rPr>
                <w:webHidden/>
                <w:rStyle w:val="IndexLink"/>
                <w:rtl w:val="true"/>
              </w:rPr>
              <w:t>چوپانی شیخ مرتضی طالقانی</w:t>
            </w:r>
            <w:r>
              <w:rPr>
                <w:rStyle w:val="IndexLink"/>
                <w:rtl w:val="true"/>
              </w:rPr>
              <w:tab/>
            </w:r>
            <w:r>
              <w:rPr>
                <w:rStyle w:val="IndexLink"/>
              </w:rPr>
              <w:t>74</w:t>
            </w:r>
          </w:hyperlink>
        </w:p>
        <w:p>
          <w:pPr>
            <w:pStyle w:val="Contents2"/>
            <w:tabs>
              <w:tab w:val="clear" w:pos="8743"/>
              <w:tab w:val="right" w:pos="9026" w:leader="dot"/>
            </w:tabs>
            <w:rPr/>
          </w:pPr>
          <w:hyperlink w:anchor="__RefHeading___Toc4201975_1280447820">
            <w:r>
              <w:rPr>
                <w:webHidden/>
                <w:rStyle w:val="IndexLink"/>
                <w:rtl w:val="true"/>
              </w:rPr>
              <w:t>حسین، کشتی نجات</w:t>
            </w:r>
            <w:r>
              <w:rPr>
                <w:rStyle w:val="IndexLink"/>
                <w:rtl w:val="true"/>
              </w:rPr>
              <w:tab/>
            </w:r>
            <w:r>
              <w:rPr>
                <w:rStyle w:val="IndexLink"/>
              </w:rPr>
              <w:t>75</w:t>
            </w:r>
          </w:hyperlink>
        </w:p>
        <w:p>
          <w:pPr>
            <w:pStyle w:val="Contents2"/>
            <w:tabs>
              <w:tab w:val="clear" w:pos="8743"/>
              <w:tab w:val="right" w:pos="9026" w:leader="dot"/>
            </w:tabs>
            <w:rPr/>
          </w:pPr>
          <w:hyperlink w:anchor="__RefHeading___Toc4201977_1280447820">
            <w:r>
              <w:rPr>
                <w:webHidden/>
                <w:rStyle w:val="IndexLink"/>
                <w:rtl w:val="true"/>
              </w:rPr>
              <w:t>گریۀ آیت اللّه بروجردی</w:t>
            </w:r>
            <w:r>
              <w:rPr>
                <w:rStyle w:val="IndexLink"/>
                <w:rtl w:val="true"/>
              </w:rPr>
              <w:tab/>
            </w:r>
            <w:r>
              <w:rPr>
                <w:rStyle w:val="IndexLink"/>
              </w:rPr>
              <w:t>76</w:t>
            </w:r>
          </w:hyperlink>
        </w:p>
        <w:p>
          <w:pPr>
            <w:pStyle w:val="Contents2"/>
            <w:tabs>
              <w:tab w:val="clear" w:pos="8743"/>
              <w:tab w:val="right" w:pos="9026" w:leader="dot"/>
            </w:tabs>
            <w:rPr/>
          </w:pPr>
          <w:hyperlink w:anchor="__RefHeading___Toc4201979_1280447820">
            <w:r>
              <w:rPr>
                <w:webHidden/>
                <w:rStyle w:val="IndexLink"/>
                <w:rtl w:val="true"/>
              </w:rPr>
              <w:t>فروغی برتر از ماه</w:t>
            </w:r>
            <w:r>
              <w:rPr>
                <w:rStyle w:val="IndexLink"/>
                <w:rtl w:val="true"/>
              </w:rPr>
              <w:tab/>
            </w:r>
            <w:r>
              <w:rPr>
                <w:rStyle w:val="IndexLink"/>
              </w:rPr>
              <w:t>76</w:t>
            </w:r>
          </w:hyperlink>
        </w:p>
        <w:p>
          <w:pPr>
            <w:pStyle w:val="Contents2"/>
            <w:tabs>
              <w:tab w:val="clear" w:pos="8743"/>
              <w:tab w:val="right" w:pos="9026" w:leader="dot"/>
            </w:tabs>
            <w:rPr/>
          </w:pPr>
          <w:hyperlink w:anchor="__RefHeading___Toc4201981_1280447820">
            <w:r>
              <w:rPr>
                <w:webHidden/>
                <w:rStyle w:val="IndexLink"/>
                <w:rtl w:val="true"/>
              </w:rPr>
              <w:t>دانستن ارزش عمر</w:t>
            </w:r>
            <w:r>
              <w:rPr>
                <w:rStyle w:val="IndexLink"/>
                <w:rtl w:val="true"/>
              </w:rPr>
              <w:tab/>
            </w:r>
            <w:r>
              <w:rPr>
                <w:rStyle w:val="IndexLink"/>
              </w:rPr>
              <w:t>78</w:t>
            </w:r>
          </w:hyperlink>
        </w:p>
        <w:p>
          <w:pPr>
            <w:pStyle w:val="Contents2"/>
            <w:tabs>
              <w:tab w:val="clear" w:pos="8743"/>
              <w:tab w:val="right" w:pos="9026" w:leader="dot"/>
            </w:tabs>
            <w:rPr/>
          </w:pPr>
          <w:hyperlink w:anchor="__RefHeading___Toc4201983_1280447820">
            <w:r>
              <w:rPr>
                <w:webHidden/>
                <w:rStyle w:val="IndexLink"/>
                <w:rtl w:val="true"/>
              </w:rPr>
              <w:t>میرزای قمی و فتحعلی شاه</w:t>
            </w:r>
            <w:r>
              <w:rPr>
                <w:rStyle w:val="IndexLink"/>
                <w:rtl w:val="true"/>
              </w:rPr>
              <w:tab/>
            </w:r>
            <w:r>
              <w:rPr>
                <w:rStyle w:val="IndexLink"/>
              </w:rPr>
              <w:t>79</w:t>
            </w:r>
          </w:hyperlink>
        </w:p>
        <w:p>
          <w:pPr>
            <w:pStyle w:val="Contents2"/>
            <w:tabs>
              <w:tab w:val="clear" w:pos="8743"/>
              <w:tab w:val="right" w:pos="9026" w:leader="dot"/>
            </w:tabs>
            <w:rPr/>
          </w:pPr>
          <w:hyperlink w:anchor="__RefHeading___Toc4201985_1280447820">
            <w:r>
              <w:rPr>
                <w:webHidden/>
                <w:rStyle w:val="IndexLink"/>
                <w:rtl w:val="true"/>
              </w:rPr>
              <w:t>فرمانی برای پشه ها</w:t>
            </w:r>
            <w:r>
              <w:rPr>
                <w:rStyle w:val="IndexLink"/>
                <w:rtl w:val="true"/>
              </w:rPr>
              <w:tab/>
            </w:r>
            <w:r>
              <w:rPr>
                <w:rStyle w:val="IndexLink"/>
              </w:rPr>
              <w:t>80</w:t>
            </w:r>
          </w:hyperlink>
        </w:p>
        <w:p>
          <w:pPr>
            <w:pStyle w:val="Contents2"/>
            <w:tabs>
              <w:tab w:val="clear" w:pos="8743"/>
              <w:tab w:val="right" w:pos="9026" w:leader="dot"/>
            </w:tabs>
            <w:rPr/>
          </w:pPr>
          <w:hyperlink w:anchor="__RefHeading___Toc4201987_1280447820">
            <w:r>
              <w:rPr>
                <w:webHidden/>
                <w:rStyle w:val="IndexLink"/>
                <w:rtl w:val="true"/>
              </w:rPr>
              <w:t>لحظات آخر عمر</w:t>
            </w:r>
            <w:r>
              <w:rPr>
                <w:rStyle w:val="IndexLink"/>
                <w:rtl w:val="true"/>
              </w:rPr>
              <w:tab/>
            </w:r>
            <w:r>
              <w:rPr>
                <w:rStyle w:val="IndexLink"/>
              </w:rPr>
              <w:t>80</w:t>
            </w:r>
          </w:hyperlink>
        </w:p>
        <w:p>
          <w:pPr>
            <w:pStyle w:val="Contents2"/>
            <w:tabs>
              <w:tab w:val="clear" w:pos="8743"/>
              <w:tab w:val="right" w:pos="9026" w:leader="dot"/>
            </w:tabs>
            <w:rPr/>
          </w:pPr>
          <w:hyperlink w:anchor="__RefHeading___Toc4201989_1280447820">
            <w:r>
              <w:rPr>
                <w:webHidden/>
                <w:rStyle w:val="IndexLink"/>
                <w:rtl w:val="true"/>
              </w:rPr>
              <w:t>این دروغ است</w:t>
            </w:r>
            <w:r>
              <w:rPr>
                <w:rStyle w:val="IndexLink"/>
                <w:rtl w:val="true"/>
              </w:rPr>
              <w:tab/>
            </w:r>
            <w:r>
              <w:rPr>
                <w:rStyle w:val="IndexLink"/>
              </w:rPr>
              <w:t>80</w:t>
            </w:r>
          </w:hyperlink>
        </w:p>
        <w:p>
          <w:pPr>
            <w:pStyle w:val="Contents2"/>
            <w:tabs>
              <w:tab w:val="clear" w:pos="8743"/>
              <w:tab w:val="right" w:pos="9026" w:leader="dot"/>
            </w:tabs>
            <w:rPr/>
          </w:pPr>
          <w:hyperlink w:anchor="__RefHeading___Toc4201991_1280447820">
            <w:r>
              <w:rPr>
                <w:webHidden/>
                <w:rStyle w:val="IndexLink"/>
                <w:rtl w:val="true"/>
              </w:rPr>
              <w:t>زهد بی نظیر امام راحل رحمه اللّه</w:t>
            </w:r>
            <w:r>
              <w:rPr>
                <w:rStyle w:val="IndexLink"/>
                <w:rtl w:val="true"/>
              </w:rPr>
              <w:tab/>
            </w:r>
            <w:r>
              <w:rPr>
                <w:rStyle w:val="IndexLink"/>
              </w:rPr>
              <w:t>81</w:t>
            </w:r>
          </w:hyperlink>
        </w:p>
        <w:p>
          <w:pPr>
            <w:pStyle w:val="Contents2"/>
            <w:tabs>
              <w:tab w:val="clear" w:pos="8743"/>
              <w:tab w:val="right" w:pos="9026" w:leader="dot"/>
            </w:tabs>
            <w:rPr/>
          </w:pPr>
          <w:hyperlink w:anchor="__RefHeading___Toc4201993_1280447820">
            <w:r>
              <w:rPr>
                <w:webHidden/>
                <w:rStyle w:val="IndexLink"/>
                <w:rtl w:val="true"/>
              </w:rPr>
              <w:t>ناراحتی امام علی علیه السلام از وقوع جنگ جمل</w:t>
            </w:r>
            <w:r>
              <w:rPr>
                <w:rStyle w:val="IndexLink"/>
                <w:rtl w:val="true"/>
              </w:rPr>
              <w:tab/>
            </w:r>
            <w:r>
              <w:rPr>
                <w:rStyle w:val="IndexLink"/>
              </w:rPr>
              <w:t>82</w:t>
            </w:r>
          </w:hyperlink>
        </w:p>
        <w:p>
          <w:pPr>
            <w:pStyle w:val="Contents2"/>
            <w:tabs>
              <w:tab w:val="clear" w:pos="8743"/>
              <w:tab w:val="right" w:pos="9026" w:leader="dot"/>
            </w:tabs>
            <w:rPr/>
          </w:pPr>
          <w:hyperlink w:anchor="__RefHeading___Toc4201995_1280447820">
            <w:r>
              <w:rPr>
                <w:webHidden/>
                <w:rStyle w:val="IndexLink"/>
                <w:rtl w:val="true"/>
              </w:rPr>
              <w:t>آبادانی بقیع</w:t>
            </w:r>
            <w:r>
              <w:rPr>
                <w:rStyle w:val="IndexLink"/>
                <w:rtl w:val="true"/>
              </w:rPr>
              <w:tab/>
            </w:r>
            <w:r>
              <w:rPr>
                <w:rStyle w:val="IndexLink"/>
              </w:rPr>
              <w:t>82</w:t>
            </w:r>
          </w:hyperlink>
        </w:p>
        <w:p>
          <w:pPr>
            <w:pStyle w:val="Contents2"/>
            <w:tabs>
              <w:tab w:val="clear" w:pos="8743"/>
              <w:tab w:val="right" w:pos="9026" w:leader="dot"/>
            </w:tabs>
            <w:rPr/>
          </w:pPr>
          <w:hyperlink w:anchor="__RefHeading___Toc4201997_1280447820">
            <w:r>
              <w:rPr>
                <w:webHidden/>
                <w:rStyle w:val="IndexLink"/>
                <w:rtl w:val="true"/>
              </w:rPr>
              <w:t>گریۀ محمد بن مسلم</w:t>
            </w:r>
            <w:r>
              <w:rPr>
                <w:rStyle w:val="IndexLink"/>
                <w:rtl w:val="true"/>
              </w:rPr>
              <w:tab/>
            </w:r>
            <w:r>
              <w:rPr>
                <w:rStyle w:val="IndexLink"/>
              </w:rPr>
              <w:t>83</w:t>
            </w:r>
          </w:hyperlink>
        </w:p>
        <w:p>
          <w:pPr>
            <w:pStyle w:val="Contents2"/>
            <w:tabs>
              <w:tab w:val="clear" w:pos="8743"/>
              <w:tab w:val="right" w:pos="9026" w:leader="dot"/>
            </w:tabs>
            <w:rPr/>
          </w:pPr>
          <w:hyperlink w:anchor="__RefHeading___Toc4201999_1280447820">
            <w:r>
              <w:rPr>
                <w:webHidden/>
                <w:rStyle w:val="IndexLink"/>
                <w:rtl w:val="true"/>
              </w:rPr>
              <w:t>همّت سه عالم شیعی</w:t>
            </w:r>
            <w:r>
              <w:rPr>
                <w:rStyle w:val="IndexLink"/>
                <w:rtl w:val="true"/>
              </w:rPr>
              <w:tab/>
            </w:r>
            <w:r>
              <w:rPr>
                <w:rStyle w:val="IndexLink"/>
              </w:rPr>
              <w:t>83</w:t>
            </w:r>
          </w:hyperlink>
        </w:p>
        <w:p>
          <w:pPr>
            <w:pStyle w:val="Contents2"/>
            <w:tabs>
              <w:tab w:val="clear" w:pos="8743"/>
              <w:tab w:val="right" w:pos="9026" w:leader="dot"/>
            </w:tabs>
            <w:rPr/>
          </w:pPr>
          <w:hyperlink w:anchor="__RefHeading___Toc4202001_1280447820">
            <w:r>
              <w:rPr>
                <w:webHidden/>
                <w:rStyle w:val="IndexLink"/>
                <w:rtl w:val="true"/>
              </w:rPr>
              <w:t>مردان خستگی ناپذیر</w:t>
            </w:r>
            <w:r>
              <w:rPr>
                <w:rStyle w:val="IndexLink"/>
                <w:rtl w:val="true"/>
              </w:rPr>
              <w:tab/>
            </w:r>
            <w:r>
              <w:rPr>
                <w:rStyle w:val="IndexLink"/>
              </w:rPr>
              <w:t>84</w:t>
            </w:r>
          </w:hyperlink>
        </w:p>
        <w:p>
          <w:pPr>
            <w:pStyle w:val="Contents2"/>
            <w:tabs>
              <w:tab w:val="clear" w:pos="8743"/>
              <w:tab w:val="right" w:pos="9026" w:leader="dot"/>
            </w:tabs>
            <w:rPr/>
          </w:pPr>
          <w:hyperlink w:anchor="__RefHeading___Toc4202003_1280447820">
            <w:r>
              <w:rPr>
                <w:webHidden/>
                <w:rStyle w:val="IndexLink"/>
              </w:rPr>
              <w:t>60</w:t>
            </w:r>
            <w:r>
              <w:rPr>
                <w:rStyle w:val="IndexLink"/>
                <w:rtl w:val="true"/>
              </w:rPr>
              <w:t>سال تلاش برای یک کتاب</w:t>
            </w:r>
            <w:r>
              <w:rPr>
                <w:rStyle w:val="IndexLink"/>
                <w:rtl w:val="true"/>
              </w:rPr>
              <w:tab/>
            </w:r>
            <w:r>
              <w:rPr>
                <w:rStyle w:val="IndexLink"/>
              </w:rPr>
              <w:t>85</w:t>
            </w:r>
          </w:hyperlink>
        </w:p>
        <w:p>
          <w:pPr>
            <w:pStyle w:val="Contents2"/>
            <w:tabs>
              <w:tab w:val="clear" w:pos="8743"/>
              <w:tab w:val="right" w:pos="9026" w:leader="dot"/>
            </w:tabs>
            <w:rPr/>
          </w:pPr>
          <w:hyperlink w:anchor="__RefHeading___Toc4202005_1280447820">
            <w:r>
              <w:rPr>
                <w:webHidden/>
                <w:rStyle w:val="IndexLink"/>
                <w:rtl w:val="true"/>
              </w:rPr>
              <w:t xml:space="preserve">توسّل بافقی به امام زمان </w:t>
            </w:r>
            <w:r>
              <w:rPr>
                <w:rStyle w:val="IndexLink"/>
                <w:rtl w:val="true"/>
              </w:rPr>
              <w:t>(</w:t>
            </w:r>
            <w:r>
              <w:rPr>
                <w:rStyle w:val="IndexLink"/>
                <w:rtl w:val="true"/>
              </w:rPr>
              <w:t xml:space="preserve">عجل اللّه تعالی فرجه الشریف </w:t>
            </w:r>
            <w:r>
              <w:rPr>
                <w:rStyle w:val="IndexLink"/>
                <w:rtl w:val="true"/>
              </w:rPr>
              <w:t>)</w:t>
              <w:tab/>
            </w:r>
            <w:r>
              <w:rPr>
                <w:rStyle w:val="IndexLink"/>
              </w:rPr>
              <w:t>85</w:t>
            </w:r>
          </w:hyperlink>
        </w:p>
        <w:p>
          <w:pPr>
            <w:pStyle w:val="Contents2"/>
            <w:tabs>
              <w:tab w:val="clear" w:pos="8743"/>
              <w:tab w:val="right" w:pos="9026" w:leader="dot"/>
            </w:tabs>
            <w:rPr/>
          </w:pPr>
          <w:hyperlink w:anchor="__RefHeading___Toc4202007_1280447820">
            <w:r>
              <w:rPr>
                <w:webHidden/>
                <w:rStyle w:val="IndexLink"/>
                <w:rtl w:val="true"/>
              </w:rPr>
              <w:t>فریاد بافقی</w:t>
            </w:r>
            <w:r>
              <w:rPr>
                <w:rStyle w:val="IndexLink"/>
                <w:rtl w:val="true"/>
              </w:rPr>
              <w:tab/>
            </w:r>
            <w:r>
              <w:rPr>
                <w:rStyle w:val="IndexLink"/>
              </w:rPr>
              <w:t>86</w:t>
            </w:r>
          </w:hyperlink>
        </w:p>
        <w:p>
          <w:pPr>
            <w:pStyle w:val="Contents2"/>
            <w:tabs>
              <w:tab w:val="clear" w:pos="8743"/>
              <w:tab w:val="right" w:pos="9026" w:leader="dot"/>
            </w:tabs>
            <w:rPr/>
          </w:pPr>
          <w:hyperlink w:anchor="__RefHeading___Toc4202009_1280447820">
            <w:r>
              <w:rPr>
                <w:webHidden/>
                <w:rStyle w:val="IndexLink"/>
                <w:rtl w:val="true"/>
              </w:rPr>
              <w:t>شکایت از رئیس پلیس</w:t>
            </w:r>
            <w:r>
              <w:rPr>
                <w:rStyle w:val="IndexLink"/>
                <w:rtl w:val="true"/>
              </w:rPr>
              <w:tab/>
            </w:r>
            <w:r>
              <w:rPr>
                <w:rStyle w:val="IndexLink"/>
              </w:rPr>
              <w:t>87</w:t>
            </w:r>
          </w:hyperlink>
        </w:p>
        <w:p>
          <w:pPr>
            <w:pStyle w:val="Contents2"/>
            <w:tabs>
              <w:tab w:val="clear" w:pos="8743"/>
              <w:tab w:val="right" w:pos="9026" w:leader="dot"/>
            </w:tabs>
            <w:rPr/>
          </w:pPr>
          <w:hyperlink w:anchor="__RefHeading___Toc4202011_1280447820">
            <w:r>
              <w:rPr>
                <w:webHidden/>
                <w:rStyle w:val="IndexLink"/>
                <w:rtl w:val="true"/>
              </w:rPr>
              <w:t>تو سید هستی</w:t>
            </w:r>
            <w:r>
              <w:rPr>
                <w:rStyle w:val="IndexLink"/>
                <w:rtl w:val="true"/>
              </w:rPr>
              <w:t>!</w:t>
              <w:tab/>
            </w:r>
            <w:r>
              <w:rPr>
                <w:rStyle w:val="IndexLink"/>
              </w:rPr>
              <w:t>88</w:t>
            </w:r>
          </w:hyperlink>
        </w:p>
        <w:p>
          <w:pPr>
            <w:pStyle w:val="Contents2"/>
            <w:tabs>
              <w:tab w:val="clear" w:pos="8743"/>
              <w:tab w:val="right" w:pos="9026" w:leader="dot"/>
            </w:tabs>
            <w:rPr/>
          </w:pPr>
          <w:hyperlink w:anchor="__RefHeading___Toc4202013_1280447820">
            <w:r>
              <w:rPr>
                <w:webHidden/>
                <w:rStyle w:val="IndexLink"/>
                <w:rtl w:val="true"/>
              </w:rPr>
              <w:t>دیدار امیر مکه با میرزای شیرازی</w:t>
            </w:r>
            <w:r>
              <w:rPr>
                <w:rStyle w:val="IndexLink"/>
                <w:rtl w:val="true"/>
              </w:rPr>
              <w:tab/>
            </w:r>
            <w:r>
              <w:rPr>
                <w:rStyle w:val="IndexLink"/>
              </w:rPr>
              <w:t>88</w:t>
            </w:r>
          </w:hyperlink>
        </w:p>
        <w:p>
          <w:pPr>
            <w:pStyle w:val="Contents2"/>
            <w:tabs>
              <w:tab w:val="clear" w:pos="8743"/>
              <w:tab w:val="right" w:pos="9026" w:leader="dot"/>
            </w:tabs>
            <w:rPr/>
          </w:pPr>
          <w:hyperlink w:anchor="__RefHeading___Toc4202015_1280447820">
            <w:r>
              <w:rPr>
                <w:webHidden/>
                <w:rStyle w:val="IndexLink"/>
                <w:rtl w:val="true"/>
              </w:rPr>
              <w:t>شیخ ناشناس</w:t>
            </w:r>
            <w:r>
              <w:rPr>
                <w:rStyle w:val="IndexLink"/>
                <w:rtl w:val="true"/>
              </w:rPr>
              <w:tab/>
            </w:r>
            <w:r>
              <w:rPr>
                <w:rStyle w:val="IndexLink"/>
              </w:rPr>
              <w:t>89</w:t>
            </w:r>
          </w:hyperlink>
        </w:p>
        <w:p>
          <w:pPr>
            <w:pStyle w:val="Contents2"/>
            <w:tabs>
              <w:tab w:val="clear" w:pos="8743"/>
              <w:tab w:val="right" w:pos="9026" w:leader="dot"/>
            </w:tabs>
            <w:rPr/>
          </w:pPr>
          <w:hyperlink w:anchor="__RefHeading___Toc4202017_1280447820">
            <w:r>
              <w:rPr>
                <w:webHidden/>
                <w:rStyle w:val="IndexLink"/>
                <w:rtl w:val="true"/>
              </w:rPr>
              <w:t>قیافه آقا را به ذهن می سپارم</w:t>
            </w:r>
            <w:r>
              <w:rPr>
                <w:rStyle w:val="IndexLink"/>
                <w:rtl w:val="true"/>
              </w:rPr>
              <w:tab/>
            </w:r>
            <w:r>
              <w:rPr>
                <w:rStyle w:val="IndexLink"/>
              </w:rPr>
              <w:t>90</w:t>
            </w:r>
          </w:hyperlink>
        </w:p>
        <w:p>
          <w:pPr>
            <w:pStyle w:val="Contents2"/>
            <w:tabs>
              <w:tab w:val="clear" w:pos="8743"/>
              <w:tab w:val="right" w:pos="9026" w:leader="dot"/>
            </w:tabs>
            <w:rPr/>
          </w:pPr>
          <w:hyperlink w:anchor="__RefHeading___Toc4202019_1280447820">
            <w:r>
              <w:rPr>
                <w:webHidden/>
                <w:rStyle w:val="IndexLink"/>
                <w:rtl w:val="true"/>
              </w:rPr>
              <w:t>حساب رسی دقیق</w:t>
            </w:r>
            <w:r>
              <w:rPr>
                <w:rStyle w:val="IndexLink"/>
                <w:rtl w:val="true"/>
              </w:rPr>
              <w:tab/>
            </w:r>
            <w:r>
              <w:rPr>
                <w:rStyle w:val="IndexLink"/>
              </w:rPr>
              <w:t>91</w:t>
            </w:r>
          </w:hyperlink>
        </w:p>
        <w:p>
          <w:pPr>
            <w:pStyle w:val="Contents2"/>
            <w:tabs>
              <w:tab w:val="clear" w:pos="8743"/>
              <w:tab w:val="right" w:pos="9026" w:leader="dot"/>
            </w:tabs>
            <w:rPr/>
          </w:pPr>
          <w:hyperlink w:anchor="__RefHeading___Toc4202021_1280447820">
            <w:r>
              <w:rPr>
                <w:webHidden/>
                <w:rStyle w:val="IndexLink"/>
                <w:rtl w:val="true"/>
              </w:rPr>
              <w:t>عنایت امام زمان علیه السلام به حاج علی بغدادی</w:t>
            </w:r>
            <w:r>
              <w:rPr>
                <w:rStyle w:val="IndexLink"/>
                <w:rtl w:val="true"/>
              </w:rPr>
              <w:tab/>
            </w:r>
            <w:r>
              <w:rPr>
                <w:rStyle w:val="IndexLink"/>
              </w:rPr>
              <w:t>91</w:t>
            </w:r>
          </w:hyperlink>
        </w:p>
        <w:p>
          <w:pPr>
            <w:pStyle w:val="Contents2"/>
            <w:tabs>
              <w:tab w:val="clear" w:pos="8743"/>
              <w:tab w:val="right" w:pos="9026" w:leader="dot"/>
            </w:tabs>
            <w:rPr/>
          </w:pPr>
          <w:hyperlink w:anchor="__RefHeading___Toc4202023_1280447820">
            <w:r>
              <w:rPr>
                <w:webHidden/>
                <w:rStyle w:val="IndexLink"/>
                <w:rtl w:val="true"/>
              </w:rPr>
              <w:t>شرایع، قرآن فقه</w:t>
            </w:r>
            <w:r>
              <w:rPr>
                <w:rStyle w:val="IndexLink"/>
                <w:rtl w:val="true"/>
              </w:rPr>
              <w:tab/>
            </w:r>
            <w:r>
              <w:rPr>
                <w:rStyle w:val="IndexLink"/>
              </w:rPr>
              <w:t>93</w:t>
            </w:r>
          </w:hyperlink>
        </w:p>
        <w:p>
          <w:pPr>
            <w:pStyle w:val="Contents2"/>
            <w:tabs>
              <w:tab w:val="clear" w:pos="8743"/>
              <w:tab w:val="right" w:pos="9026" w:leader="dot"/>
            </w:tabs>
            <w:rPr/>
          </w:pPr>
          <w:hyperlink w:anchor="__RefHeading___Toc4202025_1280447820">
            <w:r>
              <w:rPr>
                <w:webHidden/>
                <w:rStyle w:val="IndexLink"/>
                <w:rtl w:val="true"/>
              </w:rPr>
              <w:t>امامت با پول</w:t>
            </w:r>
            <w:r>
              <w:rPr>
                <w:rStyle w:val="IndexLink"/>
                <w:rtl w:val="true"/>
              </w:rPr>
              <w:tab/>
            </w:r>
            <w:r>
              <w:rPr>
                <w:rStyle w:val="IndexLink"/>
              </w:rPr>
              <w:t>94</w:t>
            </w:r>
          </w:hyperlink>
        </w:p>
        <w:p>
          <w:pPr>
            <w:pStyle w:val="Contents2"/>
            <w:tabs>
              <w:tab w:val="clear" w:pos="8743"/>
              <w:tab w:val="right" w:pos="9026" w:leader="dot"/>
            </w:tabs>
            <w:rPr/>
          </w:pPr>
          <w:hyperlink w:anchor="__RefHeading___Toc4202027_1280447820">
            <w:r>
              <w:rPr>
                <w:webHidden/>
                <w:rStyle w:val="IndexLink"/>
                <w:rtl w:val="true"/>
              </w:rPr>
              <w:t>تواضع عمو</w:t>
            </w:r>
            <w:r>
              <w:rPr>
                <w:rStyle w:val="IndexLink"/>
                <w:rtl w:val="true"/>
              </w:rPr>
              <w:tab/>
            </w:r>
            <w:r>
              <w:rPr>
                <w:rStyle w:val="IndexLink"/>
              </w:rPr>
              <w:t>95</w:t>
            </w:r>
          </w:hyperlink>
        </w:p>
        <w:p>
          <w:pPr>
            <w:pStyle w:val="Contents2"/>
            <w:tabs>
              <w:tab w:val="clear" w:pos="8743"/>
              <w:tab w:val="right" w:pos="9026" w:leader="dot"/>
            </w:tabs>
            <w:rPr/>
          </w:pPr>
          <w:hyperlink w:anchor="__RefHeading___Toc4202029_1280447820">
            <w:r>
              <w:rPr>
                <w:webHidden/>
                <w:rStyle w:val="IndexLink"/>
                <w:rtl w:val="true"/>
              </w:rPr>
              <w:t>عنایت فاطمۀ معصومه علیها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4202031_1280447820">
            <w:r>
              <w:rPr>
                <w:webHidden/>
                <w:rStyle w:val="IndexLink"/>
                <w:rtl w:val="true"/>
              </w:rPr>
              <w:t>از من چه کسی بنده تر؟</w:t>
            </w:r>
            <w:r>
              <w:rPr>
                <w:rStyle w:val="IndexLink"/>
                <w:rtl w:val="true"/>
              </w:rPr>
              <w:tab/>
            </w:r>
            <w:r>
              <w:rPr>
                <w:rStyle w:val="IndexLink"/>
              </w:rPr>
              <w:t>97</w:t>
            </w:r>
          </w:hyperlink>
        </w:p>
        <w:p>
          <w:pPr>
            <w:pStyle w:val="Contents2"/>
            <w:tabs>
              <w:tab w:val="clear" w:pos="8743"/>
              <w:tab w:val="right" w:pos="9026" w:leader="dot"/>
            </w:tabs>
            <w:rPr/>
          </w:pPr>
          <w:hyperlink w:anchor="__RefHeading___Toc4202033_1280447820">
            <w:r>
              <w:rPr>
                <w:webHidden/>
                <w:rStyle w:val="IndexLink"/>
                <w:rtl w:val="true"/>
              </w:rPr>
              <w:t>دور همسرتان بگردید</w:t>
            </w:r>
            <w:r>
              <w:rPr>
                <w:rStyle w:val="IndexLink"/>
                <w:rtl w:val="true"/>
              </w:rPr>
              <w:tab/>
            </w:r>
            <w:r>
              <w:rPr>
                <w:rStyle w:val="IndexLink"/>
              </w:rPr>
              <w:t>98</w:t>
            </w:r>
          </w:hyperlink>
        </w:p>
        <w:p>
          <w:pPr>
            <w:pStyle w:val="Contents2"/>
            <w:tabs>
              <w:tab w:val="clear" w:pos="8743"/>
              <w:tab w:val="right" w:pos="9026" w:leader="dot"/>
            </w:tabs>
            <w:rPr/>
          </w:pPr>
          <w:hyperlink w:anchor="__RefHeading___Toc4202035_1280447820">
            <w:r>
              <w:rPr>
                <w:webHidden/>
                <w:rStyle w:val="IndexLink"/>
                <w:rtl w:val="true"/>
              </w:rPr>
              <w:t>ارادت آیت اللّه حکیم به حضرت ابو الفضل علیه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4202037_1280447820">
            <w:r>
              <w:rPr>
                <w:webHidden/>
                <w:rStyle w:val="IndexLink"/>
                <w:rtl w:val="true"/>
              </w:rPr>
              <w:t>اوراد روزانۀ شهید مدرس</w:t>
            </w:r>
            <w:r>
              <w:rPr>
                <w:rStyle w:val="IndexLink"/>
                <w:rtl w:val="true"/>
              </w:rPr>
              <w:tab/>
            </w:r>
            <w:r>
              <w:rPr>
                <w:rStyle w:val="IndexLink"/>
              </w:rPr>
              <w:t>99</w:t>
            </w:r>
          </w:hyperlink>
        </w:p>
        <w:p>
          <w:pPr>
            <w:pStyle w:val="Contents2"/>
            <w:tabs>
              <w:tab w:val="clear" w:pos="8743"/>
              <w:tab w:val="right" w:pos="9026" w:leader="dot"/>
            </w:tabs>
            <w:rPr/>
          </w:pPr>
          <w:hyperlink w:anchor="__RefHeading___Toc4202039_1280447820">
            <w:r>
              <w:rPr>
                <w:webHidden/>
                <w:rStyle w:val="IndexLink"/>
                <w:rtl w:val="true"/>
              </w:rPr>
              <w:t>فقیه، حکیم، مفسّر</w:t>
            </w:r>
            <w:r>
              <w:rPr>
                <w:rStyle w:val="IndexLink"/>
                <w:rtl w:val="true"/>
              </w:rPr>
              <w:tab/>
            </w:r>
            <w:r>
              <w:rPr>
                <w:rStyle w:val="IndexLink"/>
              </w:rPr>
              <w:t>101</w:t>
            </w:r>
          </w:hyperlink>
        </w:p>
        <w:p>
          <w:pPr>
            <w:pStyle w:val="Contents2"/>
            <w:tabs>
              <w:tab w:val="clear" w:pos="8743"/>
              <w:tab w:val="right" w:pos="9026" w:leader="dot"/>
            </w:tabs>
            <w:rPr/>
          </w:pPr>
          <w:hyperlink w:anchor="__RefHeading___Toc4202041_1280447820">
            <w:r>
              <w:rPr>
                <w:webHidden/>
                <w:rStyle w:val="IndexLink"/>
                <w:rtl w:val="true"/>
              </w:rPr>
              <w:t>سفر به نجف</w:t>
            </w:r>
            <w:r>
              <w:rPr>
                <w:rStyle w:val="IndexLink"/>
                <w:rtl w:val="true"/>
              </w:rPr>
              <w:tab/>
            </w:r>
            <w:r>
              <w:rPr>
                <w:rStyle w:val="IndexLink"/>
              </w:rPr>
              <w:t>102</w:t>
            </w:r>
          </w:hyperlink>
        </w:p>
        <w:p>
          <w:pPr>
            <w:pStyle w:val="Contents2"/>
            <w:tabs>
              <w:tab w:val="clear" w:pos="8743"/>
              <w:tab w:val="right" w:pos="9026" w:leader="dot"/>
            </w:tabs>
            <w:rPr/>
          </w:pPr>
          <w:hyperlink w:anchor="__RefHeading___Toc4202043_1280447820">
            <w:r>
              <w:rPr>
                <w:webHidden/>
                <w:rStyle w:val="IndexLink"/>
                <w:rtl w:val="true"/>
              </w:rPr>
              <w:t>شاگردان مدرّس</w:t>
            </w:r>
            <w:r>
              <w:rPr>
                <w:rStyle w:val="IndexLink"/>
                <w:rtl w:val="true"/>
              </w:rPr>
              <w:tab/>
            </w:r>
            <w:r>
              <w:rPr>
                <w:rStyle w:val="IndexLink"/>
              </w:rPr>
              <w:t>103</w:t>
            </w:r>
          </w:hyperlink>
        </w:p>
        <w:p>
          <w:pPr>
            <w:pStyle w:val="Contents2"/>
            <w:tabs>
              <w:tab w:val="clear" w:pos="8743"/>
              <w:tab w:val="right" w:pos="9026" w:leader="dot"/>
            </w:tabs>
            <w:rPr/>
          </w:pPr>
          <w:hyperlink w:anchor="__RefHeading___Toc4202045_1280447820">
            <w:r>
              <w:rPr>
                <w:webHidden/>
                <w:rStyle w:val="IndexLink"/>
                <w:rtl w:val="true"/>
              </w:rPr>
              <w:t>هم مباحثه</w:t>
            </w:r>
            <w:r>
              <w:rPr>
                <w:rStyle w:val="IndexLink"/>
                <w:rtl w:val="true"/>
              </w:rPr>
              <w:tab/>
            </w:r>
            <w:r>
              <w:rPr>
                <w:rStyle w:val="IndexLink"/>
              </w:rPr>
              <w:t>104</w:t>
            </w:r>
          </w:hyperlink>
        </w:p>
        <w:p>
          <w:pPr>
            <w:pStyle w:val="Contents2"/>
            <w:tabs>
              <w:tab w:val="clear" w:pos="8743"/>
              <w:tab w:val="right" w:pos="9026" w:leader="dot"/>
            </w:tabs>
            <w:rPr/>
          </w:pPr>
          <w:hyperlink w:anchor="__RefHeading___Toc4202047_1280447820">
            <w:r>
              <w:rPr>
                <w:webHidden/>
                <w:rStyle w:val="IndexLink"/>
                <w:rtl w:val="true"/>
              </w:rPr>
              <w:t>نمازش افتخار اسلام بود</w:t>
            </w:r>
            <w:r>
              <w:rPr>
                <w:rStyle w:val="IndexLink"/>
                <w:rtl w:val="true"/>
              </w:rPr>
              <w:tab/>
            </w:r>
            <w:r>
              <w:rPr>
                <w:rStyle w:val="IndexLink"/>
              </w:rPr>
              <w:t>104</w:t>
            </w:r>
          </w:hyperlink>
        </w:p>
        <w:p>
          <w:pPr>
            <w:pStyle w:val="Contents2"/>
            <w:tabs>
              <w:tab w:val="clear" w:pos="8743"/>
              <w:tab w:val="right" w:pos="9026" w:leader="dot"/>
            </w:tabs>
            <w:rPr/>
          </w:pPr>
          <w:hyperlink w:anchor="__RefHeading___Toc4202049_1280447820">
            <w:r>
              <w:rPr>
                <w:webHidden/>
                <w:rStyle w:val="IndexLink"/>
                <w:rtl w:val="true"/>
              </w:rPr>
              <w:t>نان و پنیر</w:t>
            </w:r>
            <w:r>
              <w:rPr>
                <w:rStyle w:val="IndexLink"/>
                <w:rtl w:val="true"/>
              </w:rPr>
              <w:tab/>
            </w:r>
            <w:r>
              <w:rPr>
                <w:rStyle w:val="IndexLink"/>
              </w:rPr>
              <w:t>105</w:t>
            </w:r>
          </w:hyperlink>
        </w:p>
        <w:p>
          <w:pPr>
            <w:pStyle w:val="Contents2"/>
            <w:tabs>
              <w:tab w:val="clear" w:pos="8743"/>
              <w:tab w:val="right" w:pos="9026" w:leader="dot"/>
            </w:tabs>
            <w:rPr/>
          </w:pPr>
          <w:hyperlink w:anchor="__RefHeading___Toc4202051_1280447820">
            <w:r>
              <w:rPr>
                <w:webHidden/>
                <w:rStyle w:val="IndexLink"/>
                <w:rtl w:val="true"/>
              </w:rPr>
              <w:t>غذای سادۀ آیت اللّه بهجت</w:t>
            </w:r>
            <w:r>
              <w:rPr>
                <w:rStyle w:val="IndexLink"/>
                <w:rtl w:val="true"/>
              </w:rPr>
              <w:tab/>
            </w:r>
            <w:r>
              <w:rPr>
                <w:rStyle w:val="IndexLink"/>
              </w:rPr>
              <w:t>105</w:t>
            </w:r>
          </w:hyperlink>
        </w:p>
        <w:p>
          <w:pPr>
            <w:pStyle w:val="Contents2"/>
            <w:tabs>
              <w:tab w:val="clear" w:pos="8743"/>
              <w:tab w:val="right" w:pos="9026" w:leader="dot"/>
            </w:tabs>
            <w:rPr/>
          </w:pPr>
          <w:hyperlink w:anchor="__RefHeading___Toc4202053_1280447820">
            <w:r>
              <w:rPr>
                <w:webHidden/>
                <w:rStyle w:val="IndexLink"/>
                <w:rtl w:val="true"/>
              </w:rPr>
              <w:t>آشنایی با دنیای نهج البلاغه</w:t>
            </w:r>
            <w:r>
              <w:rPr>
                <w:rStyle w:val="IndexLink"/>
                <w:rtl w:val="true"/>
              </w:rPr>
              <w:tab/>
            </w:r>
            <w:r>
              <w:rPr>
                <w:rStyle w:val="IndexLink"/>
              </w:rPr>
              <w:t>105</w:t>
            </w:r>
          </w:hyperlink>
        </w:p>
        <w:p>
          <w:pPr>
            <w:pStyle w:val="Contents2"/>
            <w:tabs>
              <w:tab w:val="clear" w:pos="8743"/>
              <w:tab w:val="right" w:pos="9026" w:leader="dot"/>
            </w:tabs>
            <w:rPr/>
          </w:pPr>
          <w:hyperlink w:anchor="__RefHeading___Toc4202055_1280447820">
            <w:r>
              <w:rPr>
                <w:webHidden/>
                <w:rStyle w:val="IndexLink"/>
                <w:rtl w:val="true"/>
              </w:rPr>
              <w:t>درس نهج البلاغه شهید مدرس</w:t>
            </w:r>
            <w:r>
              <w:rPr>
                <w:rStyle w:val="IndexLink"/>
                <w:rtl w:val="true"/>
              </w:rPr>
              <w:tab/>
            </w:r>
            <w:r>
              <w:rPr>
                <w:rStyle w:val="IndexLink"/>
              </w:rPr>
              <w:t>106</w:t>
            </w:r>
          </w:hyperlink>
        </w:p>
        <w:p>
          <w:pPr>
            <w:pStyle w:val="Contents2"/>
            <w:tabs>
              <w:tab w:val="clear" w:pos="8743"/>
              <w:tab w:val="right" w:pos="9026" w:leader="dot"/>
            </w:tabs>
            <w:rPr/>
          </w:pPr>
          <w:hyperlink w:anchor="__RefHeading___Toc4202057_1280447820">
            <w:r>
              <w:rPr>
                <w:webHidden/>
                <w:rStyle w:val="IndexLink"/>
                <w:rtl w:val="true"/>
              </w:rPr>
              <w:t>حسرت شهید مدرس</w:t>
            </w:r>
            <w:r>
              <w:rPr>
                <w:rStyle w:val="IndexLink"/>
                <w:rtl w:val="true"/>
              </w:rPr>
              <w:tab/>
            </w:r>
            <w:r>
              <w:rPr>
                <w:rStyle w:val="IndexLink"/>
              </w:rPr>
              <w:t>107</w:t>
            </w:r>
          </w:hyperlink>
        </w:p>
        <w:p>
          <w:pPr>
            <w:pStyle w:val="Contents2"/>
            <w:tabs>
              <w:tab w:val="clear" w:pos="8743"/>
              <w:tab w:val="right" w:pos="9026" w:leader="dot"/>
            </w:tabs>
            <w:rPr/>
          </w:pPr>
          <w:hyperlink w:anchor="__RefHeading___Toc4202059_1280447820">
            <w:r>
              <w:rPr>
                <w:webHidden/>
                <w:rStyle w:val="IndexLink"/>
                <w:rtl w:val="true"/>
              </w:rPr>
              <w:t>وضوی غلط</w:t>
            </w:r>
            <w:r>
              <w:rPr>
                <w:rStyle w:val="IndexLink"/>
                <w:rtl w:val="true"/>
              </w:rPr>
              <w:tab/>
            </w:r>
            <w:r>
              <w:rPr>
                <w:rStyle w:val="IndexLink"/>
              </w:rPr>
              <w:t>108</w:t>
            </w:r>
          </w:hyperlink>
        </w:p>
        <w:p>
          <w:pPr>
            <w:pStyle w:val="Contents2"/>
            <w:tabs>
              <w:tab w:val="clear" w:pos="8743"/>
              <w:tab w:val="right" w:pos="9026" w:leader="dot"/>
            </w:tabs>
            <w:rPr/>
          </w:pPr>
          <w:hyperlink w:anchor="__RefHeading___Toc4202061_1280447820">
            <w:r>
              <w:rPr>
                <w:webHidden/>
                <w:rStyle w:val="IndexLink"/>
                <w:rtl w:val="true"/>
              </w:rPr>
              <w:t>حساسیت به مسائل اجتماعی</w:t>
            </w:r>
            <w:r>
              <w:rPr>
                <w:rStyle w:val="IndexLink"/>
                <w:rtl w:val="true"/>
              </w:rPr>
              <w:tab/>
            </w:r>
            <w:r>
              <w:rPr>
                <w:rStyle w:val="IndexLink"/>
              </w:rPr>
              <w:t>108</w:t>
            </w:r>
          </w:hyperlink>
        </w:p>
        <w:p>
          <w:pPr>
            <w:pStyle w:val="Contents2"/>
            <w:tabs>
              <w:tab w:val="clear" w:pos="8743"/>
              <w:tab w:val="right" w:pos="9026" w:leader="dot"/>
            </w:tabs>
            <w:rPr/>
          </w:pPr>
          <w:hyperlink w:anchor="__RefHeading___Toc4202063_1280447820">
            <w:r>
              <w:rPr>
                <w:webHidden/>
                <w:rStyle w:val="IndexLink"/>
                <w:rtl w:val="true"/>
              </w:rPr>
              <w:t>ساخت بیمارستان</w:t>
            </w:r>
            <w:r>
              <w:rPr>
                <w:rStyle w:val="IndexLink"/>
                <w:rtl w:val="true"/>
              </w:rPr>
              <w:tab/>
            </w:r>
            <w:r>
              <w:rPr>
                <w:rStyle w:val="IndexLink"/>
              </w:rPr>
              <w:t>109</w:t>
            </w:r>
          </w:hyperlink>
        </w:p>
        <w:p>
          <w:pPr>
            <w:pStyle w:val="Contents2"/>
            <w:tabs>
              <w:tab w:val="clear" w:pos="8743"/>
              <w:tab w:val="right" w:pos="9026" w:leader="dot"/>
            </w:tabs>
            <w:rPr/>
          </w:pPr>
          <w:hyperlink w:anchor="__RefHeading___Toc4202065_1280447820">
            <w:r>
              <w:rPr>
                <w:webHidden/>
                <w:rStyle w:val="IndexLink"/>
                <w:rtl w:val="true"/>
              </w:rPr>
              <w:t>همه، نوکر مردم</w:t>
            </w:r>
            <w:r>
              <w:rPr>
                <w:rStyle w:val="IndexLink"/>
                <w:rtl w:val="true"/>
              </w:rPr>
              <w:tab/>
            </w:r>
            <w:r>
              <w:rPr>
                <w:rStyle w:val="IndexLink"/>
              </w:rPr>
              <w:t>109</w:t>
            </w:r>
          </w:hyperlink>
        </w:p>
        <w:p>
          <w:pPr>
            <w:pStyle w:val="Contents2"/>
            <w:tabs>
              <w:tab w:val="clear" w:pos="8743"/>
              <w:tab w:val="right" w:pos="9026" w:leader="dot"/>
            </w:tabs>
            <w:rPr/>
          </w:pPr>
          <w:hyperlink w:anchor="__RefHeading___Toc4202067_1280447820">
            <w:r>
              <w:rPr>
                <w:webHidden/>
                <w:rStyle w:val="IndexLink"/>
                <w:rtl w:val="true"/>
              </w:rPr>
              <w:t>پیراهنت کو؟</w:t>
            </w:r>
            <w:r>
              <w:rPr>
                <w:rStyle w:val="IndexLink"/>
                <w:rtl w:val="true"/>
              </w:rPr>
              <w:tab/>
            </w:r>
            <w:r>
              <w:rPr>
                <w:rStyle w:val="IndexLink"/>
              </w:rPr>
              <w:t>110</w:t>
            </w:r>
          </w:hyperlink>
        </w:p>
        <w:p>
          <w:pPr>
            <w:pStyle w:val="Contents2"/>
            <w:tabs>
              <w:tab w:val="clear" w:pos="8743"/>
              <w:tab w:val="right" w:pos="9026" w:leader="dot"/>
            </w:tabs>
            <w:rPr/>
          </w:pPr>
          <w:hyperlink w:anchor="__RefHeading___Toc4202069_1280447820">
            <w:r>
              <w:rPr>
                <w:webHidden/>
                <w:rStyle w:val="IndexLink"/>
                <w:rtl w:val="true"/>
              </w:rPr>
              <w:t>افزایش حقوق ممنوع</w:t>
            </w:r>
            <w:r>
              <w:rPr>
                <w:rStyle w:val="IndexLink"/>
                <w:rtl w:val="true"/>
              </w:rPr>
              <w:t>!</w:t>
              <w:tab/>
            </w:r>
            <w:r>
              <w:rPr>
                <w:rStyle w:val="IndexLink"/>
              </w:rPr>
              <w:t>110</w:t>
            </w:r>
          </w:hyperlink>
        </w:p>
        <w:p>
          <w:pPr>
            <w:pStyle w:val="Contents2"/>
            <w:tabs>
              <w:tab w:val="clear" w:pos="8743"/>
              <w:tab w:val="right" w:pos="9026" w:leader="dot"/>
            </w:tabs>
            <w:rPr/>
          </w:pPr>
          <w:hyperlink w:anchor="__RefHeading___Toc4202071_1280447820">
            <w:r>
              <w:rPr>
                <w:webHidden/>
                <w:rStyle w:val="IndexLink"/>
                <w:rtl w:val="true"/>
              </w:rPr>
              <w:t>تمام مردم فرزندان من هستند</w:t>
            </w:r>
            <w:r>
              <w:rPr>
                <w:rStyle w:val="IndexLink"/>
                <w:rtl w:val="true"/>
              </w:rPr>
              <w:tab/>
            </w:r>
            <w:r>
              <w:rPr>
                <w:rStyle w:val="IndexLink"/>
              </w:rPr>
              <w:t>110</w:t>
            </w:r>
          </w:hyperlink>
        </w:p>
        <w:p>
          <w:pPr>
            <w:pStyle w:val="Contents2"/>
            <w:tabs>
              <w:tab w:val="clear" w:pos="8743"/>
              <w:tab w:val="right" w:pos="9026" w:leader="dot"/>
            </w:tabs>
            <w:rPr/>
          </w:pPr>
          <w:hyperlink w:anchor="__RefHeading___Toc4202073_1280447820">
            <w:r>
              <w:rPr>
                <w:webHidden/>
                <w:rStyle w:val="IndexLink"/>
                <w:rtl w:val="true"/>
              </w:rPr>
              <w:t>غذای ساده شهید مدرس</w:t>
            </w:r>
            <w:r>
              <w:rPr>
                <w:rStyle w:val="IndexLink"/>
                <w:rtl w:val="true"/>
              </w:rPr>
              <w:tab/>
            </w:r>
            <w:r>
              <w:rPr>
                <w:rStyle w:val="IndexLink"/>
              </w:rPr>
              <w:t>111</w:t>
            </w:r>
          </w:hyperlink>
        </w:p>
        <w:p>
          <w:pPr>
            <w:pStyle w:val="Contents2"/>
            <w:tabs>
              <w:tab w:val="clear" w:pos="8743"/>
              <w:tab w:val="right" w:pos="9026" w:leader="dot"/>
            </w:tabs>
            <w:rPr/>
          </w:pPr>
          <w:hyperlink w:anchor="__RefHeading___Toc4202075_1280447820">
            <w:r>
              <w:rPr>
                <w:webHidden/>
                <w:rStyle w:val="IndexLink"/>
                <w:rtl w:val="true"/>
              </w:rPr>
              <w:t>شهیدی در میان مردم</w:t>
            </w:r>
            <w:r>
              <w:rPr>
                <w:rStyle w:val="IndexLink"/>
                <w:rtl w:val="true"/>
              </w:rPr>
              <w:tab/>
            </w:r>
            <w:r>
              <w:rPr>
                <w:rStyle w:val="IndexLink"/>
              </w:rPr>
              <w:t>111</w:t>
            </w:r>
          </w:hyperlink>
        </w:p>
        <w:p>
          <w:pPr>
            <w:pStyle w:val="Contents2"/>
            <w:tabs>
              <w:tab w:val="clear" w:pos="8743"/>
              <w:tab w:val="right" w:pos="9026" w:leader="dot"/>
            </w:tabs>
            <w:rPr/>
          </w:pPr>
          <w:hyperlink w:anchor="__RefHeading___Toc4202077_1280447820">
            <w:r>
              <w:rPr>
                <w:webHidden/>
                <w:rStyle w:val="IndexLink"/>
                <w:rtl w:val="true"/>
              </w:rPr>
              <w:t>جا سوسی که طلبه شد</w:t>
            </w:r>
            <w:r>
              <w:rPr>
                <w:rStyle w:val="IndexLink"/>
                <w:rtl w:val="true"/>
              </w:rPr>
              <w:tab/>
            </w:r>
            <w:r>
              <w:rPr>
                <w:rStyle w:val="IndexLink"/>
              </w:rPr>
              <w:t>111</w:t>
            </w:r>
          </w:hyperlink>
        </w:p>
        <w:p>
          <w:pPr>
            <w:pStyle w:val="Contents2"/>
            <w:tabs>
              <w:tab w:val="clear" w:pos="8743"/>
              <w:tab w:val="right" w:pos="9026" w:leader="dot"/>
            </w:tabs>
            <w:rPr/>
          </w:pPr>
          <w:hyperlink w:anchor="__RefHeading___Toc4202079_1280447820">
            <w:r>
              <w:rPr>
                <w:webHidden/>
                <w:rStyle w:val="IndexLink"/>
                <w:rtl w:val="true"/>
              </w:rPr>
              <w:t>سخاوت سامری</w:t>
            </w:r>
            <w:r>
              <w:rPr>
                <w:rStyle w:val="IndexLink"/>
                <w:rtl w:val="true"/>
              </w:rPr>
              <w:tab/>
            </w:r>
            <w:r>
              <w:rPr>
                <w:rStyle w:val="IndexLink"/>
              </w:rPr>
              <w:t>112</w:t>
            </w:r>
          </w:hyperlink>
        </w:p>
        <w:p>
          <w:pPr>
            <w:pStyle w:val="Contents2"/>
            <w:tabs>
              <w:tab w:val="clear" w:pos="8743"/>
              <w:tab w:val="right" w:pos="9026" w:leader="dot"/>
            </w:tabs>
            <w:rPr/>
          </w:pPr>
          <w:hyperlink w:anchor="__RefHeading___Toc4202081_1280447820">
            <w:r>
              <w:rPr>
                <w:webHidden/>
                <w:rStyle w:val="IndexLink"/>
                <w:rtl w:val="true"/>
              </w:rPr>
              <w:t>نیکی کافر به مؤمن</w:t>
            </w:r>
            <w:r>
              <w:rPr>
                <w:rStyle w:val="IndexLink"/>
                <w:rtl w:val="true"/>
              </w:rPr>
              <w:tab/>
            </w:r>
            <w:r>
              <w:rPr>
                <w:rStyle w:val="IndexLink"/>
              </w:rPr>
              <w:t>112</w:t>
            </w:r>
          </w:hyperlink>
        </w:p>
        <w:p>
          <w:pPr>
            <w:pStyle w:val="Contents2"/>
            <w:tabs>
              <w:tab w:val="clear" w:pos="8743"/>
              <w:tab w:val="right" w:pos="9026" w:leader="dot"/>
            </w:tabs>
            <w:rPr/>
          </w:pPr>
          <w:hyperlink w:anchor="__RefHeading___Toc4202083_1280447820">
            <w:r>
              <w:rPr>
                <w:webHidden/>
                <w:rStyle w:val="IndexLink"/>
                <w:rtl w:val="true"/>
              </w:rPr>
              <w:t>عاقبت به خیر</w:t>
            </w:r>
            <w:r>
              <w:rPr>
                <w:rStyle w:val="IndexLink"/>
                <w:rtl w:val="true"/>
              </w:rPr>
              <w:tab/>
            </w:r>
            <w:r>
              <w:rPr>
                <w:rStyle w:val="IndexLink"/>
              </w:rPr>
              <w:t>113</w:t>
            </w:r>
          </w:hyperlink>
        </w:p>
        <w:p>
          <w:pPr>
            <w:pStyle w:val="Contents2"/>
            <w:tabs>
              <w:tab w:val="clear" w:pos="8743"/>
              <w:tab w:val="right" w:pos="9026" w:leader="dot"/>
            </w:tabs>
            <w:rPr/>
          </w:pPr>
          <w:hyperlink w:anchor="__RefHeading___Toc4202085_1280447820">
            <w:r>
              <w:rPr>
                <w:webHidden/>
                <w:rStyle w:val="IndexLink"/>
                <w:rtl w:val="true"/>
              </w:rPr>
              <w:t>خوش اخلاقی</w:t>
            </w:r>
            <w:r>
              <w:rPr>
                <w:rStyle w:val="IndexLink"/>
                <w:rtl w:val="true"/>
              </w:rPr>
              <w:tab/>
            </w:r>
            <w:r>
              <w:rPr>
                <w:rStyle w:val="IndexLink"/>
              </w:rPr>
              <w:t>113</w:t>
            </w:r>
          </w:hyperlink>
        </w:p>
        <w:p>
          <w:pPr>
            <w:pStyle w:val="Contents2"/>
            <w:tabs>
              <w:tab w:val="clear" w:pos="8743"/>
              <w:tab w:val="right" w:pos="9026" w:leader="dot"/>
            </w:tabs>
            <w:rPr/>
          </w:pPr>
          <w:hyperlink w:anchor="__RefHeading___Toc4202087_1280447820">
            <w:r>
              <w:rPr>
                <w:webHidden/>
                <w:rStyle w:val="IndexLink"/>
                <w:rtl w:val="true"/>
              </w:rPr>
              <w:t>زنده شدن مرد شامی</w:t>
            </w:r>
            <w:r>
              <w:rPr>
                <w:rStyle w:val="IndexLink"/>
                <w:rtl w:val="true"/>
              </w:rPr>
              <w:tab/>
            </w:r>
            <w:r>
              <w:rPr>
                <w:rStyle w:val="IndexLink"/>
              </w:rPr>
              <w:t>114</w:t>
            </w:r>
          </w:hyperlink>
        </w:p>
        <w:p>
          <w:pPr>
            <w:pStyle w:val="Contents2"/>
            <w:tabs>
              <w:tab w:val="clear" w:pos="8743"/>
              <w:tab w:val="right" w:pos="9026" w:leader="dot"/>
            </w:tabs>
            <w:rPr/>
          </w:pPr>
          <w:hyperlink w:anchor="__RefHeading___Toc4202089_1280447820">
            <w:r>
              <w:rPr>
                <w:webHidden/>
                <w:rStyle w:val="IndexLink"/>
                <w:rtl w:val="true"/>
              </w:rPr>
              <w:t>زن علوی و مرد مجوسی</w:t>
            </w:r>
            <w:r>
              <w:rPr>
                <w:rStyle w:val="IndexLink"/>
                <w:rtl w:val="true"/>
              </w:rPr>
              <w:tab/>
            </w:r>
            <w:r>
              <w:rPr>
                <w:rStyle w:val="IndexLink"/>
              </w:rPr>
              <w:t>115</w:t>
            </w:r>
          </w:hyperlink>
        </w:p>
        <w:p>
          <w:pPr>
            <w:pStyle w:val="Contents2"/>
            <w:tabs>
              <w:tab w:val="clear" w:pos="8743"/>
              <w:tab w:val="right" w:pos="9026" w:leader="dot"/>
            </w:tabs>
            <w:rPr/>
          </w:pPr>
          <w:hyperlink w:anchor="__RefHeading___Toc4202091_1280447820">
            <w:r>
              <w:rPr>
                <w:webHidden/>
                <w:rStyle w:val="IndexLink"/>
                <w:rtl w:val="true"/>
              </w:rPr>
              <w:t>یک سفارش بعد از ده دعا</w:t>
            </w:r>
            <w:r>
              <w:rPr>
                <w:rStyle w:val="IndexLink"/>
                <w:rtl w:val="true"/>
              </w:rPr>
              <w:tab/>
            </w:r>
            <w:r>
              <w:rPr>
                <w:rStyle w:val="IndexLink"/>
              </w:rPr>
              <w:t>117</w:t>
            </w:r>
          </w:hyperlink>
        </w:p>
        <w:p>
          <w:pPr>
            <w:pStyle w:val="Contents2"/>
            <w:tabs>
              <w:tab w:val="clear" w:pos="8743"/>
              <w:tab w:val="right" w:pos="9026" w:leader="dot"/>
            </w:tabs>
            <w:rPr/>
          </w:pPr>
          <w:hyperlink w:anchor="__RefHeading___Toc4202093_1280447820">
            <w:r>
              <w:rPr>
                <w:webHidden/>
                <w:rStyle w:val="IndexLink"/>
                <w:rtl w:val="true"/>
              </w:rPr>
              <w:t>بزرگواری یوسف علیه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4202095_1280447820">
            <w:r>
              <w:rPr>
                <w:webHidden/>
                <w:rStyle w:val="IndexLink"/>
                <w:rtl w:val="true"/>
              </w:rPr>
              <w:t>نصیحت در قتلگاه</w:t>
            </w:r>
            <w:r>
              <w:rPr>
                <w:rStyle w:val="IndexLink"/>
                <w:rtl w:val="true"/>
              </w:rPr>
              <w:tab/>
            </w:r>
            <w:r>
              <w:rPr>
                <w:rStyle w:val="IndexLink"/>
              </w:rPr>
              <w:t>118</w:t>
            </w:r>
          </w:hyperlink>
        </w:p>
        <w:p>
          <w:pPr>
            <w:pStyle w:val="Contents2"/>
            <w:tabs>
              <w:tab w:val="clear" w:pos="8743"/>
              <w:tab w:val="right" w:pos="9026" w:leader="dot"/>
            </w:tabs>
            <w:rPr/>
          </w:pPr>
          <w:hyperlink w:anchor="__RefHeading___Toc4202097_1280447820">
            <w:r>
              <w:rPr>
                <w:webHidden/>
                <w:rStyle w:val="IndexLink"/>
                <w:rtl w:val="true"/>
              </w:rPr>
              <w:t>سفر زیارتی با پول مردم</w:t>
            </w:r>
            <w:r>
              <w:rPr>
                <w:rStyle w:val="IndexLink"/>
                <w:rtl w:val="true"/>
              </w:rPr>
              <w:t>!</w:t>
              <w:tab/>
            </w:r>
            <w:r>
              <w:rPr>
                <w:rStyle w:val="IndexLink"/>
              </w:rPr>
              <w:t>119</w:t>
            </w:r>
          </w:hyperlink>
        </w:p>
        <w:p>
          <w:pPr>
            <w:pStyle w:val="Contents2"/>
            <w:tabs>
              <w:tab w:val="clear" w:pos="8743"/>
              <w:tab w:val="right" w:pos="9026" w:leader="dot"/>
            </w:tabs>
            <w:rPr/>
          </w:pPr>
          <w:hyperlink w:anchor="__RefHeading___Toc4202099_1280447820">
            <w:r>
              <w:rPr>
                <w:webHidden/>
                <w:rStyle w:val="IndexLink"/>
                <w:rtl w:val="true"/>
              </w:rPr>
              <w:t>سخن امام باقر علیه السلام با یزید</w:t>
            </w:r>
            <w:r>
              <w:rPr>
                <w:rStyle w:val="IndexLink"/>
                <w:rtl w:val="true"/>
              </w:rPr>
              <w:tab/>
            </w:r>
            <w:r>
              <w:rPr>
                <w:rStyle w:val="IndexLink"/>
              </w:rPr>
              <w:t>119</w:t>
            </w:r>
          </w:hyperlink>
        </w:p>
        <w:p>
          <w:pPr>
            <w:pStyle w:val="Contents2"/>
            <w:tabs>
              <w:tab w:val="clear" w:pos="8743"/>
              <w:tab w:val="right" w:pos="9026" w:leader="dot"/>
            </w:tabs>
            <w:rPr/>
          </w:pPr>
          <w:hyperlink w:anchor="__RefHeading___Toc4202101_1280447820">
            <w:r>
              <w:rPr>
                <w:webHidden/>
                <w:rStyle w:val="IndexLink"/>
                <w:rtl w:val="true"/>
              </w:rPr>
              <w:t>ظالم و مظلوم</w:t>
            </w:r>
            <w:r>
              <w:rPr>
                <w:rStyle w:val="IndexLink"/>
                <w:rtl w:val="true"/>
              </w:rPr>
              <w:tab/>
            </w:r>
            <w:r>
              <w:rPr>
                <w:rStyle w:val="IndexLink"/>
              </w:rPr>
              <w:t>121</w:t>
            </w:r>
          </w:hyperlink>
        </w:p>
        <w:p>
          <w:pPr>
            <w:pStyle w:val="Contents2"/>
            <w:tabs>
              <w:tab w:val="clear" w:pos="8743"/>
              <w:tab w:val="right" w:pos="9026" w:leader="dot"/>
            </w:tabs>
            <w:rPr/>
          </w:pPr>
          <w:hyperlink w:anchor="__RefHeading___Toc4202103_1280447820">
            <w:r>
              <w:rPr>
                <w:webHidden/>
                <w:rStyle w:val="IndexLink"/>
                <w:rtl w:val="true"/>
              </w:rPr>
              <w:t xml:space="preserve">نوشتن کتاب عظیم </w:t>
            </w:r>
            <w:r>
              <w:rPr>
                <w:rStyle w:val="IndexLink"/>
                <w:rtl w:val="true"/>
              </w:rPr>
              <w:t>«</w:t>
            </w:r>
            <w:r>
              <w:rPr>
                <w:rStyle w:val="IndexLink"/>
                <w:rtl w:val="true"/>
              </w:rPr>
              <w:t>تنقیح المقال</w:t>
            </w:r>
            <w:r>
              <w:rPr>
                <w:rStyle w:val="IndexLink"/>
                <w:rtl w:val="true"/>
              </w:rPr>
              <w:t xml:space="preserve">» </w:t>
            </w:r>
            <w:r>
              <w:rPr>
                <w:rStyle w:val="IndexLink"/>
                <w:rtl w:val="true"/>
              </w:rPr>
              <w:t>در سه سال</w:t>
            </w:r>
            <w:r>
              <w:rPr>
                <w:rStyle w:val="IndexLink"/>
                <w:rtl w:val="true"/>
              </w:rPr>
              <w:tab/>
            </w:r>
            <w:r>
              <w:rPr>
                <w:rStyle w:val="IndexLink"/>
              </w:rPr>
              <w:t>121</w:t>
            </w:r>
          </w:hyperlink>
        </w:p>
        <w:p>
          <w:pPr>
            <w:pStyle w:val="Contents2"/>
            <w:tabs>
              <w:tab w:val="clear" w:pos="8743"/>
              <w:tab w:val="right" w:pos="9026" w:leader="dot"/>
            </w:tabs>
            <w:rPr/>
          </w:pPr>
          <w:hyperlink w:anchor="__RefHeading___Toc4202105_1280447820">
            <w:r>
              <w:rPr>
                <w:webHidden/>
                <w:rStyle w:val="IndexLink"/>
                <w:rtl w:val="true"/>
              </w:rPr>
              <w:t>كم حرفی، حافظه را زیاد می کند</w:t>
            </w:r>
            <w:r>
              <w:rPr>
                <w:rStyle w:val="IndexLink"/>
                <w:rtl w:val="true"/>
              </w:rPr>
              <w:tab/>
            </w:r>
            <w:r>
              <w:rPr>
                <w:rStyle w:val="IndexLink"/>
              </w:rPr>
              <w:t>122</w:t>
            </w:r>
          </w:hyperlink>
        </w:p>
        <w:p>
          <w:pPr>
            <w:pStyle w:val="Contents2"/>
            <w:tabs>
              <w:tab w:val="clear" w:pos="8743"/>
              <w:tab w:val="right" w:pos="9026" w:leader="dot"/>
            </w:tabs>
            <w:rPr/>
          </w:pPr>
          <w:hyperlink w:anchor="__RefHeading___Toc4202107_1280447820">
            <w:r>
              <w:rPr>
                <w:webHidden/>
                <w:rStyle w:val="IndexLink"/>
                <w:rtl w:val="true"/>
              </w:rPr>
              <w:t>آدرس منزل</w:t>
            </w:r>
            <w:r>
              <w:rPr>
                <w:rStyle w:val="IndexLink"/>
                <w:rtl w:val="true"/>
              </w:rPr>
              <w:tab/>
            </w:r>
            <w:r>
              <w:rPr>
                <w:rStyle w:val="IndexLink"/>
              </w:rPr>
              <w:t>123</w:t>
            </w:r>
          </w:hyperlink>
        </w:p>
        <w:p>
          <w:pPr>
            <w:pStyle w:val="Contents2"/>
            <w:tabs>
              <w:tab w:val="clear" w:pos="8743"/>
              <w:tab w:val="right" w:pos="9026" w:leader="dot"/>
            </w:tabs>
            <w:rPr/>
          </w:pPr>
          <w:hyperlink w:anchor="__RefHeading___Toc4202109_1280447820">
            <w:r>
              <w:rPr>
                <w:webHidden/>
                <w:rStyle w:val="IndexLink"/>
                <w:rtl w:val="true"/>
              </w:rPr>
              <w:t>شماره تلفن</w:t>
            </w:r>
            <w:r>
              <w:rPr>
                <w:rStyle w:val="IndexLink"/>
                <w:rtl w:val="true"/>
              </w:rPr>
              <w:tab/>
            </w:r>
            <w:r>
              <w:rPr>
                <w:rStyle w:val="IndexLink"/>
              </w:rPr>
              <w:t>123</w:t>
            </w:r>
          </w:hyperlink>
        </w:p>
        <w:p>
          <w:pPr>
            <w:pStyle w:val="Contents2"/>
            <w:tabs>
              <w:tab w:val="clear" w:pos="8743"/>
              <w:tab w:val="right" w:pos="9026" w:leader="dot"/>
            </w:tabs>
            <w:rPr/>
          </w:pPr>
          <w:hyperlink w:anchor="__RefHeading___Toc4202111_1280447820">
            <w:r>
              <w:rPr>
                <w:webHidden/>
                <w:rStyle w:val="IndexLink"/>
                <w:rtl w:val="true"/>
              </w:rPr>
              <w:t>اوج گذشت</w:t>
            </w:r>
            <w:r>
              <w:rPr>
                <w:rStyle w:val="IndexLink"/>
                <w:rtl w:val="true"/>
              </w:rPr>
              <w:tab/>
            </w:r>
            <w:r>
              <w:rPr>
                <w:rStyle w:val="IndexLink"/>
              </w:rPr>
              <w:t>124</w:t>
            </w:r>
          </w:hyperlink>
        </w:p>
        <w:p>
          <w:pPr>
            <w:pStyle w:val="Contents2"/>
            <w:tabs>
              <w:tab w:val="clear" w:pos="8743"/>
              <w:tab w:val="right" w:pos="9026" w:leader="dot"/>
            </w:tabs>
            <w:rPr/>
          </w:pPr>
          <w:hyperlink w:anchor="__RefHeading___Toc4202113_1280447820">
            <w:r>
              <w:rPr>
                <w:webHidden/>
                <w:rStyle w:val="IndexLink"/>
                <w:rtl w:val="true"/>
              </w:rPr>
              <w:t>منم فریاد رس زمین خوردگان</w:t>
            </w:r>
            <w:r>
              <w:rPr>
                <w:rStyle w:val="IndexLink"/>
                <w:rtl w:val="true"/>
              </w:rPr>
              <w:tab/>
            </w:r>
            <w:r>
              <w:rPr>
                <w:rStyle w:val="IndexLink"/>
              </w:rPr>
              <w:t>125</w:t>
            </w:r>
          </w:hyperlink>
        </w:p>
        <w:p>
          <w:pPr>
            <w:pStyle w:val="Contents2"/>
            <w:tabs>
              <w:tab w:val="clear" w:pos="8743"/>
              <w:tab w:val="right" w:pos="9026" w:leader="dot"/>
            </w:tabs>
            <w:rPr/>
          </w:pPr>
          <w:hyperlink w:anchor="__RefHeading___Toc4202115_1280447820">
            <w:r>
              <w:rPr>
                <w:webHidden/>
                <w:rStyle w:val="IndexLink"/>
                <w:rtl w:val="true"/>
              </w:rPr>
              <w:t>عنایت حضرت عباس علیه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4202117_1280447820">
            <w:r>
              <w:rPr>
                <w:webHidden/>
                <w:rStyle w:val="IndexLink"/>
                <w:rtl w:val="true"/>
              </w:rPr>
              <w:t>داستان برامکه</w:t>
            </w:r>
            <w:r>
              <w:rPr>
                <w:rStyle w:val="IndexLink"/>
                <w:rtl w:val="true"/>
              </w:rPr>
              <w:tab/>
            </w:r>
            <w:r>
              <w:rPr>
                <w:rStyle w:val="IndexLink"/>
              </w:rPr>
              <w:t>131</w:t>
            </w:r>
          </w:hyperlink>
        </w:p>
        <w:p>
          <w:pPr>
            <w:pStyle w:val="Contents2"/>
            <w:tabs>
              <w:tab w:val="clear" w:pos="8743"/>
              <w:tab w:val="right" w:pos="9026" w:leader="dot"/>
            </w:tabs>
            <w:rPr/>
          </w:pPr>
          <w:hyperlink w:anchor="__RefHeading___Toc4202119_1280447820">
            <w:r>
              <w:rPr>
                <w:webHidden/>
                <w:rStyle w:val="IndexLink"/>
                <w:rtl w:val="true"/>
              </w:rPr>
              <w:t>گذشت امام سجاد علیه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4202121_1280447820">
            <w:r>
              <w:rPr>
                <w:webHidden/>
                <w:rStyle w:val="IndexLink"/>
                <w:rtl w:val="true"/>
              </w:rPr>
              <w:t>گنجی نهفته در شوشتر</w:t>
            </w:r>
            <w:r>
              <w:rPr>
                <w:rStyle w:val="IndexLink"/>
                <w:rtl w:val="true"/>
              </w:rPr>
              <w:tab/>
            </w:r>
            <w:r>
              <w:rPr>
                <w:rStyle w:val="IndexLink"/>
              </w:rPr>
              <w:t>134</w:t>
            </w:r>
          </w:hyperlink>
        </w:p>
        <w:p>
          <w:pPr>
            <w:pStyle w:val="Contents2"/>
            <w:tabs>
              <w:tab w:val="clear" w:pos="8743"/>
              <w:tab w:val="right" w:pos="9026" w:leader="dot"/>
            </w:tabs>
            <w:rPr/>
          </w:pPr>
          <w:hyperlink w:anchor="__RefHeading___Toc4202123_1280447820">
            <w:r>
              <w:rPr>
                <w:webHidden/>
                <w:rStyle w:val="IndexLink"/>
                <w:rtl w:val="true"/>
              </w:rPr>
              <w:t>حفظ قرآن</w:t>
            </w:r>
            <w:r>
              <w:rPr>
                <w:rStyle w:val="IndexLink"/>
                <w:rtl w:val="true"/>
              </w:rPr>
              <w:tab/>
            </w:r>
            <w:r>
              <w:rPr>
                <w:rStyle w:val="IndexLink"/>
              </w:rPr>
              <w:t>134</w:t>
            </w:r>
          </w:hyperlink>
        </w:p>
        <w:p>
          <w:pPr>
            <w:pStyle w:val="Contents2"/>
            <w:tabs>
              <w:tab w:val="clear" w:pos="8743"/>
              <w:tab w:val="right" w:pos="9026" w:leader="dot"/>
            </w:tabs>
            <w:rPr/>
          </w:pPr>
          <w:hyperlink w:anchor="__RefHeading___Toc4202125_1280447820">
            <w:r>
              <w:rPr>
                <w:webHidden/>
                <w:rStyle w:val="IndexLink"/>
                <w:rtl w:val="true"/>
              </w:rPr>
              <w:t>با شترانت چه کردی؟</w:t>
            </w:r>
            <w:r>
              <w:rPr>
                <w:rStyle w:val="IndexLink"/>
                <w:rtl w:val="true"/>
              </w:rPr>
              <w:tab/>
            </w:r>
            <w:r>
              <w:rPr>
                <w:rStyle w:val="IndexLink"/>
              </w:rPr>
              <w:t>135</w:t>
            </w:r>
          </w:hyperlink>
        </w:p>
        <w:p>
          <w:pPr>
            <w:pStyle w:val="Contents2"/>
            <w:tabs>
              <w:tab w:val="clear" w:pos="8743"/>
              <w:tab w:val="right" w:pos="9026" w:leader="dot"/>
            </w:tabs>
            <w:rPr/>
          </w:pPr>
          <w:hyperlink w:anchor="__RefHeading___Toc4202127_1280447820">
            <w:r>
              <w:rPr>
                <w:webHidden/>
                <w:rStyle w:val="IndexLink"/>
                <w:rtl w:val="true"/>
              </w:rPr>
              <w:t>دستگیری از نیازمندان</w:t>
            </w:r>
            <w:r>
              <w:rPr>
                <w:rStyle w:val="IndexLink"/>
                <w:rtl w:val="true"/>
              </w:rPr>
              <w:tab/>
            </w:r>
            <w:r>
              <w:rPr>
                <w:rStyle w:val="IndexLink"/>
              </w:rPr>
              <w:t>136</w:t>
            </w:r>
          </w:hyperlink>
        </w:p>
        <w:p>
          <w:pPr>
            <w:pStyle w:val="Contents2"/>
            <w:tabs>
              <w:tab w:val="clear" w:pos="8743"/>
              <w:tab w:val="right" w:pos="9026" w:leader="dot"/>
            </w:tabs>
            <w:rPr/>
          </w:pPr>
          <w:hyperlink w:anchor="__RefHeading___Toc4202129_1280447820">
            <w:r>
              <w:rPr>
                <w:webHidden/>
                <w:rStyle w:val="IndexLink"/>
                <w:rtl w:val="true"/>
              </w:rPr>
              <w:t>تو شایستۀ احسانی</w:t>
            </w:r>
            <w:r>
              <w:rPr>
                <w:rStyle w:val="IndexLink"/>
                <w:rtl w:val="true"/>
              </w:rPr>
              <w:tab/>
            </w:r>
            <w:r>
              <w:rPr>
                <w:rStyle w:val="IndexLink"/>
              </w:rPr>
              <w:t>136</w:t>
            </w:r>
          </w:hyperlink>
        </w:p>
        <w:p>
          <w:pPr>
            <w:pStyle w:val="Contents2"/>
            <w:tabs>
              <w:tab w:val="clear" w:pos="8743"/>
              <w:tab w:val="right" w:pos="9026" w:leader="dot"/>
            </w:tabs>
            <w:rPr/>
          </w:pPr>
          <w:hyperlink w:anchor="__RefHeading___Toc4202131_1280447820">
            <w:r>
              <w:rPr>
                <w:webHidden/>
                <w:rStyle w:val="IndexLink"/>
                <w:rtl w:val="true"/>
              </w:rPr>
              <w:t>نصیحت امام صادق علیه السلام به عمّار ساباطی</w:t>
            </w:r>
            <w:r>
              <w:rPr>
                <w:rStyle w:val="IndexLink"/>
                <w:rtl w:val="true"/>
              </w:rPr>
              <w:tab/>
            </w:r>
            <w:r>
              <w:rPr>
                <w:rStyle w:val="IndexLink"/>
              </w:rPr>
              <w:t>137</w:t>
            </w:r>
          </w:hyperlink>
        </w:p>
        <w:p>
          <w:pPr>
            <w:pStyle w:val="Contents2"/>
            <w:tabs>
              <w:tab w:val="clear" w:pos="8743"/>
              <w:tab w:val="right" w:pos="9026" w:leader="dot"/>
            </w:tabs>
            <w:rPr/>
          </w:pPr>
          <w:hyperlink w:anchor="__RefHeading___Toc4202133_1280447820">
            <w:r>
              <w:rPr>
                <w:webHidden/>
                <w:rStyle w:val="IndexLink"/>
                <w:rtl w:val="true"/>
              </w:rPr>
              <w:t>تو اول جُعَيفر بودی</w:t>
            </w:r>
            <w:r>
              <w:rPr>
                <w:rStyle w:val="IndexLink"/>
                <w:rtl w:val="true"/>
              </w:rPr>
              <w:t>!</w:t>
              <w:tab/>
            </w:r>
            <w:r>
              <w:rPr>
                <w:rStyle w:val="IndexLink"/>
              </w:rPr>
              <w:t>138</w:t>
            </w:r>
          </w:hyperlink>
        </w:p>
        <w:p>
          <w:pPr>
            <w:pStyle w:val="Contents2"/>
            <w:tabs>
              <w:tab w:val="clear" w:pos="8743"/>
              <w:tab w:val="right" w:pos="9026" w:leader="dot"/>
            </w:tabs>
            <w:rPr/>
          </w:pPr>
          <w:hyperlink w:anchor="__RefHeading___Toc4202135_1280447820">
            <w:r>
              <w:rPr>
                <w:webHidden/>
                <w:rStyle w:val="IndexLink"/>
                <w:rtl w:val="true"/>
              </w:rPr>
              <w:t>دویست اشرفی</w:t>
            </w:r>
            <w:r>
              <w:rPr>
                <w:rStyle w:val="IndexLink"/>
                <w:rtl w:val="true"/>
              </w:rPr>
              <w:tab/>
            </w:r>
            <w:r>
              <w:rPr>
                <w:rStyle w:val="IndexLink"/>
              </w:rPr>
              <w:t>139</w:t>
            </w:r>
          </w:hyperlink>
        </w:p>
        <w:p>
          <w:pPr>
            <w:pStyle w:val="Contents2"/>
            <w:tabs>
              <w:tab w:val="clear" w:pos="8743"/>
              <w:tab w:val="right" w:pos="9026" w:leader="dot"/>
            </w:tabs>
            <w:rPr/>
          </w:pPr>
          <w:hyperlink w:anchor="__RefHeading___Toc4202137_1280447820">
            <w:r>
              <w:rPr>
                <w:webHidden/>
                <w:rStyle w:val="IndexLink"/>
                <w:rtl w:val="true"/>
              </w:rPr>
              <w:t>سختی ها در زندگی علامه طباطبائی</w:t>
            </w:r>
            <w:r>
              <w:rPr>
                <w:rStyle w:val="IndexLink"/>
                <w:rtl w:val="true"/>
              </w:rPr>
              <w:tab/>
            </w:r>
            <w:r>
              <w:rPr>
                <w:rStyle w:val="IndexLink"/>
              </w:rPr>
              <w:t>140</w:t>
            </w:r>
          </w:hyperlink>
        </w:p>
        <w:p>
          <w:pPr>
            <w:pStyle w:val="Contents2"/>
            <w:tabs>
              <w:tab w:val="clear" w:pos="8743"/>
              <w:tab w:val="right" w:pos="9026" w:leader="dot"/>
            </w:tabs>
            <w:rPr/>
          </w:pPr>
          <w:hyperlink w:anchor="__RefHeading___Toc4202139_1280447820">
            <w:r>
              <w:rPr>
                <w:webHidden/>
                <w:rStyle w:val="IndexLink"/>
                <w:rtl w:val="true"/>
              </w:rPr>
              <w:t>دختر یا پسر؟</w:t>
            </w:r>
            <w:r>
              <w:rPr>
                <w:rStyle w:val="IndexLink"/>
                <w:rtl w:val="true"/>
              </w:rPr>
              <w:tab/>
            </w:r>
            <w:r>
              <w:rPr>
                <w:rStyle w:val="IndexLink"/>
              </w:rPr>
              <w:t>141</w:t>
            </w:r>
          </w:hyperlink>
        </w:p>
        <w:p>
          <w:pPr>
            <w:pStyle w:val="Contents2"/>
            <w:tabs>
              <w:tab w:val="clear" w:pos="8743"/>
              <w:tab w:val="right" w:pos="9026" w:leader="dot"/>
            </w:tabs>
            <w:rPr/>
          </w:pPr>
          <w:hyperlink w:anchor="__RefHeading___Toc4202141_1280447820">
            <w:r>
              <w:rPr>
                <w:webHidden/>
                <w:rStyle w:val="IndexLink"/>
                <w:rtl w:val="true"/>
              </w:rPr>
              <w:t>استخاره های بی مورد</w:t>
            </w:r>
            <w:r>
              <w:rPr>
                <w:rStyle w:val="IndexLink"/>
                <w:rtl w:val="true"/>
              </w:rPr>
              <w:tab/>
            </w:r>
            <w:r>
              <w:rPr>
                <w:rStyle w:val="IndexLink"/>
              </w:rPr>
              <w:t>142</w:t>
            </w:r>
          </w:hyperlink>
        </w:p>
        <w:p>
          <w:pPr>
            <w:pStyle w:val="Contents2"/>
            <w:tabs>
              <w:tab w:val="clear" w:pos="8743"/>
              <w:tab w:val="right" w:pos="9026" w:leader="dot"/>
            </w:tabs>
            <w:rPr/>
          </w:pPr>
          <w:hyperlink w:anchor="__RefHeading___Toc4202143_1280447820">
            <w:r>
              <w:rPr>
                <w:webHidden/>
                <w:rStyle w:val="IndexLink"/>
                <w:rtl w:val="true"/>
              </w:rPr>
              <w:t>هر روزتان نوروز باد</w:t>
            </w:r>
            <w:r>
              <w:rPr>
                <w:rStyle w:val="IndexLink"/>
                <w:rtl w:val="true"/>
              </w:rPr>
              <w:t>!</w:t>
              <w:tab/>
            </w:r>
            <w:r>
              <w:rPr>
                <w:rStyle w:val="IndexLink"/>
              </w:rPr>
              <w:t>143</w:t>
            </w:r>
          </w:hyperlink>
        </w:p>
        <w:p>
          <w:pPr>
            <w:pStyle w:val="Contents2"/>
            <w:tabs>
              <w:tab w:val="clear" w:pos="8743"/>
              <w:tab w:val="right" w:pos="9026" w:leader="dot"/>
            </w:tabs>
            <w:rPr/>
          </w:pPr>
          <w:hyperlink w:anchor="__RefHeading___Toc4202145_1280447820">
            <w:r>
              <w:rPr>
                <w:webHidden/>
                <w:rStyle w:val="IndexLink"/>
                <w:rtl w:val="true"/>
              </w:rPr>
              <w:t>روز نحس</w:t>
            </w:r>
            <w:r>
              <w:rPr>
                <w:rStyle w:val="IndexLink"/>
                <w:rtl w:val="true"/>
              </w:rPr>
              <w:t>!</w:t>
              <w:tab/>
            </w:r>
            <w:r>
              <w:rPr>
                <w:rStyle w:val="IndexLink"/>
              </w:rPr>
              <w:t>143</w:t>
            </w:r>
          </w:hyperlink>
        </w:p>
        <w:p>
          <w:pPr>
            <w:pStyle w:val="Contents2"/>
            <w:tabs>
              <w:tab w:val="clear" w:pos="8743"/>
              <w:tab w:val="right" w:pos="9026" w:leader="dot"/>
            </w:tabs>
            <w:rPr/>
          </w:pPr>
          <w:hyperlink w:anchor="__RefHeading___Toc4202147_1280447820">
            <w:r>
              <w:rPr>
                <w:webHidden/>
                <w:rStyle w:val="IndexLink"/>
                <w:rtl w:val="true"/>
              </w:rPr>
              <w:t>رعایت عدالت حتی در بستر بیماری</w:t>
            </w:r>
            <w:r>
              <w:rPr>
                <w:rStyle w:val="IndexLink"/>
                <w:rtl w:val="true"/>
              </w:rPr>
              <w:tab/>
            </w:r>
            <w:r>
              <w:rPr>
                <w:rStyle w:val="IndexLink"/>
              </w:rPr>
              <w:t>144</w:t>
            </w:r>
          </w:hyperlink>
        </w:p>
        <w:p>
          <w:pPr>
            <w:pStyle w:val="Contents2"/>
            <w:tabs>
              <w:tab w:val="clear" w:pos="8743"/>
              <w:tab w:val="right" w:pos="9026" w:leader="dot"/>
            </w:tabs>
            <w:rPr/>
          </w:pPr>
          <w:hyperlink w:anchor="__RefHeading___Toc4202149_1280447820">
            <w:r>
              <w:rPr>
                <w:webHidden/>
                <w:rStyle w:val="IndexLink"/>
                <w:rtl w:val="true"/>
              </w:rPr>
              <w:t>عدالت در خاک سپاری</w:t>
            </w:r>
            <w:r>
              <w:rPr>
                <w:rStyle w:val="IndexLink"/>
                <w:rtl w:val="true"/>
              </w:rPr>
              <w:tab/>
            </w:r>
            <w:r>
              <w:rPr>
                <w:rStyle w:val="IndexLink"/>
              </w:rPr>
              <w:t>144</w:t>
            </w:r>
          </w:hyperlink>
        </w:p>
        <w:p>
          <w:pPr>
            <w:pStyle w:val="Contents2"/>
            <w:tabs>
              <w:tab w:val="clear" w:pos="8743"/>
              <w:tab w:val="right" w:pos="9026" w:leader="dot"/>
            </w:tabs>
            <w:rPr/>
          </w:pPr>
          <w:hyperlink w:anchor="__RefHeading___Toc4202151_1280447820">
            <w:r>
              <w:rPr>
                <w:webHidden/>
                <w:rStyle w:val="IndexLink"/>
                <w:rtl w:val="true"/>
              </w:rPr>
              <w:t>دل کندن سخت است</w:t>
            </w:r>
            <w:r>
              <w:rPr>
                <w:rStyle w:val="IndexLink"/>
                <w:rtl w:val="true"/>
              </w:rPr>
              <w:tab/>
            </w:r>
            <w:r>
              <w:rPr>
                <w:rStyle w:val="IndexLink"/>
              </w:rPr>
              <w:t>145</w:t>
            </w:r>
          </w:hyperlink>
        </w:p>
        <w:p>
          <w:pPr>
            <w:pStyle w:val="Contents2"/>
            <w:tabs>
              <w:tab w:val="clear" w:pos="8743"/>
              <w:tab w:val="right" w:pos="9026" w:leader="dot"/>
            </w:tabs>
            <w:rPr/>
          </w:pPr>
          <w:hyperlink w:anchor="__RefHeading___Toc4202153_1280447820">
            <w:r>
              <w:rPr>
                <w:webHidden/>
                <w:rStyle w:val="IndexLink"/>
                <w:rtl w:val="true"/>
              </w:rPr>
              <w:t>احسان به سگ</w:t>
            </w:r>
            <w:r>
              <w:rPr>
                <w:rStyle w:val="IndexLink"/>
                <w:rtl w:val="true"/>
              </w:rPr>
              <w:tab/>
            </w:r>
            <w:r>
              <w:rPr>
                <w:rStyle w:val="IndexLink"/>
              </w:rPr>
              <w:t>146</w:t>
            </w:r>
          </w:hyperlink>
        </w:p>
        <w:p>
          <w:pPr>
            <w:pStyle w:val="Contents2"/>
            <w:tabs>
              <w:tab w:val="clear" w:pos="8743"/>
              <w:tab w:val="right" w:pos="9026" w:leader="dot"/>
            </w:tabs>
            <w:rPr/>
          </w:pPr>
          <w:hyperlink w:anchor="__RefHeading___Toc4202155_1280447820">
            <w:r>
              <w:rPr>
                <w:webHidden/>
                <w:rStyle w:val="IndexLink"/>
                <w:rtl w:val="true"/>
              </w:rPr>
              <w:t>زکات گندم</w:t>
            </w:r>
            <w:r>
              <w:rPr>
                <w:rStyle w:val="IndexLink"/>
                <w:rtl w:val="true"/>
              </w:rPr>
              <w:tab/>
            </w:r>
            <w:r>
              <w:rPr>
                <w:rStyle w:val="IndexLink"/>
              </w:rPr>
              <w:t>146</w:t>
            </w:r>
          </w:hyperlink>
        </w:p>
        <w:p>
          <w:pPr>
            <w:pStyle w:val="Contents2"/>
            <w:tabs>
              <w:tab w:val="clear" w:pos="8743"/>
              <w:tab w:val="right" w:pos="9026" w:leader="dot"/>
            </w:tabs>
            <w:rPr/>
          </w:pPr>
          <w:hyperlink w:anchor="__RefHeading___Toc4202157_1280447820">
            <w:r>
              <w:rPr>
                <w:webHidden/>
                <w:rStyle w:val="IndexLink"/>
                <w:rtl w:val="true"/>
              </w:rPr>
              <w:t>زکات دادن سید بن طاووس</w:t>
            </w:r>
            <w:r>
              <w:rPr>
                <w:rStyle w:val="IndexLink"/>
                <w:rtl w:val="true"/>
              </w:rPr>
              <w:tab/>
            </w:r>
            <w:r>
              <w:rPr>
                <w:rStyle w:val="IndexLink"/>
              </w:rPr>
              <w:t>146</w:t>
            </w:r>
          </w:hyperlink>
        </w:p>
        <w:p>
          <w:pPr>
            <w:pStyle w:val="Contents2"/>
            <w:tabs>
              <w:tab w:val="clear" w:pos="8743"/>
              <w:tab w:val="right" w:pos="9026" w:leader="dot"/>
            </w:tabs>
            <w:rPr/>
          </w:pPr>
          <w:hyperlink w:anchor="__RefHeading___Toc4202159_1280447820">
            <w:r>
              <w:rPr>
                <w:webHidden/>
                <w:rStyle w:val="IndexLink"/>
                <w:rtl w:val="true"/>
              </w:rPr>
              <w:t>عالم بی نشان</w:t>
            </w:r>
            <w:r>
              <w:rPr>
                <w:rStyle w:val="IndexLink"/>
                <w:rtl w:val="true"/>
              </w:rPr>
              <w:tab/>
            </w:r>
            <w:r>
              <w:rPr>
                <w:rStyle w:val="IndexLink"/>
              </w:rPr>
              <w:t>147</w:t>
            </w:r>
          </w:hyperlink>
        </w:p>
        <w:p>
          <w:pPr>
            <w:pStyle w:val="Contents2"/>
            <w:tabs>
              <w:tab w:val="clear" w:pos="8743"/>
              <w:tab w:val="right" w:pos="9026" w:leader="dot"/>
            </w:tabs>
            <w:rPr/>
          </w:pPr>
          <w:hyperlink w:anchor="__RefHeading___Toc4202161_1280447820">
            <w:r>
              <w:rPr>
                <w:webHidden/>
                <w:rStyle w:val="IndexLink"/>
                <w:rtl w:val="true"/>
              </w:rPr>
              <w:t>سنگ قبر پادشاه</w:t>
            </w:r>
            <w:r>
              <w:rPr>
                <w:rStyle w:val="IndexLink"/>
                <w:rtl w:val="true"/>
              </w:rPr>
              <w:tab/>
            </w:r>
            <w:r>
              <w:rPr>
                <w:rStyle w:val="IndexLink"/>
              </w:rPr>
              <w:t>147</w:t>
            </w:r>
          </w:hyperlink>
        </w:p>
        <w:p>
          <w:pPr>
            <w:pStyle w:val="Contents2"/>
            <w:tabs>
              <w:tab w:val="clear" w:pos="8743"/>
              <w:tab w:val="right" w:pos="9026" w:leader="dot"/>
            </w:tabs>
            <w:rPr/>
          </w:pPr>
          <w:hyperlink w:anchor="__RefHeading___Toc4202163_1280447820">
            <w:r>
              <w:rPr>
                <w:webHidden/>
                <w:rStyle w:val="IndexLink"/>
                <w:rtl w:val="true"/>
              </w:rPr>
              <w:t>تأثیر کلام</w:t>
            </w:r>
            <w:r>
              <w:rPr>
                <w:rStyle w:val="IndexLink"/>
                <w:rtl w:val="true"/>
              </w:rPr>
              <w:tab/>
            </w:r>
            <w:r>
              <w:rPr>
                <w:rStyle w:val="IndexLink"/>
              </w:rPr>
              <w:t>148</w:t>
            </w:r>
          </w:hyperlink>
        </w:p>
        <w:p>
          <w:pPr>
            <w:pStyle w:val="Contents2"/>
            <w:tabs>
              <w:tab w:val="clear" w:pos="8743"/>
              <w:tab w:val="right" w:pos="9026" w:leader="dot"/>
            </w:tabs>
            <w:rPr/>
          </w:pPr>
          <w:hyperlink w:anchor="__RefHeading___Toc4202165_1280447820">
            <w:r>
              <w:rPr>
                <w:webHidden/>
                <w:rStyle w:val="IndexLink"/>
                <w:rtl w:val="true"/>
              </w:rPr>
              <w:t>نقد مؤدبانه</w:t>
            </w:r>
            <w:r>
              <w:rPr>
                <w:rStyle w:val="IndexLink"/>
                <w:rtl w:val="true"/>
              </w:rPr>
              <w:tab/>
            </w:r>
            <w:r>
              <w:rPr>
                <w:rStyle w:val="IndexLink"/>
              </w:rPr>
              <w:t>148</w:t>
            </w:r>
          </w:hyperlink>
        </w:p>
        <w:p>
          <w:pPr>
            <w:pStyle w:val="Contents2"/>
            <w:tabs>
              <w:tab w:val="clear" w:pos="8743"/>
              <w:tab w:val="right" w:pos="9026" w:leader="dot"/>
            </w:tabs>
            <w:rPr/>
          </w:pPr>
          <w:hyperlink w:anchor="__RefHeading___Toc4202167_1280447820">
            <w:r>
              <w:rPr>
                <w:webHidden/>
                <w:rStyle w:val="IndexLink"/>
                <w:rtl w:val="true"/>
              </w:rPr>
              <w:t>حافظ قرآن مقدم است</w:t>
            </w:r>
            <w:r>
              <w:rPr>
                <w:rStyle w:val="IndexLink"/>
                <w:rtl w:val="true"/>
              </w:rPr>
              <w:tab/>
            </w:r>
            <w:r>
              <w:rPr>
                <w:rStyle w:val="IndexLink"/>
              </w:rPr>
              <w:t>148</w:t>
            </w:r>
          </w:hyperlink>
        </w:p>
        <w:p>
          <w:pPr>
            <w:pStyle w:val="Contents2"/>
            <w:tabs>
              <w:tab w:val="clear" w:pos="8743"/>
              <w:tab w:val="right" w:pos="9026" w:leader="dot"/>
            </w:tabs>
            <w:rPr/>
          </w:pPr>
          <w:hyperlink w:anchor="__RefHeading___Toc4202169_1280447820">
            <w:r>
              <w:rPr>
                <w:webHidden/>
                <w:rStyle w:val="IndexLink"/>
                <w:rtl w:val="true"/>
              </w:rPr>
              <w:t>شیاطین تسلیم اویند</w:t>
            </w:r>
            <w:r>
              <w:rPr>
                <w:rStyle w:val="IndexLink"/>
                <w:rtl w:val="true"/>
              </w:rPr>
              <w:tab/>
            </w:r>
            <w:r>
              <w:rPr>
                <w:rStyle w:val="IndexLink"/>
              </w:rPr>
              <w:t>149</w:t>
            </w:r>
          </w:hyperlink>
        </w:p>
        <w:p>
          <w:pPr>
            <w:pStyle w:val="Contents2"/>
            <w:tabs>
              <w:tab w:val="clear" w:pos="8743"/>
              <w:tab w:val="right" w:pos="9026" w:leader="dot"/>
            </w:tabs>
            <w:rPr/>
          </w:pPr>
          <w:hyperlink w:anchor="__RefHeading___Toc4202171_1280447820">
            <w:r>
              <w:rPr>
                <w:webHidden/>
                <w:rStyle w:val="IndexLink"/>
                <w:rtl w:val="true"/>
              </w:rPr>
              <w:t>صبر و تسلیم</w:t>
            </w:r>
            <w:r>
              <w:rPr>
                <w:rStyle w:val="IndexLink"/>
                <w:rtl w:val="true"/>
              </w:rPr>
              <w:tab/>
            </w:r>
            <w:r>
              <w:rPr>
                <w:rStyle w:val="IndexLink"/>
              </w:rPr>
              <w:t>149</w:t>
            </w:r>
          </w:hyperlink>
        </w:p>
        <w:p>
          <w:pPr>
            <w:pStyle w:val="Contents2"/>
            <w:tabs>
              <w:tab w:val="clear" w:pos="8743"/>
              <w:tab w:val="right" w:pos="9026" w:leader="dot"/>
            </w:tabs>
            <w:rPr/>
          </w:pPr>
          <w:hyperlink w:anchor="__RefHeading___Toc4202173_1280447820">
            <w:r>
              <w:rPr>
                <w:webHidden/>
                <w:rStyle w:val="IndexLink"/>
                <w:rtl w:val="true"/>
              </w:rPr>
              <w:t>پاکم کن</w:t>
            </w:r>
            <w:r>
              <w:rPr>
                <w:rStyle w:val="IndexLink"/>
                <w:rtl w:val="true"/>
              </w:rPr>
              <w:t>!</w:t>
              <w:tab/>
            </w:r>
            <w:r>
              <w:rPr>
                <w:rStyle w:val="IndexLink"/>
              </w:rPr>
              <w:t>150</w:t>
            </w:r>
          </w:hyperlink>
        </w:p>
        <w:p>
          <w:pPr>
            <w:pStyle w:val="Contents2"/>
            <w:tabs>
              <w:tab w:val="clear" w:pos="8743"/>
              <w:tab w:val="right" w:pos="9026" w:leader="dot"/>
            </w:tabs>
            <w:rPr/>
          </w:pPr>
          <w:hyperlink w:anchor="__RefHeading___Toc4202175_1280447820">
            <w:r>
              <w:rPr>
                <w:webHidden/>
                <w:rStyle w:val="IndexLink"/>
                <w:rtl w:val="true"/>
              </w:rPr>
              <w:t>زن باردار</w:t>
            </w:r>
            <w:r>
              <w:rPr>
                <w:rStyle w:val="IndexLink"/>
                <w:rtl w:val="true"/>
              </w:rPr>
              <w:tab/>
            </w:r>
            <w:r>
              <w:rPr>
                <w:rStyle w:val="IndexLink"/>
              </w:rPr>
              <w:t>151</w:t>
            </w:r>
          </w:hyperlink>
        </w:p>
        <w:p>
          <w:pPr>
            <w:pStyle w:val="Contents2"/>
            <w:tabs>
              <w:tab w:val="clear" w:pos="8743"/>
              <w:tab w:val="right" w:pos="9026" w:leader="dot"/>
            </w:tabs>
            <w:rPr/>
          </w:pPr>
          <w:hyperlink w:anchor="__RefHeading___Toc4202177_1280447820">
            <w:r>
              <w:rPr>
                <w:webHidden/>
                <w:rStyle w:val="IndexLink"/>
                <w:rtl w:val="true"/>
              </w:rPr>
              <w:t>حق حیات دزد</w:t>
            </w:r>
            <w:r>
              <w:rPr>
                <w:rStyle w:val="IndexLink"/>
                <w:rtl w:val="true"/>
              </w:rPr>
              <w:tab/>
            </w:r>
            <w:r>
              <w:rPr>
                <w:rStyle w:val="IndexLink"/>
              </w:rPr>
              <w:t>151</w:t>
            </w:r>
          </w:hyperlink>
        </w:p>
        <w:p>
          <w:pPr>
            <w:pStyle w:val="Contents2"/>
            <w:tabs>
              <w:tab w:val="clear" w:pos="8743"/>
              <w:tab w:val="right" w:pos="9026" w:leader="dot"/>
            </w:tabs>
            <w:rPr/>
          </w:pPr>
          <w:hyperlink w:anchor="__RefHeading___Toc4202179_1280447820">
            <w:r>
              <w:rPr>
                <w:webHidden/>
                <w:rStyle w:val="IndexLink"/>
                <w:rtl w:val="true"/>
              </w:rPr>
              <w:t>اصل بر برائت</w:t>
            </w:r>
            <w:r>
              <w:rPr>
                <w:rStyle w:val="IndexLink"/>
                <w:rtl w:val="true"/>
              </w:rPr>
              <w:tab/>
            </w:r>
            <w:r>
              <w:rPr>
                <w:rStyle w:val="IndexLink"/>
              </w:rPr>
              <w:t>152</w:t>
            </w:r>
          </w:hyperlink>
        </w:p>
        <w:p>
          <w:pPr>
            <w:pStyle w:val="Contents2"/>
            <w:tabs>
              <w:tab w:val="clear" w:pos="8743"/>
              <w:tab w:val="right" w:pos="9026" w:leader="dot"/>
            </w:tabs>
            <w:rPr/>
          </w:pPr>
          <w:hyperlink w:anchor="__RefHeading___Toc4202181_1280447820">
            <w:r>
              <w:rPr>
                <w:webHidden/>
                <w:rStyle w:val="IndexLink"/>
                <w:rtl w:val="true"/>
              </w:rPr>
              <w:t>صبر بر تندی همسر</w:t>
            </w:r>
            <w:r>
              <w:rPr>
                <w:rStyle w:val="IndexLink"/>
                <w:rtl w:val="true"/>
              </w:rPr>
              <w:tab/>
            </w:r>
            <w:r>
              <w:rPr>
                <w:rStyle w:val="IndexLink"/>
              </w:rPr>
              <w:t>153</w:t>
            </w:r>
          </w:hyperlink>
        </w:p>
        <w:p>
          <w:pPr>
            <w:pStyle w:val="Contents2"/>
            <w:tabs>
              <w:tab w:val="clear" w:pos="8743"/>
              <w:tab w:val="right" w:pos="9026" w:leader="dot"/>
            </w:tabs>
            <w:rPr/>
          </w:pPr>
          <w:hyperlink w:anchor="__RefHeading___Toc4202183_1280447820">
            <w:r>
              <w:rPr>
                <w:webHidden/>
                <w:rStyle w:val="IndexLink"/>
                <w:rtl w:val="true"/>
              </w:rPr>
              <w:t>آرامش قاضی، شرط قضاوت</w:t>
            </w:r>
            <w:r>
              <w:rPr>
                <w:rStyle w:val="IndexLink"/>
                <w:rtl w:val="true"/>
              </w:rPr>
              <w:tab/>
            </w:r>
            <w:r>
              <w:rPr>
                <w:rStyle w:val="IndexLink"/>
              </w:rPr>
              <w:t>153</w:t>
            </w:r>
          </w:hyperlink>
        </w:p>
        <w:p>
          <w:pPr>
            <w:pStyle w:val="Contents2"/>
            <w:tabs>
              <w:tab w:val="clear" w:pos="8743"/>
              <w:tab w:val="right" w:pos="9026" w:leader="dot"/>
            </w:tabs>
            <w:rPr/>
          </w:pPr>
          <w:hyperlink w:anchor="__RefHeading___Toc4202185_1280447820">
            <w:r>
              <w:rPr>
                <w:webHidden/>
                <w:rStyle w:val="IndexLink"/>
                <w:rtl w:val="true"/>
              </w:rPr>
              <w:t>بهشت جای امن و سلام</w:t>
            </w:r>
            <w:r>
              <w:rPr>
                <w:rStyle w:val="IndexLink"/>
                <w:rtl w:val="true"/>
              </w:rPr>
              <w:tab/>
            </w:r>
            <w:r>
              <w:rPr>
                <w:rStyle w:val="IndexLink"/>
              </w:rPr>
              <w:t>153</w:t>
            </w:r>
          </w:hyperlink>
        </w:p>
        <w:p>
          <w:pPr>
            <w:pStyle w:val="Contents2"/>
            <w:tabs>
              <w:tab w:val="clear" w:pos="8743"/>
              <w:tab w:val="right" w:pos="9026" w:leader="dot"/>
            </w:tabs>
            <w:rPr/>
          </w:pPr>
          <w:hyperlink w:anchor="__RefHeading___Toc4202187_1280447820">
            <w:r>
              <w:rPr>
                <w:webHidden/>
                <w:rStyle w:val="IndexLink"/>
                <w:rtl w:val="true"/>
              </w:rPr>
              <w:t>بی گزندی آتش به کافر</w:t>
            </w:r>
            <w:r>
              <w:rPr>
                <w:rStyle w:val="IndexLink"/>
                <w:rtl w:val="true"/>
              </w:rPr>
              <w:tab/>
            </w:r>
            <w:r>
              <w:rPr>
                <w:rStyle w:val="IndexLink"/>
              </w:rPr>
              <w:t>154</w:t>
            </w:r>
          </w:hyperlink>
        </w:p>
        <w:p>
          <w:pPr>
            <w:pStyle w:val="Contents2"/>
            <w:tabs>
              <w:tab w:val="clear" w:pos="8743"/>
              <w:tab w:val="right" w:pos="9026" w:leader="dot"/>
            </w:tabs>
            <w:rPr/>
          </w:pPr>
          <w:hyperlink w:anchor="__RefHeading___Toc4202189_1280447820">
            <w:r>
              <w:rPr>
                <w:webHidden/>
                <w:rStyle w:val="IndexLink"/>
                <w:rtl w:val="true"/>
              </w:rPr>
              <w:t>ادب حضور</w:t>
            </w:r>
            <w:r>
              <w:rPr>
                <w:rStyle w:val="IndexLink"/>
                <w:rtl w:val="true"/>
              </w:rPr>
              <w:tab/>
            </w:r>
            <w:r>
              <w:rPr>
                <w:rStyle w:val="IndexLink"/>
              </w:rPr>
              <w:t>155</w:t>
            </w:r>
          </w:hyperlink>
        </w:p>
        <w:p>
          <w:pPr>
            <w:pStyle w:val="Contents2"/>
            <w:tabs>
              <w:tab w:val="clear" w:pos="8743"/>
              <w:tab w:val="right" w:pos="9026" w:leader="dot"/>
            </w:tabs>
            <w:rPr/>
          </w:pPr>
          <w:hyperlink w:anchor="__RefHeading___Toc4202191_1280447820">
            <w:r>
              <w:rPr>
                <w:webHidden/>
                <w:rStyle w:val="IndexLink"/>
                <w:rtl w:val="true"/>
              </w:rPr>
              <w:t>پای ابراهیم جمّال بر صورت ابن يقطين</w:t>
            </w:r>
            <w:r>
              <w:rPr>
                <w:rStyle w:val="IndexLink"/>
                <w:rtl w:val="true"/>
              </w:rPr>
              <w:tab/>
            </w:r>
            <w:r>
              <w:rPr>
                <w:rStyle w:val="IndexLink"/>
              </w:rPr>
              <w:t>155</w:t>
            </w:r>
          </w:hyperlink>
        </w:p>
        <w:p>
          <w:pPr>
            <w:pStyle w:val="Contents2"/>
            <w:tabs>
              <w:tab w:val="clear" w:pos="8743"/>
              <w:tab w:val="right" w:pos="9026" w:leader="dot"/>
            </w:tabs>
            <w:rPr/>
          </w:pPr>
          <w:hyperlink w:anchor="__RefHeading___Toc4202193_1280447820">
            <w:r>
              <w:rPr>
                <w:webHidden/>
                <w:rStyle w:val="IndexLink"/>
                <w:rtl w:val="true"/>
              </w:rPr>
              <w:t>آیت اللّه بروجردی در حرم امام رضا علیه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4202195_1280447820">
            <w:r>
              <w:rPr>
                <w:webHidden/>
                <w:rStyle w:val="IndexLink"/>
                <w:rtl w:val="true"/>
              </w:rPr>
              <w:t>اول نماز، بعد مناظره</w:t>
            </w:r>
            <w:r>
              <w:rPr>
                <w:rStyle w:val="IndexLink"/>
                <w:rtl w:val="true"/>
              </w:rPr>
              <w:tab/>
            </w:r>
            <w:r>
              <w:rPr>
                <w:rStyle w:val="IndexLink"/>
              </w:rPr>
              <w:t>157</w:t>
            </w:r>
          </w:hyperlink>
        </w:p>
        <w:p>
          <w:pPr>
            <w:pStyle w:val="Contents2"/>
            <w:tabs>
              <w:tab w:val="clear" w:pos="8743"/>
              <w:tab w:val="right" w:pos="9026" w:leader="dot"/>
            </w:tabs>
            <w:rPr/>
          </w:pPr>
          <w:hyperlink w:anchor="__RefHeading___Toc4202197_1280447820">
            <w:r>
              <w:rPr>
                <w:webHidden/>
                <w:rStyle w:val="IndexLink"/>
                <w:rtl w:val="true"/>
              </w:rPr>
              <w:t>رویتان سیاه</w:t>
            </w:r>
            <w:r>
              <w:rPr>
                <w:rStyle w:val="IndexLink"/>
                <w:rtl w:val="true"/>
              </w:rPr>
              <w:t>!</w:t>
              <w:tab/>
            </w:r>
            <w:r>
              <w:rPr>
                <w:rStyle w:val="IndexLink"/>
              </w:rPr>
              <w:t>157</w:t>
            </w:r>
          </w:hyperlink>
        </w:p>
        <w:p>
          <w:pPr>
            <w:pStyle w:val="Contents2"/>
            <w:tabs>
              <w:tab w:val="clear" w:pos="8743"/>
              <w:tab w:val="right" w:pos="9026" w:leader="dot"/>
            </w:tabs>
            <w:rPr/>
          </w:pPr>
          <w:hyperlink w:anchor="__RefHeading___Toc4202199_1280447820">
            <w:r>
              <w:rPr>
                <w:webHidden/>
                <w:rStyle w:val="IndexLink"/>
                <w:rtl w:val="true"/>
              </w:rPr>
              <w:t>تالی تِلْو معصوم</w:t>
            </w:r>
            <w:r>
              <w:rPr>
                <w:rStyle w:val="IndexLink"/>
                <w:rtl w:val="true"/>
              </w:rPr>
              <w:tab/>
            </w:r>
            <w:r>
              <w:rPr>
                <w:rStyle w:val="IndexLink"/>
              </w:rPr>
              <w:t>158</w:t>
            </w:r>
          </w:hyperlink>
        </w:p>
        <w:p>
          <w:pPr>
            <w:pStyle w:val="Contents2"/>
            <w:tabs>
              <w:tab w:val="clear" w:pos="8743"/>
              <w:tab w:val="right" w:pos="9026" w:leader="dot"/>
            </w:tabs>
            <w:rPr/>
          </w:pPr>
          <w:hyperlink w:anchor="__RefHeading___Toc4202201_1280447820">
            <w:r>
              <w:rPr>
                <w:webHidden/>
                <w:rStyle w:val="IndexLink"/>
                <w:rtl w:val="true"/>
              </w:rPr>
              <w:t>دستم خالی است</w:t>
            </w:r>
            <w:r>
              <w:rPr>
                <w:rStyle w:val="IndexLink"/>
                <w:rtl w:val="true"/>
              </w:rPr>
              <w:tab/>
            </w:r>
            <w:r>
              <w:rPr>
                <w:rStyle w:val="IndexLink"/>
              </w:rPr>
              <w:t>159</w:t>
            </w:r>
          </w:hyperlink>
        </w:p>
        <w:p>
          <w:pPr>
            <w:pStyle w:val="Contents2"/>
            <w:tabs>
              <w:tab w:val="clear" w:pos="8743"/>
              <w:tab w:val="right" w:pos="9026" w:leader="dot"/>
            </w:tabs>
            <w:rPr/>
          </w:pPr>
          <w:hyperlink w:anchor="__RefHeading___Toc4202203_1280447820">
            <w:r>
              <w:rPr>
                <w:webHidden/>
                <w:rStyle w:val="IndexLink"/>
                <w:rtl w:val="true"/>
              </w:rPr>
              <w:t>نوشتن کتاب برای دفاع از امام علی علیه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4202205_1280447820">
            <w:r>
              <w:rPr>
                <w:webHidden/>
                <w:rStyle w:val="IndexLink"/>
                <w:rtl w:val="true"/>
              </w:rPr>
              <w:t>اگر می دانستم نمی گفتم</w:t>
            </w:r>
            <w:r>
              <w:rPr>
                <w:rStyle w:val="IndexLink"/>
                <w:rtl w:val="true"/>
              </w:rPr>
              <w:tab/>
            </w:r>
            <w:r>
              <w:rPr>
                <w:rStyle w:val="IndexLink"/>
              </w:rPr>
              <w:t>160</w:t>
            </w:r>
          </w:hyperlink>
        </w:p>
        <w:p>
          <w:pPr>
            <w:pStyle w:val="Contents2"/>
            <w:tabs>
              <w:tab w:val="clear" w:pos="8743"/>
              <w:tab w:val="right" w:pos="9026" w:leader="dot"/>
            </w:tabs>
            <w:rPr/>
          </w:pPr>
          <w:hyperlink w:anchor="__RefHeading___Toc4202207_1280447820">
            <w:r>
              <w:rPr>
                <w:webHidden/>
                <w:rStyle w:val="IndexLink"/>
                <w:rtl w:val="true"/>
              </w:rPr>
              <w:t>بگذار اجازه بگیرم</w:t>
            </w:r>
            <w:r>
              <w:rPr>
                <w:rStyle w:val="IndexLink"/>
                <w:rtl w:val="true"/>
              </w:rPr>
              <w:tab/>
            </w:r>
            <w:r>
              <w:rPr>
                <w:rStyle w:val="IndexLink"/>
              </w:rPr>
              <w:t>161</w:t>
            </w:r>
          </w:hyperlink>
        </w:p>
        <w:p>
          <w:pPr>
            <w:pStyle w:val="Contents2"/>
            <w:tabs>
              <w:tab w:val="clear" w:pos="8743"/>
              <w:tab w:val="right" w:pos="9026" w:leader="dot"/>
            </w:tabs>
            <w:rPr/>
          </w:pPr>
          <w:hyperlink w:anchor="__RefHeading___Toc4202209_1280447820">
            <w:r>
              <w:rPr>
                <w:webHidden/>
                <w:rStyle w:val="IndexLink"/>
                <w:rtl w:val="true"/>
              </w:rPr>
              <w:t>علت گرفتاری</w:t>
            </w:r>
            <w:r>
              <w:rPr>
                <w:rStyle w:val="IndexLink"/>
                <w:rtl w:val="true"/>
              </w:rPr>
              <w:tab/>
            </w:r>
            <w:r>
              <w:rPr>
                <w:rStyle w:val="IndexLink"/>
              </w:rPr>
              <w:t>161</w:t>
            </w:r>
          </w:hyperlink>
        </w:p>
        <w:p>
          <w:pPr>
            <w:pStyle w:val="Contents2"/>
            <w:tabs>
              <w:tab w:val="clear" w:pos="8743"/>
              <w:tab w:val="right" w:pos="9026" w:leader="dot"/>
            </w:tabs>
            <w:rPr/>
          </w:pPr>
          <w:hyperlink w:anchor="__RefHeading___Toc4202211_1280447820">
            <w:r>
              <w:rPr>
                <w:webHidden/>
                <w:rStyle w:val="IndexLink"/>
                <w:rtl w:val="true"/>
              </w:rPr>
              <w:t>اگر نماز بخواند مشکلش را حل می کنیم</w:t>
            </w:r>
            <w:r>
              <w:rPr>
                <w:rStyle w:val="IndexLink"/>
                <w:rtl w:val="true"/>
              </w:rPr>
              <w:tab/>
            </w:r>
            <w:r>
              <w:rPr>
                <w:rStyle w:val="IndexLink"/>
              </w:rPr>
              <w:t>162</w:t>
            </w:r>
          </w:hyperlink>
        </w:p>
        <w:p>
          <w:pPr>
            <w:pStyle w:val="Contents2"/>
            <w:tabs>
              <w:tab w:val="clear" w:pos="8743"/>
              <w:tab w:val="right" w:pos="9026" w:leader="dot"/>
            </w:tabs>
            <w:rPr/>
          </w:pPr>
          <w:hyperlink w:anchor="__RefHeading___Toc4202213_1280447820">
            <w:r>
              <w:rPr>
                <w:webHidden/>
                <w:rStyle w:val="IndexLink"/>
                <w:rtl w:val="true"/>
              </w:rPr>
              <w:t>عرضۀ اعمال</w:t>
            </w:r>
            <w:r>
              <w:rPr>
                <w:rStyle w:val="IndexLink"/>
                <w:rtl w:val="true"/>
              </w:rPr>
              <w:tab/>
            </w:r>
            <w:r>
              <w:rPr>
                <w:rStyle w:val="IndexLink"/>
              </w:rPr>
              <w:t>163</w:t>
            </w:r>
          </w:hyperlink>
        </w:p>
        <w:p>
          <w:pPr>
            <w:pStyle w:val="Contents2"/>
            <w:tabs>
              <w:tab w:val="clear" w:pos="8743"/>
              <w:tab w:val="right" w:pos="9026" w:leader="dot"/>
            </w:tabs>
            <w:rPr/>
          </w:pPr>
          <w:hyperlink w:anchor="__RefHeading___Toc4202215_1280447820">
            <w:r>
              <w:rPr>
                <w:webHidden/>
                <w:rStyle w:val="IndexLink"/>
                <w:rtl w:val="true"/>
              </w:rPr>
              <w:t>پسر عموی حق نشناس</w:t>
            </w:r>
            <w:r>
              <w:rPr>
                <w:rStyle w:val="IndexLink"/>
                <w:rtl w:val="true"/>
              </w:rPr>
              <w:tab/>
            </w:r>
            <w:r>
              <w:rPr>
                <w:rStyle w:val="IndexLink"/>
              </w:rPr>
              <w:t>163</w:t>
            </w:r>
          </w:hyperlink>
        </w:p>
        <w:p>
          <w:pPr>
            <w:pStyle w:val="Contents2"/>
            <w:tabs>
              <w:tab w:val="clear" w:pos="8743"/>
              <w:tab w:val="right" w:pos="9026" w:leader="dot"/>
            </w:tabs>
            <w:rPr/>
          </w:pPr>
          <w:hyperlink w:anchor="__RefHeading___Toc4202217_1280447820">
            <w:r>
              <w:rPr>
                <w:webHidden/>
                <w:rStyle w:val="IndexLink"/>
                <w:rtl w:val="true"/>
              </w:rPr>
              <w:t>زیارت عبدالعظیم</w:t>
            </w:r>
            <w:r>
              <w:rPr>
                <w:rStyle w:val="IndexLink"/>
                <w:rtl w:val="true"/>
              </w:rPr>
              <w:tab/>
            </w:r>
            <w:r>
              <w:rPr>
                <w:rStyle w:val="IndexLink"/>
              </w:rPr>
              <w:t>164</w:t>
            </w:r>
          </w:hyperlink>
        </w:p>
        <w:p>
          <w:pPr>
            <w:pStyle w:val="Contents2"/>
            <w:tabs>
              <w:tab w:val="clear" w:pos="8743"/>
              <w:tab w:val="right" w:pos="9026" w:leader="dot"/>
            </w:tabs>
            <w:rPr/>
          </w:pPr>
          <w:hyperlink w:anchor="__RefHeading___Toc4202219_1280447820">
            <w:r>
              <w:rPr>
                <w:webHidden/>
                <w:rStyle w:val="IndexLink"/>
                <w:rtl w:val="true"/>
              </w:rPr>
              <w:t>رشوه با روپوش هدیه</w:t>
            </w:r>
            <w:r>
              <w:rPr>
                <w:rStyle w:val="IndexLink"/>
                <w:rtl w:val="true"/>
              </w:rPr>
              <w:tab/>
            </w:r>
            <w:r>
              <w:rPr>
                <w:rStyle w:val="IndexLink"/>
              </w:rPr>
              <w:t>164</w:t>
            </w:r>
          </w:hyperlink>
        </w:p>
        <w:p>
          <w:pPr>
            <w:pStyle w:val="Contents2"/>
            <w:tabs>
              <w:tab w:val="clear" w:pos="8743"/>
              <w:tab w:val="right" w:pos="9026" w:leader="dot"/>
            </w:tabs>
            <w:rPr/>
          </w:pPr>
          <w:hyperlink w:anchor="__RefHeading___Toc4202221_1280447820">
            <w:r>
              <w:rPr>
                <w:webHidden/>
                <w:rStyle w:val="IndexLink"/>
                <w:rtl w:val="true"/>
              </w:rPr>
              <w:t>شکایت سودۀ هَمْدانی</w:t>
            </w:r>
            <w:r>
              <w:rPr>
                <w:rStyle w:val="IndexLink"/>
                <w:rtl w:val="true"/>
              </w:rPr>
              <w:tab/>
            </w:r>
            <w:r>
              <w:rPr>
                <w:rStyle w:val="IndexLink"/>
              </w:rPr>
              <w:t>165</w:t>
            </w:r>
          </w:hyperlink>
        </w:p>
        <w:p>
          <w:pPr>
            <w:pStyle w:val="Contents2"/>
            <w:tabs>
              <w:tab w:val="clear" w:pos="8743"/>
              <w:tab w:val="right" w:pos="9026" w:leader="dot"/>
            </w:tabs>
            <w:rPr/>
          </w:pPr>
          <w:hyperlink w:anchor="__RefHeading___Toc4202223_1280447820">
            <w:r>
              <w:rPr>
                <w:webHidden/>
                <w:rStyle w:val="IndexLink"/>
                <w:rtl w:val="true"/>
              </w:rPr>
              <w:t>خطبه ای که خطیب آن را ایراد نکرد</w:t>
            </w:r>
            <w:r>
              <w:rPr>
                <w:rStyle w:val="IndexLink"/>
                <w:rtl w:val="true"/>
              </w:rPr>
              <w:tab/>
            </w:r>
            <w:r>
              <w:rPr>
                <w:rStyle w:val="IndexLink"/>
              </w:rPr>
              <w:t>166</w:t>
            </w:r>
          </w:hyperlink>
        </w:p>
        <w:p>
          <w:pPr>
            <w:pStyle w:val="Contents2"/>
            <w:tabs>
              <w:tab w:val="clear" w:pos="8743"/>
              <w:tab w:val="right" w:pos="9026" w:leader="dot"/>
            </w:tabs>
            <w:rPr/>
          </w:pPr>
          <w:hyperlink w:anchor="__RefHeading___Toc4202225_1280447820">
            <w:r>
              <w:rPr>
                <w:webHidden/>
                <w:rStyle w:val="IndexLink"/>
                <w:rtl w:val="true"/>
              </w:rPr>
              <w:t>حمله های ایذایی</w:t>
            </w:r>
            <w:r>
              <w:rPr>
                <w:rStyle w:val="IndexLink"/>
                <w:rtl w:val="true"/>
              </w:rPr>
              <w:tab/>
            </w:r>
            <w:r>
              <w:rPr>
                <w:rStyle w:val="IndexLink"/>
              </w:rPr>
              <w:t>166</w:t>
            </w:r>
          </w:hyperlink>
        </w:p>
        <w:p>
          <w:pPr>
            <w:pStyle w:val="Contents2"/>
            <w:tabs>
              <w:tab w:val="clear" w:pos="8743"/>
              <w:tab w:val="right" w:pos="9026" w:leader="dot"/>
            </w:tabs>
            <w:rPr/>
          </w:pPr>
          <w:hyperlink w:anchor="__RefHeading___Toc4202227_1280447820">
            <w:r>
              <w:rPr>
                <w:webHidden/>
                <w:rStyle w:val="IndexLink"/>
                <w:rtl w:val="true"/>
              </w:rPr>
              <w:t>سفر پیاده</w:t>
            </w:r>
            <w:r>
              <w:rPr>
                <w:rStyle w:val="IndexLink"/>
                <w:rtl w:val="true"/>
              </w:rPr>
              <w:tab/>
            </w:r>
            <w:r>
              <w:rPr>
                <w:rStyle w:val="IndexLink"/>
              </w:rPr>
              <w:t>168</w:t>
            </w:r>
          </w:hyperlink>
        </w:p>
        <w:p>
          <w:pPr>
            <w:pStyle w:val="Contents2"/>
            <w:tabs>
              <w:tab w:val="clear" w:pos="8743"/>
              <w:tab w:val="right" w:pos="9026" w:leader="dot"/>
            </w:tabs>
            <w:rPr/>
          </w:pPr>
          <w:hyperlink w:anchor="__RefHeading___Toc4202229_1280447820">
            <w:r>
              <w:rPr>
                <w:webHidden/>
                <w:rStyle w:val="IndexLink"/>
                <w:rtl w:val="true"/>
              </w:rPr>
              <w:t>محبوس در برزخ</w:t>
            </w:r>
            <w:r>
              <w:rPr>
                <w:rStyle w:val="IndexLink"/>
                <w:rtl w:val="true"/>
              </w:rPr>
              <w:tab/>
            </w:r>
            <w:r>
              <w:rPr>
                <w:rStyle w:val="IndexLink"/>
              </w:rPr>
              <w:t>169</w:t>
            </w:r>
          </w:hyperlink>
        </w:p>
        <w:p>
          <w:pPr>
            <w:pStyle w:val="Contents2"/>
            <w:tabs>
              <w:tab w:val="clear" w:pos="8743"/>
              <w:tab w:val="right" w:pos="9026" w:leader="dot"/>
            </w:tabs>
            <w:rPr/>
          </w:pPr>
          <w:hyperlink w:anchor="__RefHeading___Toc4202231_1280447820">
            <w:r>
              <w:rPr>
                <w:webHidden/>
                <w:rStyle w:val="IndexLink"/>
                <w:rtl w:val="true"/>
              </w:rPr>
              <w:t>برایم دعا کنید</w:t>
            </w:r>
            <w:r>
              <w:rPr>
                <w:rStyle w:val="IndexLink"/>
                <w:rtl w:val="true"/>
              </w:rPr>
              <w:tab/>
            </w:r>
            <w:r>
              <w:rPr>
                <w:rStyle w:val="IndexLink"/>
              </w:rPr>
              <w:t>169</w:t>
            </w:r>
          </w:hyperlink>
        </w:p>
        <w:p>
          <w:pPr>
            <w:pStyle w:val="Contents2"/>
            <w:tabs>
              <w:tab w:val="clear" w:pos="8743"/>
              <w:tab w:val="right" w:pos="9026" w:leader="dot"/>
            </w:tabs>
            <w:rPr/>
          </w:pPr>
          <w:hyperlink w:anchor="__RefHeading___Toc4202233_1280447820">
            <w:r>
              <w:rPr>
                <w:webHidden/>
                <w:rStyle w:val="IndexLink"/>
                <w:rtl w:val="true"/>
              </w:rPr>
              <w:t>بیشترین دعای امیر مؤمنان علی علیه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4202235_1280447820">
            <w:r>
              <w:rPr>
                <w:webHidden/>
                <w:rStyle w:val="IndexLink"/>
                <w:rtl w:val="true"/>
              </w:rPr>
              <w:t>طلب فرزند از امام زمان علیه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4202237_1280447820">
            <w:r>
              <w:rPr>
                <w:webHidden/>
                <w:rStyle w:val="IndexLink"/>
                <w:rtl w:val="true"/>
              </w:rPr>
              <w:t>گوسفند قربانی کنید</w:t>
            </w:r>
            <w:r>
              <w:rPr>
                <w:rStyle w:val="IndexLink"/>
                <w:rtl w:val="true"/>
              </w:rPr>
              <w:tab/>
            </w:r>
            <w:r>
              <w:rPr>
                <w:rStyle w:val="IndexLink"/>
              </w:rPr>
              <w:t>171</w:t>
            </w:r>
          </w:hyperlink>
        </w:p>
        <w:p>
          <w:pPr>
            <w:pStyle w:val="Contents2"/>
            <w:tabs>
              <w:tab w:val="clear" w:pos="8743"/>
              <w:tab w:val="right" w:pos="9026" w:leader="dot"/>
            </w:tabs>
            <w:rPr/>
          </w:pPr>
          <w:hyperlink w:anchor="__RefHeading___Toc4202239_1280447820">
            <w:r>
              <w:rPr>
                <w:webHidden/>
                <w:rStyle w:val="IndexLink"/>
                <w:rtl w:val="true"/>
              </w:rPr>
              <w:t>نان و خرما</w:t>
            </w:r>
            <w:r>
              <w:rPr>
                <w:rStyle w:val="IndexLink"/>
                <w:rtl w:val="true"/>
              </w:rPr>
              <w:tab/>
            </w:r>
            <w:r>
              <w:rPr>
                <w:rStyle w:val="IndexLink"/>
              </w:rPr>
              <w:t>172</w:t>
            </w:r>
          </w:hyperlink>
        </w:p>
        <w:p>
          <w:pPr>
            <w:pStyle w:val="Contents2"/>
            <w:tabs>
              <w:tab w:val="clear" w:pos="8743"/>
              <w:tab w:val="right" w:pos="9026" w:leader="dot"/>
            </w:tabs>
            <w:rPr/>
          </w:pPr>
          <w:hyperlink w:anchor="__RefHeading___Toc4202241_1280447820">
            <w:r>
              <w:rPr>
                <w:webHidden/>
                <w:rStyle w:val="IndexLink"/>
                <w:rtl w:val="true"/>
              </w:rPr>
              <w:t>خشم هارون</w:t>
            </w:r>
            <w:r>
              <w:rPr>
                <w:rStyle w:val="IndexLink"/>
                <w:rtl w:val="true"/>
              </w:rPr>
              <w:tab/>
            </w:r>
            <w:r>
              <w:rPr>
                <w:rStyle w:val="IndexLink"/>
              </w:rPr>
              <w:t>172</w:t>
            </w:r>
          </w:hyperlink>
        </w:p>
        <w:p>
          <w:pPr>
            <w:pStyle w:val="Contents2"/>
            <w:tabs>
              <w:tab w:val="clear" w:pos="8743"/>
              <w:tab w:val="right" w:pos="9026" w:leader="dot"/>
            </w:tabs>
            <w:rPr/>
          </w:pPr>
          <w:hyperlink w:anchor="__RefHeading___Toc4202243_1280447820">
            <w:r>
              <w:rPr>
                <w:webHidden/>
                <w:rStyle w:val="IndexLink"/>
                <w:rtl w:val="true"/>
              </w:rPr>
              <w:t>توسل به موسی بن جعفر علیهما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4202245_1280447820">
            <w:r>
              <w:rPr>
                <w:webHidden/>
                <w:rStyle w:val="IndexLink"/>
                <w:rtl w:val="true"/>
              </w:rPr>
              <w:t>پیرمرد افغانستانی</w:t>
            </w:r>
            <w:r>
              <w:rPr>
                <w:rStyle w:val="IndexLink"/>
                <w:rtl w:val="true"/>
              </w:rPr>
              <w:tab/>
            </w:r>
            <w:r>
              <w:rPr>
                <w:rStyle w:val="IndexLink"/>
              </w:rPr>
              <w:t>173</w:t>
            </w:r>
          </w:hyperlink>
        </w:p>
        <w:p>
          <w:pPr>
            <w:pStyle w:val="Contents2"/>
            <w:tabs>
              <w:tab w:val="clear" w:pos="8743"/>
              <w:tab w:val="right" w:pos="9026" w:leader="dot"/>
            </w:tabs>
            <w:rPr/>
          </w:pPr>
          <w:hyperlink w:anchor="__RefHeading___Toc4202247_1280447820">
            <w:r>
              <w:rPr>
                <w:webHidden/>
                <w:rStyle w:val="IndexLink"/>
                <w:rtl w:val="true"/>
              </w:rPr>
              <w:t>شهید گرفتار حق الناس</w:t>
            </w:r>
            <w:r>
              <w:rPr>
                <w:rStyle w:val="IndexLink"/>
                <w:rtl w:val="true"/>
              </w:rPr>
              <w:tab/>
            </w:r>
            <w:r>
              <w:rPr>
                <w:rStyle w:val="IndexLink"/>
              </w:rPr>
              <w:t>174</w:t>
            </w:r>
          </w:hyperlink>
        </w:p>
        <w:p>
          <w:pPr>
            <w:pStyle w:val="Contents2"/>
            <w:tabs>
              <w:tab w:val="clear" w:pos="8743"/>
              <w:tab w:val="right" w:pos="9026" w:leader="dot"/>
            </w:tabs>
            <w:rPr/>
          </w:pPr>
          <w:hyperlink w:anchor="__RefHeading___Toc4202249_1280447820">
            <w:r>
              <w:rPr>
                <w:webHidden/>
                <w:rStyle w:val="IndexLink"/>
                <w:rtl w:val="true"/>
              </w:rPr>
              <w:t>بدهکاری به یهودی</w:t>
            </w:r>
            <w:r>
              <w:rPr>
                <w:rStyle w:val="IndexLink"/>
                <w:rtl w:val="true"/>
              </w:rPr>
              <w:tab/>
            </w:r>
            <w:r>
              <w:rPr>
                <w:rStyle w:val="IndexLink"/>
              </w:rPr>
              <w:t>174</w:t>
            </w:r>
          </w:hyperlink>
        </w:p>
        <w:p>
          <w:pPr>
            <w:pStyle w:val="Contents2"/>
            <w:tabs>
              <w:tab w:val="clear" w:pos="8743"/>
              <w:tab w:val="right" w:pos="9026" w:leader="dot"/>
            </w:tabs>
            <w:rPr/>
          </w:pPr>
          <w:hyperlink w:anchor="__RefHeading___Toc4202251_1280447820">
            <w:r>
              <w:rPr>
                <w:webHidden/>
                <w:rStyle w:val="IndexLink"/>
                <w:rtl w:val="true"/>
              </w:rPr>
              <w:t>عمر با برکت</w:t>
            </w:r>
            <w:r>
              <w:rPr>
                <w:rStyle w:val="IndexLink"/>
                <w:rtl w:val="true"/>
              </w:rPr>
              <w:tab/>
            </w:r>
            <w:r>
              <w:rPr>
                <w:rStyle w:val="IndexLink"/>
              </w:rPr>
              <w:t>175</w:t>
            </w:r>
          </w:hyperlink>
        </w:p>
        <w:p>
          <w:pPr>
            <w:pStyle w:val="Contents2"/>
            <w:tabs>
              <w:tab w:val="clear" w:pos="8743"/>
              <w:tab w:val="right" w:pos="9026" w:leader="dot"/>
            </w:tabs>
            <w:rPr/>
          </w:pPr>
          <w:hyperlink w:anchor="__RefHeading___Toc4202253_1280447820">
            <w:r>
              <w:rPr>
                <w:webHidden/>
                <w:rStyle w:val="IndexLink"/>
                <w:rtl w:val="true"/>
              </w:rPr>
              <w:t>پاک کردن خاک مزار استاد</w:t>
            </w:r>
            <w:r>
              <w:rPr>
                <w:rStyle w:val="IndexLink"/>
                <w:rtl w:val="true"/>
              </w:rPr>
              <w:tab/>
            </w:r>
            <w:r>
              <w:rPr>
                <w:rStyle w:val="IndexLink"/>
              </w:rPr>
              <w:t>175</w:t>
            </w:r>
          </w:hyperlink>
        </w:p>
        <w:p>
          <w:pPr>
            <w:pStyle w:val="Contents2"/>
            <w:tabs>
              <w:tab w:val="clear" w:pos="8743"/>
              <w:tab w:val="right" w:pos="9026" w:leader="dot"/>
            </w:tabs>
            <w:rPr/>
          </w:pPr>
          <w:hyperlink w:anchor="__RefHeading___Toc4202255_1280447820">
            <w:r>
              <w:rPr>
                <w:webHidden/>
                <w:rStyle w:val="IndexLink"/>
                <w:rtl w:val="true"/>
              </w:rPr>
              <w:t>مرد مجاهد</w:t>
            </w:r>
            <w:r>
              <w:rPr>
                <w:rStyle w:val="IndexLink"/>
                <w:rtl w:val="true"/>
              </w:rPr>
              <w:tab/>
            </w:r>
            <w:r>
              <w:rPr>
                <w:rStyle w:val="IndexLink"/>
              </w:rPr>
              <w:t>175</w:t>
            </w:r>
          </w:hyperlink>
        </w:p>
        <w:p>
          <w:pPr>
            <w:pStyle w:val="Contents2"/>
            <w:tabs>
              <w:tab w:val="clear" w:pos="8743"/>
              <w:tab w:val="right" w:pos="9026" w:leader="dot"/>
            </w:tabs>
            <w:rPr/>
          </w:pPr>
          <w:hyperlink w:anchor="__RefHeading___Toc4202257_1280447820">
            <w:r>
              <w:rPr>
                <w:webHidden/>
                <w:rStyle w:val="IndexLink"/>
                <w:rtl w:val="true"/>
              </w:rPr>
              <w:t>جنازۀ سید مرتضی</w:t>
            </w:r>
            <w:r>
              <w:rPr>
                <w:rStyle w:val="IndexLink"/>
                <w:rtl w:val="true"/>
              </w:rPr>
              <w:tab/>
            </w:r>
            <w:r>
              <w:rPr>
                <w:rStyle w:val="IndexLink"/>
              </w:rPr>
              <w:t>176</w:t>
            </w:r>
          </w:hyperlink>
        </w:p>
        <w:p>
          <w:pPr>
            <w:pStyle w:val="Contents2"/>
            <w:tabs>
              <w:tab w:val="clear" w:pos="8743"/>
              <w:tab w:val="right" w:pos="9026" w:leader="dot"/>
            </w:tabs>
            <w:rPr/>
          </w:pPr>
          <w:hyperlink w:anchor="__RefHeading___Toc4202259_1280447820">
            <w:r>
              <w:rPr>
                <w:webHidden/>
                <w:rStyle w:val="IndexLink"/>
                <w:rtl w:val="true"/>
              </w:rPr>
              <w:t>آخرین سفارش پیغمبر صلی اللّه علیه و آله و سلم</w:t>
            </w:r>
            <w:r>
              <w:rPr>
                <w:rStyle w:val="IndexLink"/>
                <w:rtl w:val="true"/>
              </w:rPr>
              <w:tab/>
            </w:r>
            <w:r>
              <w:rPr>
                <w:rStyle w:val="IndexLink"/>
              </w:rPr>
              <w:t>177</w:t>
            </w:r>
          </w:hyperlink>
        </w:p>
        <w:p>
          <w:pPr>
            <w:pStyle w:val="Contents2"/>
            <w:tabs>
              <w:tab w:val="clear" w:pos="8743"/>
              <w:tab w:val="right" w:pos="9026" w:leader="dot"/>
            </w:tabs>
            <w:rPr/>
          </w:pPr>
          <w:hyperlink w:anchor="__RefHeading___Toc4202261_1280447820">
            <w:r>
              <w:rPr>
                <w:webHidden/>
                <w:rStyle w:val="IndexLink"/>
                <w:rtl w:val="true"/>
              </w:rPr>
              <w:t>ذکر تاریخ دقیق وفات</w:t>
            </w:r>
            <w:r>
              <w:rPr>
                <w:rStyle w:val="IndexLink"/>
                <w:rtl w:val="true"/>
              </w:rPr>
              <w:tab/>
            </w:r>
            <w:r>
              <w:rPr>
                <w:rStyle w:val="IndexLink"/>
              </w:rPr>
              <w:t>177</w:t>
            </w:r>
          </w:hyperlink>
        </w:p>
        <w:p>
          <w:pPr>
            <w:pStyle w:val="Contents2"/>
            <w:tabs>
              <w:tab w:val="clear" w:pos="8743"/>
              <w:tab w:val="right" w:pos="9026" w:leader="dot"/>
            </w:tabs>
            <w:rPr/>
          </w:pPr>
          <w:hyperlink w:anchor="__RefHeading___Toc4202263_1280447820">
            <w:r>
              <w:rPr>
                <w:webHidden/>
                <w:rStyle w:val="IndexLink"/>
                <w:rtl w:val="true"/>
              </w:rPr>
              <w:t>سهمش یک کفن بود</w:t>
            </w:r>
            <w:r>
              <w:rPr>
                <w:rStyle w:val="IndexLink"/>
                <w:rtl w:val="true"/>
              </w:rPr>
              <w:tab/>
            </w:r>
            <w:r>
              <w:rPr>
                <w:rStyle w:val="IndexLink"/>
              </w:rPr>
              <w:t>178</w:t>
            </w:r>
          </w:hyperlink>
        </w:p>
        <w:p>
          <w:pPr>
            <w:pStyle w:val="Contents2"/>
            <w:tabs>
              <w:tab w:val="clear" w:pos="8743"/>
              <w:tab w:val="right" w:pos="9026" w:leader="dot"/>
            </w:tabs>
            <w:rPr/>
          </w:pPr>
          <w:hyperlink w:anchor="__RefHeading___Toc4202265_1280447820">
            <w:r>
              <w:rPr>
                <w:webHidden/>
                <w:rStyle w:val="IndexLink"/>
                <w:rtl w:val="true"/>
              </w:rPr>
              <w:t>بهترین محل استجابت دعا</w:t>
            </w:r>
            <w:r>
              <w:rPr>
                <w:rStyle w:val="IndexLink"/>
                <w:rtl w:val="true"/>
              </w:rPr>
              <w:tab/>
            </w:r>
            <w:r>
              <w:rPr>
                <w:rStyle w:val="IndexLink"/>
              </w:rPr>
              <w:t>179</w:t>
            </w:r>
          </w:hyperlink>
        </w:p>
        <w:p>
          <w:pPr>
            <w:pStyle w:val="Contents2"/>
            <w:tabs>
              <w:tab w:val="clear" w:pos="8743"/>
              <w:tab w:val="right" w:pos="9026" w:leader="dot"/>
            </w:tabs>
            <w:rPr/>
          </w:pPr>
          <w:hyperlink w:anchor="__RefHeading___Toc4202267_1280447820">
            <w:r>
              <w:rPr>
                <w:webHidden/>
                <w:rStyle w:val="IndexLink"/>
                <w:rtl w:val="true"/>
              </w:rPr>
              <w:t>شادابی شب آخر</w:t>
            </w:r>
            <w:r>
              <w:rPr>
                <w:rStyle w:val="IndexLink"/>
                <w:rtl w:val="true"/>
              </w:rPr>
              <w:tab/>
            </w:r>
            <w:r>
              <w:rPr>
                <w:rStyle w:val="IndexLink"/>
              </w:rPr>
              <w:t>179</w:t>
            </w:r>
          </w:hyperlink>
        </w:p>
        <w:p>
          <w:pPr>
            <w:pStyle w:val="Contents2"/>
            <w:tabs>
              <w:tab w:val="clear" w:pos="8743"/>
              <w:tab w:val="right" w:pos="9026" w:leader="dot"/>
            </w:tabs>
            <w:rPr/>
          </w:pPr>
          <w:hyperlink w:anchor="__RefHeading___Toc4202269_1280447820">
            <w:r>
              <w:rPr>
                <w:webHidden/>
                <w:rStyle w:val="IndexLink"/>
                <w:rtl w:val="true"/>
              </w:rPr>
              <w:t>کسی نقطه هایش را بگذارد</w:t>
            </w:r>
            <w:r>
              <w:rPr>
                <w:rStyle w:val="IndexLink"/>
                <w:rtl w:val="true"/>
              </w:rPr>
              <w:tab/>
            </w:r>
            <w:r>
              <w:rPr>
                <w:rStyle w:val="IndexLink"/>
              </w:rPr>
              <w:t>180</w:t>
            </w:r>
          </w:hyperlink>
        </w:p>
        <w:p>
          <w:pPr>
            <w:pStyle w:val="Contents2"/>
            <w:tabs>
              <w:tab w:val="clear" w:pos="8743"/>
              <w:tab w:val="right" w:pos="9026" w:leader="dot"/>
            </w:tabs>
            <w:rPr/>
          </w:pPr>
          <w:hyperlink w:anchor="__RefHeading___Toc4202271_1280447820">
            <w:r>
              <w:rPr>
                <w:webHidden/>
                <w:rStyle w:val="IndexLink"/>
                <w:rtl w:val="true"/>
              </w:rPr>
              <w:t>طمع ابليس</w:t>
            </w:r>
            <w:r>
              <w:rPr>
                <w:rStyle w:val="IndexLink"/>
                <w:rtl w:val="true"/>
              </w:rPr>
              <w:tab/>
            </w:r>
            <w:r>
              <w:rPr>
                <w:rStyle w:val="IndexLink"/>
              </w:rPr>
              <w:t>180</w:t>
            </w:r>
          </w:hyperlink>
        </w:p>
        <w:p>
          <w:pPr>
            <w:pStyle w:val="Contents2"/>
            <w:tabs>
              <w:tab w:val="clear" w:pos="8743"/>
              <w:tab w:val="right" w:pos="9026" w:leader="dot"/>
            </w:tabs>
            <w:rPr/>
          </w:pPr>
          <w:hyperlink w:anchor="__RefHeading___Toc4202273_1280447820">
            <w:r>
              <w:rPr>
                <w:webHidden/>
                <w:rStyle w:val="IndexLink"/>
                <w:rtl w:val="true"/>
              </w:rPr>
              <w:t>خدمت به مردم</w:t>
            </w:r>
            <w:r>
              <w:rPr>
                <w:rStyle w:val="IndexLink"/>
                <w:rtl w:val="true"/>
              </w:rPr>
              <w:tab/>
            </w:r>
            <w:r>
              <w:rPr>
                <w:rStyle w:val="IndexLink"/>
              </w:rPr>
              <w:t>181</w:t>
            </w:r>
          </w:hyperlink>
        </w:p>
        <w:p>
          <w:pPr>
            <w:pStyle w:val="Contents2"/>
            <w:tabs>
              <w:tab w:val="clear" w:pos="8743"/>
              <w:tab w:val="right" w:pos="9026" w:leader="dot"/>
            </w:tabs>
            <w:rPr/>
          </w:pPr>
          <w:hyperlink w:anchor="__RefHeading___Toc4202275_1280447820">
            <w:r>
              <w:rPr>
                <w:webHidden/>
                <w:rStyle w:val="IndexLink"/>
                <w:rtl w:val="true"/>
              </w:rPr>
              <w:t>دستم خالی است</w:t>
            </w:r>
            <w:r>
              <w:rPr>
                <w:rStyle w:val="IndexLink"/>
                <w:rtl w:val="true"/>
              </w:rPr>
              <w:tab/>
            </w:r>
            <w:r>
              <w:rPr>
                <w:rStyle w:val="IndexLink"/>
              </w:rPr>
              <w:t>181</w:t>
            </w:r>
          </w:hyperlink>
        </w:p>
        <w:p>
          <w:pPr>
            <w:pStyle w:val="Contents2"/>
            <w:tabs>
              <w:tab w:val="clear" w:pos="8743"/>
              <w:tab w:val="right" w:pos="9026" w:leader="dot"/>
            </w:tabs>
            <w:rPr/>
          </w:pPr>
          <w:hyperlink w:anchor="__RefHeading___Toc4202277_1280447820">
            <w:r>
              <w:rPr>
                <w:webHidden/>
                <w:rStyle w:val="IndexLink"/>
                <w:rtl w:val="true"/>
              </w:rPr>
              <w:t>سنگی که هفتاد سال راه رفته بود</w:t>
            </w:r>
            <w:r>
              <w:rPr>
                <w:rStyle w:val="IndexLink"/>
                <w:rtl w:val="true"/>
              </w:rPr>
              <w:tab/>
            </w:r>
            <w:r>
              <w:rPr>
                <w:rStyle w:val="IndexLink"/>
              </w:rPr>
              <w:t>183</w:t>
            </w:r>
          </w:hyperlink>
        </w:p>
        <w:p>
          <w:pPr>
            <w:pStyle w:val="Contents2"/>
            <w:tabs>
              <w:tab w:val="clear" w:pos="8743"/>
              <w:tab w:val="right" w:pos="9026" w:leader="dot"/>
            </w:tabs>
            <w:rPr/>
          </w:pPr>
          <w:hyperlink w:anchor="__RefHeading___Toc4202279_1280447820">
            <w:r>
              <w:rPr>
                <w:webHidden/>
                <w:rStyle w:val="IndexLink"/>
                <w:rtl w:val="true"/>
              </w:rPr>
              <w:t>تنور دنیا</w:t>
            </w:r>
            <w:r>
              <w:rPr>
                <w:rStyle w:val="IndexLink"/>
                <w:rtl w:val="true"/>
              </w:rPr>
              <w:tab/>
            </w:r>
            <w:r>
              <w:rPr>
                <w:rStyle w:val="IndexLink"/>
              </w:rPr>
              <w:t>184</w:t>
            </w:r>
          </w:hyperlink>
        </w:p>
        <w:p>
          <w:pPr>
            <w:pStyle w:val="Contents2"/>
            <w:tabs>
              <w:tab w:val="clear" w:pos="8743"/>
              <w:tab w:val="right" w:pos="9026" w:leader="dot"/>
            </w:tabs>
            <w:rPr/>
          </w:pPr>
          <w:hyperlink w:anchor="__RefHeading___Toc4202281_1280447820">
            <w:r>
              <w:rPr>
                <w:webHidden/>
                <w:rStyle w:val="IndexLink"/>
                <w:rtl w:val="true"/>
              </w:rPr>
              <w:t>کفنم را بیاورید</w:t>
            </w:r>
            <w:r>
              <w:rPr>
                <w:rStyle w:val="IndexLink"/>
                <w:rtl w:val="true"/>
              </w:rPr>
              <w:tab/>
            </w:r>
            <w:r>
              <w:rPr>
                <w:rStyle w:val="IndexLink"/>
              </w:rPr>
              <w:t>184</w:t>
            </w:r>
          </w:hyperlink>
        </w:p>
        <w:p>
          <w:pPr>
            <w:pStyle w:val="Contents2"/>
            <w:tabs>
              <w:tab w:val="clear" w:pos="8743"/>
              <w:tab w:val="right" w:pos="9026" w:leader="dot"/>
            </w:tabs>
            <w:rPr/>
          </w:pPr>
          <w:hyperlink w:anchor="__RefHeading___Toc4202283_1280447820">
            <w:r>
              <w:rPr>
                <w:webHidden/>
                <w:rStyle w:val="IndexLink"/>
                <w:rtl w:val="true"/>
              </w:rPr>
              <w:t>استقبال تا مرز</w:t>
            </w:r>
            <w:r>
              <w:rPr>
                <w:rStyle w:val="IndexLink"/>
                <w:rtl w:val="true"/>
              </w:rPr>
              <w:t>!</w:t>
              <w:tab/>
            </w:r>
            <w:r>
              <w:rPr>
                <w:rStyle w:val="IndexLink"/>
              </w:rPr>
              <w:t>185</w:t>
            </w:r>
          </w:hyperlink>
        </w:p>
        <w:p>
          <w:pPr>
            <w:pStyle w:val="Contents2"/>
            <w:tabs>
              <w:tab w:val="clear" w:pos="8743"/>
              <w:tab w:val="right" w:pos="9026" w:leader="dot"/>
            </w:tabs>
            <w:rPr/>
          </w:pPr>
          <w:hyperlink w:anchor="__RefHeading___Toc4202285_1280447820">
            <w:r>
              <w:rPr>
                <w:webHidden/>
                <w:rStyle w:val="IndexLink"/>
                <w:rtl w:val="true"/>
              </w:rPr>
              <w:t>عدالت در همه جا</w:t>
            </w:r>
            <w:r>
              <w:rPr>
                <w:rStyle w:val="IndexLink"/>
                <w:rtl w:val="true"/>
              </w:rPr>
              <w:tab/>
            </w:r>
            <w:r>
              <w:rPr>
                <w:rStyle w:val="IndexLink"/>
              </w:rPr>
              <w:t>186</w:t>
            </w:r>
          </w:hyperlink>
        </w:p>
        <w:p>
          <w:pPr>
            <w:pStyle w:val="Contents2"/>
            <w:tabs>
              <w:tab w:val="clear" w:pos="8743"/>
              <w:tab w:val="right" w:pos="9026" w:leader="dot"/>
            </w:tabs>
            <w:rPr/>
          </w:pPr>
          <w:hyperlink w:anchor="__RefHeading___Toc4202287_1280447820">
            <w:r>
              <w:rPr>
                <w:webHidden/>
                <w:rStyle w:val="IndexLink"/>
                <w:rtl w:val="true"/>
              </w:rPr>
              <w:t>دادگاه یهودی و مسلمان</w:t>
            </w:r>
            <w:r>
              <w:rPr>
                <w:rStyle w:val="IndexLink"/>
                <w:rtl w:val="true"/>
              </w:rPr>
              <w:tab/>
            </w:r>
            <w:r>
              <w:rPr>
                <w:rStyle w:val="IndexLink"/>
              </w:rPr>
              <w:t>187</w:t>
            </w:r>
          </w:hyperlink>
        </w:p>
        <w:p>
          <w:pPr>
            <w:pStyle w:val="Contents2"/>
            <w:tabs>
              <w:tab w:val="clear" w:pos="8743"/>
              <w:tab w:val="right" w:pos="9026" w:leader="dot"/>
            </w:tabs>
            <w:rPr/>
          </w:pPr>
          <w:hyperlink w:anchor="__RefHeading___Toc4202289_1280447820">
            <w:r>
              <w:rPr>
                <w:webHidden/>
                <w:rStyle w:val="IndexLink"/>
                <w:rtl w:val="true"/>
              </w:rPr>
              <w:t>مادر شما فاطمه زهرا علیها السلام است</w:t>
            </w:r>
            <w:r>
              <w:rPr>
                <w:rStyle w:val="IndexLink"/>
                <w:rtl w:val="true"/>
              </w:rPr>
              <w:tab/>
            </w:r>
            <w:r>
              <w:rPr>
                <w:rStyle w:val="IndexLink"/>
              </w:rPr>
              <w:t>187</w:t>
            </w:r>
          </w:hyperlink>
        </w:p>
        <w:p>
          <w:pPr>
            <w:pStyle w:val="Contents2"/>
            <w:tabs>
              <w:tab w:val="clear" w:pos="8743"/>
              <w:tab w:val="right" w:pos="9026" w:leader="dot"/>
            </w:tabs>
            <w:rPr/>
          </w:pPr>
          <w:hyperlink w:anchor="__RefHeading___Toc4202291_1280447820">
            <w:r>
              <w:rPr>
                <w:webHidden/>
                <w:rStyle w:val="IndexLink"/>
                <w:rtl w:val="true"/>
              </w:rPr>
              <w:t>نکند این شخص، امام زمان باشد</w:t>
            </w:r>
            <w:r>
              <w:rPr>
                <w:rStyle w:val="IndexLink"/>
                <w:rtl w:val="true"/>
              </w:rPr>
              <w:t>!</w:t>
              <w:tab/>
            </w:r>
            <w:r>
              <w:rPr>
                <w:rStyle w:val="IndexLink"/>
              </w:rPr>
              <w:t>188</w:t>
            </w:r>
          </w:hyperlink>
        </w:p>
        <w:p>
          <w:pPr>
            <w:pStyle w:val="Contents2"/>
            <w:tabs>
              <w:tab w:val="clear" w:pos="8743"/>
              <w:tab w:val="right" w:pos="9026" w:leader="dot"/>
            </w:tabs>
            <w:rPr/>
          </w:pPr>
          <w:hyperlink w:anchor="__RefHeading___Toc4202293_1280447820">
            <w:r>
              <w:rPr>
                <w:webHidden/>
                <w:rStyle w:val="IndexLink"/>
                <w:rtl w:val="true"/>
              </w:rPr>
              <w:t>نگران دو سیر گوشت</w:t>
            </w:r>
            <w:r>
              <w:rPr>
                <w:rStyle w:val="IndexLink"/>
                <w:rtl w:val="true"/>
              </w:rPr>
              <w:tab/>
            </w:r>
            <w:r>
              <w:rPr>
                <w:rStyle w:val="IndexLink"/>
              </w:rPr>
              <w:t>189</w:t>
            </w:r>
          </w:hyperlink>
        </w:p>
        <w:p>
          <w:pPr>
            <w:pStyle w:val="Contents2"/>
            <w:tabs>
              <w:tab w:val="clear" w:pos="8743"/>
              <w:tab w:val="right" w:pos="9026" w:leader="dot"/>
            </w:tabs>
            <w:rPr/>
          </w:pPr>
          <w:hyperlink w:anchor="__RefHeading___Toc4202295_1280447820">
            <w:r>
              <w:rPr>
                <w:webHidden/>
                <w:rStyle w:val="IndexLink"/>
                <w:rtl w:val="true"/>
              </w:rPr>
              <w:t>هیچ چیزی فکر مرا مشغول نمی کند</w:t>
            </w:r>
            <w:r>
              <w:rPr>
                <w:rStyle w:val="IndexLink"/>
                <w:rtl w:val="true"/>
              </w:rPr>
              <w:t>!</w:t>
              <w:tab/>
            </w:r>
            <w:r>
              <w:rPr>
                <w:rStyle w:val="IndexLink"/>
              </w:rPr>
              <w:t>189</w:t>
            </w:r>
          </w:hyperlink>
        </w:p>
        <w:p>
          <w:pPr>
            <w:pStyle w:val="Contents2"/>
            <w:tabs>
              <w:tab w:val="clear" w:pos="8743"/>
              <w:tab w:val="right" w:pos="9026" w:leader="dot"/>
            </w:tabs>
            <w:rPr/>
          </w:pPr>
          <w:hyperlink w:anchor="__RefHeading___Toc4202297_1280447820">
            <w:r>
              <w:rPr>
                <w:webHidden/>
                <w:rStyle w:val="IndexLink"/>
                <w:rtl w:val="true"/>
              </w:rPr>
              <w:t>دیدم که جانم می رود</w:t>
            </w:r>
            <w:r>
              <w:rPr>
                <w:rStyle w:val="IndexLink"/>
                <w:rtl w:val="true"/>
              </w:rPr>
              <w:t>!</w:t>
              <w:tab/>
            </w:r>
            <w:r>
              <w:rPr>
                <w:rStyle w:val="IndexLink"/>
              </w:rPr>
              <w:t>190</w:t>
            </w:r>
          </w:hyperlink>
        </w:p>
        <w:p>
          <w:pPr>
            <w:pStyle w:val="Contents2"/>
            <w:tabs>
              <w:tab w:val="clear" w:pos="8743"/>
              <w:tab w:val="right" w:pos="9026" w:leader="dot"/>
            </w:tabs>
            <w:rPr/>
          </w:pPr>
          <w:hyperlink w:anchor="__RefHeading___Toc4202299_1280447820">
            <w:r>
              <w:rPr>
                <w:webHidden/>
                <w:rStyle w:val="IndexLink"/>
                <w:rtl w:val="true"/>
              </w:rPr>
              <w:t>قبر</w:t>
            </w:r>
            <w:r>
              <w:rPr>
                <w:rStyle w:val="IndexLink"/>
                <w:rtl w:val="true"/>
              </w:rPr>
              <w:tab/>
            </w:r>
            <w:r>
              <w:rPr>
                <w:rStyle w:val="IndexLink"/>
              </w:rPr>
              <w:t>190</w:t>
            </w:r>
          </w:hyperlink>
        </w:p>
        <w:p>
          <w:pPr>
            <w:pStyle w:val="Contents2"/>
            <w:tabs>
              <w:tab w:val="clear" w:pos="8743"/>
              <w:tab w:val="right" w:pos="9026" w:leader="dot"/>
            </w:tabs>
            <w:rPr/>
          </w:pPr>
          <w:hyperlink w:anchor="__RefHeading___Toc4202301_1280447820">
            <w:r>
              <w:rPr>
                <w:webHidden/>
                <w:rStyle w:val="IndexLink"/>
                <w:rtl w:val="true"/>
              </w:rPr>
              <w:t>خاطرۀ نا خوشایند</w:t>
            </w:r>
            <w:r>
              <w:rPr>
                <w:rStyle w:val="IndexLink"/>
                <w:rtl w:val="true"/>
              </w:rPr>
              <w:tab/>
            </w:r>
            <w:r>
              <w:rPr>
                <w:rStyle w:val="IndexLink"/>
              </w:rPr>
              <w:t>191</w:t>
            </w:r>
          </w:hyperlink>
        </w:p>
        <w:p>
          <w:pPr>
            <w:pStyle w:val="Contents2"/>
            <w:tabs>
              <w:tab w:val="clear" w:pos="8743"/>
              <w:tab w:val="right" w:pos="9026" w:leader="dot"/>
            </w:tabs>
            <w:rPr/>
          </w:pPr>
          <w:hyperlink w:anchor="__RefHeading___Toc4202303_1280447820">
            <w:r>
              <w:rPr>
                <w:webHidden/>
                <w:rStyle w:val="IndexLink"/>
                <w:rtl w:val="true"/>
              </w:rPr>
              <w:t>دردی احساس نمی کنم</w:t>
            </w:r>
            <w:r>
              <w:rPr>
                <w:rStyle w:val="IndexLink"/>
                <w:rtl w:val="true"/>
              </w:rPr>
              <w:tab/>
            </w:r>
            <w:r>
              <w:rPr>
                <w:rStyle w:val="IndexLink"/>
              </w:rPr>
              <w:t>191</w:t>
            </w:r>
          </w:hyperlink>
        </w:p>
        <w:p>
          <w:pPr>
            <w:pStyle w:val="Contents2"/>
            <w:tabs>
              <w:tab w:val="clear" w:pos="8743"/>
              <w:tab w:val="right" w:pos="9026" w:leader="dot"/>
            </w:tabs>
            <w:rPr/>
          </w:pPr>
          <w:hyperlink w:anchor="__RefHeading___Toc4202305_1280447820">
            <w:r>
              <w:rPr>
                <w:webHidden/>
                <w:rStyle w:val="IndexLink"/>
                <w:rtl w:val="true"/>
              </w:rPr>
              <w:t>مرا بیهوش نکنید</w:t>
            </w:r>
            <w:r>
              <w:rPr>
                <w:rStyle w:val="IndexLink"/>
                <w:rtl w:val="true"/>
              </w:rPr>
              <w:tab/>
            </w:r>
            <w:r>
              <w:rPr>
                <w:rStyle w:val="IndexLink"/>
              </w:rPr>
              <w:t>192</w:t>
            </w:r>
          </w:hyperlink>
        </w:p>
        <w:p>
          <w:pPr>
            <w:pStyle w:val="Contents2"/>
            <w:tabs>
              <w:tab w:val="clear" w:pos="8743"/>
              <w:tab w:val="right" w:pos="9026" w:leader="dot"/>
            </w:tabs>
            <w:rPr/>
          </w:pPr>
          <w:hyperlink w:anchor="__RefHeading___Toc4202307_1280447820">
            <w:r>
              <w:rPr>
                <w:webHidden/>
                <w:rStyle w:val="IndexLink"/>
                <w:rtl w:val="true"/>
              </w:rPr>
              <w:t>هفده سال یک دعا در قنوت</w:t>
            </w:r>
            <w:r>
              <w:rPr>
                <w:rStyle w:val="IndexLink"/>
                <w:rtl w:val="true"/>
              </w:rPr>
              <w:tab/>
            </w:r>
            <w:r>
              <w:rPr>
                <w:rStyle w:val="IndexLink"/>
              </w:rPr>
              <w:t>193</w:t>
            </w:r>
          </w:hyperlink>
        </w:p>
        <w:p>
          <w:pPr>
            <w:pStyle w:val="Contents2"/>
            <w:tabs>
              <w:tab w:val="clear" w:pos="8743"/>
              <w:tab w:val="right" w:pos="9026" w:leader="dot"/>
            </w:tabs>
            <w:rPr/>
          </w:pPr>
          <w:hyperlink w:anchor="__RefHeading___Toc4202309_1280447820">
            <w:r>
              <w:rPr>
                <w:webHidden/>
                <w:rStyle w:val="IndexLink"/>
                <w:rtl w:val="true"/>
              </w:rPr>
              <w:t>او پدر من است</w:t>
            </w:r>
            <w:r>
              <w:rPr>
                <w:rStyle w:val="IndexLink"/>
                <w:rtl w:val="true"/>
              </w:rPr>
              <w:t>!</w:t>
              <w:tab/>
            </w:r>
            <w:r>
              <w:rPr>
                <w:rStyle w:val="IndexLink"/>
              </w:rPr>
              <w:t>193</w:t>
            </w:r>
          </w:hyperlink>
        </w:p>
        <w:p>
          <w:pPr>
            <w:pStyle w:val="Contents2"/>
            <w:tabs>
              <w:tab w:val="clear" w:pos="8743"/>
              <w:tab w:val="right" w:pos="9026" w:leader="dot"/>
            </w:tabs>
            <w:rPr/>
          </w:pPr>
          <w:hyperlink w:anchor="__RefHeading___Toc4202311_1280447820">
            <w:r>
              <w:rPr>
                <w:webHidden/>
                <w:rStyle w:val="IndexLink"/>
                <w:rtl w:val="true"/>
              </w:rPr>
              <w:t>فراموشی فقیه بزرگ</w:t>
            </w:r>
            <w:r>
              <w:rPr>
                <w:rStyle w:val="IndexLink"/>
                <w:rtl w:val="true"/>
              </w:rPr>
              <w:tab/>
            </w:r>
            <w:r>
              <w:rPr>
                <w:rStyle w:val="IndexLink"/>
              </w:rPr>
              <w:t>193</w:t>
            </w:r>
          </w:hyperlink>
        </w:p>
        <w:p>
          <w:pPr>
            <w:pStyle w:val="Contents2"/>
            <w:tabs>
              <w:tab w:val="clear" w:pos="8743"/>
              <w:tab w:val="right" w:pos="9026" w:leader="dot"/>
            </w:tabs>
            <w:rPr/>
          </w:pPr>
          <w:hyperlink w:anchor="__RefHeading___Toc4202313_1280447820">
            <w:r>
              <w:rPr>
                <w:webHidden/>
                <w:rStyle w:val="IndexLink"/>
                <w:rtl w:val="true"/>
              </w:rPr>
              <w:t>نصیحت رفیق به رفیق</w:t>
            </w:r>
            <w:r>
              <w:rPr>
                <w:rStyle w:val="IndexLink"/>
                <w:rtl w:val="true"/>
              </w:rPr>
              <w:tab/>
            </w:r>
            <w:r>
              <w:rPr>
                <w:rStyle w:val="IndexLink"/>
              </w:rPr>
              <w:t>194</w:t>
            </w:r>
          </w:hyperlink>
        </w:p>
        <w:p>
          <w:pPr>
            <w:pStyle w:val="Contents2"/>
            <w:tabs>
              <w:tab w:val="clear" w:pos="8743"/>
              <w:tab w:val="right" w:pos="9026" w:leader="dot"/>
            </w:tabs>
            <w:rPr/>
          </w:pPr>
          <w:hyperlink w:anchor="__RefHeading___Toc4202315_1280447820">
            <w:r>
              <w:rPr>
                <w:webHidden/>
                <w:rStyle w:val="IndexLink"/>
                <w:rtl w:val="true"/>
              </w:rPr>
              <w:t>پرداخت بدهی پدر</w:t>
            </w:r>
            <w:r>
              <w:rPr>
                <w:rStyle w:val="IndexLink"/>
                <w:rtl w:val="true"/>
              </w:rPr>
              <w:tab/>
            </w:r>
            <w:r>
              <w:rPr>
                <w:rStyle w:val="IndexLink"/>
              </w:rPr>
              <w:t>194</w:t>
            </w:r>
          </w:hyperlink>
        </w:p>
        <w:p>
          <w:pPr>
            <w:pStyle w:val="Contents2"/>
            <w:tabs>
              <w:tab w:val="clear" w:pos="8743"/>
              <w:tab w:val="right" w:pos="9026" w:leader="dot"/>
            </w:tabs>
            <w:rPr/>
          </w:pPr>
          <w:hyperlink w:anchor="__RefHeading___Toc4202317_1280447820">
            <w:r>
              <w:rPr>
                <w:webHidden/>
                <w:rStyle w:val="IndexLink"/>
                <w:rtl w:val="true"/>
              </w:rPr>
              <w:t>طعنۀ طلحه و زبیر</w:t>
            </w:r>
            <w:r>
              <w:rPr>
                <w:rStyle w:val="IndexLink"/>
                <w:rtl w:val="true"/>
              </w:rPr>
              <w:tab/>
            </w:r>
            <w:r>
              <w:rPr>
                <w:rStyle w:val="IndexLink"/>
              </w:rPr>
              <w:t>194</w:t>
            </w:r>
          </w:hyperlink>
        </w:p>
        <w:p>
          <w:pPr>
            <w:pStyle w:val="Contents2"/>
            <w:tabs>
              <w:tab w:val="clear" w:pos="8743"/>
              <w:tab w:val="right" w:pos="9026" w:leader="dot"/>
            </w:tabs>
            <w:rPr/>
          </w:pPr>
          <w:hyperlink w:anchor="__RefHeading___Toc4202319_1280447820">
            <w:r>
              <w:rPr>
                <w:webHidden/>
                <w:rStyle w:val="IndexLink"/>
                <w:rtl w:val="true"/>
              </w:rPr>
              <w:t>سند خانه</w:t>
            </w:r>
            <w:r>
              <w:rPr>
                <w:rStyle w:val="IndexLink"/>
                <w:rtl w:val="true"/>
              </w:rPr>
              <w:tab/>
            </w:r>
            <w:r>
              <w:rPr>
                <w:rStyle w:val="IndexLink"/>
              </w:rPr>
              <w:t>195</w:t>
            </w:r>
          </w:hyperlink>
        </w:p>
        <w:p>
          <w:pPr>
            <w:pStyle w:val="Contents2"/>
            <w:tabs>
              <w:tab w:val="clear" w:pos="8743"/>
              <w:tab w:val="right" w:pos="9026" w:leader="dot"/>
            </w:tabs>
            <w:rPr/>
          </w:pPr>
          <w:hyperlink w:anchor="__RefHeading___Toc4202321_1280447820">
            <w:r>
              <w:rPr>
                <w:webHidden/>
                <w:rStyle w:val="IndexLink"/>
                <w:rtl w:val="true"/>
              </w:rPr>
              <w:t>برداشته شدن پرده ها به هنگام مرگ</w:t>
            </w:r>
            <w:r>
              <w:rPr>
                <w:rStyle w:val="IndexLink"/>
                <w:rtl w:val="true"/>
              </w:rPr>
              <w:tab/>
            </w:r>
            <w:r>
              <w:rPr>
                <w:rStyle w:val="IndexLink"/>
              </w:rPr>
              <w:t>195</w:t>
            </w:r>
          </w:hyperlink>
        </w:p>
        <w:p>
          <w:pPr>
            <w:pStyle w:val="Contents2"/>
            <w:tabs>
              <w:tab w:val="clear" w:pos="8743"/>
              <w:tab w:val="right" w:pos="9026" w:leader="dot"/>
            </w:tabs>
            <w:rPr/>
          </w:pPr>
          <w:hyperlink w:anchor="__RefHeading___Toc4202323_1280447820">
            <w:r>
              <w:rPr>
                <w:webHidden/>
                <w:rStyle w:val="IndexLink"/>
                <w:rtl w:val="true"/>
              </w:rPr>
              <w:t>مو را از ماست می کشند</w:t>
            </w:r>
            <w:r>
              <w:rPr>
                <w:rStyle w:val="IndexLink"/>
                <w:rtl w:val="true"/>
              </w:rPr>
              <w:t>!</w:t>
              <w:tab/>
            </w:r>
            <w:r>
              <w:rPr>
                <w:rStyle w:val="IndexLink"/>
              </w:rPr>
              <w:t>196</w:t>
            </w:r>
          </w:hyperlink>
        </w:p>
        <w:p>
          <w:pPr>
            <w:pStyle w:val="Contents2"/>
            <w:tabs>
              <w:tab w:val="clear" w:pos="8743"/>
              <w:tab w:val="right" w:pos="9026" w:leader="dot"/>
            </w:tabs>
            <w:rPr/>
          </w:pPr>
          <w:hyperlink w:anchor="__RefHeading___Toc4202325_1280447820">
            <w:r>
              <w:rPr>
                <w:webHidden/>
                <w:rStyle w:val="IndexLink"/>
                <w:rtl w:val="true"/>
              </w:rPr>
              <w:t>مراقبت شدید</w:t>
            </w:r>
            <w:r>
              <w:rPr>
                <w:rStyle w:val="IndexLink"/>
                <w:rtl w:val="true"/>
              </w:rPr>
              <w:tab/>
            </w:r>
            <w:r>
              <w:rPr>
                <w:rStyle w:val="IndexLink"/>
              </w:rPr>
              <w:t>196</w:t>
            </w:r>
          </w:hyperlink>
        </w:p>
        <w:p>
          <w:pPr>
            <w:pStyle w:val="Contents2"/>
            <w:tabs>
              <w:tab w:val="clear" w:pos="8743"/>
              <w:tab w:val="right" w:pos="9026" w:leader="dot"/>
            </w:tabs>
            <w:rPr/>
          </w:pPr>
          <w:hyperlink w:anchor="__RefHeading___Toc4202327_1280447820">
            <w:r>
              <w:rPr>
                <w:webHidden/>
                <w:rStyle w:val="IndexLink"/>
                <w:rtl w:val="true"/>
              </w:rPr>
              <w:t>بیکار نمی توان نشست</w:t>
            </w:r>
            <w:r>
              <w:rPr>
                <w:rStyle w:val="IndexLink"/>
                <w:rtl w:val="true"/>
              </w:rPr>
              <w:t>!</w:t>
              <w:tab/>
            </w:r>
            <w:r>
              <w:rPr>
                <w:rStyle w:val="IndexLink"/>
              </w:rPr>
              <w:t>197</w:t>
            </w:r>
          </w:hyperlink>
        </w:p>
        <w:p>
          <w:pPr>
            <w:pStyle w:val="Contents2"/>
            <w:tabs>
              <w:tab w:val="clear" w:pos="8743"/>
              <w:tab w:val="right" w:pos="9026" w:leader="dot"/>
            </w:tabs>
            <w:rPr/>
          </w:pPr>
          <w:hyperlink w:anchor="__RefHeading___Toc4202329_1280447820">
            <w:r>
              <w:rPr>
                <w:webHidden/>
                <w:rStyle w:val="IndexLink"/>
                <w:rtl w:val="true"/>
              </w:rPr>
              <w:t>جانبازان</w:t>
            </w:r>
            <w:r>
              <w:rPr>
                <w:rStyle w:val="IndexLink"/>
                <w:rtl w:val="true"/>
              </w:rPr>
              <w:tab/>
            </w:r>
            <w:r>
              <w:rPr>
                <w:rStyle w:val="IndexLink"/>
              </w:rPr>
              <w:t>197</w:t>
            </w:r>
          </w:hyperlink>
        </w:p>
        <w:p>
          <w:pPr>
            <w:pStyle w:val="Contents2"/>
            <w:tabs>
              <w:tab w:val="clear" w:pos="8743"/>
              <w:tab w:val="right" w:pos="9026" w:leader="dot"/>
            </w:tabs>
            <w:rPr/>
          </w:pPr>
          <w:hyperlink w:anchor="__RefHeading___Toc4202331_1280447820">
            <w:r>
              <w:rPr>
                <w:webHidden/>
                <w:rStyle w:val="IndexLink"/>
                <w:rtl w:val="true"/>
              </w:rPr>
              <w:t>مرد میدان مناظره</w:t>
            </w:r>
            <w:r>
              <w:rPr>
                <w:rStyle w:val="IndexLink"/>
                <w:rtl w:val="true"/>
              </w:rPr>
              <w:tab/>
            </w:r>
            <w:r>
              <w:rPr>
                <w:rStyle w:val="IndexLink"/>
              </w:rPr>
              <w:t>198</w:t>
            </w:r>
          </w:hyperlink>
        </w:p>
        <w:p>
          <w:pPr>
            <w:pStyle w:val="Contents2"/>
            <w:tabs>
              <w:tab w:val="clear" w:pos="8743"/>
              <w:tab w:val="right" w:pos="9026" w:leader="dot"/>
            </w:tabs>
            <w:rPr/>
          </w:pPr>
          <w:hyperlink w:anchor="__RefHeading___Toc4202333_1280447820">
            <w:r>
              <w:rPr>
                <w:webHidden/>
                <w:rStyle w:val="IndexLink"/>
                <w:rtl w:val="true"/>
              </w:rPr>
              <w:t>نوشیدن شراب با بسم اللّه</w:t>
            </w:r>
            <w:r>
              <w:rPr>
                <w:rStyle w:val="IndexLink"/>
                <w:rtl w:val="true"/>
              </w:rPr>
              <w:tab/>
            </w:r>
            <w:r>
              <w:rPr>
                <w:rStyle w:val="IndexLink"/>
              </w:rPr>
              <w:t>200</w:t>
            </w:r>
          </w:hyperlink>
        </w:p>
        <w:p>
          <w:pPr>
            <w:pStyle w:val="Contents2"/>
            <w:tabs>
              <w:tab w:val="clear" w:pos="8743"/>
              <w:tab w:val="right" w:pos="9026" w:leader="dot"/>
            </w:tabs>
            <w:rPr/>
          </w:pPr>
          <w:hyperlink w:anchor="__RefHeading___Toc4202335_1280447820">
            <w:r>
              <w:rPr>
                <w:webHidden/>
                <w:rStyle w:val="IndexLink"/>
                <w:rtl w:val="true"/>
              </w:rPr>
              <w:t>لات های کوفه</w:t>
            </w:r>
            <w:r>
              <w:rPr>
                <w:rStyle w:val="IndexLink"/>
                <w:rtl w:val="true"/>
              </w:rPr>
              <w:tab/>
            </w:r>
            <w:r>
              <w:rPr>
                <w:rStyle w:val="IndexLink"/>
              </w:rPr>
              <w:t>200</w:t>
            </w:r>
          </w:hyperlink>
        </w:p>
        <w:p>
          <w:pPr>
            <w:pStyle w:val="Contents2"/>
            <w:tabs>
              <w:tab w:val="clear" w:pos="8743"/>
              <w:tab w:val="right" w:pos="9026" w:leader="dot"/>
            </w:tabs>
            <w:rPr/>
          </w:pPr>
          <w:hyperlink w:anchor="__RefHeading___Toc4202337_1280447820">
            <w:r>
              <w:rPr>
                <w:webHidden/>
                <w:rStyle w:val="IndexLink"/>
                <w:rtl w:val="true"/>
              </w:rPr>
              <w:t>از علی بپرس</w:t>
            </w:r>
            <w:r>
              <w:rPr>
                <w:rStyle w:val="IndexLink"/>
                <w:rtl w:val="true"/>
              </w:rPr>
              <w:tab/>
            </w:r>
            <w:r>
              <w:rPr>
                <w:rStyle w:val="IndexLink"/>
              </w:rPr>
              <w:t>202</w:t>
            </w:r>
          </w:hyperlink>
        </w:p>
        <w:p>
          <w:pPr>
            <w:pStyle w:val="Contents2"/>
            <w:tabs>
              <w:tab w:val="clear" w:pos="8743"/>
              <w:tab w:val="right" w:pos="9026" w:leader="dot"/>
            </w:tabs>
            <w:rPr/>
          </w:pPr>
          <w:hyperlink w:anchor="__RefHeading___Toc4202339_1280447820">
            <w:r>
              <w:rPr>
                <w:webHidden/>
                <w:rStyle w:val="IndexLink"/>
                <w:rtl w:val="true"/>
              </w:rPr>
              <w:t>جرمش این بود که اسرار هویدا می کرد</w:t>
            </w:r>
            <w:r>
              <w:rPr>
                <w:rStyle w:val="IndexLink"/>
                <w:rtl w:val="true"/>
              </w:rPr>
              <w:tab/>
            </w:r>
            <w:r>
              <w:rPr>
                <w:rStyle w:val="IndexLink"/>
              </w:rPr>
              <w:t>202</w:t>
            </w:r>
          </w:hyperlink>
        </w:p>
        <w:p>
          <w:pPr>
            <w:pStyle w:val="Contents2"/>
            <w:tabs>
              <w:tab w:val="clear" w:pos="8743"/>
              <w:tab w:val="right" w:pos="9026" w:leader="dot"/>
            </w:tabs>
            <w:rPr/>
          </w:pPr>
          <w:hyperlink w:anchor="__RefHeading___Toc4202341_1280447820">
            <w:r>
              <w:rPr>
                <w:webHidden/>
                <w:rStyle w:val="IndexLink"/>
                <w:rtl w:val="true"/>
              </w:rPr>
              <w:t>دعا نویس</w:t>
            </w:r>
            <w:r>
              <w:rPr>
                <w:rStyle w:val="IndexLink"/>
                <w:rtl w:val="true"/>
              </w:rPr>
              <w:tab/>
            </w:r>
            <w:r>
              <w:rPr>
                <w:rStyle w:val="IndexLink"/>
              </w:rPr>
              <w:t>203</w:t>
            </w:r>
          </w:hyperlink>
        </w:p>
        <w:p>
          <w:pPr>
            <w:pStyle w:val="Contents2"/>
            <w:tabs>
              <w:tab w:val="clear" w:pos="8743"/>
              <w:tab w:val="right" w:pos="9026" w:leader="dot"/>
            </w:tabs>
            <w:rPr/>
          </w:pPr>
          <w:hyperlink w:anchor="__RefHeading___Toc4202343_1280447820">
            <w:r>
              <w:rPr>
                <w:webHidden/>
                <w:rStyle w:val="IndexLink"/>
                <w:rtl w:val="true"/>
              </w:rPr>
              <w:t>فردوسی قهر کرد و رفت</w:t>
            </w:r>
            <w:r>
              <w:rPr>
                <w:rStyle w:val="IndexLink"/>
                <w:rtl w:val="true"/>
              </w:rPr>
              <w:t>!</w:t>
              <w:tab/>
            </w:r>
            <w:r>
              <w:rPr>
                <w:rStyle w:val="IndexLink"/>
              </w:rPr>
              <w:t>204</w:t>
            </w:r>
          </w:hyperlink>
        </w:p>
        <w:p>
          <w:pPr>
            <w:pStyle w:val="Contents2"/>
            <w:tabs>
              <w:tab w:val="clear" w:pos="8743"/>
              <w:tab w:val="right" w:pos="9026" w:leader="dot"/>
            </w:tabs>
            <w:rPr/>
          </w:pPr>
          <w:hyperlink w:anchor="__RefHeading___Toc4202345_1280447820">
            <w:r>
              <w:rPr>
                <w:webHidden/>
                <w:rStyle w:val="IndexLink"/>
                <w:rtl w:val="true"/>
              </w:rPr>
              <w:t>هدیه به روح حضرت زهرا علیها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4202347_1280447820">
            <w:r>
              <w:rPr>
                <w:webHidden/>
                <w:rStyle w:val="IndexLink"/>
                <w:rtl w:val="true"/>
              </w:rPr>
              <w:t>شرب خمر که چیزی نیست</w:t>
            </w:r>
            <w:r>
              <w:rPr>
                <w:rStyle w:val="IndexLink"/>
                <w:rtl w:val="true"/>
              </w:rPr>
              <w:t>!</w:t>
              <w:tab/>
            </w:r>
            <w:r>
              <w:rPr>
                <w:rStyle w:val="IndexLink"/>
              </w:rPr>
              <w:t>205</w:t>
            </w:r>
          </w:hyperlink>
        </w:p>
        <w:p>
          <w:pPr>
            <w:pStyle w:val="Contents2"/>
            <w:tabs>
              <w:tab w:val="clear" w:pos="8743"/>
              <w:tab w:val="right" w:pos="9026" w:leader="dot"/>
            </w:tabs>
            <w:rPr/>
          </w:pPr>
          <w:hyperlink w:anchor="__RefHeading___Toc4202349_1280447820">
            <w:r>
              <w:rPr>
                <w:webHidden/>
                <w:rStyle w:val="IndexLink"/>
                <w:rtl w:val="true"/>
              </w:rPr>
              <w:t>ادعای گزاف</w:t>
            </w:r>
            <w:r>
              <w:rPr>
                <w:rStyle w:val="IndexLink"/>
                <w:rtl w:val="true"/>
              </w:rPr>
              <w:tab/>
            </w:r>
            <w:r>
              <w:rPr>
                <w:rStyle w:val="IndexLink"/>
              </w:rPr>
              <w:t>205</w:t>
            </w:r>
          </w:hyperlink>
        </w:p>
        <w:p>
          <w:pPr>
            <w:pStyle w:val="Contents2"/>
            <w:tabs>
              <w:tab w:val="clear" w:pos="8743"/>
              <w:tab w:val="right" w:pos="9026" w:leader="dot"/>
            </w:tabs>
            <w:rPr/>
          </w:pPr>
          <w:hyperlink w:anchor="__RefHeading___Toc4202351_1280447820">
            <w:r>
              <w:rPr>
                <w:webHidden/>
                <w:rStyle w:val="IndexLink"/>
                <w:rtl w:val="true"/>
              </w:rPr>
              <w:t>مدیون امام باقر علیه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4202353_1280447820">
            <w:r>
              <w:rPr>
                <w:webHidden/>
                <w:rStyle w:val="IndexLink"/>
                <w:rtl w:val="true"/>
              </w:rPr>
              <w:t>مظلومیت امام علی علیه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4202355_1280447820">
            <w:r>
              <w:rPr>
                <w:webHidden/>
                <w:rStyle w:val="IndexLink"/>
                <w:rtl w:val="true"/>
              </w:rPr>
              <w:t>روضه های خانگی</w:t>
            </w:r>
            <w:r>
              <w:rPr>
                <w:rStyle w:val="IndexLink"/>
                <w:rtl w:val="true"/>
              </w:rPr>
              <w:tab/>
            </w:r>
            <w:r>
              <w:rPr>
                <w:rStyle w:val="IndexLink"/>
              </w:rPr>
              <w:t>208</w:t>
            </w:r>
          </w:hyperlink>
        </w:p>
        <w:p>
          <w:pPr>
            <w:pStyle w:val="Contents2"/>
            <w:tabs>
              <w:tab w:val="clear" w:pos="8743"/>
              <w:tab w:val="right" w:pos="9026" w:leader="dot"/>
            </w:tabs>
            <w:rPr/>
          </w:pPr>
          <w:hyperlink w:anchor="__RefHeading___Toc4202357_1280447820">
            <w:r>
              <w:rPr>
                <w:webHidden/>
                <w:rStyle w:val="IndexLink"/>
                <w:rtl w:val="true"/>
              </w:rPr>
              <w:t>نماز تراویح</w:t>
            </w:r>
            <w:r>
              <w:rPr>
                <w:rStyle w:val="IndexLink"/>
                <w:rtl w:val="true"/>
              </w:rPr>
              <w:tab/>
            </w:r>
            <w:r>
              <w:rPr>
                <w:rStyle w:val="IndexLink"/>
              </w:rPr>
              <w:t>209</w:t>
            </w:r>
          </w:hyperlink>
        </w:p>
        <w:p>
          <w:pPr>
            <w:pStyle w:val="Contents2"/>
            <w:tabs>
              <w:tab w:val="clear" w:pos="8743"/>
              <w:tab w:val="right" w:pos="9026" w:leader="dot"/>
            </w:tabs>
            <w:rPr/>
          </w:pPr>
          <w:hyperlink w:anchor="__RefHeading___Toc4202359_1280447820">
            <w:r>
              <w:rPr>
                <w:webHidden/>
                <w:rStyle w:val="IndexLink"/>
                <w:rtl w:val="true"/>
              </w:rPr>
              <w:t>فساد و نادانی</w:t>
            </w:r>
            <w:r>
              <w:rPr>
                <w:rStyle w:val="IndexLink"/>
                <w:rtl w:val="true"/>
              </w:rPr>
              <w:tab/>
            </w:r>
            <w:r>
              <w:rPr>
                <w:rStyle w:val="IndexLink"/>
              </w:rPr>
              <w:t>210</w:t>
            </w:r>
          </w:hyperlink>
        </w:p>
        <w:p>
          <w:pPr>
            <w:pStyle w:val="Contents2"/>
            <w:tabs>
              <w:tab w:val="clear" w:pos="8743"/>
              <w:tab w:val="right" w:pos="9026" w:leader="dot"/>
            </w:tabs>
            <w:rPr/>
          </w:pPr>
          <w:hyperlink w:anchor="__RefHeading___Toc4202361_1280447820">
            <w:r>
              <w:rPr>
                <w:webHidden/>
                <w:rStyle w:val="IndexLink"/>
                <w:rtl w:val="true"/>
              </w:rPr>
              <w:t>پاسخ زیبا و دندان شکن</w:t>
            </w:r>
            <w:r>
              <w:rPr>
                <w:rStyle w:val="IndexLink"/>
                <w:rtl w:val="true"/>
              </w:rPr>
              <w:tab/>
            </w:r>
            <w:r>
              <w:rPr>
                <w:rStyle w:val="IndexLink"/>
              </w:rPr>
              <w:t>211</w:t>
            </w:r>
          </w:hyperlink>
        </w:p>
        <w:p>
          <w:pPr>
            <w:pStyle w:val="Contents2"/>
            <w:tabs>
              <w:tab w:val="clear" w:pos="8743"/>
              <w:tab w:val="right" w:pos="9026" w:leader="dot"/>
            </w:tabs>
            <w:rPr/>
          </w:pPr>
          <w:hyperlink w:anchor="__RefHeading___Toc4202363_1280447820">
            <w:r>
              <w:rPr>
                <w:webHidden/>
                <w:rStyle w:val="IndexLink"/>
                <w:rtl w:val="true"/>
              </w:rPr>
              <w:t>سلام پیش از نماز</w:t>
            </w:r>
            <w:r>
              <w:rPr>
                <w:rStyle w:val="IndexLink"/>
                <w:rtl w:val="true"/>
              </w:rPr>
              <w:tab/>
            </w:r>
            <w:r>
              <w:rPr>
                <w:rStyle w:val="IndexLink"/>
              </w:rPr>
              <w:t>212</w:t>
            </w:r>
          </w:hyperlink>
        </w:p>
        <w:p>
          <w:pPr>
            <w:pStyle w:val="Contents2"/>
            <w:tabs>
              <w:tab w:val="clear" w:pos="8743"/>
              <w:tab w:val="right" w:pos="9026" w:leader="dot"/>
            </w:tabs>
            <w:rPr/>
          </w:pPr>
          <w:hyperlink w:anchor="__RefHeading___Toc4202365_1280447820">
            <w:r>
              <w:rPr>
                <w:webHidden/>
                <w:rStyle w:val="IndexLink"/>
                <w:rtl w:val="true"/>
              </w:rPr>
              <w:t>خاک سپاری در قبرستان مسلمانان</w:t>
            </w:r>
            <w:r>
              <w:rPr>
                <w:rStyle w:val="IndexLink"/>
                <w:rtl w:val="true"/>
              </w:rPr>
              <w:tab/>
            </w:r>
            <w:r>
              <w:rPr>
                <w:rStyle w:val="IndexLink"/>
              </w:rPr>
              <w:t>212</w:t>
            </w:r>
          </w:hyperlink>
        </w:p>
        <w:p>
          <w:pPr>
            <w:pStyle w:val="Contents2"/>
            <w:tabs>
              <w:tab w:val="clear" w:pos="8743"/>
              <w:tab w:val="right" w:pos="9026" w:leader="dot"/>
            </w:tabs>
            <w:rPr/>
          </w:pPr>
          <w:hyperlink w:anchor="__RefHeading___Toc4202367_1280447820">
            <w:r>
              <w:rPr>
                <w:webHidden/>
                <w:rStyle w:val="IndexLink"/>
                <w:rtl w:val="true"/>
              </w:rPr>
              <w:t>لا ضرر و لا ضرار</w:t>
            </w:r>
            <w:r>
              <w:rPr>
                <w:rStyle w:val="IndexLink"/>
                <w:rtl w:val="true"/>
              </w:rPr>
              <w:tab/>
            </w:r>
            <w:r>
              <w:rPr>
                <w:rStyle w:val="IndexLink"/>
              </w:rPr>
              <w:t>213</w:t>
            </w:r>
          </w:hyperlink>
        </w:p>
        <w:p>
          <w:pPr>
            <w:pStyle w:val="Contents2"/>
            <w:tabs>
              <w:tab w:val="clear" w:pos="8743"/>
              <w:tab w:val="right" w:pos="9026" w:leader="dot"/>
            </w:tabs>
            <w:rPr/>
          </w:pPr>
          <w:hyperlink w:anchor="__RefHeading___Toc4202369_1280447820">
            <w:r>
              <w:rPr>
                <w:webHidden/>
                <w:rStyle w:val="IndexLink"/>
                <w:rtl w:val="true"/>
              </w:rPr>
              <w:t>بر مردم سخت نگیرید</w:t>
            </w:r>
            <w:r>
              <w:rPr>
                <w:rStyle w:val="IndexLink"/>
                <w:rtl w:val="true"/>
              </w:rPr>
              <w:t>!</w:t>
              <w:tab/>
            </w:r>
            <w:r>
              <w:rPr>
                <w:rStyle w:val="IndexLink"/>
              </w:rPr>
              <w:t>213</w:t>
            </w:r>
          </w:hyperlink>
        </w:p>
        <w:p>
          <w:pPr>
            <w:pStyle w:val="Contents2"/>
            <w:tabs>
              <w:tab w:val="clear" w:pos="8743"/>
              <w:tab w:val="right" w:pos="9026" w:leader="dot"/>
            </w:tabs>
            <w:rPr/>
          </w:pPr>
          <w:hyperlink w:anchor="__RefHeading___Toc4202371_1280447820">
            <w:r>
              <w:rPr>
                <w:webHidden/>
                <w:rStyle w:val="IndexLink"/>
                <w:rtl w:val="true"/>
              </w:rPr>
              <w:t>تقسیم ارث</w:t>
            </w:r>
            <w:r>
              <w:rPr>
                <w:rStyle w:val="IndexLink"/>
                <w:rtl w:val="true"/>
              </w:rPr>
              <w:tab/>
            </w:r>
            <w:r>
              <w:rPr>
                <w:rStyle w:val="IndexLink"/>
              </w:rPr>
              <w:t>214</w:t>
            </w:r>
          </w:hyperlink>
        </w:p>
        <w:p>
          <w:pPr>
            <w:pStyle w:val="Contents2"/>
            <w:tabs>
              <w:tab w:val="clear" w:pos="8743"/>
              <w:tab w:val="right" w:pos="9026" w:leader="dot"/>
            </w:tabs>
            <w:rPr/>
          </w:pPr>
          <w:hyperlink w:anchor="__RefHeading___Toc4202373_1280447820">
            <w:r>
              <w:rPr>
                <w:webHidden/>
                <w:rStyle w:val="IndexLink"/>
                <w:rtl w:val="true"/>
              </w:rPr>
              <w:t>رهبانیت ممنوع</w:t>
            </w:r>
            <w:r>
              <w:rPr>
                <w:rStyle w:val="IndexLink"/>
                <w:rtl w:val="true"/>
              </w:rPr>
              <w:t>!</w:t>
              <w:tab/>
            </w:r>
            <w:r>
              <w:rPr>
                <w:rStyle w:val="IndexLink"/>
              </w:rPr>
              <w:t>214</w:t>
            </w:r>
          </w:hyperlink>
        </w:p>
        <w:p>
          <w:pPr>
            <w:pStyle w:val="Contents2"/>
            <w:tabs>
              <w:tab w:val="clear" w:pos="8743"/>
              <w:tab w:val="right" w:pos="9026" w:leader="dot"/>
            </w:tabs>
            <w:rPr/>
          </w:pPr>
          <w:hyperlink w:anchor="__RefHeading___Toc4202375_1280447820">
            <w:r>
              <w:rPr>
                <w:webHidden/>
                <w:rStyle w:val="IndexLink"/>
                <w:rtl w:val="true"/>
              </w:rPr>
              <w:t>به فکر همسر</w:t>
            </w:r>
            <w:r>
              <w:rPr>
                <w:rStyle w:val="IndexLink"/>
                <w:rtl w:val="true"/>
              </w:rPr>
              <w:tab/>
            </w:r>
            <w:r>
              <w:rPr>
                <w:rStyle w:val="IndexLink"/>
              </w:rPr>
              <w:t>215</w:t>
            </w:r>
          </w:hyperlink>
        </w:p>
        <w:p>
          <w:pPr>
            <w:pStyle w:val="Contents2"/>
            <w:tabs>
              <w:tab w:val="clear" w:pos="8743"/>
              <w:tab w:val="right" w:pos="9026" w:leader="dot"/>
            </w:tabs>
            <w:rPr/>
          </w:pPr>
          <w:hyperlink w:anchor="__RefHeading___Toc4202377_1280447820">
            <w:r>
              <w:rPr>
                <w:webHidden/>
                <w:rStyle w:val="IndexLink"/>
                <w:rtl w:val="true"/>
              </w:rPr>
              <w:t>بی توجهی به همسر</w:t>
            </w:r>
            <w:r>
              <w:rPr>
                <w:rStyle w:val="IndexLink"/>
                <w:rtl w:val="true"/>
              </w:rPr>
              <w:tab/>
            </w:r>
            <w:r>
              <w:rPr>
                <w:rStyle w:val="IndexLink"/>
              </w:rPr>
              <w:t>216</w:t>
            </w:r>
          </w:hyperlink>
        </w:p>
        <w:p>
          <w:pPr>
            <w:pStyle w:val="Contents2"/>
            <w:tabs>
              <w:tab w:val="clear" w:pos="8743"/>
              <w:tab w:val="right" w:pos="9026" w:leader="dot"/>
            </w:tabs>
            <w:rPr/>
          </w:pPr>
          <w:hyperlink w:anchor="__RefHeading___Toc4202379_1280447820">
            <w:r>
              <w:rPr>
                <w:webHidden/>
                <w:rStyle w:val="IndexLink"/>
                <w:rtl w:val="true"/>
              </w:rPr>
              <w:t>ای کاش مادر داشتم</w:t>
            </w:r>
            <w:r>
              <w:rPr>
                <w:rStyle w:val="IndexLink"/>
                <w:rtl w:val="true"/>
              </w:rPr>
              <w:t>!</w:t>
              <w:tab/>
            </w:r>
            <w:r>
              <w:rPr>
                <w:rStyle w:val="IndexLink"/>
              </w:rPr>
              <w:t>216</w:t>
            </w:r>
          </w:hyperlink>
        </w:p>
        <w:p>
          <w:pPr>
            <w:pStyle w:val="Contents2"/>
            <w:tabs>
              <w:tab w:val="clear" w:pos="8743"/>
              <w:tab w:val="right" w:pos="9026" w:leader="dot"/>
            </w:tabs>
            <w:rPr/>
          </w:pPr>
          <w:hyperlink w:anchor="__RefHeading___Toc4202381_1280447820">
            <w:r>
              <w:rPr>
                <w:webHidden/>
                <w:rStyle w:val="IndexLink"/>
                <w:rtl w:val="true"/>
              </w:rPr>
              <w:t>عبادت امام عسکری علیه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4202383_1280447820">
            <w:r>
              <w:rPr>
                <w:webHidden/>
                <w:rStyle w:val="IndexLink"/>
                <w:rtl w:val="true"/>
              </w:rPr>
              <w:t>تحول درونی</w:t>
            </w:r>
            <w:r>
              <w:rPr>
                <w:rStyle w:val="IndexLink"/>
                <w:rtl w:val="true"/>
              </w:rPr>
              <w:tab/>
            </w:r>
            <w:r>
              <w:rPr>
                <w:rStyle w:val="IndexLink"/>
              </w:rPr>
              <w:t>217</w:t>
            </w:r>
          </w:hyperlink>
        </w:p>
        <w:p>
          <w:pPr>
            <w:pStyle w:val="Contents2"/>
            <w:tabs>
              <w:tab w:val="clear" w:pos="8743"/>
              <w:tab w:val="right" w:pos="9026" w:leader="dot"/>
            </w:tabs>
            <w:rPr/>
          </w:pPr>
          <w:hyperlink w:anchor="__RefHeading___Toc4202385_1280447820">
            <w:r>
              <w:rPr>
                <w:webHidden/>
                <w:rStyle w:val="IndexLink"/>
                <w:rtl w:val="true"/>
              </w:rPr>
              <w:t>اوج مهربانی</w:t>
            </w:r>
            <w:r>
              <w:rPr>
                <w:rStyle w:val="IndexLink"/>
                <w:rtl w:val="true"/>
              </w:rPr>
              <w:tab/>
            </w:r>
            <w:r>
              <w:rPr>
                <w:rStyle w:val="IndexLink"/>
              </w:rPr>
              <w:t>218</w:t>
            </w:r>
          </w:hyperlink>
        </w:p>
        <w:p>
          <w:pPr>
            <w:pStyle w:val="Contents2"/>
            <w:tabs>
              <w:tab w:val="clear" w:pos="8743"/>
              <w:tab w:val="right" w:pos="9026" w:leader="dot"/>
            </w:tabs>
            <w:rPr/>
          </w:pPr>
          <w:hyperlink w:anchor="__RefHeading___Toc4202387_1280447820">
            <w:r>
              <w:rPr>
                <w:webHidden/>
                <w:rStyle w:val="IndexLink"/>
                <w:rtl w:val="true"/>
              </w:rPr>
              <w:t>مسلمان شدن عُدَىّ</w:t>
            </w:r>
            <w:r>
              <w:rPr>
                <w:rStyle w:val="IndexLink"/>
                <w:rtl w:val="true"/>
              </w:rPr>
              <w:tab/>
            </w:r>
            <w:r>
              <w:rPr>
                <w:rStyle w:val="IndexLink"/>
              </w:rPr>
              <w:t>218</w:t>
            </w:r>
          </w:hyperlink>
        </w:p>
        <w:p>
          <w:pPr>
            <w:pStyle w:val="Contents2"/>
            <w:tabs>
              <w:tab w:val="clear" w:pos="8743"/>
              <w:tab w:val="right" w:pos="9026" w:leader="dot"/>
            </w:tabs>
            <w:rPr/>
          </w:pPr>
          <w:hyperlink w:anchor="__RefHeading___Toc4202389_1280447820">
            <w:r>
              <w:rPr>
                <w:webHidden/>
                <w:rStyle w:val="IndexLink"/>
                <w:rtl w:val="true"/>
              </w:rPr>
              <w:t>اخلاق محمدی</w:t>
            </w:r>
            <w:r>
              <w:rPr>
                <w:rStyle w:val="IndexLink"/>
                <w:rtl w:val="true"/>
              </w:rPr>
              <w:tab/>
            </w:r>
            <w:r>
              <w:rPr>
                <w:rStyle w:val="IndexLink"/>
              </w:rPr>
              <w:t>220</w:t>
            </w:r>
          </w:hyperlink>
        </w:p>
        <w:p>
          <w:pPr>
            <w:pStyle w:val="Contents2"/>
            <w:tabs>
              <w:tab w:val="clear" w:pos="8743"/>
              <w:tab w:val="right" w:pos="9026" w:leader="dot"/>
            </w:tabs>
            <w:rPr/>
          </w:pPr>
          <w:hyperlink w:anchor="__RefHeading___Toc4202391_1280447820">
            <w:r>
              <w:rPr>
                <w:webHidden/>
                <w:rStyle w:val="IndexLink"/>
                <w:rtl w:val="true"/>
              </w:rPr>
              <w:t>واجب تر از نماز باران</w:t>
            </w:r>
            <w:r>
              <w:rPr>
                <w:rStyle w:val="IndexLink"/>
                <w:rtl w:val="true"/>
              </w:rPr>
              <w:tab/>
            </w:r>
            <w:r>
              <w:rPr>
                <w:rStyle w:val="IndexLink"/>
              </w:rPr>
              <w:t>220</w:t>
            </w:r>
          </w:hyperlink>
        </w:p>
        <w:p>
          <w:pPr>
            <w:pStyle w:val="Contents2"/>
            <w:tabs>
              <w:tab w:val="clear" w:pos="8743"/>
              <w:tab w:val="right" w:pos="9026" w:leader="dot"/>
            </w:tabs>
            <w:rPr/>
          </w:pPr>
          <w:hyperlink w:anchor="__RefHeading___Toc4202393_1280447820">
            <w:r>
              <w:rPr>
                <w:webHidden/>
                <w:rStyle w:val="IndexLink"/>
                <w:rtl w:val="true"/>
              </w:rPr>
              <w:t>استخاره در وسط درس</w:t>
            </w:r>
            <w:r>
              <w:rPr>
                <w:rStyle w:val="IndexLink"/>
                <w:rtl w:val="true"/>
              </w:rPr>
              <w:tab/>
            </w:r>
            <w:r>
              <w:rPr>
                <w:rStyle w:val="IndexLink"/>
              </w:rPr>
              <w:t>221</w:t>
            </w:r>
          </w:hyperlink>
        </w:p>
        <w:p>
          <w:pPr>
            <w:pStyle w:val="Contents2"/>
            <w:tabs>
              <w:tab w:val="clear" w:pos="8743"/>
              <w:tab w:val="right" w:pos="9026" w:leader="dot"/>
            </w:tabs>
            <w:rPr/>
          </w:pPr>
          <w:hyperlink w:anchor="__RefHeading___Toc4202395_1280447820">
            <w:r>
              <w:rPr>
                <w:webHidden/>
                <w:rStyle w:val="IndexLink"/>
                <w:rtl w:val="true"/>
              </w:rPr>
              <w:t>پول با برکت</w:t>
            </w:r>
            <w:r>
              <w:rPr>
                <w:rStyle w:val="IndexLink"/>
                <w:rtl w:val="true"/>
              </w:rPr>
              <w:tab/>
            </w:r>
            <w:r>
              <w:rPr>
                <w:rStyle w:val="IndexLink"/>
              </w:rPr>
              <w:t>222</w:t>
            </w:r>
          </w:hyperlink>
        </w:p>
        <w:p>
          <w:pPr>
            <w:pStyle w:val="Contents2"/>
            <w:tabs>
              <w:tab w:val="clear" w:pos="8743"/>
              <w:tab w:val="right" w:pos="9026" w:leader="dot"/>
            </w:tabs>
            <w:rPr/>
          </w:pPr>
          <w:hyperlink w:anchor="__RefHeading___Toc4202397_1280447820">
            <w:r>
              <w:rPr>
                <w:webHidden/>
                <w:rStyle w:val="IndexLink"/>
                <w:rtl w:val="true"/>
              </w:rPr>
              <w:t>برخورد زیبای آیت اللّه حائری</w:t>
            </w:r>
            <w:r>
              <w:rPr>
                <w:rStyle w:val="IndexLink"/>
                <w:rtl w:val="true"/>
              </w:rPr>
              <w:tab/>
            </w:r>
            <w:r>
              <w:rPr>
                <w:rStyle w:val="IndexLink"/>
              </w:rPr>
              <w:t>223</w:t>
            </w:r>
          </w:hyperlink>
        </w:p>
        <w:p>
          <w:pPr>
            <w:pStyle w:val="Contents2"/>
            <w:tabs>
              <w:tab w:val="clear" w:pos="8743"/>
              <w:tab w:val="right" w:pos="9026" w:leader="dot"/>
            </w:tabs>
            <w:rPr/>
          </w:pPr>
          <w:hyperlink w:anchor="__RefHeading___Toc4202399_1280447820">
            <w:r>
              <w:rPr>
                <w:webHidden/>
                <w:rStyle w:val="IndexLink"/>
                <w:rtl w:val="true"/>
              </w:rPr>
              <w:t>شراب فروشی در قم</w:t>
            </w:r>
            <w:r>
              <w:rPr>
                <w:rStyle w:val="IndexLink"/>
                <w:rtl w:val="true"/>
              </w:rPr>
              <w:tab/>
            </w:r>
            <w:r>
              <w:rPr>
                <w:rStyle w:val="IndexLink"/>
              </w:rPr>
              <w:t>223</w:t>
            </w:r>
          </w:hyperlink>
        </w:p>
        <w:p>
          <w:pPr>
            <w:pStyle w:val="Contents2"/>
            <w:tabs>
              <w:tab w:val="clear" w:pos="8743"/>
              <w:tab w:val="right" w:pos="9026" w:leader="dot"/>
            </w:tabs>
            <w:rPr/>
          </w:pPr>
          <w:hyperlink w:anchor="__RefHeading___Toc4202401_1280447820">
            <w:r>
              <w:rPr>
                <w:webHidden/>
                <w:rStyle w:val="IndexLink"/>
                <w:rtl w:val="true"/>
              </w:rPr>
              <w:t>تقدیم آبرو</w:t>
            </w:r>
            <w:r>
              <w:rPr>
                <w:rStyle w:val="IndexLink"/>
                <w:rtl w:val="true"/>
              </w:rPr>
              <w:tab/>
            </w:r>
            <w:r>
              <w:rPr>
                <w:rStyle w:val="IndexLink"/>
              </w:rPr>
              <w:t>224</w:t>
            </w:r>
          </w:hyperlink>
        </w:p>
        <w:p>
          <w:pPr>
            <w:pStyle w:val="Contents2"/>
            <w:tabs>
              <w:tab w:val="clear" w:pos="8743"/>
              <w:tab w:val="right" w:pos="9026" w:leader="dot"/>
            </w:tabs>
            <w:rPr/>
          </w:pPr>
          <w:hyperlink w:anchor="__RefHeading___Toc4202403_1280447820">
            <w:r>
              <w:rPr>
                <w:webHidden/>
                <w:rStyle w:val="IndexLink"/>
                <w:rtl w:val="true"/>
              </w:rPr>
              <w:t>از فضل پدر تو را چه حاصل؟</w:t>
            </w:r>
            <w:r>
              <w:rPr>
                <w:rStyle w:val="IndexLink"/>
                <w:rtl w:val="true"/>
              </w:rPr>
              <w:t>!</w:t>
              <w:tab/>
            </w:r>
            <w:r>
              <w:rPr>
                <w:rStyle w:val="IndexLink"/>
              </w:rPr>
              <w:t>225</w:t>
            </w:r>
          </w:hyperlink>
        </w:p>
        <w:p>
          <w:pPr>
            <w:pStyle w:val="Contents2"/>
            <w:tabs>
              <w:tab w:val="clear" w:pos="8743"/>
              <w:tab w:val="right" w:pos="9026" w:leader="dot"/>
            </w:tabs>
            <w:rPr/>
          </w:pPr>
          <w:hyperlink w:anchor="__RefHeading___Toc4202405_1280447820">
            <w:r>
              <w:rPr>
                <w:webHidden/>
                <w:rStyle w:val="IndexLink"/>
                <w:rtl w:val="true"/>
              </w:rPr>
              <w:t>یک آیه</w:t>
            </w:r>
            <w:r>
              <w:rPr>
                <w:rStyle w:val="IndexLink"/>
                <w:rtl w:val="true"/>
              </w:rPr>
              <w:tab/>
            </w:r>
            <w:r>
              <w:rPr>
                <w:rStyle w:val="IndexLink"/>
              </w:rPr>
              <w:t>225</w:t>
            </w:r>
          </w:hyperlink>
        </w:p>
        <w:p>
          <w:pPr>
            <w:pStyle w:val="Contents2"/>
            <w:tabs>
              <w:tab w:val="clear" w:pos="8743"/>
              <w:tab w:val="right" w:pos="9026" w:leader="dot"/>
            </w:tabs>
            <w:rPr/>
          </w:pPr>
          <w:hyperlink w:anchor="__RefHeading___Toc4202407_1280447820">
            <w:r>
              <w:rPr>
                <w:webHidden/>
                <w:rStyle w:val="IndexLink"/>
                <w:rtl w:val="true"/>
              </w:rPr>
              <w:t>نفوذ شيطان</w:t>
            </w:r>
            <w:r>
              <w:rPr>
                <w:rStyle w:val="IndexLink"/>
                <w:rtl w:val="true"/>
              </w:rPr>
              <w:tab/>
            </w:r>
            <w:r>
              <w:rPr>
                <w:rStyle w:val="IndexLink"/>
              </w:rPr>
              <w:t>226</w:t>
            </w:r>
          </w:hyperlink>
        </w:p>
        <w:p>
          <w:pPr>
            <w:pStyle w:val="Contents2"/>
            <w:tabs>
              <w:tab w:val="clear" w:pos="8743"/>
              <w:tab w:val="right" w:pos="9026" w:leader="dot"/>
            </w:tabs>
            <w:rPr/>
          </w:pPr>
          <w:hyperlink w:anchor="__RefHeading___Toc4202409_1280447820">
            <w:r>
              <w:rPr>
                <w:webHidden/>
                <w:rStyle w:val="IndexLink"/>
                <w:rtl w:val="true"/>
              </w:rPr>
              <w:t>یک سکه برای هر غلط</w:t>
            </w:r>
            <w:r>
              <w:rPr>
                <w:rStyle w:val="IndexLink"/>
                <w:rtl w:val="true"/>
              </w:rPr>
              <w:tab/>
            </w:r>
            <w:r>
              <w:rPr>
                <w:rStyle w:val="IndexLink"/>
              </w:rPr>
              <w:t>227</w:t>
            </w:r>
          </w:hyperlink>
        </w:p>
        <w:p>
          <w:pPr>
            <w:pStyle w:val="Contents2"/>
            <w:tabs>
              <w:tab w:val="clear" w:pos="8743"/>
              <w:tab w:val="right" w:pos="9026" w:leader="dot"/>
            </w:tabs>
            <w:rPr/>
          </w:pPr>
          <w:hyperlink w:anchor="__RefHeading___Toc4202411_1280447820">
            <w:r>
              <w:rPr>
                <w:webHidden/>
                <w:rStyle w:val="IndexLink"/>
                <w:rtl w:val="true"/>
              </w:rPr>
              <w:t>گریز از ریاست</w:t>
            </w:r>
            <w:r>
              <w:rPr>
                <w:rStyle w:val="IndexLink"/>
                <w:rtl w:val="true"/>
              </w:rPr>
              <w:tab/>
            </w:r>
            <w:r>
              <w:rPr>
                <w:rStyle w:val="IndexLink"/>
              </w:rPr>
              <w:t>228</w:t>
            </w:r>
          </w:hyperlink>
        </w:p>
        <w:p>
          <w:pPr>
            <w:pStyle w:val="Contents2"/>
            <w:tabs>
              <w:tab w:val="clear" w:pos="8743"/>
              <w:tab w:val="right" w:pos="9026" w:leader="dot"/>
            </w:tabs>
            <w:rPr/>
          </w:pPr>
          <w:hyperlink w:anchor="__RefHeading___Toc4202413_1280447820">
            <w:r>
              <w:rPr>
                <w:webHidden/>
                <w:rStyle w:val="IndexLink"/>
                <w:rtl w:val="true"/>
              </w:rPr>
              <w:t>ارباب تریاکی</w:t>
            </w:r>
            <w:r>
              <w:rPr>
                <w:rStyle w:val="IndexLink"/>
                <w:rtl w:val="true"/>
              </w:rPr>
              <w:tab/>
            </w:r>
            <w:r>
              <w:rPr>
                <w:rStyle w:val="IndexLink"/>
              </w:rPr>
              <w:t>228</w:t>
            </w:r>
          </w:hyperlink>
        </w:p>
        <w:p>
          <w:pPr>
            <w:pStyle w:val="Contents2"/>
            <w:tabs>
              <w:tab w:val="clear" w:pos="8743"/>
              <w:tab w:val="right" w:pos="9026" w:leader="dot"/>
            </w:tabs>
            <w:rPr/>
          </w:pPr>
          <w:hyperlink w:anchor="__RefHeading___Toc4202415_1280447820">
            <w:r>
              <w:rPr>
                <w:webHidden/>
                <w:rStyle w:val="IndexLink"/>
                <w:rtl w:val="true"/>
              </w:rPr>
              <w:t>دانش سگ</w:t>
            </w:r>
            <w:r>
              <w:rPr>
                <w:rStyle w:val="IndexLink"/>
                <w:rtl w:val="true"/>
              </w:rPr>
              <w:tab/>
            </w:r>
            <w:r>
              <w:rPr>
                <w:rStyle w:val="IndexLink"/>
              </w:rPr>
              <w:t>229</w:t>
            </w:r>
          </w:hyperlink>
        </w:p>
        <w:p>
          <w:pPr>
            <w:pStyle w:val="Contents2"/>
            <w:tabs>
              <w:tab w:val="clear" w:pos="8743"/>
              <w:tab w:val="right" w:pos="9026" w:leader="dot"/>
            </w:tabs>
            <w:rPr/>
          </w:pPr>
          <w:hyperlink w:anchor="__RefHeading___Toc4202417_1280447820">
            <w:r>
              <w:rPr>
                <w:webHidden/>
                <w:rStyle w:val="IndexLink"/>
                <w:rtl w:val="true"/>
              </w:rPr>
              <w:t>اندازۀ دانشم</w:t>
            </w:r>
            <w:r>
              <w:rPr>
                <w:rStyle w:val="IndexLink"/>
                <w:rtl w:val="true"/>
              </w:rPr>
              <w:tab/>
            </w:r>
            <w:r>
              <w:rPr>
                <w:rStyle w:val="IndexLink"/>
              </w:rPr>
              <w:t>230</w:t>
            </w:r>
          </w:hyperlink>
        </w:p>
        <w:p>
          <w:pPr>
            <w:pStyle w:val="Contents2"/>
            <w:tabs>
              <w:tab w:val="clear" w:pos="8743"/>
              <w:tab w:val="right" w:pos="9026" w:leader="dot"/>
            </w:tabs>
            <w:rPr/>
          </w:pPr>
          <w:hyperlink w:anchor="__RefHeading___Toc4202419_1280447820">
            <w:r>
              <w:rPr>
                <w:webHidden/>
                <w:rStyle w:val="IndexLink"/>
                <w:rtl w:val="true"/>
              </w:rPr>
              <w:t>درس را تعطیل کنید</w:t>
            </w:r>
            <w:r>
              <w:rPr>
                <w:rStyle w:val="IndexLink"/>
                <w:rtl w:val="true"/>
              </w:rPr>
              <w:tab/>
            </w:r>
            <w:r>
              <w:rPr>
                <w:rStyle w:val="IndexLink"/>
              </w:rPr>
              <w:t>230</w:t>
            </w:r>
          </w:hyperlink>
        </w:p>
        <w:p>
          <w:pPr>
            <w:pStyle w:val="Contents2"/>
            <w:tabs>
              <w:tab w:val="clear" w:pos="8743"/>
              <w:tab w:val="right" w:pos="9026" w:leader="dot"/>
            </w:tabs>
            <w:rPr/>
          </w:pPr>
          <w:hyperlink w:anchor="__RefHeading___Toc4202421_1280447820">
            <w:r>
              <w:rPr>
                <w:webHidden/>
                <w:rStyle w:val="IndexLink"/>
                <w:rtl w:val="true"/>
              </w:rPr>
              <w:t>در کوی ما شکسته دلی می خرند و بس</w:t>
            </w:r>
            <w:r>
              <w:rPr>
                <w:rStyle w:val="IndexLink"/>
                <w:rtl w:val="true"/>
              </w:rPr>
              <w:tab/>
            </w:r>
            <w:r>
              <w:rPr>
                <w:rStyle w:val="IndexLink"/>
              </w:rPr>
              <w:t>231</w:t>
            </w:r>
          </w:hyperlink>
        </w:p>
        <w:p>
          <w:pPr>
            <w:pStyle w:val="Contents2"/>
            <w:tabs>
              <w:tab w:val="clear" w:pos="8743"/>
              <w:tab w:val="right" w:pos="9026" w:leader="dot"/>
            </w:tabs>
            <w:rPr/>
          </w:pPr>
          <w:hyperlink w:anchor="__RefHeading___Toc4202423_1280447820">
            <w:r>
              <w:rPr>
                <w:webHidden/>
                <w:rStyle w:val="IndexLink"/>
                <w:rtl w:val="true"/>
              </w:rPr>
              <w:t>بوسه بر دست</w:t>
            </w:r>
            <w:r>
              <w:rPr>
                <w:rStyle w:val="IndexLink"/>
                <w:rtl w:val="true"/>
              </w:rPr>
              <w:tab/>
            </w:r>
            <w:r>
              <w:rPr>
                <w:rStyle w:val="IndexLink"/>
              </w:rPr>
              <w:t>231</w:t>
            </w:r>
          </w:hyperlink>
        </w:p>
        <w:p>
          <w:pPr>
            <w:pStyle w:val="Contents2"/>
            <w:tabs>
              <w:tab w:val="clear" w:pos="8743"/>
              <w:tab w:val="right" w:pos="9026" w:leader="dot"/>
            </w:tabs>
            <w:rPr/>
          </w:pPr>
          <w:hyperlink w:anchor="__RefHeading___Toc4202425_1280447820">
            <w:r>
              <w:rPr>
                <w:webHidden/>
                <w:rStyle w:val="IndexLink"/>
                <w:rtl w:val="true"/>
              </w:rPr>
              <w:t>به رخ کشیدن ثروت</w:t>
            </w:r>
            <w:r>
              <w:rPr>
                <w:rStyle w:val="IndexLink"/>
                <w:rtl w:val="true"/>
              </w:rPr>
              <w:tab/>
            </w:r>
            <w:r>
              <w:rPr>
                <w:rStyle w:val="IndexLink"/>
              </w:rPr>
              <w:t>232</w:t>
            </w:r>
          </w:hyperlink>
        </w:p>
        <w:p>
          <w:pPr>
            <w:pStyle w:val="Contents2"/>
            <w:tabs>
              <w:tab w:val="clear" w:pos="8743"/>
              <w:tab w:val="right" w:pos="9026" w:leader="dot"/>
            </w:tabs>
            <w:rPr/>
          </w:pPr>
          <w:hyperlink w:anchor="__RefHeading___Toc4202427_1280447820">
            <w:r>
              <w:rPr>
                <w:webHidden/>
                <w:rStyle w:val="IndexLink"/>
                <w:rtl w:val="true"/>
              </w:rPr>
              <w:t>مایۀ آرامش</w:t>
            </w:r>
            <w:r>
              <w:rPr>
                <w:rStyle w:val="IndexLink"/>
                <w:rtl w:val="true"/>
              </w:rPr>
              <w:tab/>
            </w:r>
            <w:r>
              <w:rPr>
                <w:rStyle w:val="IndexLink"/>
              </w:rPr>
              <w:t>232</w:t>
            </w:r>
          </w:hyperlink>
        </w:p>
        <w:p>
          <w:pPr>
            <w:pStyle w:val="Contents2"/>
            <w:tabs>
              <w:tab w:val="clear" w:pos="8743"/>
              <w:tab w:val="right" w:pos="9026" w:leader="dot"/>
            </w:tabs>
            <w:rPr/>
          </w:pPr>
          <w:hyperlink w:anchor="__RefHeading___Toc4202429_1280447820">
            <w:r>
              <w:rPr>
                <w:webHidden/>
                <w:rStyle w:val="IndexLink"/>
                <w:rtl w:val="true"/>
              </w:rPr>
              <w:t>مقدس تر از عبا</w:t>
            </w:r>
            <w:r>
              <w:rPr>
                <w:rStyle w:val="IndexLink"/>
                <w:rtl w:val="true"/>
              </w:rPr>
              <w:tab/>
            </w:r>
            <w:r>
              <w:rPr>
                <w:rStyle w:val="IndexLink"/>
              </w:rPr>
              <w:t>233</w:t>
            </w:r>
          </w:hyperlink>
        </w:p>
        <w:p>
          <w:pPr>
            <w:pStyle w:val="Contents2"/>
            <w:tabs>
              <w:tab w:val="clear" w:pos="8743"/>
              <w:tab w:val="right" w:pos="9026" w:leader="dot"/>
            </w:tabs>
            <w:rPr/>
          </w:pPr>
          <w:hyperlink w:anchor="__RefHeading___Toc4202431_1280447820">
            <w:r>
              <w:rPr>
                <w:webHidden/>
                <w:rStyle w:val="IndexLink"/>
                <w:rtl w:val="true"/>
              </w:rPr>
              <w:t>گریه بر فراز منبر</w:t>
            </w:r>
            <w:r>
              <w:rPr>
                <w:rStyle w:val="IndexLink"/>
                <w:rtl w:val="true"/>
              </w:rPr>
              <w:tab/>
            </w:r>
            <w:r>
              <w:rPr>
                <w:rStyle w:val="IndexLink"/>
              </w:rPr>
              <w:t>233</w:t>
            </w:r>
          </w:hyperlink>
        </w:p>
        <w:p>
          <w:pPr>
            <w:pStyle w:val="Contents2"/>
            <w:tabs>
              <w:tab w:val="clear" w:pos="8743"/>
              <w:tab w:val="right" w:pos="9026" w:leader="dot"/>
            </w:tabs>
            <w:rPr/>
          </w:pPr>
          <w:hyperlink w:anchor="__RefHeading___Toc4202433_1280447820">
            <w:r>
              <w:rPr>
                <w:webHidden/>
                <w:rStyle w:val="IndexLink"/>
                <w:rtl w:val="true"/>
              </w:rPr>
              <w:t>وصیت علامه حلی به پسرش</w:t>
            </w:r>
            <w:r>
              <w:rPr>
                <w:rStyle w:val="IndexLink"/>
                <w:rtl w:val="true"/>
              </w:rPr>
              <w:tab/>
            </w:r>
            <w:r>
              <w:rPr>
                <w:rStyle w:val="IndexLink"/>
              </w:rPr>
              <w:t>234</w:t>
            </w:r>
          </w:hyperlink>
        </w:p>
        <w:p>
          <w:pPr>
            <w:pStyle w:val="Contents2"/>
            <w:tabs>
              <w:tab w:val="clear" w:pos="8743"/>
              <w:tab w:val="right" w:pos="9026" w:leader="dot"/>
            </w:tabs>
            <w:rPr/>
          </w:pPr>
          <w:hyperlink w:anchor="__RefHeading___Toc4202435_1280447820">
            <w:r>
              <w:rPr>
                <w:webHidden/>
                <w:rStyle w:val="IndexLink"/>
                <w:rtl w:val="true"/>
              </w:rPr>
              <w:t>دوری از غرور</w:t>
            </w:r>
            <w:r>
              <w:rPr>
                <w:rStyle w:val="IndexLink"/>
                <w:rtl w:val="true"/>
              </w:rPr>
              <w:tab/>
            </w:r>
            <w:r>
              <w:rPr>
                <w:rStyle w:val="IndexLink"/>
              </w:rPr>
              <w:t>234</w:t>
            </w:r>
          </w:hyperlink>
        </w:p>
        <w:p>
          <w:pPr>
            <w:pStyle w:val="Contents2"/>
            <w:tabs>
              <w:tab w:val="clear" w:pos="8743"/>
              <w:tab w:val="right" w:pos="9026" w:leader="dot"/>
            </w:tabs>
            <w:rPr/>
          </w:pPr>
          <w:hyperlink w:anchor="__RefHeading___Toc4202437_1280447820">
            <w:r>
              <w:rPr>
                <w:webHidden/>
                <w:rStyle w:val="IndexLink"/>
                <w:rtl w:val="true"/>
              </w:rPr>
              <w:t>با لباس قیافه نگیر</w:t>
            </w:r>
            <w:r>
              <w:rPr>
                <w:rStyle w:val="IndexLink"/>
                <w:rtl w:val="true"/>
              </w:rPr>
              <w:t>!</w:t>
              <w:tab/>
            </w:r>
            <w:r>
              <w:rPr>
                <w:rStyle w:val="IndexLink"/>
              </w:rPr>
              <w:t>235</w:t>
            </w:r>
          </w:hyperlink>
        </w:p>
        <w:p>
          <w:pPr>
            <w:pStyle w:val="Contents2"/>
            <w:tabs>
              <w:tab w:val="clear" w:pos="8743"/>
              <w:tab w:val="right" w:pos="9026" w:leader="dot"/>
            </w:tabs>
            <w:rPr/>
          </w:pPr>
          <w:hyperlink w:anchor="__RefHeading___Toc4202439_1280447820">
            <w:r>
              <w:rPr>
                <w:webHidden/>
                <w:rStyle w:val="IndexLink"/>
                <w:rtl w:val="true"/>
              </w:rPr>
              <w:t>کلیدهای سیر و سلوک</w:t>
            </w:r>
            <w:r>
              <w:rPr>
                <w:rStyle w:val="IndexLink"/>
                <w:rtl w:val="true"/>
              </w:rPr>
              <w:tab/>
            </w:r>
            <w:r>
              <w:rPr>
                <w:rStyle w:val="IndexLink"/>
              </w:rPr>
              <w:t>235</w:t>
            </w:r>
          </w:hyperlink>
        </w:p>
        <w:p>
          <w:pPr>
            <w:pStyle w:val="Contents2"/>
            <w:tabs>
              <w:tab w:val="clear" w:pos="8743"/>
              <w:tab w:val="right" w:pos="9026" w:leader="dot"/>
            </w:tabs>
            <w:rPr/>
          </w:pPr>
          <w:hyperlink w:anchor="__RefHeading___Toc4202441_1280447820">
            <w:r>
              <w:rPr>
                <w:webHidden/>
                <w:rStyle w:val="IndexLink"/>
                <w:rtl w:val="true"/>
              </w:rPr>
              <w:t>هر روز خود را به امام معصوم علیه السلام نشان بدهید</w:t>
            </w:r>
            <w:r>
              <w:rPr>
                <w:rStyle w:val="IndexLink"/>
                <w:rtl w:val="true"/>
              </w:rPr>
              <w:tab/>
            </w:r>
            <w:r>
              <w:rPr>
                <w:rStyle w:val="IndexLink"/>
              </w:rPr>
              <w:t>236</w:t>
            </w:r>
          </w:hyperlink>
        </w:p>
        <w:p>
          <w:pPr>
            <w:pStyle w:val="Contents2"/>
            <w:tabs>
              <w:tab w:val="clear" w:pos="8743"/>
              <w:tab w:val="right" w:pos="9026" w:leader="dot"/>
            </w:tabs>
            <w:rPr/>
          </w:pPr>
          <w:hyperlink w:anchor="__RefHeading___Toc4202443_1280447820">
            <w:r>
              <w:rPr>
                <w:webHidden/>
                <w:rStyle w:val="IndexLink"/>
                <w:rtl w:val="true"/>
              </w:rPr>
              <w:t>از پرسیدن خجالت نکش</w:t>
            </w:r>
            <w:r>
              <w:rPr>
                <w:rStyle w:val="IndexLink"/>
                <w:rtl w:val="true"/>
              </w:rPr>
              <w:tab/>
            </w:r>
            <w:r>
              <w:rPr>
                <w:rStyle w:val="IndexLink"/>
              </w:rPr>
              <w:t>237</w:t>
            </w:r>
          </w:hyperlink>
        </w:p>
        <w:p>
          <w:pPr>
            <w:pStyle w:val="Contents2"/>
            <w:tabs>
              <w:tab w:val="clear" w:pos="8743"/>
              <w:tab w:val="right" w:pos="9026" w:leader="dot"/>
            </w:tabs>
            <w:rPr/>
          </w:pPr>
          <w:hyperlink w:anchor="__RefHeading___Toc4202445_1280447820">
            <w:r>
              <w:rPr>
                <w:webHidden/>
                <w:rStyle w:val="IndexLink"/>
                <w:rtl w:val="true"/>
              </w:rPr>
              <w:t>اشعار امیر مؤمنان علیه السلام در مدح حضرت زهرا علیها السلام</w:t>
            </w:r>
            <w:r>
              <w:rPr>
                <w:rStyle w:val="IndexLink"/>
                <w:rtl w:val="true"/>
              </w:rPr>
              <w:tab/>
            </w:r>
            <w:r>
              <w:rPr>
                <w:rStyle w:val="IndexLink"/>
              </w:rPr>
              <w:t>238</w:t>
            </w:r>
          </w:hyperlink>
        </w:p>
        <w:p>
          <w:pPr>
            <w:pStyle w:val="Contents2"/>
            <w:tabs>
              <w:tab w:val="clear" w:pos="8743"/>
              <w:tab w:val="right" w:pos="9026" w:leader="dot"/>
            </w:tabs>
            <w:rPr/>
          </w:pPr>
          <w:hyperlink w:anchor="__RefHeading___Toc4202447_1280447820">
            <w:r>
              <w:rPr>
                <w:webHidden/>
                <w:rStyle w:val="IndexLink"/>
                <w:rtl w:val="true"/>
              </w:rPr>
              <w:t>خدایا</w:t>
            </w:r>
            <w:r>
              <w:rPr>
                <w:rStyle w:val="IndexLink"/>
                <w:rtl w:val="true"/>
              </w:rPr>
              <w:t xml:space="preserve">! </w:t>
            </w:r>
            <w:r>
              <w:rPr>
                <w:rStyle w:val="IndexLink"/>
                <w:rtl w:val="true"/>
              </w:rPr>
              <w:t>دینمان را حفظ کن</w:t>
            </w:r>
            <w:r>
              <w:rPr>
                <w:rStyle w:val="IndexLink"/>
                <w:rtl w:val="true"/>
              </w:rPr>
              <w:tab/>
            </w:r>
            <w:r>
              <w:rPr>
                <w:rStyle w:val="IndexLink"/>
              </w:rPr>
              <w:t>238</w:t>
            </w:r>
          </w:hyperlink>
        </w:p>
        <w:p>
          <w:pPr>
            <w:pStyle w:val="Contents2"/>
            <w:tabs>
              <w:tab w:val="clear" w:pos="8743"/>
              <w:tab w:val="right" w:pos="9026" w:leader="dot"/>
            </w:tabs>
            <w:rPr/>
          </w:pPr>
          <w:hyperlink w:anchor="__RefHeading___Toc4202449_1280447820">
            <w:r>
              <w:rPr>
                <w:webHidden/>
                <w:rStyle w:val="IndexLink"/>
              </w:rPr>
              <w:t>1700</w:t>
            </w:r>
            <w:r>
              <w:rPr>
                <w:rStyle w:val="IndexLink"/>
                <w:rtl w:val="true"/>
              </w:rPr>
              <w:t>ختم قرآن</w:t>
            </w:r>
            <w:r>
              <w:rPr>
                <w:rStyle w:val="IndexLink"/>
                <w:rtl w:val="true"/>
              </w:rPr>
              <w:tab/>
            </w:r>
            <w:r>
              <w:rPr>
                <w:rStyle w:val="IndexLink"/>
              </w:rPr>
              <w:t>239</w:t>
            </w:r>
          </w:hyperlink>
        </w:p>
        <w:p>
          <w:pPr>
            <w:pStyle w:val="Contents2"/>
            <w:tabs>
              <w:tab w:val="clear" w:pos="8743"/>
              <w:tab w:val="right" w:pos="9026" w:leader="dot"/>
            </w:tabs>
            <w:rPr/>
          </w:pPr>
          <w:hyperlink w:anchor="__RefHeading___Toc4202451_1280447820">
            <w:r>
              <w:rPr>
                <w:webHidden/>
                <w:rStyle w:val="IndexLink"/>
                <w:rtl w:val="true"/>
              </w:rPr>
              <w:t>دو دستور سلوکی</w:t>
            </w:r>
            <w:r>
              <w:rPr>
                <w:rStyle w:val="IndexLink"/>
                <w:rtl w:val="true"/>
              </w:rPr>
              <w:tab/>
            </w:r>
            <w:r>
              <w:rPr>
                <w:rStyle w:val="IndexLink"/>
              </w:rPr>
              <w:t>239</w:t>
            </w:r>
          </w:hyperlink>
        </w:p>
        <w:p>
          <w:pPr>
            <w:pStyle w:val="Contents2"/>
            <w:tabs>
              <w:tab w:val="clear" w:pos="8743"/>
              <w:tab w:val="right" w:pos="9026" w:leader="dot"/>
            </w:tabs>
            <w:rPr/>
          </w:pPr>
          <w:hyperlink w:anchor="__RefHeading___Toc4202453_1280447820">
            <w:r>
              <w:rPr>
                <w:webHidden/>
                <w:rStyle w:val="IndexLink"/>
                <w:rtl w:val="true"/>
              </w:rPr>
              <w:t>آقای حجت، آقاست</w:t>
            </w:r>
            <w:r>
              <w:rPr>
                <w:rStyle w:val="IndexLink"/>
                <w:rtl w:val="true"/>
              </w:rPr>
              <w:tab/>
            </w:r>
            <w:r>
              <w:rPr>
                <w:rStyle w:val="IndexLink"/>
              </w:rPr>
              <w:t>240</w:t>
            </w:r>
          </w:hyperlink>
        </w:p>
        <w:p>
          <w:pPr>
            <w:pStyle w:val="Contents2"/>
            <w:tabs>
              <w:tab w:val="clear" w:pos="8743"/>
              <w:tab w:val="right" w:pos="9026" w:leader="dot"/>
            </w:tabs>
            <w:rPr/>
          </w:pPr>
          <w:hyperlink w:anchor="__RefHeading___Toc4202455_1280447820">
            <w:r>
              <w:rPr>
                <w:webHidden/>
                <w:rStyle w:val="IndexLink"/>
                <w:rtl w:val="true"/>
              </w:rPr>
              <w:t>واگذاری محراب</w:t>
            </w:r>
            <w:r>
              <w:rPr>
                <w:rStyle w:val="IndexLink"/>
                <w:rtl w:val="true"/>
              </w:rPr>
              <w:tab/>
            </w:r>
            <w:r>
              <w:rPr>
                <w:rStyle w:val="IndexLink"/>
              </w:rPr>
              <w:t>240</w:t>
            </w:r>
          </w:hyperlink>
        </w:p>
        <w:p>
          <w:pPr>
            <w:pStyle w:val="Contents2"/>
            <w:tabs>
              <w:tab w:val="clear" w:pos="8743"/>
              <w:tab w:val="right" w:pos="9026" w:leader="dot"/>
            </w:tabs>
            <w:rPr/>
          </w:pPr>
          <w:hyperlink w:anchor="__RefHeading___Toc4202457_1280447820">
            <w:r>
              <w:rPr>
                <w:webHidden/>
                <w:rStyle w:val="IndexLink"/>
                <w:rtl w:val="true"/>
              </w:rPr>
              <w:t>گذشت از محراب</w:t>
            </w:r>
            <w:r>
              <w:rPr>
                <w:rStyle w:val="IndexLink"/>
                <w:rtl w:val="true"/>
              </w:rPr>
              <w:tab/>
            </w:r>
            <w:r>
              <w:rPr>
                <w:rStyle w:val="IndexLink"/>
              </w:rPr>
              <w:t>241</w:t>
            </w:r>
          </w:hyperlink>
        </w:p>
        <w:p>
          <w:pPr>
            <w:pStyle w:val="Contents2"/>
            <w:tabs>
              <w:tab w:val="clear" w:pos="8743"/>
              <w:tab w:val="right" w:pos="9026" w:leader="dot"/>
            </w:tabs>
            <w:rPr/>
          </w:pPr>
          <w:hyperlink w:anchor="__RefHeading___Toc4202459_1280447820">
            <w:r>
              <w:rPr>
                <w:webHidden/>
                <w:rStyle w:val="IndexLink"/>
                <w:rtl w:val="true"/>
              </w:rPr>
              <w:t>نان را در بقچه بگذار</w:t>
            </w:r>
            <w:r>
              <w:rPr>
                <w:rStyle w:val="IndexLink"/>
                <w:rtl w:val="true"/>
              </w:rPr>
              <w:tab/>
            </w:r>
            <w:r>
              <w:rPr>
                <w:rStyle w:val="IndexLink"/>
              </w:rPr>
              <w:t>241</w:t>
            </w:r>
          </w:hyperlink>
        </w:p>
        <w:p>
          <w:pPr>
            <w:pStyle w:val="Contents2"/>
            <w:tabs>
              <w:tab w:val="clear" w:pos="8743"/>
              <w:tab w:val="right" w:pos="9026" w:leader="dot"/>
            </w:tabs>
            <w:rPr/>
          </w:pPr>
          <w:hyperlink w:anchor="__RefHeading___Toc4202461_1280447820">
            <w:r>
              <w:rPr>
                <w:webHidden/>
                <w:rStyle w:val="IndexLink"/>
                <w:rtl w:val="true"/>
              </w:rPr>
              <w:t>سفارش به نانواها</w:t>
            </w:r>
            <w:r>
              <w:rPr>
                <w:rStyle w:val="IndexLink"/>
                <w:rtl w:val="true"/>
              </w:rPr>
              <w:tab/>
            </w:r>
            <w:r>
              <w:rPr>
                <w:rStyle w:val="IndexLink"/>
              </w:rPr>
              <w:t>242</w:t>
            </w:r>
          </w:hyperlink>
        </w:p>
        <w:p>
          <w:pPr>
            <w:pStyle w:val="Contents2"/>
            <w:tabs>
              <w:tab w:val="clear" w:pos="8743"/>
              <w:tab w:val="right" w:pos="9026" w:leader="dot"/>
            </w:tabs>
            <w:rPr/>
          </w:pPr>
          <w:hyperlink w:anchor="__RefHeading___Toc4202463_1280447820">
            <w:r>
              <w:rPr>
                <w:webHidden/>
                <w:rStyle w:val="IndexLink"/>
                <w:rtl w:val="true"/>
              </w:rPr>
              <w:t>عالم پاسخگو</w:t>
            </w:r>
            <w:r>
              <w:rPr>
                <w:rStyle w:val="IndexLink"/>
                <w:rtl w:val="true"/>
              </w:rPr>
              <w:tab/>
            </w:r>
            <w:r>
              <w:rPr>
                <w:rStyle w:val="IndexLink"/>
              </w:rPr>
              <w:t>243</w:t>
            </w:r>
          </w:hyperlink>
        </w:p>
        <w:p>
          <w:pPr>
            <w:pStyle w:val="Contents2"/>
            <w:tabs>
              <w:tab w:val="clear" w:pos="8743"/>
              <w:tab w:val="right" w:pos="9026" w:leader="dot"/>
            </w:tabs>
            <w:rPr/>
          </w:pPr>
          <w:hyperlink w:anchor="__RefHeading___Toc4202465_1280447820">
            <w:r>
              <w:rPr>
                <w:webHidden/>
                <w:rStyle w:val="IndexLink"/>
                <w:rtl w:val="true"/>
              </w:rPr>
              <w:t>زمزمۀ آخرین</w:t>
            </w:r>
            <w:r>
              <w:rPr>
                <w:rStyle w:val="IndexLink"/>
                <w:rtl w:val="true"/>
              </w:rPr>
              <w:tab/>
            </w:r>
            <w:r>
              <w:rPr>
                <w:rStyle w:val="IndexLink"/>
              </w:rPr>
              <w:t>243</w:t>
            </w:r>
          </w:hyperlink>
        </w:p>
        <w:p>
          <w:pPr>
            <w:pStyle w:val="Contents2"/>
            <w:tabs>
              <w:tab w:val="clear" w:pos="8743"/>
              <w:tab w:val="right" w:pos="9026" w:leader="dot"/>
            </w:tabs>
            <w:rPr/>
          </w:pPr>
          <w:hyperlink w:anchor="__RefHeading___Toc4202467_1280447820">
            <w:r>
              <w:rPr>
                <w:webHidden/>
                <w:rStyle w:val="IndexLink"/>
                <w:rtl w:val="true"/>
              </w:rPr>
              <w:t>توسّل مسیحی</w:t>
            </w:r>
            <w:r>
              <w:rPr>
                <w:rStyle w:val="IndexLink"/>
                <w:rtl w:val="true"/>
              </w:rPr>
              <w:tab/>
            </w:r>
            <w:r>
              <w:rPr>
                <w:rStyle w:val="IndexLink"/>
              </w:rPr>
              <w:t>243</w:t>
            </w:r>
          </w:hyperlink>
        </w:p>
        <w:p>
          <w:pPr>
            <w:pStyle w:val="Contents2"/>
            <w:tabs>
              <w:tab w:val="clear" w:pos="8743"/>
              <w:tab w:val="right" w:pos="9026" w:leader="dot"/>
            </w:tabs>
            <w:rPr/>
          </w:pPr>
          <w:hyperlink w:anchor="__RefHeading___Toc4202469_1280447820">
            <w:r>
              <w:rPr>
                <w:webHidden/>
                <w:rStyle w:val="IndexLink"/>
                <w:rtl w:val="true"/>
              </w:rPr>
              <w:t>نذر ارمنی</w:t>
            </w:r>
            <w:r>
              <w:rPr>
                <w:rStyle w:val="IndexLink"/>
                <w:rtl w:val="true"/>
              </w:rPr>
              <w:tab/>
            </w:r>
            <w:r>
              <w:rPr>
                <w:rStyle w:val="IndexLink"/>
              </w:rPr>
              <w:t>245</w:t>
            </w:r>
          </w:hyperlink>
        </w:p>
        <w:p>
          <w:pPr>
            <w:pStyle w:val="Contents2"/>
            <w:tabs>
              <w:tab w:val="clear" w:pos="8743"/>
              <w:tab w:val="right" w:pos="9026" w:leader="dot"/>
            </w:tabs>
            <w:rPr/>
          </w:pPr>
          <w:hyperlink w:anchor="__RefHeading___Toc4202471_1280447820">
            <w:r>
              <w:rPr>
                <w:webHidden/>
                <w:rStyle w:val="IndexLink"/>
                <w:rtl w:val="true"/>
              </w:rPr>
              <w:t>نذر مادر متوکل</w:t>
            </w:r>
            <w:r>
              <w:rPr>
                <w:rStyle w:val="IndexLink"/>
                <w:rtl w:val="true"/>
              </w:rPr>
              <w:tab/>
            </w:r>
            <w:r>
              <w:rPr>
                <w:rStyle w:val="IndexLink"/>
              </w:rPr>
              <w:t>246</w:t>
            </w:r>
          </w:hyperlink>
        </w:p>
        <w:p>
          <w:pPr>
            <w:pStyle w:val="Contents2"/>
            <w:tabs>
              <w:tab w:val="clear" w:pos="8743"/>
              <w:tab w:val="right" w:pos="9026" w:leader="dot"/>
            </w:tabs>
            <w:rPr/>
          </w:pPr>
          <w:hyperlink w:anchor="__RefHeading___Toc4202473_1280447820">
            <w:r>
              <w:rPr>
                <w:webHidden/>
                <w:rStyle w:val="IndexLink"/>
                <w:rtl w:val="true"/>
              </w:rPr>
              <w:t>زیارت کربلا</w:t>
            </w:r>
            <w:r>
              <w:rPr>
                <w:rStyle w:val="IndexLink"/>
                <w:rtl w:val="true"/>
              </w:rPr>
              <w:tab/>
            </w:r>
            <w:r>
              <w:rPr>
                <w:rStyle w:val="IndexLink"/>
              </w:rPr>
              <w:t>247</w:t>
            </w:r>
          </w:hyperlink>
        </w:p>
        <w:p>
          <w:pPr>
            <w:pStyle w:val="Contents2"/>
            <w:tabs>
              <w:tab w:val="clear" w:pos="8743"/>
              <w:tab w:val="right" w:pos="9026" w:leader="dot"/>
            </w:tabs>
            <w:rPr/>
          </w:pPr>
          <w:hyperlink w:anchor="__RefHeading___Toc4202475_1280447820">
            <w:r>
              <w:rPr>
                <w:webHidden/>
                <w:rStyle w:val="IndexLink"/>
                <w:rtl w:val="true"/>
              </w:rPr>
              <w:t>تبرکی امام</w:t>
            </w:r>
            <w:r>
              <w:rPr>
                <w:rStyle w:val="IndexLink"/>
                <w:rtl w:val="true"/>
              </w:rPr>
              <w:tab/>
            </w:r>
            <w:r>
              <w:rPr>
                <w:rStyle w:val="IndexLink"/>
              </w:rPr>
              <w:t>248</w:t>
            </w:r>
          </w:hyperlink>
        </w:p>
        <w:p>
          <w:pPr>
            <w:pStyle w:val="Contents2"/>
            <w:tabs>
              <w:tab w:val="clear" w:pos="8743"/>
              <w:tab w:val="right" w:pos="9026" w:leader="dot"/>
            </w:tabs>
            <w:rPr/>
          </w:pPr>
          <w:hyperlink w:anchor="__RefHeading___Toc4202477_1280447820">
            <w:r>
              <w:rPr>
                <w:webHidden/>
                <w:rStyle w:val="IndexLink"/>
                <w:rtl w:val="true"/>
              </w:rPr>
              <w:t>رفیق بد</w:t>
            </w:r>
            <w:r>
              <w:rPr>
                <w:rStyle w:val="IndexLink"/>
                <w:rtl w:val="true"/>
              </w:rPr>
              <w:tab/>
            </w:r>
            <w:r>
              <w:rPr>
                <w:rStyle w:val="IndexLink"/>
              </w:rPr>
              <w:t>248</w:t>
            </w:r>
          </w:hyperlink>
        </w:p>
        <w:p>
          <w:pPr>
            <w:pStyle w:val="Contents2"/>
            <w:tabs>
              <w:tab w:val="clear" w:pos="8743"/>
              <w:tab w:val="right" w:pos="9026" w:leader="dot"/>
            </w:tabs>
            <w:rPr/>
          </w:pPr>
          <w:hyperlink w:anchor="__RefHeading___Toc4202479_1280447820">
            <w:r>
              <w:rPr>
                <w:webHidden/>
                <w:rStyle w:val="IndexLink"/>
                <w:rtl w:val="true"/>
              </w:rPr>
              <w:t>بزرگواری امام هادی علیه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4202481_1280447820">
            <w:r>
              <w:rPr>
                <w:webHidden/>
                <w:rStyle w:val="IndexLink"/>
                <w:rtl w:val="true"/>
              </w:rPr>
              <w:t>چهل سال قدر ناشناسی</w:t>
            </w:r>
            <w:r>
              <w:rPr>
                <w:rStyle w:val="IndexLink"/>
                <w:rtl w:val="true"/>
              </w:rPr>
              <w:tab/>
            </w:r>
            <w:r>
              <w:rPr>
                <w:rStyle w:val="IndexLink"/>
              </w:rPr>
              <w:t>250</w:t>
            </w:r>
          </w:hyperlink>
        </w:p>
        <w:p>
          <w:pPr>
            <w:pStyle w:val="Contents2"/>
            <w:tabs>
              <w:tab w:val="clear" w:pos="8743"/>
              <w:tab w:val="right" w:pos="9026" w:leader="dot"/>
            </w:tabs>
            <w:rPr/>
          </w:pPr>
          <w:hyperlink w:anchor="__RefHeading___Toc4202483_1280447820">
            <w:r>
              <w:rPr>
                <w:webHidden/>
                <w:rStyle w:val="IndexLink"/>
                <w:rtl w:val="true"/>
              </w:rPr>
              <w:t>آسان ترین راه خودکشی</w:t>
            </w:r>
            <w:r>
              <w:rPr>
                <w:rStyle w:val="IndexLink"/>
                <w:rtl w:val="true"/>
              </w:rPr>
              <w:tab/>
            </w:r>
            <w:r>
              <w:rPr>
                <w:rStyle w:val="IndexLink"/>
              </w:rPr>
              <w:t>251</w:t>
            </w:r>
          </w:hyperlink>
        </w:p>
        <w:p>
          <w:pPr>
            <w:pStyle w:val="Contents2"/>
            <w:tabs>
              <w:tab w:val="clear" w:pos="8743"/>
              <w:tab w:val="right" w:pos="9026" w:leader="dot"/>
            </w:tabs>
            <w:rPr/>
          </w:pPr>
          <w:hyperlink w:anchor="__RefHeading___Toc4202485_1280447820">
            <w:r>
              <w:rPr>
                <w:webHidden/>
                <w:rStyle w:val="IndexLink"/>
                <w:rtl w:val="true"/>
              </w:rPr>
              <w:t>بچه یتیم را دعوا نکنی</w:t>
            </w:r>
            <w:r>
              <w:rPr>
                <w:rStyle w:val="IndexLink"/>
                <w:rtl w:val="true"/>
              </w:rPr>
              <w:t>!</w:t>
              <w:tab/>
            </w:r>
            <w:r>
              <w:rPr>
                <w:rStyle w:val="IndexLink"/>
              </w:rPr>
              <w:t>252</w:t>
            </w:r>
          </w:hyperlink>
        </w:p>
        <w:p>
          <w:pPr>
            <w:pStyle w:val="Contents2"/>
            <w:tabs>
              <w:tab w:val="clear" w:pos="8743"/>
              <w:tab w:val="right" w:pos="9026" w:leader="dot"/>
            </w:tabs>
            <w:rPr/>
          </w:pPr>
          <w:hyperlink w:anchor="__RefHeading___Toc4202487_1280447820">
            <w:r>
              <w:rPr>
                <w:webHidden/>
                <w:rStyle w:val="IndexLink"/>
                <w:rtl w:val="true"/>
              </w:rPr>
              <w:t>توصیه به حق و صبر</w:t>
            </w:r>
            <w:r>
              <w:rPr>
                <w:rStyle w:val="IndexLink"/>
                <w:rtl w:val="true"/>
              </w:rPr>
              <w:tab/>
            </w:r>
            <w:r>
              <w:rPr>
                <w:rStyle w:val="IndexLink"/>
              </w:rPr>
              <w:t>253</w:t>
            </w:r>
          </w:hyperlink>
        </w:p>
        <w:p>
          <w:pPr>
            <w:pStyle w:val="Contents2"/>
            <w:tabs>
              <w:tab w:val="clear" w:pos="8743"/>
              <w:tab w:val="right" w:pos="9026" w:leader="dot"/>
            </w:tabs>
            <w:rPr/>
          </w:pPr>
          <w:hyperlink w:anchor="__RefHeading___Toc4202489_1280447820">
            <w:r>
              <w:rPr>
                <w:webHidden/>
                <w:rStyle w:val="IndexLink"/>
                <w:rtl w:val="true"/>
              </w:rPr>
              <w:t>قدم بر خویشتن نه</w:t>
            </w:r>
            <w:r>
              <w:rPr>
                <w:rStyle w:val="IndexLink"/>
                <w:rtl w:val="true"/>
              </w:rPr>
              <w:tab/>
            </w:r>
            <w:r>
              <w:rPr>
                <w:rStyle w:val="IndexLink"/>
              </w:rPr>
              <w:t>253</w:t>
            </w:r>
          </w:hyperlink>
        </w:p>
        <w:p>
          <w:pPr>
            <w:pStyle w:val="Contents2"/>
            <w:tabs>
              <w:tab w:val="clear" w:pos="8743"/>
              <w:tab w:val="right" w:pos="9026" w:leader="dot"/>
            </w:tabs>
            <w:rPr/>
          </w:pPr>
          <w:hyperlink w:anchor="__RefHeading___Toc4202491_1280447820">
            <w:r>
              <w:rPr>
                <w:webHidden/>
                <w:rStyle w:val="IndexLink"/>
                <w:rtl w:val="true"/>
              </w:rPr>
              <w:t>خدمت در مقابل خدمت</w:t>
            </w:r>
            <w:r>
              <w:rPr>
                <w:rStyle w:val="IndexLink"/>
                <w:rtl w:val="true"/>
              </w:rPr>
              <w:tab/>
            </w:r>
            <w:r>
              <w:rPr>
                <w:rStyle w:val="IndexLink"/>
              </w:rPr>
              <w:t>254</w:t>
            </w:r>
          </w:hyperlink>
        </w:p>
        <w:p>
          <w:pPr>
            <w:pStyle w:val="Contents2"/>
            <w:tabs>
              <w:tab w:val="clear" w:pos="8743"/>
              <w:tab w:val="right" w:pos="9026" w:leader="dot"/>
            </w:tabs>
            <w:rPr/>
          </w:pPr>
          <w:hyperlink w:anchor="__RefHeading___Toc4202493_1280447820">
            <w:r>
              <w:rPr>
                <w:webHidden/>
                <w:rStyle w:val="IndexLink"/>
                <w:rtl w:val="true"/>
              </w:rPr>
              <w:t>صبر در برابر آزار همسر</w:t>
            </w:r>
            <w:r>
              <w:rPr>
                <w:rStyle w:val="IndexLink"/>
                <w:rtl w:val="true"/>
              </w:rPr>
              <w:tab/>
            </w:r>
            <w:r>
              <w:rPr>
                <w:rStyle w:val="IndexLink"/>
              </w:rPr>
              <w:t>254</w:t>
            </w:r>
          </w:hyperlink>
        </w:p>
        <w:p>
          <w:pPr>
            <w:pStyle w:val="Contents2"/>
            <w:tabs>
              <w:tab w:val="clear" w:pos="8743"/>
              <w:tab w:val="right" w:pos="9026" w:leader="dot"/>
            </w:tabs>
            <w:rPr/>
          </w:pPr>
          <w:hyperlink w:anchor="__RefHeading___Toc4202495_1280447820">
            <w:r>
              <w:rPr>
                <w:webHidden/>
                <w:rStyle w:val="IndexLink"/>
                <w:rtl w:val="true"/>
              </w:rPr>
              <w:t>يتيم بد اخلاق</w:t>
            </w:r>
            <w:r>
              <w:rPr>
                <w:rStyle w:val="IndexLink"/>
                <w:rtl w:val="true"/>
              </w:rPr>
              <w:tab/>
            </w:r>
            <w:r>
              <w:rPr>
                <w:rStyle w:val="IndexLink"/>
              </w:rPr>
              <w:t>255</w:t>
            </w:r>
          </w:hyperlink>
        </w:p>
        <w:p>
          <w:pPr>
            <w:pStyle w:val="Contents2"/>
            <w:tabs>
              <w:tab w:val="clear" w:pos="8743"/>
              <w:tab w:val="right" w:pos="9026" w:leader="dot"/>
            </w:tabs>
            <w:rPr/>
          </w:pPr>
          <w:hyperlink w:anchor="__RefHeading___Toc4202497_1280447820">
            <w:r>
              <w:rPr>
                <w:webHidden/>
                <w:rStyle w:val="IndexLink"/>
                <w:rtl w:val="true"/>
              </w:rPr>
              <w:t>نیت خالص</w:t>
            </w:r>
            <w:r>
              <w:rPr>
                <w:rStyle w:val="IndexLink"/>
                <w:rtl w:val="true"/>
              </w:rPr>
              <w:tab/>
            </w:r>
            <w:r>
              <w:rPr>
                <w:rStyle w:val="IndexLink"/>
              </w:rPr>
              <w:t>255</w:t>
            </w:r>
          </w:hyperlink>
        </w:p>
        <w:p>
          <w:pPr>
            <w:pStyle w:val="Contents2"/>
            <w:tabs>
              <w:tab w:val="clear" w:pos="8743"/>
              <w:tab w:val="right" w:pos="9026" w:leader="dot"/>
            </w:tabs>
            <w:rPr/>
          </w:pPr>
          <w:hyperlink w:anchor="__RefHeading___Toc4202499_1280447820">
            <w:r>
              <w:rPr>
                <w:webHidden/>
                <w:rStyle w:val="IndexLink"/>
                <w:rtl w:val="true"/>
              </w:rPr>
              <w:t>خدمت به خلق</w:t>
            </w:r>
            <w:r>
              <w:rPr>
                <w:rStyle w:val="IndexLink"/>
                <w:rtl w:val="true"/>
              </w:rPr>
              <w:tab/>
            </w:r>
            <w:r>
              <w:rPr>
                <w:rStyle w:val="IndexLink"/>
              </w:rPr>
              <w:t>257</w:t>
            </w:r>
          </w:hyperlink>
        </w:p>
        <w:p>
          <w:pPr>
            <w:pStyle w:val="Contents2"/>
            <w:tabs>
              <w:tab w:val="clear" w:pos="8743"/>
              <w:tab w:val="right" w:pos="9026" w:leader="dot"/>
            </w:tabs>
            <w:rPr/>
          </w:pPr>
          <w:hyperlink w:anchor="__RefHeading___Toc4202501_1280447820">
            <w:r>
              <w:rPr>
                <w:webHidden/>
                <w:rStyle w:val="IndexLink"/>
                <w:rtl w:val="true"/>
              </w:rPr>
              <w:t>واجب تر از نماز شب</w:t>
            </w:r>
            <w:r>
              <w:rPr>
                <w:rStyle w:val="IndexLink"/>
                <w:rtl w:val="true"/>
              </w:rPr>
              <w:tab/>
            </w:r>
            <w:r>
              <w:rPr>
                <w:rStyle w:val="IndexLink"/>
              </w:rPr>
              <w:t>257</w:t>
            </w:r>
          </w:hyperlink>
        </w:p>
        <w:p>
          <w:pPr>
            <w:pStyle w:val="Contents2"/>
            <w:tabs>
              <w:tab w:val="clear" w:pos="8743"/>
              <w:tab w:val="right" w:pos="9026" w:leader="dot"/>
            </w:tabs>
            <w:rPr/>
          </w:pPr>
          <w:hyperlink w:anchor="__RefHeading___Toc4202503_1280447820">
            <w:r>
              <w:rPr>
                <w:webHidden/>
                <w:rStyle w:val="IndexLink"/>
                <w:rtl w:val="true"/>
              </w:rPr>
              <w:t>معرفی کتاب</w:t>
            </w:r>
            <w:r>
              <w:rPr>
                <w:rStyle w:val="IndexLink"/>
                <w:rtl w:val="true"/>
              </w:rPr>
              <w:tab/>
            </w:r>
            <w:r>
              <w:rPr>
                <w:rStyle w:val="IndexLink"/>
              </w:rPr>
              <w:t>259</w:t>
            </w:r>
          </w:hyperlink>
        </w:p>
        <w:p>
          <w:pPr>
            <w:pStyle w:val="Contents2"/>
            <w:tabs>
              <w:tab w:val="clear" w:pos="8743"/>
              <w:tab w:val="right" w:pos="9026" w:leader="dot"/>
            </w:tabs>
            <w:rPr/>
          </w:pPr>
          <w:hyperlink w:anchor="__RefHeading___Toc4202505_1280447820">
            <w:r>
              <w:rPr>
                <w:webHidden/>
                <w:rStyle w:val="IndexLink"/>
                <w:rtl w:val="true"/>
              </w:rPr>
              <w:t>منابع</w:t>
            </w:r>
            <w:r>
              <w:rPr>
                <w:rStyle w:val="IndexLink"/>
                <w:rtl w:val="true"/>
              </w:rPr>
              <w:tab/>
            </w:r>
            <w:r>
              <w:rPr>
                <w:rStyle w:val="IndexLink"/>
              </w:rPr>
              <w:t>261</w:t>
            </w:r>
          </w:hyperlink>
        </w:p>
        <w:p>
          <w:pPr>
            <w:pStyle w:val="Contents2"/>
            <w:tabs>
              <w:tab w:val="clear" w:pos="8743"/>
              <w:tab w:val="right" w:pos="9026" w:leader="dot"/>
            </w:tabs>
            <w:rPr/>
          </w:pPr>
          <w:hyperlink w:anchor="__RefHeading___Toc4202507_1280447820">
            <w:r>
              <w:rPr>
                <w:webHidden/>
                <w:rStyle w:val="IndexLink"/>
                <w:rtl w:val="true"/>
              </w:rPr>
              <w:t>آثار نویسنده</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45_221898"/>
      <w:bookmarkStart w:id="1" w:name="pg16245_221898"/>
      <w:bookmarkEnd w:id="1"/>
    </w:p>
    <w:p>
      <w:pPr>
        <w:pStyle w:val="Heading2"/>
        <w:numPr>
          <w:ilvl w:val="1"/>
          <w:numId w:val="1"/>
        </w:numPr>
        <w:rPr/>
      </w:pPr>
      <w:bookmarkStart w:id="2" w:name="pg16245_221898"/>
      <w:bookmarkStart w:id="3" w:name="__RefHeading___Toc420185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حسینی‌قمی؛ ویراستار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خدای سبحان، </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994892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Short stories, Persian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6145716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1861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صلی علی مُحَمَّدٍ وَ ال مُحَمَّدٍ وَ عَجِّلْ فَرَجَهُمْ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حسینی قمی </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حسينی قمی، سید حسین ،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قمى ؛ ویراستار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خدای سبحان،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994892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2978-622-99489-1-0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fiction -- 20 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Short stories, Persian -- 20 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 اکبر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PIR8341</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6145716</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سمت خدای سبحان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37154</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37743705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www.samtekhoda.org</w:t>
      </w:r>
    </w:p>
    <w:p>
      <w:pPr>
        <w:pStyle w:val="BookText"/>
        <w:rPr/>
      </w:pPr>
      <w:r>
        <w:rPr>
          <w:rFonts w:ascii="IRNazanin" w:hAnsi="IRNazanin" w:eastAsia="IRNazanin"/>
          <w:color w:val="111111"/>
          <w:sz w:val="28"/>
          <w:sz w:val="28"/>
          <w:szCs w:val="28"/>
          <w:rtl w:val="true"/>
          <w:lang w:bidi="fa-IR"/>
        </w:rPr>
        <w:t xml:space="preserve">داستان های سمت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قمی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 دیلمی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خدای سبحان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99489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و از آن ناشر می باشد</w:t>
      </w:r>
      <w:r>
        <w:rPr>
          <w:rFonts w:eastAsia="IRNazanin" w:cs="IRNazanin"/>
          <w:color w:val="111111"/>
          <w:sz w:val="28"/>
          <w:szCs w:val="28"/>
          <w:rtl w:val="true"/>
          <w:lang w:bidi="fa-IR"/>
        </w:rPr>
        <w:t xml:space="preserve">. </w:t>
      </w:r>
      <w:bookmarkStart w:id="7" w:name="pg16245_221902"/>
    </w:p>
    <w:p>
      <w:pPr>
        <w:pStyle w:val="Heading2"/>
        <w:numPr>
          <w:ilvl w:val="1"/>
          <w:numId w:val="1"/>
        </w:numPr>
        <w:rPr/>
      </w:pPr>
      <w:bookmarkStart w:id="8" w:name="__RefHeading___Toc4201863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یک گناه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نیابتی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میرزای نائینی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هوایی آیت اللّه حائری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شیخ بهائی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 مدائن ،آینه عبرت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عجیب پیامبر صلی اللّه علیه وآله و سلم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تقلیدی که در خانه اش را به روی مردم بست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نماز شب اول قبر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بی نظیر امام راحل رحمه اللّه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یاغی نیستیم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گری آسان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 در آرزوی شهادت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نوکریم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آبرو و شخصیت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فروتنی آیت اللّه حجّت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دادن به سید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کشی سلمان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 امام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نو رسیده مبارک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دسته قاضی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نان به نرخ روز</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 تلاوت قرآن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مادر به قرآن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حضرت رقیّه علیها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فوق العاده در نماز</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نماز</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در آتش</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مستحبی که هزار واجب به دنبال دارد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ورزشکارها نمی میرند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یاسر، معیار حق و باطل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الهى</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صبر بر بلا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بدون ولایت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سفر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سرپناه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ای به لقمه ای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پدر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مؤمن بر مؤمن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فریاد بدهکار رسیدن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داد مضطر برسید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حقّم دعا کنید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نتیجۀ پاسخ نادرست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که دستت می رسد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دست خداست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سخن وهابی ها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افطارِ دزد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آیت اللّه حجت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دختر خاله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شکنی محمد بن مسلم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گزاف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انگاری خود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میرزای شیرازی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شیوع غیبت در بین افراد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الناس بالاتر از حق اللّه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بلای همگانی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مردی شگفت انگیز</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چوپانی شیخ مرتضی طالقانی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کشتی نجات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گریۀ آیت اللّه بروجردی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برتر از ماه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ارزش عمر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میرزای قمی و فتح علی شاه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فرمانی برای پشه 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لحظات آخر عمر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بی نظیر امام راحل رحمه اللّه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ناراحتی امام علی علیه السلام از وقوع جنگ جمل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آبادانی بقیع</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گریۀ محمد بن مسلم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سه عالم شیعی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خستگی نا پذیر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برای یک کتاب</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بافقی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 بافقی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از رئیس پلیس</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سید هستی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امیر مکه با میرزای شیرازی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ناشناس</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قیافه آقا را به ذهن می سپارم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رسی دقیق</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امام زمان علیه السلام به حاج علی بغدادی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شرایع، قرآن فقه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با پول</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عمو</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فاطمۀ معصومه عليهاالسلام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 چه کسی بنده تر؟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همسرتان بگردید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آیت اللّه حکیم به حضرت ابو الفضل 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اوراد روزانۀ شهید مدرس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فقيه، حکیم، مفسّر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نجف</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مدرّس</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مباحثه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افتخار اسلام بود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و پنیر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سادۀ آیت اللّه بهجت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دنیای نهج البلاغه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نهج البلاغه شهيد مدرس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 شهید مدرس</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وضوى غلط</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حساسیت به مسائل اجتماعی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بیمارستان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نوکر مردم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پیراهنت کو؟</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حقوق ممنوع</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مردم فرزندان من هستند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ساده شهید مدرس</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در میان مردم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سوسی که طلبه شد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سامری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کافر به مؤمن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به خیر</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مرد شامی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علوی و مرد مجوسی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سفارش بعد از ده دعا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در قتلگاه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زیارتی با پول مردم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امام باقر علیه السلام با یزید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 و مظلوم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نوشتن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حرفی، حافظه را زیاد می کند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آدرس منزل</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تلفن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گذشت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فریاد رس زمین خوردگان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حضرت 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برامکه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نهفته در شوشتر</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شترانت چه کردی؟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از نیازمندان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شایستۀ احسانی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امام صادق علیه السلام به عمّار ساباطی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اول جُعَيفر بودی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دویست اشرفی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ها در زندگی علامه طباطبائی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یا پسر؟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های بی مورد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روزتان نوروز باد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نحس</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حتی در بستر بیماری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خاک سپاری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کندن سخت است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سگ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گندم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دادن سید بن طاووس</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بی نشان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قبر پادشاه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کلام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مؤدبانه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قرآن مقدم است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شیاطین تسلیم اویند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تسلیم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پاکم کن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باردار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حیات دزد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 برائت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تندی همسر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قاضی، شرط قضاوت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جای امن و 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گزندی آتش به کافر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حضور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ابراهیم جمّال بر صورت ابن يقطين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 در حرم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نماز، بعد مناظره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رویتان سیاه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تالی تِلْو 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 خالی است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کتاب برای دفاع از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شعائر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دانستم نمی گفتم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اجازه بگیرم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گرفتاری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بخواند مشکلش را حل می کنیم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عرضۀ اعمال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عموی حق نشناس</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عبد العظیم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با روپوش هدیه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شکایت سودهٔ هَمْدانی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ای که خطیب آن را ایراد نکرد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های ایذایی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پیاده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محبوس در برزخ</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برایم دعا کنید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دعای امیر مؤمنان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فرزند از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قربانی کنید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و خرما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هارون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موسی بن جعفر علیهما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مرد افغانستانی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گرفتار حق الناس</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بدهکاری به یهودی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با برکت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کردن خاک مزار استاد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مجاهد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جنازۀ سید مرتضی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سفارش پیغمبر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تاریخ دقیق وفات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سهمش یک کفن بود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محل استجابت دعا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شادابی شب آخر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نقطه هایش را بگذارد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طمع ابليس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خالی است</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 که هفتاد سال راه رفته بود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تنور دنیا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کفنم را بیاورید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تا مرز</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همه جا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یهودی و مسلمان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شما فاطمه زهرا علیها السلام است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نکند این شخص، امام زمان باشد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دو سیر گوشت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چیزی فکر مرا مشغول نمی کند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که جانم می رود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خاطرۀ نا خوشایند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دردی احساس نمی کنم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بیهوش نکنید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هفده سال یک دعا در قنوت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پدر من است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فقیه بزرگ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رفیق به رفیق</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بدهی پدر</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طعنۀ طلحه و زبیر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خانه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داشته شدن پرده ها به هنگام مرگ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 را از ماست می کشند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شدید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کار نمی توان نشست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میدان مناظره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شراب با بسم اللّه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 های کوفه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بپرس</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جرمش این بود که اسرار هویدا می کرد</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نویس</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 قهر کرد و رفت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به روح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خمر که چیزی نیست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گزاف</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مدیون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مظلومیت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های خانگی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تمام است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تراویح</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و نادانی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زیبا و دندان شکن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پیش از نماز</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سپاری در قبرستان مسلمانان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مردم سخت نگیرید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ارث</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رهبانیت ممنوع</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همسر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همسر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مادر داشتم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درونی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مهربانی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 شدن عُدَىّ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محمدی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تر از نماز باران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استخاره در وسط درس</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با برکت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زیبای آیت اللّه حائری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فروشی در قم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آبرو</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فضل پدر تو را چه حاصل؟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آیه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شیطان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سکه برای هر غلط</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ریاست</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ارباب تریاکی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سگ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اندازۀ دانشم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را تعطیل کنید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کوی ما شکسته دلی می خرند و بس</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بوسه بر دست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رخ کشیدن ثروت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مایۀ آرامش</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تر از عبا</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فراز منبر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وصيت علامه حلی به پسرش</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غرور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لباس قیافه نگیر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کلیدهای سیر و سلوک</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خود را به امام معصوم علیه السلام نشان بدهید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پرسیدن خجالت نکش</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امیر مؤمنان علیه السلام در مدح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دینمان را حفظ کن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دستور سلوکی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حجت، آقاست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محراب</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از محراب</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نان را در بقچه بگذار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نانواها</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پاسخگو</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زمزمۀ آخرین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مسیحی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ارمنی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مادر متوکل</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کربلا</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تبرکی امام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بد</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 قدر ناشناسی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ترین راه خود کشی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یتیم را دعوا نکنی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حق و صبر</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بر خویشتن نه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در مقابل خدمت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آزار همسر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يتيم بد 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خالص</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خلق</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تر از نماز شب</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252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نویسنده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45_221920"/>
      <w:bookmarkStart w:id="11" w:name="pg16245_221920"/>
      <w:bookmarkEnd w:id="11"/>
    </w:p>
    <w:p>
      <w:pPr>
        <w:pStyle w:val="Heading2"/>
        <w:numPr>
          <w:ilvl w:val="1"/>
          <w:numId w:val="1"/>
        </w:numPr>
        <w:rPr/>
      </w:pPr>
      <w:bookmarkStart w:id="12" w:name="pg16245_221920"/>
      <w:bookmarkStart w:id="13" w:name="__RefHeading___Toc4201865_1280447820"/>
      <w:bookmarkStart w:id="14" w:name="_Toc4"/>
      <w:bookmarkEnd w:id="12"/>
      <w:bookmarkEnd w:id="13"/>
      <w:r>
        <w:rPr>
          <w:rtl w:val="true"/>
        </w:rPr>
        <w:t>پیش گفتار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دوستان و مخاطبان زیادی اصرار داشتند تا داستان های اهل بیت علیهم السلام و عالمان بزرگ دین را که در برنامۀ سمت خدا بیان کرده ام به صورت مجموعه ای مستقل جمع آوری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فراگیری بیماری کرونا که خانه نشینی اجباری ما را به دنبال داشت، توفیق انجام این کار دست داد و جلد اول این مجموعه شامل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 با مدد و لطف الهی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ادامۀ این داستان ها در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جلد دوم تقدیم شما خواندگان عزیز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تهیه کنندۀ عزیز سمت خدا، برادر فاضل و بزرگوار، جناب آقای سید عبد المجید رکنی و مجری دوست داشتنی آن جناب آقای نجم الدین شریعتی تقدیر و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اسامی مجموعه ای از کتاب هایی که در بیان خاطرات بزرگان دین از آن ها استفاده کرده ام را تقدیم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حسینی قمی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245_221922"/>
      <w:bookmarkStart w:id="16" w:name="pg16245_221922"/>
      <w:bookmarkEnd w:id="16"/>
    </w:p>
    <w:p>
      <w:pPr>
        <w:pStyle w:val="Heading2"/>
        <w:numPr>
          <w:ilvl w:val="1"/>
          <w:numId w:val="1"/>
        </w:numPr>
        <w:rPr/>
      </w:pPr>
      <w:bookmarkStart w:id="17" w:name="pg16245_221922"/>
      <w:bookmarkStart w:id="18" w:name="__RefHeading___Toc4201867_1280447820"/>
      <w:bookmarkStart w:id="19" w:name="_Toc5"/>
      <w:bookmarkEnd w:id="17"/>
      <w:bookmarkEnd w:id="18"/>
      <w:r>
        <w:rPr>
          <w:rtl w:val="true"/>
        </w:rPr>
        <w:t>عاقبت یک گناه</w:t>
      </w:r>
      <w:bookmarkEnd w:id="1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از خادمان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از دنیا می رود، مادر به فرزند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که امام عسکری علیه السلام تو را هم به خادمی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شب و روز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سيّد الشهداء علیه السلام برو و زیر قبه امام حسین علیه السلام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مادر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تو هم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امام عسکری علیه السلام تو را هم به خادمی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کربلا رفت و شب نیمه شعبان تا سحر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حرم بیرون آمد، کسی به سراغش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مرا فرستاده است تا تو را به سامرّاء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که به همین زودی دعایش اثر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کوفه بروم و بار و بنه ام را ببندم و با مادرم خدا 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و با مادر خدا 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را بست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وارد خانه یکی از دوستانش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شبی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امشب چه خبر است؟ آن دوست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جشن بزرگ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جشن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آوردند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هزار شب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راضی شد و مشروب خورد و در </w:t>
      </w:r>
      <w:bookmarkStart w:id="20" w:name="pg16245_221923"/>
    </w:p>
    <w:p>
      <w:pPr>
        <w:pStyle w:val="BookText"/>
        <w:rPr/>
      </w:pPr>
      <w:bookmarkEnd w:id="20"/>
      <w:r>
        <w:rPr>
          <w:rFonts w:ascii="IRNazanin" w:hAnsi="IRNazanin" w:eastAsia="IRNazanin"/>
          <w:color w:val="111111"/>
          <w:sz w:val="28"/>
          <w:sz w:val="28"/>
          <w:szCs w:val="28"/>
          <w:rtl w:val="true"/>
          <w:lang w:bidi="fa-IR"/>
        </w:rPr>
        <w:t>آن شب هر فسق و فجوری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سامرا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امام عسکری علیه السلام در نهر آبی غسل و توبه کرد و به مسجد رفت تا نمازی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داد، همان آقایی را که در کربلا به سراغش آمده بود، دید،پسر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 تا به خانه امام عسکری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پیام دادند که ما چنین خادمی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مسیری که آمدی 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راهش را هم داد و او بر گشت و قصه را برای مادرش تعریف کرد</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21" w:name="__RefHeading___Toc4201869_1280447820"/>
      <w:bookmarkStart w:id="22" w:name="_Toc6"/>
      <w:bookmarkEnd w:id="21"/>
      <w:r>
        <w:rPr>
          <w:rtl w:val="true"/>
        </w:rPr>
        <w:t>طواف نیابتی</w:t>
      </w:r>
      <w:bookmarkEnd w:id="22"/>
    </w:p>
    <w:p>
      <w:pPr>
        <w:pStyle w:val="BookText"/>
        <w:rPr/>
      </w:pPr>
      <w:r>
        <w:rPr>
          <w:rFonts w:ascii="IRNazanin" w:hAnsi="IRNazanin" w:eastAsia="IRNazanin"/>
          <w:color w:val="111111"/>
          <w:sz w:val="28"/>
          <w:sz w:val="28"/>
          <w:szCs w:val="28"/>
          <w:rtl w:val="true"/>
          <w:lang w:bidi="fa-IR"/>
        </w:rPr>
        <w:t>شخصی به نام موسی بن قاسم به محضر امام جواد علیه السلام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دوست دارم وقتی به مکه می روم به نیابت ائمه طواف کنم؛ ولی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نیابت از امام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به خدمت حضرت رسیدم و گزارش سفرهایم را به آن حضرت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شما فرمودید اشکال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هر وقت مکه مشرف می شوم برنامه ای را ترتیب دادم که روز اول، فقط برای رسول خدا صلی اللّه علیه و آله وسلم طواف می کنم، روز دوم فقط برای امیر مومنان علیه السلام، روز سوم امام حسن علیه السلام و روز چهارم امام حسین علیه السلام تا روز آخر که به شما می رسم؛ امّا برای حضرت زهرا علیها السلام گاهی طواف می کنم و گاهی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23" w:name="pg16245_221924"/>
    </w:p>
    <w:p>
      <w:pPr>
        <w:pStyle w:val="BookText"/>
        <w:rPr/>
      </w:pPr>
      <w:bookmarkEnd w:id="23"/>
      <w:r>
        <w:rPr>
          <w:rFonts w:ascii="IRNazanin" w:hAnsi="IRNazanin" w:eastAsia="IRNazanin"/>
          <w:color w:val="111111"/>
          <w:sz w:val="28"/>
          <w:sz w:val="28"/>
          <w:szCs w:val="28"/>
          <w:rtl w:val="true"/>
          <w:lang w:bidi="fa-IR"/>
        </w:rPr>
        <w:t>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وقت مکه مشّرف شدی بیش از همه برای مادر ما، فاطمه زهرا طواف کن که افضل اعمال تو است</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24" w:name="__RefHeading___Toc4201871_1280447820"/>
      <w:bookmarkStart w:id="25" w:name="_Toc7"/>
      <w:bookmarkEnd w:id="24"/>
      <w:r>
        <w:rPr>
          <w:rtl w:val="true"/>
        </w:rPr>
        <w:t>تواضع میرزای نائینی</w:t>
      </w:r>
      <w:bookmarkEnd w:id="25"/>
    </w:p>
    <w:p>
      <w:pPr>
        <w:pStyle w:val="BookText"/>
        <w:rPr/>
      </w:pPr>
      <w:r>
        <w:rPr>
          <w:rFonts w:ascii="IRNazanin" w:hAnsi="IRNazanin" w:eastAsia="IRNazanin"/>
          <w:color w:val="111111"/>
          <w:sz w:val="28"/>
          <w:sz w:val="28"/>
          <w:szCs w:val="28"/>
          <w:rtl w:val="true"/>
          <w:lang w:bidi="fa-IR"/>
        </w:rPr>
        <w:t>میرزای نائینی از علمای بسیار بزرگی است که آیت اللّه خوئی به شاگردی ایشان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به منزل آیت اللّه حاج شيخ عبد الكريم حائری در کربلا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نشسته بود در تاقچه منزل، بالای سر ایشان کتابی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اصول است که نوشتم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این را به ما بدهی از رویش یک نسخه بر داریم؟ امانت می گیرد که از روی آن استنساخ کند</w:t>
      </w:r>
      <w:r>
        <w:rPr>
          <w:rFonts w:eastAsia="IRNazanin" w:cs="IRNazanin"/>
          <w:color w:val="111111"/>
          <w:sz w:val="28"/>
          <w:szCs w:val="28"/>
          <w:rtl w:val="true"/>
          <w:lang w:bidi="fa-IR"/>
        </w:rPr>
        <w:t>.</w:t>
      </w:r>
    </w:p>
    <w:p>
      <w:pPr>
        <w:pStyle w:val="Heading2"/>
        <w:numPr>
          <w:ilvl w:val="1"/>
          <w:numId w:val="1"/>
        </w:numPr>
        <w:rPr/>
      </w:pPr>
      <w:bookmarkStart w:id="26" w:name="__RefHeading___Toc4201873_1280447820"/>
      <w:bookmarkStart w:id="27" w:name="_Toc8"/>
      <w:bookmarkEnd w:id="26"/>
      <w:r>
        <w:rPr>
          <w:rtl w:val="true"/>
        </w:rPr>
        <w:t>بی هوایی آیت اللّه حائری</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اعضای دفتر امام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با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یک درجه ای از هوای 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از امام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حاج شیخ عبد الکریم حائری، هیچ هوای نفسی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رفت چند روز پیش گفتید، همه مردم رگه هایی از هوای نفس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 نمی فهمی</w:t>
      </w:r>
      <w:r>
        <w:rPr>
          <w:rFonts w:eastAsia="IRNazanin" w:cs="IRNazanin"/>
          <w:color w:val="111111"/>
          <w:sz w:val="28"/>
          <w:szCs w:val="28"/>
          <w:rtl w:val="true"/>
          <w:lang w:bidi="fa-IR"/>
        </w:rPr>
        <w:t xml:space="preserve">! </w:t>
      </w:r>
      <w:bookmarkStart w:id="28" w:name="pg16245_221925"/>
    </w:p>
    <w:p>
      <w:pPr>
        <w:pStyle w:val="Heading2"/>
        <w:numPr>
          <w:ilvl w:val="1"/>
          <w:numId w:val="1"/>
        </w:numPr>
        <w:rPr/>
      </w:pPr>
      <w:bookmarkStart w:id="29" w:name="__RefHeading___Toc4201875_1280447820"/>
      <w:bookmarkStart w:id="30" w:name="_Toc9"/>
      <w:bookmarkEnd w:id="28"/>
      <w:bookmarkEnd w:id="29"/>
      <w:r>
        <w:rPr>
          <w:rtl w:val="true"/>
        </w:rPr>
        <w:t>عظمت شیخ بهائی</w:t>
      </w:r>
      <w:bookmarkEnd w:id="30"/>
    </w:p>
    <w:p>
      <w:pPr>
        <w:pStyle w:val="BookText"/>
        <w:rPr/>
      </w:pPr>
      <w:r>
        <w:rPr>
          <w:rFonts w:ascii="IRNazanin" w:hAnsi="IRNazanin" w:eastAsia="IRNazanin"/>
          <w:color w:val="111111"/>
          <w:sz w:val="28"/>
          <w:sz w:val="28"/>
          <w:szCs w:val="28"/>
          <w:rtl w:val="true"/>
          <w:lang w:bidi="fa-IR"/>
        </w:rPr>
        <w:t>شیخ بهائی، در حدود چهار صد سال پیش می زیسته و از عجایب روزگار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تلاش های مختلف علمی، در هنر معماری نیز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اصفهان، منارجنبان، نقشه ای که برای حرم امام رضا علیه السلام کشیده، حمام معروفی که آب آن با یک شمع گرم می شد، از شاهکارهای مهندسی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شیخ بهائی این علوم را به نسل های بعدی منتقل نکرد، بعضی می گویند شاید بدین دلیل بوده که کسی را شایسته نمی دیده که این علوم را به آن ها بسپارد؛ شاید نگران بود اگر این علوم را به دیگران منتقل کند، بعضی از آن سوء استفاده کنند؛ مثل این که می گویند انیشتین متأسف بود که از دانش او در مسیرهای ضد مردم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خدمت های چشم گیر، معروف است که زمانی شاه عباس صفوی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ازای خدمات شما جایزه ای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حاضرید معامله ای بکنیم؟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سوار بر مرکب سلطان می شوم و شما پیاده با من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قصد جاه طلبی و فخر فروشی و غرور نداشت، بلکه می خواست همه مردم ببینند که هر کس در هر قدرتی که باشد، باز آن قدرت تسلیم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شیخ باعث شد که اقبال جامعه به دانش بیشتر شود</w:t>
      </w:r>
      <w:r>
        <w:rPr>
          <w:rFonts w:eastAsia="IRNazanin" w:cs="IRNazanin"/>
          <w:color w:val="111111"/>
          <w:sz w:val="28"/>
          <w:szCs w:val="28"/>
          <w:rtl w:val="true"/>
          <w:lang w:bidi="fa-IR"/>
        </w:rPr>
        <w:t>.</w:t>
      </w:r>
    </w:p>
    <w:p>
      <w:pPr>
        <w:pStyle w:val="Heading2"/>
        <w:numPr>
          <w:ilvl w:val="1"/>
          <w:numId w:val="1"/>
        </w:numPr>
        <w:rPr/>
      </w:pPr>
      <w:bookmarkStart w:id="31" w:name="__RefHeading___Toc4201877_1280447820"/>
      <w:bookmarkStart w:id="32" w:name="_Toc10"/>
      <w:bookmarkEnd w:id="31"/>
      <w:r>
        <w:rPr>
          <w:rtl w:val="true"/>
        </w:rPr>
        <w:t>ایوان مدائن، آینه عبرت</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مومنان علیه السلام در جنگ صفین در مسیر خویش به طاق کسری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اصحاب حضرت، وقتی محل پادشاهان و آثار باقی مانده را دید، شعری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IRNazanin" w:hAnsi="IRNazanin" w:eastAsia="IRNazanin"/>
          <w:color w:val="111111"/>
          <w:sz w:val="28"/>
          <w:sz w:val="28"/>
          <w:szCs w:val="28"/>
          <w:rtl w:val="true"/>
          <w:lang w:bidi="fa-IR"/>
        </w:rPr>
        <w:t>یعنی ایوان کسری را ببینید که امروز در آن بادها می وزد گویی از روز اول هیچ کس این جا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شعر را 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نخواندی؟</w:t>
      </w:r>
    </w:p>
    <w:p>
      <w:pPr>
        <w:pStyle w:val="BookText"/>
        <w:rPr/>
      </w:pPr>
      <w:r>
        <w:rPr>
          <w:rFonts w:ascii="Amiri" w:hAnsi="Amiri" w:eastAsia="Amiri" w:cs="Amiri"/>
          <w:color w:val="111111"/>
          <w:sz w:val="28"/>
          <w:sz w:val="28"/>
          <w:szCs w:val="28"/>
          <w:rtl w:val="true"/>
          <w:lang w:bidi="ar-SA"/>
        </w:rPr>
        <w:t>كَمْ تَرَكُوا مِنْ جَنَّاتٍ وَ عُيُون، وَزُرُوعٍ وَ مَقَامٍ كَرِيمٍ، وَ نَعْمَةٍ كَانُوا فِيهَا فَاكِهِينَ، كَذَلِكَ وَ أَوْرَثْنَاهَا قَوْمًا آخَرِينَ، فَمَا بَكَتْ عَلَيْهِمُ السَّمَاءُ وَ الْأَرْضُ وَ مَا كَانُوا مُنْظَرِينَ</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 چه بسیار باغ ها و چشمه ها و کشتزارها و جایگاه های بلند و نعمتی را که از آنان برخوردار بودند،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آن ها را به اقوامی دیگر به میراث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آسمان و زمین بر ایشان گریست و نه بدانان مهلت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کسری ویرانه شد و هیچ اثری از آن باقی نماند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خاقانی در این زمینه شعر بسیار زیبایی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دلِ عبرت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عبر کن، 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ایوانِ مدائن را آیینه عبرت دان</w:t>
      </w:r>
      <w:r>
        <w:rPr>
          <w:rFonts w:eastAsia="IRNazanin" w:cs="IRNazanin"/>
          <w:color w:val="111111"/>
          <w:sz w:val="28"/>
          <w:szCs w:val="28"/>
          <w:rtl w:val="true"/>
          <w:lang w:bidi="fa-IR"/>
        </w:rPr>
        <w:t xml:space="preserve">! </w:t>
      </w:r>
      <w:bookmarkStart w:id="33" w:name="pg16245_221927"/>
    </w:p>
    <w:p>
      <w:pPr>
        <w:pStyle w:val="BookText"/>
        <w:rPr/>
      </w:pPr>
      <w:bookmarkEnd w:id="33"/>
      <w:r>
        <w:rPr>
          <w:rFonts w:ascii="IRNazanin" w:hAnsi="IRNazanin" w:eastAsia="IRNazanin"/>
          <w:color w:val="111111"/>
          <w:sz w:val="28"/>
          <w:sz w:val="28"/>
          <w:szCs w:val="28"/>
          <w:rtl w:val="true"/>
          <w:lang w:bidi="fa-IR"/>
        </w:rPr>
        <w:t>پرویز کنون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گم شده کم تر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تره کو بر خوان؟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 </w:t>
      </w:r>
      <w:r>
        <w:rPr>
          <w:rStyle w:val="FootnoteAnchor"/>
          <w:rtl w:val="true"/>
        </w:rPr>
        <w:footnoteReference w:id="7"/>
      </w:r>
    </w:p>
    <w:p>
      <w:pPr>
        <w:pStyle w:val="Heading2"/>
        <w:numPr>
          <w:ilvl w:val="1"/>
          <w:numId w:val="1"/>
        </w:numPr>
        <w:rPr/>
      </w:pPr>
      <w:bookmarkStart w:id="34" w:name="__RefHeading___Toc4201879_1280447820"/>
      <w:bookmarkStart w:id="35" w:name="_Toc11"/>
      <w:bookmarkEnd w:id="34"/>
      <w:r>
        <w:rPr>
          <w:rtl w:val="true"/>
        </w:rPr>
        <w:t>دعای عجیب پیامبر صلی اللّه علیه و آله وسلم</w:t>
      </w:r>
      <w:bookmarkEnd w:id="35"/>
    </w:p>
    <w:p>
      <w:pPr>
        <w:pStyle w:val="BookText"/>
        <w:rPr/>
      </w:pPr>
      <w:r>
        <w:rPr>
          <w:rFonts w:ascii="IRNazanin" w:hAnsi="IRNazanin" w:eastAsia="IRNazanin"/>
          <w:color w:val="111111"/>
          <w:sz w:val="28"/>
          <w:sz w:val="28"/>
          <w:szCs w:val="28"/>
          <w:rtl w:val="true"/>
          <w:lang w:bidi="fa-IR"/>
        </w:rPr>
        <w:t>پیامبر خدا صلی اللّه علیه و آله وسلم با جمعی از مسیری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خورد و خوراک به همراه نداشتند لذا دچار گرسنگی و تشنگی شدند و به آب و غذا نیاز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کسی دامی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به ما شیری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خیلی بخیل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به شیرهای داخل ظرف ها افتاده؟ این برای شام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به شیر درون سینه گوسفندان افتاده؟ این ها برای صبحانه ماست؛ یعنی ما چیزی نداریم که که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آن جا رفتند و به منطقه دیگر رسیدند از کسی دیگر 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یک از آن ها پیامبر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شیر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و یک گوسفند هم به حضرت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در توان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می خواهید بروم از جای دیگر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دعایی در حق این مرد و دعایی در حق آن مرد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اولی چنین دعا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أكْثِرْ مالَهُ وُ وَلَدَه</w:t>
      </w:r>
      <w:r>
        <w:rPr>
          <w:rFonts w:ascii="IRNazanin" w:hAnsi="IRNazanin" w:eastAsia="IRNazanin"/>
          <w:color w:val="111111"/>
          <w:sz w:val="28"/>
          <w:sz w:val="28"/>
          <w:szCs w:val="28"/>
          <w:rtl w:val="true"/>
          <w:lang w:bidi="fa-IR"/>
        </w:rPr>
        <w:t xml:space="preserve"> ؛ خدايا، مال و نسلش را زیاد کن و در حق دومی چنین به درگاه الهی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اندازه کفایت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هیچ کمکی نکرد آن دعا را کردید و برای این فرد که این همه کمک کرد، این چنین دعا </w:t>
      </w:r>
      <w:bookmarkStart w:id="36" w:name="pg16245_221928"/>
    </w:p>
    <w:p>
      <w:pPr>
        <w:pStyle w:val="BookText"/>
        <w:rPr/>
      </w:pPr>
      <w:bookmarkEnd w:id="36"/>
      <w:r>
        <w:rPr>
          <w:rFonts w:ascii="IRNazanin" w:hAnsi="IRNazanin" w:eastAsia="IRNazanin"/>
          <w:color w:val="111111"/>
          <w:sz w:val="28"/>
          <w:sz w:val="28"/>
          <w:szCs w:val="28"/>
          <w:rtl w:val="true"/>
          <w:lang w:bidi="fa-IR"/>
        </w:rPr>
        <w:t>می کنید؟ اشتباه نکردید؟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ما قَلَّ وَ کَفَی خَیْرٌ مِمَّا کَثُرَ وَ أَلْهَی</w:t>
      </w:r>
      <w:r>
        <w:rPr>
          <w:rFonts w:ascii="IRNazanin" w:hAnsi="IRNazanin" w:eastAsia="IRNazanin"/>
          <w:color w:val="111111"/>
          <w:sz w:val="28"/>
          <w:sz w:val="28"/>
          <w:szCs w:val="28"/>
          <w:rtl w:val="true"/>
          <w:lang w:bidi="fa-IR"/>
        </w:rPr>
        <w:t>؛ مال کم و به اندازه کفاف زندگی، بهتر از مال فراوانی است که آدمی را مشغول و غافل گرداند</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37" w:name="__RefHeading___Toc4201881_1280447820"/>
      <w:bookmarkStart w:id="38" w:name="_Toc12"/>
      <w:bookmarkEnd w:id="37"/>
      <w:r>
        <w:rPr>
          <w:rtl w:val="true"/>
        </w:rPr>
        <w:t>مرجع تقلیدی که در خانه اش را به روی مردم بست</w:t>
      </w:r>
      <w:bookmarkEnd w:id="38"/>
    </w:p>
    <w:p>
      <w:pPr>
        <w:pStyle w:val="BookText"/>
        <w:rPr/>
      </w:pPr>
      <w:r>
        <w:rPr>
          <w:rFonts w:ascii="IRNazanin" w:hAnsi="IRNazanin" w:eastAsia="IRNazanin"/>
          <w:color w:val="111111"/>
          <w:sz w:val="28"/>
          <w:sz w:val="28"/>
          <w:szCs w:val="28"/>
          <w:rtl w:val="true"/>
          <w:lang w:bidi="fa-IR"/>
        </w:rPr>
        <w:t>آیت اللّه شیخ ابو القاسم قمی، که از علمای بزرگ و مراجع تقلید و صاحب رساله عملیه بود، احساس کرد که آیت اللّه حائری، موسس حوزه علمیه قم، بهتر می تواند حوزه را اداره کند از این رو تمام جایگاهش را دو دستی تقدیم آیت اللّه حائری کرد و در خانه اش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خانه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شاگردی به نام آخوند ملا على همدانی دارد که از اولیای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 از دنیا می رود این شاگرد استاد را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استاد را در خواب دیدم محکم دست ایشان را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شما را رها نمی کنم، بگویید آن طرف چه خبر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رفتم فرشته ها آمدند به من دو بشارت دادند؛گفتند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حقّ الناس بر گردنت نیست و دوم این که، در دل، محبت حضرت زهرا علیها السلام را داری</w:t>
      </w:r>
      <w:r>
        <w:rPr>
          <w:rFonts w:eastAsia="IRNazanin" w:cs="IRNazanin"/>
          <w:color w:val="111111"/>
          <w:sz w:val="28"/>
          <w:szCs w:val="28"/>
          <w:rtl w:val="true"/>
          <w:lang w:bidi="fa-IR"/>
        </w:rPr>
        <w:t>.</w:t>
      </w:r>
    </w:p>
    <w:p>
      <w:pPr>
        <w:pStyle w:val="Heading2"/>
        <w:numPr>
          <w:ilvl w:val="1"/>
          <w:numId w:val="1"/>
        </w:numPr>
        <w:rPr/>
      </w:pPr>
      <w:bookmarkStart w:id="39" w:name="__RefHeading___Toc4201883_1280447820"/>
      <w:bookmarkStart w:id="40" w:name="_Toc13"/>
      <w:bookmarkEnd w:id="39"/>
      <w:r>
        <w:rPr>
          <w:rtl w:val="true"/>
        </w:rPr>
        <w:t>بركات نماز شب اول قبر</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حسین قلی همدانی، که قبرشان در صحن سید الشهداء علیه السلام روبه روی </w:t>
      </w:r>
      <w:bookmarkStart w:id="41" w:name="pg16245_221929"/>
    </w:p>
    <w:p>
      <w:pPr>
        <w:pStyle w:val="BookText"/>
        <w:rPr/>
      </w:pPr>
      <w:bookmarkEnd w:id="41"/>
      <w:r>
        <w:rPr>
          <w:rFonts w:ascii="IRNazanin" w:hAnsi="IRNazanin" w:eastAsia="IRNazanin"/>
          <w:color w:val="111111"/>
          <w:sz w:val="28"/>
          <w:sz w:val="28"/>
          <w:szCs w:val="28"/>
          <w:rtl w:val="true"/>
          <w:lang w:bidi="fa-IR"/>
        </w:rPr>
        <w:t>قتلگاه است، وقتی از دنیا رفتند در عالم رویا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نمازهای لیلۀ الدفن که برای همه می خواندم به دادم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آیت اللّه بهجت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شب یک نماز لیلۀ الدفن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مومنی که امروز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این آقا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هم نخواندم</w:t>
      </w:r>
      <w:r>
        <w:rPr>
          <w:rFonts w:eastAsia="IRNazanin" w:cs="IRNazanin"/>
          <w:color w:val="111111"/>
          <w:sz w:val="28"/>
          <w:szCs w:val="28"/>
          <w:rtl w:val="true"/>
          <w:lang w:bidi="fa-IR"/>
        </w:rPr>
        <w:t>.</w:t>
      </w:r>
    </w:p>
    <w:p>
      <w:pPr>
        <w:pStyle w:val="Heading2"/>
        <w:numPr>
          <w:ilvl w:val="1"/>
          <w:numId w:val="1"/>
        </w:numPr>
        <w:rPr/>
      </w:pPr>
      <w:bookmarkStart w:id="42" w:name="__RefHeading___Toc4201885_1280447820"/>
      <w:bookmarkStart w:id="43" w:name="_Toc14"/>
      <w:bookmarkEnd w:id="42"/>
      <w:r>
        <w:rPr>
          <w:rtl w:val="true"/>
        </w:rPr>
        <w:t>خدمت بی نظیر امام راحل رحمه اللّه</w:t>
      </w:r>
      <w:bookmarkEnd w:id="43"/>
    </w:p>
    <w:p>
      <w:pPr>
        <w:pStyle w:val="BookText"/>
        <w:rPr/>
      </w:pPr>
      <w:r>
        <w:rPr>
          <w:rFonts w:ascii="IRNazanin" w:hAnsi="IRNazanin" w:eastAsia="IRNazanin"/>
          <w:color w:val="111111"/>
          <w:sz w:val="28"/>
          <w:sz w:val="28"/>
          <w:szCs w:val="28"/>
          <w:rtl w:val="true"/>
          <w:lang w:bidi="fa-IR"/>
        </w:rPr>
        <w:t>از یکی از اساتید بزرگوار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خدمت آیت اللّه سیستانی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آن جا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ایامی که امام در ایران بود، در درس امام شرکت کردید؟ تا گفتم امام،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اول به احترام نام امام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بلند شدند و بعد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که امام چه خدمتی کرده است؟ ما که در این جا گرفتار صدام بودیم متوجه</w:t>
      </w:r>
    </w:p>
    <w:p>
      <w:pPr>
        <w:pStyle w:val="BookText"/>
        <w:rPr/>
      </w:pPr>
      <w:r>
        <w:rPr>
          <w:rFonts w:ascii="IRNazanin" w:hAnsi="IRNazanin" w:eastAsia="IRNazanin"/>
          <w:color w:val="111111"/>
          <w:sz w:val="28"/>
          <w:sz w:val="28"/>
          <w:szCs w:val="28"/>
          <w:rtl w:val="true"/>
          <w:lang w:bidi="fa-IR"/>
        </w:rPr>
        <w:t>می شویم که امام آن جا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ایامی که در اختناق صدام بودیم رادیو کوچکی در کتاب خانه داشتم، وقتی اخبار تمام می شد و سخنرانی ایشان پخش می شد، به آن گوش</w:t>
      </w:r>
    </w:p>
    <w:p>
      <w:pPr>
        <w:pStyle w:val="BookText"/>
        <w:rPr/>
      </w:pPr>
      <w:r>
        <w:rPr>
          <w:rFonts w:ascii="IRNazanin" w:hAnsi="IRNazanin" w:eastAsia="IRNazanin"/>
          <w:color w:val="111111"/>
          <w:sz w:val="28"/>
          <w:sz w:val="28"/>
          <w:szCs w:val="28"/>
          <w:rtl w:val="true"/>
          <w:lang w:bidi="fa-IR"/>
        </w:rPr>
        <w:t>می کردم</w:t>
      </w:r>
      <w:r>
        <w:rPr>
          <w:rFonts w:eastAsia="IRNazanin" w:cs="IRNazanin"/>
          <w:color w:val="111111"/>
          <w:sz w:val="28"/>
          <w:szCs w:val="28"/>
          <w:rtl w:val="true"/>
          <w:lang w:bidi="fa-IR"/>
        </w:rPr>
        <w:t>.</w:t>
      </w:r>
    </w:p>
    <w:p>
      <w:pPr>
        <w:pStyle w:val="Heading2"/>
        <w:numPr>
          <w:ilvl w:val="1"/>
          <w:numId w:val="1"/>
        </w:numPr>
        <w:rPr/>
      </w:pPr>
      <w:bookmarkStart w:id="44" w:name="__RefHeading___Toc4201887_1280447820"/>
      <w:bookmarkStart w:id="45" w:name="_Toc15"/>
      <w:bookmarkEnd w:id="44"/>
      <w:r>
        <w:rPr>
          <w:rtl w:val="true"/>
        </w:rPr>
        <w:t>خدایا</w:t>
      </w:r>
      <w:r>
        <w:rPr>
          <w:rtl w:val="true"/>
        </w:rPr>
        <w:t xml:space="preserve">! </w:t>
      </w:r>
      <w:r>
        <w:rPr>
          <w:rtl w:val="true"/>
        </w:rPr>
        <w:t>ما یاغی نیستیم</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آیت اللّه آخوند کاشی، که قبرشان در تخت فولاد اصفهان است و </w:t>
      </w:r>
      <w:bookmarkStart w:id="46" w:name="pg16245_221930"/>
    </w:p>
    <w:p>
      <w:pPr>
        <w:pStyle w:val="BookText"/>
        <w:rPr/>
      </w:pPr>
      <w:bookmarkEnd w:id="46"/>
      <w:r>
        <w:rPr>
          <w:rFonts w:ascii="IRNazanin" w:hAnsi="IRNazanin" w:eastAsia="IRNazanin"/>
          <w:color w:val="111111"/>
          <w:sz w:val="28"/>
          <w:sz w:val="28"/>
          <w:szCs w:val="28"/>
          <w:rtl w:val="true"/>
          <w:lang w:bidi="fa-IR"/>
        </w:rPr>
        <w:t>استاد آیت اللّه مدرس و آیت اللّه سید ابو الحسن اصفهانی بوده، داستان های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آخوند کاشی برای گرفتن وضو بر سر حوض مدرسه می آمد، طلبه ها از بس به ایشان علاقه داشتند دور حوض را خلوت می کردند تا با خیال راحت و با آداب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هنگام وضو گرفتن، شخصی از بیرون مدرسه آمد، وضوی خیلی سریعی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آخوند دعاهای اول وضو را بخواند او وضو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وضویی بود که گرفتی؟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 خوب برای شما، ما فقط آمده ایم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یاغی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تا این جمله را شنید دیگر نتوانست وضو بگیرد و شروع به گریستن کرد</w:t>
      </w:r>
      <w:r>
        <w:rPr>
          <w:rFonts w:eastAsia="IRNazanin" w:cs="IRNazanin"/>
          <w:color w:val="111111"/>
          <w:sz w:val="28"/>
          <w:szCs w:val="28"/>
          <w:rtl w:val="true"/>
          <w:lang w:bidi="fa-IR"/>
        </w:rPr>
        <w:t>.</w:t>
      </w:r>
    </w:p>
    <w:p>
      <w:pPr>
        <w:pStyle w:val="Heading2"/>
        <w:numPr>
          <w:ilvl w:val="1"/>
          <w:numId w:val="1"/>
        </w:numPr>
        <w:rPr/>
      </w:pPr>
      <w:bookmarkStart w:id="47" w:name="__RefHeading___Toc4201889_1280447820"/>
      <w:bookmarkStart w:id="48" w:name="_Toc16"/>
      <w:bookmarkEnd w:id="47"/>
      <w:r>
        <w:rPr>
          <w:rtl w:val="true"/>
        </w:rPr>
        <w:t>حساب گری آسان</w:t>
      </w:r>
      <w:bookmarkEnd w:id="48"/>
    </w:p>
    <w:p>
      <w:pPr>
        <w:pStyle w:val="BookText"/>
        <w:rPr/>
      </w:pPr>
      <w:r>
        <w:rPr>
          <w:rFonts w:ascii="IRNazanin" w:hAnsi="IRNazanin" w:eastAsia="IRNazanin"/>
          <w:color w:val="111111"/>
          <w:sz w:val="28"/>
          <w:sz w:val="28"/>
          <w:szCs w:val="28"/>
          <w:rtl w:val="true"/>
          <w:lang w:bidi="fa-IR"/>
        </w:rPr>
        <w:t>یکی از مراجع بزرگ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 الهادی شیرازی، که مردی عجیب و با مقامات علمی بالا بود، گربه ای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همان طور که با این گربه حساب می کنی، با ما هم حساب کنی</w:t>
      </w:r>
      <w:r>
        <w:rPr>
          <w:rFonts w:eastAsia="IRNazanin" w:cs="IRNazanin"/>
          <w:color w:val="111111"/>
          <w:sz w:val="28"/>
          <w:szCs w:val="28"/>
          <w:rtl w:val="true"/>
          <w:lang w:bidi="fa-IR"/>
        </w:rPr>
        <w:t>!</w:t>
      </w:r>
    </w:p>
    <w:p>
      <w:pPr>
        <w:pStyle w:val="Heading2"/>
        <w:numPr>
          <w:ilvl w:val="1"/>
          <w:numId w:val="1"/>
        </w:numPr>
        <w:rPr/>
      </w:pPr>
      <w:bookmarkStart w:id="49" w:name="__RefHeading___Toc4201891_1280447820"/>
      <w:bookmarkStart w:id="50" w:name="_Toc17"/>
      <w:bookmarkEnd w:id="49"/>
      <w:r>
        <w:rPr>
          <w:rtl w:val="true"/>
        </w:rPr>
        <w:t>آیت اللّه بروجردی در آرزوی شهادت</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شبیری زنجانی از قول داماد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علوی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ائمه جماعات تهران بودند،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اتاق آیت اللّه بروجردی شدم، دیدم عده ای از علما نشسته اند، ولی بر جلسه سکوت غم بار و عمیقی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که هیچ کس چیزی </w:t>
      </w:r>
    </w:p>
    <w:p>
      <w:p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دست آیت اللّه حاج آقا علی صافی گلپایگانی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سکوت سنگینی بر مجلس حاکم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مطلبی فرمودند که این سکوت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در ماجرای کشف حجاب وقتی رضا خان مسئله کشف اجباری حجاب را مطرح کرد، تصمیم گرفتم قیام کنم حتّی اگر کشته شوم و به فیض شهادت برسم؛ ولی اطرافیان، منصرفم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متأسف هستم که چرا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 اللّه بروجردی این مطلب را گفتند، یکی از علمای بزرگواری که کنارشان نشسته بودند، شروع کردند ده دقیقه خدمات آیت اللّه بروجردی را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اگر محاسب شما بودید، مشکلی نداشت، مگر نشنیدید در روایت هست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أخلِصِ الْعَمَلَ؛ فَإِنّ النّاقِدَ بصير؛ </w:t>
      </w:r>
      <w:r>
        <w:rPr>
          <w:rStyle w:val="FootnoteAnchor"/>
          <w:rtl w:val="true"/>
        </w:rPr>
        <w:footnoteReference w:id="9"/>
      </w:r>
      <w:r>
        <w:rPr>
          <w:rFonts w:ascii="IRNazanin" w:hAnsi="IRNazanin" w:eastAsia="IRNazanin"/>
          <w:color w:val="111111"/>
          <w:sz w:val="28"/>
          <w:sz w:val="28"/>
          <w:szCs w:val="28"/>
          <w:rtl w:val="true"/>
          <w:lang w:bidi="fa-IR"/>
        </w:rPr>
        <w:t>عمل با اخلاص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اعمال را وارسی و بررسی می کند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کارهایی که کردم اخلاص داشتم یا 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این مرد،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مجلس در سکوت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گلپایگانی که در مجلس، نشسته بودند، وقتی می بینند آقای بروجردی خیلی ناراحت هستند، می گویند شما سند این حدیث را قبول دارید كه </w:t>
      </w:r>
      <w:r>
        <w:rPr>
          <w:rFonts w:ascii="Amiri" w:hAnsi="Amiri" w:eastAsia="Amiri" w:cs="Amiri"/>
          <w:color w:val="111111"/>
          <w:sz w:val="28"/>
          <w:sz w:val="28"/>
          <w:szCs w:val="28"/>
          <w:rtl w:val="true"/>
          <w:lang w:bidi="ar-SA"/>
        </w:rPr>
        <w:t xml:space="preserve">مِدادُ العُلماءِ أفضَلُ مِنْ دِماءِ الشُّهداء؟ </w:t>
      </w:r>
      <w:r>
        <w:rPr>
          <w:rStyle w:val="FootnoteAnchor"/>
          <w:rtl w:val="true"/>
        </w:rPr>
        <w:footnoteReference w:id="10"/>
      </w:r>
      <w:r>
        <w:rPr>
          <w:rFonts w:ascii="IRNazanin" w:hAnsi="IRNazanin" w:eastAsia="IRNazanin"/>
          <w:color w:val="111111"/>
          <w:sz w:val="28"/>
          <w:sz w:val="28"/>
          <w:szCs w:val="28"/>
          <w:rtl w:val="true"/>
          <w:lang w:bidi="fa-IR"/>
        </w:rPr>
        <w:t>اگر خون شهید با مرکب علما مقایسه</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مركّب علم از خون شهدا بالاتر است؟ این حدیث را قبول دارید یا 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این خدمت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احاديث الشیعه را تنظیم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حدیث را می خوانند، ایشان مقداری آرام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به همین است که مصداق این جمله باشم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نوكريم</w:t>
      </w:r>
      <w:r>
        <w:rPr>
          <w:rFonts w:ascii="IRNazanin" w:hAnsi="IRNazanin" w:eastAsia="IRNazanin"/>
          <w:color w:val="111111"/>
          <w:sz w:val="28"/>
          <w:sz w:val="28"/>
          <w:szCs w:val="28"/>
          <w:rtl w:val="true"/>
          <w:lang w:bidi="fa-IR"/>
        </w:rPr>
        <w:t>مرجعیت آیت اللّه شیخ عبد الکریم حائری، موسس حوزه علمیه قم، همزمان با مرجعیت آیت اللّه سید ابو الحسن اصفهانی بود؛ منتها آیت اللّه حائری در قم بود و آیت اللّه اصفهانی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مقلدان آیت اللّه حائری نزد ایشان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وجوهات و خمس بدهم، اما نه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مقلد شما هستم؛ ولی اجازه می دهید به آیت اللّه سید ابو الحسن اصفهانی بدهم؟ آقای حائری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آقاست و ما نوکر هستیم و اجازه لازم ندارد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آبرو و شخصیتبعد از آیت اللّه حائری، اداره حوزه به عهده آیات عظام سید محمد تقی خوانساری، سید صدر الدین صدر و سید محمد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 اللّه بروجردی به قم دعوت شد، این سه مرجع، تمام آبرو و موقعیت و شخصیت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را تقدیم آقای بروجردی کردند؛ چون احساس کردند، ایشان بهتر می توانند حوزه علمیه قم را اداره کنند؛ گاهی برای ترویج آیت اللّه بروجردی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آیت اللّه خوانساری جلو جمع به آیت اللّه بروجردی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است خدمت شما قوانین می خواندم؟ آقای بروجردی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حق دارید به خاطر نداشته باشید؛ چون شما شاگردانی مثل من فراوان داشتید و من استادی مثل شما کم داشتم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فروتنی آیت اللّه حجّت</w:t>
      </w:r>
      <w:r>
        <w:rPr>
          <w:rFonts w:ascii="IRNazanin" w:hAnsi="IRNazanin" w:eastAsia="IRNazanin"/>
          <w:color w:val="111111"/>
          <w:sz w:val="28"/>
          <w:sz w:val="28"/>
          <w:szCs w:val="28"/>
          <w:rtl w:val="true"/>
          <w:lang w:bidi="fa-IR"/>
        </w:rPr>
        <w:t>وقتی مردم از اهل اطّلاع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 اعلم است یا آقای بروجردی؟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معلوم نیست کدام یک اعلم هستند؛ یعنی در ردیف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در یکی از ایّام درسی وقتی درس آیت اللّه حجت تمام می شود یکی از طلبه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قدر امروز درس را خوب توضیح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را دیروز آقای بروجردی نتوانستند درست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 بروجردی همین جا را بحث می کنند؟ فردا سر کلاس درس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باخبر شدم که آقای بروجردی همین جا را تدریس می کنند لذا دیگر لازم نیست من این بحث را مطرح کنم؛ همان درس برای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را عوض، و بحث جدیدی را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به سیدسید جعفر مرتضی عاملی در لبنان و نجف درس می خواند و چند سال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از نجف به ایران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خوبی نداشت وقتی به قم آمد،به مسجدی رفت و در بین دو نماز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سیدی هستم که با زن و بچه از نجف به این جا آمدم و پناهی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 دارد به من پناه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 محمدی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نماز که نشسته بودم تا این سخن را گفت، استخاره کردم و خیلی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آقا بگو به خانه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ایشان سه سال کامل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رسائل، مکاسب و کفایه را خدمت آیت اللّه میر محمدی خواند و بعد از سال ها تلاش علّامه جعفر مرتضی می شود با تألیف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درباره سیره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کسانی که به این سید کمک کردند در ثواب آثارش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کشی سلمانکسی وارد خانه سلمان فارسی شد و دید چیزی در خانه او نیست به غیر از یک شمشیر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بَيتِکَ إلّا ما أرى؛ واقعاً در خانه ات همین است؟ زندگی ات این قدر ساده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داشتیم، ولی چون بناست به منزل دیگری منتقل شویم، به آن جا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گمان کرد که مراد سلمان، اثاث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گردنه های سختی دارد</w:t>
      </w:r>
      <w:r>
        <w:rPr>
          <w:rFonts w:eastAsia="IRNazanin" w:cs="IRNazanin"/>
          <w:color w:val="111111"/>
          <w:sz w:val="28"/>
          <w:szCs w:val="28"/>
          <w:rtl w:val="true"/>
          <w:lang w:bidi="fa-IR"/>
        </w:rPr>
        <w:t>.</w:t>
      </w:r>
      <w:r>
        <w:rPr>
          <w:rStyle w:val="FootnoteAnchor"/>
          <w:rtl w:val="true"/>
        </w:rPr>
        <w:footnoteReference w:id="13"/>
      </w:r>
      <w:bookmarkStart w:id="51" w:name="pg16245_221935"/>
    </w:p>
    <w:p>
      <w:pPr>
        <w:pStyle w:val="Heading2"/>
        <w:numPr>
          <w:ilvl w:val="1"/>
          <w:numId w:val="1"/>
        </w:numPr>
        <w:rPr/>
      </w:pPr>
      <w:bookmarkStart w:id="52" w:name="__RefHeading___Toc4201893_1280447820"/>
      <w:bookmarkStart w:id="53" w:name="_Toc18"/>
      <w:bookmarkEnd w:id="51"/>
      <w:bookmarkEnd w:id="52"/>
      <w:r>
        <w:rPr>
          <w:rtl w:val="true"/>
        </w:rPr>
        <w:t>حفظ اسرار امام</w:t>
      </w:r>
      <w:bookmarkEnd w:id="53"/>
    </w:p>
    <w:p>
      <w:pPr>
        <w:pStyle w:val="BookText"/>
        <w:rPr/>
      </w:pPr>
      <w:r>
        <w:rPr>
          <w:rFonts w:ascii="IRNazanin" w:hAnsi="IRNazanin" w:eastAsia="IRNazanin"/>
          <w:color w:val="111111"/>
          <w:sz w:val="28"/>
          <w:sz w:val="28"/>
          <w:szCs w:val="28"/>
          <w:rtl w:val="true"/>
          <w:lang w:bidi="fa-IR"/>
        </w:rPr>
        <w:t xml:space="preserve">امام عسکری علیها السلام می خواستند نامه ای برای شیعیان بنویسند، امّا به جهت اختناق حاکم نمی توانستند نامه را آشکارا بدهند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به نام داوود بن 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تکه چوبی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را برای فلانی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در بازار شلوغ، کسی که قاطرش راه را بسته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تا</w:t>
      </w:r>
    </w:p>
    <w:p>
      <w:pPr>
        <w:pStyle w:val="BookText"/>
        <w:rPr/>
      </w:pPr>
      <w:r>
        <w:rPr>
          <w:rFonts w:ascii="IRNazanin" w:hAnsi="IRNazanin" w:eastAsia="IRNazanin"/>
          <w:color w:val="111111"/>
          <w:sz w:val="28"/>
          <w:sz w:val="28"/>
          <w:szCs w:val="28"/>
          <w:rtl w:val="true"/>
          <w:lang w:bidi="fa-IR"/>
        </w:rPr>
        <w:t>قاطر رد شود من هم با همان چوب به قاطر زدم و چوب شکست و یک مرتبه نامه های امام عسکری وسط بازار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که من کاری سرّی دارم، لذا به دشنام من و مولایم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جمع کردم و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به تو می دهم و نمی گویم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وسط راه از این چوب استفاده کردی و بعد هم چرا جواب دشنام او را می دهی؟ وقتی کسی به تو چیزی گفت و دشنامی داد، اعتنا نکن و به راهت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معرفی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گرفتاری سختی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هستیم که از هر جهت ما را تحت نظر دارند</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54" w:name="__RefHeading___Toc4201895_1280447820"/>
      <w:bookmarkStart w:id="55" w:name="_Toc19"/>
      <w:bookmarkEnd w:id="54"/>
      <w:r>
        <w:rPr>
          <w:rtl w:val="true"/>
        </w:rPr>
        <w:t>قدم نو رسیده مبارک</w:t>
      </w:r>
      <w:r>
        <w:rPr>
          <w:rtl w:val="true"/>
        </w:rPr>
        <w:t>!</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یوسف، شاعر دربار متوکل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فرزندی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تنگ دستی به عده ای از دوستانم نامه نوشتم تا به من </w:t>
      </w:r>
      <w:bookmarkStart w:id="56" w:name="pg16245_221936"/>
    </w:p>
    <w:p>
      <w:pPr>
        <w:pStyle w:val="BookText"/>
        <w:rPr/>
      </w:pPr>
      <w:bookmarkEnd w:id="56"/>
      <w:r>
        <w:rPr>
          <w:rFonts w:ascii="IRNazanin" w:hAnsi="IRNazanin" w:eastAsia="IRNazanin"/>
          <w:color w:val="111111"/>
          <w:sz w:val="28"/>
          <w:sz w:val="28"/>
          <w:szCs w:val="28"/>
          <w:rtl w:val="true"/>
          <w:lang w:bidi="fa-IR"/>
        </w:rPr>
        <w:t>کمکی بکنند؛ ولی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به در خانه امام عسکری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خانه امام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در خانه امام نرسیده بودم که دیدم کسی از طرف امام با کیسه ای در دست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صد درهم را امام برایت فرستاده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نو رسیده مبارک باشد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57" w:name="__RefHeading___Toc4201897_1280447820"/>
      <w:bookmarkStart w:id="58" w:name="_Toc20"/>
      <w:bookmarkEnd w:id="57"/>
      <w:r>
        <w:rPr>
          <w:rtl w:val="true"/>
        </w:rPr>
        <w:t>چهار دسته قاضی</w:t>
      </w:r>
      <w:bookmarkEnd w:id="58"/>
    </w:p>
    <w:p>
      <w:pPr>
        <w:pStyle w:val="BookText"/>
        <w:rPr/>
      </w:pPr>
      <w:r>
        <w:rPr>
          <w:rFonts w:ascii="IRNazanin" w:hAnsi="IRNazanin" w:eastAsia="IRNazanin"/>
          <w:color w:val="111111"/>
          <w:sz w:val="28"/>
          <w:sz w:val="28"/>
          <w:szCs w:val="28"/>
          <w:rtl w:val="true"/>
          <w:lang w:bidi="fa-IR"/>
        </w:rPr>
        <w:t>آقای مروی، که معاون اوّل قوّه قضائیه بودند، می گفتند زمانی به کشوری برای سمینار قضایی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سمینار، رؤسای قوۀ قضائیه سراسر دنیا آمده بودند و ما از طرف جمهوری اسلامی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 رانی انجام دادم و در آن سخن رانی حدیثی از پیامبر اکرم صلى اللّه عليه وآله و سلم خواندم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چند دسته اند از میان آنان تنها یک دسته نجات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می کنند، امّا بقیه در آتش هستند </w:t>
      </w:r>
      <w:r>
        <w:rPr>
          <w:rFonts w:ascii="Amiri" w:hAnsi="Amiri" w:eastAsia="Amiri" w:cs="Amiri"/>
          <w:color w:val="111111"/>
          <w:sz w:val="28"/>
          <w:sz w:val="28"/>
          <w:szCs w:val="28"/>
          <w:rtl w:val="true"/>
          <w:lang w:bidi="ar-SA"/>
        </w:rPr>
        <w:t>رَجُلٌ قَضى با لحقِّ وَ هُوَ لا يَعْلَمُ فَهُوَ فِی النّار</w:t>
      </w:r>
      <w:r>
        <w:rPr>
          <w:rFonts w:ascii="IRNazanin" w:hAnsi="IRNazanin" w:eastAsia="IRNazanin"/>
          <w:color w:val="111111"/>
          <w:sz w:val="28"/>
          <w:sz w:val="28"/>
          <w:szCs w:val="28"/>
          <w:rtl w:val="true"/>
          <w:lang w:bidi="fa-IR"/>
        </w:rPr>
        <w:t>؛ کسی که به حق قضاوت می کند، امّا از علم و دانش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است؛ چون قاضی باید بداند بر چه ملاکی قضاوت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رَجُلٌ قَضى با لحَقِّ وَ هُوَ يَعلَمُ فَهُوَ فِی الجَنَّة</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فردی که به حق قضاوت می کند و می داند که چگونه باید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 دانست اگر چه به حق قضاوت کرد، جهنمی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مروی می گفتند</w:t>
      </w:r>
      <w:r>
        <w:rPr>
          <w:rFonts w:eastAsia="IRNazanin" w:cs="IRNazanin"/>
          <w:color w:val="111111"/>
          <w:sz w:val="28"/>
          <w:szCs w:val="28"/>
          <w:rtl w:val="true"/>
          <w:lang w:bidi="fa-IR"/>
        </w:rPr>
        <w:t xml:space="preserve">: </w:t>
      </w:r>
      <w:bookmarkStart w:id="59" w:name="pg16245_221937"/>
    </w:p>
    <w:p>
      <w:pPr>
        <w:pStyle w:val="BookText"/>
        <w:rPr/>
      </w:pPr>
      <w:bookmarkEnd w:id="59"/>
      <w:r>
        <w:rPr>
          <w:rFonts w:ascii="IRNazanin" w:hAnsi="IRNazanin" w:eastAsia="IRNazanin"/>
          <w:color w:val="111111"/>
          <w:sz w:val="28"/>
          <w:sz w:val="28"/>
          <w:szCs w:val="28"/>
          <w:rtl w:val="true"/>
          <w:lang w:bidi="fa-IR"/>
        </w:rPr>
        <w:t>فردا می خواستم بر گردم و به جای دیگری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سحر از محل سمینار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محل اجلاس، آقایی را دیدم که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دید به طرفم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دستگاه قضایی یکی از کشورهای مهم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که این حدیث پیغمبر شما را شنیدم، تا حالا خوابم نبرده است</w:t>
      </w:r>
      <w:r>
        <w:rPr>
          <w:rFonts w:eastAsia="IRNazanin" w:cs="IRNazanin"/>
          <w:color w:val="111111"/>
          <w:sz w:val="28"/>
          <w:szCs w:val="28"/>
          <w:rtl w:val="true"/>
          <w:lang w:bidi="fa-IR"/>
        </w:rPr>
        <w:t>.</w:t>
      </w:r>
    </w:p>
    <w:p>
      <w:pPr>
        <w:pStyle w:val="Heading2"/>
        <w:numPr>
          <w:ilvl w:val="1"/>
          <w:numId w:val="1"/>
        </w:numPr>
        <w:rPr/>
      </w:pPr>
      <w:bookmarkStart w:id="60" w:name="__RefHeading___Toc4201899_1280447820"/>
      <w:bookmarkStart w:id="61" w:name="_Toc21"/>
      <w:bookmarkEnd w:id="60"/>
      <w:r>
        <w:rPr>
          <w:rtl w:val="true"/>
        </w:rPr>
        <w:t>خوردن نان به نرخ روز</w:t>
      </w:r>
      <w:bookmarkEnd w:id="61"/>
    </w:p>
    <w:p>
      <w:pPr>
        <w:pStyle w:val="BookText"/>
        <w:rPr/>
      </w:pPr>
      <w:r>
        <w:rPr>
          <w:rFonts w:ascii="IRNazanin" w:hAnsi="IRNazanin" w:eastAsia="IRNazanin"/>
          <w:color w:val="111111"/>
          <w:sz w:val="28"/>
          <w:sz w:val="28"/>
          <w:szCs w:val="28"/>
          <w:rtl w:val="true"/>
          <w:lang w:bidi="fa-IR"/>
        </w:rPr>
        <w:t>یکی از هزار چهره های تاریخ، شخصی است به نام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به رسالت مبعوث شد او ایمان نیاورد؛ امّا به زنی به نام سجاح، که ادعای پیامبری کرده بود، ایمان آورد و جزء مبلغین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تشت رسوایی این زن بر زمین افتاد و دروغ بودن پیامبری اش روشن شد، به پیامبر خدا ایمان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امیر مومنان علیه السلام در جنگ صفین در رکاب آن حضرت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حیله عمرو عاص قرآن ها بر سر نیزه ها رفت و دید اوضاع دارد تغییر می کند و آن طرف تقویت می شود، جزء مخالفین امیر مومنان علیه السلام قرار گرفت و از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آمده است که در قتل عثمان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نامه نگاری کوفیان به سیّد الشهداء علیه السلام جزء کسانی بود که به امام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ابن زیاد آمد و بر اوضاع مسلط شد، جزء یاران ابن زیاد شد و فرماندهی هزار سرباز را به عهده گرفت و به کربلا آمد و جزء سپاهیان عمر سعد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علیه السلام وقتی </w:t>
      </w:r>
      <w:bookmarkStart w:id="62" w:name="pg16245_221938"/>
    </w:p>
    <w:p>
      <w:pPr>
        <w:pStyle w:val="BookText"/>
        <w:rPr/>
      </w:pPr>
      <w:bookmarkEnd w:id="62"/>
      <w:r>
        <w:rPr>
          <w:rFonts w:ascii="IRNazanin" w:hAnsi="IRNazanin" w:eastAsia="IRNazanin"/>
          <w:color w:val="111111"/>
          <w:sz w:val="28"/>
          <w:sz w:val="28"/>
          <w:szCs w:val="28"/>
          <w:rtl w:val="true"/>
          <w:lang w:bidi="fa-IR"/>
        </w:rPr>
        <w:t>مختار قیام کرد و قدرت مختار و بی رنگی بساط ابن زیاد را دید، جزء سپاهیان مختار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در کربلا بودند، می شناسم و می توانم در شناسایی آن ها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 سست عنصر وقتی افول مختار را دید به مصعب بن زبیر پیوست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چطور مختار را از پای در بیاورم و لذا جزء قاتلان مختار قرار گرفت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عمرش به پایان رسید</w:t>
      </w:r>
      <w:r>
        <w:rPr>
          <w:rFonts w:eastAsia="IRNazanin" w:cs="IRNazanin"/>
          <w:color w:val="111111"/>
          <w:sz w:val="28"/>
          <w:szCs w:val="28"/>
          <w:rtl w:val="true"/>
          <w:lang w:bidi="fa-IR"/>
        </w:rPr>
        <w:t>.</w:t>
      </w:r>
    </w:p>
    <w:p>
      <w:pPr>
        <w:pStyle w:val="Heading2"/>
        <w:numPr>
          <w:ilvl w:val="1"/>
          <w:numId w:val="1"/>
        </w:numPr>
        <w:rPr/>
      </w:pPr>
      <w:bookmarkStart w:id="63" w:name="__RefHeading___Toc4201901_1280447820"/>
      <w:bookmarkStart w:id="64" w:name="_Toc22"/>
      <w:bookmarkEnd w:id="63"/>
      <w:r>
        <w:rPr>
          <w:rtl w:val="true"/>
        </w:rPr>
        <w:t>چهل سال تلاوت قرآن</w:t>
      </w:r>
      <w:bookmarkEnd w:id="64"/>
    </w:p>
    <w:p>
      <w:pPr>
        <w:pStyle w:val="BookText"/>
        <w:rPr/>
      </w:pPr>
      <w:r>
        <w:rPr>
          <w:rFonts w:ascii="IRNazanin" w:hAnsi="IRNazanin" w:eastAsia="IRNazanin"/>
          <w:color w:val="111111"/>
          <w:sz w:val="28"/>
          <w:sz w:val="28"/>
          <w:szCs w:val="28"/>
          <w:rtl w:val="true"/>
          <w:lang w:bidi="fa-IR"/>
        </w:rPr>
        <w:t>آقای فاضل تبریزی، از عزیزان اهل منبر در قم،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انقلاب در تبریز زندگی می کردم، شبی جایی مهمان بودم که علامه طباطبائی هم در آن جلسه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اظهار کردند که من فردا صبح می خواهم به جایی بروم و وسیله ندارم؛ کسی هست که وسیله داشته باشد و مرا برساند؟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 صبح به دنبال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سوار ماشین شدند خواستم از محضر علامه استفاده کنم؛ اما تا نشستند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ببخشید،چهل سال است که من روزی یک جزء قرآن می خوانم؛ دیروز جلسات من زیاد بود و دیشب هم جلسه طولانی شد، فرصت نکردم که آن یک جزء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شما یک جزء دیروز را بخوانم و بعد در خدمت شما هستم</w:t>
      </w:r>
      <w:r>
        <w:rPr>
          <w:rFonts w:eastAsia="IRNazanin" w:cs="IRNazanin"/>
          <w:color w:val="111111"/>
          <w:sz w:val="28"/>
          <w:szCs w:val="28"/>
          <w:rtl w:val="true"/>
          <w:lang w:bidi="fa-IR"/>
        </w:rPr>
        <w:t>.</w:t>
      </w:r>
    </w:p>
    <w:p>
      <w:pPr>
        <w:pStyle w:val="Heading2"/>
        <w:numPr>
          <w:ilvl w:val="1"/>
          <w:numId w:val="1"/>
        </w:numPr>
        <w:rPr/>
      </w:pPr>
      <w:bookmarkStart w:id="65" w:name="__RefHeading___Toc4201903_1280447820"/>
      <w:bookmarkStart w:id="66" w:name="_Toc23"/>
      <w:bookmarkEnd w:id="65"/>
      <w:r>
        <w:rPr>
          <w:rtl w:val="true"/>
        </w:rPr>
        <w:t>سفارش مادر به قرآن</w:t>
      </w:r>
      <w:bookmarkEnd w:id="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گلپایگانی با علامه طباطبائی بسیار مأنوس بودند و به خانه </w:t>
      </w:r>
      <w:bookmarkStart w:id="67" w:name="pg16245_221939"/>
    </w:p>
    <w:p>
      <w:pPr>
        <w:pStyle w:val="BookText"/>
        <w:rPr/>
      </w:pPr>
      <w:bookmarkEnd w:id="67"/>
      <w:r>
        <w:rPr>
          <w:rFonts w:ascii="IRNazanin" w:hAnsi="IRNazanin" w:eastAsia="IRNazanin"/>
          <w:color w:val="111111"/>
          <w:sz w:val="28"/>
          <w:sz w:val="28"/>
          <w:szCs w:val="28"/>
          <w:rtl w:val="true"/>
          <w:lang w:bidi="fa-IR"/>
        </w:rPr>
        <w:t>یک دیگر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به منزل علامه رفته بودند و از علّامه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طباطبائی، الآن به چه کاری مشغول هستید؟ علّامه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مادرم را که از دنیا رفته به خواب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مادرشان زن بسیار با ایمان و با فضیلتی بود؛ کسی که توانسته علامه و برادرش آقا محمد حسن الهی را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کاری کن که وقتی به این جا آمدی خریدار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مراحل را طی کرده ای، در آن جا چه چیزی خریدار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قرآن خریدار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خواب را دیدم تصمیم گرفتم تفسیر قرآن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خواب علامه تفسیر المیزان را نوشت که حدود پنجاه سال مرجع همه کسانی است که می خواهند در تفسیر کار کنند و یا تفسیری بنویسند</w:t>
      </w:r>
      <w:r>
        <w:rPr>
          <w:rFonts w:eastAsia="IRNazanin" w:cs="IRNazanin"/>
          <w:color w:val="111111"/>
          <w:sz w:val="28"/>
          <w:szCs w:val="28"/>
          <w:rtl w:val="true"/>
          <w:lang w:bidi="fa-IR"/>
        </w:rPr>
        <w:t>.</w:t>
      </w:r>
    </w:p>
    <w:p>
      <w:pPr>
        <w:pStyle w:val="Heading2"/>
        <w:numPr>
          <w:ilvl w:val="1"/>
          <w:numId w:val="1"/>
        </w:numPr>
        <w:rPr/>
      </w:pPr>
      <w:bookmarkStart w:id="68" w:name="__RefHeading___Toc4201905_1280447820"/>
      <w:bookmarkStart w:id="69" w:name="_Toc24"/>
      <w:bookmarkEnd w:id="68"/>
      <w:r>
        <w:rPr>
          <w:rtl w:val="true"/>
        </w:rPr>
        <w:t>روضه حضرت رقیّه علیها السلام</w:t>
      </w:r>
      <w:bookmarkEnd w:id="69"/>
    </w:p>
    <w:p>
      <w:pPr>
        <w:pStyle w:val="BookText"/>
        <w:rPr/>
      </w:pPr>
      <w:r>
        <w:rPr>
          <w:rFonts w:ascii="IRNazanin" w:hAnsi="IRNazanin" w:eastAsia="IRNazanin"/>
          <w:color w:val="111111"/>
          <w:sz w:val="28"/>
          <w:sz w:val="28"/>
          <w:szCs w:val="28"/>
          <w:rtl w:val="true"/>
          <w:lang w:bidi="fa-IR"/>
        </w:rPr>
        <w:t xml:space="preserve">عماد الدین طبری از علمایی است که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 زیسته و محدث قمی در وصف او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ماهرٌ خبير متكلمٌ جليلٌ محدثٌ</w:t>
      </w:r>
      <w:r>
        <w:rPr>
          <w:rFonts w:ascii="IRNazanin" w:hAnsi="IRNazanin" w:eastAsia="IRNazanin"/>
          <w:color w:val="111111"/>
          <w:sz w:val="28"/>
          <w:sz w:val="28"/>
          <w:szCs w:val="28"/>
          <w:rtl w:val="true"/>
          <w:lang w:bidi="fa-IR"/>
        </w:rPr>
        <w:t xml:space="preserve">،عالمی که در عرض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 کامل بهائی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حاج شیخ عباس قمی، منابعی در دست او بود که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روضه حضرت رقیه را نقل می کند؛ به همان شکلی که ما در مجالس و منابر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کتاب چنین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نبوت در حال اسارت، حال مردانی را که در کربلا به شهادت رسیدند بر دختران و پسران کوچک پوشیده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کودکی وعده ای </w:t>
      </w:r>
      <w:bookmarkStart w:id="70" w:name="pg16245_221940"/>
    </w:p>
    <w:p>
      <w:pPr>
        <w:pStyle w:val="BookText"/>
        <w:rPr/>
      </w:pPr>
      <w:bookmarkEnd w:id="70"/>
      <w:r>
        <w:rPr>
          <w:rFonts w:ascii="IRNazanin" w:hAnsi="IRNazanin" w:eastAsia="IRNazanin"/>
          <w:color w:val="111111"/>
          <w:sz w:val="28"/>
          <w:sz w:val="28"/>
          <w:szCs w:val="28"/>
          <w:rtl w:val="true"/>
          <w:lang w:bidi="fa-IR"/>
        </w:rPr>
        <w:t>می دادند که پدر تو به سفر رفته است 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ایشان را به شام به خانه یزید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بود که 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حسین کجاست؟ این ساعت او را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قراری او، سر امام حسین را بر طبقی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دخترک درپوش طبق را کنار زد، با سر بریده پدر روبه رو شد و با دیدن سر، جان به جان آفرین تسلیم 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کتابی به نام لباب الأنساب هست که تقریباً نه صد سال پیش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به هنگام ذکر اولاد امام حسین علیه السلام ، آنان را چنین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،فاطمه سكينه رقيه</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71" w:name="__RefHeading___Toc4201907_1280447820"/>
      <w:bookmarkStart w:id="72" w:name="_Toc25"/>
      <w:bookmarkEnd w:id="71"/>
      <w:r>
        <w:rPr>
          <w:rtl w:val="true"/>
        </w:rPr>
        <w:t>تمرکز فوق العاده در نماز</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رشید الدین ابو الفضل میبدی، نویسنده تفسیر كشف الأسرار وعدّۀ الأبرار، که در حقیقت شرح تفسیر خواجه عبد اللّه انصاری است، داستان معروفی را که فراوان شنیده ایم نقل می کند که امیر مومنان علیه السلام در یکی از جنگ ها تیری به پایش فرو رفت که اگر می خواستند در حالت عادی آن را بیرون بیاورند، ممکن نبود؛ چون حضرت دچار درد شدید و زیادی می شدند؛ امّا آن را به هنگام نماز آن حضرت بیرون آوردند؛ چون امیر مؤمنان علیه السلام در هنگام خواندن نماز از خود بی خود می شدند</w:t>
      </w:r>
      <w:r>
        <w:rPr>
          <w:rFonts w:eastAsia="IRNazanin" w:cs="IRNazanin"/>
          <w:color w:val="111111"/>
          <w:sz w:val="28"/>
          <w:szCs w:val="28"/>
          <w:rtl w:val="true"/>
          <w:lang w:bidi="fa-IR"/>
        </w:rPr>
        <w:t xml:space="preserve">. </w:t>
      </w:r>
      <w:r>
        <w:rPr>
          <w:rStyle w:val="FootnoteAnchor"/>
          <w:rtl w:val="true"/>
        </w:rPr>
        <w:footnoteReference w:id="19"/>
      </w:r>
      <w:bookmarkStart w:id="73" w:name="pg16245_221941"/>
    </w:p>
    <w:p>
      <w:pPr>
        <w:pStyle w:val="Heading2"/>
        <w:numPr>
          <w:ilvl w:val="1"/>
          <w:numId w:val="1"/>
        </w:numPr>
        <w:rPr/>
      </w:pPr>
      <w:bookmarkStart w:id="74" w:name="__RefHeading___Toc4201909_1280447820"/>
      <w:bookmarkStart w:id="75" w:name="_Toc26"/>
      <w:bookmarkEnd w:id="73"/>
      <w:bookmarkEnd w:id="74"/>
      <w:r>
        <w:rPr>
          <w:rtl w:val="true"/>
        </w:rPr>
        <w:t>یاد خدا و نماز</w:t>
      </w:r>
      <w:bookmarkEnd w:id="75"/>
    </w:p>
    <w:p>
      <w:pPr>
        <w:pStyle w:val="BookText"/>
        <w:rPr/>
      </w:pPr>
      <w:r>
        <w:rPr>
          <w:rFonts w:ascii="IRNazanin" w:hAnsi="IRNazanin" w:eastAsia="IRNazanin"/>
          <w:color w:val="111111"/>
          <w:sz w:val="28"/>
          <w:sz w:val="28"/>
          <w:szCs w:val="28"/>
          <w:rtl w:val="true"/>
          <w:lang w:bidi="fa-IR"/>
        </w:rPr>
        <w:t xml:space="preserve">در حالات امام سجاد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حضرت به نماز مشغول بودند که یکی از فرزندانشان از بلندی می افتد و دستش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اهل خانه بر می خیزد و به شیون و زاری</w:t>
      </w:r>
    </w:p>
    <w:p>
      <w:pPr>
        <w:pStyle w:val="BookText"/>
        <w:rPr/>
      </w:pP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می آیند و شکسته بندی را خبر می کنند و او دست بچه را جا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بچه ناله و زاری می کرد؛ اما هیچ یک از این سر و صداها را امام نشنیدند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وقتی صبح شد و حضرت دست بچه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فأخبروه؛ چه خبر است؟ آن گاه ماجرای دیشب را به حضرت گفتند</w:t>
      </w:r>
      <w:r>
        <w:rPr>
          <w:rFonts w:eastAsia="IRNazanin" w:cs="IRNazanin"/>
          <w:color w:val="111111"/>
          <w:sz w:val="28"/>
          <w:szCs w:val="28"/>
          <w:rtl w:val="true"/>
          <w:lang w:bidi="fa-IR"/>
        </w:rPr>
        <w:t>.»</w:t>
      </w:r>
    </w:p>
    <w:p>
      <w:pPr>
        <w:pStyle w:val="Heading2"/>
        <w:numPr>
          <w:ilvl w:val="1"/>
          <w:numId w:val="1"/>
        </w:numPr>
        <w:rPr/>
      </w:pPr>
      <w:bookmarkStart w:id="76" w:name="__RefHeading___Toc4201911_1280447820"/>
      <w:bookmarkStart w:id="77" w:name="_Toc27"/>
      <w:bookmarkEnd w:id="76"/>
      <w:r>
        <w:rPr>
          <w:rtl w:val="true"/>
        </w:rPr>
        <w:t>سجده در آتش</w:t>
      </w:r>
      <w:bookmarkEnd w:id="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حالات حضرت آورده اند که آن حضرت در حال سجده بودند که آتش در خانه افتاد و مردم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سرش را از سجده بر نداشت تا این که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نماز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متوجّه آتش نشدید؟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قیامت مرا از این آتش غافل ساخت</w:t>
      </w:r>
      <w:r>
        <w:rPr>
          <w:rFonts w:eastAsia="IRNazanin" w:cs="IRNazanin"/>
          <w:color w:val="111111"/>
          <w:sz w:val="28"/>
          <w:szCs w:val="28"/>
          <w:rtl w:val="true"/>
          <w:lang w:bidi="fa-IR"/>
        </w:rPr>
        <w:t xml:space="preserve">. </w:t>
      </w:r>
      <w:r>
        <w:rPr>
          <w:rStyle w:val="FootnoteAnchor"/>
          <w:rtl w:val="true"/>
        </w:rPr>
        <w:footnoteReference w:id="21"/>
      </w:r>
      <w:bookmarkStart w:id="78" w:name="pg16245_221942"/>
    </w:p>
    <w:p>
      <w:pPr>
        <w:pStyle w:val="Heading2"/>
        <w:numPr>
          <w:ilvl w:val="1"/>
          <w:numId w:val="1"/>
        </w:numPr>
        <w:rPr/>
      </w:pPr>
      <w:bookmarkStart w:id="79" w:name="__RefHeading___Toc4201913_1280447820"/>
      <w:bookmarkStart w:id="80" w:name="_Toc28"/>
      <w:bookmarkEnd w:id="78"/>
      <w:bookmarkEnd w:id="79"/>
      <w:r>
        <w:rPr>
          <w:rtl w:val="true"/>
        </w:rPr>
        <w:t>مستحبی که هزار واجب به دنبال دارد</w:t>
      </w:r>
      <w:bookmarkEnd w:id="80"/>
    </w:p>
    <w:p>
      <w:pPr>
        <w:pStyle w:val="BookText"/>
        <w:rPr/>
      </w:pPr>
      <w:r>
        <w:rPr>
          <w:rFonts w:ascii="IRNazanin" w:hAnsi="IRNazanin" w:eastAsia="IRNazanin"/>
          <w:color w:val="111111"/>
          <w:sz w:val="28"/>
          <w:sz w:val="28"/>
          <w:szCs w:val="28"/>
          <w:rtl w:val="true"/>
          <w:lang w:bidi="fa-IR"/>
        </w:rPr>
        <w:t>آیت اللّه حائری خیلی ناراحت بود که رضا خان جلو عزاداری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جلو نماز و روزه را نگرفته اند، جلو امر مستحبی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امر مستحبی است که هزاران واجب از آن بیرون می آید</w:t>
      </w:r>
      <w:r>
        <w:rPr>
          <w:rFonts w:eastAsia="IRNazanin" w:cs="IRNazanin"/>
          <w:color w:val="111111"/>
          <w:sz w:val="28"/>
          <w:szCs w:val="28"/>
          <w:rtl w:val="true"/>
          <w:lang w:bidi="fa-IR"/>
        </w:rPr>
        <w:t>.</w:t>
      </w:r>
    </w:p>
    <w:p>
      <w:pPr>
        <w:pStyle w:val="Heading2"/>
        <w:numPr>
          <w:ilvl w:val="1"/>
          <w:numId w:val="1"/>
        </w:numPr>
        <w:rPr/>
      </w:pPr>
      <w:bookmarkStart w:id="81" w:name="__RefHeading___Toc4201915_1280447820"/>
      <w:bookmarkStart w:id="82" w:name="_Toc29"/>
      <w:bookmarkEnd w:id="81"/>
      <w:r>
        <w:rPr>
          <w:rtl w:val="true"/>
        </w:rPr>
        <w:t>ورزشکارها نمی میرند</w:t>
      </w:r>
      <w:bookmarkEnd w:id="82"/>
    </w:p>
    <w:p>
      <w:pPr>
        <w:pStyle w:val="BookText"/>
        <w:rPr/>
      </w:pPr>
      <w:r>
        <w:rPr>
          <w:rFonts w:ascii="IRNazanin" w:hAnsi="IRNazanin" w:eastAsia="IRNazanin"/>
          <w:color w:val="111111"/>
          <w:sz w:val="28"/>
          <w:sz w:val="28"/>
          <w:szCs w:val="28"/>
          <w:rtl w:val="true"/>
          <w:lang w:bidi="fa-IR"/>
        </w:rPr>
        <w:t xml:space="preserve">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می خواستم عیادت بیماری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اینترنتی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نشستم راننده مرا شناخت و محبت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شما را قم ببرم؟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قم می 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 روز مرگ فرزند جوان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ساله بود؟ گفت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 و دیگر صبح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به مرگ متصل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ورزش کار بود، و کمی فشار خون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چند بار گفته بودم که فشارت را چک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کارها نمی میرند</w:t>
      </w:r>
      <w:r>
        <w:rPr>
          <w:rFonts w:eastAsia="IRNazanin" w:cs="IRNazanin"/>
          <w:color w:val="111111"/>
          <w:sz w:val="28"/>
          <w:szCs w:val="28"/>
          <w:rtl w:val="true"/>
          <w:lang w:bidi="fa-IR"/>
        </w:rPr>
        <w:t>!</w:t>
      </w:r>
    </w:p>
    <w:p>
      <w:pPr>
        <w:pStyle w:val="Heading2"/>
        <w:numPr>
          <w:ilvl w:val="1"/>
          <w:numId w:val="1"/>
        </w:numPr>
        <w:rPr/>
      </w:pPr>
      <w:bookmarkStart w:id="83" w:name="__RefHeading___Toc4201917_1280447820"/>
      <w:bookmarkStart w:id="84" w:name="_Toc30"/>
      <w:bookmarkEnd w:id="83"/>
      <w:r>
        <w:rPr>
          <w:rtl w:val="true"/>
        </w:rPr>
        <w:t>عمار یاسر، معیار حق و باطل</w:t>
      </w:r>
      <w:bookmarkEnd w:id="8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یکی از یاران و سرداران بسیار وفادار به امیر 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جوانی خدمت حضرت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bookmarkStart w:id="85" w:name="pg16245_221943"/>
    </w:p>
    <w:p>
      <w:pPr>
        <w:pStyle w:val="BookText"/>
        <w:rPr/>
      </w:pPr>
      <w:bookmarkEnd w:id="85"/>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کنار شما بجنگم، امّا دچار تردید شده ام؛ چون شما نماز می خوانید، قرآن تلاوت می کنید و لشکر معاویه هم نماز می خواند و قرآن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حق هستید یا آن ها؟ امیر المومنین او را به عمار یاسر حواله کردند که برو جوابت را از عمار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نزد عمار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جنگ بدر و احد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 زمان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پیر مرد را که آن زمان در رکاب پیامبر صلی اللّه علیه و آله و سلم بودم، قبول داری، به تو بگویم همین صف آرایی که امروز داریم در آن روز هم داشتیم؛ همین هایی که اکنون در مقابل ما صف کشیده اند، در جنگ بدر و احد در مقابل پیامبر صلی اللّه علیه و آله و سلم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رکاب پیامبر بودیم و آنان در مقابل پیامبر</w:t>
      </w:r>
      <w:r>
        <w:rPr>
          <w:rFonts w:eastAsia="IRNazanin" w:cs="IRNazanin"/>
          <w:color w:val="111111"/>
          <w:sz w:val="28"/>
          <w:szCs w:val="28"/>
          <w:rtl w:val="true"/>
          <w:lang w:bidi="fa-IR"/>
        </w:rPr>
        <w:t>.</w:t>
      </w:r>
    </w:p>
    <w:p>
      <w:pPr>
        <w:pStyle w:val="Heading2"/>
        <w:numPr>
          <w:ilvl w:val="1"/>
          <w:numId w:val="1"/>
        </w:numPr>
        <w:rPr/>
      </w:pPr>
      <w:bookmarkStart w:id="86" w:name="__RefHeading___Toc4201919_1280447820"/>
      <w:bookmarkStart w:id="87" w:name="_Toc31"/>
      <w:bookmarkEnd w:id="86"/>
      <w:r>
        <w:rPr>
          <w:rtl w:val="true"/>
        </w:rPr>
        <w:t>امتحان الهی</w:t>
      </w:r>
      <w:bookmarkEnd w:id="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فرزندی داشت که در حیاط خانه در حال قدم زدن بود؛ امّا ناگهان لقمه ای غذا در گلوی او گیر کرد و همین، باعث مرگ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جنازه فرزند را بر دست گرفته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 ها شیون و 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قسم داد که آرام باشید و 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مَنْ يَقتُلُ أولادَنا وَ لا نَزدادُ لَه إلّا حُبّاً</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منزه است خدایی که فرزندانمان را از ما می گیرد؛ اما این کار جز باعث زیادی محبت ما به او نمی شود</w:t>
      </w:r>
      <w:r>
        <w:rPr>
          <w:rFonts w:eastAsia="IRNazanin" w:cs="IRNazanin"/>
          <w:color w:val="111111"/>
          <w:sz w:val="28"/>
          <w:szCs w:val="28"/>
          <w:rtl w:val="true"/>
          <w:lang w:bidi="fa-IR"/>
        </w:rPr>
        <w:t xml:space="preserve">. </w:t>
      </w:r>
      <w:bookmarkStart w:id="88" w:name="pg16245_221944"/>
    </w:p>
    <w:p>
      <w:pPr>
        <w:pStyle w:val="BookText"/>
        <w:rPr/>
      </w:pPr>
      <w:bookmarkEnd w:id="88"/>
      <w:r>
        <w:rPr>
          <w:rFonts w:ascii="IRNazanin" w:hAnsi="IRNazanin" w:eastAsia="IRNazanin"/>
          <w:color w:val="111111"/>
          <w:sz w:val="28"/>
          <w:sz w:val="28"/>
          <w:szCs w:val="28"/>
          <w:rtl w:val="true"/>
          <w:lang w:bidi="fa-IR"/>
        </w:rPr>
        <w:t>امیر مومنان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این قدر ضعیف است که یک قطره می تواند او را بکشد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ماه رمضان، آقایی پای منبر 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آخر ماه مبارک نزدیک افطار، لقمه ای در گلوی او گیر می کند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دقیقه نتوانست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از دهان او خارج می کنند، اما در کُما رفت و دو روز بعد، از دنیا رفت</w:t>
      </w:r>
      <w:r>
        <w:rPr>
          <w:rFonts w:eastAsia="IRNazanin" w:cs="IRNazanin"/>
          <w:color w:val="111111"/>
          <w:sz w:val="28"/>
          <w:szCs w:val="28"/>
          <w:rtl w:val="true"/>
          <w:lang w:bidi="fa-IR"/>
        </w:rPr>
        <w:t>.</w:t>
      </w:r>
    </w:p>
    <w:p>
      <w:pPr>
        <w:pStyle w:val="Heading2"/>
        <w:numPr>
          <w:ilvl w:val="1"/>
          <w:numId w:val="1"/>
        </w:numPr>
        <w:rPr/>
      </w:pPr>
      <w:bookmarkStart w:id="89" w:name="__RefHeading___Toc4201921_1280447820"/>
      <w:bookmarkStart w:id="90" w:name="_Toc32"/>
      <w:bookmarkEnd w:id="89"/>
      <w:r>
        <w:rPr>
          <w:rtl w:val="true"/>
        </w:rPr>
        <w:t>اجر صبر بر بلا</w:t>
      </w:r>
      <w:bookmarkEnd w:id="90"/>
    </w:p>
    <w:p>
      <w:pPr>
        <w:pStyle w:val="BookText"/>
        <w:rPr/>
      </w:pPr>
      <w:r>
        <w:rPr>
          <w:rFonts w:ascii="IRNazanin" w:hAnsi="IRNazanin" w:eastAsia="IRNazanin"/>
          <w:color w:val="111111"/>
          <w:sz w:val="28"/>
          <w:sz w:val="28"/>
          <w:szCs w:val="28"/>
          <w:rtl w:val="true"/>
          <w:lang w:bidi="fa-IR"/>
        </w:rPr>
        <w:t>کسی به محضر امام رضا علیه السلام رسید، حضرت به سخن با او پرداخت و در میانه سخن، بی مقدمه و به یک باره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ابْتَلَى اللّهُ عَبْداً مُؤْمِناً بِبَلِيَّةٍ فَصَبَرَ عَلَيْهَا، إِلَّا كَانَ لَهُ مِثْلُ أَجْرِ أَلْفِ شَهِيد</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هیچ بنده با ایمانی به بلایی دچار نمی شود و بر آن صبر نمی کند مگر آن که به او پاداش هزار شهید را می 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کشیدم؛ امام حجت خداست، حرف بی ربط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بیماری سخن نمی گفتیم؛ چرا امام چنین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نزدم و از محضر امام علیه السلام خدا 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پا درد شدیدی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پای من منجر به 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به قدری شدید بود که به صورت جراحت بزرگی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این پا درد با من بود؛ نه </w:t>
      </w:r>
      <w:bookmarkStart w:id="91" w:name="pg16245_221945"/>
    </w:p>
    <w:p>
      <w:pPr>
        <w:pStyle w:val="BookText"/>
        <w:rPr/>
      </w:pPr>
      <w:bookmarkEnd w:id="91"/>
      <w:r>
        <w:rPr>
          <w:rFonts w:ascii="IRNazanin" w:hAnsi="IRNazanin" w:eastAsia="IRNazanin"/>
          <w:color w:val="111111"/>
          <w:sz w:val="28"/>
          <w:sz w:val="28"/>
          <w:szCs w:val="28"/>
          <w:rtl w:val="true"/>
          <w:lang w:bidi="fa-IR"/>
        </w:rPr>
        <w:t>می توانستم بخوابم و نه می گذاشتم دیگران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فهیمدم که چرا امام علیه السلام بی مقدمه آن سخن را فرمود</w:t>
      </w:r>
      <w:r>
        <w:rPr>
          <w:rFonts w:eastAsia="IRNazanin" w:cs="IRNazanin"/>
          <w:color w:val="111111"/>
          <w:sz w:val="28"/>
          <w:szCs w:val="28"/>
          <w:rtl w:val="true"/>
          <w:lang w:bidi="fa-IR"/>
        </w:rPr>
        <w:t>.</w:t>
      </w:r>
    </w:p>
    <w:p>
      <w:pPr>
        <w:pStyle w:val="Heading2"/>
        <w:numPr>
          <w:ilvl w:val="1"/>
          <w:numId w:val="1"/>
        </w:numPr>
        <w:rPr/>
      </w:pPr>
      <w:bookmarkStart w:id="92" w:name="__RefHeading___Toc4201923_1280447820"/>
      <w:bookmarkStart w:id="93" w:name="_Toc33"/>
      <w:bookmarkEnd w:id="92"/>
      <w:r>
        <w:rPr>
          <w:rtl w:val="true"/>
        </w:rPr>
        <w:t>ایمان بدون ولایت</w:t>
      </w:r>
      <w:r>
        <w:rPr>
          <w:rtl w:val="true"/>
        </w:rPr>
        <w:t>!</w:t>
      </w:r>
      <w:bookmarkEnd w:id="93"/>
    </w:p>
    <w:p>
      <w:pPr>
        <w:pStyle w:val="BookText"/>
        <w:rPr/>
      </w:pPr>
      <w:r>
        <w:rPr>
          <w:rFonts w:ascii="IRNazanin" w:hAnsi="IRNazanin" w:eastAsia="IRNazanin"/>
          <w:color w:val="111111"/>
          <w:sz w:val="28"/>
          <w:sz w:val="28"/>
          <w:szCs w:val="28"/>
          <w:rtl w:val="true"/>
          <w:lang w:bidi="fa-IR"/>
        </w:rPr>
        <w:t>شخصی به نام میسّر خدمت امام صادق علیه السلام می رسد 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همسایه ای دارم که جز با صدای او بیدار نمی شوم؛ یا قرآن می خواند و آیاتش را تکرار می کند و می گرید و ناله می زند و یا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درونی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او از همه گناهان اجتناب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دید که این فرد تحت تأثیر عبادت او قرار گفته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میسّر، آیا از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 درباره امام صادق علیه السلام پرسیدم، دیدم هیچ معرفتی به امر امامت و ولایت اهل 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امام صادق علیه السلام وارد شدم، ماجرا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سخن سال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را فرمودند که آیا از ولایت ما چیزی می 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کدام نقطه از نقاط زمین احترام بیشتری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فرزند رسول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ما بین رکن و مقام ابراهیم و بین قبر و منبر پیامبر علیه السلام باغی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بنده ای چندان عمر بدهد که ما بین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ابراهیم و ما بین قبر و منبر پیامبر علیه السلام هزار سال عبادت بکند بعد مظلومانه سرش را مانند گوسفند از بدن جدا کنند؛ </w:t>
      </w:r>
      <w:bookmarkStart w:id="94" w:name="pg16245_221946"/>
    </w:p>
    <w:p>
      <w:pPr>
        <w:pStyle w:val="BookText"/>
        <w:rPr/>
      </w:pPr>
      <w:bookmarkEnd w:id="94"/>
      <w:r>
        <w:rPr>
          <w:rFonts w:ascii="IRNazanin" w:hAnsi="IRNazanin" w:eastAsia="IRNazanin"/>
          <w:color w:val="111111"/>
          <w:sz w:val="28"/>
          <w:sz w:val="28"/>
          <w:szCs w:val="28"/>
          <w:rtl w:val="true"/>
          <w:lang w:bidi="fa-IR"/>
        </w:rPr>
        <w:t>امّا بدون ولایت ما در محضر پروردگار حضور یابد، بر خداوند شایسته است که او را به رو در آتش جهنّم بیندازد</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95" w:name="__RefHeading___Toc4201925_1280447820"/>
      <w:bookmarkStart w:id="96" w:name="_Toc34"/>
      <w:bookmarkEnd w:id="95"/>
      <w:r>
        <w:rPr>
          <w:rtl w:val="true"/>
        </w:rPr>
        <w:t>هم سفر</w:t>
      </w:r>
      <w:bookmarkEnd w:id="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صادق علیه السلام به نام مفضّل از شهری دیگر خدمت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با چه کسی آمدی؟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ما هم سفر بود؛ امّا از هم جدا شدیم و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 به کجا رفت؟ از حال او خبر داری؟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چند ساعتی هم سفر بودم، حالا کجا رفته و چه شده، چه ارزشی دارد و چه ربطی به من دارد؟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کسی که با مؤمنی چهل گام همراه باشد، خداوند روز قیامت از او درباره آن هم سفر خواهد پرسید؟</w:t>
      </w:r>
      <w:r>
        <w:rPr>
          <w:rFonts w:eastAsia="IRNazanin" w:cs="IRNazanin"/>
          <w:color w:val="111111"/>
          <w:sz w:val="28"/>
          <w:szCs w:val="28"/>
          <w:rtl w:val="true"/>
          <w:lang w:bidi="fa-IR"/>
        </w:rPr>
        <w:t xml:space="preserve">» </w:t>
      </w:r>
      <w:r>
        <w:rPr>
          <w:rStyle w:val="FootnoteAnchor"/>
          <w:rtl w:val="true"/>
        </w:rPr>
        <w:footnoteReference w:id="26"/>
      </w:r>
      <w:bookmarkStart w:id="97" w:name="pg16245_221947"/>
    </w:p>
    <w:p>
      <w:pPr>
        <w:pStyle w:val="Heading2"/>
        <w:numPr>
          <w:ilvl w:val="1"/>
          <w:numId w:val="1"/>
        </w:numPr>
        <w:rPr/>
      </w:pPr>
      <w:bookmarkStart w:id="98" w:name="__RefHeading___Toc4201927_1280447820"/>
      <w:bookmarkStart w:id="99" w:name="_Toc35"/>
      <w:bookmarkEnd w:id="97"/>
      <w:bookmarkEnd w:id="98"/>
      <w:r>
        <w:rPr>
          <w:rtl w:val="true"/>
        </w:rPr>
        <w:t>فروش سر پناه</w:t>
      </w:r>
      <w:bookmarkEnd w:id="99"/>
    </w:p>
    <w:p>
      <w:pPr>
        <w:pStyle w:val="BookText"/>
        <w:rPr/>
      </w:pPr>
      <w:r>
        <w:rPr>
          <w:rFonts w:ascii="IRNazanin" w:hAnsi="IRNazanin" w:eastAsia="IRNazanin"/>
          <w:color w:val="111111"/>
          <w:sz w:val="28"/>
          <w:sz w:val="28"/>
          <w:szCs w:val="28"/>
          <w:rtl w:val="true"/>
          <w:lang w:bidi="fa-IR"/>
        </w:rPr>
        <w:t>مردی خدمت امام صادق علیه السلام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کسی طلبی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می خواهد خانه اش را بفروشد تا قرض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پناه خدا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از سایه بالا سرش بیرون کنی</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لذا کسی حق ندارد دیگری را برای گرفتن طلبش تحت فشار قرار بدهد تا سر پناه خود را بفروشد و قرض او را بدهد</w:t>
      </w:r>
      <w:r>
        <w:rPr>
          <w:rFonts w:eastAsia="IRNazanin" w:cs="IRNazanin"/>
          <w:color w:val="111111"/>
          <w:sz w:val="28"/>
          <w:szCs w:val="28"/>
          <w:rtl w:val="true"/>
          <w:lang w:bidi="fa-IR"/>
        </w:rPr>
        <w:t>.</w:t>
      </w:r>
    </w:p>
    <w:p>
      <w:pPr>
        <w:pStyle w:val="Heading2"/>
        <w:numPr>
          <w:ilvl w:val="1"/>
          <w:numId w:val="1"/>
        </w:numPr>
        <w:rPr/>
      </w:pPr>
      <w:bookmarkStart w:id="100" w:name="__RefHeading___Toc4201929_1280447820"/>
      <w:bookmarkStart w:id="101" w:name="_Toc36"/>
      <w:bookmarkEnd w:id="100"/>
      <w:r>
        <w:rPr>
          <w:rtl w:val="true"/>
        </w:rPr>
        <w:t>لقمه ای به لقمه ای</w:t>
      </w:r>
      <w:bookmarkEnd w:id="1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بنی اسرائیل قحطی شدیدی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زنی لقمه ای نان پیدا کرد و خواست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لقمه را در دهان بگذارد و بخورد، فقیری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پیش خودش گفت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فرزند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صحرا هیزم جمع می کرد که گرگی بچه اش را به دندان گرفت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 بلند شد و به دنبال گرگ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جبرئیل را مأمور کرد که بچه را از دهان گرگ بگیرد و آن را به مادرش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را گرفت و به مادر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لقمه ای در راه خدا دادی و اکنون این لقمه را از دهان گرگ بیرون آوردیم و به خودت بازگشت</w:t>
      </w:r>
      <w:r>
        <w:rPr>
          <w:rFonts w:eastAsia="IRNazanin" w:cs="IRNazanin"/>
          <w:color w:val="111111"/>
          <w:sz w:val="28"/>
          <w:szCs w:val="28"/>
          <w:rtl w:val="true"/>
          <w:lang w:bidi="fa-IR"/>
        </w:rPr>
        <w:t xml:space="preserve">. </w:t>
      </w:r>
      <w:r>
        <w:rPr>
          <w:rStyle w:val="FootnoteAnchor"/>
          <w:rtl w:val="true"/>
        </w:rPr>
        <w:footnoteReference w:id="28"/>
      </w:r>
      <w:bookmarkStart w:id="102" w:name="pg16245_221948"/>
    </w:p>
    <w:p>
      <w:pPr>
        <w:pStyle w:val="Heading2"/>
        <w:numPr>
          <w:ilvl w:val="1"/>
          <w:numId w:val="1"/>
        </w:numPr>
        <w:rPr/>
      </w:pPr>
      <w:bookmarkStart w:id="103" w:name="__RefHeading___Toc4201931_1280447820"/>
      <w:bookmarkStart w:id="104" w:name="_Toc37"/>
      <w:bookmarkEnd w:id="102"/>
      <w:bookmarkEnd w:id="103"/>
      <w:r>
        <w:rPr>
          <w:rtl w:val="true"/>
        </w:rPr>
        <w:t>رفیق پدر</w:t>
      </w:r>
      <w:bookmarkEnd w:id="104"/>
    </w:p>
    <w:p>
      <w:pPr>
        <w:pStyle w:val="BookText"/>
        <w:rPr/>
      </w:pPr>
      <w:r>
        <w:rPr>
          <w:rFonts w:ascii="IRNazanin" w:hAnsi="IRNazanin" w:eastAsia="IRNazanin"/>
          <w:color w:val="111111"/>
          <w:sz w:val="28"/>
          <w:sz w:val="28"/>
          <w:szCs w:val="28"/>
          <w:rtl w:val="true"/>
          <w:lang w:bidi="fa-IR"/>
        </w:rPr>
        <w:t>سیّابه یکی از یاران امام صادق علیه السلام بود که پسر جوانی به نام عبد الرحمان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دنیا رفت دستم خالی بود؛ پدر چیزی برای ما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بودیم چه کنیم؟ یکی از دوستان پدرم به خانه ما آمد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چیزی برای شما گذاشته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درهم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سفارش می کنم این هزار درهم را خرج نکن، این را سرمایه قرار بده و از سودش زندگی ات را اداره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دوستان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جنس برای خرید و فروش ابریشم است؛ مقداری ابریشم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هزار درهم و راهنمایی رفیق پدرم، آن جنس را گرفتم و فروختم و در مدتی اندک وضع مالی ام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مادرم آمدم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هزار درهم بدهی را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پول را به دوست پدرم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این زودی برای پرداخت طلب او مراجعه کرده بودم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 کم است باز 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آمدم طلب شما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را دادم و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پدرم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پدرت چطور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چیزی برای ما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پدرم هزار درهم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را به مردم بدهکار هستی و بعد به حج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وضعم خوب شد و هزار درهم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بِصِدْقِ</w:t>
      </w:r>
      <w:bookmarkStart w:id="105" w:name="pg16245_221949"/>
    </w:p>
    <w:p>
      <w:pPr>
        <w:pStyle w:val="BookText"/>
        <w:rPr/>
      </w:pPr>
      <w:bookmarkEnd w:id="105"/>
      <w:r>
        <w:rPr>
          <w:rFonts w:ascii="Amiri" w:hAnsi="Amiri" w:eastAsia="Amiri" w:cs="Amiri"/>
          <w:color w:val="111111"/>
          <w:sz w:val="28"/>
          <w:sz w:val="28"/>
          <w:szCs w:val="28"/>
          <w:rtl w:val="true"/>
          <w:lang w:bidi="ar-SA"/>
        </w:rPr>
        <w:t>الْحَدِيثِ وَ أَدَاءِ الْأَمَانَةِ تَشْرَكُ النَّاسَ فِی أَمْوَالِهم</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بر تو باد به راست گویی و ادای امانت، تا شریک مردم در اموالشان باشی</w:t>
      </w:r>
      <w:r>
        <w:rPr>
          <w:rFonts w:eastAsia="IRNazanin" w:cs="IRNazanin"/>
          <w:color w:val="111111"/>
          <w:sz w:val="28"/>
          <w:szCs w:val="28"/>
          <w:rtl w:val="true"/>
          <w:lang w:bidi="fa-IR"/>
        </w:rPr>
        <w:t>.</w:t>
      </w:r>
    </w:p>
    <w:p>
      <w:pPr>
        <w:pStyle w:val="Heading2"/>
        <w:numPr>
          <w:ilvl w:val="1"/>
          <w:numId w:val="1"/>
        </w:numPr>
        <w:rPr/>
      </w:pPr>
      <w:bookmarkStart w:id="106" w:name="__RefHeading___Toc4201933_1280447820"/>
      <w:bookmarkStart w:id="107" w:name="_Toc38"/>
      <w:bookmarkEnd w:id="106"/>
      <w:r>
        <w:rPr>
          <w:rtl w:val="true"/>
        </w:rPr>
        <w:t xml:space="preserve">ساخت </w:t>
      </w:r>
      <w:r>
        <w:rPr/>
        <w:t>72</w:t>
      </w:r>
      <w:r>
        <w:rPr>
          <w:rtl w:val="true"/>
        </w:rPr>
        <w:t xml:space="preserve"> </w:t>
      </w:r>
      <w:r>
        <w:rPr>
          <w:rtl w:val="true"/>
        </w:rPr>
        <w:t>مدرسه</w:t>
      </w:r>
      <w:bookmarkEnd w:id="107"/>
    </w:p>
    <w:p>
      <w:pPr>
        <w:pStyle w:val="BookText"/>
        <w:rPr/>
      </w:pPr>
      <w:r>
        <w:rPr>
          <w:rFonts w:ascii="IRNazanin" w:hAnsi="IRNazanin" w:eastAsia="IRNazanin"/>
          <w:color w:val="111111"/>
          <w:sz w:val="28"/>
          <w:sz w:val="28"/>
          <w:szCs w:val="28"/>
          <w:rtl w:val="true"/>
          <w:lang w:bidi="fa-IR"/>
        </w:rPr>
        <w:t>فردی به نام علی پور در آلمان زندگی می کرد که در اوج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بنزی که من سوار می شوم فقط دو نمونه از آن در کارخانه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است و یکی برای صدر اعظم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فکر افتادم که با این ثروت عظیم چه کنم؟ به هر حال باید بگذارم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از من می پرسند که در گرفتاری های مردم چه خدمتی کردی؟ یک لحظه به خاطرش رسید که تمام دارایی خودش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راه سيّد الشهداء جان دادند، بنابراین به احترام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تصمیم گرفت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استان اردبیل و جاهای دیگر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ثروتش را در راه ساخت مدرسه داد، امّا در اواخر کم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دولت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خانه مسکونی دارم، این خانه را به شما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مستأجر شما باشم تا بقیه مدرسه ها را تمام کنم</w:t>
      </w:r>
      <w:r>
        <w:rPr>
          <w:rFonts w:eastAsia="IRNazanin" w:cs="IRNazanin"/>
          <w:color w:val="111111"/>
          <w:sz w:val="28"/>
          <w:szCs w:val="28"/>
          <w:rtl w:val="true"/>
          <w:lang w:bidi="fa-IR"/>
        </w:rPr>
        <w:t>.</w:t>
      </w:r>
    </w:p>
    <w:p>
      <w:pPr>
        <w:pStyle w:val="Heading2"/>
        <w:numPr>
          <w:ilvl w:val="1"/>
          <w:numId w:val="1"/>
        </w:numPr>
        <w:rPr/>
      </w:pPr>
      <w:bookmarkStart w:id="108" w:name="__RefHeading___Toc4201935_1280447820"/>
      <w:bookmarkStart w:id="109" w:name="_Toc39"/>
      <w:bookmarkEnd w:id="108"/>
      <w:r>
        <w:rPr>
          <w:rtl w:val="true"/>
        </w:rPr>
        <w:t>حقّ مؤمن بر مؤمن</w:t>
      </w:r>
      <w:bookmarkEnd w:id="1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یکی از اصحاب بسیار ممتاز امام باقر علیه السلام و امام صادق علیه السلام بود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حدیث از امام باقر علیه السلام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محضر امام صادق علیه السلام طواف خانه خدا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یکی از دوستان من، که بیرون از طواف بود، به من اشاره کرد که از طواف بیرون بیا، 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آدم در محضر امام صادق علیه السلام باشد و با آن حضرت طواف خانه خدا انجام بدهد، بعد طواف را رها کند؟ لذا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به همان نقطه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شخص را دید که به من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أبان ، إِيَّاکَ يُريدُ هذا؛ ابان</w:t>
      </w:r>
      <w:r>
        <w:rPr>
          <w:rFonts w:ascii="IRNazanin" w:hAnsi="IRNazanin" w:eastAsia="IRNazanin"/>
          <w:color w:val="111111"/>
          <w:sz w:val="28"/>
          <w:sz w:val="28"/>
          <w:szCs w:val="28"/>
          <w:rtl w:val="true"/>
          <w:lang w:bidi="fa-IR"/>
        </w:rPr>
        <w:t>، این فرد با تو کار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روی؟ برو ببین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طواف را رها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طواف واجب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امام را اطاعت کردم و رفتم و کار آن فرد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خدمت حضرت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حَقِ الْمُؤْمِنِ عَلَى الْمُؤْمِنِ؛ راجع به حق مؤمن بر مؤمن آگاهم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دَعْهُ؛ ابان، از این سؤال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نپرس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که نمی توانی چنین حقی را ادا کنی، برای چه سؤال می کنی؟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سوم، بار چهارم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اصحاب خاص حضرت است، ولی به قدری حق مؤمن سنگین و مهم است که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أَبَانُ تُقَاسِمُهُ شَطْرَ مَالِكَ</w:t>
      </w:r>
      <w:r>
        <w:rPr>
          <w:rFonts w:ascii="IRNazanin" w:hAnsi="IRNazanin" w:eastAsia="IRNazanin"/>
          <w:color w:val="111111"/>
          <w:sz w:val="28"/>
          <w:sz w:val="28"/>
          <w:szCs w:val="28"/>
          <w:rtl w:val="true"/>
          <w:lang w:bidi="fa-IR"/>
        </w:rPr>
        <w:t>؛ ای ابان، حقّ مؤمن این است که اگر برادر ایمانی ات گرفتار است، نصف مالت را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تعجب مرا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برایت </w:t>
      </w:r>
      <w:bookmarkStart w:id="110" w:name="pg16245_221951"/>
    </w:p>
    <w:p>
      <w:pPr>
        <w:pStyle w:val="BookText"/>
        <w:rPr/>
      </w:pPr>
      <w:bookmarkEnd w:id="110"/>
      <w:r>
        <w:rPr>
          <w:rFonts w:ascii="IRNazanin" w:hAnsi="IRNazanin" w:eastAsia="IRNazanin"/>
          <w:color w:val="111111"/>
          <w:sz w:val="28"/>
          <w:sz w:val="28"/>
          <w:szCs w:val="28"/>
          <w:rtl w:val="true"/>
          <w:lang w:bidi="fa-IR"/>
        </w:rPr>
        <w:t>سنگین بود؟ از این بالاتر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مؤمنین ایثار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إِذَا أَنْتَ قَاسَمْتَهُ فَلَمْ تُؤْثِرْهُ بَعْدُ إِنَّمَا أَنْتَ وَ هُوَ سَوَاءٌ إِنَّمَا تُؤْثِرُهُ إِذَا أَنْتَ أَعْطَيْتَهُ مِنَ النِّصْفِ اْلآخَر</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اگر نیمی از اموالت را به او بدهی هنوز به درجه ایثار نرسیده ای؛ چون در این صورت با او برابر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نصف دیگر به او بدهی، به درجه ایثار رسیده ای</w:t>
      </w:r>
      <w:r>
        <w:rPr>
          <w:rFonts w:eastAsia="IRNazanin" w:cs="IRNazanin"/>
          <w:color w:val="111111"/>
          <w:sz w:val="28"/>
          <w:szCs w:val="28"/>
          <w:rtl w:val="true"/>
          <w:lang w:bidi="fa-IR"/>
        </w:rPr>
        <w:t>.</w:t>
      </w:r>
    </w:p>
    <w:p>
      <w:pPr>
        <w:pStyle w:val="Heading2"/>
        <w:numPr>
          <w:ilvl w:val="1"/>
          <w:numId w:val="1"/>
        </w:numPr>
        <w:rPr/>
      </w:pPr>
      <w:bookmarkStart w:id="111" w:name="__RefHeading___Toc4201937_1280447820"/>
      <w:bookmarkStart w:id="112" w:name="_Toc40"/>
      <w:bookmarkEnd w:id="111"/>
      <w:r>
        <w:rPr>
          <w:rtl w:val="true"/>
        </w:rPr>
        <w:t>به فریاد بدهکار رسیدن</w:t>
      </w:r>
      <w:bookmarkEnd w:id="112"/>
    </w:p>
    <w:p>
      <w:pPr>
        <w:pStyle w:val="BookText"/>
        <w:rPr/>
      </w:pPr>
      <w:r>
        <w:rPr>
          <w:rFonts w:ascii="IRNazanin" w:hAnsi="IRNazanin" w:eastAsia="IRNazanin"/>
          <w:color w:val="111111"/>
          <w:sz w:val="28"/>
          <w:sz w:val="28"/>
          <w:szCs w:val="28"/>
          <w:rtl w:val="true"/>
          <w:lang w:bidi="fa-IR"/>
        </w:rPr>
        <w:t>فردی خراسانی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 ام و گرفتاری مالی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تا خراسان فاصله زیادی دارم اگر امکان دارد کمکی به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نشسته بودند؛ انتظار داشتند عده ای بر خیزند و آستین همت را بالا بزنند و کمکی به این فرد در راه مانده بکنند؛ امّا کسی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کاری است که پیش از آن که گرفتار، مشکل خود را مطرح کند، انجام شود؛ امّا اگر وقتی آبرویش را ریخت، در حقیقت کمک شما، پول آبروی اوست</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113" w:name="__RefHeading___Toc4201939_1280447820"/>
      <w:bookmarkStart w:id="114" w:name="_Toc41"/>
      <w:bookmarkEnd w:id="113"/>
      <w:r>
        <w:rPr>
          <w:rtl w:val="true"/>
        </w:rPr>
        <w:t>به داد مضطر برسید</w:t>
      </w:r>
      <w:r>
        <w:rPr>
          <w:rtl w:val="true"/>
        </w:rPr>
        <w:t>!</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امام حسین علیه السلام نامه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نخوانده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w:t>
      </w:r>
      <w:bookmarkStart w:id="115" w:name="pg16245_221952"/>
    </w:p>
    <w:p>
      <w:pPr>
        <w:pStyle w:val="BookText"/>
        <w:rPr/>
      </w:pPr>
      <w:bookmarkEnd w:id="115"/>
      <w:r>
        <w:rPr>
          <w:rFonts w:ascii="IRNazanin" w:hAnsi="IRNazanin" w:eastAsia="IRNazanin"/>
          <w:color w:val="111111"/>
          <w:sz w:val="28"/>
          <w:sz w:val="28"/>
          <w:szCs w:val="28"/>
          <w:rtl w:val="true"/>
          <w:lang w:bidi="fa-IR"/>
        </w:rPr>
        <w:t>تو بر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را بخوانید، بعد بگویید حاجت تو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در مدّتی که مشغول خواندن نامه او هستم حالت اضطراب را در چهره او ببینم</w:t>
      </w:r>
      <w:r>
        <w:rPr>
          <w:rFonts w:eastAsia="IRNazanin" w:cs="IRNazanin"/>
          <w:color w:val="111111"/>
          <w:sz w:val="28"/>
          <w:szCs w:val="28"/>
          <w:rtl w:val="true"/>
          <w:lang w:bidi="fa-IR"/>
        </w:rPr>
        <w:t>.</w:t>
      </w:r>
    </w:p>
    <w:p>
      <w:pPr>
        <w:pStyle w:val="Heading2"/>
        <w:numPr>
          <w:ilvl w:val="1"/>
          <w:numId w:val="1"/>
        </w:numPr>
        <w:rPr/>
      </w:pPr>
      <w:bookmarkStart w:id="116" w:name="__RefHeading___Toc4201941_1280447820"/>
      <w:bookmarkStart w:id="117" w:name="_Toc42"/>
      <w:bookmarkEnd w:id="116"/>
      <w:r>
        <w:rPr>
          <w:rtl w:val="true"/>
        </w:rPr>
        <w:t>در حقّم دعا کنید</w:t>
      </w:r>
      <w:bookmarkEnd w:id="117"/>
    </w:p>
    <w:p>
      <w:pPr>
        <w:pStyle w:val="BookText"/>
        <w:rPr/>
      </w:pPr>
      <w:r>
        <w:rPr>
          <w:rFonts w:ascii="IRNazanin" w:hAnsi="IRNazanin" w:eastAsia="IRNazanin"/>
          <w:color w:val="111111"/>
          <w:sz w:val="28"/>
          <w:sz w:val="28"/>
          <w:szCs w:val="28"/>
          <w:rtl w:val="true"/>
          <w:lang w:bidi="fa-IR"/>
        </w:rPr>
        <w:t>مفضل بن قیس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رسیدم و از وضع مالی خود شکایت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که مبلغ قابل توجهی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پول نبود؛ فقط می خواستم در حقم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هم می کنم؛ ولی هر جا ننشین و سفره دلت را برای هر کسی باز نکن که خوار و ذلیل شوی</w:t>
      </w:r>
      <w:r>
        <w:rPr>
          <w:rFonts w:eastAsia="IRNazanin" w:cs="IRNazanin"/>
          <w:color w:val="111111"/>
          <w:sz w:val="28"/>
          <w:szCs w:val="28"/>
          <w:rtl w:val="true"/>
          <w:lang w:bidi="fa-IR"/>
        </w:rPr>
        <w:t xml:space="preserve">. </w:t>
      </w:r>
      <w:r>
        <w:rPr>
          <w:rStyle w:val="FootnoteAnchor"/>
          <w:rtl w:val="true"/>
        </w:rPr>
        <w:footnoteReference w:id="33"/>
      </w:r>
    </w:p>
    <w:p>
      <w:pPr>
        <w:pStyle w:val="Heading2"/>
        <w:numPr>
          <w:ilvl w:val="1"/>
          <w:numId w:val="1"/>
        </w:numPr>
        <w:rPr/>
      </w:pPr>
      <w:bookmarkStart w:id="118" w:name="__RefHeading___Toc4201943_1280447820"/>
      <w:bookmarkStart w:id="119" w:name="_Toc43"/>
      <w:bookmarkEnd w:id="118"/>
      <w:r>
        <w:rPr>
          <w:rtl w:val="true"/>
        </w:rPr>
        <w:t>نتیجۀ پاسخ نادرست</w:t>
      </w:r>
      <w:bookmarkEnd w:id="11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از اصحاب خوب امام صادق علیه السلام خدمت آن حضرت می رسد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بیمار با من درباره این که آیا حجّ بر او واجب است یا نه، مشورت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بیماری، نمی خواهد به حج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اسحاق بدون آگاهی جواب داده بود،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است که یک سال بیمار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 که یک سال تمام بیمار شدم برای این که یک مسئله را نادرست پاسخ دادم</w:t>
      </w:r>
      <w:r>
        <w:rPr>
          <w:rFonts w:eastAsia="IRNazanin" w:cs="IRNazanin"/>
          <w:color w:val="111111"/>
          <w:sz w:val="28"/>
          <w:szCs w:val="28"/>
          <w:rtl w:val="true"/>
          <w:lang w:bidi="fa-IR"/>
        </w:rPr>
        <w:t xml:space="preserve">. </w:t>
      </w:r>
      <w:r>
        <w:rPr>
          <w:rStyle w:val="FootnoteAnchor"/>
          <w:rtl w:val="true"/>
        </w:rPr>
        <w:footnoteReference w:id="34"/>
      </w:r>
      <w:bookmarkStart w:id="120" w:name="pg16245_221953"/>
    </w:p>
    <w:p>
      <w:pPr>
        <w:pStyle w:val="Heading2"/>
        <w:numPr>
          <w:ilvl w:val="1"/>
          <w:numId w:val="1"/>
        </w:numPr>
        <w:rPr/>
      </w:pPr>
      <w:bookmarkStart w:id="121" w:name="__RefHeading___Toc4201945_1280447820"/>
      <w:bookmarkStart w:id="122" w:name="_Toc44"/>
      <w:bookmarkEnd w:id="120"/>
      <w:bookmarkEnd w:id="121"/>
      <w:r>
        <w:rPr>
          <w:rtl w:val="true"/>
        </w:rPr>
        <w:t>تا که دستت می رسد</w:t>
      </w:r>
      <w:bookmarkEnd w:id="122"/>
    </w:p>
    <w:p>
      <w:pPr>
        <w:pStyle w:val="BookText"/>
        <w:rPr/>
      </w:pPr>
      <w:r>
        <w:rPr>
          <w:rFonts w:ascii="IRNazanin" w:hAnsi="IRNazanin" w:eastAsia="IRNazanin"/>
          <w:color w:val="111111"/>
          <w:sz w:val="28"/>
          <w:sz w:val="28"/>
          <w:szCs w:val="28"/>
          <w:rtl w:val="true"/>
          <w:lang w:bidi="fa-IR"/>
        </w:rPr>
        <w:t>آیت اللّه شیخ مرتضی طالقانی از علمای اهل معنای نجف بود که استاد شخصیت هایی مانند آیت اللّه میلانی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جعفری، كفايۀ الاُصول آخوند خراسانی را خدمت ایشان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آخری که خدمت ایشان برای درس رفتم،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حوزه تمام شده است و نه درس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خبر مرگ مرا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این همه راه آمدیم موعظه ای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دستت می رسد شو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فتی از پای خواهی زد به سر </w:t>
      </w:r>
      <w:r>
        <w:rPr>
          <w:rStyle w:val="FootnoteAnchor"/>
          <w:rtl w:val="true"/>
        </w:rPr>
        <w:footnoteReference w:id="35"/>
      </w:r>
    </w:p>
    <w:p>
      <w:pPr>
        <w:pStyle w:val="Heading2"/>
        <w:numPr>
          <w:ilvl w:val="1"/>
          <w:numId w:val="1"/>
        </w:numPr>
        <w:rPr/>
      </w:pPr>
      <w:bookmarkStart w:id="123" w:name="__RefHeading___Toc4201947_1280447820"/>
      <w:bookmarkStart w:id="124" w:name="_Toc45"/>
      <w:bookmarkEnd w:id="123"/>
      <w:r>
        <w:rPr>
          <w:rtl w:val="true"/>
        </w:rPr>
        <w:t>همه چیز دست خداست</w:t>
      </w:r>
      <w:bookmarkEnd w:id="1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که فوق تخصص قلب است،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مشغول درمان بیماران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دستگاه ها از کار افتاده و نیم ساعت طول می کشد تا دستگاه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کاری دارید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است می روم به مادرم سر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مادرم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خوبی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ناهار است بیا با هم غذا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الویه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اول را خوردم، مادر هم لقمه اول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دوم را خوردم مادر هم لقمه دوم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سوم را که خوردم دیدم مادرم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w:t>
      </w:r>
      <w:bookmarkStart w:id="125" w:name="pg16245_221954"/>
    </w:p>
    <w:p>
      <w:pPr>
        <w:pStyle w:val="BookText"/>
        <w:rPr/>
      </w:pPr>
      <w:bookmarkEnd w:id="125"/>
      <w:r>
        <w:rPr>
          <w:rFonts w:ascii="IRNazanin" w:hAnsi="IRNazanin" w:eastAsia="IRNazanin"/>
          <w:color w:val="111111"/>
          <w:sz w:val="28"/>
          <w:sz w:val="28"/>
          <w:szCs w:val="28"/>
          <w:rtl w:val="true"/>
          <w:lang w:bidi="fa-IR"/>
        </w:rPr>
        <w:t>فوق تخصص قلب هستم و هزاران قلب را احیا کردم نتوانستم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من از این است که یک ماه پیش از این حادثه مادرم را به تهران بردم و همه چکاب ها را انجام دادم، هیچ مشکلی نداشت؛ امّا ناگهان قلب مادرم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روی قفسه سینه مادرم فشار آوردم، که قفسه مادرم شکست، ولی نفس بر نگشت</w:t>
      </w:r>
      <w:r>
        <w:rPr>
          <w:rFonts w:eastAsia="IRNazanin" w:cs="IRNazanin"/>
          <w:color w:val="111111"/>
          <w:sz w:val="28"/>
          <w:szCs w:val="28"/>
          <w:rtl w:val="true"/>
          <w:lang w:bidi="fa-IR"/>
        </w:rPr>
        <w:t>.</w:t>
      </w:r>
    </w:p>
    <w:p>
      <w:pPr>
        <w:pStyle w:val="Heading2"/>
        <w:numPr>
          <w:ilvl w:val="1"/>
          <w:numId w:val="1"/>
        </w:numPr>
        <w:rPr/>
      </w:pPr>
      <w:bookmarkStart w:id="126" w:name="__RefHeading___Toc4201949_1280447820"/>
      <w:bookmarkStart w:id="127" w:name="_Toc46"/>
      <w:bookmarkEnd w:id="126"/>
      <w:r>
        <w:rPr>
          <w:rtl w:val="true"/>
        </w:rPr>
        <w:t>بطلان سخن وهابی ها</w:t>
      </w:r>
      <w:bookmarkEnd w:id="127"/>
    </w:p>
    <w:p>
      <w:pPr>
        <w:pStyle w:val="BookText"/>
        <w:rPr/>
      </w:pPr>
      <w:r>
        <w:rPr>
          <w:rFonts w:ascii="IRNazanin" w:hAnsi="IRNazanin" w:eastAsia="IRNazanin"/>
          <w:color w:val="111111"/>
          <w:sz w:val="28"/>
          <w:sz w:val="28"/>
          <w:szCs w:val="28"/>
          <w:rtl w:val="true"/>
          <w:lang w:bidi="fa-IR"/>
        </w:rPr>
        <w:t xml:space="preserve">ابن حِبّان از علمای برجسته اهل سنّت است که تاریخ وفاتش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مؤلّف كتاب الثقات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شرح حال شخصیت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حدود پانصد سال قبل از ابن تیمیه، پدر معنوی و فکری وهابیت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هشتم وقتی به زندگانی امام هشتم علیه السلام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به واسطه جام زهری که مأمون به او نوشاند،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مشهور است و من بارها آن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گرفتاری برای من پیش نیامد مگر این که به امام رضا علیه السلام متوسّل شدم و خداوند گرفتاری مرا بر طرف کرد</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128" w:name="__RefHeading___Toc4201951_1280447820"/>
      <w:bookmarkStart w:id="129" w:name="_Toc47"/>
      <w:bookmarkEnd w:id="128"/>
      <w:r>
        <w:rPr>
          <w:rtl w:val="true"/>
        </w:rPr>
        <w:t>افطارِ دزد</w:t>
      </w:r>
      <w:bookmarkEnd w:id="1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مرتضی زاهد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دزد معروفی بود، اما همین </w:t>
      </w:r>
      <w:bookmarkStart w:id="130" w:name="pg16245_221955"/>
    </w:p>
    <w:p>
      <w:pPr>
        <w:pStyle w:val="BookText"/>
        <w:rPr/>
      </w:pPr>
      <w:bookmarkEnd w:id="130"/>
      <w:r>
        <w:rPr>
          <w:rFonts w:ascii="IRNazanin" w:hAnsi="IRNazanin" w:eastAsia="IRNazanin"/>
          <w:color w:val="111111"/>
          <w:sz w:val="28"/>
          <w:sz w:val="28"/>
          <w:szCs w:val="28"/>
          <w:rtl w:val="true"/>
          <w:lang w:bidi="fa-IR"/>
        </w:rPr>
        <w:t>دزد در ماه رمضان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افطار که می شد به خانه می رفت تا افطار کند؛ امّا می دید با مال دزدی که نمی شود افطار کرد، برای همین از خانه بیرون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حلال بدهید تا افطار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اعتماد نداشتند لذا گفتند، حتماً کلکی سر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ساعت می گذشت و او افطار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نمی کرد تا لقمه حلال پیدا کند</w:t>
      </w:r>
      <w:r>
        <w:rPr>
          <w:rFonts w:eastAsia="IRNazanin" w:cs="IRNazanin"/>
          <w:color w:val="111111"/>
          <w:sz w:val="28"/>
          <w:szCs w:val="28"/>
          <w:rtl w:val="true"/>
          <w:lang w:bidi="fa-IR"/>
        </w:rPr>
        <w:t>.</w:t>
      </w:r>
    </w:p>
    <w:p>
      <w:pPr>
        <w:pStyle w:val="Heading2"/>
        <w:numPr>
          <w:ilvl w:val="1"/>
          <w:numId w:val="1"/>
        </w:numPr>
        <w:rPr/>
      </w:pPr>
      <w:bookmarkStart w:id="131" w:name="__RefHeading___Toc4201953_1280447820"/>
      <w:bookmarkStart w:id="132" w:name="_Toc48"/>
      <w:bookmarkEnd w:id="131"/>
      <w:r>
        <w:rPr>
          <w:rtl w:val="true"/>
        </w:rPr>
        <w:t>تواضع آیت اللّه حجت</w:t>
      </w:r>
      <w:bookmarkEnd w:id="132"/>
    </w:p>
    <w:p>
      <w:pPr>
        <w:pStyle w:val="BookText"/>
        <w:rPr/>
      </w:pPr>
      <w:r>
        <w:rPr>
          <w:rFonts w:ascii="IRNazanin" w:hAnsi="IRNazanin" w:eastAsia="IRNazanin"/>
          <w:color w:val="111111"/>
          <w:sz w:val="28"/>
          <w:sz w:val="28"/>
          <w:szCs w:val="28"/>
          <w:rtl w:val="true"/>
          <w:lang w:bidi="fa-IR"/>
        </w:rPr>
        <w:t>آیت اللّه حجّت که یکی از مراجع بود، یک وقتی در خیابان می رفت به ایشان می گویند آیت اللّه بروجردی در مسیر به طرف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دو از نظر سنّی به هم نزدیک بودند و بعضی می گفتند از نظر علمی هم با یک دیگر فرقی ندارند، امّا تا می گویند آیت اللّه بروجردی در مسیر راه است، آقای حجت که سوار مرکبی بود، آن چنان با عجله از مرکب خود را به پایین می اندازد که چند روز مریض می شود؛ مبادا آیت اللّه بروجردی بیاید و ایشان سواره باشد</w:t>
      </w:r>
      <w:r>
        <w:rPr>
          <w:rFonts w:eastAsia="IRNazanin" w:cs="IRNazanin"/>
          <w:color w:val="111111"/>
          <w:sz w:val="28"/>
          <w:szCs w:val="28"/>
          <w:rtl w:val="true"/>
          <w:lang w:bidi="fa-IR"/>
        </w:rPr>
        <w:t>!</w:t>
      </w:r>
    </w:p>
    <w:p>
      <w:pPr>
        <w:pStyle w:val="Heading2"/>
        <w:numPr>
          <w:ilvl w:val="1"/>
          <w:numId w:val="1"/>
        </w:numPr>
        <w:rPr/>
      </w:pPr>
      <w:bookmarkStart w:id="133" w:name="__RefHeading___Toc4201955_1280447820"/>
      <w:bookmarkStart w:id="134" w:name="_Toc49"/>
      <w:bookmarkEnd w:id="133"/>
      <w:r>
        <w:rPr>
          <w:rtl w:val="true"/>
        </w:rPr>
        <w:t>خدمت به دختر خاله</w:t>
      </w:r>
      <w:bookmarkEnd w:id="134"/>
    </w:p>
    <w:p>
      <w:pPr>
        <w:pStyle w:val="BookText"/>
        <w:rPr/>
      </w:pPr>
      <w:r>
        <w:rPr>
          <w:rFonts w:ascii="IRNazanin" w:hAnsi="IRNazanin" w:eastAsia="IRNazanin"/>
          <w:color w:val="111111"/>
          <w:sz w:val="28"/>
          <w:sz w:val="28"/>
          <w:szCs w:val="28"/>
          <w:rtl w:val="true"/>
          <w:lang w:bidi="fa-IR"/>
        </w:rPr>
        <w:t>آیت اللّه شبیری زنجانی کتابی چهار جلدی به نام جرعه ای از دریا دارند که در آن خاطرات علما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که نقل می کنم در آن جا 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حائری، که مؤسّس حوزه علمیه قم و استاد امام و بسیاری از </w:t>
      </w:r>
      <w:bookmarkStart w:id="135" w:name="pg16245_221956"/>
    </w:p>
    <w:p>
      <w:pPr>
        <w:pStyle w:val="BookText"/>
        <w:rPr/>
      </w:pPr>
      <w:bookmarkEnd w:id="135"/>
      <w:r>
        <w:rPr>
          <w:rFonts w:ascii="IRNazanin" w:hAnsi="IRNazanin" w:eastAsia="IRNazanin"/>
          <w:color w:val="111111"/>
          <w:sz w:val="28"/>
          <w:sz w:val="28"/>
          <w:szCs w:val="28"/>
          <w:rtl w:val="true"/>
          <w:lang w:bidi="fa-IR"/>
        </w:rPr>
        <w:t>بزرگان هستند، دختر خاله ای داشتند که جزء عائله ایشان حساب می شد؛ یعنی هزینه های زندگی او را آیت اللّه حائری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به این دختر خاله خدمت می کند که به خانمش</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داشتم تا رفتن به دست شویی و پر کردن آب در آفتابه کمکش می کردم</w:t>
      </w:r>
      <w:r>
        <w:rPr>
          <w:rFonts w:eastAsia="IRNazanin" w:cs="IRNazanin"/>
          <w:color w:val="111111"/>
          <w:sz w:val="28"/>
          <w:szCs w:val="28"/>
          <w:rtl w:val="true"/>
          <w:lang w:bidi="fa-IR"/>
        </w:rPr>
        <w:t xml:space="preserve">. </w:t>
      </w:r>
      <w:r>
        <w:rPr>
          <w:rStyle w:val="FootnoteAnchor"/>
          <w:rtl w:val="true"/>
        </w:rPr>
        <w:footnoteReference w:id="37"/>
      </w:r>
    </w:p>
    <w:p>
      <w:pPr>
        <w:pStyle w:val="Heading2"/>
        <w:numPr>
          <w:ilvl w:val="1"/>
          <w:numId w:val="1"/>
        </w:numPr>
        <w:rPr/>
      </w:pPr>
      <w:bookmarkStart w:id="136" w:name="__RefHeading___Toc4201957_1280447820"/>
      <w:bookmarkStart w:id="137" w:name="_Toc50"/>
      <w:bookmarkEnd w:id="136"/>
      <w:r>
        <w:rPr>
          <w:rtl w:val="true"/>
        </w:rPr>
        <w:t>خود شکنی محمد بن مسلم</w:t>
      </w:r>
      <w:bookmarkEnd w:id="1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اصحاب خاص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سند بیش از شش هزار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روزه،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بزرگان به ما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زندگی او گفته اند که هم وضع مالی و هم موقعیّت اجتماعی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عوامل فخر فروشی و تکبر برای او فراهم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که تواضع بیشتری داشته باشد با آن وضع خوب اقتصادی، زنبیل خرمایی را بر داشت و جلو مسجد جامع کوفه نشست و شروع به فروش خرما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ما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موقعیت که تو داری، می توانی تمام خرماهای کوفه را بخری، چرا این کار 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خود شکنی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دانه آخر خرما را نفروشم بر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bookmarkStart w:id="138" w:name="pg16245_221957"/>
    </w:p>
    <w:p>
      <w:pPr>
        <w:pStyle w:val="BookText"/>
        <w:rPr/>
      </w:pPr>
      <w:bookmarkEnd w:id="138"/>
      <w:r>
        <w:rPr>
          <w:rFonts w:ascii="IRNazanin" w:hAnsi="IRNazanin" w:eastAsia="IRNazanin"/>
          <w:color w:val="111111"/>
          <w:sz w:val="28"/>
          <w:sz w:val="28"/>
          <w:szCs w:val="28"/>
          <w:rtl w:val="true"/>
          <w:lang w:bidi="fa-IR"/>
        </w:rPr>
        <w:t>تمام کرد و رفت آسیابی را انتخاب کرد و به شغل آسیابانی مشغول شد</w:t>
      </w:r>
      <w:r>
        <w:rPr>
          <w:rFonts w:eastAsia="IRNazanin" w:cs="IRNazanin"/>
          <w:color w:val="111111"/>
          <w:sz w:val="28"/>
          <w:szCs w:val="28"/>
          <w:rtl w:val="true"/>
          <w:lang w:bidi="fa-IR"/>
        </w:rPr>
        <w:t xml:space="preserve">. </w:t>
      </w:r>
      <w:r>
        <w:rPr>
          <w:rStyle w:val="FootnoteAnchor"/>
          <w:rtl w:val="true"/>
        </w:rPr>
        <w:footnoteReference w:id="38"/>
      </w:r>
    </w:p>
    <w:p>
      <w:pPr>
        <w:pStyle w:val="Heading2"/>
        <w:numPr>
          <w:ilvl w:val="1"/>
          <w:numId w:val="1"/>
        </w:numPr>
        <w:rPr/>
      </w:pPr>
      <w:bookmarkStart w:id="139" w:name="__RefHeading___Toc4201959_1280447820"/>
      <w:bookmarkStart w:id="140" w:name="_Toc51"/>
      <w:bookmarkEnd w:id="139"/>
      <w:r>
        <w:rPr>
          <w:rtl w:val="true"/>
        </w:rPr>
        <w:t>ادعای گزاف</w:t>
      </w:r>
      <w:bookmarkEnd w:id="140"/>
    </w:p>
    <w:p>
      <w:pPr>
        <w:pStyle w:val="BookText"/>
        <w:rPr/>
      </w:pPr>
      <w:r>
        <w:rPr>
          <w:rFonts w:ascii="IRNazanin" w:hAnsi="IRNazanin" w:eastAsia="IRNazanin"/>
          <w:color w:val="111111"/>
          <w:sz w:val="28"/>
          <w:sz w:val="28"/>
          <w:szCs w:val="28"/>
          <w:rtl w:val="true"/>
          <w:lang w:bidi="fa-IR"/>
        </w:rPr>
        <w:t>کسی در آبادان بالای منبر در سخنرانی خودش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هست هر کس غیر از امیر المؤمنین علیه السلام این جمله را گفت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شخص بالای منبر این جمله را گفت کسی از پایین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خیلی پیچیده نیست و لازم نیست مدت ها فکر کنید؛ بگویید نام مادر حضرت خدیجه علیها السلام چیست؟ او در جواب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از منبر پایین آمد و دیگر نتوانست در آبادان پا بگذارد</w:t>
      </w:r>
      <w:r>
        <w:rPr>
          <w:rFonts w:eastAsia="IRNazanin" w:cs="IRNazanin"/>
          <w:color w:val="111111"/>
          <w:sz w:val="28"/>
          <w:szCs w:val="28"/>
          <w:rtl w:val="true"/>
          <w:lang w:bidi="fa-IR"/>
        </w:rPr>
        <w:t>.</w:t>
      </w:r>
    </w:p>
    <w:p>
      <w:pPr>
        <w:pStyle w:val="Heading2"/>
        <w:numPr>
          <w:ilvl w:val="1"/>
          <w:numId w:val="1"/>
        </w:numPr>
        <w:rPr/>
      </w:pPr>
      <w:bookmarkStart w:id="141" w:name="__RefHeading___Toc4201961_1280447820"/>
      <w:bookmarkStart w:id="142" w:name="_Toc52"/>
      <w:bookmarkEnd w:id="141"/>
      <w:r>
        <w:rPr>
          <w:rtl w:val="true"/>
        </w:rPr>
        <w:t>هیچ انگاری خود</w:t>
      </w:r>
      <w:bookmarkEnd w:id="1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کتاب های بسیار خوب برای مطالعه و آشنایی با دانشمندان بزرگ، كتاب فوائد الرضويه حاج شیخ عباس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هایی که در این کتاب معرفی شده وحید بهبهانی است که او را معلم البشر، علامه ثانی، محقق ثالث و مجدّد دین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استثنایی و استاد بزرگانی مانند میرزای قمی ،سید بحرالعلوم، ملا محمد مهدی نراقی و سید علی طباطبائی، صاحب ریاض المسائل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که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خودم را چیزی حساب نمی کردم</w:t>
      </w:r>
      <w:r>
        <w:rPr>
          <w:rFonts w:eastAsia="IRNazanin" w:cs="IRNazanin"/>
          <w:color w:val="111111"/>
          <w:sz w:val="28"/>
          <w:szCs w:val="28"/>
          <w:rtl w:val="true"/>
          <w:lang w:bidi="fa-IR"/>
        </w:rPr>
        <w:t xml:space="preserve">. </w:t>
      </w:r>
      <w:r>
        <w:rPr>
          <w:rStyle w:val="FootnoteAnchor"/>
          <w:rtl w:val="true"/>
        </w:rPr>
        <w:footnoteReference w:id="39"/>
      </w:r>
      <w:bookmarkStart w:id="143" w:name="pg16245_221958"/>
    </w:p>
    <w:p>
      <w:pPr>
        <w:pStyle w:val="Heading2"/>
        <w:numPr>
          <w:ilvl w:val="1"/>
          <w:numId w:val="1"/>
        </w:numPr>
        <w:rPr/>
      </w:pPr>
      <w:bookmarkStart w:id="144" w:name="__RefHeading___Toc4201963_1280447820"/>
      <w:bookmarkStart w:id="145" w:name="_Toc53"/>
      <w:bookmarkEnd w:id="143"/>
      <w:bookmarkEnd w:id="144"/>
      <w:r>
        <w:rPr>
          <w:rtl w:val="true"/>
        </w:rPr>
        <w:t>هوشیاری میرزای شیرازی</w:t>
      </w:r>
      <w:bookmarkEnd w:id="145"/>
    </w:p>
    <w:p>
      <w:pPr>
        <w:pStyle w:val="BookText"/>
        <w:rPr/>
      </w:pPr>
      <w:r>
        <w:rPr>
          <w:rFonts w:ascii="IRNazanin" w:hAnsi="IRNazanin" w:eastAsia="IRNazanin"/>
          <w:color w:val="111111"/>
          <w:sz w:val="28"/>
          <w:sz w:val="28"/>
          <w:szCs w:val="28"/>
          <w:rtl w:val="true"/>
          <w:lang w:bidi="fa-IR"/>
        </w:rPr>
        <w:t>آیت اللّه شبیری زنجانی در کتاب جرعه ای از دریا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شب اول ماه مبارک رمضان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سامرّا که از اهل سنّت بوده به نزد میرزا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حکم می کند که فردا اول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سنی که می رود شاگردان میرزا، به میرزا هجوم می آورند که چرا این کار را کردید؟ مگر به گفته این شخص اول ماه ثابت می شود؟ میرزا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که از پله ها بالا می رفتم ماه را دیدم، خواستم از اهل سنّت سامرّا دل جویی کرده باشم</w:t>
      </w:r>
      <w:r>
        <w:rPr>
          <w:rFonts w:eastAsia="IRNazanin" w:cs="IRNazanin"/>
          <w:color w:val="111111"/>
          <w:sz w:val="28"/>
          <w:szCs w:val="28"/>
          <w:rtl w:val="true"/>
          <w:lang w:bidi="fa-IR"/>
        </w:rPr>
        <w:t xml:space="preserve">. </w:t>
      </w:r>
      <w:r>
        <w:rPr>
          <w:rStyle w:val="FootnoteAnchor"/>
          <w:rtl w:val="true"/>
        </w:rPr>
        <w:footnoteReference w:id="40"/>
      </w:r>
    </w:p>
    <w:p>
      <w:pPr>
        <w:pStyle w:val="Heading2"/>
        <w:numPr>
          <w:ilvl w:val="1"/>
          <w:numId w:val="1"/>
        </w:numPr>
        <w:rPr/>
      </w:pPr>
      <w:bookmarkStart w:id="146" w:name="__RefHeading___Toc4201965_1280447820"/>
      <w:bookmarkStart w:id="147" w:name="_Toc54"/>
      <w:bookmarkEnd w:id="146"/>
      <w:r>
        <w:rPr>
          <w:rtl w:val="true"/>
        </w:rPr>
        <w:t>شیوع غیبت در بین افراد</w:t>
      </w:r>
      <w:bookmarkEnd w:id="147"/>
    </w:p>
    <w:p>
      <w:pPr>
        <w:pStyle w:val="BookText"/>
        <w:rPr/>
      </w:pPr>
      <w:r>
        <w:rPr>
          <w:rFonts w:ascii="IRNazanin" w:hAnsi="IRNazanin" w:eastAsia="IRNazanin"/>
          <w:color w:val="111111"/>
          <w:sz w:val="28"/>
          <w:sz w:val="28"/>
          <w:szCs w:val="28"/>
          <w:rtl w:val="true"/>
          <w:lang w:bidi="fa-IR"/>
        </w:rPr>
        <w:t>آیت اللّه اراکی در قم نماز جمعه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موقع خواندن خطبه نماز جمعه، از شدّت ناراحتی محاسن سفیدشان را به دست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مسلمان را پیدا کردید که یک ساعت یک جا بنشینند و غیبت نکنند من این محاسن را می کنم</w:t>
      </w:r>
      <w:r>
        <w:rPr>
          <w:rFonts w:eastAsia="IRNazanin" w:cs="IRNazanin"/>
          <w:color w:val="111111"/>
          <w:sz w:val="28"/>
          <w:szCs w:val="28"/>
          <w:rtl w:val="true"/>
          <w:lang w:bidi="fa-IR"/>
        </w:rPr>
        <w:t>!</w:t>
      </w:r>
    </w:p>
    <w:p>
      <w:pPr>
        <w:pStyle w:val="Heading2"/>
        <w:numPr>
          <w:ilvl w:val="1"/>
          <w:numId w:val="1"/>
        </w:numPr>
        <w:rPr/>
      </w:pPr>
      <w:bookmarkStart w:id="148" w:name="__RefHeading___Toc4201967_1280447820"/>
      <w:bookmarkStart w:id="149" w:name="_Toc55"/>
      <w:bookmarkEnd w:id="148"/>
      <w:r>
        <w:rPr>
          <w:rtl w:val="true"/>
        </w:rPr>
        <w:t>حق الناس بالاتر از حق اللّه</w:t>
      </w:r>
      <w:bookmarkEnd w:id="1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تن از فقهای بزرگ شیعه که سرگذشت بسیار مشابهی دارند و اتفاقاً </w:t>
      </w:r>
    </w:p>
    <w:p>
      <w:pPr>
        <w:pStyle w:val="BookText"/>
        <w:rPr/>
      </w:pPr>
      <w:r>
        <w:rPr>
          <w:rFonts w:ascii="IRNazanin" w:hAnsi="IRNazanin" w:eastAsia="IRNazanin"/>
          <w:color w:val="111111"/>
          <w:sz w:val="28"/>
          <w:sz w:val="28"/>
          <w:szCs w:val="28"/>
          <w:rtl w:val="true"/>
          <w:lang w:bidi="fa-IR"/>
        </w:rPr>
        <w:t>اهل یک منطقه از لبنان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بر اثر تعصب های مذهبی این دو را شهید کردند؛ بدن شهید اول را سوزاندند و این شهید مزاری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در فوائد الرضویه در حالاتشان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سُجن ثم قُتل ثمّ صُلِبَ ثم أُحرق؛ اول زندانی شد، بعد کشته و به دار کشیده شد و آن گاه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بدن این شهید چیزی نماند، خداوند برکت را به قلمشان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هزاران نفر در سراسر حوزه های علمیه، کتاب های این دو بزرگوار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کتابی به نام اللمعۀ الدمشقیه نوشته که شهید ثانی شرحی بر آن به نام الروضۀ البهیه نوشته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کتابی دارد به نام کشف الريبۀ فی أحكام 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این مقدار احکام ندارد که شما کتاب مستقلی راجع به آن نوشتید؟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بیشتر مردم، از کسانی که خود را عالم می دانند و به فضل و عدالت منسوب می کنند و مقید به نماز و روزه و بسیاری از عبادات هستند؛ از پاره ای از گناهان مانند زنا، شراب خواری و دیگر زشتی های ظاهری پرهیز می کنند امّا با وجود این، بسیاری از اوقات خودشان را صرف بردن آبروی دیگران و غیبت می کنند، در حالی که اگر شیطان ایشان را به شراب خواری و زنا وسوسه کند از او اطاعت نمی کنند؛ چون می دانند کارهای زشتی است و با ارتکاب آن ها آبرویشان نزد مردم می رود؛ پایگاه اجتماعی خود را نزد آنان از دست می دهند؛ امّا اگر آنان به </w:t>
      </w:r>
      <w:bookmarkStart w:id="150" w:name="pg16245_221960"/>
    </w:p>
    <w:p>
      <w:pPr>
        <w:pStyle w:val="BookText"/>
        <w:rPr/>
      </w:pPr>
      <w:bookmarkEnd w:id="150"/>
      <w:r>
        <w:rPr>
          <w:rFonts w:ascii="IRNazanin" w:hAnsi="IRNazanin" w:eastAsia="IRNazanin"/>
          <w:color w:val="111111"/>
          <w:sz w:val="28"/>
          <w:sz w:val="28"/>
          <w:szCs w:val="28"/>
          <w:rtl w:val="true"/>
          <w:lang w:bidi="fa-IR"/>
        </w:rPr>
        <w:t xml:space="preserve">عقلشان رجوع کنند و با نور بصیرت بنگرند خواهند دید بین این دو گناه فرق بسیاری است؛ یعنی نمی توان این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 زنا و غیبت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مقایسه کرد؛ چون شراب خوار تنها حق اللّه را پای مال کرده است و ممکن است روزی توبه کند و در آن صورت خداوند او را خواهد بخشید؛ امّا کسی که با غیبت آبروی مسلمانی را برده، علاوه بر حق اللّه به حق الناس هم گرفتار</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41"/>
      </w:r>
    </w:p>
    <w:p>
      <w:pPr>
        <w:pStyle w:val="Heading2"/>
        <w:numPr>
          <w:ilvl w:val="1"/>
          <w:numId w:val="1"/>
        </w:numPr>
        <w:rPr/>
      </w:pPr>
      <w:bookmarkStart w:id="151" w:name="__RefHeading___Toc4201969_1280447820"/>
      <w:bookmarkStart w:id="152" w:name="_Toc56"/>
      <w:bookmarkEnd w:id="151"/>
      <w:r>
        <w:rPr>
          <w:rtl w:val="true"/>
        </w:rPr>
        <w:t>غیبت بلای همگانی</w:t>
      </w:r>
      <w:bookmarkEnd w:id="1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حاج آقا حسین قمی از مراجع بزرگ تقلید نوشته اند که تا اطرافیان ایشان می خواستند حرفی بزنند که بوی غیبت از آن 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ندهید که گرفتار غیبت می شویم</w:t>
      </w:r>
      <w:r>
        <w:rPr>
          <w:rFonts w:eastAsia="IRNazanin" w:cs="IRNazanin"/>
          <w:color w:val="111111"/>
          <w:sz w:val="28"/>
          <w:szCs w:val="28"/>
          <w:rtl w:val="true"/>
          <w:lang w:bidi="fa-IR"/>
        </w:rPr>
        <w:t xml:space="preserve">. </w:t>
      </w:r>
      <w:bookmarkStart w:id="153" w:name="pg16245_221961"/>
    </w:p>
    <w:p>
      <w:pPr>
        <w:pStyle w:val="Heading2"/>
        <w:numPr>
          <w:ilvl w:val="1"/>
          <w:numId w:val="1"/>
        </w:numPr>
        <w:rPr/>
      </w:pPr>
      <w:bookmarkStart w:id="154" w:name="__RefHeading___Toc4201971_1280447820"/>
      <w:bookmarkStart w:id="155" w:name="_Toc57"/>
      <w:bookmarkEnd w:id="153"/>
      <w:bookmarkEnd w:id="154"/>
      <w:r>
        <w:rPr>
          <w:rtl w:val="true"/>
        </w:rPr>
        <w:t>جوان مردی شگفت انگیز</w:t>
      </w:r>
      <w:bookmarkEnd w:id="155"/>
    </w:p>
    <w:p>
      <w:pPr>
        <w:pStyle w:val="BookText"/>
        <w:rPr/>
      </w:pPr>
      <w:r>
        <w:rPr>
          <w:rFonts w:ascii="IRNazanin" w:hAnsi="IRNazanin" w:eastAsia="IRNazanin"/>
          <w:color w:val="111111"/>
          <w:sz w:val="28"/>
          <w:sz w:val="28"/>
          <w:szCs w:val="28"/>
          <w:rtl w:val="true"/>
          <w:lang w:bidi="fa-IR"/>
        </w:rPr>
        <w:t>آیت اللّه حاج شیخ محمد تقی شوشتری، یکی از عالمان بزرگ و کم تر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که بر نهج البلاغه دارد یکی از بهترین شروح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شوشتر خاطرات فراوانی از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قبرشان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نظر علمی فوق العاده بود؛ به قدری بر تاریخ مسلط بود که می توانست در شرح کلمات امیر المؤمنین علیه السلام در نهج البلاغه هر کلامی از حضرت را با مطلبی تاریخی و مناسب آن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 کند که وقتی حکومت از بنی امیه به بنی عباس رسید و تمام بنی امیه ریشه کن شدند؛ در میان بنی امیه، شخصی به نام ابراهیم فرزند سلیمان بن عبدالملک، یکی از خلفای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دوران خلافت پدرم تمام شده است اگر مرا پیدا کنند، می کشند و دودمانم را بر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در نزدیکی کوهی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بالای خانه خود ایستاده بودم که دیدم سوارانی از دور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برای دستگیری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کردم به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مرا</w:t>
      </w:r>
    </w:p>
    <w:p>
      <w:pPr>
        <w:pStyle w:val="BookText"/>
        <w:rPr/>
      </w:pPr>
      <w:r>
        <w:rPr>
          <w:rFonts w:ascii="IRNazanin" w:hAnsi="IRNazanin" w:eastAsia="IRNazanin"/>
          <w:color w:val="111111"/>
          <w:sz w:val="28"/>
          <w:sz w:val="28"/>
          <w:szCs w:val="28"/>
          <w:rtl w:val="true"/>
          <w:lang w:bidi="fa-IR"/>
        </w:rPr>
        <w:t>نمی شناخت و پناهی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آوارگی و سر گردانی، ناگهان خانه ای را دیدم که فردی با ابّهت در آن جا ایستاده است و خانه، خادمانی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به من گفت چه کار داری؟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 که چه کسی هستی؛ ولی جایی به من داد و از من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روزهایی که در این خانه میهمان بودم مشاهده کردم صاحب این خانه هر روز ساعت معینی با نیروهایی که دارد دنبال کسی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شما هر روز به دنبال چه کسی </w:t>
      </w:r>
      <w:bookmarkStart w:id="156" w:name="pg16245_221962"/>
    </w:p>
    <w:p>
      <w:pPr>
        <w:pStyle w:val="BookText"/>
        <w:rPr/>
      </w:pPr>
      <w:bookmarkEnd w:id="156"/>
      <w:r>
        <w:rPr>
          <w:rFonts w:ascii="IRNazanin" w:hAnsi="IRNazanin" w:eastAsia="IRNazanin"/>
          <w:color w:val="111111"/>
          <w:sz w:val="28"/>
          <w:sz w:val="28"/>
          <w:szCs w:val="28"/>
          <w:rtl w:val="true"/>
          <w:lang w:bidi="fa-IR"/>
        </w:rPr>
        <w:t>می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قاتل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ابراهیم بن 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شانسی دارم و به کجا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پدرت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و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از این زندگی مخفی خسته شده ای و می خواهی تو را بکشم تا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خواهی اسم و مشخصات و محل قتل پدرت را بگویم؟ تمام مشخصات را گفتم و او متوجه شد که خود من قاتل پدر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تو قاتل پدر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می دانی و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قیامتی در کار است و آن جا باید پاسخ بدهی ولی من به سهم خودم، چون به تو پناه دادم، پناهم را از بین نمی برم، ولی زود از این خانه برو؛ می ترسم از این حالت بر گردم و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پولی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Heading2"/>
        <w:numPr>
          <w:ilvl w:val="1"/>
          <w:numId w:val="1"/>
        </w:numPr>
        <w:rPr/>
      </w:pPr>
      <w:bookmarkStart w:id="157" w:name="__RefHeading___Toc4201973_1280447820"/>
      <w:bookmarkStart w:id="158" w:name="_Toc58"/>
      <w:bookmarkEnd w:id="157"/>
      <w:r>
        <w:rPr>
          <w:rtl w:val="true"/>
        </w:rPr>
        <w:t>چوپانی شیخ مرتضی طالقانی</w:t>
      </w:r>
      <w:bookmarkEnd w:id="158"/>
    </w:p>
    <w:p>
      <w:pPr>
        <w:pStyle w:val="BookText"/>
        <w:rPr/>
      </w:pPr>
      <w:r>
        <w:rPr>
          <w:rFonts w:ascii="IRNazanin" w:hAnsi="IRNazanin" w:eastAsia="IRNazanin"/>
          <w:color w:val="111111"/>
          <w:sz w:val="28"/>
          <w:sz w:val="28"/>
          <w:szCs w:val="28"/>
          <w:rtl w:val="true"/>
          <w:lang w:bidi="fa-IR"/>
        </w:rPr>
        <w:t>آیت اللّه طالقانی در مقامات علمی و معنوی مرد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شخصیت هایی مثل آیت اللّه بهجت بود که مکاسب و کفایه را پیش ایشان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مشتاق و شیفته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میلانی هم شیفته ایشان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چگونه شد که ایشان طلبه شد؟ خود مرحوم طالقانی می گوید که در طالقان چوپانی می کردم، ناگهان همان طور که دنبال گله بودم، از جایی صدای قرآن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فردای قیامت </w:t>
      </w:r>
      <w:bookmarkStart w:id="159" w:name="pg16245_221963"/>
    </w:p>
    <w:p>
      <w:pPr>
        <w:pStyle w:val="BookText"/>
        <w:rPr/>
      </w:pPr>
      <w:bookmarkEnd w:id="159"/>
      <w:r>
        <w:rPr>
          <w:rFonts w:ascii="IRNazanin" w:hAnsi="IRNazanin" w:eastAsia="IRNazanin"/>
          <w:color w:val="111111"/>
          <w:sz w:val="28"/>
          <w:sz w:val="28"/>
          <w:szCs w:val="28"/>
          <w:rtl w:val="true"/>
          <w:lang w:bidi="fa-IR"/>
        </w:rPr>
        <w:t>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نامه ای بود که برایت فرستادم، آیا یک بار این نامه را از اول تا آخر خواندی؟ چه پاسخی بدهم؟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نامه ات به زبان من نبود؛ اگر به زبان من می فرستادی</w:t>
      </w:r>
    </w:p>
    <w:p>
      <w:pPr>
        <w:pStyle w:val="BookText"/>
        <w:rPr/>
      </w:pPr>
      <w:r>
        <w:rPr>
          <w:rFonts w:ascii="IRNazanin" w:hAnsi="IRNazanin" w:eastAsia="IRNazanin"/>
          <w:color w:val="111111"/>
          <w:sz w:val="28"/>
          <w:sz w:val="28"/>
          <w:szCs w:val="28"/>
          <w:rtl w:val="true"/>
          <w:lang w:bidi="fa-IR"/>
        </w:rPr>
        <w:t>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زبان قرآن را یاد نگرفتی؟ در این هنگام که چهل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تصمیم گرفتم گله را تحویل بدهم و طلبه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آمدم و پنج سال در مدرسه صدر اصفهان تحصیل کردم و بعد به نجف رفتم</w:t>
      </w:r>
      <w:r>
        <w:rPr>
          <w:rFonts w:eastAsia="IRNazanin" w:cs="IRNazanin"/>
          <w:color w:val="111111"/>
          <w:sz w:val="28"/>
          <w:szCs w:val="28"/>
          <w:rtl w:val="true"/>
          <w:lang w:bidi="fa-IR"/>
        </w:rPr>
        <w:t>.</w:t>
      </w:r>
    </w:p>
    <w:p>
      <w:pPr>
        <w:pStyle w:val="Heading2"/>
        <w:numPr>
          <w:ilvl w:val="1"/>
          <w:numId w:val="1"/>
        </w:numPr>
        <w:rPr/>
      </w:pPr>
      <w:bookmarkStart w:id="160" w:name="__RefHeading___Toc4201975_1280447820"/>
      <w:bookmarkStart w:id="161" w:name="_Toc59"/>
      <w:bookmarkEnd w:id="160"/>
      <w:r>
        <w:rPr>
          <w:rtl w:val="true"/>
        </w:rPr>
        <w:t>حسین، کشتی نجات</w:t>
      </w:r>
      <w:bookmarkEnd w:id="1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 با صفایی به نام حاج آقا عباس حسینی از اهل منبر در قم بود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منبر رفتم و این حدیث را خواندم که بهشت هشت در دارد و هر گروهی به خاطر اعمالی که انجام داده اند از یک در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پایین منبر، جمله ای گفت که منبر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اعمالی که گفتی و سبب ورود به بهشت می شود برای ما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در آسان تر سراغ نداری که ما از آن وارد شویم؟ من جوابی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سفينۀ البحار حاج شیخ عباس قمی کنار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باز کنم ببینم جوابی هست که فردا به او بدهم؟ تا باز کردم اول صفحه این حدیث آمد که هم عامه نقل کرده اند و هم خاصه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الْحُسَيْنَ بَابٌ مِنْ أَبْوَابِ الْجَنَّةِ</w:t>
      </w:r>
      <w:r>
        <w:rPr>
          <w:rFonts w:eastAsia="Amiri" w:cs="Amiri" w:ascii="Amiri" w:hAnsi="Amiri"/>
          <w:color w:val="111111"/>
          <w:sz w:val="28"/>
          <w:szCs w:val="28"/>
          <w:rtl w:val="true"/>
          <w:lang w:bidi="ar-SA"/>
        </w:rPr>
        <w:t>...</w:t>
      </w:r>
      <w:r>
        <w:rPr>
          <w:rStyle w:val="FootnoteAnchor"/>
          <w:rtl w:val="true"/>
        </w:rPr>
        <w:footnoteReference w:id="42"/>
      </w:r>
      <w:bookmarkStart w:id="162" w:name="pg16245_221964"/>
    </w:p>
    <w:p>
      <w:pPr>
        <w:pStyle w:val="Heading2"/>
        <w:numPr>
          <w:ilvl w:val="1"/>
          <w:numId w:val="1"/>
        </w:numPr>
        <w:rPr/>
      </w:pPr>
      <w:bookmarkStart w:id="163" w:name="__RefHeading___Toc4201977_1280447820"/>
      <w:bookmarkStart w:id="164" w:name="_Toc60"/>
      <w:bookmarkEnd w:id="162"/>
      <w:bookmarkEnd w:id="163"/>
      <w:r>
        <w:rPr>
          <w:rtl w:val="true"/>
        </w:rPr>
        <w:t>گریۀ آیت اللّه بروجردی</w:t>
      </w:r>
      <w:bookmarkEnd w:id="164"/>
    </w:p>
    <w:p>
      <w:pPr>
        <w:pStyle w:val="BookText"/>
        <w:rPr/>
      </w:pPr>
      <w:r>
        <w:rPr>
          <w:rFonts w:ascii="IRNazanin" w:hAnsi="IRNazanin" w:eastAsia="IRNazanin"/>
          <w:color w:val="111111"/>
          <w:sz w:val="28"/>
          <w:sz w:val="28"/>
          <w:szCs w:val="28"/>
          <w:rtl w:val="true"/>
          <w:lang w:bidi="fa-IR"/>
        </w:rPr>
        <w:t>در قم رسم بود که اهل منبر شب سوم شعبان، شب میلاد امام حسین علیه السلام را جشن می گرفتند و آیت اللّه بروجردی نیز در این مجلس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که ایشان در این جشن حاضر بودند،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شب جشن و عید گریه می کنید؟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ولادت تنها مولودی است که وقتی جبرئیل نازل شد تا ولادت او را به رسول خدا تهنیت بگوید، خبر شهادت آن حضرت و داستان کربلا را نیز به پیامبر داد</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165" w:name="__RefHeading___Toc4201979_1280447820"/>
      <w:bookmarkStart w:id="166" w:name="_Toc61"/>
      <w:bookmarkEnd w:id="165"/>
      <w:r>
        <w:rPr>
          <w:rtl w:val="true"/>
        </w:rPr>
        <w:t>فروغی برتر از ماه</w:t>
      </w:r>
      <w:bookmarkEnd w:id="16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حادثه کربلا تمام شد و لشکریان عمر سعد به کوفه بر گشتند، از هر کس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کردید؟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اکبر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اصغر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اسمش را نمی گویم، ویژگی هایش را می گویم شما حدس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بلند قامتی را کشتم، که جای سجده بر پیشانی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علمدار کربلا، حضرت ابو الفضل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 مرد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ساله مثل حبیب بن مظاهر بر پیشانی جای سجده داشته باشد عجیب نیست، امّا اگر جوان مرد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چنین باشد خیلی مقام والایی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امام علی علیه السلام</w:t>
      </w:r>
    </w:p>
    <w:p>
      <w:pPr>
        <w:pStyle w:val="BookText"/>
        <w:rPr/>
      </w:pPr>
      <w:r>
        <w:rPr>
          <w:rFonts w:ascii="IRNazanin" w:hAnsi="IRNazanin" w:eastAsia="IRNazanin"/>
          <w:color w:val="111111"/>
          <w:sz w:val="28"/>
          <w:sz w:val="28"/>
          <w:szCs w:val="28"/>
          <w:rtl w:val="true"/>
          <w:lang w:bidi="fa-IR"/>
        </w:rPr>
        <w:t>ارشاد القلوب کتابی است که آیت اللّه بروجردی به طلبه ها سفارش می کرد که آن را در سفرهای تبلیغی همراه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داستانی آمده که راوی داستان ابو حمزه ثمالی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 مردی به ستونی تکیه داده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صد سال از عمرم می گذرد اما در این صد سال، فقط دو ساعت در شبی و دو ساعت در روزی عدالت را دیدم و دیگر عدالت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و باری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آورده بودم که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همسایه حارث هَمْدانی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رسیدم بارم گم شد؛ نمی دانم این بار به آسمان رفت یا به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حارث هَمْدانی رفیق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قصه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 تا کسی که بتواند مشکل تو را حل کند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مؤمنان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حارث هَمْدانی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من رساندی ،برو،گرفتاری او را بر طرف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بار این یهودی را پیدا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خواهی بفروشی؟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فردا به تو کمک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حضرت کنار بار گندم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گیری و من بفروشم یا من پول بگیرم و تو بفروشی؟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پول بگیر و من جنس را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شاگرد یهودی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بارهایش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بازار بروم و خرید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به بازار کوفه برد و خرید </w:t>
      </w:r>
      <w:bookmarkStart w:id="167" w:name="pg16245_221966"/>
    </w:p>
    <w:p>
      <w:pPr>
        <w:pStyle w:val="BookText"/>
        <w:rPr/>
      </w:pPr>
      <w:bookmarkEnd w:id="16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یهودی و در پناه اسلام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داستان آمده است که پیر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آن خدمت ها را به من کرد، زمانی که خواستم از او جدا بشوم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أَنَّ مُحَمَّداً رَسُولُ اللّهِ وَ أَنَّکَ أعْلَمُ هذِهِ الأُمَّةِ وَ خَليفَةُ رَسُولِ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رفتم و دیگر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بر گشتم و گفتم آن آقایی که آن شب به داد من رسید و کمکم کرد کجاست؟ گفتند در محراب عبادت به شهادت رسید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داغ دیدار دوم با امیر مؤمنان بر دلم ماند</w:t>
      </w:r>
      <w:r>
        <w:rPr>
          <w:rFonts w:eastAsia="IRNazanin" w:cs="IRNazanin"/>
          <w:color w:val="111111"/>
          <w:sz w:val="28"/>
          <w:szCs w:val="28"/>
          <w:rtl w:val="true"/>
          <w:lang w:bidi="fa-IR"/>
        </w:rPr>
        <w:t>.</w:t>
      </w:r>
    </w:p>
    <w:p>
      <w:pPr>
        <w:pStyle w:val="Heading2"/>
        <w:numPr>
          <w:ilvl w:val="1"/>
          <w:numId w:val="1"/>
        </w:numPr>
        <w:rPr/>
      </w:pPr>
      <w:bookmarkStart w:id="168" w:name="__RefHeading___Toc4201981_1280447820"/>
      <w:bookmarkStart w:id="169" w:name="_Toc62"/>
      <w:bookmarkEnd w:id="168"/>
      <w:r>
        <w:rPr>
          <w:rtl w:val="true"/>
        </w:rPr>
        <w:t>دانستن ارزش عمر</w:t>
      </w:r>
      <w:bookmarkEnd w:id="16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کتابی به نام طاقدیس دارند که اشعار زیبایی در آن در قالب مثنوی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است که وقتی از بحث های فقهی و اصولی خسته می شدند، شعر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فوق العاده جالبی است و داستان های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نقل می کنند که کسی به مغازه ای رفت و به مغازه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عدد گردو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درهم ندارم و هزار گردو هم لازم ندارم صد تا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یک درهم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در هم ندارم و صد تا هم لازم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گردو چند؟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یکی را که بی ارزش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یک گردو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دوباره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گردو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نقشه ریختی؟ می خواهی یکی یکی این ها را جمع کنی تا ده تا </w:t>
      </w:r>
      <w:bookmarkStart w:id="170" w:name="pg16245_221967"/>
    </w:p>
    <w:p>
      <w:pPr>
        <w:pStyle w:val="BookText"/>
        <w:rPr/>
      </w:pPr>
      <w:bookmarkEnd w:id="170"/>
      <w:r>
        <w:rPr>
          <w:rFonts w:ascii="IRNazanin" w:hAnsi="IRNazanin" w:eastAsia="IRNazanin"/>
          <w:color w:val="111111"/>
          <w:sz w:val="28"/>
          <w:sz w:val="28"/>
          <w:szCs w:val="28"/>
          <w:rtl w:val="true"/>
          <w:lang w:bidi="fa-IR"/>
        </w:rPr>
        <w:t>و صد تا شود؟ نراقی با این تمثیل می خواهد بگوید که 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یک ساعت یک ساعت ها را که به نظرت چیزی نیست؟ جمع کن می شود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شود هفته، ماه، سال و عمر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عمرت را بدان</w:t>
      </w:r>
      <w:r>
        <w:rPr>
          <w:rFonts w:eastAsia="IRNazanin" w:cs="IRNazanin"/>
          <w:color w:val="111111"/>
          <w:sz w:val="28"/>
          <w:szCs w:val="28"/>
          <w:rtl w:val="true"/>
          <w:lang w:bidi="fa-IR"/>
        </w:rPr>
        <w:t>.</w:t>
      </w:r>
    </w:p>
    <w:p>
      <w:pPr>
        <w:pStyle w:val="Heading2"/>
        <w:numPr>
          <w:ilvl w:val="1"/>
          <w:numId w:val="1"/>
        </w:numPr>
        <w:rPr/>
      </w:pPr>
      <w:bookmarkStart w:id="171" w:name="__RefHeading___Toc4201983_1280447820"/>
      <w:bookmarkStart w:id="172" w:name="_Toc63"/>
      <w:bookmarkEnd w:id="171"/>
      <w:r>
        <w:rPr>
          <w:rtl w:val="true"/>
        </w:rPr>
        <w:t>میرزای قمی و فتحعلی شاه</w:t>
      </w:r>
      <w:bookmarkEnd w:id="172"/>
    </w:p>
    <w:p>
      <w:pPr>
        <w:pStyle w:val="BookText"/>
        <w:rPr/>
      </w:pPr>
      <w:r>
        <w:rPr>
          <w:rFonts w:ascii="IRNazanin" w:hAnsi="IRNazanin" w:eastAsia="IRNazanin"/>
          <w:color w:val="111111"/>
          <w:sz w:val="28"/>
          <w:sz w:val="28"/>
          <w:szCs w:val="28"/>
          <w:rtl w:val="true"/>
          <w:lang w:bidi="fa-IR"/>
        </w:rPr>
        <w:t>میرزای قمی در دوران فتحعلی شاه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از تهران به دیدن ایشان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فتحعلی شاه وقتی به قم آمد و می خواست با میرزا ملاقات کند؛ میرزا در حمام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عجله دارم باید زود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داری، به حمام به دیدن میرزا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می رود و داخل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در خزینه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حمام طوری بود که چشم، چشم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سلام می کند، میرزا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فتحعلی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حمام، دلّاکی به نام فتحعلی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گمان می کند او، همان دلّاک است؛ برای همین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دلّاک 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فتحعلی شاه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شاهی چه چیز همراهت آوردی؟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قشون و لشکر دارم، خزانه و ارتش و نیرو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آوردی؟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لنگ به کمر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 روزی که تو را از این دنیا می برند، این گونه تو را می برند</w:t>
      </w:r>
      <w:r>
        <w:rPr>
          <w:rFonts w:eastAsia="IRNazanin" w:cs="IRNazanin"/>
          <w:color w:val="111111"/>
          <w:sz w:val="28"/>
          <w:szCs w:val="28"/>
          <w:rtl w:val="true"/>
          <w:lang w:bidi="fa-IR"/>
        </w:rPr>
        <w:t xml:space="preserve">. </w:t>
      </w:r>
      <w:r>
        <w:rPr>
          <w:rStyle w:val="FootnoteAnchor"/>
          <w:rtl w:val="true"/>
        </w:rPr>
        <w:footnoteReference w:id="45"/>
      </w:r>
      <w:bookmarkStart w:id="173" w:name="pg16245_221968"/>
    </w:p>
    <w:p>
      <w:pPr>
        <w:pStyle w:val="Heading2"/>
        <w:numPr>
          <w:ilvl w:val="1"/>
          <w:numId w:val="1"/>
        </w:numPr>
        <w:rPr/>
      </w:pPr>
      <w:bookmarkStart w:id="174" w:name="__RefHeading___Toc4201985_1280447820"/>
      <w:bookmarkStart w:id="175" w:name="_Toc64"/>
      <w:bookmarkEnd w:id="173"/>
      <w:bookmarkEnd w:id="174"/>
      <w:r>
        <w:rPr>
          <w:rtl w:val="true"/>
        </w:rPr>
        <w:t>فرمانی برای پشه ها</w:t>
      </w:r>
      <w:bookmarkEnd w:id="175"/>
    </w:p>
    <w:p>
      <w:pPr>
        <w:pStyle w:val="BookText"/>
        <w:rPr/>
      </w:pPr>
      <w:r>
        <w:rPr>
          <w:rFonts w:ascii="IRNazanin" w:hAnsi="IRNazanin" w:eastAsia="IRNazanin"/>
          <w:color w:val="111111"/>
          <w:sz w:val="28"/>
          <w:sz w:val="28"/>
          <w:szCs w:val="28"/>
          <w:rtl w:val="true"/>
          <w:lang w:bidi="fa-IR"/>
        </w:rPr>
        <w:t>زمانی فتحعلی شاه برای میرزای قمی نامه می نویسد و به میرزا اصرار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سلطان شما در تهران با ملکه زندگی می کنی، در پشه بند هستی، پشه ها شما را آزار نمی دهند؛ امّا من در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پشه خیلی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ها ما را آزار می دهد، دستور بدهید پشه های قم ما را اذیت نکنند</w:t>
      </w:r>
      <w:r>
        <w:rPr>
          <w:rFonts w:eastAsia="IRNazanin" w:cs="IRNazanin"/>
          <w:color w:val="111111"/>
          <w:sz w:val="28"/>
          <w:szCs w:val="28"/>
          <w:rtl w:val="true"/>
          <w:lang w:bidi="fa-IR"/>
        </w:rPr>
        <w:t>.</w:t>
      </w:r>
    </w:p>
    <w:p>
      <w:pPr>
        <w:pStyle w:val="Heading2"/>
        <w:numPr>
          <w:ilvl w:val="1"/>
          <w:numId w:val="1"/>
        </w:numPr>
        <w:rPr/>
      </w:pPr>
      <w:bookmarkStart w:id="176" w:name="__RefHeading___Toc4201987_1280447820"/>
      <w:bookmarkStart w:id="177" w:name="_Toc65"/>
      <w:bookmarkEnd w:id="176"/>
      <w:r>
        <w:rPr>
          <w:rtl w:val="true"/>
        </w:rPr>
        <w:t>لحظات آخر عمر</w:t>
      </w:r>
      <w:bookmarkEnd w:id="177"/>
    </w:p>
    <w:p>
      <w:pPr>
        <w:pStyle w:val="BookText"/>
        <w:rPr/>
      </w:pPr>
      <w:r>
        <w:rPr>
          <w:rFonts w:ascii="IRNazanin" w:hAnsi="IRNazanin" w:eastAsia="IRNazanin"/>
          <w:color w:val="111111"/>
          <w:sz w:val="28"/>
          <w:sz w:val="28"/>
          <w:szCs w:val="28"/>
          <w:rtl w:val="true"/>
          <w:lang w:bidi="fa-IR"/>
        </w:rPr>
        <w:t>از آیت اللّه غروی اصفهانی، که استاد آیت اللّه خوئی، آیت اللّه بهجت،آیت اللّه شیخ علی محمد بروجردی و علامه مظفر بودند،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خبر بدهند، نیم ساعت دیگر از دنیا می روید، چه می کنید؟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جلو در خانه می نشینم تا گرفتاری مردم را بر طرف کنم</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178" w:name="__RefHeading___Toc4201989_1280447820"/>
      <w:bookmarkStart w:id="179" w:name="_Toc66"/>
      <w:bookmarkEnd w:id="178"/>
      <w:r>
        <w:rPr>
          <w:rtl w:val="true"/>
        </w:rPr>
        <w:t>این دروغ است</w:t>
      </w:r>
      <w:bookmarkEnd w:id="17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راحل در فرانسه بودند، خبر نگارها برای گزارش از زندگی و کارهای امام هجوم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نگاری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از زندگی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امام مستندی درست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موافقت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مستندی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بودند شما مثلاً یک حالت مطالعه بگیرید ما </w:t>
      </w:r>
      <w:bookmarkStart w:id="180" w:name="pg16245_221969"/>
    </w:p>
    <w:p>
      <w:pPr>
        <w:pStyle w:val="BookText"/>
        <w:rPr/>
      </w:pPr>
      <w:bookmarkEnd w:id="180"/>
      <w:r>
        <w:rPr>
          <w:rFonts w:ascii="IRNazanin" w:hAnsi="IRNazanin" w:eastAsia="IRNazanin"/>
          <w:color w:val="111111"/>
          <w:sz w:val="28"/>
          <w:sz w:val="28"/>
          <w:szCs w:val="28"/>
          <w:rtl w:val="true"/>
          <w:lang w:bidi="fa-IR"/>
        </w:rPr>
        <w:t>فیلم بر 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روی تخت دراز بکشید، می گوییم این حالت خواب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بخورید و ما بگوییم این غذا خوردن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ماستی گذاشته بودند به عنوان سفره غذای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حاضر نیستم؛ زیرا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ظهر نان و ماست می خورم؟ می خواهید این را به اسم غذای من نشان بدهید؟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مراقب بود که در تمام زوایای زندگی خود یک کلمه خلاف واقع نگوید</w:t>
      </w:r>
      <w:r>
        <w:rPr>
          <w:rFonts w:eastAsia="IRNazanin" w:cs="IRNazanin"/>
          <w:color w:val="111111"/>
          <w:sz w:val="28"/>
          <w:szCs w:val="28"/>
          <w:rtl w:val="true"/>
          <w:lang w:bidi="fa-IR"/>
        </w:rPr>
        <w:t>.</w:t>
      </w:r>
    </w:p>
    <w:p>
      <w:pPr>
        <w:pStyle w:val="Heading2"/>
        <w:numPr>
          <w:ilvl w:val="1"/>
          <w:numId w:val="1"/>
        </w:numPr>
        <w:rPr/>
      </w:pPr>
      <w:bookmarkStart w:id="181" w:name="__RefHeading___Toc4201991_1280447820"/>
      <w:bookmarkStart w:id="182" w:name="_Toc67"/>
      <w:bookmarkEnd w:id="181"/>
      <w:r>
        <w:rPr>
          <w:rtl w:val="true"/>
        </w:rPr>
        <w:t>زهد بی نظیر امام راحل رحمه اللّه</w:t>
      </w:r>
      <w:bookmarkEnd w:id="182"/>
    </w:p>
    <w:p>
      <w:pPr>
        <w:pStyle w:val="BookText"/>
        <w:rPr/>
      </w:pPr>
      <w:r>
        <w:rPr>
          <w:rFonts w:ascii="IRNazanin" w:hAnsi="IRNazanin" w:eastAsia="IRNazanin"/>
          <w:color w:val="111111"/>
          <w:sz w:val="28"/>
          <w:sz w:val="28"/>
          <w:szCs w:val="28"/>
          <w:rtl w:val="true"/>
          <w:lang w:bidi="fa-IR"/>
        </w:rPr>
        <w:t>در خدمت یکی از اساتید، به محضر آیت اللّه سیستانی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احترام آن بزرگوار،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بزرگوار وقتی می خواست بیان کند که چطور انقلاب پیروز شد، یکی از عوامل آن را زهد امام می دانست، ایشان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نجف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تمام مردم نجف و حتی عراق در این پانزده سال که امام در نجف بود، دیدیم که خادم امام، وقتی صبح از خانه بیرون می آمد سبدی در دستش بود که یک دو سیر گوشت و چند دانه بادمجان می خرید و به خانه امام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امام همین بود، با این که امام پول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موفقیت امام، زندگی زاهدانه امام بود که باعث شد مقبولیت عمومی پیدا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امام جمعه خمین شنیدم که بعد از انقلاب، امام؛ او را خواسته بودند و به او فرموده بودند هر آن چه در خمین زمین موروثی دارم، میان نیازمندان تقسیم کن</w:t>
      </w:r>
      <w:r>
        <w:rPr>
          <w:rFonts w:eastAsia="IRNazanin" w:cs="IRNazanin"/>
          <w:color w:val="111111"/>
          <w:sz w:val="28"/>
          <w:szCs w:val="28"/>
          <w:rtl w:val="true"/>
          <w:lang w:bidi="fa-IR"/>
        </w:rPr>
        <w:t xml:space="preserve">. </w:t>
      </w:r>
      <w:bookmarkStart w:id="183" w:name="pg16245_221970"/>
    </w:p>
    <w:p>
      <w:pPr>
        <w:pStyle w:val="BookText"/>
        <w:rPr/>
      </w:pPr>
      <w:bookmarkEnd w:id="183"/>
      <w:r>
        <w:rPr>
          <w:rFonts w:ascii="IRNazanin" w:hAnsi="IRNazanin" w:eastAsia="IRNazanin"/>
          <w:color w:val="111111"/>
          <w:sz w:val="28"/>
          <w:sz w:val="28"/>
          <w:szCs w:val="28"/>
          <w:rtl w:val="true"/>
          <w:lang w:bidi="fa-IR"/>
        </w:rPr>
        <w:t>به امام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به کوفه بروید،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ایران ییلاق و امکانات ندارند</w:t>
      </w:r>
      <w:r>
        <w:rPr>
          <w:rFonts w:eastAsia="IRNazanin" w:cs="IRNazanin"/>
          <w:color w:val="111111"/>
          <w:sz w:val="28"/>
          <w:szCs w:val="28"/>
          <w:rtl w:val="true"/>
          <w:lang w:bidi="fa-IR"/>
        </w:rPr>
        <w:t>.</w:t>
      </w:r>
    </w:p>
    <w:p>
      <w:pPr>
        <w:pStyle w:val="Heading2"/>
        <w:numPr>
          <w:ilvl w:val="1"/>
          <w:numId w:val="1"/>
        </w:numPr>
        <w:rPr/>
      </w:pPr>
      <w:bookmarkStart w:id="184" w:name="__RefHeading___Toc4201993_1280447820"/>
      <w:bookmarkStart w:id="185" w:name="_Toc68"/>
      <w:bookmarkEnd w:id="184"/>
      <w:r>
        <w:rPr>
          <w:rtl w:val="true"/>
        </w:rPr>
        <w:t>ناراحتی امام علی علیه السلام از وقوع جنگ جمل</w:t>
      </w:r>
      <w:bookmarkEnd w:id="185"/>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سی هزار نفر کشته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اهل جمل و پنج هزار نفر از یاران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که تمام شد امام برای مردم بصره سخنرانی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ایراد حکومت من چه بود که با من جنگ کردید؟ بعد به پیراهن خود اشاره می کند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دست بافت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از بیت المال شما بر نداشتم، بعد به کیسه پولی که با حضرت بود اشاره می کنند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از بیت المال بر نداشتم، بلکه از در آمد زمین زراعتی من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که از نزد شما رفتم بیشتر از آن چیزی که الآن دارم؛ به زندگی من اضافه شد، بدانید که از خائنان هستم</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186" w:name="__RefHeading___Toc4201995_1280447820"/>
      <w:bookmarkStart w:id="187" w:name="_Toc69"/>
      <w:bookmarkEnd w:id="186"/>
      <w:r>
        <w:rPr>
          <w:rtl w:val="true"/>
        </w:rPr>
        <w:t>آبادانی بقیع</w:t>
      </w:r>
      <w:bookmarkEnd w:id="1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انقلاب هیئتی از حجاز خدمت امام راحل رسیدند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هستیم بقیع را به شکلی که شما دوست دارید، بسازیم؛ فقط جایی را به عنوان قبر </w:t>
      </w:r>
      <w:bookmarkStart w:id="188" w:name="pg16245_221971"/>
    </w:p>
    <w:p>
      <w:pPr>
        <w:pStyle w:val="BookText"/>
        <w:rPr/>
      </w:pPr>
      <w:bookmarkEnd w:id="188"/>
      <w:r>
        <w:rPr>
          <w:rFonts w:ascii="IRNazanin" w:hAnsi="IRNazanin" w:eastAsia="IRNazanin"/>
          <w:color w:val="111111"/>
          <w:sz w:val="28"/>
          <w:sz w:val="28"/>
          <w:szCs w:val="28"/>
          <w:rtl w:val="true"/>
          <w:lang w:bidi="fa-IR"/>
        </w:rPr>
        <w:t>حضرت زهرا علیها السلام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مراجع قم و آیت اللّه گلپایگانی حواله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علما با این قضیه موافقت کنند، من مخالفت می کنم؛ چون خود حضرت زهرا وصیت کرده بودند که قبرشان مخفی باشد</w:t>
      </w:r>
      <w:r>
        <w:rPr>
          <w:rFonts w:eastAsia="IRNazanin" w:cs="IRNazanin"/>
          <w:color w:val="111111"/>
          <w:sz w:val="28"/>
          <w:szCs w:val="28"/>
          <w:rtl w:val="true"/>
          <w:lang w:bidi="fa-IR"/>
        </w:rPr>
        <w:t>.</w:t>
      </w:r>
    </w:p>
    <w:p>
      <w:pPr>
        <w:pStyle w:val="Heading2"/>
        <w:numPr>
          <w:ilvl w:val="1"/>
          <w:numId w:val="1"/>
        </w:numPr>
        <w:rPr/>
      </w:pPr>
      <w:bookmarkStart w:id="189" w:name="__RefHeading___Toc4201997_1280447820"/>
      <w:bookmarkStart w:id="190" w:name="_Toc70"/>
      <w:bookmarkEnd w:id="189"/>
      <w:r>
        <w:rPr>
          <w:rtl w:val="true"/>
        </w:rPr>
        <w:t>گریۀ محمد بن مسلم</w:t>
      </w:r>
      <w:bookmarkEnd w:id="190"/>
    </w:p>
    <w:p>
      <w:pPr>
        <w:pStyle w:val="BookText"/>
        <w:rPr/>
      </w:pPr>
      <w:r>
        <w:rPr>
          <w:rFonts w:ascii="IRNazanin" w:hAnsi="IRNazanin" w:eastAsia="IRNazanin"/>
          <w:color w:val="111111"/>
          <w:sz w:val="28"/>
          <w:sz w:val="28"/>
          <w:szCs w:val="28"/>
          <w:rtl w:val="true"/>
          <w:lang w:bidi="fa-IR"/>
        </w:rPr>
        <w:t>محمد بن مسلم از شاگردان درجه اول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چهار هزار راوی دارد که محمد بن مسلم در میان آنان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سند شش هزار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شخصیت بزرگ به مناسبتی نزد قاضی حکومت بنی عباس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تعجب می کند که محمد بن مسلم این جا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نگاهش به او و دوستش ابو کُریبه اَزْدی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جعفریان،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جعفری مذهب و دو فاطمی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رفیقش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کسانی نسبت دادی که معلوم نیست راضی باشند امثال ما منسوب به آن ها باشیم</w:t>
      </w:r>
      <w:r>
        <w:rPr>
          <w:rFonts w:eastAsia="IRNazanin" w:cs="IRNazanin"/>
          <w:color w:val="111111"/>
          <w:sz w:val="28"/>
          <w:szCs w:val="28"/>
          <w:rtl w:val="true"/>
          <w:lang w:bidi="fa-IR"/>
        </w:rPr>
        <w:t xml:space="preserve">. </w:t>
      </w:r>
      <w:r>
        <w:rPr>
          <w:rStyle w:val="FootnoteAnchor"/>
          <w:rtl w:val="true"/>
        </w:rPr>
        <w:footnoteReference w:id="48"/>
      </w:r>
    </w:p>
    <w:p>
      <w:pPr>
        <w:pStyle w:val="Heading2"/>
        <w:numPr>
          <w:ilvl w:val="1"/>
          <w:numId w:val="1"/>
        </w:numPr>
        <w:rPr/>
      </w:pPr>
      <w:bookmarkStart w:id="191" w:name="__RefHeading___Toc4201999_1280447820"/>
      <w:bookmarkStart w:id="192" w:name="_Toc71"/>
      <w:bookmarkEnd w:id="191"/>
      <w:r>
        <w:rPr>
          <w:rtl w:val="true"/>
        </w:rPr>
        <w:t>همّت سه عالم شیعی</w:t>
      </w:r>
      <w:bookmarkEnd w:id="1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صد سال پیش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طایفه کوچکی بودند و منقرض شدند و آثار قابل توجهی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مطلب را در کتاب </w:t>
      </w:r>
      <w:bookmarkStart w:id="193" w:name="pg16245_221972"/>
    </w:p>
    <w:p>
      <w:pPr>
        <w:pStyle w:val="BookText"/>
        <w:rPr/>
      </w:pPr>
      <w:bookmarkEnd w:id="193"/>
      <w:r>
        <w:rPr>
          <w:rFonts w:ascii="IRNazanin" w:hAnsi="IRNazanin" w:eastAsia="IRNazanin"/>
          <w:color w:val="111111"/>
          <w:sz w:val="28"/>
          <w:sz w:val="28"/>
          <w:szCs w:val="28"/>
          <w:rtl w:val="true"/>
          <w:lang w:bidi="fa-IR"/>
        </w:rPr>
        <w:t>خود نوشت، سه شخصیت بزرگ عالم تشیع تصمیم گرفتند جواب علمی به این سخن یاوه و سست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شخصیت، آیت اللّه سید حسن صدر و آیت اللّه كاشف الغطاء و حاج آقا بزرگ طهرانی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کتاب تأسیس الشيعه لعلوم الإسلام را نوشت و در آن ثابت کرد که شیعه چه علومی را پایه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المراجعات و المطالبات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کتابی نوشت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چاپ رسید، به نام الذريعۀ إلى تصانيف الشيعه، كه در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کتابی را که شیعه تا آن روز نوشته بود، جمع آوری کرد و در کتاب دوم خویش، به نام طبقات أعلام الشیعه در هفده جلد، به معرفی شخصیت های شیعی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در عمل از تشیع دفاع کردند</w:t>
      </w:r>
      <w:r>
        <w:rPr>
          <w:rFonts w:eastAsia="IRNazanin" w:cs="IRNazanin"/>
          <w:color w:val="111111"/>
          <w:sz w:val="28"/>
          <w:szCs w:val="28"/>
          <w:rtl w:val="true"/>
          <w:lang w:bidi="fa-IR"/>
        </w:rPr>
        <w:t>.</w:t>
      </w:r>
    </w:p>
    <w:p>
      <w:pPr>
        <w:pStyle w:val="Heading2"/>
        <w:numPr>
          <w:ilvl w:val="1"/>
          <w:numId w:val="1"/>
        </w:numPr>
        <w:rPr/>
      </w:pPr>
      <w:bookmarkStart w:id="194" w:name="__RefHeading___Toc4202001_1280447820"/>
      <w:bookmarkStart w:id="195" w:name="_Toc72"/>
      <w:bookmarkEnd w:id="194"/>
      <w:r>
        <w:rPr>
          <w:rtl w:val="true"/>
        </w:rPr>
        <w:t>مردان خستگی ناپذیر</w:t>
      </w:r>
      <w:bookmarkEnd w:id="195"/>
    </w:p>
    <w:p>
      <w:pPr>
        <w:pStyle w:val="BookText"/>
        <w:rPr/>
      </w:pPr>
      <w:r>
        <w:rPr>
          <w:rFonts w:ascii="IRNazanin" w:hAnsi="IRNazanin" w:eastAsia="IRNazanin"/>
          <w:color w:val="111111"/>
          <w:sz w:val="28"/>
          <w:sz w:val="28"/>
          <w:szCs w:val="28"/>
          <w:rtl w:val="true"/>
          <w:lang w:bidi="fa-IR"/>
        </w:rPr>
        <w:t>دانشمند مسیحی، یوسف اسعد در کتاب خویش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در قرن چهار دهم جز این سه عالم بزرگ، آقا بزرگ طهرانی، علامه سید محسن امین، نویسنده أعیان الشیعۀ و علامه امینی، صاحب الغدیر را نداشت برای عظمت شیعه کافی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امینی نوشته اند که در کتابخانه مشغول مطالعه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دار می خواست کتابخانه را ببندد از او می خواست که شب در کتابخانه بماند و مشغول مطالعه و تحقیق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دار درب کتابخانه را می بست می رفت و فردا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علامه امینی با مقدار غذایی که همراه می برد شب را به مطالعه به سر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ایشان در تعطیلات آخر هفته، </w:t>
      </w:r>
      <w:bookmarkStart w:id="196" w:name="pg16245_221973"/>
    </w:p>
    <w:p>
      <w:pPr>
        <w:pStyle w:val="BookText"/>
        <w:rPr/>
      </w:pPr>
      <w:bookmarkEnd w:id="196"/>
      <w:r>
        <w:rPr>
          <w:rFonts w:ascii="IRNazanin" w:hAnsi="IRNazanin" w:eastAsia="IRNazanin"/>
          <w:color w:val="111111"/>
          <w:sz w:val="28"/>
          <w:sz w:val="28"/>
          <w:szCs w:val="28"/>
          <w:rtl w:val="true"/>
          <w:lang w:bidi="fa-IR"/>
        </w:rPr>
        <w:t>چند روز در کتابخانه می ماند و کارهایش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أعيان الشيعه که مرد پرتلاشی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من ایشان را دیدم که مشغول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خوابم گرفته است، شما نمی خوابید؟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خوابیدن به دنیا نیامده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خوابیدم، دوباره بیدار شدم دیدم ایشان مشغول مطالعه و تحقیق است</w:t>
      </w:r>
      <w:r>
        <w:rPr>
          <w:rFonts w:eastAsia="IRNazanin" w:cs="IRNazanin"/>
          <w:color w:val="111111"/>
          <w:sz w:val="28"/>
          <w:szCs w:val="28"/>
          <w:rtl w:val="true"/>
          <w:lang w:bidi="fa-IR"/>
        </w:rPr>
        <w:t>.</w:t>
      </w:r>
    </w:p>
    <w:p>
      <w:pPr>
        <w:pStyle w:val="Heading2"/>
        <w:numPr>
          <w:ilvl w:val="1"/>
          <w:numId w:val="1"/>
        </w:numPr>
        <w:rPr/>
      </w:pPr>
      <w:bookmarkStart w:id="197" w:name="__RefHeading___Toc4202003_1280447820"/>
      <w:bookmarkStart w:id="198" w:name="_Toc73"/>
      <w:bookmarkEnd w:id="197"/>
      <w:r>
        <w:rPr/>
        <w:t>60</w:t>
      </w:r>
      <w:r>
        <w:rPr>
          <w:rtl w:val="true"/>
        </w:rPr>
        <w:t>سال تلاش برای یک کتاب</w:t>
      </w:r>
      <w:bookmarkEnd w:id="198"/>
    </w:p>
    <w:p>
      <w:pPr>
        <w:pStyle w:val="BookText"/>
        <w:rPr/>
      </w:pPr>
      <w:r>
        <w:rPr>
          <w:rFonts w:ascii="IRNazanin" w:hAnsi="IRNazanin" w:eastAsia="IRNazanin"/>
          <w:color w:val="111111"/>
          <w:sz w:val="28"/>
          <w:sz w:val="28"/>
          <w:szCs w:val="28"/>
          <w:rtl w:val="true"/>
          <w:lang w:bidi="fa-IR"/>
        </w:rPr>
        <w:t>آیت اللّه شبیری زنجانی نقل می کنند که حاج آقا بزرگ طهرانی 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برای كتاب الذريعه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چطور است؟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خوب است؛ خیلی از بیماری هایی که دیگران دارند،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 چشم ایشان بر اثر مطالعه زیاد قطع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مشکلم این است که وقتی می خواهم بنویسم اشک چشمم جاری است و لذا باید کاغذ را مقابلم بگیرم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در آخر عمر تمام کتابخانه اش را وقف عموم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با این عظمت در مقدمه الغدیر علامه امینی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عمر من کم کن و به عمر علامه امینی بیفزا </w:t>
      </w:r>
      <w:r>
        <w:rPr>
          <w:rFonts w:eastAsia="IRNazanin" w:cs="IRNazanin"/>
          <w:color w:val="111111"/>
          <w:sz w:val="28"/>
          <w:szCs w:val="28"/>
          <w:rtl w:val="true"/>
          <w:lang w:bidi="fa-IR"/>
        </w:rPr>
        <w:t>!</w:t>
      </w:r>
    </w:p>
    <w:p>
      <w:pPr>
        <w:pStyle w:val="Heading2"/>
        <w:numPr>
          <w:ilvl w:val="1"/>
          <w:numId w:val="1"/>
        </w:numPr>
        <w:rPr/>
      </w:pPr>
      <w:bookmarkStart w:id="199" w:name="__RefHeading___Toc4202005_1280447820"/>
      <w:bookmarkStart w:id="200" w:name="_Toc74"/>
      <w:bookmarkEnd w:id="199"/>
      <w:r>
        <w:rPr>
          <w:rtl w:val="true"/>
        </w:rPr>
        <w:t xml:space="preserve">توسّل بافقی به امام زمان </w:t>
      </w:r>
      <w:r>
        <w:rPr>
          <w:rtl w:val="true"/>
        </w:rPr>
        <w:t>(</w:t>
      </w:r>
      <w:r>
        <w:rPr>
          <w:rtl w:val="true"/>
        </w:rPr>
        <w:t xml:space="preserve">عجل اللّه تعالی فرجه الشریف </w:t>
      </w:r>
      <w:r>
        <w:rPr>
          <w:rtl w:val="true"/>
        </w:rPr>
        <w:t>)</w:t>
      </w:r>
      <w:bookmarkEnd w:id="2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محمد تقی بافقی، با آیت اللّه حاج شيخ عبد الكريم حائری بنیان گذار حوزه علمیه قم خیلی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هزینه تحصیلی که </w:t>
      </w:r>
      <w:bookmarkStart w:id="201" w:name="pg16245_221974"/>
    </w:p>
    <w:p>
      <w:pPr>
        <w:pStyle w:val="BookText"/>
        <w:rPr/>
      </w:pPr>
      <w:bookmarkEnd w:id="201"/>
      <w:r>
        <w:rPr>
          <w:rFonts w:ascii="IRNazanin" w:hAnsi="IRNazanin" w:eastAsia="IRNazanin"/>
          <w:color w:val="111111"/>
          <w:sz w:val="28"/>
          <w:sz w:val="28"/>
          <w:szCs w:val="28"/>
          <w:rtl w:val="true"/>
          <w:lang w:bidi="fa-IR"/>
        </w:rPr>
        <w:t>مرحوم حائری به طلبه ها می داد، توسط ایشان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اول ماه هنگامی که می رفت کمک هزینه را دریافت کند، شیخ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مستقیم به مسجد جمکران می رفت و به امام زمان متوسل می شد و با همان توسل مشکل را بر طرف می کرد</w:t>
      </w:r>
      <w:r>
        <w:rPr>
          <w:rFonts w:eastAsia="IRNazanin" w:cs="IRNazanin"/>
          <w:color w:val="111111"/>
          <w:sz w:val="28"/>
          <w:szCs w:val="28"/>
          <w:rtl w:val="true"/>
          <w:lang w:bidi="fa-IR"/>
        </w:rPr>
        <w:t>.</w:t>
      </w:r>
    </w:p>
    <w:p>
      <w:pPr>
        <w:pStyle w:val="Heading2"/>
        <w:numPr>
          <w:ilvl w:val="1"/>
          <w:numId w:val="1"/>
        </w:numPr>
        <w:rPr/>
      </w:pPr>
      <w:bookmarkStart w:id="202" w:name="__RefHeading___Toc4202007_1280447820"/>
      <w:bookmarkStart w:id="203" w:name="_Toc75"/>
      <w:bookmarkEnd w:id="202"/>
      <w:r>
        <w:rPr>
          <w:rtl w:val="true"/>
        </w:rPr>
        <w:t>فریاد بافقی</w:t>
      </w:r>
      <w:bookmarkEnd w:id="2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داستان هایی که درباره بافقی معروف است ظلم ستیزی و امر به معروف و نهی از منکر آن بزرگ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هنگام تحویل سال وقتی مردم در حرم حضرت معصومه علیها السلام جمع می شدند آیت اللّه بافقی در مسجد بالای سر حرم مشغول دعای ندبه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می دهند چه نشسته اید که همسر رضا خان، و عده ای از زن های بی حجاب برای تحویل سال به حرم مطهر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خواندن دعای ندبه را قطع کرد و به سراغ همسر رضا خان می رود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هستید یا کافر؟ اگر کافر هستید برای چه وارد حرم شدید؟ و اگر مسلمان هستید چرا با این وضع آمدید؟ زن رضا خان ناراحت می شود و به شهربانی قم می رود و با رضا خان تماس می گیرد که کسی با من چنین برخوردی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از تهران به قم می آید و آیت اللّه بافقی را به قدری زیر ضربات چکمه خودش قرار می دهد که فریاد یا صاحب الزمان این مرد بلند می شود و بعد او را به حرم حضرت عبد العظیم تبعید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پایان عمر در شهر ری تبعید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گاهی به شهر ری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زیارت حضرت عبد العظیم و </w:t>
      </w:r>
      <w:bookmarkStart w:id="204" w:name="pg16245_221975"/>
    </w:p>
    <w:p>
      <w:pPr>
        <w:pStyle w:val="BookText"/>
        <w:rPr/>
      </w:pPr>
      <w:bookmarkEnd w:id="204"/>
      <w:r>
        <w:rPr>
          <w:rFonts w:ascii="IRNazanin" w:hAnsi="IRNazanin" w:eastAsia="IRNazanin"/>
          <w:color w:val="111111"/>
          <w:sz w:val="28"/>
          <w:sz w:val="28"/>
          <w:szCs w:val="28"/>
          <w:rtl w:val="true"/>
          <w:lang w:bidi="fa-IR"/>
        </w:rPr>
        <w:t>هم دیدن آیت اللّه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مبارز و مجاهد در همان شهر از دنیا می رود و جنازه اش را به قم می آورند و نزدیک قبر آیت اللّه حائری دفن می کنند</w:t>
      </w:r>
      <w:r>
        <w:rPr>
          <w:rFonts w:eastAsia="IRNazanin" w:cs="IRNazanin"/>
          <w:color w:val="111111"/>
          <w:sz w:val="28"/>
          <w:szCs w:val="28"/>
          <w:rtl w:val="true"/>
          <w:lang w:bidi="fa-IR"/>
        </w:rPr>
        <w:t>.</w:t>
      </w:r>
    </w:p>
    <w:p>
      <w:pPr>
        <w:pStyle w:val="Heading2"/>
        <w:numPr>
          <w:ilvl w:val="1"/>
          <w:numId w:val="1"/>
        </w:numPr>
        <w:rPr/>
      </w:pPr>
      <w:bookmarkStart w:id="205" w:name="__RefHeading___Toc4202009_1280447820"/>
      <w:bookmarkStart w:id="206" w:name="_Toc76"/>
      <w:bookmarkEnd w:id="205"/>
      <w:r>
        <w:rPr>
          <w:rtl w:val="true"/>
        </w:rPr>
        <w:t>شکایت از رئیس پلیس</w:t>
      </w:r>
      <w:bookmarkEnd w:id="20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شخصیت های عرب از اهالی عباسیه، منطقه ای بین حله و کوفه، خدمت آیت اللّه سید ابو الحسن اصفهانی می رسند و گله می کنند که رئیس پلیس منطقه ما خیلی با اهل بیت بد،و دشمن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و ظالم است و به شیعیان بسیار 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ابو الحسن اصفهانی خیلی قدرت و محبوبیت و نفوذ کلام عجيبی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مرجع عالم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رئیس پلیس دشمن اهل بیت،ستم گر و بی نماز، سلام مرا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الحسن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آقا بودیم، ایشان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شماست، من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تأملی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خدمت آقا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خدمت ایشان می رسد، آقای اصفهانی برخوردی با او می کند که گویا مدت ها با این فرد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آن جا رئیس پلیس هستید چه قدر حقوق می گیرید؟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چهار 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 دینار برای شما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قناعت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ای به وکیلم در حلّه می نویسم که از این ماه به بعد، معادل همین حقوق را به شما از طرف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من و شما یک 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پول من و پول حکومت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من صد در صد پاک و حلال است، ولی پولی که </w:t>
      </w:r>
      <w:bookmarkStart w:id="207" w:name="pg16245_221976"/>
    </w:p>
    <w:p>
      <w:pPr>
        <w:pStyle w:val="BookText"/>
        <w:rPr/>
      </w:pPr>
      <w:bookmarkEnd w:id="207"/>
      <w:r>
        <w:rPr>
          <w:rFonts w:ascii="IRNazanin" w:hAnsi="IRNazanin" w:eastAsia="IRNazanin"/>
          <w:color w:val="111111"/>
          <w:sz w:val="28"/>
          <w:sz w:val="28"/>
          <w:szCs w:val="28"/>
          <w:rtl w:val="true"/>
          <w:lang w:bidi="fa-IR"/>
        </w:rPr>
        <w:t>حکومت می دهد حلال مخلوط به حرام است و شاید همه آن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اصفهانی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پول برای نماز خوان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شرطش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می خوانیم، هنگامی که می خواهد برود آقا صدایش می زند و نصیحتش می کند که با مردم خوب رفتار کن، که هم دنیایت آباد می شود و هم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برخورد اصفهانی با او، به آقایی که همراهش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شک داشتم این سید مسیرش حق است یا نه، الآن یقین دارم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موظف هستی از فردا به خانه من بیایی، نماز را یادم بدهی و مکتب اهل بیت را به من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خودش و خانواده اش مقید به نماز شدند</w:t>
      </w:r>
      <w:r>
        <w:rPr>
          <w:rFonts w:eastAsia="IRNazanin" w:cs="IRNazanin"/>
          <w:color w:val="111111"/>
          <w:sz w:val="28"/>
          <w:szCs w:val="28"/>
          <w:rtl w:val="true"/>
          <w:lang w:bidi="fa-IR"/>
        </w:rPr>
        <w:t>.</w:t>
      </w:r>
    </w:p>
    <w:p>
      <w:pPr>
        <w:pStyle w:val="Heading2"/>
        <w:numPr>
          <w:ilvl w:val="1"/>
          <w:numId w:val="1"/>
        </w:numPr>
        <w:rPr/>
      </w:pPr>
      <w:bookmarkStart w:id="208" w:name="__RefHeading___Toc4202011_1280447820"/>
      <w:bookmarkStart w:id="209" w:name="_Toc77"/>
      <w:bookmarkEnd w:id="208"/>
      <w:r>
        <w:rPr>
          <w:rtl w:val="true"/>
        </w:rPr>
        <w:t>تو سید هستی</w:t>
      </w:r>
      <w:r>
        <w:rPr>
          <w:rtl w:val="true"/>
        </w:rPr>
        <w:t>!</w:t>
      </w:r>
      <w:bookmarkEnd w:id="209"/>
    </w:p>
    <w:p>
      <w:pPr>
        <w:pStyle w:val="BookText"/>
        <w:rPr/>
      </w:pPr>
      <w:r>
        <w:rPr>
          <w:rFonts w:ascii="IRNazanin" w:hAnsi="IRNazanin" w:eastAsia="IRNazanin"/>
          <w:color w:val="111111"/>
          <w:sz w:val="28"/>
          <w:sz w:val="28"/>
          <w:szCs w:val="28"/>
          <w:rtl w:val="true"/>
          <w:lang w:bidi="fa-IR"/>
        </w:rPr>
        <w:t>روزی آیت اللّه سیّد ابو الحسن اصفهانی به خانه آمد و به دخترش، فاطمه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ات را بده که به گرفتاری که دم در است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به شوهرت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را به آن آقا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بفروش، پنجاه مال شما، پنجاه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گوشواره را فروخت و بخش کمی را به آقای اصفهانی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پنجاه پنجاه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سادات هستی و به تو کمک می کنند، بنابراین نیاز کم تری داری</w:t>
      </w:r>
      <w:r>
        <w:rPr>
          <w:rFonts w:eastAsia="IRNazanin" w:cs="IRNazanin"/>
          <w:color w:val="111111"/>
          <w:sz w:val="28"/>
          <w:szCs w:val="28"/>
          <w:rtl w:val="true"/>
          <w:lang w:bidi="fa-IR"/>
        </w:rPr>
        <w:t>.</w:t>
      </w:r>
    </w:p>
    <w:p>
      <w:pPr>
        <w:pStyle w:val="Heading2"/>
        <w:numPr>
          <w:ilvl w:val="1"/>
          <w:numId w:val="1"/>
        </w:numPr>
        <w:rPr/>
      </w:pPr>
      <w:bookmarkStart w:id="210" w:name="__RefHeading___Toc4202013_1280447820"/>
      <w:bookmarkStart w:id="211" w:name="_Toc78"/>
      <w:bookmarkEnd w:id="210"/>
      <w:r>
        <w:rPr>
          <w:rtl w:val="true"/>
        </w:rPr>
        <w:t>دیدار امیر مکه با میرزای شیرازی</w:t>
      </w:r>
      <w:bookmarkEnd w:id="2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شیرازی، یکی از بزرگانی است که دارای مقام علمی و معنوی </w:t>
      </w:r>
      <w:bookmarkStart w:id="212" w:name="pg16245_221977"/>
    </w:p>
    <w:p>
      <w:pPr>
        <w:pStyle w:val="BookText"/>
        <w:rPr/>
      </w:pPr>
      <w:bookmarkEnd w:id="212"/>
      <w:r>
        <w:rPr>
          <w:rFonts w:ascii="IRNazanin" w:hAnsi="IRNazanin" w:eastAsia="IRNazanin"/>
          <w:color w:val="111111"/>
          <w:sz w:val="28"/>
          <w:sz w:val="28"/>
          <w:szCs w:val="28"/>
          <w:rtl w:val="true"/>
          <w:lang w:bidi="fa-IR"/>
        </w:rPr>
        <w:t>فوق العاده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شیخ انصاری و استاد شخصیت هایی مثل آخوند خراسانی و سیّد محمد کاظم یزدی، میرزا محمد تقی شیرازی و سید محمّد فشارکی، و شیخ عبد الکریم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مرجعیت مطلق عالم شیعه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از دنیا رحلت می کند ولی شب اول ماه مبارک رمضان جنازه شان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جنازه را در سامرا تشییع می کنند بعد به کاظمین و آن گاه به بغداد و سپس به کربلا و نجف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میرزای شیرازی نزدیک یک هفته بر روی دست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میرزای شیرازی را در حرم امیر المؤمنين باب طوسی دفن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سفری به مکه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میرزا همه جا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مکه دوست داشت با میرزا ملاقات کند تا ببیند شخصیتی که با یک فتوای او،تنباکو تحریم می شود و قلیان ها حتی در اندرونی کاخ سلطان ایران شکسته می شود، چه کسی است؟ امیر مکه پیام می دهد که من حاضر هستم فلان روز با میرزا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پاسخ می دهد که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رَأيتُم العُلماءَ عَلى بابِ المُلُوکِ</w:t>
      </w:r>
      <w:r>
        <w:rPr>
          <w:rFonts w:ascii="IRNazanin" w:hAnsi="IRNazanin" w:eastAsia="IRNazanin"/>
          <w:color w:val="111111"/>
          <w:sz w:val="28"/>
          <w:sz w:val="28"/>
          <w:szCs w:val="28"/>
          <w:rtl w:val="true"/>
          <w:lang w:bidi="fa-IR"/>
        </w:rPr>
        <w:t xml:space="preserve"> ؛ هرگاه عالمان را بر درگاه پادشاهان دیدید بدانید بد عالمانی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إذا رَأيتُم المُلوکَ عَلى بابِ العُلماء؛ هرگاه پادشاهان را بر در خانه عالمان دیدید، چه پادشاهان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مکّه از این سخن خیلی خرسند می شود و به دیدن میرزا می رود و جذب او می شود</w:t>
      </w:r>
      <w:r>
        <w:rPr>
          <w:rFonts w:eastAsia="IRNazanin" w:cs="IRNazanin"/>
          <w:color w:val="111111"/>
          <w:sz w:val="28"/>
          <w:szCs w:val="28"/>
          <w:rtl w:val="true"/>
          <w:lang w:bidi="fa-IR"/>
        </w:rPr>
        <w:t>.</w:t>
      </w:r>
    </w:p>
    <w:p>
      <w:pPr>
        <w:pStyle w:val="Heading2"/>
        <w:numPr>
          <w:ilvl w:val="1"/>
          <w:numId w:val="1"/>
        </w:numPr>
        <w:rPr/>
      </w:pPr>
      <w:bookmarkStart w:id="213" w:name="__RefHeading___Toc4202015_1280447820"/>
      <w:bookmarkStart w:id="214" w:name="_Toc79"/>
      <w:bookmarkEnd w:id="213"/>
      <w:r>
        <w:rPr>
          <w:rtl w:val="true"/>
        </w:rPr>
        <w:t>شیخ ناشناس</w:t>
      </w:r>
      <w:bookmarkEnd w:id="2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آیت اللّه وحید خراسانی شنیدم که میرزای شیرازی در اواخر عمر بسیار </w:t>
      </w:r>
      <w:bookmarkStart w:id="215" w:name="pg16245_221978"/>
    </w:p>
    <w:p>
      <w:pPr>
        <w:pStyle w:val="BookText"/>
        <w:rPr/>
      </w:pPr>
      <w:bookmarkEnd w:id="215"/>
      <w:r>
        <w:rPr>
          <w:rFonts w:ascii="IRNazanin" w:hAnsi="IRNazanin" w:eastAsia="IRNazanin"/>
          <w:color w:val="111111"/>
          <w:sz w:val="28"/>
          <w:sz w:val="28"/>
          <w:szCs w:val="28"/>
          <w:rtl w:val="true"/>
          <w:lang w:bidi="fa-IR"/>
        </w:rPr>
        <w:t>پرمشغله بود و هر کسی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شیخ ناشناسی به در خانه میرزا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 بگویید که می خواهم با او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که با این لباس ژنده می خواهی با میرزا ملاقات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فلانی آمده می خواهد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به میرزا گفتند، با عجله عبا و قبا را به تن کرد و به استقبال او رفت و از او مفصل پذیرایی کرد و بعد با احترام تمام او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آرزو می کنم تمام درس ها و خدمت ها و مرجعیتم را در نامه عمل او بنویسند و ثواب عمل او را در نامه عمل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باهم، هم مباحثه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فردا در درس شرکت نمی کنم می 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محلی که اهل بیت را نمی شناسند تبلیغ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آمدم تا معلم قرآن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 به بچه هایتان قرآن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نان خرده ها را جمع می کرد و امرار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قرآن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بچه ها را عوض کرد و بچه ها هم سراغ پدر و مادرها رفتند و بر روی آنان اثر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تمام خانواده ها را به اهل بیت متمایل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مثل ما، به پای این آقا نمی رسیم که توانست منطقه ای را با اهل بیت آشنا کند</w:t>
      </w:r>
      <w:r>
        <w:rPr>
          <w:rFonts w:eastAsia="IRNazanin" w:cs="IRNazanin"/>
          <w:color w:val="111111"/>
          <w:sz w:val="28"/>
          <w:szCs w:val="28"/>
          <w:rtl w:val="true"/>
          <w:lang w:bidi="fa-IR"/>
        </w:rPr>
        <w:t>.</w:t>
      </w:r>
    </w:p>
    <w:p>
      <w:pPr>
        <w:pStyle w:val="Heading2"/>
        <w:numPr>
          <w:ilvl w:val="1"/>
          <w:numId w:val="1"/>
        </w:numPr>
        <w:rPr/>
      </w:pPr>
      <w:bookmarkStart w:id="216" w:name="__RefHeading___Toc4202017_1280447820"/>
      <w:bookmarkStart w:id="217" w:name="_Toc80"/>
      <w:bookmarkEnd w:id="216"/>
      <w:r>
        <w:rPr>
          <w:rtl w:val="true"/>
        </w:rPr>
        <w:t>قیافه آقا را به ذهن می سپارم</w:t>
      </w:r>
      <w:bookmarkEnd w:id="2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حجت از نظر مقام های علمی و معنوی کم 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bookmarkStart w:id="218" w:name="pg16245_221979"/>
    </w:p>
    <w:p>
      <w:pPr>
        <w:pStyle w:val="BookText"/>
        <w:rPr/>
      </w:pPr>
      <w:bookmarkEnd w:id="218"/>
      <w:r>
        <w:rPr>
          <w:rFonts w:ascii="IRNazanin" w:hAnsi="IRNazanin" w:eastAsia="IRNazanin"/>
          <w:color w:val="111111"/>
          <w:sz w:val="28"/>
          <w:sz w:val="28"/>
          <w:szCs w:val="28"/>
          <w:rtl w:val="true"/>
          <w:lang w:bidi="fa-IR"/>
        </w:rPr>
        <w:t>افراد می گفتند ایشان با آیت اللّه بروجردی از نظر علمی مساوی بودند و این دو بزرگوار را در یک سطح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ایشان رسید و پول خمس خودش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بر گردد، عقب عقب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قیافه این آقا را در نظر می گیرم که فردای قیامت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پولم را دست این آقا دادم</w:t>
      </w:r>
      <w:r>
        <w:rPr>
          <w:rFonts w:eastAsia="IRNazanin" w:cs="IRNazanin"/>
          <w:color w:val="111111"/>
          <w:sz w:val="28"/>
          <w:szCs w:val="28"/>
          <w:rtl w:val="true"/>
          <w:lang w:bidi="fa-IR"/>
        </w:rPr>
        <w:t>.</w:t>
      </w:r>
    </w:p>
    <w:p>
      <w:pPr>
        <w:pStyle w:val="Heading2"/>
        <w:numPr>
          <w:ilvl w:val="1"/>
          <w:numId w:val="1"/>
        </w:numPr>
        <w:rPr/>
      </w:pPr>
      <w:bookmarkStart w:id="219" w:name="__RefHeading___Toc4202019_1280447820"/>
      <w:bookmarkStart w:id="220" w:name="_Toc81"/>
      <w:bookmarkEnd w:id="219"/>
      <w:r>
        <w:rPr>
          <w:rtl w:val="true"/>
        </w:rPr>
        <w:t>حساب رسی دقیق</w:t>
      </w:r>
      <w:bookmarkEnd w:id="220"/>
    </w:p>
    <w:p>
      <w:pPr>
        <w:pStyle w:val="BookText"/>
        <w:rPr/>
      </w:pPr>
      <w:r>
        <w:rPr>
          <w:rFonts w:ascii="IRNazanin" w:hAnsi="IRNazanin" w:eastAsia="IRNazanin"/>
          <w:color w:val="111111"/>
          <w:sz w:val="28"/>
          <w:sz w:val="28"/>
          <w:szCs w:val="28"/>
          <w:rtl w:val="true"/>
          <w:lang w:bidi="fa-IR"/>
        </w:rPr>
        <w:t>یکی از نوادگان آیت اللّه حجت از قول پدرشان، که داماد آقای حجت بودند،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خادم منزل ایشان نزد پدرم گلایه می کند که به آقا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زندگی است که برای ما درست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به شب آقا مرا می خواهد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چه قدر چای مصرف کردی؟ چه قدر قند مصرف کردی؟ آقای حجت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از من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همان طور از شما حساب رسی می کند که فردای قیامت، خدا از او حساب رسی می کند</w:t>
      </w:r>
      <w:r>
        <w:rPr>
          <w:rFonts w:eastAsia="IRNazanin" w:cs="IRNazanin"/>
          <w:color w:val="111111"/>
          <w:sz w:val="28"/>
          <w:szCs w:val="28"/>
          <w:rtl w:val="true"/>
          <w:lang w:bidi="fa-IR"/>
        </w:rPr>
        <w:t>.</w:t>
      </w:r>
    </w:p>
    <w:p>
      <w:pPr>
        <w:pStyle w:val="Heading2"/>
        <w:numPr>
          <w:ilvl w:val="1"/>
          <w:numId w:val="1"/>
        </w:numPr>
        <w:rPr/>
      </w:pPr>
      <w:bookmarkStart w:id="221" w:name="__RefHeading___Toc4202021_1280447820"/>
      <w:bookmarkStart w:id="222" w:name="_Toc82"/>
      <w:bookmarkEnd w:id="221"/>
      <w:r>
        <w:rPr>
          <w:rtl w:val="true"/>
        </w:rPr>
        <w:t>عنایت امام زمان علیه السلام به حاج علی بغدادی</w:t>
      </w:r>
      <w:bookmarkEnd w:id="222"/>
    </w:p>
    <w:p>
      <w:pPr>
        <w:pStyle w:val="BookText"/>
        <w:rPr/>
      </w:pPr>
      <w:r>
        <w:rPr>
          <w:rFonts w:ascii="IRNazanin" w:hAnsi="IRNazanin" w:eastAsia="IRNazanin"/>
          <w:color w:val="111111"/>
          <w:sz w:val="28"/>
          <w:sz w:val="28"/>
          <w:szCs w:val="28"/>
          <w:rtl w:val="true"/>
          <w:lang w:bidi="fa-IR"/>
        </w:rPr>
        <w:t>شیخ عباس قمی در مفاتیح الجنان، در زیارت امامین کاظمین، امام موسی کاظم و امام جواد علیهما السلام قصه ای از کتاب استادش، حاجی نوری، به نام نجم الثاقب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کتاب جز همین داستان نبود، در ارزش این کتاب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مربوط به پیر مردی به نام حاج علی </w:t>
      </w:r>
    </w:p>
    <w:p>
      <w:pPr>
        <w:pStyle w:val="BookText"/>
        <w:rPr/>
      </w:pPr>
      <w:r>
        <w:rPr>
          <w:rFonts w:ascii="IRNazanin" w:hAnsi="IRNazanin" w:eastAsia="IRNazanin"/>
          <w:color w:val="111111"/>
          <w:sz w:val="28"/>
          <w:sz w:val="28"/>
          <w:szCs w:val="28"/>
          <w:rtl w:val="true"/>
          <w:lang w:bidi="fa-IR"/>
        </w:rPr>
        <w:t>بغدادی است که خمس مالش را به مراجع نجف و کاظمین پرداخت می کند و می خواهد عصر پنج شنبه بر گردد که مزد کارگرهایش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مقامات حاج علی به خاطر دادن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آقا امام زمان علیه السلام را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به او سلام می کند و او را در آغوش می گیرد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روم بغداد تا مزد کارگرهایم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است بیا زیارت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تا شهادت دهم که تو از شیعیان جدّم امیر المؤمنین علیه السلام و از شیعیان ما هستی و شیخ هم شهادت بدهد؛ زیرا خدای متعال امر فرموده، دو شاهد بگیرید، و این اشاره به مطلبی بود که در خاطر داشتم که از جناب شیخ درخواست کنم نوشته ای به من بدهد که من از شیعیان اهل بیت هستم و آن را در کفن خود بگذارم،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و چگونه شهادت می دهی؟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او را به او می رسانند چگونه آن رساننده حق را نمی شناسد؟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وکیل ما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و رساندی بعضی از حقّ ما را به وکلای ما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 به شیخ انصاری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به مرجع آن جا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سید کیست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وکیل ماست؟ لابد چون سید است و سهم سادات می خواهد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دستش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گیرد و با خود به زیارت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زیارت نامه می خوانند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سواد ندارم و </w:t>
      </w:r>
      <w:bookmarkStart w:id="223" w:name="pg16245_221981"/>
    </w:p>
    <w:p>
      <w:pPr>
        <w:pStyle w:val="BookText"/>
        <w:rPr/>
      </w:pPr>
      <w:bookmarkEnd w:id="223"/>
      <w:r>
        <w:rPr>
          <w:rFonts w:ascii="IRNazanin" w:hAnsi="IRNazanin" w:eastAsia="IRNazanin"/>
          <w:color w:val="111111"/>
          <w:sz w:val="28"/>
          <w:sz w:val="28"/>
          <w:szCs w:val="28"/>
          <w:rtl w:val="true"/>
          <w:lang w:bidi="fa-IR"/>
        </w:rPr>
        <w:t>حضرت برایش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ائمه را سلام می دهد تا به امام عسکری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که تمام می شود حضرت توقف می کنند و به حاج علی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زمانت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تبسّمی جواب سلام او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حواس او نیست که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زیارت نامه و دعا، متوجه می شود که چه کسی را دیده، امّا نشناخته است</w:t>
      </w:r>
      <w:r>
        <w:rPr>
          <w:rFonts w:eastAsia="IRNazanin" w:cs="IRNazanin"/>
          <w:color w:val="111111"/>
          <w:sz w:val="28"/>
          <w:szCs w:val="28"/>
          <w:rtl w:val="true"/>
          <w:lang w:bidi="fa-IR"/>
        </w:rPr>
        <w:t>.</w:t>
      </w:r>
    </w:p>
    <w:p>
      <w:pPr>
        <w:pStyle w:val="Heading2"/>
        <w:numPr>
          <w:ilvl w:val="1"/>
          <w:numId w:val="1"/>
        </w:numPr>
        <w:rPr/>
      </w:pPr>
      <w:bookmarkStart w:id="224" w:name="__RefHeading___Toc4202023_1280447820"/>
      <w:bookmarkStart w:id="225" w:name="_Toc83"/>
      <w:bookmarkEnd w:id="224"/>
      <w:r>
        <w:rPr>
          <w:rtl w:val="true"/>
        </w:rPr>
        <w:t>شرایع، قرآن فقه</w:t>
      </w:r>
      <w:bookmarkEnd w:id="2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فقه به طور مطلق می گوییم محقق، و هیچ قیدی نمی زنیم مرادمان، محقّق حلی، استاد علامه حلی و سید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مثل این بزرگواران در درس او پرورش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حلی در جایی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محقق، افضل اهل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گلایه کرده است که چرا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زمان خودش؟ چه کسی مثل محقق آمده است؟ بگو افضل همه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شرایع دارد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کتاب دوازده هزار حکم فقهی را با استدلال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بروجردی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 چیزی مثل شرایع بنویسی، می توانی؟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سطرش را نمی توانم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نوشته که ده ها نفر از فقهای شیعه بر آن شرح و حاشیه نوشته اند که جواهر الکلام محمد حسن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مسالک الأفهام شهید ثانی نمونه ای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بزرگ شیعه افتخار می کردند که بر متن شرایع شرح و ذیلی </w:t>
      </w:r>
      <w:bookmarkStart w:id="226" w:name="pg16245_221982"/>
    </w:p>
    <w:p>
      <w:pPr>
        <w:pStyle w:val="BookText"/>
        <w:rPr/>
      </w:pPr>
      <w:bookmarkEnd w:id="226"/>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نوشتن احکام، خاص شرایع و محقق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هر کس آمده از محقق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 صد سال همه میهمان سفره محقق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فقیه بزرگ داریم که کتاب هایشان مرجع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شهید اوّل محمد بن مکی است که کتاب اللمعۀ الدمشقیۀ را می نویسد و شهید ثانی، زین الدین، بر آن شرحی به نام الروضۀ البهیه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علامه حلی و سومی محقق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امیر المؤمنین علیه السلام از ایوان طلا که وارد می شوید دست راست، قبر محقّق حلّی است و دست چپ، قبر 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قبر آن دو بزرگوار بی بهره نباشید</w:t>
      </w:r>
      <w:r>
        <w:rPr>
          <w:rFonts w:eastAsia="IRNazanin" w:cs="IRNazanin"/>
          <w:color w:val="111111"/>
          <w:sz w:val="28"/>
          <w:szCs w:val="28"/>
          <w:rtl w:val="true"/>
          <w:lang w:bidi="fa-IR"/>
        </w:rPr>
        <w:t>.</w:t>
      </w:r>
    </w:p>
    <w:p>
      <w:pPr>
        <w:pStyle w:val="Heading2"/>
        <w:numPr>
          <w:ilvl w:val="1"/>
          <w:numId w:val="1"/>
        </w:numPr>
        <w:rPr/>
      </w:pPr>
      <w:bookmarkStart w:id="227" w:name="__RefHeading___Toc4202025_1280447820"/>
      <w:bookmarkStart w:id="228" w:name="_Toc84"/>
      <w:bookmarkEnd w:id="227"/>
      <w:r>
        <w:rPr>
          <w:rtl w:val="true"/>
        </w:rPr>
        <w:t>امامت با پول</w:t>
      </w:r>
      <w:bookmarkEnd w:id="22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کذاب، پسر امام هادی علیه السلام و برادر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وزیر معتمد عباسی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معامله ای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سالی بیست هزار دینار به شما می دهم و شما از امامت من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کرد که امامت، با حمایت ارباب زر و زور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ما شمشیر را برای مبارزه با اهل بیت از رو بستیم و نتوانستیم کاری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باشی، به حمایت ما احتیاج نداری و اگر امام نباشی حمایت ما اثری ندارد</w:t>
      </w:r>
      <w:r>
        <w:rPr>
          <w:rFonts w:eastAsia="IRNazanin" w:cs="IRNazanin"/>
          <w:color w:val="111111"/>
          <w:sz w:val="28"/>
          <w:szCs w:val="28"/>
          <w:rtl w:val="true"/>
          <w:lang w:bidi="fa-IR"/>
        </w:rPr>
        <w:t xml:space="preserve">. </w:t>
      </w:r>
      <w:r>
        <w:rPr>
          <w:rStyle w:val="FootnoteAnchor"/>
          <w:rtl w:val="true"/>
        </w:rPr>
        <w:footnoteReference w:id="49"/>
      </w:r>
      <w:bookmarkStart w:id="229" w:name="pg16245_221983"/>
    </w:p>
    <w:p>
      <w:pPr>
        <w:pStyle w:val="Heading2"/>
        <w:numPr>
          <w:ilvl w:val="1"/>
          <w:numId w:val="1"/>
        </w:numPr>
        <w:rPr/>
      </w:pPr>
      <w:bookmarkStart w:id="230" w:name="__RefHeading___Toc4202027_1280447820"/>
      <w:bookmarkStart w:id="231" w:name="_Toc85"/>
      <w:bookmarkEnd w:id="229"/>
      <w:bookmarkEnd w:id="230"/>
      <w:r>
        <w:rPr>
          <w:rtl w:val="true"/>
        </w:rPr>
        <w:t>تواضع عمو</w:t>
      </w:r>
      <w:bookmarkEnd w:id="231"/>
    </w:p>
    <w:p>
      <w:pPr>
        <w:pStyle w:val="BookText"/>
        <w:rPr/>
      </w:pPr>
      <w:r>
        <w:rPr>
          <w:rFonts w:ascii="IRNazanin" w:hAnsi="IRNazanin" w:eastAsia="IRNazanin"/>
          <w:color w:val="111111"/>
          <w:sz w:val="28"/>
          <w:sz w:val="28"/>
          <w:szCs w:val="28"/>
          <w:rtl w:val="true"/>
          <w:lang w:bidi="fa-IR"/>
        </w:rPr>
        <w:t>علی بن جعفر فرزند امام صادق علیه السلام و برادر آقا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والایی است و در سند ده ها روایت اسم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هشتاد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سال داشت و در مسجد النبی درس می داد که امام جواد علیه السلام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بدون عبا و کفش دوید و دست امام را بوسید و فروتنی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ایستاده اید من نمی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رفتند، نزد شاگردانش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سن چرا این قدر به او احترام کردی؟ دستی به محاسن خویش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من پیر مرد را شایسته امامت نداند، ولی این آقا را شایسته بداند، من منكر فضیلت او باشم</w:t>
      </w:r>
      <w:r>
        <w:rPr>
          <w:rFonts w:eastAsia="IRNazanin" w:cs="IRNazanin"/>
          <w:color w:val="111111"/>
          <w:sz w:val="28"/>
          <w:szCs w:val="28"/>
          <w:rtl w:val="true"/>
          <w:lang w:bidi="fa-IR"/>
        </w:rPr>
        <w:t xml:space="preserve">! </w:t>
      </w:r>
      <w:r>
        <w:rPr>
          <w:rStyle w:val="FootnoteAnchor"/>
          <w:rtl w:val="true"/>
        </w:rPr>
        <w:footnoteReference w:id="50"/>
      </w:r>
    </w:p>
    <w:p>
      <w:pPr>
        <w:pStyle w:val="Heading2"/>
        <w:numPr>
          <w:ilvl w:val="1"/>
          <w:numId w:val="1"/>
        </w:numPr>
        <w:rPr/>
      </w:pPr>
      <w:bookmarkStart w:id="232" w:name="__RefHeading___Toc4202029_1280447820"/>
      <w:bookmarkStart w:id="233" w:name="_Toc86"/>
      <w:bookmarkEnd w:id="232"/>
      <w:r>
        <w:rPr>
          <w:rtl w:val="true"/>
        </w:rPr>
        <w:t>عنایت فاطمۀ معصومه علیها السلام</w:t>
      </w:r>
      <w:bookmarkEnd w:id="23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صدر، پدر امام موسی صدر و پدر آیت اللّه سید رضا صدر، جزء سه مرجعی بود که بعد از آیت اللّه حائری حوزه علمیه قم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بعد از وفات آیت اللّه حائری اوضاع بر ما سخت شد؛ به حدی که ما سه مرجع خواستیم در مسجد امام حسن عسکری علیه السلام برای آیت اللّه حائری مؤسّس حوزه علمیه مجلس فاتحه بگیریم؛ امّا دستگاه رضا خان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مجلس را به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کمک هزینه تحصیلی به طلبه ها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این کمک هزینه که باید از وجوهات مردم می رسید،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دوازده هزار تومان قرض کردم و این مبلغ را بدهکار شدم، البته دوازده هزار تومان در هفتاد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دلیل بدهکار شدن، به طلاب اعلام کردم که من از این ماه شهریه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در خانه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شروع به درد و دل کرد که ما روزها مخفی می شویم و شب ها درس می خوانیم؛ از شر رضا خان و مأمورین او در امان نیستیم، این کمک هزینه را هم شما نمی دهید؟ طلبه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فردا به شما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عالم به دل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سحر به حرم حضرت معصومه علیها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حرم آمدم، هیچ کس در حرم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زیارت و مناجات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ماه است که 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خواهید قال الباقر و قال الصادق گفته شود، تکلیف ما را معلوم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ناراحت شدم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نداری از برادرت امام رضا علیه السلام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جدت امیر مؤمنان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مشکل بر طرف نشود دیگر به زیارت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الطلوعین بود در خانه نشسته بودم و در این فکر بودم که چه جوابی به طلبه 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جلو در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در را باز کنم و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قصد جان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جان مرا هم دارد، مرا راحت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مرجع تقلید که مظهر </w:t>
      </w:r>
      <w:bookmarkStart w:id="234" w:name="pg16245_221985"/>
    </w:p>
    <w:p>
      <w:pPr>
        <w:pStyle w:val="BookText"/>
        <w:rPr/>
      </w:pPr>
      <w:bookmarkEnd w:id="234"/>
      <w:r>
        <w:rPr>
          <w:rFonts w:ascii="IRNazanin" w:hAnsi="IRNazanin" w:eastAsia="IRNazanin"/>
          <w:color w:val="111111"/>
          <w:sz w:val="28"/>
          <w:sz w:val="28"/>
          <w:szCs w:val="28"/>
          <w:rtl w:val="true"/>
          <w:lang w:bidi="fa-IR"/>
        </w:rPr>
        <w:t>صبر امیر مؤمنان بوده به مرگ خود راضی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کردند و این مرد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وقت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آقا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به تهران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قم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که این جا به حرم حضرت معصومه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گنبد فاطمه معصومه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مگر بدهی و وجوهات نداری؟ مگر خمس بدهکار نیستی؟ همین الآن برو، شاید تهران رفتی دیگر زنده نماندی؟ به هر حال در خدمت آیت اللّه صدر حساب اموالش را کرد و خمس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نه تنها بدهی چند ماهه را دادم؛ بلکه بیش از یک سال کمک هزینه تحصیلی طلبه ها را هم با همین پول پرداخت می کردم</w:t>
      </w:r>
      <w:r>
        <w:rPr>
          <w:rFonts w:eastAsia="IRNazanin" w:cs="IRNazanin"/>
          <w:color w:val="111111"/>
          <w:sz w:val="28"/>
          <w:szCs w:val="28"/>
          <w:rtl w:val="true"/>
          <w:lang w:bidi="fa-IR"/>
        </w:rPr>
        <w:t xml:space="preserve">. </w:t>
      </w:r>
      <w:r>
        <w:rPr>
          <w:rStyle w:val="FootnoteAnchor"/>
          <w:rtl w:val="true"/>
        </w:rPr>
        <w:footnoteReference w:id="51"/>
      </w:r>
    </w:p>
    <w:p>
      <w:pPr>
        <w:pStyle w:val="Heading2"/>
        <w:numPr>
          <w:ilvl w:val="1"/>
          <w:numId w:val="1"/>
        </w:numPr>
        <w:rPr/>
      </w:pPr>
      <w:bookmarkStart w:id="235" w:name="__RefHeading___Toc4202031_1280447820"/>
      <w:bookmarkStart w:id="236" w:name="_Toc87"/>
      <w:bookmarkEnd w:id="235"/>
      <w:r>
        <w:rPr>
          <w:rtl w:val="true"/>
        </w:rPr>
        <w:t>از من چه کسی بنده تر؟</w:t>
      </w:r>
      <w:bookmarkEnd w:id="2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مدینه آمد و می خواست با پیامبر صلى اللّه عليه و آله و سلم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 پیامبر هم مثل سلاطین و پادشاهان است که باید برای دیدار او از چند حصار گذشت و چند مرحله بازرسی شد تا به خود پادشاه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پیامبر کجاست؟ خانه ای عادی نشانش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واقعاً در این خانه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روی زمین نشسته است و دارد غذای ساده ای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w:t>
      </w:r>
      <w:bookmarkStart w:id="237" w:name="pg16245_221986"/>
    </w:p>
    <w:p>
      <w:pPr>
        <w:pStyle w:val="BookText"/>
        <w:rPr/>
      </w:pPr>
      <w:bookmarkEnd w:id="237"/>
      <w:r>
        <w:rPr>
          <w:rFonts w:ascii="IRNazanin" w:hAnsi="IRNazanin" w:eastAsia="IRNazanin"/>
          <w:color w:val="111111"/>
          <w:sz w:val="28"/>
          <w:sz w:val="28"/>
          <w:szCs w:val="28"/>
          <w:rtl w:val="true"/>
          <w:lang w:bidi="fa-IR"/>
        </w:rPr>
        <w:t>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پیامبری؟ تو که مانند بنده ها روی زمین می نشینی و غذا می خوری؟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من بنده تر؟ </w:t>
      </w:r>
      <w:r>
        <w:rPr>
          <w:rStyle w:val="FootnoteAnchor"/>
          <w:rtl w:val="true"/>
        </w:rPr>
        <w:footnoteReference w:id="52"/>
      </w:r>
    </w:p>
    <w:p>
      <w:pPr>
        <w:pStyle w:val="Heading2"/>
        <w:numPr>
          <w:ilvl w:val="1"/>
          <w:numId w:val="1"/>
        </w:numPr>
        <w:rPr/>
      </w:pPr>
      <w:bookmarkStart w:id="238" w:name="__RefHeading___Toc4202033_1280447820"/>
      <w:bookmarkStart w:id="239" w:name="_Toc88"/>
      <w:bookmarkEnd w:id="238"/>
      <w:r>
        <w:rPr>
          <w:rtl w:val="true"/>
        </w:rPr>
        <w:t>دور همسرتان بگردید</w:t>
      </w:r>
      <w:bookmarkEnd w:id="239"/>
    </w:p>
    <w:p>
      <w:pPr>
        <w:pStyle w:val="BookText"/>
        <w:rPr/>
      </w:pPr>
      <w:r>
        <w:rPr>
          <w:rFonts w:ascii="IRNazanin" w:hAnsi="IRNazanin" w:eastAsia="IRNazanin"/>
          <w:color w:val="111111"/>
          <w:sz w:val="28"/>
          <w:sz w:val="28"/>
          <w:szCs w:val="28"/>
          <w:rtl w:val="true"/>
          <w:lang w:bidi="fa-IR"/>
        </w:rPr>
        <w:t>آیت اللّه حائری شیرازی، امام جمعه شیراز، نقل می کردند از مقام رهبری پرسیدم ما که امام جمعه هستیم، مسئولیت داریم، کار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خانه خیلی گرفتار هستیم، وقتی به خانه می رویم باید با خانم چه برخوردی داشته باشیم؟ مقام معظم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رفتید باید خانمتان را وسط بگذارید و دورش بگردید</w:t>
      </w:r>
      <w:r>
        <w:rPr>
          <w:rFonts w:eastAsia="IRNazanin" w:cs="IRNazanin"/>
          <w:color w:val="111111"/>
          <w:sz w:val="28"/>
          <w:szCs w:val="28"/>
          <w:rtl w:val="true"/>
          <w:lang w:bidi="fa-IR"/>
        </w:rPr>
        <w:t>.</w:t>
      </w:r>
    </w:p>
    <w:p>
      <w:pPr>
        <w:pStyle w:val="Heading2"/>
        <w:numPr>
          <w:ilvl w:val="1"/>
          <w:numId w:val="1"/>
        </w:numPr>
        <w:rPr/>
      </w:pPr>
      <w:bookmarkStart w:id="240" w:name="__RefHeading___Toc4202035_1280447820"/>
      <w:bookmarkStart w:id="241" w:name="_Toc89"/>
      <w:bookmarkEnd w:id="240"/>
      <w:r>
        <w:rPr>
          <w:rtl w:val="true"/>
        </w:rPr>
        <w:t>ارادت آیت اللّه حکیم به حضرت ابو الفضل علیه السلام</w:t>
      </w:r>
      <w:bookmarkEnd w:id="2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حکیم از مراجع مشهور و بزرگ بودند و کتاب مستمسک العروۀ الوثقی ایشان کتاب پر مراجعه فقها و مجتهدین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ایشان به ساحت مقدس اهل بیت و سید الشهداء علیه السلام و شهدای کربلا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 هشتم محرم یک نذری برای قمر بنی هاشم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شب هشتم، شب حضرت ابو الفضل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این نذر از تهیه مواد غذایی، پهن کردن سفره، پذیرایی از مهمان و جمع کردن سفره را به عشق علمدار با وفای کربلا خودشان به عهده داشتند</w:t>
      </w:r>
      <w:r>
        <w:rPr>
          <w:rFonts w:eastAsia="IRNazanin" w:cs="IRNazanin"/>
          <w:color w:val="111111"/>
          <w:sz w:val="28"/>
          <w:szCs w:val="28"/>
          <w:rtl w:val="true"/>
          <w:lang w:bidi="fa-IR"/>
        </w:rPr>
        <w:t xml:space="preserve">. </w:t>
      </w:r>
      <w:bookmarkStart w:id="242" w:name="pg16245_221987"/>
    </w:p>
    <w:p>
      <w:pPr>
        <w:pStyle w:val="Heading2"/>
        <w:numPr>
          <w:ilvl w:val="1"/>
          <w:numId w:val="1"/>
        </w:numPr>
        <w:rPr/>
      </w:pPr>
      <w:bookmarkStart w:id="243" w:name="__RefHeading___Toc4202037_1280447820"/>
      <w:bookmarkStart w:id="244" w:name="_Toc90"/>
      <w:bookmarkEnd w:id="242"/>
      <w:bookmarkEnd w:id="243"/>
      <w:r>
        <w:rPr>
          <w:rtl w:val="true"/>
        </w:rPr>
        <w:t>اوراد روزانۀ شهید مدرس</w:t>
      </w:r>
      <w:bookmarkEnd w:id="244"/>
    </w:p>
    <w:p>
      <w:pPr>
        <w:pStyle w:val="BookText"/>
        <w:rPr/>
      </w:pPr>
      <w:r>
        <w:rPr>
          <w:rFonts w:ascii="IRNazanin" w:hAnsi="IRNazanin" w:eastAsia="IRNazanin"/>
          <w:color w:val="111111"/>
          <w:sz w:val="28"/>
          <w:sz w:val="28"/>
          <w:szCs w:val="28"/>
          <w:rtl w:val="true"/>
          <w:lang w:bidi="fa-IR"/>
        </w:rPr>
        <w:t>کتابی اخیراً به نام گنجینه خواف نوشته شده که دست نوشته های شهید آیت اللّه مدرس در تبعید است که در آن به حالات عبادی خود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استقرار در زندان به خداوند منّان پناه بردم که مرا ظاهراً و باطناً در این مدت زندان فقط به خودش مشغول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بر این شد که در شبانه روز، دوازده ساعت را مشغول عبادت و اذکار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 شکره تا این تاریخ به این نیت موفق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قبل از رفتن از دار فانی، به مقام رضا و تسلیم 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امیدوارم که به مقام شهادت فی سبیل اللّه، که سال های متمادی از خداوند مسئلت نموده ام موفق شده و مصداق آيۀ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xml:space="preserve"> واقع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اذکار من در زندان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اذکار و اعمالی که در تمام مدت به آن اشتغال داشتم و دوم اعمالی که در بعضی اوقات مشغول بودم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در این نه سال زندان و تبعید بسیار آزار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جایی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یک سال است نگذاشتند موی سرم را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زندان یک چشم خودشان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خمیده و جسم ایشان پژمرده شد، ولی مقاومتشان در اوج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 سال،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ملاقات بیشتر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پسرشان به دیدنشان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 خواهید این جا باشید؟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رضا خان برای من نامه نوشت که اگر تعهد بدهی با ما کاری نداشته باشی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بیایم همان مدرس قبلی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زندان اعمال و اذکار 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پنج عمل انجام می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ساعت تا یک ساعت و نیم از آفتاب بر آمده، تعقیبات نماز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قضا برای خود، پدر و مادر و بعضی خویشاوندان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فراغ از نماز و نماز قضا، زیارت عاشورا با صد لعن و صد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و زیارت عاشورا، هفت یا چهار ده مرتبه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ربّى و أتوب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بار تلاوت پنج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صبح تا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ظهر سه عمل انجام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روزی هزار صلوات، هر روز برای یکی از چهار 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ذکر صلوات را می گفتم ظرف آبی کنار دستم بود و در این آب می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ظرف را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صلوات در آن ظرف آب می دمیدم و آن را به نیت شفا می 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صلوات، صد مرتبه ذکر </w:t>
      </w:r>
      <w:r>
        <w:rPr>
          <w:rFonts w:ascii="Amiri" w:hAnsi="Amiri" w:eastAsia="Amiri" w:cs="Amiri"/>
          <w:color w:val="111111"/>
          <w:sz w:val="28"/>
          <w:sz w:val="28"/>
          <w:szCs w:val="28"/>
          <w:rtl w:val="true"/>
          <w:lang w:bidi="ar-SA"/>
        </w:rPr>
        <w:t>مَا شَاءَ اللَّهُ كَانَ وَ مَا لَمْ يَشَأْ لَمْ يَكُن، وَ لَا حَوْلَ وَ لَا قُوَّةَ إِلَّا بِا للَّهِ الْعَلِي الْعَظِيم، وَ أُفَوِّضُ أَمْرِي إِلَى اللَّهِ إِنَ اللَّهَ بَصِيرٌ بِا لْعِباد</w:t>
      </w:r>
      <w:r>
        <w:rPr>
          <w:rFonts w:ascii="IRNazanin" w:hAnsi="IRNazanin" w:eastAsia="IRNazanin"/>
          <w:color w:val="111111"/>
          <w:sz w:val="28"/>
          <w:sz w:val="28"/>
          <w:szCs w:val="28"/>
          <w:rtl w:val="true"/>
          <w:lang w:bidi="fa-IR"/>
        </w:rPr>
        <w:t xml:space="preserve"> را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ذکر چه روحیه ای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این را با توجه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مغرب به امام زمان متوسل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الغوثُ وَ الأمان، أدركنى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w:t>
      </w:r>
      <w:r>
        <w:rPr>
          <w:rFonts w:eastAsia="IRNazanin" w:cs="IRNazanin"/>
          <w:color w:val="111111"/>
          <w:sz w:val="28"/>
          <w:szCs w:val="28"/>
          <w:rtl w:val="true"/>
          <w:lang w:bidi="fa-IR"/>
        </w:rPr>
        <w:t xml:space="preserve">» </w:t>
      </w:r>
      <w:bookmarkStart w:id="245" w:name="pg16245_221989"/>
    </w:p>
    <w:p>
      <w:pPr>
        <w:pStyle w:val="BookText"/>
        <w:rPr/>
      </w:pPr>
      <w:bookmarkEnd w:id="245"/>
      <w:r>
        <w:rPr>
          <w:rFonts w:ascii="IRNazanin" w:hAnsi="IRNazanin" w:eastAsia="IRNazanin"/>
          <w:color w:val="111111"/>
          <w:sz w:val="28"/>
          <w:sz w:val="28"/>
          <w:szCs w:val="28"/>
          <w:rtl w:val="true"/>
          <w:lang w:bidi="fa-IR"/>
        </w:rPr>
        <w:t>می خواندند، بعد هم مشغول مناجات می شدند و هزار مرتبه استغفار می کردند و به حساب روز خودشان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ساعت عبادت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می خواندند، یا نماز قضا به جا می آوردند، یا زیارت عاشورا می خواندند، یا صلوات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 کارها، شب هم به محاسبه اعمال روز خود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برنامه های زندانم را نوشتم این بود که اشخاصی که گرفتار حبس هستند، راهنمایی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مدرس در مجلس با لایحه ای مخالفت می کرد،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اعتبارنامه نماینده ای مخالفت می کرد آن نماینده رأی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موافق و مخالف منتظر آمدن او بودند تا مجلس رونق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با این عظمت علمی و موقعیت سیاسی و اجتماعی، وقتی به زندان می افتد اوقات خود را با ذکر و توجه به خدا پر می کند</w:t>
      </w:r>
      <w:r>
        <w:rPr>
          <w:rFonts w:eastAsia="IRNazanin" w:cs="IRNazanin"/>
          <w:color w:val="111111"/>
          <w:sz w:val="28"/>
          <w:szCs w:val="28"/>
          <w:rtl w:val="true"/>
          <w:lang w:bidi="fa-IR"/>
        </w:rPr>
        <w:t>.</w:t>
      </w:r>
    </w:p>
    <w:p>
      <w:pPr>
        <w:pStyle w:val="Heading2"/>
        <w:numPr>
          <w:ilvl w:val="1"/>
          <w:numId w:val="1"/>
        </w:numPr>
        <w:rPr/>
      </w:pPr>
      <w:bookmarkStart w:id="246" w:name="__RefHeading___Toc4202039_1280447820"/>
      <w:bookmarkStart w:id="247" w:name="_Toc91"/>
      <w:bookmarkEnd w:id="246"/>
      <w:r>
        <w:rPr>
          <w:rtl w:val="true"/>
        </w:rPr>
        <w:t>فقیه، حکیم، مفسّر</w:t>
      </w:r>
      <w:bookmarkEnd w:id="24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مدرس، هم فقیه بود و هم حکیم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شخصیت علمی، معنوی و اجتماعی ایشان تحت الشعاع شخصیت سیاسی 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مورد ایشان کتاب های زیادی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کتاب و دویست مقاله درباره شخصیت این بزرگوار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 بخش از زندگی ایشان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حیات علمی اشاره می کنم که تحصیلات ایشان در اصفهان و نجف بوده است</w:t>
      </w:r>
      <w:r>
        <w:rPr>
          <w:rFonts w:eastAsia="IRNazanin" w:cs="IRNazanin"/>
          <w:color w:val="111111"/>
          <w:sz w:val="28"/>
          <w:szCs w:val="28"/>
          <w:rtl w:val="true"/>
          <w:lang w:bidi="fa-IR"/>
        </w:rPr>
        <w:t xml:space="preserve">. </w:t>
      </w:r>
      <w:bookmarkStart w:id="248" w:name="pg16245_221990"/>
    </w:p>
    <w:p>
      <w:pPr>
        <w:pStyle w:val="BookText"/>
        <w:rPr/>
      </w:pPr>
      <w:bookmarkEnd w:id="248"/>
      <w:r>
        <w:rPr>
          <w:rFonts w:ascii="IRNazanin" w:hAnsi="IRNazanin" w:eastAsia="IRNazanin"/>
          <w:color w:val="111111"/>
          <w:sz w:val="28"/>
          <w:sz w:val="28"/>
          <w:szCs w:val="28"/>
          <w:rtl w:val="true"/>
          <w:lang w:bidi="fa-IR"/>
        </w:rPr>
        <w:t>بیست سال شاگردی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اصفهان و هفت سال در نجف، و سال ها هم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او در اصفهان شخصیت هایی مانند آیت اللّه سید محمّد باقر درچه ای است که دو سال و سه ماه نزد ایشان فقه و اصول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دیگر ایشان آیت اللّه شیخ مرتضی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ریز روستایی در اصفهان و الآن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چهار سال فقه و اصول را نزد ایشان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از محضر بزرگانی چون جهانگیر خان قشقایی و آخوند کاشی بهره بردند</w:t>
      </w:r>
      <w:r>
        <w:rPr>
          <w:rFonts w:eastAsia="IRNazanin" w:cs="IRNazanin"/>
          <w:color w:val="111111"/>
          <w:sz w:val="28"/>
          <w:szCs w:val="28"/>
          <w:rtl w:val="true"/>
          <w:lang w:bidi="fa-IR"/>
        </w:rPr>
        <w:t>.</w:t>
      </w:r>
    </w:p>
    <w:p>
      <w:pPr>
        <w:pStyle w:val="Heading2"/>
        <w:numPr>
          <w:ilvl w:val="1"/>
          <w:numId w:val="1"/>
        </w:numPr>
        <w:rPr/>
      </w:pPr>
      <w:bookmarkStart w:id="249" w:name="__RefHeading___Toc4202041_1280447820"/>
      <w:bookmarkStart w:id="250" w:name="_Toc92"/>
      <w:bookmarkEnd w:id="249"/>
      <w:r>
        <w:rPr>
          <w:rtl w:val="true"/>
        </w:rPr>
        <w:t>سفر به نجف</w:t>
      </w:r>
      <w:bookmarkEnd w:id="2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در اصفهان به درجه اجتهاد می رسد و بعد از رسیدن به این مقام، به نجف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اقامت هفت ساله اش در نجف، از محضر آخوند خراسانی، آیت اللّه سید محمد کاظم طباطبائی یزدی، شیخ الشریعه اصفهانی، میرزا محمد تقی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سید محمد فشارکی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دوم درباره این بزرگوار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در مدت کوتاهی از تمام هم درسی هایش جلو افتاد و در منطق و فقه و اصول سرآمد همه یارانش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علمی این بزرگوار، همین بس که وقتی از نجف تقاضا کردند پنج مجتهد معرفی کنند که ناظر بر قوانین مجلس شورای ملی در ایران باشند، آخوند خراسانی و ملا عبد اللّه مازندرانی فهرستی بیست نفره می فرستند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بین این بیست نفر، پنج نفر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فهرست نام شهید مدرس قرار دارد، هم چنین نام افرادی </w:t>
      </w:r>
      <w:bookmarkStart w:id="251" w:name="pg16245_221991"/>
    </w:p>
    <w:p>
      <w:pPr>
        <w:pStyle w:val="BookText"/>
        <w:rPr/>
      </w:pPr>
      <w:bookmarkEnd w:id="251"/>
      <w:r>
        <w:rPr>
          <w:rFonts w:ascii="IRNazanin" w:hAnsi="IRNazanin" w:eastAsia="IRNazanin"/>
          <w:color w:val="111111"/>
          <w:sz w:val="28"/>
          <w:sz w:val="28"/>
          <w:szCs w:val="28"/>
          <w:rtl w:val="true"/>
          <w:lang w:bidi="fa-IR"/>
        </w:rPr>
        <w:t>مثل آخوند زین العابدین گلپایگانی وجود داشت که هم ردیف شیخ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ابو الحسن اصفهانی در این فهرست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مراجع هم زمان خودش چیزی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شخصیتی به مجلس شورای ملی عظمت می داده است</w:t>
      </w:r>
      <w:r>
        <w:rPr>
          <w:rFonts w:eastAsia="IRNazanin" w:cs="IRNazanin"/>
          <w:color w:val="111111"/>
          <w:sz w:val="28"/>
          <w:szCs w:val="28"/>
          <w:rtl w:val="true"/>
          <w:lang w:bidi="fa-IR"/>
        </w:rPr>
        <w:t>.</w:t>
      </w:r>
    </w:p>
    <w:p>
      <w:pPr>
        <w:pStyle w:val="Heading2"/>
        <w:numPr>
          <w:ilvl w:val="1"/>
          <w:numId w:val="1"/>
        </w:numPr>
        <w:rPr/>
      </w:pPr>
      <w:bookmarkStart w:id="252" w:name="__RefHeading___Toc4202043_1280447820"/>
      <w:bookmarkStart w:id="253" w:name="_Toc93"/>
      <w:bookmarkEnd w:id="252"/>
      <w:r>
        <w:rPr>
          <w:rtl w:val="true"/>
        </w:rPr>
        <w:t>شاگردان مدرّس</w:t>
      </w:r>
      <w:bookmarkEnd w:id="253"/>
    </w:p>
    <w:p>
      <w:pPr>
        <w:pStyle w:val="BookText"/>
        <w:rPr/>
      </w:pPr>
      <w:r>
        <w:rPr>
          <w:rFonts w:ascii="IRNazanin" w:hAnsi="IRNazanin" w:eastAsia="IRNazanin"/>
          <w:color w:val="111111"/>
          <w:sz w:val="28"/>
          <w:sz w:val="28"/>
          <w:szCs w:val="28"/>
          <w:rtl w:val="true"/>
          <w:lang w:bidi="fa-IR"/>
        </w:rPr>
        <w:t>مدرس سال ها در اصفهان و تهران در مدرسه سپهسالار آن روز و مدرسه عالی شهید مطهری امروز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به جناب مدرس، مدرس می گفتند این بود که درس او در اصفهان مورد استقبال فراوانی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میرزا علی آقا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شهید مطهری محو مقامات معنوی این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میرزا ابو الحسن شعرانی از شاگردان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عالم کم نظیری است که آیت اللّه جوادی آملی به شاگردی او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علمای ذو فنون بود که علاوه بر جامعیت در معقول و منقول، به زبان های عبری، فرانسه، ترکی و انگلیسی مسلط بوده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هاشم آملی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سنّی نداشتم و در مدرسۀ سپهسالار بودم که مدرس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چه می کنی؟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سن و سال اسفار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امتحان گرفت و خیلی خوشش آمد و لذا سفارش کرد به من اتاق خوبی بدهند و خادم مواظب من باشد</w:t>
      </w:r>
      <w:r>
        <w:rPr>
          <w:rFonts w:eastAsia="IRNazanin" w:cs="IRNazanin"/>
          <w:color w:val="111111"/>
          <w:sz w:val="28"/>
          <w:szCs w:val="28"/>
          <w:rtl w:val="true"/>
          <w:lang w:bidi="fa-IR"/>
        </w:rPr>
        <w:t xml:space="preserve">. </w:t>
      </w:r>
      <w:bookmarkStart w:id="254" w:name="pg16245_221992"/>
    </w:p>
    <w:p>
      <w:pPr>
        <w:pStyle w:val="Heading2"/>
        <w:numPr>
          <w:ilvl w:val="1"/>
          <w:numId w:val="1"/>
        </w:numPr>
        <w:rPr/>
      </w:pPr>
      <w:bookmarkStart w:id="255" w:name="__RefHeading___Toc4202045_1280447820"/>
      <w:bookmarkStart w:id="256" w:name="_Toc94"/>
      <w:bookmarkEnd w:id="254"/>
      <w:bookmarkEnd w:id="255"/>
      <w:r>
        <w:rPr>
          <w:rtl w:val="true"/>
        </w:rPr>
        <w:t>هم مباحثه</w:t>
      </w:r>
      <w:bookmarkEnd w:id="256"/>
    </w:p>
    <w:p>
      <w:pPr>
        <w:pStyle w:val="BookText"/>
        <w:rPr/>
      </w:pPr>
      <w:r>
        <w:rPr>
          <w:rFonts w:ascii="IRNazanin" w:hAnsi="IRNazanin" w:eastAsia="IRNazanin"/>
          <w:color w:val="111111"/>
          <w:sz w:val="28"/>
          <w:sz w:val="28"/>
          <w:szCs w:val="28"/>
          <w:rtl w:val="true"/>
          <w:lang w:bidi="fa-IR"/>
        </w:rPr>
        <w:t>افرادی مثل آیت اللّه سید ابو الحسن اصفهانی و آیت اللّه سید علی کازرونی هم مباحثه آیت اللّه مدرس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حسن علی نخودکی اصفهانی، هم حجره مدرّس، در حالات ایشان نقل</w:t>
      </w:r>
    </w:p>
    <w:p>
      <w:pPr>
        <w:pStyle w:val="BookText"/>
        <w:rPr/>
      </w:pPr>
      <w:r>
        <w:rPr>
          <w:rFonts w:ascii="IRNazanin" w:hAnsi="IRNazanin" w:eastAsia="IRNazanin"/>
          <w:color w:val="111111"/>
          <w:sz w:val="28"/>
          <w:sz w:val="28"/>
          <w:szCs w:val="28"/>
          <w:rtl w:val="true"/>
          <w:lang w:bidi="fa-IR"/>
        </w:rPr>
        <w:t>می کند که مدرس اهل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نخودکی که خود مقامات معنوی فوق العاده ای دارد، از مقامات معنوی مدرس می گوید که او در تمام ایامی که با هم بودیم، مقید به نماز شب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مدرس، کتاب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حاشیه بر رسائل شيخ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قبل از عزیمت به نجف نوشته و تقریرات درس استادش درچه ای و شیخ مرتضی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مدرس دیدگاه های خودش را نیز در این حاشیه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ترتّب و در شرط متأخر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در علم کلام و بعضی مباحث فقهی دارد</w:t>
      </w:r>
      <w:r>
        <w:rPr>
          <w:rFonts w:eastAsia="IRNazanin" w:cs="IRNazanin"/>
          <w:color w:val="111111"/>
          <w:sz w:val="28"/>
          <w:szCs w:val="28"/>
          <w:rtl w:val="true"/>
          <w:lang w:bidi="fa-IR"/>
        </w:rPr>
        <w:t>.</w:t>
      </w:r>
    </w:p>
    <w:p>
      <w:pPr>
        <w:pStyle w:val="Heading2"/>
        <w:numPr>
          <w:ilvl w:val="1"/>
          <w:numId w:val="1"/>
        </w:numPr>
        <w:rPr/>
      </w:pPr>
      <w:bookmarkStart w:id="257" w:name="__RefHeading___Toc4202047_1280447820"/>
      <w:bookmarkStart w:id="258" w:name="_Toc95"/>
      <w:bookmarkEnd w:id="257"/>
      <w:r>
        <w:rPr>
          <w:rtl w:val="true"/>
        </w:rPr>
        <w:t>نمازش افتخار اسلام بود</w:t>
      </w:r>
      <w:bookmarkEnd w:id="25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استاد در تربیت انسان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شهید مدرس، آخوند کاشی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ارباب، درباره نماز آخوند کاشی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آخوند کاشی افتخار اسلام و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از رئیس حوزه اصفهان، آسید محمد رضا خراسانی نقل می کند که یک شب به مدرسه صدر آمدم؛ از هر جای مدرسه صدای سبّوح قدّوس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صدا کجاست؟ گشتم و دیدم از اتاق آخوند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آخوند در مدرسه زندگی می کرد و تا آخر عمر مجرد ماند</w:t>
      </w:r>
      <w:r>
        <w:rPr>
          <w:rFonts w:eastAsia="IRNazanin" w:cs="IRNazanin"/>
          <w:color w:val="111111"/>
          <w:sz w:val="28"/>
          <w:szCs w:val="28"/>
          <w:rtl w:val="true"/>
          <w:lang w:bidi="fa-IR"/>
        </w:rPr>
        <w:t xml:space="preserve">. </w:t>
      </w:r>
      <w:bookmarkStart w:id="259" w:name="pg16245_221993"/>
    </w:p>
    <w:p>
      <w:pPr>
        <w:pStyle w:val="Heading2"/>
        <w:numPr>
          <w:ilvl w:val="1"/>
          <w:numId w:val="1"/>
        </w:numPr>
        <w:rPr/>
      </w:pPr>
      <w:bookmarkStart w:id="260" w:name="__RefHeading___Toc4202049_1280447820"/>
      <w:bookmarkStart w:id="261" w:name="_Toc96"/>
      <w:bookmarkEnd w:id="259"/>
      <w:bookmarkEnd w:id="260"/>
      <w:r>
        <w:rPr>
          <w:rtl w:val="true"/>
        </w:rPr>
        <w:t>نان و پنیر</w:t>
      </w:r>
      <w:bookmarkEnd w:id="261"/>
    </w:p>
    <w:p>
      <w:pPr>
        <w:pStyle w:val="BookText"/>
        <w:rPr/>
      </w:pPr>
      <w:r>
        <w:rPr>
          <w:rFonts w:ascii="IRNazanin" w:hAnsi="IRNazanin" w:eastAsia="IRNazanin"/>
          <w:color w:val="111111"/>
          <w:sz w:val="28"/>
          <w:sz w:val="28"/>
          <w:szCs w:val="28"/>
          <w:rtl w:val="true"/>
          <w:lang w:bidi="fa-IR"/>
        </w:rPr>
        <w:t>حاج آقا رحیم ارباب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استادم آخوند کاشی،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هوس بادمجان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اهل غذا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بسیار ساده مثلاً نان و پنیری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به هر قیمتی می خواستیم راضی اش کنیم که یک شب غذای گرم بخورد، خودش امشب پیشنهاد غذای گرم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و بادمجان تهیه کردم و در حجره کاشی آتشی روشن کردم و به درست کردن غذا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مشغول نماز شد و من محو نماز و مناجات استادم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تمام شد و دیدم دود از غذای من بلند شد و تمام آن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غذا سوخت و مقدّر ما همان نان و پنیر است</w:t>
      </w:r>
      <w:r>
        <w:rPr>
          <w:rFonts w:eastAsia="IRNazanin" w:cs="IRNazanin"/>
          <w:color w:val="111111"/>
          <w:sz w:val="28"/>
          <w:szCs w:val="28"/>
          <w:rtl w:val="true"/>
          <w:lang w:bidi="fa-IR"/>
        </w:rPr>
        <w:t>.</w:t>
      </w:r>
    </w:p>
    <w:p>
      <w:pPr>
        <w:pStyle w:val="Heading2"/>
        <w:numPr>
          <w:ilvl w:val="1"/>
          <w:numId w:val="1"/>
        </w:numPr>
        <w:rPr/>
      </w:pPr>
      <w:bookmarkStart w:id="262" w:name="__RefHeading___Toc4202051_1280447820"/>
      <w:bookmarkStart w:id="263" w:name="_Toc97"/>
      <w:bookmarkEnd w:id="262"/>
      <w:r>
        <w:rPr>
          <w:rtl w:val="true"/>
        </w:rPr>
        <w:t>غذای سادۀ آیت اللّه بهجت</w:t>
      </w:r>
      <w:bookmarkEnd w:id="263"/>
    </w:p>
    <w:p>
      <w:pPr>
        <w:pStyle w:val="BookText"/>
        <w:rPr/>
      </w:pPr>
      <w:r>
        <w:rPr>
          <w:rFonts w:ascii="IRNazanin" w:hAnsi="IRNazanin" w:eastAsia="IRNazanin"/>
          <w:color w:val="111111"/>
          <w:sz w:val="28"/>
          <w:sz w:val="28"/>
          <w:szCs w:val="28"/>
          <w:rtl w:val="true"/>
          <w:lang w:bidi="fa-IR"/>
        </w:rPr>
        <w:t>یکی از بستگان آیت اللّه بهجت، نقل می کند که ایشان غذای ساده می خوردند و همیشه سالم بودند و کسالتی هم نداشتند و در نود سالگی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 نان و پنیر می خوردند و غذای پختنی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پیشنهاد اشکنه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شدیم که آقا بعد از مدت ها هوس اشکنه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تخم مرغ و روغن و مغز گردو نداشته باشد؛ یعنی آب جوشیده و پیاز داغ</w:t>
      </w:r>
      <w:r>
        <w:rPr>
          <w:rFonts w:eastAsia="IRNazanin" w:cs="IRNazanin"/>
          <w:color w:val="111111"/>
          <w:sz w:val="28"/>
          <w:szCs w:val="28"/>
          <w:rtl w:val="true"/>
          <w:lang w:bidi="fa-IR"/>
        </w:rPr>
        <w:t>!</w:t>
      </w:r>
    </w:p>
    <w:p>
      <w:pPr>
        <w:pStyle w:val="Heading2"/>
        <w:numPr>
          <w:ilvl w:val="1"/>
          <w:numId w:val="1"/>
        </w:numPr>
        <w:rPr/>
      </w:pPr>
      <w:bookmarkStart w:id="264" w:name="__RefHeading___Toc4202053_1280447820"/>
      <w:bookmarkStart w:id="265" w:name="_Toc98"/>
      <w:bookmarkEnd w:id="264"/>
      <w:r>
        <w:rPr>
          <w:rtl w:val="true"/>
        </w:rPr>
        <w:t>آشنایی با دنیای نهج البلاغه</w:t>
      </w:r>
      <w:bookmarkEnd w:id="26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به نهج البلاغه عنایت خاصی داشتند و شاید همین توجه، به </w:t>
      </w:r>
      <w:bookmarkStart w:id="266" w:name="pg16245_221994"/>
    </w:p>
    <w:p>
      <w:pPr>
        <w:pStyle w:val="BookText"/>
        <w:rPr/>
      </w:pPr>
      <w:bookmarkEnd w:id="266"/>
      <w:r>
        <w:rPr>
          <w:rFonts w:ascii="IRNazanin" w:hAnsi="IRNazanin" w:eastAsia="IRNazanin"/>
          <w:color w:val="111111"/>
          <w:sz w:val="28"/>
          <w:sz w:val="28"/>
          <w:szCs w:val="28"/>
          <w:rtl w:val="true"/>
          <w:lang w:bidi="fa-IR"/>
        </w:rPr>
        <w:t>شاگردش حاج میرزا علی آقای شیرازی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مرا گرفت و با نهج البلاغه آشنا کرد حاج میرزا علی آقای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البلاغه را می دیدم و خطبه هایش را می خواندم، ولی با دریا و دنیای نهج البلاغه آشنا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محو حاج میرزا علی آقای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دعوت آیت اللّه بروجردی به قم</w:t>
      </w:r>
    </w:p>
    <w:p>
      <w:pPr>
        <w:pStyle w:val="BookText"/>
        <w:rPr/>
      </w:pPr>
      <w:r>
        <w:rPr>
          <w:rFonts w:ascii="IRNazanin" w:hAnsi="IRNazanin" w:eastAsia="IRNazanin"/>
          <w:color w:val="111111"/>
          <w:sz w:val="28"/>
          <w:sz w:val="28"/>
          <w:szCs w:val="28"/>
          <w:rtl w:val="true"/>
          <w:lang w:bidi="fa-IR"/>
        </w:rPr>
        <w:t>می آمد و برای روحانیون قم منبر می رفت و اوّل تا آخر منبرش اشک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گریه می کرد و شاگردان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مطهری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مدیون ایشان هستم که با دنیای نهج البلاغه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میرزا علی آقای شیرازی محو و شیفته چه کسی بود؟ شیفته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مرا با دنیای نهج البلاغه آشنا کرد</w:t>
      </w:r>
      <w:r>
        <w:rPr>
          <w:rFonts w:eastAsia="IRNazanin" w:cs="IRNazanin"/>
          <w:color w:val="111111"/>
          <w:sz w:val="28"/>
          <w:szCs w:val="28"/>
          <w:rtl w:val="true"/>
          <w:lang w:bidi="fa-IR"/>
        </w:rPr>
        <w:t>.</w:t>
      </w:r>
    </w:p>
    <w:p>
      <w:pPr>
        <w:pStyle w:val="Heading2"/>
        <w:numPr>
          <w:ilvl w:val="1"/>
          <w:numId w:val="1"/>
        </w:numPr>
        <w:rPr/>
      </w:pPr>
      <w:bookmarkStart w:id="267" w:name="__RefHeading___Toc4202055_1280447820"/>
      <w:bookmarkStart w:id="268" w:name="_Toc99"/>
      <w:bookmarkEnd w:id="267"/>
      <w:r>
        <w:rPr>
          <w:rtl w:val="true"/>
        </w:rPr>
        <w:t>درس نهج البلاغه شهید مدرس</w:t>
      </w:r>
      <w:bookmarkEnd w:id="2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سرگذشت، افکار و آثار آیت اللّه شهید مدرس </w:t>
      </w:r>
      <w:r>
        <w:rPr>
          <w:rStyle w:val="FootnoteAnchor"/>
          <w:rtl w:val="true"/>
        </w:rPr>
        <w:footnoteReference w:id="53"/>
      </w:r>
      <w:r>
        <w:rPr>
          <w:rFonts w:ascii="IRNazanin" w:hAnsi="IRNazanin" w:eastAsia="IRNazanin"/>
          <w:color w:val="111111"/>
          <w:sz w:val="28"/>
          <w:sz w:val="28"/>
          <w:szCs w:val="28"/>
          <w:rtl w:val="true"/>
          <w:lang w:bidi="fa-IR"/>
        </w:rPr>
        <w:t>که خلاصه تقریباً هفتاد کتابی است که در مورد مدرس نوشته شده است؛ از قول حاج علی آقای شیرازی آمده است که مدرس زندگی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روش طلبگی را ترک نکرده، لباس کرباس می پوشید و لقمه ای نان، خوراک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نجف روزهای پنج شنبه برای طلاب درس اخلاق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درس او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درس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bookmarkStart w:id="269" w:name="pg16245_221995"/>
    </w:p>
    <w:p>
      <w:pPr>
        <w:pStyle w:val="BookText"/>
        <w:rPr/>
      </w:pPr>
      <w:bookmarkEnd w:id="269"/>
      <w:r>
        <w:rPr>
          <w:rFonts w:ascii="IRNazanin" w:hAnsi="IRNazanin" w:eastAsia="IRNazanin"/>
          <w:color w:val="111111"/>
          <w:sz w:val="28"/>
          <w:sz w:val="28"/>
          <w:szCs w:val="28"/>
          <w:rtl w:val="true"/>
          <w:lang w:bidi="fa-IR"/>
        </w:rPr>
        <w:t>حاضر الذهن بود و عبارت نهج البلاغه را از حفظ می خواند و از کتب بزرگان شعر و ادب و ادبیات عرب ضرب المثل می آورد که علاقه مند شدم و مدتی به درس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به اخلاق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بالاترین اخلاق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به دیگران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کارهایی که مدرس قصد انجام آن را داشت، تفسیر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ایشان عده ای از علما، مانند بهبهانی، لواسانی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می کند که تفسیر جامعی بنویسند، ولی متأسفانه ایشان به خواف تبعید می شود و بعد به شهادت می رسند و فرصت ارائه این کار را نمی یابند</w:t>
      </w:r>
      <w:r>
        <w:rPr>
          <w:rFonts w:eastAsia="IRNazanin" w:cs="IRNazanin"/>
          <w:color w:val="111111"/>
          <w:sz w:val="28"/>
          <w:szCs w:val="28"/>
          <w:rtl w:val="true"/>
          <w:lang w:bidi="fa-IR"/>
        </w:rPr>
        <w:t>.</w:t>
      </w:r>
    </w:p>
    <w:p>
      <w:pPr>
        <w:pStyle w:val="Heading2"/>
        <w:numPr>
          <w:ilvl w:val="1"/>
          <w:numId w:val="1"/>
        </w:numPr>
        <w:rPr/>
      </w:pPr>
      <w:bookmarkStart w:id="270" w:name="__RefHeading___Toc4202057_1280447820"/>
      <w:bookmarkStart w:id="271" w:name="_Toc100"/>
      <w:bookmarkEnd w:id="270"/>
      <w:r>
        <w:rPr>
          <w:rtl w:val="true"/>
        </w:rPr>
        <w:t>حسرت شهید مدرس</w:t>
      </w:r>
      <w:bookmarkEnd w:id="2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برای اصلاح نظام حوزه پیشنهادهایی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ما چند درس را به کتاب های درسی حوزه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تاریخ گذشتگان را ندانیم نمی توانیم موضع گیری مناسبی در امور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آموزش زبان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حسرت می خورم که چرا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خارجی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یاد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حسرت می خورد که چرا زبان خارجی یاد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آشنایی با مسائل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این مسائل، خیلی مورد توجه </w:t>
      </w:r>
      <w:bookmarkStart w:id="272" w:name="pg16245_221996"/>
    </w:p>
    <w:p>
      <w:pPr>
        <w:pStyle w:val="BookText"/>
        <w:rPr/>
      </w:pPr>
      <w:bookmarkEnd w:id="272"/>
      <w:r>
        <w:rPr>
          <w:rFonts w:ascii="IRNazanin" w:hAnsi="IRNazanin" w:eastAsia="IRNazanin"/>
          <w:color w:val="111111"/>
          <w:sz w:val="28"/>
          <w:sz w:val="28"/>
          <w:szCs w:val="28"/>
          <w:rtl w:val="true"/>
          <w:lang w:bidi="fa-IR"/>
        </w:rPr>
        <w:t>حوزه های علمیه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استادی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چند نفر از شاگردان شما، که قریب الاجتهاد هستند، مقداری اخبار سیاسی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بیشتر قریب الاجتهاد ندارم و آن ها هم بی کار نیستند</w:t>
      </w:r>
      <w:r>
        <w:rPr>
          <w:rFonts w:eastAsia="IRNazanin" w:cs="IRNazanin"/>
          <w:color w:val="111111"/>
          <w:sz w:val="28"/>
          <w:szCs w:val="28"/>
          <w:rtl w:val="true"/>
          <w:lang w:bidi="fa-IR"/>
        </w:rPr>
        <w:t>!</w:t>
      </w:r>
    </w:p>
    <w:p>
      <w:pPr>
        <w:pStyle w:val="Heading2"/>
        <w:numPr>
          <w:ilvl w:val="1"/>
          <w:numId w:val="1"/>
        </w:numPr>
        <w:rPr/>
      </w:pPr>
      <w:bookmarkStart w:id="273" w:name="__RefHeading___Toc4202059_1280447820"/>
      <w:bookmarkStart w:id="274" w:name="_Toc101"/>
      <w:bookmarkEnd w:id="273"/>
      <w:r>
        <w:rPr>
          <w:rtl w:val="true"/>
        </w:rPr>
        <w:t>وضوی غلط</w:t>
      </w:r>
      <w:bookmarkEnd w:id="274"/>
    </w:p>
    <w:p>
      <w:pPr>
        <w:pStyle w:val="BookText"/>
        <w:rPr/>
      </w:pPr>
      <w:r>
        <w:rPr>
          <w:rFonts w:ascii="IRNazanin" w:hAnsi="IRNazanin" w:eastAsia="IRNazanin"/>
          <w:color w:val="111111"/>
          <w:sz w:val="28"/>
          <w:sz w:val="28"/>
          <w:szCs w:val="28"/>
          <w:rtl w:val="true"/>
          <w:lang w:bidi="fa-IR"/>
        </w:rPr>
        <w:t>مدرس بسیار اصرار داشتند که مبلغین، احکام را به مردم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یکی از روستاهای اصفهان پای منبر واعظی که خیلی صدای زیبایی داشته،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قبل از حضور در این مجلس می روند وضو بگیرند می بینند پیر مردی روستایی وضوی غلطی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به واعظ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به این خوبی رفتی، چهار تا مسئله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وظیفه ات درست</w:t>
      </w:r>
    </w:p>
    <w:p>
      <w:pPr>
        <w:pStyle w:val="BookText"/>
        <w:rPr/>
      </w:pPr>
      <w:r>
        <w:rPr>
          <w:rFonts w:ascii="IRNazanin" w:hAnsi="IRNazanin" w:eastAsia="IRNazanin"/>
          <w:color w:val="111111"/>
          <w:sz w:val="28"/>
          <w:sz w:val="28"/>
          <w:szCs w:val="28"/>
          <w:rtl w:val="true"/>
          <w:lang w:bidi="fa-IR"/>
        </w:rPr>
        <w:t>عمل کرده بودی، وضوی این پیر مرد روستایی اشتباه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منبر این نیست که شما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نهج البلاغه و اخلاق و احکام هم بگو</w:t>
      </w:r>
      <w:r>
        <w:rPr>
          <w:rFonts w:eastAsia="IRNazanin" w:cs="IRNazanin"/>
          <w:color w:val="111111"/>
          <w:sz w:val="28"/>
          <w:szCs w:val="28"/>
          <w:rtl w:val="true"/>
          <w:lang w:bidi="fa-IR"/>
        </w:rPr>
        <w:t>.</w:t>
      </w:r>
    </w:p>
    <w:p>
      <w:pPr>
        <w:pStyle w:val="Heading2"/>
        <w:numPr>
          <w:ilvl w:val="1"/>
          <w:numId w:val="1"/>
        </w:numPr>
        <w:rPr/>
      </w:pPr>
      <w:bookmarkStart w:id="275" w:name="__RefHeading___Toc4202061_1280447820"/>
      <w:bookmarkStart w:id="276" w:name="_Toc102"/>
      <w:bookmarkEnd w:id="275"/>
      <w:r>
        <w:rPr>
          <w:rtl w:val="true"/>
        </w:rPr>
        <w:t>حساسیت به مسائل اجتماعی</w:t>
      </w:r>
      <w:bookmarkEnd w:id="2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اجتماعی شهید مدرس نیز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کسی نیست که تنها سرش در کتاب باشد و از اطراف خویش خبری نداشته باشد، بلکه باید حتماً بداند چه حوادثی در جامعه روی می دهد و مردم با چه مشکلاتی دست به 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در اختیار مردم باشد، چنان که مدرس در اختیار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پیاده از خانه به مجلس می رفت و پیاده از </w:t>
      </w:r>
      <w:bookmarkStart w:id="277" w:name="pg16245_221997"/>
    </w:p>
    <w:p>
      <w:pPr>
        <w:pStyle w:val="BookText"/>
        <w:rPr/>
      </w:pPr>
      <w:bookmarkEnd w:id="277"/>
      <w:r>
        <w:rPr>
          <w:rFonts w:ascii="IRNazanin" w:hAnsi="IRNazanin" w:eastAsia="IRNazanin"/>
          <w:color w:val="111111"/>
          <w:sz w:val="28"/>
          <w:sz w:val="28"/>
          <w:szCs w:val="28"/>
          <w:rtl w:val="true"/>
          <w:lang w:bidi="fa-IR"/>
        </w:rPr>
        <w:t>مجلس به خانه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اقشار مختلف مردم دیدار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بقّال محله هم کلام می شد و به آن ها گزارش می داد که امروز در مجلس چه تصویب شده و چه وقایعی رخ داده است</w:t>
      </w:r>
      <w:r>
        <w:rPr>
          <w:rFonts w:eastAsia="IRNazanin" w:cs="IRNazanin"/>
          <w:color w:val="111111"/>
          <w:sz w:val="28"/>
          <w:szCs w:val="28"/>
          <w:rtl w:val="true"/>
          <w:lang w:bidi="fa-IR"/>
        </w:rPr>
        <w:t>.</w:t>
      </w:r>
    </w:p>
    <w:p>
      <w:pPr>
        <w:pStyle w:val="Heading2"/>
        <w:numPr>
          <w:ilvl w:val="1"/>
          <w:numId w:val="1"/>
        </w:numPr>
        <w:rPr/>
      </w:pPr>
      <w:bookmarkStart w:id="278" w:name="__RefHeading___Toc4202063_1280447820"/>
      <w:bookmarkStart w:id="279" w:name="_Toc103"/>
      <w:bookmarkEnd w:id="278"/>
      <w:r>
        <w:rPr>
          <w:rtl w:val="true"/>
        </w:rPr>
        <w:t>ساخت بیمارستان</w:t>
      </w:r>
      <w:bookmarkEnd w:id="279"/>
    </w:p>
    <w:p>
      <w:pPr>
        <w:pStyle w:val="BookText"/>
        <w:rPr/>
      </w:pPr>
      <w:r>
        <w:rPr>
          <w:rFonts w:ascii="IRNazanin" w:hAnsi="IRNazanin" w:eastAsia="IRNazanin"/>
          <w:color w:val="111111"/>
          <w:sz w:val="28"/>
          <w:sz w:val="28"/>
          <w:szCs w:val="28"/>
          <w:rtl w:val="true"/>
          <w:lang w:bidi="fa-IR"/>
        </w:rPr>
        <w:t xml:space="preserve">از جمله داستان هایی که در زندگی شهید مدرس برای من جالب بود این ماجراست که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آیت اللّه 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هنوز هم این بیمارستان هست، در حقیقت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آیت اللّه فیروز آبادی و عده ای از رجال سیاسی و نمایندگان مجلس را دعوت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حقوقی که از مجلس می گیرید احتیاجی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را کنار بگذارید و بیمارستان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جمعی از نمایندگان را جمع می کند و این بیمارستان فیروز آبادی را بنا می کنند و هیچ گاه هم نمی گفته است که من سهمی داشتم، ولی خود ایشان بانی بیمارستان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خانه موروثی خود را برای حمام عمومی، ساخت پل و خانه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موروثی را وقف این کارها می کند</w:t>
      </w:r>
      <w:r>
        <w:rPr>
          <w:rFonts w:eastAsia="IRNazanin" w:cs="IRNazanin"/>
          <w:color w:val="111111"/>
          <w:sz w:val="28"/>
          <w:szCs w:val="28"/>
          <w:rtl w:val="true"/>
          <w:lang w:bidi="fa-IR"/>
        </w:rPr>
        <w:t>.</w:t>
      </w:r>
    </w:p>
    <w:p>
      <w:pPr>
        <w:pStyle w:val="Heading2"/>
        <w:numPr>
          <w:ilvl w:val="1"/>
          <w:numId w:val="1"/>
        </w:numPr>
        <w:rPr/>
      </w:pPr>
      <w:bookmarkStart w:id="280" w:name="__RefHeading___Toc4202065_1280447820"/>
      <w:bookmarkStart w:id="281" w:name="_Toc104"/>
      <w:bookmarkEnd w:id="280"/>
      <w:r>
        <w:rPr>
          <w:rtl w:val="true"/>
        </w:rPr>
        <w:t>همه، نوکر مردم</w:t>
      </w:r>
      <w:bookmarkEnd w:id="28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در یکی از نطق های خود در مجلس، که رضا خان و همه نمایندگان در آن بودند، و بیانگر آزادگی ایشان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مقامات، شاه، رئيس الوزراء، نمایندگان، حجت الاسلام، همه نوکر مردم </w:t>
      </w:r>
      <w:bookmarkStart w:id="282" w:name="pg16245_221998"/>
    </w:p>
    <w:p>
      <w:pPr>
        <w:pStyle w:val="BookText"/>
        <w:rPr/>
      </w:pPr>
      <w:bookmarkEnd w:id="282"/>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اسمش شاه است و یکی اسمش رئيس الوزراء و نخست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نماینده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نوکر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مسئول باور کند نوکر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از این نطق او ناراحت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تعبیر دیگری به کار ببرید؟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زبان فارسی خودمان صحبت می کنیم و شما درس خوانده هستید، به زبان دیگر هر چه می خواهید بگویید</w:t>
      </w:r>
      <w:r>
        <w:rPr>
          <w:rFonts w:eastAsia="IRNazanin" w:cs="IRNazanin"/>
          <w:color w:val="111111"/>
          <w:sz w:val="28"/>
          <w:szCs w:val="28"/>
          <w:rtl w:val="true"/>
          <w:lang w:bidi="fa-IR"/>
        </w:rPr>
        <w:t>.</w:t>
      </w:r>
    </w:p>
    <w:p>
      <w:pPr>
        <w:pStyle w:val="Heading2"/>
        <w:numPr>
          <w:ilvl w:val="1"/>
          <w:numId w:val="1"/>
        </w:numPr>
        <w:rPr/>
      </w:pPr>
      <w:bookmarkStart w:id="283" w:name="__RefHeading___Toc4202067_1280447820"/>
      <w:bookmarkStart w:id="284" w:name="_Toc105"/>
      <w:bookmarkEnd w:id="283"/>
      <w:r>
        <w:rPr>
          <w:rtl w:val="true"/>
        </w:rPr>
        <w:t>پیراهنت کو؟</w:t>
      </w:r>
      <w:bookmarkEnd w:id="284"/>
    </w:p>
    <w:p>
      <w:pPr>
        <w:pStyle w:val="BookText"/>
        <w:rPr/>
      </w:pPr>
      <w:r>
        <w:rPr>
          <w:rFonts w:ascii="IRNazanin" w:hAnsi="IRNazanin" w:eastAsia="IRNazanin"/>
          <w:color w:val="111111"/>
          <w:sz w:val="28"/>
          <w:sz w:val="28"/>
          <w:szCs w:val="28"/>
          <w:rtl w:val="true"/>
          <w:lang w:bidi="fa-IR"/>
        </w:rPr>
        <w:t>دختر آیت اللّه مدرس، فاطمه بیگم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اتفاق می افتاد که وقتی مدرس به خانه می آمد با این که با لباس کامل رفته بود، وقتی بر می گشت عبا را در خود پیچیده بود، زیرا پیراهنش را در راه به نیازمندی داده بود یا قبایش را می داد</w:t>
      </w:r>
      <w:r>
        <w:rPr>
          <w:rFonts w:eastAsia="IRNazanin" w:cs="IRNazanin"/>
          <w:color w:val="111111"/>
          <w:sz w:val="28"/>
          <w:szCs w:val="28"/>
          <w:rtl w:val="true"/>
          <w:lang w:bidi="fa-IR"/>
        </w:rPr>
        <w:t>.</w:t>
      </w:r>
    </w:p>
    <w:p>
      <w:pPr>
        <w:pStyle w:val="Heading2"/>
        <w:numPr>
          <w:ilvl w:val="1"/>
          <w:numId w:val="1"/>
        </w:numPr>
        <w:rPr/>
      </w:pPr>
      <w:bookmarkStart w:id="285" w:name="__RefHeading___Toc4202069_1280447820"/>
      <w:bookmarkStart w:id="286" w:name="_Toc106"/>
      <w:bookmarkEnd w:id="285"/>
      <w:r>
        <w:rPr>
          <w:rtl w:val="true"/>
        </w:rPr>
        <w:t>افزایش حقوق ممنوع</w:t>
      </w:r>
      <w:r>
        <w:rPr>
          <w:rtl w:val="true"/>
        </w:rPr>
        <w:t>!</w:t>
      </w:r>
      <w:bookmarkEnd w:id="286"/>
    </w:p>
    <w:p>
      <w:pPr>
        <w:pStyle w:val="BookText"/>
        <w:rPr/>
      </w:pPr>
      <w:r>
        <w:rPr>
          <w:rFonts w:ascii="IRNazanin" w:hAnsi="IRNazanin" w:eastAsia="IRNazanin"/>
          <w:color w:val="111111"/>
          <w:sz w:val="28"/>
          <w:sz w:val="28"/>
          <w:szCs w:val="28"/>
          <w:rtl w:val="true"/>
          <w:lang w:bidi="fa-IR"/>
        </w:rPr>
        <w:t>باز نقل می کنند وقتی پیشنهاد افزایش حقوق نمایندگان را می کنند، مدرس مخالفت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داشتند شما به حقوقتان اضافه کنید</w:t>
      </w:r>
      <w:r>
        <w:rPr>
          <w:rFonts w:eastAsia="IRNazanin" w:cs="IRNazanin"/>
          <w:color w:val="111111"/>
          <w:sz w:val="28"/>
          <w:szCs w:val="28"/>
          <w:rtl w:val="true"/>
          <w:lang w:bidi="fa-IR"/>
        </w:rPr>
        <w:t>.</w:t>
      </w:r>
    </w:p>
    <w:p>
      <w:pPr>
        <w:pStyle w:val="Heading2"/>
        <w:numPr>
          <w:ilvl w:val="1"/>
          <w:numId w:val="1"/>
        </w:numPr>
        <w:rPr/>
      </w:pPr>
      <w:bookmarkStart w:id="287" w:name="__RefHeading___Toc4202071_1280447820"/>
      <w:bookmarkStart w:id="288" w:name="_Toc107"/>
      <w:bookmarkEnd w:id="287"/>
      <w:r>
        <w:rPr>
          <w:rtl w:val="true"/>
        </w:rPr>
        <w:t>تمام مردم فرزندان من هستند</w:t>
      </w:r>
      <w:bookmarkEnd w:id="2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دختر آیت اللّه مدرس بیماری حصبه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خیلی خوبی در شمیران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بیمارستان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289" w:name="pg16245_221999"/>
    </w:p>
    <w:p>
      <w:pPr>
        <w:pStyle w:val="BookText"/>
        <w:rPr/>
      </w:pPr>
      <w:bookmarkEnd w:id="289"/>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می توانند بیمارشان را به این بیمارستان ببرند، دختر من هم برود</w:t>
      </w:r>
      <w:r>
        <w:rPr>
          <w:rFonts w:eastAsia="IRNazanin" w:cs="IRNazanin"/>
          <w:color w:val="111111"/>
          <w:sz w:val="28"/>
          <w:szCs w:val="28"/>
          <w:rtl w:val="true"/>
          <w:lang w:bidi="fa-IR"/>
        </w:rPr>
        <w:t>!</w:t>
      </w:r>
    </w:p>
    <w:p>
      <w:pPr>
        <w:pStyle w:val="Heading2"/>
        <w:numPr>
          <w:ilvl w:val="1"/>
          <w:numId w:val="1"/>
        </w:numPr>
        <w:rPr/>
      </w:pPr>
      <w:bookmarkStart w:id="290" w:name="__RefHeading___Toc4202073_1280447820"/>
      <w:bookmarkStart w:id="291" w:name="_Toc108"/>
      <w:bookmarkEnd w:id="290"/>
      <w:r>
        <w:rPr>
          <w:rtl w:val="true"/>
        </w:rPr>
        <w:t>غذای ساده شهید مدرس</w:t>
      </w:r>
      <w:bookmarkEnd w:id="291"/>
    </w:p>
    <w:p>
      <w:pPr>
        <w:pStyle w:val="BookText"/>
        <w:rPr/>
      </w:pPr>
      <w:r>
        <w:rPr>
          <w:rFonts w:ascii="IRNazanin" w:hAnsi="IRNazanin" w:eastAsia="IRNazanin"/>
          <w:color w:val="111111"/>
          <w:sz w:val="28"/>
          <w:sz w:val="28"/>
          <w:szCs w:val="28"/>
          <w:rtl w:val="true"/>
          <w:lang w:bidi="fa-IR"/>
        </w:rPr>
        <w:t>آیت اللّه سید اسد اللّه رضائی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سپهسالار مهمان مدرس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همه همراهانم یک گرده نان و یک تخم مرغ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با آن شخصیت و آن آوازه که اگر می نوشت به فلانی رأی بدهید، او رأی می آورد؛ این قدر مردم به او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علیه لایحه ای حرف می زد آن لایحه تصویب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علیه نماینده ای سخن می گفت، کار او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همه عظمت علمی و معنوی و موقعیت اجتماعی، به مهمان هایش نان و تخم مرغ می دهد</w:t>
      </w:r>
      <w:r>
        <w:rPr>
          <w:rFonts w:eastAsia="IRNazanin" w:cs="IRNazanin"/>
          <w:color w:val="111111"/>
          <w:sz w:val="28"/>
          <w:szCs w:val="28"/>
          <w:rtl w:val="true"/>
          <w:lang w:bidi="fa-IR"/>
        </w:rPr>
        <w:t>.</w:t>
      </w:r>
    </w:p>
    <w:p>
      <w:pPr>
        <w:pStyle w:val="Heading2"/>
        <w:numPr>
          <w:ilvl w:val="1"/>
          <w:numId w:val="1"/>
        </w:numPr>
        <w:rPr/>
      </w:pPr>
      <w:bookmarkStart w:id="292" w:name="__RefHeading___Toc4202075_1280447820"/>
      <w:bookmarkStart w:id="293" w:name="_Toc109"/>
      <w:bookmarkEnd w:id="292"/>
      <w:r>
        <w:rPr>
          <w:rtl w:val="true"/>
        </w:rPr>
        <w:t>شهیدی در میان مردم</w:t>
      </w:r>
      <w:bookmarkEnd w:id="293"/>
    </w:p>
    <w:p>
      <w:pPr>
        <w:pStyle w:val="BookText"/>
        <w:rPr/>
      </w:pPr>
      <w:r>
        <w:rPr>
          <w:rFonts w:ascii="IRNazanin" w:hAnsi="IRNazanin" w:eastAsia="IRNazanin"/>
          <w:color w:val="111111"/>
          <w:sz w:val="28"/>
          <w:sz w:val="28"/>
          <w:szCs w:val="28"/>
          <w:rtl w:val="true"/>
          <w:lang w:bidi="fa-IR"/>
        </w:rPr>
        <w:t>کسی به مدرس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مجسمه شما را درست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من باید در دل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محافظ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بار ترورش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مردم دور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سعه صدر فوق العاده ای بود</w:t>
      </w:r>
      <w:r>
        <w:rPr>
          <w:rFonts w:eastAsia="IRNazanin" w:cs="IRNazanin"/>
          <w:color w:val="111111"/>
          <w:sz w:val="28"/>
          <w:szCs w:val="28"/>
          <w:rtl w:val="true"/>
          <w:lang w:bidi="fa-IR"/>
        </w:rPr>
        <w:t>.</w:t>
      </w:r>
    </w:p>
    <w:p>
      <w:pPr>
        <w:pStyle w:val="Heading2"/>
        <w:numPr>
          <w:ilvl w:val="1"/>
          <w:numId w:val="1"/>
        </w:numPr>
        <w:rPr/>
      </w:pPr>
      <w:bookmarkStart w:id="294" w:name="__RefHeading___Toc4202077_1280447820"/>
      <w:bookmarkStart w:id="295" w:name="_Toc110"/>
      <w:bookmarkEnd w:id="294"/>
      <w:r>
        <w:rPr>
          <w:rtl w:val="true"/>
        </w:rPr>
        <w:t>جا سوسی که طلبه شد</w:t>
      </w:r>
      <w:bookmarkEnd w:id="29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مدرس در اصفهان بودند، دو نفر را برای جا سوسی از ایشان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مدرس متوجه می شود و آن قدر با این ها صمیمی </w:t>
      </w:r>
      <w:bookmarkStart w:id="296" w:name="pg16245_222000"/>
    </w:p>
    <w:p>
      <w:pPr>
        <w:pStyle w:val="BookText"/>
        <w:rPr/>
      </w:pPr>
      <w:bookmarkEnd w:id="296"/>
      <w:r>
        <w:rPr>
          <w:rFonts w:ascii="IRNazanin" w:hAnsi="IRNazanin" w:eastAsia="IRNazanin"/>
          <w:color w:val="111111"/>
          <w:sz w:val="28"/>
          <w:sz w:val="28"/>
          <w:szCs w:val="28"/>
          <w:rtl w:val="true"/>
          <w:lang w:bidi="fa-IR"/>
        </w:rPr>
        <w:t>برخورد می کند که این ها را به خانه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غذا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برای جا سوسی نفرستادند؟ من همه چیز را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درس من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این ها خوب برخورد می کند که جاسوس حکومت، طلبه و آن هم از طلبه های خوب می شود</w:t>
      </w:r>
      <w:r>
        <w:rPr>
          <w:rFonts w:eastAsia="IRNazanin" w:cs="IRNazanin"/>
          <w:color w:val="111111"/>
          <w:sz w:val="28"/>
          <w:szCs w:val="28"/>
          <w:rtl w:val="true"/>
          <w:lang w:bidi="fa-IR"/>
        </w:rPr>
        <w:t xml:space="preserve">. </w:t>
      </w:r>
      <w:r>
        <w:rPr>
          <w:rStyle w:val="FootnoteAnchor"/>
          <w:rtl w:val="true"/>
        </w:rPr>
        <w:footnoteReference w:id="55"/>
      </w:r>
    </w:p>
    <w:p>
      <w:pPr>
        <w:pStyle w:val="Heading2"/>
        <w:numPr>
          <w:ilvl w:val="1"/>
          <w:numId w:val="1"/>
        </w:numPr>
        <w:rPr/>
      </w:pPr>
      <w:bookmarkStart w:id="297" w:name="__RefHeading___Toc4202079_1280447820"/>
      <w:bookmarkStart w:id="298" w:name="_Toc111"/>
      <w:bookmarkEnd w:id="297"/>
      <w:r>
        <w:rPr>
          <w:rtl w:val="true"/>
        </w:rPr>
        <w:t>سخاوت سامری</w:t>
      </w:r>
      <w:bookmarkEnd w:id="298"/>
    </w:p>
    <w:p>
      <w:pPr>
        <w:pStyle w:val="BookText"/>
        <w:rPr/>
      </w:pPr>
      <w:r>
        <w:rPr>
          <w:rFonts w:ascii="IRNazanin" w:hAnsi="IRNazanin" w:eastAsia="IRNazanin"/>
          <w:color w:val="111111"/>
          <w:sz w:val="28"/>
          <w:sz w:val="28"/>
          <w:szCs w:val="28"/>
          <w:rtl w:val="true"/>
          <w:lang w:bidi="fa-IR"/>
        </w:rPr>
        <w:t>سامری زمان حضرت موسی علیه السلام ، شش صد هزار نفر را بت پرست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خواست او را مجازات کند، خدا به موسی وحی کرد، در مجازات مرگ او یک درجه تخفیف بده؛ به جای اعدام تا آخر عمر تحریم اجتماعی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ولی مردم با او قطع رابطه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لأَنَّهُ رَجُلٌ سَخيٌّ</w:t>
      </w:r>
      <w:r>
        <w:rPr>
          <w:rFonts w:ascii="IRNazanin" w:hAnsi="IRNazanin" w:eastAsia="IRNazanin"/>
          <w:color w:val="111111"/>
          <w:sz w:val="28"/>
          <w:sz w:val="28"/>
          <w:szCs w:val="28"/>
          <w:rtl w:val="true"/>
          <w:lang w:bidi="fa-IR"/>
        </w:rPr>
        <w:t xml:space="preserve"> ؛ </w:t>
      </w:r>
      <w:r>
        <w:rPr>
          <w:rStyle w:val="FootnoteAnchor"/>
          <w:rtl w:val="true"/>
        </w:rPr>
        <w:footnoteReference w:id="56"/>
      </w:r>
      <w:r>
        <w:rPr>
          <w:rFonts w:ascii="IRNazanin" w:hAnsi="IRNazanin" w:eastAsia="IRNazanin"/>
          <w:color w:val="111111"/>
          <w:sz w:val="28"/>
          <w:sz w:val="28"/>
          <w:szCs w:val="28"/>
          <w:rtl w:val="true"/>
          <w:lang w:bidi="fa-IR"/>
        </w:rPr>
        <w:t>چون آدم بخشنده ای بوده است</w:t>
      </w:r>
      <w:r>
        <w:rPr>
          <w:rFonts w:eastAsia="IRNazanin" w:cs="IRNazanin"/>
          <w:color w:val="111111"/>
          <w:sz w:val="28"/>
          <w:szCs w:val="28"/>
          <w:rtl w:val="true"/>
          <w:lang w:bidi="fa-IR"/>
        </w:rPr>
        <w:t>.</w:t>
      </w:r>
    </w:p>
    <w:p>
      <w:pPr>
        <w:pStyle w:val="Heading2"/>
        <w:numPr>
          <w:ilvl w:val="1"/>
          <w:numId w:val="1"/>
        </w:numPr>
        <w:rPr/>
      </w:pPr>
      <w:bookmarkStart w:id="299" w:name="__RefHeading___Toc4202081_1280447820"/>
      <w:bookmarkStart w:id="300" w:name="_Toc112"/>
      <w:bookmarkEnd w:id="299"/>
      <w:r>
        <w:rPr>
          <w:rtl w:val="true"/>
        </w:rPr>
        <w:t>نیکی کافر به مؤمن</w:t>
      </w:r>
      <w:bookmarkEnd w:id="3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 علیهما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فِي بَنِي إِسْرَائِيلَ رَجُلٌ مُؤْمِنٌ وَ كَانَ لَهُ جَارٌ كَافِر</w:t>
      </w:r>
      <w:r>
        <w:rPr>
          <w:rFonts w:ascii="IRNazanin" w:hAnsi="IRNazanin" w:eastAsia="IRNazanin"/>
          <w:color w:val="111111"/>
          <w:sz w:val="28"/>
          <w:sz w:val="28"/>
          <w:szCs w:val="28"/>
          <w:rtl w:val="true"/>
          <w:lang w:bidi="fa-IR"/>
        </w:rPr>
        <w:t xml:space="preserve"> ؛ </w:t>
      </w:r>
      <w:r>
        <w:rPr>
          <w:rStyle w:val="FootnoteAnchor"/>
          <w:rtl w:val="true"/>
        </w:rPr>
        <w:footnoteReference w:id="57"/>
      </w:r>
      <w:r>
        <w:rPr>
          <w:rFonts w:ascii="IRNazanin" w:hAnsi="IRNazanin" w:eastAsia="IRNazanin"/>
          <w:color w:val="111111"/>
          <w:sz w:val="28"/>
          <w:sz w:val="28"/>
          <w:szCs w:val="28"/>
          <w:rtl w:val="true"/>
          <w:lang w:bidi="fa-IR"/>
        </w:rPr>
        <w:t>در بنی اسرائیل مؤمنی بود که همسایه کافری داشت، ولی این کافر با مؤمن مدارا می کرد و به او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کافر از دنیا رفت خداوند در جهنم محلی را برای او ساخت که از آتش جهنم آزار نبیند و </w:t>
      </w:r>
      <w:bookmarkStart w:id="301" w:name="pg16245_222001"/>
    </w:p>
    <w:p>
      <w:pPr>
        <w:pStyle w:val="BookText"/>
        <w:rPr/>
      </w:pPr>
      <w:bookmarkEnd w:id="301"/>
      <w:r>
        <w:rPr>
          <w:rFonts w:ascii="IRNazanin" w:hAnsi="IRNazanin" w:eastAsia="IRNazanin"/>
          <w:color w:val="111111"/>
          <w:sz w:val="28"/>
          <w:sz w:val="28"/>
          <w:szCs w:val="28"/>
          <w:rtl w:val="true"/>
          <w:lang w:bidi="fa-IR"/>
        </w:rPr>
        <w:t>روزی اش را 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کار خوب می کردی و به همسایه مسلمانت یاری می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302" w:name="__RefHeading___Toc4202083_1280447820"/>
      <w:bookmarkStart w:id="303" w:name="_Toc113"/>
      <w:bookmarkEnd w:id="302"/>
      <w:r>
        <w:rPr>
          <w:rtl w:val="true"/>
        </w:rPr>
        <w:t>عاقبت به خیر</w:t>
      </w:r>
      <w:bookmarkEnd w:id="303"/>
    </w:p>
    <w:p>
      <w:pPr>
        <w:pStyle w:val="BookText"/>
        <w:rPr/>
      </w:pPr>
      <w:r>
        <w:rPr>
          <w:rFonts w:ascii="IRNazanin" w:hAnsi="IRNazanin" w:eastAsia="IRNazanin"/>
          <w:color w:val="111111"/>
          <w:sz w:val="28"/>
          <w:sz w:val="28"/>
          <w:szCs w:val="28"/>
          <w:rtl w:val="true"/>
          <w:lang w:bidi="fa-IR"/>
        </w:rPr>
        <w:t>به رسول خدا صلی اللّه علیه وآله وسلم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هر گناهی که قابل تصوّر باشد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عاقبت به خیر می شود و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مؤمنی در خطر بود او آبروداری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درباره تو چنین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ما را این قدر زیبا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تمام فسق و فجور را کنار گذاشت</w:t>
      </w:r>
      <w:r>
        <w:rPr>
          <w:rFonts w:eastAsia="IRNazanin" w:cs="IRNazanin"/>
          <w:color w:val="111111"/>
          <w:sz w:val="28"/>
          <w:szCs w:val="28"/>
          <w:rtl w:val="true"/>
          <w:lang w:bidi="fa-IR"/>
        </w:rPr>
        <w:t xml:space="preserve">. </w:t>
      </w:r>
      <w:r>
        <w:rPr>
          <w:rStyle w:val="FootnoteAnchor"/>
          <w:rtl w:val="true"/>
        </w:rPr>
        <w:footnoteReference w:id="58"/>
      </w:r>
    </w:p>
    <w:p>
      <w:pPr>
        <w:pStyle w:val="Heading2"/>
        <w:numPr>
          <w:ilvl w:val="1"/>
          <w:numId w:val="1"/>
        </w:numPr>
        <w:rPr/>
      </w:pPr>
      <w:bookmarkStart w:id="304" w:name="__RefHeading___Toc4202085_1280447820"/>
      <w:bookmarkStart w:id="305" w:name="_Toc114"/>
      <w:bookmarkEnd w:id="304"/>
      <w:r>
        <w:rPr>
          <w:rtl w:val="true"/>
        </w:rPr>
        <w:t>خوش اخلاقی</w:t>
      </w:r>
      <w:bookmarkEnd w:id="3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قصد جان پیامبر را داشت و محکوم به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حکم را درباره او اجرا کنند،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شخص کاری نداشته باش، او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خوش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اخلاقت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چنین است که اخلاق خوب باعث نجات می شود؟ برای همین، شهادتین گفت و مسلمان شد</w:t>
      </w:r>
      <w:r>
        <w:rPr>
          <w:rFonts w:eastAsia="IRNazanin" w:cs="IRNazanin"/>
          <w:color w:val="111111"/>
          <w:sz w:val="28"/>
          <w:szCs w:val="28"/>
          <w:rtl w:val="true"/>
          <w:lang w:bidi="fa-IR"/>
        </w:rPr>
        <w:t xml:space="preserve">. </w:t>
      </w:r>
      <w:r>
        <w:rPr>
          <w:rStyle w:val="FootnoteAnchor"/>
          <w:rtl w:val="true"/>
        </w:rPr>
        <w:footnoteReference w:id="59"/>
      </w:r>
      <w:bookmarkStart w:id="306" w:name="pg16245_222002"/>
    </w:p>
    <w:p>
      <w:pPr>
        <w:pStyle w:val="Heading2"/>
        <w:numPr>
          <w:ilvl w:val="1"/>
          <w:numId w:val="1"/>
        </w:numPr>
        <w:rPr/>
      </w:pPr>
      <w:bookmarkStart w:id="307" w:name="__RefHeading___Toc4202087_1280447820"/>
      <w:bookmarkStart w:id="308" w:name="_Toc115"/>
      <w:bookmarkEnd w:id="306"/>
      <w:bookmarkEnd w:id="307"/>
      <w:r>
        <w:rPr>
          <w:rtl w:val="true"/>
        </w:rPr>
        <w:t>زنده شدن مرد شامی</w:t>
      </w:r>
      <w:bookmarkEnd w:id="308"/>
    </w:p>
    <w:p>
      <w:pPr>
        <w:pStyle w:val="BookText"/>
        <w:rPr/>
      </w:pPr>
      <w:r>
        <w:rPr>
          <w:rFonts w:ascii="IRNazanin" w:hAnsi="IRNazanin" w:eastAsia="IRNazanin"/>
          <w:color w:val="111111"/>
          <w:sz w:val="28"/>
          <w:sz w:val="28"/>
          <w:szCs w:val="28"/>
          <w:rtl w:val="true"/>
          <w:lang w:bidi="fa-IR"/>
        </w:rPr>
        <w:t>مردی از شام، که مرکز تبلیغات بنی امیه علیه اهل بیت بود، به مدینه آمد و جذب جلسه علمی امام باقر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در درس شما حاضر</w:t>
      </w:r>
    </w:p>
    <w:p>
      <w:pPr>
        <w:pStyle w:val="BookText"/>
        <w:rPr/>
      </w:pPr>
      <w:r>
        <w:rPr>
          <w:rFonts w:ascii="IRNazanin" w:hAnsi="IRNazanin" w:eastAsia="IRNazanin"/>
          <w:color w:val="111111"/>
          <w:sz w:val="28"/>
          <w:sz w:val="28"/>
          <w:szCs w:val="28"/>
          <w:rtl w:val="true"/>
          <w:lang w:bidi="fa-IR"/>
        </w:rPr>
        <w:t>می شوم برای این نیست که به شما اعتقادی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شامی ها این است که اگر بخواهیم بنده مطیع خدا و رسول باشیم باید با شما دشمنی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درس شما می آیم برای این است که اولاً ، از دانش شما بهره ببرم و ثانیاً، چون اخلاق شما خیلی متین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عقیده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خدا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همان دیدگاه و عقیده به درس امام</w:t>
      </w:r>
    </w:p>
    <w:p>
      <w:pPr>
        <w:pStyle w:val="BookText"/>
        <w:rPr/>
      </w:pP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امام باقر علیه السلام بعد از نماز صبح در مسجد النبی نشسته بودند که کسی دوان دوان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که درس شما می آمد مریض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مرگش سفارش کرد که مرا غسل بدهید و کفن بکنید؛ امّا نماز بر جنازه مرا امام باقر علیه السلام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 نماز شما بر او هستیم تا او را به خاک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دیشب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حضرت زنده کردن مرده بود، ولی نمی خواست واقعیت مطلب را به این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 خواست در آن فضای تربیت یافتگان بنی امیه روشن شود که امام، مرده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نمرده است، بلکه از هوش رفته است؛ چون آب و هوای شام با مدینه فرق دارد و بدن او با این </w:t>
      </w:r>
      <w:bookmarkStart w:id="309" w:name="pg16245_222003"/>
    </w:p>
    <w:p>
      <w:pPr>
        <w:pStyle w:val="BookText"/>
        <w:rPr/>
      </w:pPr>
      <w:bookmarkEnd w:id="309"/>
      <w:r>
        <w:rPr>
          <w:rFonts w:ascii="IRNazanin" w:hAnsi="IRNazanin" w:eastAsia="IRNazanin"/>
          <w:color w:val="111111"/>
          <w:sz w:val="28"/>
          <w:sz w:val="28"/>
          <w:szCs w:val="28"/>
          <w:rtl w:val="true"/>
          <w:lang w:bidi="fa-IR"/>
        </w:rPr>
        <w:t>آب و هوا هماهنگ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دارید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این که در مسجد بودند و نماز صبح را خوانده بودند بر گشتند و مجدد وضو گرفتند و باز به مسجد آمدند و نمازی مفصل با قنوتی طولانی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ای طولانی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نماز و قنوت و سجده طول کشید که 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این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اهل خانه جنازه را به امام علیه السلام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زود بازگشتند تا این ها نفهمند که داستان چه بود 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را از کفن بیرون آوردند، غذایی به او دادند و او سرحال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راه افتاد به منزل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 شما خصوصی صحبت کنم؟ تا نشست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أَنَّکَ وَلیُّ اللّهِ وَ حُجَّتَهُ عَلى أرضِهِ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مگر تو نمی گفتی طاعت خدا و رسول در دشمنی شماست؟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نخواستید این ها بفهمند، ولی من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بودم و فرشتگان الهی روح مرا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شنیدم که منادی ندا داد روح او را بر گردانید؛ زیرا امام باقر علیه السلام از ما خواسته است</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310" w:name="__RefHeading___Toc4202089_1280447820"/>
      <w:bookmarkStart w:id="311" w:name="_Toc116"/>
      <w:bookmarkEnd w:id="310"/>
      <w:r>
        <w:rPr>
          <w:rtl w:val="true"/>
        </w:rPr>
        <w:t>زن علوی و مرد مجوسی</w:t>
      </w:r>
      <w:bookmarkEnd w:id="31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بلخ یکی از سادات با زن و چند دختر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علوی از دنیا می رود و مشکلاتی برای همسر او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مجبور می شود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های یتیم را به شهر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سمرقند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خانم به سمرقند رسید شب سرد زمستانی بود و برف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در مسجدی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می توانم سر پناهی پیدا کنم یا نه؟ در راه که می رفت دید مردم دور کسی جمع شده 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ماجرا را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علویه ای هستم بی پناه با چند فرزند یتیم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گویی من علویه هستم سندی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فایده ندارد و نا 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دید در جای دیگری مردم دور فرد دیگری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مردان پرنفوذ سمرقند است، ولی مسلمان نیست مجوسی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داد من نرسید، بلکه مجوسی به داد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پیام داد که این زن را به خانه ببرد و برای آنان، جا و آب و غذا و لباس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این مجوسی خوابی دید و آن مرد مسلمانی هم که این زن علوی را نا امید کرده بود خوابی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خواب دید که قیامت برپا شده و به محضر پیامبر صلی اللّه علیه و آله وسلم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 ولی رو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 چرا رویتان را بر می گردانید؟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بیاور که مسلمان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فهمید که چه خاکی بر سرش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همه جا به دنبال این زن گشت تا این که متوجه شد در خانه مرد مجوسی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می دهم بگذار این زن و بچه ها را امشب به خانه خود </w:t>
      </w:r>
      <w:bookmarkStart w:id="312" w:name="pg16245_222005"/>
    </w:p>
    <w:p>
      <w:pPr>
        <w:pStyle w:val="BookText"/>
        <w:rPr/>
      </w:pPr>
      <w:bookmarkEnd w:id="312"/>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خوابی را که تو دیدی ،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کاخی را به من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برای تو است، چون ذریه مرا پناه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به دست این زن، هم خودم و هم تمام خانواده ام مسلمان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هم بدهی، این ها را به تو نمی دهم</w:t>
      </w:r>
      <w:r>
        <w:rPr>
          <w:rFonts w:eastAsia="IRNazanin" w:cs="IRNazanin"/>
          <w:color w:val="111111"/>
          <w:sz w:val="28"/>
          <w:szCs w:val="28"/>
          <w:rtl w:val="true"/>
          <w:lang w:bidi="fa-IR"/>
        </w:rPr>
        <w:t xml:space="preserve">. </w:t>
      </w:r>
      <w:r>
        <w:rPr>
          <w:rStyle w:val="FootnoteAnchor"/>
          <w:rtl w:val="true"/>
        </w:rPr>
        <w:footnoteReference w:id="61"/>
      </w:r>
    </w:p>
    <w:p>
      <w:pPr>
        <w:pStyle w:val="Heading2"/>
        <w:numPr>
          <w:ilvl w:val="1"/>
          <w:numId w:val="1"/>
        </w:numPr>
        <w:rPr/>
      </w:pPr>
      <w:bookmarkStart w:id="313" w:name="__RefHeading___Toc4202091_1280447820"/>
      <w:bookmarkStart w:id="314" w:name="_Toc117"/>
      <w:bookmarkEnd w:id="313"/>
      <w:r>
        <w:rPr>
          <w:rtl w:val="true"/>
        </w:rPr>
        <w:t>یک سفارش بعد از ده دعا</w:t>
      </w:r>
      <w:bookmarkEnd w:id="314"/>
    </w:p>
    <w:p>
      <w:pPr>
        <w:pStyle w:val="BookText"/>
        <w:rPr/>
      </w:pPr>
      <w:r>
        <w:rPr>
          <w:rFonts w:ascii="IRNazanin" w:hAnsi="IRNazanin" w:eastAsia="IRNazanin"/>
          <w:color w:val="111111"/>
          <w:sz w:val="28"/>
          <w:sz w:val="28"/>
          <w:szCs w:val="28"/>
          <w:rtl w:val="true"/>
          <w:lang w:bidi="fa-IR"/>
        </w:rPr>
        <w:t>عبد 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روزهای آخر عمرشان جمعی از اصحاب خاص خود را در اتاقی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نگاهشان به ما افتاد، از شدت محبت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 خواهد به نصیحت آنان بپردازد و قبل از این که سفارش به تقوا کند، ده بار در حقشان دعا کرد که </w:t>
      </w:r>
      <w:r>
        <w:rPr>
          <w:rFonts w:ascii="Amiri" w:hAnsi="Amiri" w:eastAsia="Amiri" w:cs="Amiri"/>
          <w:color w:val="111111"/>
          <w:sz w:val="28"/>
          <w:sz w:val="28"/>
          <w:szCs w:val="28"/>
          <w:rtl w:val="true"/>
          <w:lang w:bidi="ar-SA"/>
        </w:rPr>
        <w:t>حَيَّاكُمُ اللّهُ، حَفِظَكُمُ اللّهُ، نَصَرَكُمُ اللّهُ، نَفَعَكُمُ اللّهُ، هَدَاكُمْ اللّهُ، وَ فَّقَكُمُ اللّهُ ،سَلَّمَكُمُ اللّهُ، قَبِلَكُمُ اللّهُ، رَزَقَكُمْ اللّهُ، رَفَعَكُمُ اللَّه</w:t>
      </w:r>
      <w:r>
        <w:rPr>
          <w:rFonts w:ascii="IRNazanin" w:hAnsi="IRNazanin" w:eastAsia="IRNazanin"/>
          <w:color w:val="111111"/>
          <w:sz w:val="28"/>
          <w:sz w:val="28"/>
          <w:szCs w:val="28"/>
          <w:rtl w:val="true"/>
          <w:lang w:bidi="fa-IR"/>
        </w:rPr>
        <w:t xml:space="preserve"> و 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Heading2"/>
        <w:numPr>
          <w:ilvl w:val="1"/>
          <w:numId w:val="1"/>
        </w:numPr>
        <w:rPr/>
      </w:pPr>
      <w:bookmarkStart w:id="315" w:name="__RefHeading___Toc4202093_1280447820"/>
      <w:bookmarkStart w:id="316" w:name="_Toc118"/>
      <w:bookmarkEnd w:id="315"/>
      <w:r>
        <w:rPr>
          <w:rtl w:val="true"/>
        </w:rPr>
        <w:t>بزرگواری یوسف علیه السلام</w:t>
      </w:r>
      <w:bookmarkEnd w:id="3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به او کتک مفصّلی زدند و بعد او را به چاه انداختند و سپس به بردگی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بعد به گناهی ناکرده و تهمت زن عزیز مصر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از زندان بیرون آمد و عزیز مصر شد، و برادرها متوجه شدند که برادرشان یوسف، عزیز مصر </w:t>
      </w:r>
      <w:bookmarkStart w:id="317" w:name="pg16245_222006"/>
    </w:p>
    <w:p>
      <w:pPr>
        <w:pStyle w:val="BookText"/>
        <w:rPr/>
      </w:pPr>
      <w:bookmarkEnd w:id="317"/>
      <w:r>
        <w:rPr>
          <w:rFonts w:ascii="IRNazanin" w:hAnsi="IRNazanin" w:eastAsia="IRNazanin"/>
          <w:color w:val="111111"/>
          <w:sz w:val="28"/>
          <w:sz w:val="28"/>
          <w:szCs w:val="28"/>
          <w:rtl w:val="true"/>
          <w:lang w:bidi="fa-IR"/>
        </w:rPr>
        <w:t>است، گمان کردند که یوسف از آنان انتقامی سخت خواهد گرفت؛ امّا يوسف آنان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برادران به او نگفتند ما را ببخش فقط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 و حتی عذر خواهی نکردند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لَقَدْ آثَرَکَ اللّهُ عَلَيْنا وَ إِنْ كُنّا لَخَاطِئِينَ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 عَلَيْكُمُ الْيَوْمَ يَغْفِرُ اللّهُ لَكُمْ وَ هُوَ أَرْحَمُ الرّاحِمِينَ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حتماً شما را می بخشد و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یعقوب علیه السلام از 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برادران با تو چه کردند؟</w:t>
      </w:r>
    </w:p>
    <w:p>
      <w:pPr>
        <w:pStyle w:val="BookText"/>
        <w:rPr/>
      </w:pPr>
      <w:r>
        <w:rPr>
          <w:rFonts w:ascii="IRNazanin" w:hAnsi="IRNazanin" w:eastAsia="IRNazanin"/>
          <w:color w:val="111111"/>
          <w:sz w:val="28"/>
          <w:sz w:val="28"/>
          <w:szCs w:val="28"/>
          <w:rtl w:val="true"/>
          <w:lang w:bidi="fa-IR"/>
        </w:rPr>
        <w:t>يوسف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برادران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بگو خدا با من چه کرد و از لطف و رحمت خدا بپرس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تَسْألني عَمّا فَعَلَ بي إخْوَتي، وَ اسْألني عَمّا فَعَلَ اللّهُ بي</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برادرها با یوسف سر یک سفره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خجالت می کشیم، سفره ما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مایه عزّت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شما، مردم گمان می کردند من غلامی هستم که آزاد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آمدید فهمیدند من از خاندان ابراهیم هستم</w:t>
      </w:r>
      <w:r>
        <w:rPr>
          <w:rFonts w:eastAsia="IRNazanin" w:cs="IRNazanin"/>
          <w:color w:val="111111"/>
          <w:sz w:val="28"/>
          <w:szCs w:val="28"/>
          <w:rtl w:val="true"/>
          <w:lang w:bidi="fa-IR"/>
        </w:rPr>
        <w:t xml:space="preserve">. </w:t>
      </w:r>
      <w:r>
        <w:rPr>
          <w:rStyle w:val="FootnoteAnchor"/>
          <w:rtl w:val="true"/>
        </w:rPr>
        <w:footnoteReference w:id="65"/>
      </w:r>
    </w:p>
    <w:p>
      <w:pPr>
        <w:pStyle w:val="Heading2"/>
        <w:numPr>
          <w:ilvl w:val="1"/>
          <w:numId w:val="1"/>
        </w:numPr>
        <w:rPr/>
      </w:pPr>
      <w:bookmarkStart w:id="318" w:name="__RefHeading___Toc4202095_1280447820"/>
      <w:bookmarkStart w:id="319" w:name="_Toc119"/>
      <w:bookmarkEnd w:id="318"/>
      <w:r>
        <w:rPr>
          <w:rtl w:val="true"/>
        </w:rPr>
        <w:t>نصیحت در قتلگاه</w:t>
      </w:r>
      <w:bookmarkEnd w:id="31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مازندرانی از علمای قرن ششم هجری قمری است که اخیراً کنگره این عالم بزرگ در مازندران بر 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مفاخر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مناقب آل أبی طالب دارد که در آن فضایل اهل بیت را گردآورده </w:t>
      </w:r>
      <w:bookmarkStart w:id="320" w:name="pg16245_222007"/>
    </w:p>
    <w:p>
      <w:pPr>
        <w:pStyle w:val="BookText"/>
        <w:rPr/>
      </w:pPr>
      <w:bookmarkEnd w:id="3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عاشورا وقتی در قتلگاه بود احساس کرد که سینه مبارکش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 و شمر را روی سینه خود دید که محاسن آن حضرت را به دست گرفته و سر را بالا برده است تا از بدن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تبسّمی کرد و به نصیحت او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 کشی؟ مرا نمی شناسی؟ </w:t>
      </w:r>
      <w:r>
        <w:rPr>
          <w:rStyle w:val="FootnoteAnchor"/>
          <w:rtl w:val="true"/>
        </w:rPr>
        <w:footnoteReference w:id="66"/>
      </w:r>
    </w:p>
    <w:p>
      <w:pPr>
        <w:pStyle w:val="Heading2"/>
        <w:numPr>
          <w:ilvl w:val="1"/>
          <w:numId w:val="1"/>
        </w:numPr>
        <w:rPr/>
      </w:pPr>
      <w:bookmarkStart w:id="321" w:name="__RefHeading___Toc4202097_1280447820"/>
      <w:bookmarkStart w:id="322" w:name="_Toc120"/>
      <w:bookmarkEnd w:id="321"/>
      <w:r>
        <w:rPr>
          <w:rtl w:val="true"/>
        </w:rPr>
        <w:t>سفر زیارتی با پول مردم</w:t>
      </w:r>
      <w:r>
        <w:rPr>
          <w:rtl w:val="true"/>
        </w:rPr>
        <w:t>!</w:t>
      </w:r>
      <w:bookmarkEnd w:id="322"/>
    </w:p>
    <w:p>
      <w:pPr>
        <w:pStyle w:val="BookText"/>
        <w:rPr/>
      </w:pPr>
      <w:r>
        <w:rPr>
          <w:rFonts w:ascii="IRNazanin" w:hAnsi="IRNazanin" w:eastAsia="IRNazanin"/>
          <w:color w:val="111111"/>
          <w:sz w:val="28"/>
          <w:sz w:val="28"/>
          <w:szCs w:val="28"/>
          <w:rtl w:val="true"/>
          <w:lang w:bidi="fa-IR"/>
        </w:rPr>
        <w:t>شخصی به امام جواد علیه السلام نامه نوشت که می خواهم سفری طولانی به مکه و مدینه انجام بدهم، ولی به مردم بدهکار هستم، چه می فرمایید؟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حق مردم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 و بکوش که خدا را بدون هیچ حق الناسی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مردم خیانت نمی کند</w:t>
      </w:r>
      <w:r>
        <w:rPr>
          <w:rFonts w:eastAsia="IRNazanin" w:cs="IRNazanin"/>
          <w:color w:val="111111"/>
          <w:sz w:val="28"/>
          <w:szCs w:val="28"/>
          <w:rtl w:val="true"/>
          <w:lang w:bidi="fa-IR"/>
        </w:rPr>
        <w:t xml:space="preserve">. </w:t>
      </w:r>
      <w:r>
        <w:rPr>
          <w:rStyle w:val="FootnoteAnchor"/>
          <w:rtl w:val="true"/>
        </w:rPr>
        <w:footnoteReference w:id="67"/>
      </w:r>
    </w:p>
    <w:p>
      <w:pPr>
        <w:pStyle w:val="Heading2"/>
        <w:numPr>
          <w:ilvl w:val="1"/>
          <w:numId w:val="1"/>
        </w:numPr>
        <w:rPr/>
      </w:pPr>
      <w:bookmarkStart w:id="323" w:name="__RefHeading___Toc4202099_1280447820"/>
      <w:bookmarkStart w:id="324" w:name="_Toc121"/>
      <w:bookmarkEnd w:id="323"/>
      <w:r>
        <w:rPr>
          <w:rtl w:val="true"/>
        </w:rPr>
        <w:t>سخن امام باقر علیه السلام با یزید</w:t>
      </w:r>
      <w:bookmarkEnd w:id="32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مستی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مستی ثروت، مستی قدرت، مستی جوانی، مستی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مستی ها برای زمین زدن و بیچاره کردن انسان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پیروزی، مست قدرت، مست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اهل بیت جسارت کرد اهل بیت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p>
    <w:p>
      <w:pPr>
        <w:pStyle w:val="BookText"/>
        <w:rPr/>
      </w:pPr>
      <w:r>
        <w:rPr>
          <w:rFonts w:ascii="IRNazanin" w:hAnsi="IRNazanin" w:eastAsia="IRNazanin"/>
          <w:color w:val="111111"/>
          <w:sz w:val="28"/>
          <w:sz w:val="28"/>
          <w:szCs w:val="28"/>
          <w:rtl w:val="true"/>
          <w:lang w:bidi="fa-IR"/>
        </w:rPr>
        <w:t>امام سجاد علیه السلام خطبه خواند و گاهی حضرت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پاسخ دادن ها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ها جواب مرا می دهند؟ اصولاً جباران نمی خواهند کسی جوابشان را بدهد، عصبانی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نیز عصبانی شد و به مشاورین خویش که اطراف او نشسته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زن ها و بچه ها چه کنم؟ مشاورین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کربلا کشتیم، اشاره کن این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را هم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کشتن اهل بیت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،که در آن زمان چهار سال بیشتر نداشت،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این مشورتی که تو با مشاورین خود کردی، عین همین مشورت را فرعون با مشاوران 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در برابر فرعون ایستاد و او را به یکتا پرستی دعوت کرد؛ فرعون با مشاورین خویش مشورت کرد که با موسی چه کنیم؟ مشاورین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موسی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ساحران را جمع می کنیم و سحر موسی را باطل می سازیم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امام باقر علیه السلام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با مشاوران خود مشورت کرد، احدی نگفت که موسی را بکش؛ بلکه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بکش؛ بلکه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 و سحر را باطل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مشاوران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فرق مشاورین تو با مشاورین فرعون در چیست؟ یزید متحیّر ماند که این کودک چهار ساله چه </w:t>
      </w:r>
      <w:bookmarkStart w:id="325" w:name="pg16245_222009"/>
    </w:p>
    <w:p>
      <w:pPr>
        <w:pStyle w:val="BookText"/>
        <w:rPr/>
      </w:pPr>
      <w:bookmarkEnd w:id="325"/>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مشاورین من و فرعون در 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كانوا الرُشْدِهِ وَ هُؤلاءِ لِغَيرِ رُشْدِهِ، وَ لا يَقْتُلُ الأنبياءَ وَ أولادَهُم إلّا الأدعياء</w:t>
      </w:r>
      <w:r>
        <w:rPr>
          <w:rFonts w:ascii="IRNazanin" w:hAnsi="IRNazanin" w:eastAsia="IRNazanin"/>
          <w:color w:val="111111"/>
          <w:sz w:val="28"/>
          <w:sz w:val="28"/>
          <w:szCs w:val="28"/>
          <w:rtl w:val="true"/>
          <w:lang w:bidi="fa-IR"/>
        </w:rPr>
        <w:t>؛مشاورین فرعون هر بدی داشتند حرام زاده نبودند، امّا مشاورین تو حرام زاده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این است که پیامبران و پیامبرزادگان را جز حرام زادگان نمی کشند و فرمان به قتلشان نمی دهند و مشورت به قتل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پیامبر زاده اند و نوه ها و بچه های پیغمبرند که مشاورین تو درخواست کشتن آنان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متحیّر ماند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خلاف قرآن حرف زده 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می گویی، مشاورین چه می شوند؟ به همین خاطر از کشتن اهل بیت صرف نظر کرد</w:t>
      </w:r>
      <w:r>
        <w:rPr>
          <w:rFonts w:eastAsia="IRNazanin" w:cs="IRNazanin"/>
          <w:color w:val="111111"/>
          <w:sz w:val="28"/>
          <w:szCs w:val="28"/>
          <w:rtl w:val="true"/>
          <w:lang w:bidi="fa-IR"/>
        </w:rPr>
        <w:t xml:space="preserve">. </w:t>
      </w:r>
      <w:r>
        <w:rPr>
          <w:rStyle w:val="FootnoteAnchor"/>
          <w:rtl w:val="true"/>
        </w:rPr>
        <w:footnoteReference w:id="69"/>
      </w:r>
    </w:p>
    <w:p>
      <w:pPr>
        <w:pStyle w:val="Heading2"/>
        <w:numPr>
          <w:ilvl w:val="1"/>
          <w:numId w:val="1"/>
        </w:numPr>
        <w:rPr/>
      </w:pPr>
      <w:bookmarkStart w:id="326" w:name="__RefHeading___Toc4202101_1280447820"/>
      <w:bookmarkStart w:id="327" w:name="_Toc122"/>
      <w:bookmarkEnd w:id="326"/>
      <w:r>
        <w:rPr>
          <w:rtl w:val="true"/>
        </w:rPr>
        <w:t>ظالم و مظلوم</w:t>
      </w:r>
      <w:bookmarkEnd w:id="327"/>
    </w:p>
    <w:p>
      <w:pPr>
        <w:pStyle w:val="BookText"/>
        <w:rPr/>
      </w:pPr>
      <w:r>
        <w:rPr>
          <w:rFonts w:ascii="IRNazanin" w:hAnsi="IRNazanin" w:eastAsia="IRNazanin"/>
          <w:color w:val="111111"/>
          <w:sz w:val="28"/>
          <w:sz w:val="28"/>
          <w:szCs w:val="28"/>
          <w:rtl w:val="true"/>
          <w:lang w:bidi="fa-IR"/>
        </w:rPr>
        <w:t>علامه شرف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حجر بن عدی یکی از یاران امیر مؤمنان علیه السلام که به دستور معاویه به شهادت رسید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 مرد عرب بادیه نشین نشسته است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حجر؛ برای این سید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معاویۀ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 سیّدنا علی؛ به خاطر محبّت علی</w:t>
      </w:r>
      <w:r>
        <w:rPr>
          <w:rFonts w:eastAsia="IRNazanin" w:cs="IRNazanin"/>
          <w:color w:val="111111"/>
          <w:sz w:val="28"/>
          <w:szCs w:val="28"/>
          <w:rtl w:val="true"/>
          <w:lang w:bidi="fa-IR"/>
        </w:rPr>
        <w:t>!</w:t>
      </w:r>
    </w:p>
    <w:p>
      <w:pPr>
        <w:pStyle w:val="Heading2"/>
        <w:numPr>
          <w:ilvl w:val="1"/>
          <w:numId w:val="1"/>
        </w:numPr>
        <w:rPr/>
      </w:pPr>
      <w:bookmarkStart w:id="328" w:name="__RefHeading___Toc4202103_1280447820"/>
      <w:bookmarkStart w:id="329" w:name="_Toc123"/>
      <w:bookmarkEnd w:id="328"/>
      <w:r>
        <w:rPr>
          <w:rtl w:val="true"/>
        </w:rPr>
        <w:t xml:space="preserve">نوشتن کتاب عظیم </w:t>
      </w:r>
      <w:r>
        <w:rPr>
          <w:rtl w:val="true"/>
        </w:rPr>
        <w:t>«</w:t>
      </w:r>
      <w:r>
        <w:rPr>
          <w:rtl w:val="true"/>
        </w:rPr>
        <w:t>تنقیح المقال</w:t>
      </w:r>
      <w:r>
        <w:rPr>
          <w:rtl w:val="true"/>
        </w:rPr>
        <w:t xml:space="preserve">» </w:t>
      </w:r>
      <w:r>
        <w:rPr>
          <w:rtl w:val="true"/>
        </w:rPr>
        <w:t>در سه سال</w:t>
      </w:r>
      <w:bookmarkEnd w:id="3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مامقانی کتاب بزرگ رجالی تنقیح المقال را ظرف سه سال نوشت</w:t>
      </w:r>
      <w:r>
        <w:rPr>
          <w:rFonts w:eastAsia="IRNazanin" w:cs="IRNazanin"/>
          <w:color w:val="111111"/>
          <w:sz w:val="28"/>
          <w:szCs w:val="28"/>
          <w:rtl w:val="true"/>
          <w:lang w:bidi="fa-IR"/>
        </w:rPr>
        <w:t xml:space="preserve">. </w:t>
      </w:r>
      <w:bookmarkStart w:id="330" w:name="pg16245_222010"/>
    </w:p>
    <w:p>
      <w:pPr>
        <w:pStyle w:val="BookText"/>
        <w:rPr/>
      </w:pPr>
      <w:bookmarkEnd w:id="330"/>
      <w:r>
        <w:rPr>
          <w:rFonts w:ascii="IRNazanin" w:hAnsi="IRNazanin" w:eastAsia="IRNazanin"/>
          <w:color w:val="111111"/>
          <w:sz w:val="28"/>
          <w:sz w:val="28"/>
          <w:szCs w:val="28"/>
          <w:rtl w:val="true"/>
          <w:lang w:bidi="fa-IR"/>
        </w:rPr>
        <w:t>این کتاب در چاپ جدید، حدود هشتاد جلد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کسی بگوید در یک سال هشتاد کتاب خوانده است، شاهکار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این کتاب، خود شاهکاری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خدمت آیت اللّه شبیری زنجانی عرض کردم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ایشان این کتاب را ظرف سه سال نوشته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چون اوّل کتاب، زمان شروع تألیفش را نوشته است و زمان وفات ایشان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قدری همسر مهربانش در این سه سال به او کمک کرد که حتی وقتی مشغول نوشتن کتاب بود و غذا برای او می آوردند، حواسش به غذا نبوده است و این خانم مهربان غذا را در دهان ایشان می گذاشته و ایشان در حال نوشتن می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نقل می کنند، ایشان هر کتابی را که باز می کرده است درست همان جایی می آمده که می خواسته و دیگر ورق نمی زده است</w:t>
      </w:r>
      <w:r>
        <w:rPr>
          <w:rFonts w:eastAsia="IRNazanin" w:cs="IRNazanin"/>
          <w:color w:val="111111"/>
          <w:sz w:val="28"/>
          <w:szCs w:val="28"/>
          <w:rtl w:val="true"/>
          <w:lang w:bidi="fa-IR"/>
        </w:rPr>
        <w:t>.</w:t>
      </w:r>
    </w:p>
    <w:p>
      <w:pPr>
        <w:pStyle w:val="Heading2"/>
        <w:numPr>
          <w:ilvl w:val="1"/>
          <w:numId w:val="1"/>
        </w:numPr>
        <w:rPr/>
      </w:pPr>
      <w:bookmarkStart w:id="331" w:name="__RefHeading___Toc4202105_1280447820"/>
      <w:bookmarkStart w:id="332" w:name="_Toc124"/>
      <w:bookmarkEnd w:id="331"/>
      <w:r>
        <w:rPr>
          <w:rtl w:val="true"/>
        </w:rPr>
        <w:t>كم حرفی، حافظه را زیاد می کند</w:t>
      </w:r>
      <w:bookmarkEnd w:id="332"/>
    </w:p>
    <w:p>
      <w:pPr>
        <w:pStyle w:val="BookText"/>
        <w:rPr/>
      </w:pPr>
      <w:r>
        <w:rPr>
          <w:rFonts w:ascii="IRNazanin" w:hAnsi="IRNazanin" w:eastAsia="IRNazanin"/>
          <w:color w:val="111111"/>
          <w:sz w:val="28"/>
          <w:sz w:val="28"/>
          <w:szCs w:val="28"/>
          <w:rtl w:val="true"/>
          <w:lang w:bidi="fa-IR"/>
        </w:rPr>
        <w:t>جمله ای از علامه طباطبائی دیدم که بعد متوجه شدم بر گردان یک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سفارش می کردند که پرحرفی نکنید که پرحرفی حافظه را کم می کند و در مقابل سکوت فکر را بارور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 صَمْتَكَ يَتَوَفَّرْ فِكْرُكَ وَ يَسْتَنِرْ قَلْبُك</w:t>
      </w:r>
      <w:r>
        <w:rPr>
          <w:rFonts w:ascii="IRNazanin" w:hAnsi="IRNazanin" w:eastAsia="IRNazanin"/>
          <w:color w:val="111111"/>
          <w:sz w:val="28"/>
          <w:sz w:val="28"/>
          <w:szCs w:val="28"/>
          <w:rtl w:val="true"/>
          <w:lang w:bidi="fa-IR"/>
        </w:rPr>
        <w:t>؛ سكوت فکر تو را زیاد می گرداند و دلت را نورانی می کند</w:t>
      </w:r>
      <w:r>
        <w:rPr>
          <w:rFonts w:eastAsia="IRNazanin" w:cs="IRNazanin"/>
          <w:color w:val="111111"/>
          <w:sz w:val="28"/>
          <w:szCs w:val="28"/>
          <w:rtl w:val="true"/>
          <w:lang w:bidi="fa-IR"/>
        </w:rPr>
        <w:t xml:space="preserve">. </w:t>
      </w:r>
      <w:r>
        <w:rPr>
          <w:rStyle w:val="FootnoteAnchor"/>
          <w:rtl w:val="true"/>
        </w:rPr>
        <w:footnoteReference w:id="70"/>
      </w:r>
      <w:bookmarkStart w:id="333" w:name="pg16245_222011"/>
    </w:p>
    <w:p>
      <w:pPr>
        <w:pStyle w:val="Heading2"/>
        <w:numPr>
          <w:ilvl w:val="1"/>
          <w:numId w:val="1"/>
        </w:numPr>
        <w:rPr/>
      </w:pPr>
      <w:bookmarkStart w:id="334" w:name="__RefHeading___Toc4202107_1280447820"/>
      <w:bookmarkStart w:id="335" w:name="_Toc125"/>
      <w:bookmarkEnd w:id="333"/>
      <w:bookmarkEnd w:id="334"/>
      <w:r>
        <w:rPr>
          <w:rtl w:val="true"/>
        </w:rPr>
        <w:t>آدرس منزل</w:t>
      </w:r>
      <w:bookmarkEnd w:id="335"/>
    </w:p>
    <w:p>
      <w:p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علامه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به جایی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آدرس گرفتیم 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فلان، کوچه فلان، پلاک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علامه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سه بار من این آدرس را گفتم؛ در ذهنتان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آدم سلول مغرش را خرج این چیزها کند</w:t>
      </w:r>
      <w:r>
        <w:rPr>
          <w:rFonts w:eastAsia="IRNazanin" w:cs="IRNazanin"/>
          <w:color w:val="111111"/>
          <w:sz w:val="28"/>
          <w:szCs w:val="28"/>
          <w:rtl w:val="true"/>
          <w:lang w:bidi="fa-IR"/>
        </w:rPr>
        <w:t xml:space="preserve">! </w:t>
      </w:r>
      <w:r>
        <w:rPr>
          <w:rStyle w:val="FootnoteAnchor"/>
          <w:rtl w:val="true"/>
        </w:rPr>
        <w:footnoteReference w:id="71"/>
      </w:r>
    </w:p>
    <w:p>
      <w:pPr>
        <w:pStyle w:val="Heading2"/>
        <w:numPr>
          <w:ilvl w:val="1"/>
          <w:numId w:val="1"/>
        </w:numPr>
        <w:rPr/>
      </w:pPr>
      <w:bookmarkStart w:id="336" w:name="__RefHeading___Toc4202109_1280447820"/>
      <w:bookmarkStart w:id="337" w:name="_Toc126"/>
      <w:bookmarkEnd w:id="336"/>
      <w:r>
        <w:rPr>
          <w:rtl w:val="true"/>
        </w:rPr>
        <w:t>شماره تلفن</w:t>
      </w:r>
      <w:bookmarkEnd w:id="337"/>
    </w:p>
    <w:p>
      <w:pPr>
        <w:pStyle w:val="BookText"/>
        <w:rPr/>
      </w:pPr>
      <w:r>
        <w:rPr>
          <w:rFonts w:ascii="IRNazanin" w:hAnsi="IRNazanin" w:eastAsia="IRNazanin"/>
          <w:color w:val="111111"/>
          <w:sz w:val="28"/>
          <w:sz w:val="28"/>
          <w:szCs w:val="28"/>
          <w:rtl w:val="true"/>
          <w:lang w:bidi="fa-IR"/>
        </w:rPr>
        <w:t>آیت اللّه شبیری زنجانی، علاوه بر مقام فقهی و مرجعیت، در علم رجال دارای تخصّص ویژه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هزاران سؤال از ایشان در این زمینه بپرسید که مثلاً فلان راوی کیست؟ کی متولد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بحث های رجالی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 آمدند و می پرسیدند که مثلاً فلان محدّث در چه تاریخی بوده است، و ایشان به قدری سریع پاسخ می دادند که با جستجو در کامپیوتر هم نمی توان به آن سرعت جواب داد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از ایشان، که این مقدار از حافظه اش را خرج این طور مباحث علمی کرده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منزل شما چند است؟ بعید می دانم بلد باشند</w:t>
      </w:r>
      <w:r>
        <w:rPr>
          <w:rFonts w:eastAsia="IRNazanin" w:cs="IRNazanin"/>
          <w:color w:val="111111"/>
          <w:sz w:val="28"/>
          <w:szCs w:val="28"/>
          <w:rtl w:val="true"/>
          <w:lang w:bidi="fa-IR"/>
        </w:rPr>
        <w:t xml:space="preserve">. </w:t>
      </w:r>
      <w:bookmarkStart w:id="338" w:name="pg16245_222012"/>
    </w:p>
    <w:p>
      <w:pPr>
        <w:pStyle w:val="Heading2"/>
        <w:numPr>
          <w:ilvl w:val="1"/>
          <w:numId w:val="1"/>
        </w:numPr>
        <w:rPr/>
      </w:pPr>
      <w:bookmarkStart w:id="339" w:name="__RefHeading___Toc4202111_1280447820"/>
      <w:bookmarkStart w:id="340" w:name="_Toc127"/>
      <w:bookmarkEnd w:id="338"/>
      <w:bookmarkEnd w:id="339"/>
      <w:r>
        <w:rPr>
          <w:rtl w:val="true"/>
        </w:rPr>
        <w:t>اوج گذشت</w:t>
      </w:r>
      <w:bookmarkEnd w:id="340"/>
    </w:p>
    <w:p>
      <w:pPr>
        <w:pStyle w:val="BookText"/>
        <w:rPr/>
      </w:pPr>
      <w:r>
        <w:rPr>
          <w:rFonts w:ascii="IRNazanin" w:hAnsi="IRNazanin" w:eastAsia="IRNazanin"/>
          <w:color w:val="111111"/>
          <w:sz w:val="28"/>
          <w:sz w:val="28"/>
          <w:szCs w:val="28"/>
          <w:rtl w:val="true"/>
          <w:lang w:bidi="fa-IR"/>
        </w:rPr>
        <w:t>در دیار بَکْر، که اکنون از استان های ترکیه و بسیار خوش آب و هوا و منطقه ای توریستی است و جمعیتی بالای یک میلیون نفر دارد، استانداری بود که ذوق شعری بسیار بالایی داشت و به کار شعرا هم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از راه دور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او پذیرایی کنید و بعد از سه روز بگویید بیاید تا ببینیم برای ما چه شعری آورده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به نام غسّان به این استان آمد و استاندار دستور داد سه روز از او پذیرایی کنند و بعد از سه روز او را به نزدش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باید از قبل شعری را آماده می کرد، اما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گذشت و هر چه در این سه روز تلاش کرد که شعری بگوید نتوانست،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خوردم و خوابیدم و شعری آماده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نزد استاندار بروم حتماً تنبيه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شاعری دور دست را بر داشت و شعر را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استاندار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شعر را بسیار پسندید و جایزه زیادی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فضول و سخن چینی به 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سر شما کلاه گذاشت، این شعر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شاعری بنی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 اصلی بنویسید که شعر خودش را با دست خط خودش بنویسد و برای ما بفرستد که به این شاعر نشان بدهیم و رسوایش کنیم تا از این کارها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فهمید که ماجرا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پیکی فرستاد و پیش از این که نامه استاندار به آن شاعر برسد، این پیک نزد آن شاعر رفت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در این </w:t>
      </w:r>
      <w:bookmarkStart w:id="341" w:name="pg16245_222013"/>
    </w:p>
    <w:p>
      <w:pPr>
        <w:pStyle w:val="BookText"/>
        <w:rPr/>
      </w:pPr>
      <w:bookmarkEnd w:id="341"/>
      <w:r>
        <w:rPr>
          <w:rFonts w:ascii="IRNazanin" w:hAnsi="IRNazanin" w:eastAsia="IRNazanin"/>
          <w:color w:val="111111"/>
          <w:sz w:val="28"/>
          <w:sz w:val="28"/>
          <w:szCs w:val="28"/>
          <w:rtl w:val="true"/>
          <w:lang w:bidi="fa-IR"/>
        </w:rPr>
        <w:t>نامه نوشته بود من اعتراف می کنم که اشتباه کردم ولی قریحه شاعری ام باز نشد و چنین موضوعی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خیلی جوان مردی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استاندار رسید که آیا این شعر تو است؟ شاعر بنی اسدی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این شعر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شاعرش کیست؟ شاعر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که این شعر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استاندار رسید، استاندار این سخن چین را تنبیه کرد و جایزه اضافه ای به غسان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 و این شاعر جوان مرد به همراه مردم شهر علیه استاندار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شکست خورد و او را نزد استاندار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شاعر تنبیه سختی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علیه من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او را به من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التماس کرد و او را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 نزد شاعر بنی اسدی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 چه کسی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شناختی از تو دارم؟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 می دانم که تو فرشته نجات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 حکومت قیام کردیم و ما را دستگیر کردند و می خواستند اعدامم کنند، که تو نجاتم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آدمی هستم که آن روز شعرت را به من دادی و آبرویم را خریدی</w:t>
      </w:r>
      <w:r>
        <w:rPr>
          <w:rFonts w:eastAsia="IRNazanin" w:cs="IRNazanin"/>
          <w:color w:val="111111"/>
          <w:sz w:val="28"/>
          <w:szCs w:val="28"/>
          <w:rtl w:val="true"/>
          <w:lang w:bidi="fa-IR"/>
        </w:rPr>
        <w:t xml:space="preserve">! </w:t>
      </w:r>
      <w:r>
        <w:rPr>
          <w:rStyle w:val="FootnoteAnchor"/>
          <w:rtl w:val="true"/>
        </w:rPr>
        <w:footnoteReference w:id="72"/>
      </w:r>
    </w:p>
    <w:p>
      <w:pPr>
        <w:pStyle w:val="Heading2"/>
        <w:numPr>
          <w:ilvl w:val="1"/>
          <w:numId w:val="1"/>
        </w:numPr>
        <w:rPr/>
      </w:pPr>
      <w:bookmarkStart w:id="342" w:name="__RefHeading___Toc4202113_1280447820"/>
      <w:bookmarkStart w:id="343" w:name="_Toc128"/>
      <w:bookmarkEnd w:id="342"/>
      <w:r>
        <w:rPr>
          <w:rtl w:val="true"/>
        </w:rPr>
        <w:t>منم فریاد رس زمین خوردگان</w:t>
      </w:r>
      <w:bookmarkEnd w:id="3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رقّه، از شهرهای سوریه فردی ثروتمند به نام خزیمه زندگی می کرد </w:t>
      </w:r>
    </w:p>
    <w:p>
      <w:pPr>
        <w:pStyle w:val="BookText"/>
        <w:rPr/>
      </w:pPr>
      <w:r>
        <w:rPr>
          <w:rFonts w:ascii="IRNazanin" w:hAnsi="IRNazanin" w:eastAsia="IRNazanin"/>
          <w:color w:val="111111"/>
          <w:sz w:val="28"/>
          <w:sz w:val="28"/>
          <w:szCs w:val="28"/>
          <w:rtl w:val="true"/>
          <w:lang w:bidi="fa-IR"/>
        </w:rPr>
        <w:t>که خیلی به فقرا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ورق بر گشت و تمام اموالش را از دست داد و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شهر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خزیمه را مدتی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بر گشته و او خانه 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نقاب زد و ناشناس به در خانه اش رفت و کیسه ای پول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معرفی نکنی پول را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یک رمزی می 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جابِرُ عَثَراتِ الكِرام</w:t>
      </w:r>
      <w:r>
        <w:rPr>
          <w:rFonts w:ascii="IRNazanin" w:hAnsi="IRNazanin" w:eastAsia="IRNazanin"/>
          <w:color w:val="111111"/>
          <w:sz w:val="28"/>
          <w:sz w:val="28"/>
          <w:szCs w:val="28"/>
          <w:rtl w:val="true"/>
          <w:lang w:bidi="fa-IR"/>
        </w:rPr>
        <w:t>؛ من فریاد رس زمین خوردگان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رمز را بدان و بیش از این تحقیق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پول را داد و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دیر وقت به خانه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مشکوک شد که تو این وقت شب تنها و بدون محافظ کجا بودی؟ او نمی خواست جریان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داستان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داستان را برای همسرش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مالی خزیمه خوب شد و نزد سلیمان بن عبد الملک خلیفه وقت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است به نزد ما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زیر پر و بال زمین خورده ها را می گیرد به دادم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خود را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پرسیدی و تحقیق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به چهره داشت و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شناختی به ما خبر بده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خزیمه از رفقای سلیمان بود و وقتی می خواست به دیارش بر گردد، سلیمان بن عبد 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بر می گردی بگذار حکم فرمانداری </w:t>
      </w:r>
      <w:bookmarkStart w:id="344" w:name="pg16245_222015"/>
    </w:p>
    <w:p>
      <w:pPr>
        <w:pStyle w:val="BookText"/>
        <w:rPr/>
      </w:pPr>
      <w:bookmarkEnd w:id="344"/>
      <w:r>
        <w:rPr>
          <w:rFonts w:ascii="IRNazanin" w:hAnsi="IRNazanin" w:eastAsia="IRNazanin"/>
          <w:color w:val="111111"/>
          <w:sz w:val="28"/>
          <w:sz w:val="28"/>
          <w:szCs w:val="28"/>
          <w:rtl w:val="true"/>
          <w:lang w:bidi="fa-IR"/>
        </w:rPr>
        <w:t>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فرمانداری را گرفت و به شهر خویش بر گشت و فرماندار قبلی را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کاری که کرد حساب رسی مالی فرماندار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نمی خواست گزارش های مالی را به طور کامل نشان دهد از جمله کمک شبانه ای که به خزیمه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زندان بود تا این که همسرش متوجه جریان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فرماندار جدید پیغام داد این کسی را که به زندان انداختی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عثرات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کسی است که نصف شب می آمد و زیر بازوی زمین خورده ها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تا این را شنید به نزد او رفت و عذر 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به داد من رسید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نزد خلیفه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من پرسیده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عثرات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و من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متوجه شدم باید تو را به خلیفه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او را شناخت به او حکم استانداری داد و خزیمه بر سر همان مقام فرمانداری باقی ماند</w:t>
      </w:r>
      <w:r>
        <w:rPr>
          <w:rFonts w:eastAsia="IRNazanin" w:cs="IRNazanin"/>
          <w:color w:val="111111"/>
          <w:sz w:val="28"/>
          <w:szCs w:val="28"/>
          <w:rtl w:val="true"/>
          <w:lang w:bidi="fa-IR"/>
        </w:rPr>
        <w:t xml:space="preserve">. </w:t>
      </w:r>
      <w:r>
        <w:rPr>
          <w:rStyle w:val="FootnoteAnchor"/>
          <w:rtl w:val="true"/>
        </w:rPr>
        <w:footnoteReference w:id="73"/>
      </w:r>
    </w:p>
    <w:p>
      <w:pPr>
        <w:pStyle w:val="Heading2"/>
        <w:numPr>
          <w:ilvl w:val="1"/>
          <w:numId w:val="1"/>
        </w:numPr>
        <w:rPr/>
      </w:pPr>
      <w:bookmarkStart w:id="345" w:name="__RefHeading___Toc4202115_1280447820"/>
      <w:bookmarkStart w:id="346" w:name="_Toc129"/>
      <w:bookmarkEnd w:id="345"/>
      <w:r>
        <w:rPr>
          <w:rtl w:val="true"/>
        </w:rPr>
        <w:t>عنایت حضرت عباس علیه السلام</w:t>
      </w:r>
      <w:bookmarkEnd w:id="3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بزرگواری بود به نام آیت اللّه سید عبد الکریم کشمیری که در نجف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نوه دختری آیت اللّه سید محمد کاظم طباطبائی یزدی، صاحب عروۀ الوثقی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مدرس و مؤلف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کفایه آخوند خراسانی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جایگاه بلندی داشتند و از نظر معنوی، </w:t>
      </w:r>
    </w:p>
    <w:p>
      <w:pPr>
        <w:pStyle w:val="BookText"/>
        <w:rPr/>
      </w:pPr>
      <w:r>
        <w:rPr>
          <w:rFonts w:ascii="IRNazanin" w:hAnsi="IRNazanin" w:eastAsia="IRNazanin"/>
          <w:color w:val="111111"/>
          <w:sz w:val="28"/>
          <w:sz w:val="28"/>
          <w:szCs w:val="28"/>
          <w:rtl w:val="true"/>
          <w:lang w:bidi="fa-IR"/>
        </w:rPr>
        <w:t>فوق العاده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خاص آیت اللّه قاضی و آیت اللّه شیخ مرتضی طالقانی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حکمرانی صدام مجبور شدند به ایران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صدام چند تن از علمای نجف از جمله آیت اللّه بروجردی و آیت اللّه غروی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صحن امیر المؤمنین علیه السلام نشسته بودم که کسی آمد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درباره صدام چیست؟ من حواسم نبود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عقور؛ سگ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بساطت را جمع کن و از این جا برو که نفر بعدی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زندگی شان را در نجف گذاشتند و تنها به ایران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خیلی به ایشان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آمدند امام خانه ای برای ایشان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کشمیری در حدود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پیش فوت شدند و در حرم حضرت معصومه علیه السلام نزدیک قبر علامه طباطبائی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ایشان استخاره های عجیبی بود که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به مادرش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خواستگاری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خواستگاری می رود و بعد این شخص نزد این آقا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آید که برایش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ازدواج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موردی که شما رفتید 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این قدر و خصوصیاتش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از نزد آیت اللّه کشمیری به مادرش زنگ می زند که مادر این موردی که شما رفتید این خصوصیات را دارد یا 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دقّت نکردم که این آقا با استخاره کشف کردند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مروی منبری بسیار خوب و فاضل و عالمی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چند جلد از سخنرانی های ایشان به نام سخن گوی دانا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با مرحوم کشمیری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ایشان نقل کردند که کشمیری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امیر المؤمنین علیه السلام نشسته بودم و عمامه ام را کنار دستم گذاشته بودم و طلبه ها و مردم می آمدند و استخاره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علما مثل آیت اللّه خوئی به ایشان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رفتم که دیگر ما چه رتبه ای داریم که کوچک و بزرگ و عالم و جاهل از ما استخاره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به ذهنم خطور کرد، خانمی که لباس بسیار ساده ای بر تن داشت، کنار من ایستاد و به من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قرآن استخاره می کنی و نیت را می گویی و من با تسبیح این کار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این زن کردم و جا خوردم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مزاحم کار ما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خودم آمدم که ای داد 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که باطن مرا خواند؟ از کجا فهمید؟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ایوان های صحن امیر المؤمنین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به او مراجعه می کنند و استخاره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امتحان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استخاره برای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جلویش پهن بود و پول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در این دستمال بریز تا برایت استخاره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استخاره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تسبیح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امتحان کنی؟ نیت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ظهر که شد 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 چیست؟ ما یک مراحلی را طی کردیم و با قرآن استخاره می گیریم تو چه کردی؟ جواب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اصرار کردم باز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 امیر المؤمنین علیه السلام قسم دادم که داستانش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به شرطی که تا زنده ام به کسی نگویی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عشایر هستیم و با جوانی از عشایر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و خداوند سه فرزند به ما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شوهرم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طلاق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دختری نجفی ازدواج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فرزند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طلاق بدهی و به نزد عشیره ام بر گردم مرا می کشند و سه بچه یتیم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خواهی کنیز و کلفت داشته باشی؟ من کنیزت می شوم و لباس هایت را می شویم و خانه ات را تمیز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نکن و به بچه هایم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توقعی از من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زندگی ات برو، ولی مرا طلاق نده که زندگی من و بچه ها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همین شکل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در مسجد، تو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خانه من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جایی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بلند شدم، دست بچه هایم را گرفتم و با مقدار پول خردی که داشتم، سوار ماشین شدم و مستقیم از نجف به کربلا به حرم قمر بنی هاشم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گرسنه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راه و بی پولی بر مشکلاتم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در صحن حضرت عبّاس گذاشتم و برایشان قصه سرایی کردم تا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رفتم و با حضرت قمر بنی هاشم علیه السلام دعوا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چه بساطی است؟ شما جوان مرد و غیرتمند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چطور شکم سه بچه را سیر کنم؟ به غیرت </w:t>
      </w:r>
      <w:bookmarkStart w:id="347" w:name="pg16245_222019"/>
    </w:p>
    <w:p>
      <w:pPr>
        <w:pStyle w:val="BookText"/>
        <w:rPr/>
      </w:pPr>
      <w:bookmarkEnd w:id="347"/>
      <w:r>
        <w:rPr>
          <w:rFonts w:ascii="IRNazanin" w:hAnsi="IRNazanin" w:eastAsia="IRNazanin"/>
          <w:color w:val="111111"/>
          <w:sz w:val="28"/>
          <w:sz w:val="28"/>
          <w:szCs w:val="28"/>
          <w:rtl w:val="true"/>
          <w:lang w:bidi="fa-IR"/>
        </w:rPr>
        <w:t>شما بر نمی خورد که به گناه بیفتم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داد و فریاد و دعوا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سراغ بچه ها آمدم دیدم همه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 به دیوار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خستگی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قمر بنی هاشم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عالم رؤیا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نیستیم تو به گناه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غیرتمند هستیم و مشکل تو را حل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مشکل مرا حل می کنید؟ حضرت یک تسبیح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به چه درد من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استخاره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استخاره کن ما در گوش تو می گوییم که چه بگویی؟ از هر کس هم سه آنه بیشتر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مبلغ را هم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مقدار زندگی تو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دیدم تسبیح در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قمر بنی هاشم بیرون آمدم در دالان صحن، خانمی به من برخورد کرد و استخاره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الآن زندگی من و سه بچه ام از همین راه اداره می شود</w:t>
      </w:r>
      <w:r>
        <w:rPr>
          <w:rFonts w:eastAsia="IRNazanin" w:cs="IRNazanin"/>
          <w:color w:val="111111"/>
          <w:sz w:val="28"/>
          <w:szCs w:val="28"/>
          <w:rtl w:val="true"/>
          <w:lang w:bidi="fa-IR"/>
        </w:rPr>
        <w:t xml:space="preserve">. </w:t>
      </w:r>
      <w:r>
        <w:rPr>
          <w:rStyle w:val="FootnoteAnchor"/>
          <w:rtl w:val="true"/>
        </w:rPr>
        <w:footnoteReference w:id="74"/>
      </w:r>
    </w:p>
    <w:p>
      <w:pPr>
        <w:pStyle w:val="Heading2"/>
        <w:numPr>
          <w:ilvl w:val="1"/>
          <w:numId w:val="1"/>
        </w:numPr>
        <w:rPr/>
      </w:pPr>
      <w:bookmarkStart w:id="348" w:name="__RefHeading___Toc4202117_1280447820"/>
      <w:bookmarkStart w:id="349" w:name="_Toc130"/>
      <w:bookmarkEnd w:id="348"/>
      <w:r>
        <w:rPr>
          <w:rtl w:val="true"/>
        </w:rPr>
        <w:t>داستان برامکه</w:t>
      </w:r>
      <w:bookmarkEnd w:id="34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یکی از نزدیکانش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کسی شب ها در اطراف خانه های برامکه می رود و برای آنان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برامکه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مقرّبان درگاه هارون و مأمون بودند، ولی ناگهان ورق بر گشت و همه چیز را از این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برامکه با اهل بیت بسیار </w:t>
      </w:r>
    </w:p>
    <w:p>
      <w:pPr>
        <w:pStyle w:val="BookText"/>
        <w:rPr/>
      </w:pPr>
      <w:r>
        <w:rPr>
          <w:rFonts w:ascii="IRNazanin" w:hAnsi="IRNazanin" w:eastAsia="IRNazanin"/>
          <w:color w:val="111111"/>
          <w:sz w:val="28"/>
          <w:sz w:val="28"/>
          <w:szCs w:val="28"/>
          <w:rtl w:val="true"/>
          <w:lang w:bidi="fa-IR"/>
        </w:rPr>
        <w:t>بد رفتاری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امام رضا علیه السلام یحیای برمکی را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برامکه با این که بدی های فراوانی داشتند آدم هایی سخاوتمند و دستگیر فقیران و ضعیفان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یکی از نزدیکانش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کسی شب ها در اطراف خانه برمکیان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ببینیم چه خبر است؟ رفتند و دیدند پیر مردی است، شعر می خواند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را</w:t>
      </w:r>
    </w:p>
    <w:p>
      <w:pPr>
        <w:pStyle w:val="BookText"/>
        <w:rPr/>
      </w:pPr>
      <w:r>
        <w:rPr>
          <w:rFonts w:ascii="IRNazanin" w:hAnsi="IRNazanin" w:eastAsia="IRNazanin"/>
          <w:color w:val="111111"/>
          <w:sz w:val="28"/>
          <w:sz w:val="28"/>
          <w:szCs w:val="28"/>
          <w:rtl w:val="true"/>
          <w:lang w:bidi="fa-IR"/>
        </w:rPr>
        <w:t>نزد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وصیت نامه ام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گرفت و وصیتش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مأمون آمد،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مجوزی اطراف خانه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برامکه می گردی و گریه می کنی؟ این ها دشمنان ما بودند، نا بودشان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 زندگی وضع مالی خوبی داشتم، ولی همه چیز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شدم از شهر خودم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برامکه پناه ببری به دادت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خوب خودم را پوشیدم و به مسجدی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مردمی آن جا هستند که همه از اعیان و اشرافند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عروسی دختر یحیای برمکی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جمعیت به عروسی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دعوت داشتند و من غریبه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کسی را آورد و عقد دخترش را برای پسرش خواند و بعد به همه کسانی که آمده بودند صله فراوانی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تردید داشتم پول را بگیرم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غریبه هستم و قصه 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بگیر و چون غریب هستی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من پذیرایی مفصلی کردند و بعد هم به زن و بچه ام رسیدگی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در تشکیلات یحیای برمکی بودم و کسی نمی دانست من </w:t>
      </w:r>
      <w:bookmarkStart w:id="350" w:name="pg16245_222021"/>
    </w:p>
    <w:p>
      <w:pPr>
        <w:pStyle w:val="BookText"/>
        <w:rPr/>
      </w:pPr>
      <w:bookmarkEnd w:id="350"/>
      <w:r>
        <w:rPr>
          <w:rFonts w:ascii="IRNazanin" w:hAnsi="IRNazanin" w:eastAsia="IRNazanin"/>
          <w:color w:val="111111"/>
          <w:sz w:val="28"/>
          <w:sz w:val="28"/>
          <w:szCs w:val="28"/>
          <w:rtl w:val="true"/>
          <w:lang w:bidi="fa-IR"/>
        </w:rPr>
        <w:t>از این ها هستم یا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برامکه غضب کردید و آنان را از بین بردید، مالیات سنگینی بر اموال من بستند که به کلی از زندگی ساقط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برایت مالیات بست؟ گفت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این مرد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باز بلند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مالیاتت را ببخشند باز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مالیات هم به برکت برامکه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آن جا نمی رفتم و شب ها گریه نمی کردم این مالیات ها بخشیده نمی شد</w:t>
      </w:r>
      <w:r>
        <w:rPr>
          <w:rFonts w:eastAsia="IRNazanin" w:cs="IRNazanin"/>
          <w:color w:val="111111"/>
          <w:sz w:val="28"/>
          <w:szCs w:val="28"/>
          <w:rtl w:val="true"/>
          <w:lang w:bidi="fa-IR"/>
        </w:rPr>
        <w:t xml:space="preserve">. </w:t>
      </w:r>
      <w:r>
        <w:rPr>
          <w:rStyle w:val="FootnoteAnchor"/>
          <w:rtl w:val="true"/>
        </w:rPr>
        <w:footnoteReference w:id="75"/>
      </w:r>
    </w:p>
    <w:p>
      <w:pPr>
        <w:pStyle w:val="Heading2"/>
        <w:numPr>
          <w:ilvl w:val="1"/>
          <w:numId w:val="1"/>
        </w:numPr>
        <w:rPr/>
      </w:pPr>
      <w:bookmarkStart w:id="351" w:name="__RefHeading___Toc4202119_1280447820"/>
      <w:bookmarkStart w:id="352" w:name="_Toc131"/>
      <w:bookmarkEnd w:id="351"/>
      <w:r>
        <w:rPr>
          <w:rtl w:val="true"/>
        </w:rPr>
        <w:t>گذشت امام سجاد علیه السلام</w:t>
      </w:r>
      <w:bookmarkEnd w:id="3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سجاد علیه السلام از مسجد بیرون آمدند، در این حال آدم بی ادبی به آن حضرت دشنام داد و ایشان را 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از لعن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خدمت امام سجاد علیه السلام بودند خواستند او را ادب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سراغ او رفتند و به آن شخص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سَتَرَ اللّهُ عَنْكَ مِنْ أَمْرِنَا أَكْثَر</w:t>
      </w:r>
      <w:r>
        <w:rPr>
          <w:rFonts w:ascii="IRNazanin" w:hAnsi="IRNazanin" w:eastAsia="IRNazanin"/>
          <w:color w:val="111111"/>
          <w:sz w:val="28"/>
          <w:sz w:val="28"/>
          <w:szCs w:val="28"/>
          <w:rtl w:val="true"/>
          <w:lang w:bidi="fa-IR"/>
        </w:rPr>
        <w:t>؛ بدی هایی که خدا از ما پوشانده، خیلی بیشتر از آن است که تو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و گرفتاری داری من گرفتاری تو را بر طرف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پیراهن خود را از تن در آوردند و به او دادند و مقداری دینار نیز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w:t>
      </w:r>
      <w:bookmarkStart w:id="353" w:name="pg16245_222022"/>
    </w:p>
    <w:p>
      <w:pPr>
        <w:pStyle w:val="BookText"/>
        <w:rPr/>
      </w:pPr>
      <w:bookmarkEnd w:id="353"/>
      <w:r>
        <w:rPr>
          <w:rFonts w:ascii="IRNazanin" w:hAnsi="IRNazanin" w:eastAsia="IRNazanin"/>
          <w:color w:val="111111"/>
          <w:sz w:val="28"/>
          <w:sz w:val="28"/>
          <w:szCs w:val="28"/>
          <w:rtl w:val="true"/>
          <w:lang w:bidi="fa-IR"/>
        </w:rPr>
        <w:t>مرد این برخورد بزرگوارانه را از حضرت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 اولاد پیامبر هستی</w:t>
      </w:r>
      <w:r>
        <w:rPr>
          <w:rFonts w:eastAsia="IRNazanin" w:cs="IRNazanin"/>
          <w:color w:val="111111"/>
          <w:sz w:val="28"/>
          <w:szCs w:val="28"/>
          <w:rtl w:val="true"/>
          <w:lang w:bidi="fa-IR"/>
        </w:rPr>
        <w:t xml:space="preserve">. </w:t>
      </w:r>
      <w:r>
        <w:rPr>
          <w:rStyle w:val="FootnoteAnchor"/>
          <w:rtl w:val="true"/>
        </w:rPr>
        <w:footnoteReference w:id="76"/>
      </w:r>
    </w:p>
    <w:p>
      <w:pPr>
        <w:pStyle w:val="Heading2"/>
        <w:numPr>
          <w:ilvl w:val="1"/>
          <w:numId w:val="1"/>
        </w:numPr>
        <w:rPr/>
      </w:pPr>
      <w:bookmarkStart w:id="354" w:name="__RefHeading___Toc4202121_1280447820"/>
      <w:bookmarkStart w:id="355" w:name="_Toc132"/>
      <w:bookmarkEnd w:id="354"/>
      <w:r>
        <w:rPr>
          <w:rtl w:val="true"/>
        </w:rPr>
        <w:t>گنجی نهفته در شوشتر</w:t>
      </w:r>
      <w:bookmarkEnd w:id="355"/>
    </w:p>
    <w:p>
      <w:pPr>
        <w:pStyle w:val="BookText"/>
        <w:rPr/>
      </w:pPr>
      <w:r>
        <w:rPr>
          <w:rFonts w:ascii="IRNazanin" w:hAnsi="IRNazanin" w:eastAsia="IRNazanin"/>
          <w:color w:val="111111"/>
          <w:sz w:val="28"/>
          <w:sz w:val="28"/>
          <w:szCs w:val="28"/>
          <w:rtl w:val="true"/>
          <w:lang w:bidi="fa-IR"/>
        </w:rPr>
        <w:t>آیت اللّه شیخ محمد تقی شوشتری، که مزارش در شوشتر زیارتگاه مردم است، مخلصانه و بی سر و صدا در همان شهر بهترین کتاب ها را در زمینه فقه و رجال و نهج البلاغه و موضوعات مختلف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ایشان موضوعی و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مقیّد بودند واجبات و مستحبّات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خیلی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خانه او می ایستادند که وقتی آقا</w:t>
      </w:r>
    </w:p>
    <w:p>
      <w:pPr>
        <w:pStyle w:val="BookText"/>
        <w:rPr/>
      </w:pPr>
      <w:r>
        <w:rPr>
          <w:rFonts w:ascii="IRNazanin" w:hAnsi="IRNazanin" w:eastAsia="IRNazanin"/>
          <w:color w:val="111111"/>
          <w:sz w:val="28"/>
          <w:sz w:val="28"/>
          <w:szCs w:val="28"/>
          <w:rtl w:val="true"/>
          <w:lang w:bidi="fa-IR"/>
        </w:rPr>
        <w:t>می خواهد به نماز برود ایشان را زیارت کنند و دست شان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مقید به نوافل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که دیگر توانایی نداشتند ایستاده نماز نافله بخوانند، مریدانشان زیر بغل ایشان را می گرفتند و ایشان ایستاده نوافل را می خواندند</w:t>
      </w:r>
      <w:r>
        <w:rPr>
          <w:rFonts w:eastAsia="IRNazanin" w:cs="IRNazanin"/>
          <w:color w:val="111111"/>
          <w:sz w:val="28"/>
          <w:szCs w:val="28"/>
          <w:rtl w:val="true"/>
          <w:lang w:bidi="fa-IR"/>
        </w:rPr>
        <w:t>.</w:t>
      </w:r>
    </w:p>
    <w:p>
      <w:pPr>
        <w:pStyle w:val="Heading2"/>
        <w:numPr>
          <w:ilvl w:val="1"/>
          <w:numId w:val="1"/>
        </w:numPr>
        <w:rPr/>
      </w:pPr>
      <w:bookmarkStart w:id="356" w:name="__RefHeading___Toc4202123_1280447820"/>
      <w:bookmarkStart w:id="357" w:name="_Toc133"/>
      <w:bookmarkEnd w:id="356"/>
      <w:r>
        <w:rPr>
          <w:rtl w:val="true"/>
        </w:rPr>
        <w:t>حفظ قرآن</w:t>
      </w:r>
      <w:bookmarkEnd w:id="3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بن صعصعه، پدر فرزدق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شعر معروفی در مدح امام سجاد علیه السلام سروده و از شعرای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 علیه السلام رفتم، پسرم فرزدق نیز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علیه السلام </w:t>
      </w:r>
      <w:bookmarkStart w:id="358" w:name="pg16245_222023"/>
    </w:p>
    <w:p>
      <w:pPr>
        <w:pStyle w:val="BookText"/>
        <w:rPr/>
      </w:pPr>
      <w:bookmarkEnd w:id="358"/>
      <w:r>
        <w:rPr>
          <w:rFonts w:ascii="IRNazanin" w:hAnsi="IRNazanin" w:eastAsia="IRNazanin"/>
          <w:color w:val="111111"/>
          <w:sz w:val="28"/>
          <w:sz w:val="28"/>
          <w:szCs w:val="28"/>
          <w:rtl w:val="true"/>
          <w:lang w:bidi="fa-IR"/>
        </w:rPr>
        <w:t>عرض کردم این پسرم فرزدق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شعر و کلمات بزرگان عرب را یاد می دهم تا در آینده شاعر بزرگی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قرآن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کلام حضرت در من اثر گذاشت که دیگر از قرآن جدا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قرآن را یاد گرفتم و بعد سراغ شعر رفتم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حافظ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کردم همه از دولت قرآن کردم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چون حافظ هم قرآن را در حفظ داشت و برای همین به او حافظ می گفتند</w:t>
      </w:r>
      <w:r>
        <w:rPr>
          <w:rFonts w:eastAsia="IRNazanin" w:cs="IRNazanin"/>
          <w:color w:val="111111"/>
          <w:sz w:val="28"/>
          <w:szCs w:val="28"/>
          <w:rtl w:val="true"/>
          <w:lang w:bidi="fa-IR"/>
        </w:rPr>
        <w:t>.</w:t>
      </w:r>
    </w:p>
    <w:p>
      <w:pPr>
        <w:pStyle w:val="Heading2"/>
        <w:numPr>
          <w:ilvl w:val="1"/>
          <w:numId w:val="1"/>
        </w:numPr>
        <w:rPr/>
      </w:pPr>
      <w:bookmarkStart w:id="359" w:name="__RefHeading___Toc4202125_1280447820"/>
      <w:bookmarkStart w:id="360" w:name="_Toc134"/>
      <w:bookmarkEnd w:id="359"/>
      <w:r>
        <w:rPr>
          <w:rtl w:val="true"/>
        </w:rPr>
        <w:t>با شترانت چه کردی؟</w:t>
      </w:r>
      <w:bookmarkEnd w:id="360"/>
    </w:p>
    <w:p>
      <w:pPr>
        <w:pStyle w:val="BookText"/>
        <w:rPr/>
      </w:pPr>
      <w:r>
        <w:rPr>
          <w:rFonts w:ascii="IRNazanin" w:hAnsi="IRNazanin" w:eastAsia="IRNazanin"/>
          <w:color w:val="111111"/>
          <w:sz w:val="28"/>
          <w:sz w:val="28"/>
          <w:szCs w:val="28"/>
          <w:rtl w:val="true"/>
          <w:lang w:bidi="fa-IR"/>
        </w:rPr>
        <w:t>امیر مؤمنان علیه السلام به پدر فرزدق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فَعَلَتْ إِبلُكَ الْكَثِيرَة</w:t>
      </w:r>
      <w:r>
        <w:rPr>
          <w:rFonts w:ascii="IRNazanin" w:hAnsi="IRNazanin" w:eastAsia="IRNazanin"/>
          <w:color w:val="111111"/>
          <w:sz w:val="28"/>
          <w:sz w:val="28"/>
          <w:szCs w:val="28"/>
          <w:rtl w:val="true"/>
          <w:lang w:bidi="fa-IR"/>
        </w:rPr>
        <w:t xml:space="preserve"> ؛ با شتران بسیارت چه کردی؟او بیش از هزار 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دَغْدَغَتْهَا الْحُقُوق؛ در راه خدا دادم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زکات بود و مقداری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گرفتارها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فقیر دادم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شتر را برای امور واجب و مستحب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أَحْمَدُ سُبُلِهَا</w:t>
      </w:r>
      <w:r>
        <w:rPr>
          <w:rStyle w:val="FootnoteAnchor"/>
          <w:rtl w:val="true"/>
        </w:rPr>
        <w:footnoteReference w:id="79"/>
      </w:r>
      <w:r>
        <w:rPr>
          <w:rFonts w:ascii="IRNazanin" w:hAnsi="IRNazanin" w:eastAsia="IRNazanin"/>
          <w:color w:val="111111"/>
          <w:sz w:val="28"/>
          <w:sz w:val="28"/>
          <w:szCs w:val="28"/>
          <w:rtl w:val="true"/>
          <w:lang w:bidi="fa-IR"/>
        </w:rPr>
        <w:t>؛ این بهترین راه های مصرفش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هست وقتی این آدم از دنیا رفت،خانمی رفت سر قبر پدرش چادر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سراغ این زن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جا چادر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سخاوتمند بود و به داد ما فقرا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که گرفتاری </w:t>
      </w:r>
      <w:bookmarkStart w:id="361" w:name="pg16245_222024"/>
    </w:p>
    <w:p>
      <w:pPr>
        <w:pStyle w:val="BookText"/>
        <w:rPr/>
      </w:pPr>
      <w:bookmarkEnd w:id="361"/>
      <w:r>
        <w:rPr>
          <w:rFonts w:ascii="IRNazanin" w:hAnsi="IRNazanin" w:eastAsia="IRNazanin"/>
          <w:color w:val="111111"/>
          <w:sz w:val="28"/>
          <w:sz w:val="28"/>
          <w:szCs w:val="28"/>
          <w:rtl w:val="true"/>
          <w:lang w:bidi="fa-IR"/>
        </w:rPr>
        <w:t>دارم آمدم سر قبرش چادر زدم تا شاید خدا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چیست؟ مشکل را گفت و او مشکلش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علاوه بر این که حیاتشان باعث خیر است، مرگشان هم منشأ خير است</w:t>
      </w:r>
      <w:r>
        <w:rPr>
          <w:rFonts w:eastAsia="IRNazanin" w:cs="IRNazanin"/>
          <w:color w:val="111111"/>
          <w:sz w:val="28"/>
          <w:szCs w:val="28"/>
          <w:rtl w:val="true"/>
          <w:lang w:bidi="fa-IR"/>
        </w:rPr>
        <w:t>.</w:t>
      </w:r>
    </w:p>
    <w:p>
      <w:pPr>
        <w:pStyle w:val="Heading2"/>
        <w:numPr>
          <w:ilvl w:val="1"/>
          <w:numId w:val="1"/>
        </w:numPr>
        <w:rPr/>
      </w:pPr>
      <w:bookmarkStart w:id="362" w:name="__RefHeading___Toc4202127_1280447820"/>
      <w:bookmarkStart w:id="363" w:name="_Toc135"/>
      <w:bookmarkEnd w:id="362"/>
      <w:r>
        <w:rPr>
          <w:rtl w:val="true"/>
        </w:rPr>
        <w:t>دستگیری از نیازمندان</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فرزدق، پدری به نام صعصه داشت که به محضر پیامبر صلی اللّه علیه وآله و سلم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 دیدم افرادی دخترانشان را از فقر و نداری زنده به گور می کنند، صدها شتر به آنان می دادم تا این کار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عرب ها در آن زمان به خاطر فقر دخترانشان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این امر اشاره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أَوْلادَكُمْ خَشْيَةَ إمْلاق</w:t>
      </w:r>
      <w:r>
        <w:rPr>
          <w:rStyle w:val="FootnoteAnchor"/>
          <w:rtl w:val="true"/>
        </w:rPr>
        <w:footnoteReference w:id="80"/>
      </w:r>
      <w:r>
        <w:rPr>
          <w:rFonts w:ascii="IRNazanin" w:hAnsi="IRNazanin" w:eastAsia="IRNazanin"/>
          <w:color w:val="111111"/>
          <w:sz w:val="28"/>
          <w:sz w:val="28"/>
          <w:szCs w:val="28"/>
          <w:rtl w:val="true"/>
          <w:lang w:bidi="fa-IR"/>
        </w:rPr>
        <w:t>؛ از ترس نداری فرزندانتان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صعصه وقتی می دید کسی می خواهد دخترش را زنده به گور کند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شتر به تو بدهم مشکلت حل می شود؟ وقتی او این سخنان را گفت، حضرت او را خیلی تشویق کرد</w:t>
      </w:r>
      <w:r>
        <w:rPr>
          <w:rFonts w:eastAsia="IRNazanin" w:cs="IRNazanin"/>
          <w:color w:val="111111"/>
          <w:sz w:val="28"/>
          <w:szCs w:val="28"/>
          <w:rtl w:val="true"/>
          <w:lang w:bidi="fa-IR"/>
        </w:rPr>
        <w:t>.</w:t>
      </w:r>
    </w:p>
    <w:p>
      <w:pPr>
        <w:pStyle w:val="Heading2"/>
        <w:numPr>
          <w:ilvl w:val="1"/>
          <w:numId w:val="1"/>
        </w:numPr>
        <w:rPr/>
      </w:pPr>
      <w:bookmarkStart w:id="364" w:name="__RefHeading___Toc4202129_1280447820"/>
      <w:bookmarkStart w:id="365" w:name="_Toc136"/>
      <w:bookmarkEnd w:id="364"/>
      <w:r>
        <w:rPr>
          <w:rtl w:val="true"/>
        </w:rPr>
        <w:t>تو شایستۀ احسانی</w:t>
      </w:r>
      <w:bookmarkEnd w:id="36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من قرض دهید هر وقت داشتم به شما پس می دهم</w:t>
      </w:r>
      <w:r>
        <w:rPr>
          <w:rFonts w:eastAsia="IRNazanin" w:cs="IRNazanin"/>
          <w:color w:val="111111"/>
          <w:sz w:val="28"/>
          <w:szCs w:val="28"/>
          <w:rtl w:val="true"/>
          <w:lang w:bidi="fa-IR"/>
        </w:rPr>
        <w:t xml:space="preserve">. </w:t>
      </w:r>
      <w:bookmarkStart w:id="366" w:name="pg16245_222025"/>
    </w:p>
    <w:p>
      <w:pPr>
        <w:pStyle w:val="BookText"/>
        <w:rPr/>
      </w:pPr>
      <w:bookmarkEnd w:id="366"/>
      <w:r>
        <w:rPr>
          <w:rFonts w:ascii="IRNazanin" w:hAnsi="IRNazanin" w:eastAsia="IRNazanin"/>
          <w:color w:val="111111"/>
          <w:sz w:val="28"/>
          <w:sz w:val="28"/>
          <w:szCs w:val="28"/>
          <w:rtl w:val="true"/>
          <w:lang w:bidi="fa-IR"/>
        </w:rPr>
        <w:t>حضرت سه سؤال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داری که با فروش محصولت بدهی خود را بپردازی؟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داری که با در آمد آن بدهی خودت را پرداخت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داری که با فروش آن قرض خودت را بپردازی؟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فَأَنْتَ إِذاً مِمَّنْ جَعَلَ اللّهُ لَهُ فِي أَمْوَالِنَا حَقّا</w:t>
      </w:r>
      <w:r>
        <w:rPr>
          <w:rFonts w:ascii="IRNazanin" w:hAnsi="IRNazanin" w:eastAsia="IRNazanin"/>
          <w:color w:val="111111"/>
          <w:sz w:val="28"/>
          <w:sz w:val="28"/>
          <w:szCs w:val="28"/>
          <w:rtl w:val="true"/>
          <w:lang w:bidi="fa-IR"/>
        </w:rPr>
        <w:t xml:space="preserve"> ؛ در این صورت تو از کسانی هستی که خداوند برای او در اموال ما حقی قرار داده است اشاره به این آیه قرآنی کردند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أمْوالهِمْ حَقٌّ لِلسَّائِلِ وَ الْمَحْرُومِ</w:t>
      </w:r>
      <w:r>
        <w:rPr>
          <w:rStyle w:val="FootnoteAnchor"/>
          <w:rtl w:val="true"/>
        </w:rPr>
        <w:footnoteReference w:id="81"/>
      </w:r>
      <w:r>
        <w:rPr>
          <w:rFonts w:ascii="IRNazanin" w:hAnsi="IRNazanin" w:eastAsia="IRNazanin"/>
          <w:color w:val="111111"/>
          <w:sz w:val="28"/>
          <w:sz w:val="28"/>
          <w:szCs w:val="28"/>
          <w:rtl w:val="true"/>
          <w:lang w:bidi="fa-IR"/>
        </w:rPr>
        <w:t>؛ و در اموالشان حقی برای درخواست کننده و محروم هست</w:t>
      </w:r>
      <w:r>
        <w:rPr>
          <w:rFonts w:eastAsia="IRNazanin" w:cs="IRNazanin"/>
          <w:color w:val="111111"/>
          <w:sz w:val="28"/>
          <w:szCs w:val="28"/>
          <w:rtl w:val="true"/>
          <w:lang w:bidi="fa-IR"/>
        </w:rPr>
        <w:t xml:space="preserve">. </w:t>
      </w:r>
      <w:r>
        <w:rPr>
          <w:rStyle w:val="FootnoteAnchor"/>
          <w:rtl w:val="true"/>
        </w:rPr>
        <w:footnoteReference w:id="82"/>
      </w:r>
    </w:p>
    <w:p>
      <w:pPr>
        <w:pStyle w:val="Heading2"/>
        <w:numPr>
          <w:ilvl w:val="1"/>
          <w:numId w:val="1"/>
        </w:numPr>
        <w:rPr/>
      </w:pPr>
      <w:bookmarkStart w:id="367" w:name="__RefHeading___Toc4202131_1280447820"/>
      <w:bookmarkStart w:id="368" w:name="_Toc137"/>
      <w:bookmarkEnd w:id="367"/>
      <w:r>
        <w:rPr>
          <w:rtl w:val="true"/>
        </w:rPr>
        <w:t>نصیحت امام صادق علیه السلام به عمّار ساباطی</w:t>
      </w:r>
      <w:bookmarkEnd w:id="36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ائمه علاوه به موعظه های کلی، به نصیحت خود شخص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یکی از اصحاب امام صادق علیه السلام است که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وضع مالی خوبی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زکاتی را که خداوند بر تو واجب کرده می 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خویشاوندانت رسیدگی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ایمانی ات رسیدگی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از بین می رود و بدن می پوسد و عمل باقی می ماند و حاکم و حسابگر زنده ای </w:t>
      </w:r>
      <w:bookmarkStart w:id="369" w:name="pg16245_222026"/>
    </w:p>
    <w:p>
      <w:pPr>
        <w:pStyle w:val="BookText"/>
        <w:rPr/>
      </w:pPr>
      <w:bookmarkEnd w:id="369"/>
      <w:r>
        <w:rPr>
          <w:rFonts w:ascii="IRNazanin" w:hAnsi="IRNazanin" w:eastAsia="IRNazanin"/>
          <w:color w:val="111111"/>
          <w:sz w:val="28"/>
          <w:sz w:val="28"/>
          <w:szCs w:val="28"/>
          <w:rtl w:val="true"/>
          <w:lang w:bidi="fa-IR"/>
        </w:rPr>
        <w:t>است که هرگز نمی میرد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370" w:name="__RefHeading___Toc4202133_1280447820"/>
      <w:bookmarkStart w:id="371" w:name="_Toc138"/>
      <w:bookmarkEnd w:id="370"/>
      <w:r>
        <w:rPr>
          <w:rtl w:val="true"/>
        </w:rPr>
        <w:t>تو اول جُعَيفر بودی</w:t>
      </w:r>
      <w:r>
        <w:rPr>
          <w:rtl w:val="true"/>
        </w:rPr>
        <w:t>!</w:t>
      </w:r>
      <w:bookmarkEnd w:id="371"/>
    </w:p>
    <w:p>
      <w:pPr>
        <w:pStyle w:val="BookText"/>
        <w:rPr/>
      </w:pPr>
      <w:r>
        <w:rPr>
          <w:rFonts w:ascii="IRNazanin" w:hAnsi="IRNazanin" w:eastAsia="IRNazanin"/>
          <w:color w:val="111111"/>
          <w:sz w:val="28"/>
          <w:sz w:val="28"/>
          <w:szCs w:val="28"/>
          <w:rtl w:val="true"/>
          <w:lang w:bidi="fa-IR"/>
        </w:rPr>
        <w:t>محدث قمی کتابی به نام فوائد الرضویه در شرح حال علمای شیعه نوشته است که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محمد حسن نجفی، صاحب جواهر الکلام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جواهر الکلام را نوشتی؟ به جای آن کتاب استادت شیخ جعفر كاشف الغطاء، يعنى كشف الغطاء را شرح می کردی و حق استادت را ادا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کتاب استادم پیچیده است من نمی توانم شرحی بر آن بنویسم</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کتاب مستقلی بنویسم راحت 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وفات شيخ جعفر كاشف الغطاء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بسیار بزرگی بوده و مقامات علمی و معنوی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حالات او می نویسد که از آیات عجیب الهی بوده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درباره کسی با این عظمت،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سحر بلند می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 چیزی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 جُعَيفر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جُعفیر مصغر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جعفر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جعفر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العراق و بعد رئيس الاسلام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372" w:name="pg16245_222027"/>
    </w:p>
    <w:p>
      <w:pPr>
        <w:pStyle w:val="BookText"/>
        <w:rPr/>
      </w:pPr>
      <w:bookmarkEnd w:id="372"/>
      <w:r>
        <w:rPr>
          <w:rFonts w:ascii="IRNazanin" w:hAnsi="IRNazanin" w:eastAsia="IRNazanin"/>
          <w:color w:val="111111"/>
          <w:sz w:val="28"/>
          <w:sz w:val="28"/>
          <w:szCs w:val="28"/>
          <w:rtl w:val="true"/>
          <w:lang w:bidi="fa-IR"/>
        </w:rPr>
        <w:t>هنوز همان جعیفر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این عظمت وقتی برای نماز به مسجد می آمد خودش شخصاً در صف ها می گشت و برای فقرا پول جمع می کرد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پول به فقرا داد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جسارت کرد، شیخ جعفر دوباره میان جمعیت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ریش من، دامنم را برای این فقیر پر از پول کنید</w:t>
      </w:r>
      <w:r>
        <w:rPr>
          <w:rFonts w:eastAsia="IRNazanin" w:cs="IRNazanin"/>
          <w:color w:val="111111"/>
          <w:sz w:val="28"/>
          <w:szCs w:val="28"/>
          <w:rtl w:val="true"/>
          <w:lang w:bidi="fa-IR"/>
        </w:rPr>
        <w:t>!</w:t>
      </w:r>
    </w:p>
    <w:p>
      <w:pPr>
        <w:pStyle w:val="Heading2"/>
        <w:numPr>
          <w:ilvl w:val="1"/>
          <w:numId w:val="1"/>
        </w:numPr>
        <w:rPr/>
      </w:pPr>
      <w:bookmarkStart w:id="373" w:name="__RefHeading___Toc4202135_1280447820"/>
      <w:bookmarkStart w:id="374" w:name="_Toc139"/>
      <w:bookmarkEnd w:id="373"/>
      <w:r>
        <w:rPr>
          <w:rtl w:val="true"/>
        </w:rPr>
        <w:t>دویست اشرفی</w:t>
      </w:r>
      <w:bookmarkEnd w:id="3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شیخ جعفر کاشف الغطاء برای نماز جماعت دیر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دیگر ایشان نمی آید لذا هر کسی نماز خودش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آمد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شما یک نفر عادل نبود که پشت سر او بایستید و نماز بخوانید؟ دید یک تاجری گوشه ای ایستاده و به تنهایی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رفت و پشت سر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ایستاد همه آمدند و به آن تاجر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تاجر که تمام شد رو به کاشف الغطاء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با من کردی؟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عصرت را هم بخوان تا ما به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اول مُردم، حالا می خواهید نماز دوم را به من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تو </w:t>
      </w:r>
      <w:bookmarkStart w:id="375" w:name="pg16245_222028"/>
    </w:p>
    <w:p>
      <w:pPr>
        <w:pStyle w:val="BookText"/>
        <w:rPr/>
      </w:pPr>
      <w:bookmarkEnd w:id="375"/>
      <w:r>
        <w:rPr>
          <w:rFonts w:ascii="IRNazanin" w:hAnsi="IRNazanin" w:eastAsia="IRNazanin"/>
          <w:color w:val="111111"/>
          <w:sz w:val="28"/>
          <w:sz w:val="28"/>
          <w:szCs w:val="28"/>
          <w:rtl w:val="true"/>
          <w:lang w:bidi="fa-IR"/>
        </w:rPr>
        <w:t>را رها کنم باید دویست اشرفی بدهی که بین فقرا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اشرفی از من بگیر ولی نماز عصر را خودت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از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پول را بین فقرا تقسیم کنم و بعد نماز عصر را می خوانیم</w:t>
      </w:r>
      <w:r>
        <w:rPr>
          <w:rFonts w:eastAsia="IRNazanin" w:cs="IRNazanin"/>
          <w:color w:val="111111"/>
          <w:sz w:val="28"/>
          <w:szCs w:val="28"/>
          <w:rtl w:val="true"/>
          <w:lang w:bidi="fa-IR"/>
        </w:rPr>
        <w:t xml:space="preserve">. </w:t>
      </w:r>
      <w:r>
        <w:rPr>
          <w:rStyle w:val="FootnoteAnchor"/>
          <w:rtl w:val="true"/>
        </w:rPr>
        <w:footnoteReference w:id="87"/>
      </w:r>
    </w:p>
    <w:p>
      <w:pPr>
        <w:pStyle w:val="Heading2"/>
        <w:numPr>
          <w:ilvl w:val="1"/>
          <w:numId w:val="1"/>
        </w:numPr>
        <w:rPr/>
      </w:pPr>
      <w:bookmarkStart w:id="376" w:name="__RefHeading___Toc4202137_1280447820"/>
      <w:bookmarkStart w:id="377" w:name="_Toc140"/>
      <w:bookmarkEnd w:id="376"/>
      <w:r>
        <w:rPr>
          <w:rtl w:val="true"/>
        </w:rPr>
        <w:t>سختی ها در زندگی علامه طباطبائی</w:t>
      </w:r>
      <w:bookmarkEnd w:id="377"/>
    </w:p>
    <w:p>
      <w:pPr>
        <w:pStyle w:val="BookText"/>
        <w:rPr/>
      </w:pPr>
      <w:r>
        <w:rPr>
          <w:rFonts w:ascii="IRNazanin" w:hAnsi="IRNazanin" w:eastAsia="IRNazanin"/>
          <w:color w:val="111111"/>
          <w:sz w:val="28"/>
          <w:sz w:val="28"/>
          <w:szCs w:val="28"/>
          <w:rtl w:val="true"/>
          <w:lang w:bidi="fa-IR"/>
        </w:rPr>
        <w:t>علامه طباطبائی در شرح حال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خاندان علمی در شهر تبریز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مادرم و در نه سالگی پدرم را از دست دادم و از همان کودکی درد یتیمی را احساس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تکمیل درس های اسلامی خود به نجف اشرف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از محضر اساتیدی مانند آیت اللّه شیخ محمد حسین غروی اصفهانی، آیت اللّه نائینی، آیت اللّه حجّت، استاد سید حسین باد کوبه ای و استاد سید ابو القاسم خوانساری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 که به علت نا به سامانی وضع اقتصادی به زادگاه خود، تبریز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ده سال به دلیل فقر مالی کشاورزی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شخصیتی مثل علامه طباطبائی که می توانست در این ده سال آثار علمی زیادی به جا بگذارد و جان مشتاقان علم و معرفت را سیراب کند، به اجبار ده سال از عمر را به کشاورزی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شرح این سال 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تهی دستی روح مرا تیره و تار کرده، ابرهای درد و رنج بر روی من سایه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گستراندند؛ چرا که از درس و تفکر دور بودم تا </w:t>
      </w:r>
      <w:bookmarkStart w:id="378" w:name="pg16245_222029"/>
    </w:p>
    <w:p>
      <w:pPr>
        <w:pStyle w:val="BookText"/>
        <w:rPr/>
      </w:pPr>
      <w:bookmarkEnd w:id="378"/>
      <w:r>
        <w:rPr>
          <w:rFonts w:ascii="IRNazanin" w:hAnsi="IRNazanin" w:eastAsia="IRNazanin"/>
          <w:color w:val="111111"/>
          <w:sz w:val="28"/>
          <w:sz w:val="28"/>
          <w:szCs w:val="28"/>
          <w:rtl w:val="true"/>
          <w:lang w:bidi="fa-IR"/>
        </w:rPr>
        <w:t>این که دیده خود را بر وضع زندگی ام بستم و شهر تبریز را به مقصد شهر مقدس قم ترک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هر کسی در طول زندگی به مقتضای شرایط روزهای تلخ و شیرینی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برای من، از این جهت که مدتی از عمر خود را با یتیمی و دوری از دوستان خود گذراندم و با تمام وجود درد یتیمی را لمس کردم و با حوادث دردناکی در طول زندگی خود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منّان مرا از یاد نبرد و لحظه ای به خود وانگذاشت و همواره با نفحات قدسی اش مرا در لغزش گاه های خطرناک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که گویی قدرتی پنهانی مرا به خود جذب نموده و تمام موانع را از سر راه من 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ایشان حداقل روزی شش ساعت مطالعه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شب را تا صبح مشغول مطالعه بودم، به خصوص در دو فصل بهار و پاییز، و چه بسیار معضلات علمی که در طی مطالعه برای من حل شده است و درس فردا را قبل از این که روزش فرا برسد، خود می خواندم تا هنگام رویارویی با استاد هیچ مشکلی برای من باقی نماند</w:t>
      </w:r>
      <w:r>
        <w:rPr>
          <w:rFonts w:eastAsia="IRNazanin" w:cs="IRNazanin"/>
          <w:color w:val="111111"/>
          <w:sz w:val="28"/>
          <w:szCs w:val="28"/>
          <w:rtl w:val="true"/>
          <w:lang w:bidi="fa-IR"/>
        </w:rPr>
        <w:t xml:space="preserve">. </w:t>
      </w:r>
      <w:r>
        <w:rPr>
          <w:rStyle w:val="FootnoteAnchor"/>
          <w:rtl w:val="true"/>
        </w:rPr>
        <w:footnoteReference w:id="88"/>
      </w:r>
    </w:p>
    <w:p>
      <w:pPr>
        <w:pStyle w:val="Heading2"/>
        <w:numPr>
          <w:ilvl w:val="1"/>
          <w:numId w:val="1"/>
        </w:numPr>
        <w:rPr/>
      </w:pPr>
      <w:bookmarkStart w:id="379" w:name="__RefHeading___Toc4202139_1280447820"/>
      <w:bookmarkStart w:id="380" w:name="_Toc141"/>
      <w:bookmarkEnd w:id="379"/>
      <w:r>
        <w:rPr>
          <w:rtl w:val="true"/>
        </w:rPr>
        <w:t>دختر یا پسر؟</w:t>
      </w:r>
      <w:bookmarkEnd w:id="3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با ناراحتی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حال زایمان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w:t>
      </w:r>
      <w:bookmarkStart w:id="381" w:name="pg16245_222030"/>
    </w:p>
    <w:p>
      <w:pPr>
        <w:pStyle w:val="BookText"/>
        <w:rPr/>
      </w:pPr>
      <w:bookmarkEnd w:id="381"/>
      <w:r>
        <w:rPr>
          <w:rFonts w:ascii="IRNazanin" w:hAnsi="IRNazanin" w:eastAsia="IRNazanin"/>
          <w:color w:val="111111"/>
          <w:sz w:val="28"/>
          <w:sz w:val="28"/>
          <w:szCs w:val="28"/>
          <w:rtl w:val="true"/>
          <w:lang w:bidi="fa-IR"/>
        </w:rPr>
        <w:t>می خواستم، اما او دختر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مرحله ای که جنسیت فرزند در رحم مادر مشخص می شود خدا به تو الهام می کرد که الآن باید مشخص کنیم جنس فرزند پسر باشد یا دختر، من انتخاب کنم یا تو انتخاب می کنی، چه می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صلاح مرا بهتر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خدا انتخاب کرده است</w:t>
      </w:r>
      <w:r>
        <w:rPr>
          <w:rFonts w:eastAsia="IRNazanin" w:cs="IRNazanin"/>
          <w:color w:val="111111"/>
          <w:sz w:val="28"/>
          <w:szCs w:val="28"/>
          <w:rtl w:val="true"/>
          <w:lang w:bidi="fa-IR"/>
        </w:rPr>
        <w:t xml:space="preserve">! </w:t>
      </w:r>
      <w:r>
        <w:rPr>
          <w:rStyle w:val="FootnoteAnchor"/>
          <w:rtl w:val="true"/>
        </w:rPr>
        <w:footnoteReference w:id="89"/>
      </w:r>
    </w:p>
    <w:p>
      <w:pPr>
        <w:pStyle w:val="Heading2"/>
        <w:numPr>
          <w:ilvl w:val="1"/>
          <w:numId w:val="1"/>
        </w:numPr>
        <w:rPr/>
      </w:pPr>
      <w:bookmarkStart w:id="382" w:name="__RefHeading___Toc4202141_1280447820"/>
      <w:bookmarkStart w:id="383" w:name="_Toc142"/>
      <w:bookmarkEnd w:id="382"/>
      <w:r>
        <w:rPr>
          <w:rtl w:val="true"/>
        </w:rPr>
        <w:t>استخاره های بی مورد</w:t>
      </w:r>
      <w:bookmarkEnd w:id="383"/>
    </w:p>
    <w:p>
      <w:pPr>
        <w:pStyle w:val="BookText"/>
        <w:rPr/>
      </w:pPr>
      <w:r>
        <w:rPr>
          <w:rFonts w:ascii="IRNazanin" w:hAnsi="IRNazanin" w:eastAsia="IRNazanin"/>
          <w:color w:val="111111"/>
          <w:sz w:val="28"/>
          <w:sz w:val="28"/>
          <w:szCs w:val="28"/>
          <w:rtl w:val="true"/>
          <w:lang w:bidi="fa-IR"/>
        </w:rPr>
        <w:t>در یکی از شهرهای جنوبی کشور سید بزرگواری زندگی می کرد که جوان ها به او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قبر او زیارتگاه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نبود، ولی مورد احترام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خدمتش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جوان ها دورش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ها خدا خدا می کردند که او خدمتی از آن ها بخواهد که با سر و جان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مجلسش نشسته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هستی بگو برایت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بد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استخاره کرد تا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آوردند ولی باز هم آب نمی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تشنه نیستی چرا آب نمی نوشی؟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آب بیاورند، استخاره نکردم که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استخاره دیگر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 که آب بخورد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بد آمده است</w:t>
      </w:r>
      <w:r>
        <w:rPr>
          <w:rFonts w:eastAsia="IRNazanin" w:cs="IRNazanin"/>
          <w:color w:val="111111"/>
          <w:sz w:val="28"/>
          <w:szCs w:val="28"/>
          <w:rtl w:val="true"/>
          <w:lang w:bidi="fa-IR"/>
        </w:rPr>
        <w:t xml:space="preserve">. </w:t>
      </w:r>
      <w:bookmarkStart w:id="384" w:name="pg16245_222031"/>
    </w:p>
    <w:p>
      <w:pPr>
        <w:pStyle w:val="Heading2"/>
        <w:numPr>
          <w:ilvl w:val="1"/>
          <w:numId w:val="1"/>
        </w:numPr>
        <w:rPr/>
      </w:pPr>
      <w:bookmarkStart w:id="385" w:name="__RefHeading___Toc4202143_1280447820"/>
      <w:bookmarkStart w:id="386" w:name="_Toc143"/>
      <w:bookmarkEnd w:id="384"/>
      <w:bookmarkEnd w:id="385"/>
      <w:r>
        <w:rPr>
          <w:rtl w:val="true"/>
        </w:rPr>
        <w:t>هر روزتان نوروز باد</w:t>
      </w:r>
      <w:r>
        <w:rPr>
          <w:rtl w:val="true"/>
        </w:rPr>
        <w:t>!</w:t>
      </w:r>
      <w:bookmarkEnd w:id="386"/>
    </w:p>
    <w:p>
      <w:pPr>
        <w:pStyle w:val="BookText"/>
        <w:rPr/>
      </w:pPr>
      <w:r>
        <w:rPr>
          <w:rFonts w:ascii="IRNazanin" w:hAnsi="IRNazanin" w:eastAsia="IRNazanin"/>
          <w:color w:val="111111"/>
          <w:sz w:val="28"/>
          <w:sz w:val="28"/>
          <w:szCs w:val="28"/>
          <w:rtl w:val="true"/>
          <w:lang w:bidi="fa-IR"/>
        </w:rPr>
        <w:t>در روز نوروز فالوده ای خدمت امیر المؤمنین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رسم داریم نوروز چنین فالوده ای را می خوریم لذا برای شما هدیه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اصْنَعُوا لَنَا كُلَ يَوْمٍ نَيْرُوزاً</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هر روز ما را نوروز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نوروز به هدیه دادن است، به دید و بازدید است، به نظافت و بهداشت است، به خانه تکانی است، هر روز ما باید نوروز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ای که در بین مردم مرسوم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روزتان نوروز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کلام امیر المؤمنین علیه السلام گرفته شده باشد</w:t>
      </w:r>
      <w:r>
        <w:rPr>
          <w:rFonts w:eastAsia="IRNazanin" w:cs="IRNazanin"/>
          <w:color w:val="111111"/>
          <w:sz w:val="28"/>
          <w:szCs w:val="28"/>
          <w:rtl w:val="true"/>
          <w:lang w:bidi="fa-IR"/>
        </w:rPr>
        <w:t>.</w:t>
      </w:r>
    </w:p>
    <w:p>
      <w:pPr>
        <w:pStyle w:val="Heading2"/>
        <w:numPr>
          <w:ilvl w:val="1"/>
          <w:numId w:val="1"/>
        </w:numPr>
        <w:rPr/>
      </w:pPr>
      <w:bookmarkStart w:id="387" w:name="__RefHeading___Toc4202145_1280447820"/>
      <w:bookmarkStart w:id="388" w:name="_Toc144"/>
      <w:bookmarkEnd w:id="387"/>
      <w:r>
        <w:rPr>
          <w:rtl w:val="true"/>
        </w:rPr>
        <w:t>روز نحس</w:t>
      </w:r>
      <w:r>
        <w:rPr>
          <w:rtl w:val="true"/>
        </w:rPr>
        <w:t>!</w:t>
      </w:r>
      <w:bookmarkEnd w:id="388"/>
    </w:p>
    <w:p>
      <w:pPr>
        <w:pStyle w:val="BookText"/>
        <w:rPr/>
      </w:pPr>
      <w:r>
        <w:rPr>
          <w:rFonts w:ascii="IRNazanin" w:hAnsi="IRNazanin" w:eastAsia="IRNazanin"/>
          <w:color w:val="111111"/>
          <w:sz w:val="28"/>
          <w:sz w:val="28"/>
          <w:szCs w:val="28"/>
          <w:rtl w:val="true"/>
          <w:lang w:bidi="fa-IR"/>
        </w:rPr>
        <w:t>شخصی می خواست خدمت امام هادی علیه السلام برسد، ولی به هنگام آمدن هم انگشت او مجروح شد و هم در مسیر راه، سواره ای به او برخورد کرد و شانه او مصدوم شد و هم در فشار جمعیت لباس هایش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خدمت امام هادی رسیدم و نشستم،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شر این روز مرا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گفتم امام هادی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حَسَنُ هَذَا وَ أَنْتَ تَغْشَانَا تَرْمِي بِذَنْبِكَ مَنْ لَا ذَنْبَ لَه</w:t>
      </w:r>
      <w:r>
        <w:rPr>
          <w:rStyle w:val="FootnoteAnchor"/>
          <w:rtl w:val="true"/>
        </w:rPr>
        <w:footnoteReference w:id="91"/>
      </w:r>
      <w:r>
        <w:rPr>
          <w:rFonts w:ascii="IRNazanin" w:hAnsi="IRNazanin" w:eastAsia="IRNazanin"/>
          <w:color w:val="111111"/>
          <w:sz w:val="28"/>
          <w:sz w:val="28"/>
          <w:szCs w:val="28"/>
          <w:rtl w:val="true"/>
          <w:lang w:bidi="fa-IR"/>
        </w:rPr>
        <w:t>ای حسن، این طور می گویی در حالی که با ما رفت و آمد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را به گردن چیزی می اندازی که گناهی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کسی را دیدم که اولین نفری بود که به حسینیه می آمد و درب </w:t>
      </w:r>
      <w:bookmarkStart w:id="389" w:name="pg16245_222032"/>
    </w:p>
    <w:p>
      <w:pPr>
        <w:pStyle w:val="BookText"/>
        <w:rPr/>
      </w:pPr>
      <w:bookmarkEnd w:id="389"/>
      <w:r>
        <w:rPr>
          <w:rFonts w:ascii="IRNazanin" w:hAnsi="IRNazanin" w:eastAsia="IRNazanin"/>
          <w:color w:val="111111"/>
          <w:sz w:val="28"/>
          <w:sz w:val="28"/>
          <w:szCs w:val="28"/>
          <w:rtl w:val="true"/>
          <w:lang w:bidi="fa-IR"/>
        </w:rPr>
        <w:t>آن را باز می کرد و آخرین نفری بود که درب آن را می بست؛ اما با این که صبح و ظهر و شب در ماه رمضان در مسجد اقامه نماز جماعت داشتم، ولی این شخص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مسجد نمی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مسجد آمدم، در آن روز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حادثه بد برای من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به مسجد فال بد زدم؛ از آن به بعد در عمرم به مسجدنرفتم</w:t>
      </w:r>
      <w:r>
        <w:rPr>
          <w:rFonts w:eastAsia="IRNazanin" w:cs="IRNazanin"/>
          <w:color w:val="111111"/>
          <w:sz w:val="28"/>
          <w:szCs w:val="28"/>
          <w:rtl w:val="true"/>
          <w:lang w:bidi="fa-IR"/>
        </w:rPr>
        <w:t>.</w:t>
      </w:r>
    </w:p>
    <w:p>
      <w:pPr>
        <w:pStyle w:val="Heading2"/>
        <w:numPr>
          <w:ilvl w:val="1"/>
          <w:numId w:val="1"/>
        </w:numPr>
        <w:rPr/>
      </w:pPr>
      <w:bookmarkStart w:id="390" w:name="__RefHeading___Toc4202147_1280447820"/>
      <w:bookmarkStart w:id="391" w:name="_Toc145"/>
      <w:bookmarkEnd w:id="390"/>
      <w:r>
        <w:rPr>
          <w:rtl w:val="true"/>
        </w:rPr>
        <w:t>رعایت عدالت حتی در بستر بیماری</w:t>
      </w:r>
      <w:bookmarkEnd w:id="391"/>
    </w:p>
    <w:p>
      <w:pPr>
        <w:pStyle w:val="BookText"/>
        <w:rPr/>
      </w:pPr>
      <w:r>
        <w:rPr>
          <w:rFonts w:ascii="IRNazanin" w:hAnsi="IRNazanin" w:eastAsia="IRNazanin"/>
          <w:color w:val="111111"/>
          <w:sz w:val="28"/>
          <w:sz w:val="28"/>
          <w:szCs w:val="28"/>
          <w:rtl w:val="true"/>
          <w:lang w:bidi="fa-IR"/>
        </w:rPr>
        <w:t>پیامبر خدا صلی اللّه علیه وآله و سلم حتی در بیماری ای که به ارتحال ایشان منجر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بیماری مرا هر شب در خانه یکی از همسران ببرید تا عدالت در مورد آنان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هذهِ قِسْمَتى فيما أَمْلِکُ فَلا تُؤاخِذْني فيما تَملِکُ وَ لا أَمْلِکُ</w:t>
      </w:r>
      <w:r>
        <w:rPr>
          <w:rFonts w:ascii="IRNazanin" w:hAnsi="IRNazanin" w:eastAsia="IRNazanin"/>
          <w:color w:val="111111"/>
          <w:sz w:val="28"/>
          <w:sz w:val="28"/>
          <w:szCs w:val="28"/>
          <w:rtl w:val="true"/>
          <w:lang w:bidi="fa-IR"/>
        </w:rPr>
        <w:t xml:space="preserve"> ؛ </w:t>
      </w:r>
      <w:r>
        <w:rPr>
          <w:rStyle w:val="FootnoteAnchor"/>
          <w:rtl w:val="true"/>
        </w:rPr>
        <w:footnoteReference w:id="9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من می توانم انجام بدهم، اما در آن چه تو مالکی و در ملک من نیست، مرا مؤاخذه و باز خواست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امیر المؤمنین نیز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همسر داشتند و لذا برای آن که رعایت عدالت را بکنند اگر روزی نوبت یکی از همسران بود در خانه همسر دیگر وضو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حد، به رعایت عدالت توجه می کردند</w:t>
      </w:r>
      <w:r>
        <w:rPr>
          <w:rFonts w:eastAsia="IRNazanin" w:cs="IRNazanin"/>
          <w:color w:val="111111"/>
          <w:sz w:val="28"/>
          <w:szCs w:val="28"/>
          <w:rtl w:val="true"/>
          <w:lang w:bidi="fa-IR"/>
        </w:rPr>
        <w:t>.</w:t>
      </w:r>
    </w:p>
    <w:p>
      <w:pPr>
        <w:pStyle w:val="Heading2"/>
        <w:numPr>
          <w:ilvl w:val="1"/>
          <w:numId w:val="1"/>
        </w:numPr>
        <w:rPr/>
      </w:pPr>
      <w:bookmarkStart w:id="392" w:name="__RefHeading___Toc4202149_1280447820"/>
      <w:bookmarkStart w:id="393" w:name="_Toc146"/>
      <w:bookmarkEnd w:id="392"/>
      <w:r>
        <w:rPr>
          <w:rtl w:val="true"/>
        </w:rPr>
        <w:t>عدالت در خاک سپاری</w:t>
      </w:r>
      <w:bookmarkEnd w:id="39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الفتوح رازی در تفسیر خویش، به نام روض الجنان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پیامبر، به نام معاذ بن جبل دو همسر داشت و هر دو همسر در یک </w:t>
      </w:r>
      <w:bookmarkStart w:id="394" w:name="pg16245_222033"/>
    </w:p>
    <w:p>
      <w:pPr>
        <w:pStyle w:val="BookText"/>
        <w:rPr/>
      </w:pPr>
      <w:bookmarkEnd w:id="394"/>
      <w:r>
        <w:rPr>
          <w:rFonts w:ascii="IRNazanin" w:hAnsi="IRNazanin" w:eastAsia="IRNazanin"/>
          <w:color w:val="111111"/>
          <w:sz w:val="28"/>
          <w:sz w:val="28"/>
          <w:szCs w:val="28"/>
          <w:rtl w:val="true"/>
          <w:lang w:bidi="fa-IR"/>
        </w:rPr>
        <w:t>بیماری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 که به غسل و کفن و نماز و خاک سپاری کدام یک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را مقدم می داشت احترام بیشتری برای او بود؛ زیرا در نگاه دین، احترام میت این است که زودتر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این که رعایت عدالت را کرده باشد به قرعه متوسل شد تا به نام هر کسی افتاد او را زودتر به خاک بسپارد</w:t>
      </w:r>
      <w:r>
        <w:rPr>
          <w:rFonts w:eastAsia="IRNazanin" w:cs="IRNazanin"/>
          <w:color w:val="111111"/>
          <w:sz w:val="28"/>
          <w:szCs w:val="28"/>
          <w:rtl w:val="true"/>
          <w:lang w:bidi="fa-IR"/>
        </w:rPr>
        <w:t>.</w:t>
      </w:r>
    </w:p>
    <w:p>
      <w:pPr>
        <w:pStyle w:val="Heading2"/>
        <w:numPr>
          <w:ilvl w:val="1"/>
          <w:numId w:val="1"/>
        </w:numPr>
        <w:rPr/>
      </w:pPr>
      <w:bookmarkStart w:id="395" w:name="__RefHeading___Toc4202151_1280447820"/>
      <w:bookmarkStart w:id="396" w:name="_Toc147"/>
      <w:bookmarkEnd w:id="395"/>
      <w:r>
        <w:rPr>
          <w:rtl w:val="true"/>
        </w:rPr>
        <w:t>دل کندن سخت است</w:t>
      </w:r>
      <w:bookmarkEnd w:id="39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عباس تهرانی از علمای بزرگی است که مزارش در حرم حضرت معصومه علیها السلام پایین پای آیت اللّه حائری می باشد و در حدود پنجاه سال از وفات ایشان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از یکی از اساتید پرسیدم که ما وقتی اسم ایشان را می بریم باید به ایشان چه بگوییم؟ حجت الاسلام بگوییم يا حجت الاسلام و المسلمین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ده آیت اللّه 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خیلی مجهز 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نقشه و همه چیز آن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مهمانی دعوت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خانه ما خوب است یا نه؟ خانه را خوب گشت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عیب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رعایت شده است و دیگر نمی توان به این خانه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اشکالش این است که دل کندن از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کندن تو از این خانه سخت نباشد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خانه برو، رفتن از آن برای تو سخت بود، این عیب بزرگی است</w:t>
      </w:r>
      <w:r>
        <w:rPr>
          <w:rFonts w:eastAsia="IRNazanin" w:cs="IRNazanin"/>
          <w:color w:val="111111"/>
          <w:sz w:val="28"/>
          <w:szCs w:val="28"/>
          <w:rtl w:val="true"/>
          <w:lang w:bidi="fa-IR"/>
        </w:rPr>
        <w:t xml:space="preserve">. </w:t>
      </w:r>
      <w:bookmarkStart w:id="397" w:name="pg16245_222034"/>
    </w:p>
    <w:p>
      <w:pPr>
        <w:pStyle w:val="Heading2"/>
        <w:numPr>
          <w:ilvl w:val="1"/>
          <w:numId w:val="1"/>
        </w:numPr>
        <w:rPr/>
      </w:pPr>
      <w:bookmarkStart w:id="398" w:name="__RefHeading___Toc4202153_1280447820"/>
      <w:bookmarkStart w:id="399" w:name="_Toc148"/>
      <w:bookmarkEnd w:id="397"/>
      <w:bookmarkEnd w:id="398"/>
      <w:r>
        <w:rPr>
          <w:rtl w:val="true"/>
        </w:rPr>
        <w:t>احسان به سگ</w:t>
      </w:r>
      <w:bookmarkEnd w:id="399"/>
    </w:p>
    <w:p>
      <w:pPr>
        <w:pStyle w:val="BookText"/>
        <w:rPr/>
      </w:pPr>
      <w:r>
        <w:rPr>
          <w:rFonts w:ascii="IRNazanin" w:hAnsi="IRNazanin" w:eastAsia="IRNazanin"/>
          <w:color w:val="111111"/>
          <w:sz w:val="28"/>
          <w:sz w:val="28"/>
          <w:szCs w:val="28"/>
          <w:rtl w:val="true"/>
          <w:lang w:bidi="fa-IR"/>
        </w:rPr>
        <w:t>محدث قمی در فوائد الرضویه در شرح حال حجت الاسلام شفتی، که از علمای بزرگ شیعه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فقر مطلق زندگی می کرد؛ اما بر اثر احسان به سگی خداوند ثروت فراوانی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نانوایی و قصابی، ویژه نیازمندان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معروفی در اصفهان ساخت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93"/>
      </w:r>
    </w:p>
    <w:p>
      <w:pPr>
        <w:pStyle w:val="Heading2"/>
        <w:numPr>
          <w:ilvl w:val="1"/>
          <w:numId w:val="1"/>
        </w:numPr>
        <w:rPr/>
      </w:pPr>
      <w:bookmarkStart w:id="400" w:name="__RefHeading___Toc4202155_1280447820"/>
      <w:bookmarkStart w:id="401" w:name="_Toc149"/>
      <w:bookmarkEnd w:id="400"/>
      <w:r>
        <w:rPr>
          <w:rtl w:val="true"/>
        </w:rPr>
        <w:t>زکات گندم</w:t>
      </w:r>
      <w:bookmarkEnd w:id="401"/>
    </w:p>
    <w:p>
      <w:pPr>
        <w:pStyle w:val="BookText"/>
        <w:rPr/>
      </w:pPr>
      <w:r>
        <w:rPr>
          <w:rFonts w:ascii="IRNazanin" w:hAnsi="IRNazanin" w:eastAsia="IRNazanin"/>
          <w:color w:val="111111"/>
          <w:sz w:val="28"/>
          <w:sz w:val="28"/>
          <w:szCs w:val="28"/>
          <w:rtl w:val="true"/>
          <w:lang w:bidi="fa-IR"/>
        </w:rPr>
        <w:t>در حالات شهید ثانی از فقهای بسیار بزرگ شیعه نوشته اند 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هایی که برای شما از فلان منطقه می آورند، بعضی از کشاورزان آن منطقه زکات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این را شنید، از آن به بعد هر گندمی که از آن منطقه می خرید ابتدا زکاتش را می داد بعد استفاده می کرد</w:t>
      </w:r>
      <w:r>
        <w:rPr>
          <w:rFonts w:eastAsia="IRNazanin" w:cs="IRNazanin"/>
          <w:color w:val="111111"/>
          <w:sz w:val="28"/>
          <w:szCs w:val="28"/>
          <w:rtl w:val="true"/>
          <w:lang w:bidi="fa-IR"/>
        </w:rPr>
        <w:t>.</w:t>
      </w:r>
    </w:p>
    <w:p>
      <w:pPr>
        <w:pStyle w:val="Heading2"/>
        <w:numPr>
          <w:ilvl w:val="1"/>
          <w:numId w:val="1"/>
        </w:numPr>
        <w:rPr/>
      </w:pPr>
      <w:bookmarkStart w:id="402" w:name="__RefHeading___Toc4202157_1280447820"/>
      <w:bookmarkStart w:id="403" w:name="_Toc150"/>
      <w:bookmarkEnd w:id="402"/>
      <w:r>
        <w:rPr>
          <w:rtl w:val="true"/>
        </w:rPr>
        <w:t>زکات دادن سید بن طاووس</w:t>
      </w:r>
      <w:bookmarkEnd w:id="40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هر چه درباره ایشان بگوییم کم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کشاورزی داشت و گندم می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خواست زکات بدهد مثلا از هزار کیلو، نه صد کیلو را زکات می داد و صد کیلو را برای خود بر می داشت؛ در حالی که از نظر فقهی، چون کشاورزی </w:t>
      </w:r>
      <w:bookmarkStart w:id="404" w:name="pg16245_222035"/>
    </w:p>
    <w:p>
      <w:pPr>
        <w:pStyle w:val="BookText"/>
        <w:rPr/>
      </w:pPr>
      <w:bookmarkEnd w:id="404"/>
      <w:r>
        <w:rPr>
          <w:rFonts w:ascii="IRNazanin" w:hAnsi="IRNazanin" w:eastAsia="IRNazanin"/>
          <w:color w:val="111111"/>
          <w:sz w:val="28"/>
          <w:sz w:val="28"/>
          <w:szCs w:val="28"/>
          <w:rtl w:val="true"/>
          <w:lang w:bidi="fa-IR"/>
        </w:rPr>
        <w:t>او دیمی بود می توانست نه صد کیلو را برای خود بر دارد و صد کیلو را زکات بدهد؛ ولی سید بن طاووس برعکس عمل می کرد</w:t>
      </w:r>
      <w:r>
        <w:rPr>
          <w:rFonts w:eastAsia="IRNazanin" w:cs="IRNazanin"/>
          <w:color w:val="111111"/>
          <w:sz w:val="28"/>
          <w:szCs w:val="28"/>
          <w:rtl w:val="true"/>
          <w:lang w:bidi="fa-IR"/>
        </w:rPr>
        <w:t>.</w:t>
      </w:r>
    </w:p>
    <w:p>
      <w:pPr>
        <w:pStyle w:val="Heading2"/>
        <w:numPr>
          <w:ilvl w:val="1"/>
          <w:numId w:val="1"/>
        </w:numPr>
        <w:rPr/>
      </w:pPr>
      <w:bookmarkStart w:id="405" w:name="__RefHeading___Toc4202159_1280447820"/>
      <w:bookmarkStart w:id="406" w:name="_Toc151"/>
      <w:bookmarkEnd w:id="405"/>
      <w:r>
        <w:rPr>
          <w:rtl w:val="true"/>
        </w:rPr>
        <w:t>عالم بی نشان</w:t>
      </w:r>
      <w:bookmarkEnd w:id="406"/>
    </w:p>
    <w:p>
      <w:pPr>
        <w:pStyle w:val="BookText"/>
        <w:rPr/>
      </w:pPr>
      <w:r>
        <w:rPr>
          <w:rFonts w:ascii="IRNazanin" w:hAnsi="IRNazanin" w:eastAsia="IRNazanin"/>
          <w:color w:val="111111"/>
          <w:sz w:val="28"/>
          <w:sz w:val="28"/>
          <w:szCs w:val="28"/>
          <w:rtl w:val="true"/>
          <w:lang w:bidi="fa-IR"/>
        </w:rPr>
        <w:t>آیت اللّه میرزا جواد آقا تهرانی، که ساکن مشهد بود، در مقامات علمی و معنوی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 که بعد از مرگم مرا در قبرستان عمومی شهر دفن کنید و بر سنگ قبرم چیزی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اگر می خواست او را در بهترین جا در حرم امام رضا علیه السلام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ارث هنگفتی، یعنی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یکی از بستگان خانم ایشان، به همسرشان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مال شبهه ناک بود، میرزا جواد آقا به همسرش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این مال شبهه ناک را وارد خانه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داری که این مال را بیاوری، از من جدا شو که من نمی توانم با تو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که چیزی نیست اگر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هم بود، من نمی خواستم یک ریال آن را وارد زندگی کنم</w:t>
      </w:r>
      <w:r>
        <w:rPr>
          <w:rFonts w:eastAsia="IRNazanin" w:cs="IRNazanin"/>
          <w:color w:val="111111"/>
          <w:sz w:val="28"/>
          <w:szCs w:val="28"/>
          <w:rtl w:val="true"/>
          <w:lang w:bidi="fa-IR"/>
        </w:rPr>
        <w:t>.</w:t>
      </w:r>
    </w:p>
    <w:p>
      <w:pPr>
        <w:pStyle w:val="Heading2"/>
        <w:numPr>
          <w:ilvl w:val="1"/>
          <w:numId w:val="1"/>
        </w:numPr>
        <w:rPr/>
      </w:pPr>
      <w:bookmarkStart w:id="407" w:name="__RefHeading___Toc4202161_1280447820"/>
      <w:bookmarkStart w:id="408" w:name="_Toc152"/>
      <w:bookmarkEnd w:id="407"/>
      <w:r>
        <w:rPr>
          <w:rtl w:val="true"/>
        </w:rPr>
        <w:t>سنگ قبر پادشاه</w:t>
      </w:r>
      <w:bookmarkEnd w:id="40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سلاطین به 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برای خودم سنگ قبری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ببین چه آیه ای مناسب سنگ قبر من است که می خواهم بهترین خطاط عالم آن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آیه،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بیاور ببینیم آیه چیست؟ آیه این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جَهَنَّمُ الَّتِي كُنْتُمْ تُوعَدُونَ</w:t>
      </w:r>
      <w:r>
        <w:rPr>
          <w:rFonts w:eastAsia="Times New Roman" w:cs="Times New Roman" w:ascii="Times New Roman" w:hAnsi="Times New Roman"/>
          <w:color w:val="111111"/>
          <w:sz w:val="28"/>
          <w:szCs w:val="28"/>
          <w:rtl w:val="true"/>
          <w:lang w:val="en-US" w:bidi="en-US"/>
        </w:rPr>
        <w:t xml:space="preserve">. </w:t>
      </w:r>
      <w:bookmarkStart w:id="409" w:name="pg16245_222036"/>
    </w:p>
    <w:p>
      <w:pPr>
        <w:pStyle w:val="Heading2"/>
        <w:numPr>
          <w:ilvl w:val="1"/>
          <w:numId w:val="1"/>
        </w:numPr>
        <w:rPr/>
      </w:pPr>
      <w:bookmarkStart w:id="410" w:name="__RefHeading___Toc4202163_1280447820"/>
      <w:bookmarkStart w:id="411" w:name="_Toc153"/>
      <w:bookmarkEnd w:id="409"/>
      <w:bookmarkEnd w:id="410"/>
      <w:r>
        <w:rPr>
          <w:rtl w:val="true"/>
        </w:rPr>
        <w:t>تأثیر کلام</w:t>
      </w:r>
      <w:bookmarkEnd w:id="411"/>
    </w:p>
    <w:p>
      <w:pPr>
        <w:pStyle w:val="BookText"/>
        <w:rPr/>
      </w:pPr>
      <w:r>
        <w:rPr>
          <w:rFonts w:ascii="IRNazanin" w:hAnsi="IRNazanin" w:eastAsia="IRNazanin"/>
          <w:color w:val="111111"/>
          <w:sz w:val="28"/>
          <w:sz w:val="28"/>
          <w:szCs w:val="28"/>
          <w:rtl w:val="true"/>
          <w:lang w:bidi="fa-IR"/>
        </w:rPr>
        <w:t>عارف بزرگی در نجف اشرف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کسی را که خیلی بد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أَفَرَرْتَ مِنَ اللّهِ أمْ مِنَ رَسُولِهِ</w:t>
      </w:r>
      <w:r>
        <w:rPr>
          <w:rFonts w:ascii="IRNazanin" w:hAnsi="IRNazanin" w:eastAsia="IRNazanin"/>
          <w:color w:val="111111"/>
          <w:sz w:val="28"/>
          <w:sz w:val="28"/>
          <w:szCs w:val="28"/>
          <w:rtl w:val="true"/>
          <w:lang w:bidi="fa-IR"/>
        </w:rPr>
        <w:t xml:space="preserve"> ؛ از چه کسی فرار کردی؟ از خدا فرار کردی یا از رسول خدا ؟ همین یک کلمه آتش به جانش زد و او را منقلب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و به راه آمد</w:t>
      </w:r>
      <w:r>
        <w:rPr>
          <w:rFonts w:eastAsia="IRNazanin" w:cs="IRNazanin"/>
          <w:color w:val="111111"/>
          <w:sz w:val="28"/>
          <w:szCs w:val="28"/>
          <w:rtl w:val="true"/>
          <w:lang w:bidi="fa-IR"/>
        </w:rPr>
        <w:t>.</w:t>
      </w:r>
    </w:p>
    <w:p>
      <w:pPr>
        <w:pStyle w:val="Heading2"/>
        <w:numPr>
          <w:ilvl w:val="1"/>
          <w:numId w:val="1"/>
        </w:numPr>
        <w:rPr/>
      </w:pPr>
      <w:bookmarkStart w:id="412" w:name="__RefHeading___Toc4202165_1280447820"/>
      <w:bookmarkStart w:id="413" w:name="_Toc154"/>
      <w:bookmarkEnd w:id="412"/>
      <w:r>
        <w:rPr>
          <w:rtl w:val="true"/>
        </w:rPr>
        <w:t>نقد مؤدبانه</w:t>
      </w:r>
      <w:bookmarkEnd w:id="413"/>
    </w:p>
    <w:p>
      <w:pPr>
        <w:pStyle w:val="BookText"/>
        <w:rPr/>
      </w:pPr>
      <w:r>
        <w:rPr>
          <w:rFonts w:ascii="IRNazanin" w:hAnsi="IRNazanin" w:eastAsia="IRNazanin"/>
          <w:color w:val="111111"/>
          <w:sz w:val="28"/>
          <w:sz w:val="28"/>
          <w:szCs w:val="28"/>
          <w:rtl w:val="true"/>
          <w:lang w:bidi="fa-IR"/>
        </w:rPr>
        <w:t>علمای بزرگ وقتی می خواستند سخن کسی را نقد کنند اول برای او طلب رحمت می کردند بعد به نقد می پرداختند؛ مثلا اگر نقدی به شیخ انصاری داشتند، اول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شیخ انصاری، آن عالم بزرگ، ایشان چنین فرموده؛ ولی به نظر ما این ایراد بر گفته 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فاضل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یازده سال در درس آیت اللّه بروجردی بودم؛ ولی یک بار ندیدم که وقتی می خواهند کلمات علمای قبل از خودشان را نقد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ایرادی به شیخ انصاری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ایرادی به شیخ طوسی دارم؛ بلکه این طور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تأمل در کلام شیخ انصاری کردم، آخر نفهمیدم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کلام شیخ طوسی تفکر کردم ولی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بگویم که چرا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ایراد خود را بیان می کردند</w:t>
      </w:r>
      <w:r>
        <w:rPr>
          <w:rFonts w:eastAsia="IRNazanin" w:cs="IRNazanin"/>
          <w:color w:val="111111"/>
          <w:sz w:val="28"/>
          <w:szCs w:val="28"/>
          <w:rtl w:val="true"/>
          <w:lang w:bidi="fa-IR"/>
        </w:rPr>
        <w:t>.</w:t>
      </w:r>
    </w:p>
    <w:p>
      <w:pPr>
        <w:pStyle w:val="Heading2"/>
        <w:numPr>
          <w:ilvl w:val="1"/>
          <w:numId w:val="1"/>
        </w:numPr>
        <w:rPr/>
      </w:pPr>
      <w:bookmarkStart w:id="414" w:name="__RefHeading___Toc4202167_1280447820"/>
      <w:bookmarkStart w:id="415" w:name="_Toc155"/>
      <w:bookmarkEnd w:id="414"/>
      <w:r>
        <w:rPr>
          <w:rtl w:val="true"/>
        </w:rPr>
        <w:t>حافظ قرآن مقدم است</w:t>
      </w:r>
      <w:bookmarkEnd w:id="4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تعداد زیادی از اصحاب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bookmarkStart w:id="416" w:name="pg16245_222037"/>
    </w:p>
    <w:p>
      <w:pPr>
        <w:pStyle w:val="BookText"/>
        <w:rPr/>
      </w:pPr>
      <w:bookmarkEnd w:id="416"/>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چند شهید را در یک قبر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شهدا را که جلو دفن کنیم معلوم می شود احترام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رسول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بررسی کنید، ببینید کدام یک با قرآن بیشتر مأنوس بودند و قرآن بیشتری در حافظه داشتند او را مقدّم بدارید</w:t>
      </w:r>
      <w:r>
        <w:rPr>
          <w:rFonts w:eastAsia="IRNazanin" w:cs="IRNazanin"/>
          <w:color w:val="111111"/>
          <w:sz w:val="28"/>
          <w:szCs w:val="28"/>
          <w:rtl w:val="true"/>
          <w:lang w:bidi="fa-IR"/>
        </w:rPr>
        <w:t>.</w:t>
      </w:r>
    </w:p>
    <w:p>
      <w:pPr>
        <w:pStyle w:val="Heading2"/>
        <w:numPr>
          <w:ilvl w:val="1"/>
          <w:numId w:val="1"/>
        </w:numPr>
        <w:rPr/>
      </w:pPr>
      <w:bookmarkStart w:id="417" w:name="__RefHeading___Toc4202169_1280447820"/>
      <w:bookmarkStart w:id="418" w:name="_Toc156"/>
      <w:bookmarkEnd w:id="417"/>
      <w:r>
        <w:rPr>
          <w:rtl w:val="true"/>
        </w:rPr>
        <w:t>شیاطین تسلیم اویند</w:t>
      </w:r>
      <w:bookmarkEnd w:id="418"/>
    </w:p>
    <w:p>
      <w:pPr>
        <w:pStyle w:val="BookText"/>
        <w:rPr/>
      </w:pPr>
      <w:r>
        <w:rPr>
          <w:rFonts w:ascii="IRNazanin" w:hAnsi="IRNazanin" w:eastAsia="IRNazanin"/>
          <w:color w:val="111111"/>
          <w:sz w:val="28"/>
          <w:sz w:val="28"/>
          <w:szCs w:val="28"/>
          <w:rtl w:val="true"/>
          <w:lang w:bidi="fa-IR"/>
        </w:rPr>
        <w:t>مجاهدی که امام امت از او خیلی تعریف می کرد با این که امام راحل اهل مبالغه نبود و خیلی زود از کسی تعریف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اساتید بزرگوار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سخت پسند، کسی را به این زودی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مجاهد بزرگ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زمان می خواهد مؤمنی را ببیند که شیاطین تسلیم او می شوند و به دست او ایمان</w:t>
      </w:r>
    </w:p>
    <w:p>
      <w:pPr>
        <w:pStyle w:val="BookText"/>
        <w:rPr/>
      </w:pPr>
      <w:r>
        <w:rPr>
          <w:rFonts w:ascii="IRNazanin" w:hAnsi="IRNazanin" w:eastAsia="IRNazanin"/>
          <w:color w:val="111111"/>
          <w:sz w:val="28"/>
          <w:sz w:val="28"/>
          <w:szCs w:val="28"/>
          <w:rtl w:val="true"/>
          <w:lang w:bidi="fa-IR"/>
        </w:rPr>
        <w:t>می آورند بافقی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آیت اللّه شیخ محمد تقی بافقی بود</w:t>
      </w:r>
      <w:r>
        <w:rPr>
          <w:rFonts w:eastAsia="IRNazanin" w:cs="IRNazanin"/>
          <w:color w:val="111111"/>
          <w:sz w:val="28"/>
          <w:szCs w:val="28"/>
          <w:rtl w:val="true"/>
          <w:lang w:bidi="fa-IR"/>
        </w:rPr>
        <w:t>.</w:t>
      </w:r>
    </w:p>
    <w:p>
      <w:pPr>
        <w:pStyle w:val="Heading2"/>
        <w:numPr>
          <w:ilvl w:val="1"/>
          <w:numId w:val="1"/>
        </w:numPr>
        <w:rPr/>
      </w:pPr>
      <w:bookmarkStart w:id="419" w:name="__RefHeading___Toc4202171_1280447820"/>
      <w:bookmarkStart w:id="420" w:name="_Toc157"/>
      <w:bookmarkEnd w:id="419"/>
      <w:r>
        <w:rPr>
          <w:rtl w:val="true"/>
        </w:rPr>
        <w:t>صبر و تسلیم</w:t>
      </w:r>
      <w:bookmarkEnd w:id="4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بافقی در اواخر عمر سکته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آن قدر شدید بود که ایشان حتی نمی توانست دستش را بلند کند تا غذا را به دهان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چطور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گویید الحمد للّه، در حالی که این طور زمین گیر شدید؟ شما قبلا خیلی پر جنب و جوش بودید؟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پیش خدا عزیز شدم که خدا می خواهد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لازم نیست دستت </w:t>
      </w:r>
      <w:bookmarkStart w:id="421" w:name="pg16245_222038"/>
    </w:p>
    <w:p>
      <w:pPr>
        <w:pStyle w:val="BookText"/>
        <w:rPr/>
      </w:pPr>
      <w:bookmarkEnd w:id="421"/>
      <w:r>
        <w:rPr>
          <w:rFonts w:ascii="IRNazanin" w:hAnsi="IRNazanin" w:eastAsia="IRNazanin"/>
          <w:color w:val="111111"/>
          <w:sz w:val="28"/>
          <w:sz w:val="28"/>
          <w:szCs w:val="28"/>
          <w:rtl w:val="true"/>
          <w:lang w:bidi="fa-IR"/>
        </w:rPr>
        <w:t>را بلند کنی و غذا در دهانت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 خودم را موکل تو می کنم که این ها غذا به دهان تو بگذارند</w:t>
      </w:r>
      <w:r>
        <w:rPr>
          <w:rFonts w:eastAsia="IRNazanin" w:cs="IRNazanin"/>
          <w:color w:val="111111"/>
          <w:sz w:val="28"/>
          <w:szCs w:val="28"/>
          <w:rtl w:val="true"/>
          <w:lang w:bidi="fa-IR"/>
        </w:rPr>
        <w:t>.</w:t>
      </w:r>
    </w:p>
    <w:p>
      <w:pPr>
        <w:pStyle w:val="Heading2"/>
        <w:numPr>
          <w:ilvl w:val="1"/>
          <w:numId w:val="1"/>
        </w:numPr>
        <w:rPr/>
      </w:pPr>
      <w:bookmarkStart w:id="422" w:name="__RefHeading___Toc4202173_1280447820"/>
      <w:bookmarkStart w:id="423" w:name="_Toc158"/>
      <w:bookmarkEnd w:id="422"/>
      <w:r>
        <w:rPr>
          <w:rtl w:val="true"/>
        </w:rPr>
        <w:t>پاکم کن</w:t>
      </w:r>
      <w:r>
        <w:rPr>
          <w:rtl w:val="true"/>
        </w:rPr>
        <w:t>!</w:t>
      </w:r>
      <w:bookmarkEnd w:id="423"/>
    </w:p>
    <w:p>
      <w:pPr>
        <w:pStyle w:val="BookText"/>
        <w:rPr/>
      </w:pPr>
      <w:r>
        <w:rPr>
          <w:rFonts w:ascii="IRNazanin" w:hAnsi="IRNazanin" w:eastAsia="IRNazanin"/>
          <w:color w:val="111111"/>
          <w:sz w:val="28"/>
          <w:sz w:val="28"/>
          <w:szCs w:val="28"/>
          <w:rtl w:val="true"/>
          <w:lang w:bidi="fa-IR"/>
        </w:rPr>
        <w:t>جوانی نزد امیر المؤمنین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طَهِّرنی؛ پاکم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مرتکب شدم، حدّ الهی را بر من جاری کن تا پاک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جا آمدی و اعتراف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 زنا بر طبق مقررات و احکام اسلامی باید چهار بار اقرار صورت بگیرد تا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او را بر می گرداند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برای بار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گناهی شدم حدّ را بر من جاری کن تا پاک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عاقل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خانمت هم پیش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جوان رفت و بار سوم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بار او را می دیدند خود را به نشناختن می زدند؛ گویی که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طَهِّرنی؛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سوم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عاقل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کردم و شما گفتی که بررسی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خانمت پیش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بررسی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چهارم آمد، حضرت خیلی ناراحت شد و فرمود </w:t>
      </w:r>
      <w:r>
        <w:rPr>
          <w:rFonts w:ascii="Amiri" w:hAnsi="Amiri" w:eastAsia="Amiri" w:cs="Amiri"/>
          <w:color w:val="111111"/>
          <w:sz w:val="28"/>
          <w:sz w:val="28"/>
          <w:szCs w:val="28"/>
          <w:rtl w:val="true"/>
          <w:lang w:bidi="ar-SA"/>
        </w:rPr>
        <w:t>مَا أَقْبَحَ بِالرَّجُلِ مِنْكُم</w:t>
      </w:r>
      <w:r>
        <w:rPr>
          <w:rFonts w:ascii="IRNazanin" w:hAnsi="IRNazanin" w:eastAsia="IRNazanin"/>
          <w:color w:val="111111"/>
          <w:sz w:val="28"/>
          <w:sz w:val="28"/>
          <w:szCs w:val="28"/>
          <w:rtl w:val="true"/>
          <w:lang w:bidi="fa-IR"/>
        </w:rPr>
        <w:t xml:space="preserve"> ؛ چه قدر زشت است که یکی از شما گناه می کند و می آید </w:t>
      </w:r>
      <w:bookmarkStart w:id="424" w:name="pg16245_222039"/>
    </w:p>
    <w:p>
      <w:pPr>
        <w:pStyle w:val="BookText"/>
        <w:rPr/>
      </w:pPr>
      <w:bookmarkEnd w:id="424"/>
      <w:r>
        <w:rPr>
          <w:rFonts w:ascii="IRNazanin" w:hAnsi="IRNazanin" w:eastAsia="IRNazanin"/>
          <w:color w:val="111111"/>
          <w:sz w:val="28"/>
          <w:sz w:val="28"/>
          <w:szCs w:val="28"/>
          <w:rtl w:val="true"/>
          <w:lang w:bidi="fa-IR"/>
        </w:rPr>
        <w:t>پیش من و اعتراف می کند و آبروی خودش را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تَابَ فِي بَيْتِهِ</w:t>
      </w:r>
      <w:r>
        <w:rPr>
          <w:rFonts w:ascii="IRNazanin" w:hAnsi="IRNazanin" w:eastAsia="IRNazanin"/>
          <w:color w:val="111111"/>
          <w:sz w:val="28"/>
          <w:sz w:val="28"/>
          <w:szCs w:val="28"/>
          <w:rtl w:val="true"/>
          <w:lang w:bidi="fa-IR"/>
        </w:rPr>
        <w:t xml:space="preserve"> ؛ چرا در خانه اش توبه نکرد؟ و اللّه اگر توبه می کرد بالاتر از این بود که جرمش نزد من ثابت شود و بخواهم حد الهی را بر او جاری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 طَهَارَةٍ أَفْضَلُ مِنَ التَّوْبَة</w:t>
      </w:r>
      <w:r>
        <w:rPr>
          <w:rFonts w:ascii="IRNazanin" w:hAnsi="IRNazanin" w:eastAsia="IRNazanin"/>
          <w:color w:val="111111"/>
          <w:sz w:val="28"/>
          <w:sz w:val="28"/>
          <w:szCs w:val="28"/>
          <w:rtl w:val="true"/>
          <w:lang w:bidi="fa-IR"/>
        </w:rPr>
        <w:t xml:space="preserve"> ؛ كدام پاکی از توبه بالاتر است؟ </w:t>
      </w:r>
      <w:r>
        <w:rPr>
          <w:rStyle w:val="FootnoteAnchor"/>
          <w:rtl w:val="true"/>
        </w:rPr>
        <w:footnoteReference w:id="94"/>
      </w:r>
    </w:p>
    <w:p>
      <w:pPr>
        <w:pStyle w:val="Heading2"/>
        <w:numPr>
          <w:ilvl w:val="1"/>
          <w:numId w:val="1"/>
        </w:numPr>
        <w:rPr/>
      </w:pPr>
      <w:bookmarkStart w:id="425" w:name="__RefHeading___Toc4202175_1280447820"/>
      <w:bookmarkStart w:id="426" w:name="_Toc159"/>
      <w:bookmarkEnd w:id="425"/>
      <w:r>
        <w:rPr>
          <w:rtl w:val="true"/>
        </w:rPr>
        <w:t>زن باردار</w:t>
      </w:r>
      <w:bookmarkEnd w:id="426"/>
    </w:p>
    <w:p>
      <w:pPr>
        <w:pStyle w:val="BookText"/>
        <w:rPr/>
      </w:pPr>
      <w:r>
        <w:rPr>
          <w:rFonts w:ascii="IRNazanin" w:hAnsi="IRNazanin" w:eastAsia="IRNazanin"/>
          <w:color w:val="111111"/>
          <w:sz w:val="28"/>
          <w:sz w:val="28"/>
          <w:szCs w:val="28"/>
          <w:rtl w:val="true"/>
          <w:lang w:bidi="fa-IR"/>
        </w:rPr>
        <w:t>زنی باردار خدمت امیر المؤمنین علیه السلام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طَهِّرنی؛ من گناهی مرتکب شدم با اجرای حدّ الهی بر من، پاکم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وضع حمل کن و بعد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 باردار حد الهی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وضع حمل کرد و بعد از چند ماه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مرتکب شدم، حدّ الهی را بر من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بچه را دو سال کامل شیر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شیر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هر وسیله ای می خواست این زن را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مادر می خواهد؛ باید به جایی برسد که زمین نخورد، از پشت بام نیفتد، بد و خوب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بچه ات مواظبت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 را بر گرداند</w:t>
      </w:r>
      <w:r>
        <w:rPr>
          <w:rFonts w:eastAsia="IRNazanin" w:cs="IRNazanin"/>
          <w:color w:val="111111"/>
          <w:sz w:val="28"/>
          <w:szCs w:val="28"/>
          <w:rtl w:val="true"/>
          <w:lang w:bidi="fa-IR"/>
        </w:rPr>
        <w:t xml:space="preserve">. </w:t>
      </w:r>
      <w:r>
        <w:rPr>
          <w:rStyle w:val="FootnoteAnchor"/>
          <w:rtl w:val="true"/>
        </w:rPr>
        <w:footnoteReference w:id="95"/>
      </w:r>
    </w:p>
    <w:p>
      <w:pPr>
        <w:pStyle w:val="Heading2"/>
        <w:numPr>
          <w:ilvl w:val="1"/>
          <w:numId w:val="1"/>
        </w:numPr>
        <w:rPr/>
      </w:pPr>
      <w:bookmarkStart w:id="427" w:name="__RefHeading___Toc4202177_1280447820"/>
      <w:bookmarkStart w:id="428" w:name="_Toc160"/>
      <w:bookmarkEnd w:id="427"/>
      <w:r>
        <w:rPr>
          <w:rtl w:val="true"/>
        </w:rPr>
        <w:t>حق حیات دزد</w:t>
      </w:r>
      <w:bookmarkEnd w:id="4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کوفه بودم دیدم کسی چهار انگشت او قطع </w:t>
      </w:r>
      <w:bookmarkStart w:id="429" w:name="pg16245_222040"/>
    </w:p>
    <w:p>
      <w:pPr>
        <w:pStyle w:val="BookText"/>
        <w:rPr/>
      </w:pPr>
      <w:bookmarkEnd w:id="42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انگشتانت قطع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نفر بودیم که دزدی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خدمت امیر المؤمنین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اعتراف کردیم که دزدی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دانستید دزدی حرام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حرمت دزدی را می دانستیم و هم مبلغ قابل توجهی را دزدیدیم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انگشتانت را قطع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قَطَعَنِي خَيْرُ النَّاس؛ بهترین مردم انگشتانم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 الهی بر این ها جاری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ها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خوب و مقوی به آن ها بدهید تا ضعفی که پیدا کردند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که خوب شد ما را به نزد امير المؤمنین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خوب بر تن این 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با شما صحبت کنم اگر توبه کنید و پشیمان شوید فردای قیامت به بهشت می روید و این انگشت ها به شما بر می گردد</w:t>
      </w:r>
      <w:r>
        <w:rPr>
          <w:rFonts w:eastAsia="IRNazanin" w:cs="IRNazanin"/>
          <w:color w:val="111111"/>
          <w:sz w:val="28"/>
          <w:szCs w:val="28"/>
          <w:rtl w:val="true"/>
          <w:lang w:bidi="fa-IR"/>
        </w:rPr>
        <w:t>.</w:t>
      </w:r>
      <w:r>
        <w:rPr>
          <w:rStyle w:val="FootnoteAnchor"/>
          <w:rtl w:val="true"/>
        </w:rPr>
        <w:footnoteReference w:id="96"/>
      </w:r>
    </w:p>
    <w:p>
      <w:pPr>
        <w:pStyle w:val="Heading2"/>
        <w:numPr>
          <w:ilvl w:val="1"/>
          <w:numId w:val="1"/>
        </w:numPr>
        <w:rPr/>
      </w:pPr>
      <w:bookmarkStart w:id="430" w:name="__RefHeading___Toc4202179_1280447820"/>
      <w:bookmarkStart w:id="431" w:name="_Toc161"/>
      <w:bookmarkEnd w:id="430"/>
      <w:r>
        <w:rPr>
          <w:rtl w:val="true"/>
        </w:rPr>
        <w:t>اصل بر برائت</w:t>
      </w:r>
      <w:bookmarkEnd w:id="43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عالم بزرگی را که اوایل انقلاب قاضی بود،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مجرمی را پیش او می آوردند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 این کار حرام است؟ وقتی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دستور آزادی اش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کار را نمی کنی؟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دنبال اثبات جرم مجرم نبود</w:t>
      </w:r>
      <w:r>
        <w:rPr>
          <w:rFonts w:eastAsia="IRNazanin" w:cs="IRNazanin"/>
          <w:color w:val="111111"/>
          <w:sz w:val="28"/>
          <w:szCs w:val="28"/>
          <w:rtl w:val="true"/>
          <w:lang w:bidi="fa-IR"/>
        </w:rPr>
        <w:t xml:space="preserve">. </w:t>
      </w:r>
      <w:bookmarkStart w:id="432" w:name="pg16245_222041"/>
    </w:p>
    <w:p>
      <w:pPr>
        <w:pStyle w:val="Heading2"/>
        <w:numPr>
          <w:ilvl w:val="1"/>
          <w:numId w:val="1"/>
        </w:numPr>
        <w:rPr/>
      </w:pPr>
      <w:bookmarkStart w:id="433" w:name="__RefHeading___Toc4202181_1280447820"/>
      <w:bookmarkStart w:id="434" w:name="_Toc162"/>
      <w:bookmarkEnd w:id="432"/>
      <w:bookmarkEnd w:id="433"/>
      <w:r>
        <w:rPr>
          <w:rtl w:val="true"/>
        </w:rPr>
        <w:t>صبر بر تندی همسر</w:t>
      </w:r>
      <w:bookmarkEnd w:id="434"/>
    </w:p>
    <w:p>
      <w:pPr>
        <w:pStyle w:val="BookText"/>
        <w:rPr/>
      </w:pPr>
      <w:r>
        <w:rPr>
          <w:rFonts w:ascii="IRNazanin" w:hAnsi="IRNazanin" w:eastAsia="IRNazanin"/>
          <w:color w:val="111111"/>
          <w:sz w:val="28"/>
          <w:sz w:val="28"/>
          <w:szCs w:val="28"/>
          <w:rtl w:val="true"/>
          <w:lang w:bidi="fa-IR"/>
        </w:rPr>
        <w:t>آیت اللّه خوانساری، همسر بد اخلاقی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مرتضی حائری فرزند مؤسس حوزه علمیه قم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آقای خوانساری بودیم که همان همسر بداخلاق آمد و بر سر آقا داد و فریاد کشید و جلو مهمان ها هیچ ملاحظه 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هم، کتابی را بر داشت و بر سر آقا زد؛ به طوری که عمامه آقا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رفت و آقای خوانساری عمامه اش را درست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تحمل می کنید؟ طلاقش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دنیا آزمون و امتحانی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من هم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آزمون خودم را نجات بدهم آزمون دیگری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الحمد اللّه گفتید؟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گفتم، چون جوابش را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به این حد رسیدم که می توانم صبر کنم</w:t>
      </w:r>
      <w:r>
        <w:rPr>
          <w:rFonts w:eastAsia="IRNazanin" w:cs="IRNazanin"/>
          <w:color w:val="111111"/>
          <w:sz w:val="28"/>
          <w:szCs w:val="28"/>
          <w:rtl w:val="true"/>
          <w:lang w:bidi="fa-IR"/>
        </w:rPr>
        <w:t>.</w:t>
      </w:r>
    </w:p>
    <w:p>
      <w:pPr>
        <w:pStyle w:val="Heading2"/>
        <w:numPr>
          <w:ilvl w:val="1"/>
          <w:numId w:val="1"/>
        </w:numPr>
        <w:rPr/>
      </w:pPr>
      <w:bookmarkStart w:id="435" w:name="__RefHeading___Toc4202183_1280447820"/>
      <w:bookmarkStart w:id="436" w:name="_Toc163"/>
      <w:bookmarkEnd w:id="435"/>
      <w:r>
        <w:rPr>
          <w:rtl w:val="true"/>
        </w:rPr>
        <w:t>آرامش قاضی، شرط قضاوت</w:t>
      </w:r>
      <w:bookmarkEnd w:id="436"/>
    </w:p>
    <w:p>
      <w:pPr>
        <w:pStyle w:val="BookText"/>
        <w:rPr/>
      </w:pPr>
      <w:r>
        <w:rPr>
          <w:rFonts w:ascii="IRNazanin" w:hAnsi="IRNazanin" w:eastAsia="IRNazanin"/>
          <w:color w:val="111111"/>
          <w:sz w:val="28"/>
          <w:sz w:val="28"/>
          <w:szCs w:val="28"/>
          <w:rtl w:val="true"/>
          <w:lang w:bidi="fa-IR"/>
        </w:rPr>
        <w:t>امیر المؤمنین علیه السلام ابو الاسود دئلی را به قضاوت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مدت کوتاهی او را از قضاوت عزل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آبرویش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برکنار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صدای تو در دادگاه بالاتر از صدای دو طرف دعواست</w:t>
      </w:r>
      <w:r>
        <w:rPr>
          <w:rFonts w:eastAsia="IRNazanin" w:cs="IRNazanin"/>
          <w:color w:val="111111"/>
          <w:sz w:val="28"/>
          <w:szCs w:val="28"/>
          <w:rtl w:val="true"/>
          <w:lang w:bidi="fa-IR"/>
        </w:rPr>
        <w:t>.</w:t>
      </w:r>
    </w:p>
    <w:p>
      <w:pPr>
        <w:pStyle w:val="Heading2"/>
        <w:numPr>
          <w:ilvl w:val="1"/>
          <w:numId w:val="1"/>
        </w:numPr>
        <w:rPr/>
      </w:pPr>
      <w:bookmarkStart w:id="437" w:name="__RefHeading___Toc4202185_1280447820"/>
      <w:bookmarkStart w:id="438" w:name="_Toc164"/>
      <w:bookmarkEnd w:id="437"/>
      <w:r>
        <w:rPr>
          <w:rtl w:val="true"/>
        </w:rPr>
        <w:t>بهشت جای امن و سلام</w:t>
      </w:r>
      <w:bookmarkEnd w:id="43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خدمت پیامبر اسلام آمد و حضرت مکارم اخلاقی و تعالیم اسلامی </w:t>
      </w:r>
      <w:bookmarkStart w:id="439" w:name="pg16245_222042"/>
    </w:p>
    <w:p>
      <w:pPr>
        <w:pStyle w:val="BookText"/>
        <w:rPr/>
      </w:pPr>
      <w:bookmarkEnd w:id="439"/>
      <w:r>
        <w:rPr>
          <w:rFonts w:ascii="IRNazanin" w:hAnsi="IRNazanin" w:eastAsia="IRNazanin"/>
          <w:color w:val="111111"/>
          <w:sz w:val="28"/>
          <w:sz w:val="28"/>
          <w:szCs w:val="28"/>
          <w:rtl w:val="true"/>
          <w:lang w:bidi="fa-IR"/>
        </w:rPr>
        <w:t>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حرف های خوبی است از این رو خواست اسلام بیاورد؛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سؤال من پاسخ دهید تصمیم نهایی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پیوسته دنبال جنگ خون ریزی هستیم در این بهشتی که شما وعده می دهید، امکان جنگ و جدال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 امن و سلام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فی جَنَّةٍ لا حَربَ فيها</w:t>
      </w:r>
      <w:r>
        <w:rPr>
          <w:rFonts w:ascii="IRNazanin" w:hAnsi="IRNazanin" w:eastAsia="IRNazanin"/>
          <w:color w:val="111111"/>
          <w:sz w:val="28"/>
          <w:sz w:val="28"/>
          <w:szCs w:val="28"/>
          <w:rtl w:val="true"/>
          <w:lang w:bidi="fa-IR"/>
        </w:rPr>
        <w:t xml:space="preserve"> ؛ </w:t>
      </w:r>
      <w:r>
        <w:rPr>
          <w:rStyle w:val="FootnoteAnchor"/>
          <w:rtl w:val="true"/>
        </w:rPr>
        <w:footnoteReference w:id="97"/>
      </w:r>
      <w:r>
        <w:rPr>
          <w:rFonts w:ascii="IRNazanin" w:hAnsi="IRNazanin" w:eastAsia="IRNazanin"/>
          <w:color w:val="111111"/>
          <w:sz w:val="28"/>
          <w:sz w:val="28"/>
          <w:szCs w:val="28"/>
          <w:rtl w:val="true"/>
          <w:lang w:bidi="fa-IR"/>
        </w:rPr>
        <w:t>در بهشتی که جنگ نباشد خیری نیست</w:t>
      </w:r>
      <w:r>
        <w:rPr>
          <w:rFonts w:eastAsia="IRNazanin" w:cs="IRNazanin"/>
          <w:color w:val="111111"/>
          <w:sz w:val="28"/>
          <w:szCs w:val="28"/>
          <w:rtl w:val="true"/>
          <w:lang w:bidi="fa-IR"/>
        </w:rPr>
        <w:t>.</w:t>
      </w:r>
    </w:p>
    <w:p>
      <w:pPr>
        <w:pStyle w:val="Heading2"/>
        <w:numPr>
          <w:ilvl w:val="1"/>
          <w:numId w:val="1"/>
        </w:numPr>
        <w:rPr/>
      </w:pPr>
      <w:bookmarkStart w:id="440" w:name="__RefHeading___Toc4202187_1280447820"/>
      <w:bookmarkStart w:id="441" w:name="_Toc165"/>
      <w:bookmarkEnd w:id="440"/>
      <w:r>
        <w:rPr>
          <w:rtl w:val="true"/>
        </w:rPr>
        <w:t>بی گزندی آتش به کافر</w:t>
      </w:r>
      <w:bookmarkEnd w:id="44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سرزمینی زندگی می کرد که حاکم آن کشور، گرچه مسلمان بود، امّا ظلم و ستم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از آن جا مهاجرت کرد و به کشوری غیر اسلامی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به خانه مشرکی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مشرک به پذیرایی از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آن مرد مشرک فرا رسید خداوند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بهشت، تنها جای مؤمنان است تو را به بهشت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آتش هم که هستی به آتش دستور می دهم که بر تو سرد باشد و گزندی به تو نرساند و روزی تو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امام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کجا روزی می برند؟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جایی که خدا بخواهد</w:t>
      </w:r>
      <w:r>
        <w:rPr>
          <w:rFonts w:eastAsia="IRNazanin" w:cs="IRNazanin"/>
          <w:color w:val="111111"/>
          <w:sz w:val="28"/>
          <w:szCs w:val="28"/>
          <w:rtl w:val="true"/>
          <w:lang w:bidi="fa-IR"/>
        </w:rPr>
        <w:t>.</w:t>
      </w:r>
      <w:r>
        <w:rPr>
          <w:rStyle w:val="FootnoteAnchor"/>
          <w:rtl w:val="true"/>
        </w:rPr>
        <w:footnoteReference w:id="98"/>
      </w:r>
      <w:bookmarkStart w:id="442" w:name="pg16245_222043"/>
    </w:p>
    <w:p>
      <w:pPr>
        <w:pStyle w:val="Heading2"/>
        <w:numPr>
          <w:ilvl w:val="1"/>
          <w:numId w:val="1"/>
        </w:numPr>
        <w:rPr/>
      </w:pPr>
      <w:bookmarkStart w:id="443" w:name="__RefHeading___Toc4202189_1280447820"/>
      <w:bookmarkStart w:id="444" w:name="_Toc166"/>
      <w:bookmarkEnd w:id="442"/>
      <w:bookmarkEnd w:id="443"/>
      <w:r>
        <w:rPr>
          <w:rtl w:val="true"/>
        </w:rPr>
        <w:t>ادب حضور</w:t>
      </w:r>
      <w:bookmarkEnd w:id="444"/>
    </w:p>
    <w:p>
      <w:pPr>
        <w:pStyle w:val="BookText"/>
        <w:rPr/>
      </w:pPr>
      <w:r>
        <w:rPr>
          <w:rFonts w:ascii="IRNazanin" w:hAnsi="IRNazanin" w:eastAsia="IRNazanin"/>
          <w:color w:val="111111"/>
          <w:sz w:val="28"/>
          <w:sz w:val="28"/>
          <w:szCs w:val="28"/>
          <w:rtl w:val="true"/>
          <w:lang w:bidi="fa-IR"/>
        </w:rPr>
        <w:t>وقتی این آیه از سوره مبارکه حجرات نازل شد که در باره آداب دیدار با پیامبر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تُقَدِّمُوا بَيْنَ يَدَيِ اللَّهِ وَرَسُولِهِ ۖ وَاتَّقُوا اللَّهَ ۚ إِنَّ اللَّهَ سَمِيعٌ عَلِيمٌ يَا أَيُّهَا الَّذِينَ آمَنُوا لَا تَرْفَعُوا أَصْوَاتَكُمْ فَوْقَ صَوْتِ النَّبِیَّ وَ لَا تَجْهَرُوا لَهُ بِالْقَوْلِ كَجَهْرِ بَعْضِكُمْ لِبَعْضٍ أَنْ تَحْبَطَ أَعْمَالُكُمْ وَ أَنْتُمْ لَا تَشْعُرُونَ</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 کسانی که ایمان آورده اید، چیزی را بر خدا و رسولش مقدم نشمرید و تقوای الهی پیشه کنید که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صدای خود را فراتر از صدای پیامبر 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بعضی از شما در برابر بعضی بلند صدا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شما نابود گردد، در حالی که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یکی از اصحاب به محضر پیامبر صلی اللّه علیه و آله وسلم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او را دیدند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این آیه نازل نشده است؟ می ترسم صدایم را در حضور شما بلند کنم و مشمول این آیه شوم و تمام اعمالم نابود شود</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445" w:name="__RefHeading___Toc4202191_1280447820"/>
      <w:bookmarkStart w:id="446" w:name="_Toc167"/>
      <w:bookmarkEnd w:id="445"/>
      <w:r>
        <w:rPr>
          <w:rtl w:val="true"/>
        </w:rPr>
        <w:t>پای ابراهیم جمّال بر صورت ابن يقطين</w:t>
      </w:r>
      <w:bookmarkEnd w:id="44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یقطین از اصحاب امام موسی بن جعفر علیهما السلام با اجازه آن حضرت </w:t>
      </w:r>
      <w:bookmarkStart w:id="447" w:name="pg16245_222044"/>
    </w:p>
    <w:p>
      <w:pPr>
        <w:pStyle w:val="BookText"/>
        <w:rPr/>
      </w:pPr>
      <w:bookmarkEnd w:id="447"/>
      <w:r>
        <w:rPr>
          <w:rFonts w:ascii="IRNazanin" w:hAnsi="IRNazanin" w:eastAsia="IRNazanin"/>
          <w:color w:val="111111"/>
          <w:sz w:val="28"/>
          <w:sz w:val="28"/>
          <w:szCs w:val="28"/>
          <w:rtl w:val="true"/>
          <w:lang w:bidi="fa-IR"/>
        </w:rPr>
        <w:t>وارد دستگاه هارون عباسی شده بود تا به داد مظلومین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رفت تا به خدمت امام برسد، حضرت او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مدینه حضرت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که مرا نمی پذیرید؟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ابراهیم جمّال را، که شتربان بود و نزد تو آمده بود، راه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در مدینه هستم و او در کوفه ،چطور می توانم او را پیدا کنم و عذر بخواهم؟ حضرت با معجزه ای او را به خانه ابراهیم جمّال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عذر 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کف پایت را روی صورت من بگذاری، تا غرور من شکسته شود</w:t>
      </w:r>
      <w:r>
        <w:rPr>
          <w:rFonts w:eastAsia="IRNazanin" w:cs="IRNazanin"/>
          <w:color w:val="111111"/>
          <w:sz w:val="28"/>
          <w:szCs w:val="28"/>
          <w:rtl w:val="true"/>
          <w:lang w:bidi="fa-IR"/>
        </w:rPr>
        <w:t xml:space="preserve">. </w:t>
      </w:r>
      <w:r>
        <w:rPr>
          <w:rStyle w:val="FootnoteAnchor"/>
          <w:rtl w:val="true"/>
        </w:rPr>
        <w:footnoteReference w:id="101"/>
      </w:r>
    </w:p>
    <w:p>
      <w:pPr>
        <w:pStyle w:val="Heading2"/>
        <w:numPr>
          <w:ilvl w:val="1"/>
          <w:numId w:val="1"/>
        </w:numPr>
        <w:rPr/>
      </w:pPr>
      <w:bookmarkStart w:id="448" w:name="__RefHeading___Toc4202193_1280447820"/>
      <w:bookmarkStart w:id="449" w:name="_Toc168"/>
      <w:bookmarkEnd w:id="448"/>
      <w:r>
        <w:rPr>
          <w:rtl w:val="true"/>
        </w:rPr>
        <w:t>آیت اللّه بروجردی در حرم امام رضا علیه السلام</w:t>
      </w:r>
      <w:bookmarkEnd w:id="44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امت رحمه اللّه با همه عظمتی که داشت خودش را وقف کارهای آیت اللّه بروجردی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مشهد مشرف می شدند امام نیز همراه ایشان می رفتند و کارها و وقت های ملاقات آقای بروجردی را تنظیم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حرم می رفتند از حرم دیر می آمدند و به ملاقات ها دیر می رسیدند و برنامه ریزی ها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آیت اللّه بروجردی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شما از حرم می آیید تمام برنامه ملاقات های شما به هم می خورد؛ شما باید فلان ساعت از حرم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می شوم، آن چنان غرق زیارت می شوم، که همه چیز را فراموش می کنم</w:t>
      </w:r>
      <w:r>
        <w:rPr>
          <w:rFonts w:eastAsia="IRNazanin" w:cs="IRNazanin"/>
          <w:color w:val="111111"/>
          <w:sz w:val="28"/>
          <w:szCs w:val="28"/>
          <w:rtl w:val="true"/>
          <w:lang w:bidi="fa-IR"/>
        </w:rPr>
        <w:t xml:space="preserve">. </w:t>
      </w:r>
      <w:bookmarkStart w:id="450" w:name="pg16245_222045"/>
    </w:p>
    <w:p>
      <w:pPr>
        <w:pStyle w:val="Heading2"/>
        <w:numPr>
          <w:ilvl w:val="1"/>
          <w:numId w:val="1"/>
        </w:numPr>
        <w:rPr/>
      </w:pPr>
      <w:bookmarkStart w:id="451" w:name="__RefHeading___Toc4202195_1280447820"/>
      <w:bookmarkStart w:id="452" w:name="_Toc169"/>
      <w:bookmarkEnd w:id="450"/>
      <w:bookmarkEnd w:id="451"/>
      <w:r>
        <w:rPr>
          <w:rtl w:val="true"/>
        </w:rPr>
        <w:t>اول نماز، بعد مناظره</w:t>
      </w:r>
      <w:bookmarkEnd w:id="452"/>
    </w:p>
    <w:p>
      <w:pPr>
        <w:pStyle w:val="BookText"/>
        <w:rPr/>
      </w:pPr>
      <w:r>
        <w:rPr>
          <w:rFonts w:ascii="IRNazanin" w:hAnsi="IRNazanin" w:eastAsia="IRNazanin"/>
          <w:color w:val="111111"/>
          <w:sz w:val="28"/>
          <w:sz w:val="28"/>
          <w:szCs w:val="28"/>
          <w:rtl w:val="true"/>
          <w:lang w:bidi="fa-IR"/>
        </w:rPr>
        <w:t>امام رضا علیه السلام با عمران صابی، رئیس فرقه صابئه در حال مناظره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صابئین فرقه ای هستند که در قرآن در کنار یهودیت و مسیحیت نام آنان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مناظره، وقت اذان رسید؛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بعد مناظره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التماس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سؤال دیگر بپرسم تمام است و اسلام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نماز را خواندند و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اندکی مناظره،عمران مسلمان،و از یاران امام رضا علیه السلام شد</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453" w:name="__RefHeading___Toc4202197_1280447820"/>
      <w:bookmarkStart w:id="454" w:name="_Toc170"/>
      <w:bookmarkEnd w:id="453"/>
      <w:r>
        <w:rPr>
          <w:rtl w:val="true"/>
        </w:rPr>
        <w:t>رویتان سیاه</w:t>
      </w:r>
      <w:r>
        <w:rPr>
          <w:rtl w:val="true"/>
        </w:rPr>
        <w:t>!</w:t>
      </w:r>
      <w:bookmarkEnd w:id="454"/>
    </w:p>
    <w:p>
      <w:pPr>
        <w:pStyle w:val="BookText"/>
        <w:rPr/>
      </w:pPr>
      <w:r>
        <w:rPr>
          <w:rFonts w:ascii="IRNazanin" w:hAnsi="IRNazanin" w:eastAsia="IRNazanin"/>
          <w:color w:val="111111"/>
          <w:sz w:val="28"/>
          <w:sz w:val="28"/>
          <w:szCs w:val="28"/>
          <w:rtl w:val="true"/>
          <w:lang w:bidi="fa-IR"/>
        </w:rPr>
        <w:t>علامه جعفری که سال ها در نجف تحصیل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جمعی از نجف پیاده به کربلا مشرف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به پانزده کیلومتری کربلا رسیدیم در جایی توقف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شب است و به کربلا نمی رسید، فردا صبح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خانه پیرمردی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نشستیم دیدیم پیرمرد با خودش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حرف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زنی؟ چه می گویی؟ دایم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چهره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لعن و نفرین می 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ای که شما امشب ماندید، محله بنی اسد است؛ همان بنی اسدی که بدن امام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اجداد خودم ناسزا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455" w:name="pg16245_222046"/>
    </w:p>
    <w:p>
      <w:pPr>
        <w:pStyle w:val="BookText"/>
        <w:rPr/>
      </w:pPr>
      <w:bookmarkEnd w:id="455"/>
      <w:r>
        <w:rPr>
          <w:rFonts w:ascii="IRNazanin" w:hAnsi="IRNazanin" w:eastAsia="IRNazanin"/>
          <w:color w:val="111111"/>
          <w:sz w:val="28"/>
          <w:sz w:val="28"/>
          <w:szCs w:val="28"/>
          <w:rtl w:val="true"/>
          <w:lang w:bidi="fa-IR"/>
        </w:rPr>
        <w:t>سهم اجداد ما در یاری امام حسین علیه السلام دفن جنازه آن حضرت باشد؟ نباید می آمدند و آن حضرت را یاری می کردند؟</w:t>
      </w:r>
    </w:p>
    <w:p>
      <w:pPr>
        <w:pStyle w:val="Heading2"/>
        <w:numPr>
          <w:ilvl w:val="1"/>
          <w:numId w:val="1"/>
        </w:numPr>
        <w:rPr/>
      </w:pPr>
      <w:bookmarkStart w:id="456" w:name="__RefHeading___Toc4202199_1280447820"/>
      <w:bookmarkStart w:id="457" w:name="_Toc171"/>
      <w:bookmarkEnd w:id="456"/>
      <w:r>
        <w:rPr>
          <w:rtl w:val="true"/>
        </w:rPr>
        <w:t>تالی تِلْو معصوم</w:t>
      </w:r>
      <w:bookmarkEnd w:id="457"/>
    </w:p>
    <w:p>
      <w:pPr>
        <w:pStyle w:val="BookText"/>
        <w:rPr/>
      </w:pPr>
      <w:r>
        <w:rPr>
          <w:rFonts w:ascii="IRNazanin" w:hAnsi="IRNazanin" w:eastAsia="IRNazanin"/>
          <w:color w:val="111111"/>
          <w:sz w:val="28"/>
          <w:sz w:val="28"/>
          <w:szCs w:val="28"/>
          <w:rtl w:val="true"/>
          <w:lang w:bidi="fa-IR"/>
        </w:rPr>
        <w:t>امام امت؛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آقای سید احمد خوانساری تالی تِلْو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اساتید در شرح حال ایشان نوشتند که ایشان کسی بود که دنیا و هوای نفس را بو نکرده بود؛ در اوج زهد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به تقاضای آیت اللّه بروجردی در تهران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رفتند امام راحل بیانیه بلند بالایی در عظمت ایشان دادند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وضع مالی اش هم خوب است، در بستر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داری از دنیا می روی خمس مالت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 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مستقیم به دست آیت اللّه خوانساری بدهم و دست واسطه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با این عظمت، که نود سال عمر کرد و تا آخر عمر مستأجر بود، کنار بستر این تاجر می آید برای این که دست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اساتید در حالات آیت اللّه خوانساری می گفتند اگر به وزن ایشان طلا در یک کفه ترازو می گذاشتی حاضر نبود یک کلمه غیر حق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 و کنار بستر آن تاجر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تاجر همین که نزدیکانش تمام کارهای مالی را می کنند و چک را می دهند امضا کند و به آقای خوانساری تحویل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نیست که خمس مالم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خوانساری بلند می شود و بر می گردد و آن تاجر نیز از دنیا می رود</w:t>
      </w:r>
      <w:r>
        <w:rPr>
          <w:rFonts w:eastAsia="IRNazanin" w:cs="IRNazanin"/>
          <w:color w:val="111111"/>
          <w:sz w:val="28"/>
          <w:szCs w:val="28"/>
          <w:rtl w:val="true"/>
          <w:lang w:bidi="fa-IR"/>
        </w:rPr>
        <w:t xml:space="preserve">. </w:t>
      </w:r>
      <w:bookmarkStart w:id="458" w:name="pg16245_222047"/>
    </w:p>
    <w:p>
      <w:pPr>
        <w:pStyle w:val="Heading2"/>
        <w:numPr>
          <w:ilvl w:val="1"/>
          <w:numId w:val="1"/>
        </w:numPr>
        <w:rPr/>
      </w:pPr>
      <w:bookmarkStart w:id="459" w:name="__RefHeading___Toc4202201_1280447820"/>
      <w:bookmarkStart w:id="460" w:name="_Toc172"/>
      <w:bookmarkEnd w:id="458"/>
      <w:bookmarkEnd w:id="459"/>
      <w:r>
        <w:rPr>
          <w:rtl w:val="true"/>
        </w:rPr>
        <w:t>دستم خالی است</w:t>
      </w:r>
      <w:bookmarkEnd w:id="460"/>
    </w:p>
    <w:p>
      <w:pPr>
        <w:pStyle w:val="BookText"/>
        <w:rPr/>
      </w:pPr>
      <w:r>
        <w:rPr>
          <w:rFonts w:ascii="IRNazanin" w:hAnsi="IRNazanin" w:eastAsia="IRNazanin"/>
          <w:color w:val="111111"/>
          <w:sz w:val="28"/>
          <w:sz w:val="28"/>
          <w:szCs w:val="28"/>
          <w:rtl w:val="true"/>
          <w:lang w:bidi="fa-IR"/>
        </w:rPr>
        <w:t>علامه شعرانی، از علمای پر تألیف و خدمت 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اواخر عمرش در مقدمه ترجمه کتاب نفس المهموم، که در موضوع احوالات سید الشهداء علیه السلام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دستم برای آن طرف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 به ترجمه نفس المهموم حاج شیخ عباس قمی کردم</w:t>
      </w:r>
      <w:r>
        <w:rPr>
          <w:rFonts w:eastAsia="IRNazanin" w:cs="IRNazanin"/>
          <w:color w:val="111111"/>
          <w:sz w:val="28"/>
          <w:szCs w:val="28"/>
          <w:rtl w:val="true"/>
          <w:lang w:bidi="fa-IR"/>
        </w:rPr>
        <w:t xml:space="preserve">. </w:t>
      </w:r>
      <w:r>
        <w:rPr>
          <w:rStyle w:val="FootnoteAnchor"/>
          <w:rtl w:val="true"/>
        </w:rPr>
        <w:footnoteReference w:id="103"/>
      </w:r>
    </w:p>
    <w:p>
      <w:pPr>
        <w:pStyle w:val="Heading2"/>
        <w:numPr>
          <w:ilvl w:val="1"/>
          <w:numId w:val="1"/>
        </w:numPr>
        <w:rPr/>
      </w:pPr>
      <w:bookmarkStart w:id="461" w:name="__RefHeading___Toc4202203_1280447820"/>
      <w:bookmarkStart w:id="462" w:name="_Toc173"/>
      <w:bookmarkEnd w:id="461"/>
      <w:r>
        <w:rPr>
          <w:rtl w:val="true"/>
        </w:rPr>
        <w:t>نوشتن کتاب برای دفاع از امام علی علیه السلام</w:t>
      </w:r>
      <w:bookmarkEnd w:id="462"/>
    </w:p>
    <w:p>
      <w:pPr>
        <w:pStyle w:val="BookText"/>
        <w:rPr/>
      </w:pPr>
      <w:r>
        <w:rPr>
          <w:rFonts w:ascii="IRNazanin" w:hAnsi="IRNazanin" w:eastAsia="IRNazanin"/>
          <w:color w:val="111111"/>
          <w:sz w:val="28"/>
          <w:sz w:val="28"/>
          <w:szCs w:val="28"/>
          <w:rtl w:val="true"/>
          <w:lang w:bidi="fa-IR"/>
        </w:rPr>
        <w:t xml:space="preserve">نسائی، یکی از علمای بزرگ اهل سنت است که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وفات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حدیثی اهل سنت معروف به صحیح یا سنن یا مسند است؛ مثل صحیح بخاری، صحیح مسلم، سنن ابن ماجه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نسائی از کتاب های بسیار مهم حدیثی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به نام خصائص امير المؤمنين على بن ابى طالب دارد که در آن ویژگی های امیر المؤمنین علیه السلام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کتاب را نوشت برخی به او اعتراض کردند و گفتند که چرا این کتاب را نوشتی؟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دَخَلتُ دِمِشقَ وَ المنحرفُ عَن عَلىّ بها كثيرٌ فَصَنَّفْتُ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أنْ يَهديَهُم اللّه</w:t>
      </w:r>
      <w:r>
        <w:rPr>
          <w:rFonts w:ascii="IRNazanin" w:hAnsi="IRNazanin" w:eastAsia="IRNazanin"/>
          <w:color w:val="111111"/>
          <w:sz w:val="28"/>
          <w:sz w:val="28"/>
          <w:szCs w:val="28"/>
          <w:rtl w:val="true"/>
          <w:lang w:bidi="fa-IR"/>
        </w:rPr>
        <w:t xml:space="preserve"> ؛ </w:t>
      </w:r>
      <w:r>
        <w:rPr>
          <w:rStyle w:val="FootnoteAnchor"/>
          <w:rtl w:val="true"/>
        </w:rPr>
        <w:footnoteReference w:id="104"/>
      </w:r>
      <w:r>
        <w:rPr>
          <w:rFonts w:ascii="IRNazanin" w:hAnsi="IRNazanin" w:eastAsia="IRNazanin"/>
          <w:color w:val="111111"/>
          <w:sz w:val="28"/>
          <w:sz w:val="28"/>
          <w:szCs w:val="28"/>
          <w:rtl w:val="true"/>
          <w:lang w:bidi="fa-IR"/>
        </w:rPr>
        <w:t>من وارد دمشق شدم دیدم در شام، تبلیغات علیه علی علیه السلام زیاد است لذا این کتاب را نوشتم تا شاید خداوند به این کتاب آنان را هدایت کند</w:t>
      </w:r>
      <w:r>
        <w:rPr>
          <w:rFonts w:eastAsia="IRNazanin" w:cs="IRNazanin"/>
          <w:color w:val="111111"/>
          <w:sz w:val="28"/>
          <w:szCs w:val="28"/>
          <w:rtl w:val="true"/>
          <w:lang w:bidi="fa-IR"/>
        </w:rPr>
        <w:t xml:space="preserve">. </w:t>
      </w:r>
      <w:bookmarkStart w:id="463" w:name="pg16245_222048"/>
    </w:p>
    <w:p>
      <w:pPr>
        <w:pStyle w:val="BookText"/>
        <w:rPr/>
      </w:pPr>
      <w:bookmarkEnd w:id="463"/>
      <w:r>
        <w:rPr>
          <w:rFonts w:ascii="IRNazanin" w:hAnsi="IRNazanin" w:eastAsia="IRNazanin"/>
          <w:color w:val="111111"/>
          <w:sz w:val="28"/>
          <w:sz w:val="28"/>
          <w:szCs w:val="28"/>
          <w:rtl w:val="true"/>
          <w:lang w:bidi="fa-IR"/>
        </w:rPr>
        <w:t>توجه به شعائر</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یکی از علمای بزرگ شیعه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روز عاشورا دسته عزاداری را در کوچه و بازار می آورند؟ در جایی بنشینید عزاداری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به عزاداری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و صدا می کنید؟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غدیر،عَلم و کتل و فریاد و دسته و شادی نداشتیم،کم کم و به مرور زمان غدیر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عاشورا همین کار را نکنیم، عاشورا هم به فراموشی سپرده می شود</w:t>
      </w:r>
      <w:r>
        <w:rPr>
          <w:rFonts w:eastAsia="IRNazanin" w:cs="IRNazanin"/>
          <w:color w:val="111111"/>
          <w:sz w:val="28"/>
          <w:szCs w:val="28"/>
          <w:rtl w:val="true"/>
          <w:lang w:bidi="fa-IR"/>
        </w:rPr>
        <w:t>.</w:t>
      </w:r>
    </w:p>
    <w:p>
      <w:pPr>
        <w:pStyle w:val="Heading2"/>
        <w:numPr>
          <w:ilvl w:val="1"/>
          <w:numId w:val="1"/>
        </w:numPr>
        <w:rPr/>
      </w:pPr>
      <w:bookmarkStart w:id="464" w:name="__RefHeading___Toc4202205_1280447820"/>
      <w:bookmarkStart w:id="465" w:name="_Toc174"/>
      <w:bookmarkEnd w:id="464"/>
      <w:r>
        <w:rPr>
          <w:rtl w:val="true"/>
        </w:rPr>
        <w:t>اگر می دانستم نمی گفتم</w:t>
      </w:r>
      <w:bookmarkEnd w:id="46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ساری خدمت پدر سه شهید به نام شهیدان عبوری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وارد شوم یکی از پاسدارهایی که نگهبان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دست امام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رسیدم و دست امام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بوسه از طرف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فرزندانت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در جبهه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شهادت پسر دوم مرا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روز از شهادت این دو فرزند نگذشته بود که منافقین فرزند سوم مرا در ساری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به امام گفتم، امام خیلی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شما این قدر گریه می کنید به شما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 حافظی خواستم دستشان را ببوسم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و زندگی امام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مرد </w:t>
      </w:r>
      <w:bookmarkStart w:id="466" w:name="pg16245_222049"/>
    </w:p>
    <w:p>
      <w:pPr>
        <w:pStyle w:val="BookText"/>
        <w:rPr/>
      </w:pPr>
      <w:bookmarkEnd w:id="466"/>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را که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در سنگر بچه هایم بروم و جای آن ها را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همراه همسرتان امسال به حجّ خانه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مکّه ثبت نام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امام همان سال مرا به حج فرستادند</w:t>
      </w:r>
      <w:r>
        <w:rPr>
          <w:rFonts w:eastAsia="IRNazanin" w:cs="IRNazanin"/>
          <w:color w:val="111111"/>
          <w:sz w:val="28"/>
          <w:szCs w:val="28"/>
          <w:rtl w:val="true"/>
          <w:lang w:bidi="fa-IR"/>
        </w:rPr>
        <w:t>.</w:t>
      </w:r>
    </w:p>
    <w:p>
      <w:pPr>
        <w:pStyle w:val="Heading2"/>
        <w:numPr>
          <w:ilvl w:val="1"/>
          <w:numId w:val="1"/>
        </w:numPr>
        <w:rPr/>
      </w:pPr>
      <w:bookmarkStart w:id="467" w:name="__RefHeading___Toc4202207_1280447820"/>
      <w:bookmarkStart w:id="468" w:name="_Toc175"/>
      <w:bookmarkEnd w:id="467"/>
      <w:r>
        <w:rPr>
          <w:rtl w:val="true"/>
        </w:rPr>
        <w:t>بگذار اجازه بگیرم</w:t>
      </w:r>
      <w:bookmarkEnd w:id="468"/>
    </w:p>
    <w:p>
      <w:pPr>
        <w:pStyle w:val="BookText"/>
        <w:rPr/>
      </w:pPr>
      <w:r>
        <w:rPr>
          <w:rFonts w:ascii="IRNazanin" w:hAnsi="IRNazanin" w:eastAsia="IRNazanin"/>
          <w:color w:val="111111"/>
          <w:sz w:val="28"/>
          <w:sz w:val="28"/>
          <w:szCs w:val="28"/>
          <w:rtl w:val="true"/>
          <w:lang w:bidi="fa-IR"/>
        </w:rPr>
        <w:t>پیامبر خدا را به مهمانی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اصحاب هم همراه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فرد دیگری به این جمع شش نفره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به مهمانی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شخصی که اضافه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اجازه داد بیا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پیامبر صلی اللّه علیه و آله وسلم این کار را کرد؛ چون نمی خواست عزّت مؤمن از بین برود</w:t>
      </w:r>
      <w:r>
        <w:rPr>
          <w:rFonts w:eastAsia="IRNazanin" w:cs="IRNazanin"/>
          <w:color w:val="111111"/>
          <w:sz w:val="28"/>
          <w:szCs w:val="28"/>
          <w:rtl w:val="true"/>
          <w:lang w:bidi="fa-IR"/>
        </w:rPr>
        <w:t>.</w:t>
      </w:r>
    </w:p>
    <w:p>
      <w:pPr>
        <w:pStyle w:val="Heading2"/>
        <w:numPr>
          <w:ilvl w:val="1"/>
          <w:numId w:val="1"/>
        </w:numPr>
        <w:rPr/>
      </w:pPr>
      <w:bookmarkStart w:id="469" w:name="__RefHeading___Toc4202209_1280447820"/>
      <w:bookmarkStart w:id="470" w:name="_Toc176"/>
      <w:bookmarkEnd w:id="469"/>
      <w:r>
        <w:rPr>
          <w:rtl w:val="true"/>
        </w:rPr>
        <w:t>علت گرفتاری</w:t>
      </w:r>
      <w:bookmarkEnd w:id="4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خوب امام صادق علیه السلام که بیش از بیست حدیث از آن حضرت نقل کرده و وضع مالی خوبی هم داشته است، به کسی که می خواست خدمت حضرت مشرف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امام برسان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خواب راحت ندارم و پریشانْ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علت این گرفتاری چیست؟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بگویید زکات مالت را بده گرفتاری ات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پیغام داد به امام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حتی </w:t>
      </w:r>
      <w:bookmarkStart w:id="471" w:name="pg16245_222050"/>
    </w:p>
    <w:p>
      <w:pPr>
        <w:pStyle w:val="BookText"/>
        <w:rPr/>
      </w:pPr>
      <w:bookmarkEnd w:id="471"/>
      <w:r>
        <w:rPr>
          <w:rFonts w:ascii="IRNazanin" w:hAnsi="IRNazanin" w:eastAsia="IRNazanin"/>
          <w:color w:val="111111"/>
          <w:sz w:val="28"/>
          <w:sz w:val="28"/>
          <w:szCs w:val="28"/>
          <w:rtl w:val="true"/>
          <w:lang w:bidi="fa-IR"/>
        </w:rPr>
        <w:t>بچه های کوچه و بازار می دانند که من زکات مالم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زکات مالت را می دهی ولی مصرف آن درست نیست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زکات را باید به فقیر و مسکین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دقت زیادی در مصرف زکات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زکات در مورد خودش مصرف نشود بی فایده است</w:t>
      </w:r>
      <w:r>
        <w:rPr>
          <w:rFonts w:eastAsia="IRNazanin" w:cs="IRNazanin"/>
          <w:color w:val="111111"/>
          <w:sz w:val="28"/>
          <w:szCs w:val="28"/>
          <w:rtl w:val="true"/>
          <w:lang w:bidi="fa-IR"/>
        </w:rPr>
        <w:t>.</w:t>
      </w:r>
    </w:p>
    <w:p>
      <w:pPr>
        <w:pStyle w:val="Heading2"/>
        <w:numPr>
          <w:ilvl w:val="1"/>
          <w:numId w:val="1"/>
        </w:numPr>
        <w:rPr/>
      </w:pPr>
      <w:bookmarkStart w:id="472" w:name="__RefHeading___Toc4202211_1280447820"/>
      <w:bookmarkStart w:id="473" w:name="_Toc177"/>
      <w:bookmarkEnd w:id="472"/>
      <w:r>
        <w:rPr>
          <w:rtl w:val="true"/>
        </w:rPr>
        <w:t>اگر نماز بخواند مشکلش را حل می کنیم</w:t>
      </w:r>
      <w:bookmarkEnd w:id="4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حق شناس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قم تحصیل می کردم، جوانی از تهران برایم نامه نوشت که من در زندگی گرفتاری دارم، شما دعا کنید تا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معصومه علیها السلام رفتم و برایش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دیدم که دارد سینه می زند، نمی دانستم تعبیر خوابش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حجت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تعبیر کرد که معلوم می شود مضطر است و اضطرار او بر 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مضطر بر سر و سینه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برایش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دعا کردم از یک جایی به من گفته شد که ما مشکل این جوان را حل می کنیم به شرطی که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را نخواند دوباره مشکل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نامه نوشتم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شما از کجا فهمیدید که من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هم خبر نداشت که نماز نمی خوانم؛ چون درِ اتاق خودم را می بستم و تظاهر به نماز خواندن می کردم</w:t>
      </w:r>
      <w:r>
        <w:rPr>
          <w:rFonts w:eastAsia="IRNazanin" w:cs="IRNazanin"/>
          <w:color w:val="111111"/>
          <w:sz w:val="28"/>
          <w:szCs w:val="28"/>
          <w:rtl w:val="true"/>
          <w:lang w:bidi="fa-IR"/>
        </w:rPr>
        <w:t xml:space="preserve">. </w:t>
      </w:r>
      <w:bookmarkStart w:id="474" w:name="pg16245_222051"/>
    </w:p>
    <w:p>
      <w:pPr>
        <w:pStyle w:val="Heading2"/>
        <w:numPr>
          <w:ilvl w:val="1"/>
          <w:numId w:val="1"/>
        </w:numPr>
        <w:rPr/>
      </w:pPr>
      <w:bookmarkStart w:id="475" w:name="__RefHeading___Toc4202213_1280447820"/>
      <w:bookmarkStart w:id="476" w:name="_Toc178"/>
      <w:bookmarkEnd w:id="474"/>
      <w:bookmarkEnd w:id="475"/>
      <w:r>
        <w:rPr>
          <w:rtl w:val="true"/>
        </w:rPr>
        <w:t>عرضۀ اعمال</w:t>
      </w:r>
      <w:bookmarkEnd w:id="476"/>
    </w:p>
    <w:p>
      <w:pPr>
        <w:pStyle w:val="BookText"/>
        <w:rPr/>
      </w:pPr>
      <w:r>
        <w:rPr>
          <w:rFonts w:ascii="IRNazanin" w:hAnsi="IRNazanin" w:eastAsia="IRNazanin"/>
          <w:color w:val="111111"/>
          <w:sz w:val="28"/>
          <w:sz w:val="28"/>
          <w:szCs w:val="28"/>
          <w:rtl w:val="true"/>
          <w:lang w:bidi="fa-IR"/>
        </w:rPr>
        <w:t>داوود بن کثیر، یکی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امام بدون مقدمه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نامه عمل تو بر من عرضه شد و آن را دیدم که به فلان پسر عمویت رسیدگی کردی و من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من عیالوار و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به مکه روم برای او پولی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پسر عمو حتی در مسیر ما و از ارادتمندان به اهل بیت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صله رحم می کنی او قطع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که از عمر او کاسته و بر عمر تو افزوده شود</w:t>
      </w:r>
      <w:r>
        <w:rPr>
          <w:rFonts w:eastAsia="IRNazanin" w:cs="IRNazanin"/>
          <w:color w:val="111111"/>
          <w:sz w:val="28"/>
          <w:szCs w:val="28"/>
          <w:rtl w:val="true"/>
          <w:lang w:bidi="fa-IR"/>
        </w:rPr>
        <w:t xml:space="preserve">. </w:t>
      </w:r>
      <w:r>
        <w:rPr>
          <w:rStyle w:val="FootnoteAnchor"/>
          <w:rtl w:val="true"/>
        </w:rPr>
        <w:footnoteReference w:id="107"/>
      </w:r>
    </w:p>
    <w:p>
      <w:pPr>
        <w:pStyle w:val="Heading2"/>
        <w:numPr>
          <w:ilvl w:val="1"/>
          <w:numId w:val="1"/>
        </w:numPr>
        <w:rPr/>
      </w:pPr>
      <w:bookmarkStart w:id="477" w:name="__RefHeading___Toc4202215_1280447820"/>
      <w:bookmarkStart w:id="478" w:name="_Toc179"/>
      <w:bookmarkEnd w:id="477"/>
      <w:r>
        <w:rPr>
          <w:rtl w:val="true"/>
        </w:rPr>
        <w:t>پسر عموی حق نشناس</w:t>
      </w:r>
      <w:bookmarkEnd w:id="478"/>
    </w:p>
    <w:p>
      <w:pPr>
        <w:pStyle w:val="BookText"/>
        <w:rPr/>
      </w:pPr>
      <w:r>
        <w:rPr>
          <w:rFonts w:ascii="IRNazanin" w:hAnsi="IRNazanin" w:eastAsia="IRNazanin"/>
          <w:color w:val="111111"/>
          <w:sz w:val="28"/>
          <w:sz w:val="28"/>
          <w:szCs w:val="28"/>
          <w:rtl w:val="true"/>
          <w:lang w:bidi="fa-IR"/>
        </w:rPr>
        <w:t>امام صادق علیه السلام در بستر شهادت بودند، گاهی از هوش می رفتند و گاهی به هوش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پسر عمویم، فلان مبلغ کمک کنید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محضر امام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سفارشی می کنید؟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ارحام و خویشاوندان شماست قصد جانتان را کرده بود و می خواست شما را بکشد؛ اکنون می خواهید به او کمک کنید؟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خواهید مصداق </w:t>
      </w:r>
      <w:bookmarkStart w:id="479" w:name="pg16245_222052"/>
    </w:p>
    <w:p>
      <w:pPr>
        <w:pStyle w:val="BookText"/>
        <w:rPr/>
      </w:pPr>
      <w:bookmarkEnd w:id="479"/>
      <w:r>
        <w:rPr>
          <w:rFonts w:ascii="IRNazanin" w:hAnsi="IRNazanin" w:eastAsia="IRNazanin"/>
          <w:color w:val="111111"/>
          <w:sz w:val="28"/>
          <w:sz w:val="28"/>
          <w:szCs w:val="28"/>
          <w:rtl w:val="true"/>
          <w:lang w:bidi="fa-IR"/>
        </w:rPr>
        <w:t>این آیه قرآن باشم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آلَّذِينَ يَصِلُونَ مَا أَمَرَ آللَّهُ بِهِ أَن يُوصَلَ</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 دو دسته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 والدین شده باشد؛ دوم کسی که با خویشاوندانش قطع رحم کرده باشد</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480" w:name="__RefHeading___Toc4202217_1280447820"/>
      <w:bookmarkStart w:id="481" w:name="_Toc180"/>
      <w:bookmarkEnd w:id="480"/>
      <w:r>
        <w:rPr>
          <w:rtl w:val="true"/>
        </w:rPr>
        <w:t>زیارت عبدالعظیم</w:t>
      </w:r>
      <w:bookmarkEnd w:id="481"/>
    </w:p>
    <w:p>
      <w:pPr>
        <w:pStyle w:val="BookText"/>
        <w:rPr/>
      </w:pPr>
      <w:r>
        <w:rPr>
          <w:rFonts w:ascii="IRNazanin" w:hAnsi="IRNazanin" w:eastAsia="IRNazanin"/>
          <w:color w:val="111111"/>
          <w:sz w:val="28"/>
          <w:sz w:val="28"/>
          <w:szCs w:val="28"/>
          <w:rtl w:val="true"/>
          <w:lang w:bidi="fa-IR"/>
        </w:rPr>
        <w:t>ایرانی ها به خصوص اهالی استان تهران نباید از زیارت حضرت عبد العظیم علیه السلام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سفرشان به تهران را طوری تنظیم می کردند که حتماً به زیارت حضرت عبد العظیم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 العظیم چند ویژگی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امام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معلوم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ثواب زیارت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امام هادی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ری عبد العظیم را زیارت می کردی، مانند کسی بودی که امام حسین علیه السلام را در کربلا زیارت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راوی و امامزاده زیاد داریم؛ اما ایشان تنها راوی نبودند، بلکه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ائمه از مجتهدین به شمار می آمدند</w:t>
      </w:r>
      <w:r>
        <w:rPr>
          <w:rFonts w:eastAsia="IRNazanin" w:cs="IRNazanin"/>
          <w:color w:val="111111"/>
          <w:sz w:val="28"/>
          <w:szCs w:val="28"/>
          <w:rtl w:val="true"/>
          <w:lang w:bidi="fa-IR"/>
        </w:rPr>
        <w:t>.</w:t>
      </w:r>
    </w:p>
    <w:p>
      <w:pPr>
        <w:pStyle w:val="Heading2"/>
        <w:numPr>
          <w:ilvl w:val="1"/>
          <w:numId w:val="1"/>
        </w:numPr>
        <w:rPr/>
      </w:pPr>
      <w:bookmarkStart w:id="482" w:name="__RefHeading___Toc4202219_1280447820"/>
      <w:bookmarkStart w:id="483" w:name="_Toc181"/>
      <w:bookmarkEnd w:id="482"/>
      <w:r>
        <w:rPr>
          <w:rtl w:val="true"/>
        </w:rPr>
        <w:t>رشوه با روپوش هدیه</w:t>
      </w:r>
      <w:bookmarkEnd w:id="4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وسلم شنیدند که فرماندار منصوب از طرف ایشان هدیه 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رشوه گرفته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bookmarkStart w:id="484" w:name="pg16245_222053"/>
    </w:p>
    <w:p>
      <w:pPr>
        <w:pStyle w:val="BookText"/>
        <w:rPr/>
      </w:pPr>
      <w:bookmarkEnd w:id="484"/>
      <w:r>
        <w:rPr>
          <w:rFonts w:ascii="IRNazanin" w:hAnsi="IRNazanin" w:eastAsia="IRNazanin"/>
          <w:color w:val="111111"/>
          <w:sz w:val="28"/>
          <w:sz w:val="28"/>
          <w:szCs w:val="28"/>
          <w:rtl w:val="true"/>
          <w:lang w:bidi="fa-IR"/>
        </w:rPr>
        <w:t>من رشوه نگرفتم، بلکه هدیه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ات نشسته بودی و فرماندار نبودی و مسئولیتی نداشتی مردم برایت هدیه می آوردند؟</w:t>
      </w:r>
    </w:p>
    <w:p>
      <w:pPr>
        <w:pStyle w:val="Heading2"/>
        <w:numPr>
          <w:ilvl w:val="1"/>
          <w:numId w:val="1"/>
        </w:numPr>
        <w:rPr/>
      </w:pPr>
      <w:bookmarkStart w:id="485" w:name="__RefHeading___Toc4202221_1280447820"/>
      <w:bookmarkStart w:id="486" w:name="_Toc182"/>
      <w:bookmarkEnd w:id="485"/>
      <w:r>
        <w:rPr>
          <w:rtl w:val="true"/>
        </w:rPr>
        <w:t>شکایت سودۀ هَمْدانی</w:t>
      </w:r>
      <w:bookmarkEnd w:id="486"/>
    </w:p>
    <w:p>
      <w:pPr>
        <w:pStyle w:val="BookText"/>
        <w:rPr/>
      </w:pPr>
      <w:r>
        <w:rPr>
          <w:rFonts w:ascii="IRNazanin" w:hAnsi="IRNazanin" w:eastAsia="IRNazanin"/>
          <w:color w:val="111111"/>
          <w:sz w:val="28"/>
          <w:sz w:val="28"/>
          <w:szCs w:val="28"/>
          <w:rtl w:val="true"/>
          <w:lang w:bidi="fa-IR"/>
        </w:rPr>
        <w:t>زنی به نام سوده هَمْدانی، نزد حضرت علی علیه السلام آمد و شکایت کرد که مأمورِ مالیاتی که برای جمع آوری زکات به منطقه ما فرستاده اید وقتی می خواهد مالیات بگیرد، خیلی پیمانه های گندم را سر پر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آماده به جا آوردن نماز بود، ولی تا این شکایت را شنید پای حضرت سست شد و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مأمور خودشان را بر کنار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من مأمور نفرستادم که به مردم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همین سوده همدانی به معاویه گفت که مأمور تو قتل و غارت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نزد همان مأمور بفرستم تا تو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سوده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IRNazanin" w:hAnsi="IRNazanin" w:eastAsia="IRNazanin"/>
          <w:color w:val="111111"/>
          <w:sz w:val="28"/>
          <w:sz w:val="28"/>
          <w:szCs w:val="28"/>
          <w:rtl w:val="true"/>
          <w:lang w:bidi="fa-IR"/>
        </w:rPr>
        <w:t>درود خدا بر آن کسی که قبر او را در بر گرفته است و عدالت نیز با او به خاک سپرده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کیست؟ آن گاه ماجرای خود و امیر مؤمنان را برای معاویه تعریف کرد</w:t>
      </w:r>
      <w:r>
        <w:rPr>
          <w:rFonts w:eastAsia="IRNazanin" w:cs="IRNazanin"/>
          <w:color w:val="111111"/>
          <w:sz w:val="28"/>
          <w:szCs w:val="28"/>
          <w:rtl w:val="true"/>
          <w:lang w:bidi="fa-IR"/>
        </w:rPr>
        <w:t>.</w:t>
      </w:r>
      <w:r>
        <w:rPr>
          <w:rStyle w:val="FootnoteAnchor"/>
          <w:rtl w:val="true"/>
        </w:rPr>
        <w:footnoteReference w:id="110"/>
      </w:r>
      <w:bookmarkStart w:id="487" w:name="pg16245_222054"/>
    </w:p>
    <w:p>
      <w:pPr>
        <w:pStyle w:val="Heading2"/>
        <w:numPr>
          <w:ilvl w:val="1"/>
          <w:numId w:val="1"/>
        </w:numPr>
        <w:rPr/>
      </w:pPr>
      <w:bookmarkStart w:id="488" w:name="__RefHeading___Toc4202223_1280447820"/>
      <w:bookmarkStart w:id="489" w:name="_Toc183"/>
      <w:bookmarkEnd w:id="487"/>
      <w:bookmarkEnd w:id="488"/>
      <w:r>
        <w:rPr>
          <w:rtl w:val="true"/>
        </w:rPr>
        <w:t>خطبه ای که خطیب آن را ایراد نکرد</w:t>
      </w:r>
      <w:bookmarkEnd w:id="48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تنها خطبه ای است که امیر المؤمنین علیه السلام ناراحتی نتوانستند آن را ایراد کنند؛ یعنی نوشتند و یکی از اصحاب آن حضرت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حوادث پیش آمده و بی وفایی یاران خویش ناراحت بودند که نتوانستند خطبه را بخوانند و این مطلب در زندگی آن حضرت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سال های پایانی و در روزهای آخر عمر خویش بسیار غمگین بودند و به خصوص از دست دادن یاران با وفایی مانند مالک اشتر، عمار یاسر و محمد بن ابی بکر بر این ناراحتی افزود</w:t>
      </w:r>
      <w:r>
        <w:rPr>
          <w:rFonts w:eastAsia="IRNazanin" w:cs="IRNazanin"/>
          <w:color w:val="111111"/>
          <w:sz w:val="28"/>
          <w:szCs w:val="28"/>
          <w:rtl w:val="true"/>
          <w:lang w:bidi="fa-IR"/>
        </w:rPr>
        <w:t xml:space="preserve">. </w:t>
      </w:r>
      <w:r>
        <w:rPr>
          <w:rStyle w:val="FootnoteAnchor"/>
          <w:rtl w:val="true"/>
        </w:rPr>
        <w:footnoteReference w:id="111"/>
      </w:r>
    </w:p>
    <w:p>
      <w:pPr>
        <w:pStyle w:val="Heading2"/>
        <w:numPr>
          <w:ilvl w:val="1"/>
          <w:numId w:val="1"/>
        </w:numPr>
        <w:rPr/>
      </w:pPr>
      <w:bookmarkStart w:id="490" w:name="__RefHeading___Toc4202225_1280447820"/>
      <w:bookmarkStart w:id="491" w:name="_Toc184"/>
      <w:bookmarkEnd w:id="490"/>
      <w:r>
        <w:rPr>
          <w:rtl w:val="true"/>
        </w:rPr>
        <w:t>حمله های ایذایی</w:t>
      </w:r>
      <w:bookmarkEnd w:id="4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یکی از فرماندهان خویش به نام سفیان بن عوف دستور داد به بعضی از شهرهای مرزی عراق با شام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او شش هزار نفر سرباز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 خود دستور ویژه داد که به شهرهای انبار و مدائن حمله کن و به طرف کوفه نرو؛ چو اگر به این دو شهر حمله کنی گویی به کوفه حمله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حمله تو دل دوستان و پیروان علی به لرزه می افتد و دوستان و یاران ما شادمان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معاویه از این حمله،حرکت ایذایی بود، نه این که غنیمتی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فرمانده خود سه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وقتی به این شهرها می روی، هر کسی را دیدی بکش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به هر کجا رسیدی آن جا را ویران کن، هر بنایی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مالی را که غارت کردی، با خود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اموال مانند کشتن است؛ چون وقتی فرد یا خانواده ای ببیند خانه اش ویران شده و اموالش از بین رفته است، گویی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شهر انبار حمله کرد، شخصیت بزرگواری به نام حسّان، والی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خواست در مقابل این حمله ها مقاومت و ایستادگی کنید و اگر نمی توانید و یا نمی خواهید مقاومت کنید،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با سی نفر از یارانش ایستاد تا آخرین نفس جنگید و سرانجام همه آنان به شهادت رسیدند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عوف و سربازانش نیز شهر را غارت کردند، مردم را کشتند و اموال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حضرت علی علیه السلام رسید، حضرت به مسجد آمدند و سخنرانی کردند و از مردم دعوت کردند که برای بیرون راندن مهاجمان بسیج شوند اما کسی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ناراحتی فراوان از منبر پایین آمدند و پیاده به نخیله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نخیله لشکرگاهی در نزدیکی کوفه بود که هر وقت می خواستند لشکری بفرستند آن جا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 حضرت وقتی دیدند امام علیه السلام شخصاً به به لشکرگاه رفته است، به حضور امام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گردید ما مشکل را بر طرف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می خواهید مشكل مرا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أُداوي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أداويَ بِكُمْ وَ أَنتُم دائي؛ با چه کسی مشکلم را درمان کنم؟ می خواهم دردم را با شما درمان کنم، اما خود شما درد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کردند که 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را بر گرداندند</w:t>
      </w:r>
      <w:r>
        <w:rPr>
          <w:rFonts w:eastAsia="IRNazanin" w:cs="IRNazanin"/>
          <w:color w:val="111111"/>
          <w:sz w:val="28"/>
          <w:szCs w:val="28"/>
          <w:rtl w:val="true"/>
          <w:lang w:bidi="fa-IR"/>
        </w:rPr>
        <w:t xml:space="preserve">. </w:t>
      </w:r>
      <w:bookmarkStart w:id="492" w:name="pg16245_222056"/>
    </w:p>
    <w:p>
      <w:pPr>
        <w:pStyle w:val="BookText"/>
        <w:rPr/>
      </w:pPr>
      <w:bookmarkEnd w:id="492"/>
      <w:r>
        <w:rPr>
          <w:rFonts w:ascii="IRNazanin" w:hAnsi="IRNazanin" w:eastAsia="IRNazanin"/>
          <w:color w:val="111111"/>
          <w:sz w:val="28"/>
          <w:sz w:val="28"/>
          <w:szCs w:val="28"/>
          <w:rtl w:val="true"/>
          <w:lang w:bidi="fa-IR"/>
        </w:rPr>
        <w:t>سعید بن قیس با هشت هزار سرباز از طرف امیر المؤمنین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این ها را از مرزها بیرون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رفت اما آنان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حوادث به شدّت خونین جگر 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نقل است حضرت در روزهای آخر عمر بعد از شهادت یارانشان، بالای منبر می نشستند و بلند بلند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 محاسن حضرت فرو می آمد و چهره شان پر از اشک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محاسن خویش دستی می کشیدند این اشک ها به سر و صورت جمعیت می پاشید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493" w:name="__RefHeading___Toc4202227_1280447820"/>
      <w:bookmarkStart w:id="494" w:name="_Toc185"/>
      <w:bookmarkEnd w:id="493"/>
      <w:r>
        <w:rPr>
          <w:rtl w:val="true"/>
        </w:rPr>
        <w:t>سفر پیاده</w:t>
      </w:r>
      <w:bookmarkEnd w:id="49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عابدترین و زاهدترین و برترین مردم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گاهی با پای برهنه به حج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را از آن حضرت شنیدند تعجب کردند و گفتد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حضرت مرکب داشتند و محمل ها 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پیاده می رفتند دیگر کاروان ها که حضرت را می دیدند، به احترام ایشان پیاده می شدند و با امام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نمی توانستند پیاده حرکت کنند به امام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پیاده بیاییم شما سوار شوید تا ما هم سواره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بیراهه می روم هر کس می خواهد سوار شود از راه اصلی برود</w:t>
      </w:r>
      <w:r>
        <w:rPr>
          <w:rFonts w:eastAsia="IRNazanin" w:cs="IRNazanin"/>
          <w:color w:val="111111"/>
          <w:sz w:val="28"/>
          <w:szCs w:val="28"/>
          <w:rtl w:val="true"/>
          <w:lang w:bidi="fa-IR"/>
        </w:rPr>
        <w:t>.</w:t>
      </w:r>
      <w:r>
        <w:rPr>
          <w:rStyle w:val="FootnoteAnchor"/>
          <w:rtl w:val="true"/>
        </w:rPr>
        <w:footnoteReference w:id="114"/>
      </w:r>
      <w:bookmarkStart w:id="495" w:name="pg16245_222057"/>
    </w:p>
    <w:p>
      <w:pPr>
        <w:pStyle w:val="Heading2"/>
        <w:numPr>
          <w:ilvl w:val="1"/>
          <w:numId w:val="1"/>
        </w:numPr>
        <w:rPr/>
      </w:pPr>
      <w:bookmarkStart w:id="496" w:name="__RefHeading___Toc4202229_1280447820"/>
      <w:bookmarkStart w:id="497" w:name="_Toc186"/>
      <w:bookmarkEnd w:id="495"/>
      <w:bookmarkEnd w:id="496"/>
      <w:r>
        <w:rPr>
          <w:rtl w:val="true"/>
        </w:rPr>
        <w:t>محبوس در برزخ</w:t>
      </w:r>
      <w:bookmarkEnd w:id="497"/>
    </w:p>
    <w:p>
      <w:pPr>
        <w:pStyle w:val="BookText"/>
        <w:rPr/>
      </w:pPr>
      <w:r>
        <w:rPr>
          <w:rFonts w:ascii="IRNazanin" w:hAnsi="IRNazanin" w:eastAsia="IRNazanin"/>
          <w:color w:val="111111"/>
          <w:sz w:val="28"/>
          <w:sz w:val="28"/>
          <w:szCs w:val="28"/>
          <w:rtl w:val="true"/>
          <w:lang w:bidi="fa-IR"/>
        </w:rPr>
        <w:t>آیت اللّه خرازی در کتاب روزنه هایی از عالم غیب قصه ای را از آیت اللّه حکیم نقل می کند که ایشان رفیقی داشتند و با آن رفیق قرار می گذارند هر کس زودتر از دنیا رفت، به خواب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ایشان زودتر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به خواب آقای حکیم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وقتی دنیا رفتی به خوابم بیایی، چرا این قدر دیر آمدی؟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سکرات جان دادن، به من اجازه نمی دادند که مسلمان از دنیا بروم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حج واجب است و اجازه ندارد مسلمان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چهارده معصوم کنار بستر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به امام زمان علیه السلام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به حج مشرف می شوی،حجّ خود را به نیابت این آقا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منتظر بودم که امام زمان به جای من حج به جا بیاورند و مشکل من حل شود تا به خواب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مشکل من بر طرف شد و آزاد شدم</w:t>
      </w:r>
      <w:r>
        <w:rPr>
          <w:rFonts w:eastAsia="IRNazanin" w:cs="IRNazanin"/>
          <w:color w:val="111111"/>
          <w:sz w:val="28"/>
          <w:szCs w:val="28"/>
          <w:rtl w:val="true"/>
          <w:lang w:bidi="fa-IR"/>
        </w:rPr>
        <w:t>.</w:t>
      </w:r>
    </w:p>
    <w:p>
      <w:pPr>
        <w:pStyle w:val="Heading2"/>
        <w:numPr>
          <w:ilvl w:val="1"/>
          <w:numId w:val="1"/>
        </w:numPr>
        <w:rPr/>
      </w:pPr>
      <w:bookmarkStart w:id="498" w:name="__RefHeading___Toc4202231_1280447820"/>
      <w:bookmarkStart w:id="499" w:name="_Toc187"/>
      <w:bookmarkEnd w:id="498"/>
      <w:r>
        <w:rPr>
          <w:rtl w:val="true"/>
        </w:rPr>
        <w:t>برایم دعا کنید</w:t>
      </w:r>
      <w:bookmarkEnd w:id="49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سفرهایی که امام حسن به حج مشرف می شدند، پای حضرت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من خدمتی کنی به این منزلی که می رسیم شخصی در آن جا هست و روغنی دارد که ورم پایم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منزل رسیدند او آن شخص را با آن مشخصاتی که حضرت داده بودند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روغنی که برای ورم پا </w:t>
      </w:r>
      <w:bookmarkStart w:id="500" w:name="pg16245_222058"/>
    </w:p>
    <w:p>
      <w:pPr>
        <w:pStyle w:val="BookText"/>
        <w:rPr/>
      </w:pPr>
      <w:bookmarkEnd w:id="500"/>
      <w:r>
        <w:rPr>
          <w:rFonts w:ascii="IRNazanin" w:hAnsi="IRNazanin" w:eastAsia="IRNazanin"/>
          <w:color w:val="111111"/>
          <w:sz w:val="28"/>
          <w:sz w:val="28"/>
          <w:szCs w:val="28"/>
          <w:rtl w:val="true"/>
          <w:lang w:bidi="fa-IR"/>
        </w:rPr>
        <w:t>باشد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خدمت حضرت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آمد و روغن را تقدیم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تقاضایی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می آمدم همسرم در آستانه وضع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 به من فرزندی عنایت کند که از شیعیان شما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تا به</w:t>
      </w:r>
    </w:p>
    <w:p>
      <w:pPr>
        <w:pStyle w:val="BookText"/>
        <w:rPr/>
      </w:pPr>
      <w:r>
        <w:rPr>
          <w:rFonts w:ascii="IRNazanin" w:hAnsi="IRNazanin" w:eastAsia="IRNazanin"/>
          <w:color w:val="111111"/>
          <w:sz w:val="28"/>
          <w:sz w:val="28"/>
          <w:szCs w:val="28"/>
          <w:rtl w:val="true"/>
          <w:lang w:bidi="fa-IR"/>
        </w:rPr>
        <w:t>منزل برسی خدا به تو فرزندی می دهد که از شیعیان ما خواهد بود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501" w:name="__RefHeading___Toc4202233_1280447820"/>
      <w:bookmarkStart w:id="502" w:name="_Toc188"/>
      <w:bookmarkEnd w:id="501"/>
      <w:r>
        <w:rPr>
          <w:rtl w:val="true"/>
        </w:rPr>
        <w:t>بیشترین دعای امیر مؤمنان علی علیه السلام</w:t>
      </w:r>
      <w:bookmarkEnd w:id="5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دعای امیر المؤمنین این آیه قرآن از سوره مبارکه فرقان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هَبْ لَنَا مِنْ أَزْوَاجِنَا وَ ذُرِّيَّاتِنَا قُرَّةَ أَعْيُنِ وَ آجْعَلْنَا لِلْمُتَّقِينَ إِمَاماً</w:t>
      </w:r>
      <w:r>
        <w:rPr>
          <w:rStyle w:val="FootnoteAnchor"/>
          <w:rtl w:val="true"/>
        </w:rPr>
        <w:footnoteReference w:id="11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 ما را نور چشم ما گردان و ما را امام و پیشوای پرهیزگاران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قسم خوردند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از خدا خواستم فرزندان مرا نور چشمم قرار دهد، مرادم این نیست که فرزندانم زیبا و خوش قد و بالا باشند، بلکه از خدا خواستم که فرزندانم گوش به فرمان خدا باشند و از خدا ترسان تا وقتی به آن ها نگاه می کنم چشمانم روشن شود</w:t>
      </w:r>
      <w:r>
        <w:rPr>
          <w:rFonts w:eastAsia="IRNazanin" w:cs="IRNazanin"/>
          <w:color w:val="111111"/>
          <w:sz w:val="28"/>
          <w:szCs w:val="28"/>
          <w:rtl w:val="true"/>
          <w:lang w:bidi="fa-IR"/>
        </w:rPr>
        <w:t>.</w:t>
      </w:r>
      <w:r>
        <w:rPr>
          <w:rStyle w:val="FootnoteAnchor"/>
          <w:rtl w:val="true"/>
        </w:rPr>
        <w:footnoteReference w:id="117"/>
      </w:r>
      <w:bookmarkStart w:id="503" w:name="pg16245_222059"/>
    </w:p>
    <w:p>
      <w:pPr>
        <w:pStyle w:val="Heading2"/>
        <w:numPr>
          <w:ilvl w:val="1"/>
          <w:numId w:val="1"/>
        </w:numPr>
        <w:rPr/>
      </w:pPr>
      <w:bookmarkStart w:id="504" w:name="__RefHeading___Toc4202235_1280447820"/>
      <w:bookmarkStart w:id="505" w:name="_Toc189"/>
      <w:bookmarkEnd w:id="503"/>
      <w:bookmarkEnd w:id="504"/>
      <w:r>
        <w:rPr>
          <w:rtl w:val="true"/>
        </w:rPr>
        <w:t>طلب فرزند از امام زمان علیه السلام</w:t>
      </w:r>
      <w:bookmarkEnd w:id="505"/>
    </w:p>
    <w:p>
      <w:pPr>
        <w:pStyle w:val="BookText"/>
        <w:rPr/>
      </w:pPr>
      <w:r>
        <w:rPr>
          <w:rFonts w:ascii="IRNazanin" w:hAnsi="IRNazanin" w:eastAsia="IRNazanin"/>
          <w:color w:val="111111"/>
          <w:sz w:val="28"/>
          <w:sz w:val="28"/>
          <w:szCs w:val="28"/>
          <w:rtl w:val="true"/>
          <w:lang w:bidi="fa-IR"/>
        </w:rPr>
        <w:t xml:space="preserve">پدر شیخ صدوق، به امام زمان علیه السلام نامه نوشت و به حسین بن روح یکی از نوّاب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تا خدمت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امام خواسته بود که دعا کنند تا خداوند فرزندانی پاک و پاکیزه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دَعَوْنَا اللَّهَ لَكَ بِذَلِكَ، وَ سَتُرْزَقُ وَلَدَيْنِ ذَكَرَيْنِ خَيِّرَيْن فقیهین</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این مطلب را از خدا خواستیم و به زودی خداوند به تو دو پسر نیکوکار و فقیه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پسر، ابو جعفر، شیخ صدوق، نویسنده سی صد کتاب و مقاله و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دیگری ابو عبد اللّه است و هر دو از محدثین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جلالت شیخ صدوق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ها در جوانی نقل حدیث می کردند مردم از حافظه آنان در تعجب بودند که شما چه حافظه 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برکت دعای امام زمان به دنیا آمده ایم</w:t>
      </w:r>
      <w:r>
        <w:rPr>
          <w:rFonts w:eastAsia="IRNazanin" w:cs="IRNazanin"/>
          <w:color w:val="111111"/>
          <w:sz w:val="28"/>
          <w:szCs w:val="28"/>
          <w:rtl w:val="true"/>
          <w:lang w:bidi="fa-IR"/>
        </w:rPr>
        <w:t>.</w:t>
      </w:r>
    </w:p>
    <w:p>
      <w:pPr>
        <w:pStyle w:val="Heading2"/>
        <w:numPr>
          <w:ilvl w:val="1"/>
          <w:numId w:val="1"/>
        </w:numPr>
        <w:rPr/>
      </w:pPr>
      <w:bookmarkStart w:id="506" w:name="__RefHeading___Toc4202237_1280447820"/>
      <w:bookmarkStart w:id="507" w:name="_Toc190"/>
      <w:bookmarkEnd w:id="506"/>
      <w:r>
        <w:rPr>
          <w:rtl w:val="true"/>
        </w:rPr>
        <w:t>گوسفند قربانی کنید</w:t>
      </w:r>
      <w:bookmarkEnd w:id="50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آیت اللّه بهجت برای گرفتاری های مختلف مراجعه می کردند و از ایشان دستوری می خواستند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حوزه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راحل؛ به من پیغام می دادند که به آقای بهجت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قربانی کنید </w:t>
      </w:r>
      <w:bookmarkStart w:id="508" w:name="pg16245_222060"/>
    </w:p>
    <w:p>
      <w:pPr>
        <w:pStyle w:val="BookText"/>
        <w:rPr/>
      </w:pPr>
      <w:bookmarkEnd w:id="508"/>
      <w:r>
        <w:rPr>
          <w:rFonts w:ascii="IRNazanin" w:hAnsi="IRNazanin" w:eastAsia="IRNazanin"/>
          <w:color w:val="111111"/>
          <w:sz w:val="28"/>
          <w:sz w:val="28"/>
          <w:szCs w:val="28"/>
          <w:rtl w:val="true"/>
          <w:lang w:bidi="fa-IR"/>
        </w:rPr>
        <w:t>گاهی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گوسفند قربانی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گوسفند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بروید و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امام سه گوسفند قربانی می کردم</w:t>
      </w:r>
      <w:r>
        <w:rPr>
          <w:rFonts w:eastAsia="IRNazanin" w:cs="IRNazanin"/>
          <w:color w:val="111111"/>
          <w:sz w:val="28"/>
          <w:szCs w:val="28"/>
          <w:rtl w:val="true"/>
          <w:lang w:bidi="fa-IR"/>
        </w:rPr>
        <w:t>.</w:t>
      </w:r>
    </w:p>
    <w:p>
      <w:pPr>
        <w:pStyle w:val="Heading2"/>
        <w:numPr>
          <w:ilvl w:val="1"/>
          <w:numId w:val="1"/>
        </w:numPr>
        <w:rPr/>
      </w:pPr>
      <w:bookmarkStart w:id="509" w:name="__RefHeading___Toc4202239_1280447820"/>
      <w:bookmarkStart w:id="510" w:name="_Toc191"/>
      <w:bookmarkEnd w:id="509"/>
      <w:r>
        <w:rPr>
          <w:rtl w:val="true"/>
        </w:rPr>
        <w:t>نان و خرما</w:t>
      </w:r>
      <w:bookmarkEnd w:id="510"/>
    </w:p>
    <w:p>
      <w:pPr>
        <w:pStyle w:val="BookText"/>
        <w:rPr/>
      </w:pPr>
      <w:r>
        <w:rPr>
          <w:rFonts w:ascii="IRNazanin" w:hAnsi="IRNazanin" w:eastAsia="IRNazanin"/>
          <w:color w:val="111111"/>
          <w:sz w:val="28"/>
          <w:sz w:val="28"/>
          <w:szCs w:val="28"/>
          <w:rtl w:val="true"/>
          <w:lang w:bidi="fa-IR"/>
        </w:rPr>
        <w:t>امام سجاد علیه السلام روزی که روزه می گرفتند، گوسفندی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را می پختند و آب گوشت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غروب که می شد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غذا را می کشیدند و برای خانواده ها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کار تقسیم تمام می شد افطاری خود حضرت را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حضرت خرما و نان بود</w:t>
      </w:r>
      <w:r>
        <w:rPr>
          <w:rFonts w:eastAsia="IRNazanin" w:cs="IRNazanin"/>
          <w:color w:val="111111"/>
          <w:sz w:val="28"/>
          <w:szCs w:val="28"/>
          <w:rtl w:val="true"/>
          <w:lang w:bidi="fa-IR"/>
        </w:rPr>
        <w:t xml:space="preserve">. </w:t>
      </w:r>
      <w:r>
        <w:rPr>
          <w:rStyle w:val="FootnoteAnchor"/>
          <w:rtl w:val="true"/>
        </w:rPr>
        <w:footnoteReference w:id="119"/>
      </w:r>
    </w:p>
    <w:p>
      <w:pPr>
        <w:pStyle w:val="Heading2"/>
        <w:numPr>
          <w:ilvl w:val="1"/>
          <w:numId w:val="1"/>
        </w:numPr>
        <w:rPr/>
      </w:pPr>
      <w:bookmarkStart w:id="511" w:name="__RefHeading___Toc4202241_1280447820"/>
      <w:bookmarkStart w:id="512" w:name="_Toc192"/>
      <w:bookmarkEnd w:id="511"/>
      <w:r>
        <w:rPr>
          <w:rtl w:val="true"/>
        </w:rPr>
        <w:t>خشم هارون</w:t>
      </w:r>
      <w:bookmarkEnd w:id="5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خلیفه عباسی به مدینه آمد و همراه مردم به سوی قبر پیغمبر رفت و خطاب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تو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بر دیگران فخر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موسی بن جعفر متوجه قبر پیامبر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هارون از این سخن متغیر شد و خشم و غضب از آن نمایان بود</w:t>
      </w:r>
      <w:r>
        <w:rPr>
          <w:rFonts w:eastAsia="IRNazanin" w:cs="IRNazanin"/>
          <w:color w:val="111111"/>
          <w:sz w:val="28"/>
          <w:szCs w:val="28"/>
          <w:rtl w:val="true"/>
          <w:lang w:bidi="fa-IR"/>
        </w:rPr>
        <w:t xml:space="preserve">. </w:t>
      </w:r>
      <w:bookmarkStart w:id="513" w:name="pg16245_222061"/>
    </w:p>
    <w:p>
      <w:pPr>
        <w:pStyle w:val="BookText"/>
        <w:rPr/>
      </w:pPr>
      <w:bookmarkEnd w:id="513"/>
      <w:r>
        <w:rPr>
          <w:rFonts w:ascii="IRNazanin" w:hAnsi="IRNazanin" w:eastAsia="IRNazanin"/>
          <w:color w:val="111111"/>
          <w:sz w:val="28"/>
          <w:sz w:val="28"/>
          <w:szCs w:val="28"/>
          <w:rtl w:val="true"/>
          <w:lang w:bidi="fa-IR"/>
        </w:rPr>
        <w:t>هارون دید دیگر نمی تواند حرفی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هذا الفخر يا أبا الحسن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است که پیغمبر را پدر خطاب کنی</w:t>
      </w:r>
      <w:r>
        <w:rPr>
          <w:rFonts w:eastAsia="IRNazanin" w:cs="IRNazanin"/>
          <w:color w:val="111111"/>
          <w:sz w:val="28"/>
          <w:szCs w:val="28"/>
          <w:rtl w:val="true"/>
          <w:lang w:bidi="fa-IR"/>
        </w:rPr>
        <w:t>!</w:t>
      </w:r>
    </w:p>
    <w:p>
      <w:pPr>
        <w:pStyle w:val="Heading2"/>
        <w:numPr>
          <w:ilvl w:val="1"/>
          <w:numId w:val="1"/>
        </w:numPr>
        <w:rPr/>
      </w:pPr>
      <w:bookmarkStart w:id="514" w:name="__RefHeading___Toc4202243_1280447820"/>
      <w:bookmarkStart w:id="515" w:name="_Toc193"/>
      <w:bookmarkEnd w:id="514"/>
      <w:r>
        <w:rPr>
          <w:rtl w:val="true"/>
        </w:rPr>
        <w:t>توسل به موسی بن جعفر علیهما السلام</w:t>
      </w:r>
      <w:bookmarkEnd w:id="515"/>
    </w:p>
    <w:p>
      <w:pPr>
        <w:pStyle w:val="BookText"/>
        <w:rPr/>
      </w:pPr>
      <w:r>
        <w:rPr>
          <w:rFonts w:ascii="IRNazanin" w:hAnsi="IRNazanin" w:eastAsia="IRNazanin"/>
          <w:color w:val="111111"/>
          <w:sz w:val="28"/>
          <w:sz w:val="28"/>
          <w:szCs w:val="28"/>
          <w:rtl w:val="true"/>
          <w:lang w:bidi="fa-IR"/>
        </w:rPr>
        <w:t>خطیب بغدادی از بزرگان اهل سنّت نقل می کند که ابو علی خلال، که از علمای اهل سنت و معاصر احمد حنبل است و فاصله کمی با امام هفتم دارد،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هَمَّنِي أَمْرٌ فَقَصَدْتُ قَبْرَ مُوسَى بْنِ جَعْفَرٍ فَتَوَسَّلْتُ بِهِ إِلَّا سَهَّلَ اللّهُ تَعَالَى لِي مَا أُحِبُّ</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هیچ امر مهمی برای من روی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وقت گرفتار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موسی بن جعفر</w:t>
      </w:r>
    </w:p>
    <w:p>
      <w:pPr>
        <w:pStyle w:val="BookText"/>
        <w:rPr/>
      </w:pPr>
      <w:r>
        <w:rPr>
          <w:rFonts w:ascii="IRNazanin" w:hAnsi="IRNazanin" w:eastAsia="IRNazanin"/>
          <w:color w:val="111111"/>
          <w:sz w:val="28"/>
          <w:sz w:val="28"/>
          <w:szCs w:val="28"/>
          <w:rtl w:val="true"/>
          <w:lang w:bidi="fa-IR"/>
        </w:rPr>
        <w:t>می رفتم و به او متوسّل می شدم و خداوند گره از کار من می گشود</w:t>
      </w:r>
      <w:r>
        <w:rPr>
          <w:rFonts w:eastAsia="IRNazanin" w:cs="IRNazanin"/>
          <w:color w:val="111111"/>
          <w:sz w:val="28"/>
          <w:szCs w:val="28"/>
          <w:rtl w:val="true"/>
          <w:lang w:bidi="fa-IR"/>
        </w:rPr>
        <w:t>.</w:t>
      </w:r>
    </w:p>
    <w:p>
      <w:pPr>
        <w:pStyle w:val="Heading2"/>
        <w:numPr>
          <w:ilvl w:val="1"/>
          <w:numId w:val="1"/>
        </w:numPr>
        <w:rPr/>
      </w:pPr>
      <w:bookmarkStart w:id="516" w:name="__RefHeading___Toc4202245_1280447820"/>
      <w:bookmarkStart w:id="517" w:name="_Toc194"/>
      <w:bookmarkEnd w:id="516"/>
      <w:r>
        <w:rPr>
          <w:rtl w:val="true"/>
        </w:rPr>
        <w:t>پیرمرد افغانستانی</w:t>
      </w:r>
      <w:bookmarkEnd w:id="5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شروع جنگ ایران و عراق، ارتباط مرزی بین این دو کشور برقرار بود، هر چند کمی مراقبت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نقل می کرد که من در آن زمان، قاضی خرمشهر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افغانستانی را دستگیر کردند و به دادگاه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خواسته از مرز ایران خارج شود و به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مشکوک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به به حج مانده، تو از خرمشهر </w:t>
      </w:r>
      <w:bookmarkStart w:id="518" w:name="pg16245_222062"/>
    </w:p>
    <w:p>
      <w:pPr>
        <w:pStyle w:val="BookText"/>
        <w:rPr/>
      </w:pPr>
      <w:bookmarkEnd w:id="518"/>
      <w:r>
        <w:rPr>
          <w:rFonts w:ascii="IRNazanin" w:hAnsi="IRNazanin" w:eastAsia="IRNazanin"/>
          <w:color w:val="111111"/>
          <w:sz w:val="28"/>
          <w:sz w:val="28"/>
          <w:szCs w:val="28"/>
          <w:rtl w:val="true"/>
          <w:lang w:bidi="fa-IR"/>
        </w:rPr>
        <w:t>به حج می روی؟ این مسیر مکه است؟ پیرمرد قصه اش را گفت که من کارگری افغانستانی هستم و با کارگری زندگی ام را اداره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ماه قبل برای حج از افغانستان راه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کمی کار می کنم کمی پول به دست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سواره و گاهی پیاده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سفر حج را از کجا می روی؟ دیدم منزل به منزل مسیرها را می گوید تا به عربستان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دقیق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مطمئن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چیست؟ دیدم همه اعمال را به خوبی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این سفر چندم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پنجاهمین سفر</w:t>
      </w:r>
      <w:r>
        <w:rPr>
          <w:rFonts w:eastAsia="IRNazanin" w:cs="IRNazanin"/>
          <w:color w:val="111111"/>
          <w:sz w:val="28"/>
          <w:szCs w:val="28"/>
          <w:rtl w:val="true"/>
          <w:lang w:bidi="fa-IR"/>
        </w:rPr>
        <w:t>.</w:t>
      </w:r>
    </w:p>
    <w:p>
      <w:pPr>
        <w:pStyle w:val="Heading2"/>
        <w:numPr>
          <w:ilvl w:val="1"/>
          <w:numId w:val="1"/>
        </w:numPr>
        <w:rPr/>
      </w:pPr>
      <w:bookmarkStart w:id="519" w:name="__RefHeading___Toc4202247_1280447820"/>
      <w:bookmarkStart w:id="520" w:name="_Toc195"/>
      <w:bookmarkEnd w:id="519"/>
      <w:r>
        <w:rPr>
          <w:rtl w:val="true"/>
        </w:rPr>
        <w:t>شهید گرفتار حق الناس</w:t>
      </w:r>
      <w:bookmarkEnd w:id="520"/>
    </w:p>
    <w:p>
      <w:pPr>
        <w:pStyle w:val="BookText"/>
        <w:rPr/>
      </w:pPr>
      <w:r>
        <w:rPr>
          <w:rFonts w:ascii="IRNazanin" w:hAnsi="IRNazanin" w:eastAsia="IRNazanin"/>
          <w:color w:val="111111"/>
          <w:sz w:val="28"/>
          <w:sz w:val="28"/>
          <w:szCs w:val="28"/>
          <w:rtl w:val="true"/>
          <w:lang w:bidi="fa-IR"/>
        </w:rPr>
        <w:t>جنگ خیبر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آماده بازگشت بودند که ناگهان تیری از جای نامعلوم به یکی از اصحاب پیغمبر خورد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که در آن 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در دست اوست آن عبایی که از غنیمت های جنگ خیبر مخفیانه بر داشته الآن آتشی را برای او افروخته و آن آتش او را در بر گرفته است</w:t>
      </w:r>
      <w:r>
        <w:rPr>
          <w:rFonts w:eastAsia="IRNazanin" w:cs="IRNazanin"/>
          <w:color w:val="111111"/>
          <w:sz w:val="28"/>
          <w:szCs w:val="28"/>
          <w:rtl w:val="true"/>
          <w:lang w:bidi="fa-IR"/>
        </w:rPr>
        <w:t xml:space="preserve">. </w:t>
      </w:r>
      <w:r>
        <w:rPr>
          <w:rStyle w:val="FootnoteAnchor"/>
          <w:rtl w:val="true"/>
        </w:rPr>
        <w:footnoteReference w:id="122"/>
      </w:r>
    </w:p>
    <w:p>
      <w:pPr>
        <w:pStyle w:val="Heading2"/>
        <w:numPr>
          <w:ilvl w:val="1"/>
          <w:numId w:val="1"/>
        </w:numPr>
        <w:rPr/>
      </w:pPr>
      <w:bookmarkStart w:id="521" w:name="__RefHeading___Toc4202249_1280447820"/>
      <w:bookmarkStart w:id="522" w:name="_Toc196"/>
      <w:bookmarkEnd w:id="521"/>
      <w:r>
        <w:rPr>
          <w:rtl w:val="true"/>
        </w:rPr>
        <w:t>بدهکاری به یهودی</w:t>
      </w:r>
      <w:bookmarkEnd w:id="52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وسلم بعد از تمام شدن نماز صبح به اصحاب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طایفه بنی نجّار در این جا هست؟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فرمایشی </w:t>
      </w:r>
      <w:bookmarkStart w:id="523" w:name="pg16245_222063"/>
    </w:p>
    <w:p>
      <w:pPr>
        <w:pStyle w:val="BookText"/>
        <w:rPr/>
      </w:pPr>
      <w:bookmarkEnd w:id="523"/>
      <w:r>
        <w:rPr>
          <w:rFonts w:ascii="IRNazanin" w:hAnsi="IRNazanin" w:eastAsia="IRNazanin"/>
          <w:color w:val="111111"/>
          <w:sz w:val="28"/>
          <w:sz w:val="28"/>
          <w:szCs w:val="28"/>
          <w:rtl w:val="true"/>
          <w:lang w:bidi="fa-IR"/>
        </w:rPr>
        <w:t>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طایفه از دنیا رفته، ولی اجازه نمی دهند وارد بهشت و رضوان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درهم به یک یهودی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درهم به یک یهودی، گرفتار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جنگی که به تازگی تمام شد به شهادت رسیده است</w:t>
      </w:r>
      <w:r>
        <w:rPr>
          <w:rFonts w:eastAsia="IRNazanin" w:cs="IRNazanin"/>
          <w:color w:val="111111"/>
          <w:sz w:val="28"/>
          <w:szCs w:val="28"/>
          <w:rtl w:val="true"/>
          <w:lang w:bidi="fa-IR"/>
        </w:rPr>
        <w:t xml:space="preserve">. </w:t>
      </w:r>
      <w:r>
        <w:rPr>
          <w:rStyle w:val="FootnoteAnchor"/>
          <w:rtl w:val="true"/>
        </w:rPr>
        <w:footnoteReference w:id="123"/>
      </w:r>
    </w:p>
    <w:p>
      <w:pPr>
        <w:pStyle w:val="Heading2"/>
        <w:numPr>
          <w:ilvl w:val="1"/>
          <w:numId w:val="1"/>
        </w:numPr>
        <w:rPr/>
      </w:pPr>
      <w:bookmarkStart w:id="524" w:name="__RefHeading___Toc4202251_1280447820"/>
      <w:bookmarkStart w:id="525" w:name="_Toc197"/>
      <w:bookmarkEnd w:id="524"/>
      <w:r>
        <w:rPr>
          <w:rtl w:val="true"/>
        </w:rPr>
        <w:t>عمر با برکت</w:t>
      </w:r>
      <w:bookmarkEnd w:id="525"/>
    </w:p>
    <w:p>
      <w:pPr>
        <w:pStyle w:val="BookText"/>
        <w:rPr/>
      </w:pPr>
      <w:r>
        <w:rPr>
          <w:rFonts w:ascii="IRNazanin" w:hAnsi="IRNazanin" w:eastAsia="IRNazanin"/>
          <w:color w:val="111111"/>
          <w:sz w:val="28"/>
          <w:sz w:val="28"/>
          <w:szCs w:val="28"/>
          <w:rtl w:val="true"/>
          <w:lang w:bidi="fa-IR"/>
        </w:rPr>
        <w:t xml:space="preserve">استاد شهید آیت اللّه مطهری با عمر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خویش بیش از هشتاد کتاب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تقریباً به این کوتاهی، با این همه برکات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و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Heading2"/>
        <w:numPr>
          <w:ilvl w:val="1"/>
          <w:numId w:val="1"/>
        </w:numPr>
        <w:rPr/>
      </w:pPr>
      <w:bookmarkStart w:id="526" w:name="__RefHeading___Toc4202253_1280447820"/>
      <w:bookmarkStart w:id="527" w:name="_Toc198"/>
      <w:bookmarkEnd w:id="526"/>
      <w:r>
        <w:rPr>
          <w:rtl w:val="true"/>
        </w:rPr>
        <w:t>پاک کردن خاک مزار استاد</w:t>
      </w:r>
      <w:bookmarkEnd w:id="527"/>
    </w:p>
    <w:p>
      <w:pPr>
        <w:pStyle w:val="BookText"/>
        <w:rPr/>
      </w:pPr>
      <w:r>
        <w:rPr>
          <w:rFonts w:ascii="IRNazanin" w:hAnsi="IRNazanin" w:eastAsia="IRNazanin"/>
          <w:color w:val="111111"/>
          <w:sz w:val="28"/>
          <w:sz w:val="28"/>
          <w:szCs w:val="28"/>
          <w:rtl w:val="true"/>
          <w:lang w:bidi="fa-IR"/>
        </w:rPr>
        <w:t>بعد از انقلاب روزی امام رحمه اللّه صبح زود از منزل بیرون می روند و بعد از مدّتی به منزل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همسرشان می بیند که عمامه ایشان کمی خاکی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برده بودید که عمامه تان خاکی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استادم، آیت اللّه ملکی تبریزی رفته بودم و سنگ قبر ایشان را با شال عمامه ام پاک کردم</w:t>
      </w:r>
      <w:r>
        <w:rPr>
          <w:rFonts w:eastAsia="IRNazanin" w:cs="IRNazanin"/>
          <w:color w:val="111111"/>
          <w:sz w:val="28"/>
          <w:szCs w:val="28"/>
          <w:rtl w:val="true"/>
          <w:lang w:bidi="fa-IR"/>
        </w:rPr>
        <w:t>.</w:t>
      </w:r>
    </w:p>
    <w:p>
      <w:pPr>
        <w:pStyle w:val="Heading2"/>
        <w:numPr>
          <w:ilvl w:val="1"/>
          <w:numId w:val="1"/>
        </w:numPr>
        <w:rPr/>
      </w:pPr>
      <w:bookmarkStart w:id="528" w:name="__RefHeading___Toc4202255_1280447820"/>
      <w:bookmarkStart w:id="529" w:name="_Toc199"/>
      <w:bookmarkEnd w:id="528"/>
      <w:r>
        <w:rPr>
          <w:rtl w:val="true"/>
        </w:rPr>
        <w:t>مرد مجاهد</w:t>
      </w:r>
      <w:bookmarkEnd w:id="5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تر کسی است که با آیت اللّه سید محمد تقی خوانساری آشنا نباشد</w:t>
      </w:r>
      <w:r>
        <w:rPr>
          <w:rFonts w:eastAsia="IRNazanin" w:cs="IRNazanin"/>
          <w:color w:val="111111"/>
          <w:sz w:val="28"/>
          <w:szCs w:val="28"/>
          <w:rtl w:val="true"/>
          <w:lang w:bidi="fa-IR"/>
        </w:rPr>
        <w:t xml:space="preserve">. </w:t>
      </w:r>
      <w:bookmarkStart w:id="530" w:name="pg16245_222064"/>
    </w:p>
    <w:p>
      <w:pPr>
        <w:pStyle w:val="BookText"/>
        <w:rPr/>
      </w:pPr>
      <w:bookmarkEnd w:id="530"/>
      <w:r>
        <w:rPr>
          <w:rFonts w:ascii="IRNazanin" w:hAnsi="IRNazanin" w:eastAsia="IRNazanin"/>
          <w:color w:val="111111"/>
          <w:sz w:val="28"/>
          <w:sz w:val="28"/>
          <w:szCs w:val="28"/>
          <w:rtl w:val="true"/>
          <w:lang w:bidi="fa-IR"/>
        </w:rPr>
        <w:t>ایشان همان شخصیّتی است که نماز باران خواندند و بارانی سیل آسا در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 ایشان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امام راحل؛ در مراسم تشییع ایشان بلند بلند گریه می کردند به گونه ای که شانه هایشان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مقامات علمی و معنوی والایی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حتی طلبه ها شاید ندانند که ایشان در عراق علیه انگلیسی ها جنگیدند و در آن جنگ مجروح شدند و چهار سال در اسارت انگلیسی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به قم آمدند به احترام آیت اللّه حائری در درس ایشان شرکت می کردند با این که به این درس نیازی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شخصیتی هستند که امام راحل، جهاد و مبارزاتش را از ایشان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تقلید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ایشان برای کاری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در منزل سائلی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تقلید به خانه رفتند و لباسش را در آوردند و پیراهنشان را به سائل دادند و قبای بدون پیراهن را پوشیدند و به مراجعات ما جواب دادند</w:t>
      </w:r>
      <w:r>
        <w:rPr>
          <w:rFonts w:eastAsia="IRNazanin" w:cs="IRNazanin"/>
          <w:color w:val="111111"/>
          <w:sz w:val="28"/>
          <w:szCs w:val="28"/>
          <w:rtl w:val="true"/>
          <w:lang w:bidi="fa-IR"/>
        </w:rPr>
        <w:t>.</w:t>
      </w:r>
    </w:p>
    <w:p>
      <w:pPr>
        <w:pStyle w:val="Heading2"/>
        <w:numPr>
          <w:ilvl w:val="1"/>
          <w:numId w:val="1"/>
        </w:numPr>
        <w:rPr/>
      </w:pPr>
      <w:bookmarkStart w:id="531" w:name="__RefHeading___Toc4202257_1280447820"/>
      <w:bookmarkStart w:id="532" w:name="_Toc200"/>
      <w:bookmarkEnd w:id="531"/>
      <w:r>
        <w:rPr>
          <w:rtl w:val="true"/>
        </w:rPr>
        <w:t>جنازۀ سید مرتضی</w:t>
      </w:r>
      <w:bookmarkEnd w:id="53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الّه بُدَلا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تابستان به یکی از روستاهای اطراف قم به نام وشنوه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زود دیدم آقا از خانه وارد دفترشان شدند و به عبارتی از اندرون به بیرونی آمدند؛ امّا به نظر مضطرب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خوابی دیدم که از هول آن خواب، مضطربم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بدلا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آقا خیلی مضطرب است چه کنم که حواس آقا پرت شود، به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نفر از شاگردان آقا گفتم بحثی </w:t>
      </w:r>
      <w:bookmarkStart w:id="533" w:name="pg16245_222065"/>
    </w:p>
    <w:p>
      <w:pPr>
        <w:pStyle w:val="BookText"/>
        <w:rPr/>
      </w:pPr>
      <w:bookmarkEnd w:id="533"/>
      <w:r>
        <w:rPr>
          <w:rFonts w:ascii="IRNazanin" w:hAnsi="IRNazanin" w:eastAsia="IRNazanin"/>
          <w:color w:val="111111"/>
          <w:sz w:val="28"/>
          <w:sz w:val="28"/>
          <w:szCs w:val="28"/>
          <w:rtl w:val="true"/>
          <w:lang w:bidi="fa-IR"/>
        </w:rPr>
        <w:t>علمی را شروع کنید تا آقای بروجردی از آن حالت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 علمی حواس آقا پرت شد تا نزدیک ظهر شد که از شهر مقداری نامه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یکی از نامه نوشته شده بود که نامه را زود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باز کردند آیت اللّه بروجردی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خوانساری در همدان به رحمت خدا رفته است و قرار است جنازه اش را به قم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ایشان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قم بر گردید تا بر جنازه شان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که اعلام می کنند سید مرتضی از دنیا رفته است و مرا دعوت کرده اند که بر جنازه اش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سید مرتضی، آیت اللّه خوانساری بوده است</w:t>
      </w:r>
      <w:r>
        <w:rPr>
          <w:rFonts w:eastAsia="IRNazanin" w:cs="IRNazanin"/>
          <w:color w:val="111111"/>
          <w:sz w:val="28"/>
          <w:szCs w:val="28"/>
          <w:rtl w:val="true"/>
          <w:lang w:bidi="fa-IR"/>
        </w:rPr>
        <w:t>.</w:t>
      </w:r>
    </w:p>
    <w:p>
      <w:pPr>
        <w:pStyle w:val="Heading2"/>
        <w:numPr>
          <w:ilvl w:val="1"/>
          <w:numId w:val="1"/>
        </w:numPr>
        <w:rPr/>
      </w:pPr>
      <w:bookmarkStart w:id="534" w:name="__RefHeading___Toc4202259_1280447820"/>
      <w:bookmarkStart w:id="535" w:name="_Toc201"/>
      <w:bookmarkEnd w:id="534"/>
      <w:r>
        <w:rPr>
          <w:rtl w:val="true"/>
        </w:rPr>
        <w:t>آخرین سفارش پیغمبر صلی اللّه علیه و آله و سلم</w:t>
      </w:r>
      <w:bookmarkEnd w:id="535"/>
    </w:p>
    <w:p>
      <w:pPr>
        <w:pStyle w:val="BookText"/>
        <w:rPr/>
      </w:pPr>
      <w:r>
        <w:rPr>
          <w:rFonts w:ascii="IRNazanin" w:hAnsi="IRNazanin" w:eastAsia="IRNazanin"/>
          <w:color w:val="111111"/>
          <w:sz w:val="28"/>
          <w:sz w:val="28"/>
          <w:szCs w:val="28"/>
          <w:rtl w:val="true"/>
          <w:lang w:bidi="fa-IR"/>
        </w:rPr>
        <w:t>پیغمبر خدا آخرین سخنی که بر زبان جاری کردند و دیگر زبانشان بند آمد سفارش به حق زنان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تلجلج لسانه و خفى كلامه</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تلجلج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 آمدن زبان و این که دیگر کسی متوجه نمی شد پیغمبر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پیامبر این بود که حقوق زنان و همسرانتان را مراعات بکنید</w:t>
      </w:r>
      <w:r>
        <w:rPr>
          <w:rFonts w:eastAsia="IRNazanin" w:cs="IRNazanin"/>
          <w:color w:val="111111"/>
          <w:sz w:val="28"/>
          <w:szCs w:val="28"/>
          <w:rtl w:val="true"/>
          <w:lang w:bidi="fa-IR"/>
        </w:rPr>
        <w:t>.</w:t>
      </w:r>
    </w:p>
    <w:p>
      <w:pPr>
        <w:pStyle w:val="Heading2"/>
        <w:numPr>
          <w:ilvl w:val="1"/>
          <w:numId w:val="1"/>
        </w:numPr>
        <w:rPr/>
      </w:pPr>
      <w:bookmarkStart w:id="536" w:name="__RefHeading___Toc4202261_1280447820"/>
      <w:bookmarkStart w:id="537" w:name="_Toc202"/>
      <w:bookmarkEnd w:id="536"/>
      <w:r>
        <w:rPr>
          <w:rtl w:val="true"/>
        </w:rPr>
        <w:t>ذکر تاریخ دقیق وفات</w:t>
      </w:r>
      <w:bookmarkEnd w:id="53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دو غیبت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و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bookmarkStart w:id="538" w:name="pg16245_222066"/>
    </w:p>
    <w:p>
      <w:pPr>
        <w:pStyle w:val="BookText"/>
        <w:rPr/>
      </w:pPr>
      <w:bookmarkEnd w:id="538"/>
      <w:r>
        <w:rPr>
          <w:rFonts w:ascii="IRNazanin" w:hAnsi="IRNazanin" w:eastAsia="IRNazanin"/>
          <w:color w:val="111111"/>
          <w:sz w:val="28"/>
          <w:sz w:val="28"/>
          <w:szCs w:val="28"/>
          <w:rtl w:val="true"/>
          <w:lang w:bidi="fa-IR"/>
        </w:rPr>
        <w:t>غیبت صغری چهار نایب به نیابت از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و نایب دوم حضرت شخصیّتی بود به نام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پنجاه سال از حضرت نیابت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دوران غیبت صغری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او رفتم در خانه اش قبری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خودم است آن را کندم و هر روز وارد آن می شوم و چند جزء قرآن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روز و فلان ماه از دنیا می روم و همین جا دفن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تاریخ را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تاریخ ابو جعفر از دنیا رفت</w:t>
      </w:r>
      <w:r>
        <w:rPr>
          <w:rFonts w:eastAsia="IRNazanin" w:cs="IRNazanin"/>
          <w:color w:val="111111"/>
          <w:sz w:val="28"/>
          <w:szCs w:val="28"/>
          <w:rtl w:val="true"/>
          <w:lang w:bidi="fa-IR"/>
        </w:rPr>
        <w:t>.</w:t>
      </w:r>
    </w:p>
    <w:p>
      <w:pPr>
        <w:pStyle w:val="Heading2"/>
        <w:numPr>
          <w:ilvl w:val="1"/>
          <w:numId w:val="1"/>
        </w:numPr>
        <w:rPr/>
      </w:pPr>
      <w:bookmarkStart w:id="539" w:name="__RefHeading___Toc4202263_1280447820"/>
      <w:bookmarkStart w:id="540" w:name="_Toc203"/>
      <w:bookmarkEnd w:id="539"/>
      <w:r>
        <w:rPr>
          <w:rtl w:val="true"/>
        </w:rPr>
        <w:t>سهمش یک کفن بود</w:t>
      </w:r>
      <w:bookmarkEnd w:id="54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ثروتمندان را می خواستند در بهشت زهرا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درون قالیچه ای گران قیمت گذاشتند تا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مخالفت کردند که چرا می خواهید او را با قالیچه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دارندگی و برازندگی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با قالیچه چند میلیونی او را دفن کنیم به کسی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بالا گرفت؛ سرانجام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یا نه؟ تماس گرفتند بپرسیم و مسئله را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از بین می رود و اسراف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را با همان کفن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دفن، پسر همین آقایی که او را دفن کرده بودند، قالیچه را در دست گرفت و بر بلندی ایستاد و ضمن تشکر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حالی از دنیا رفت که هشت صد میلیارد تومان درآمدش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خود را باز </w:t>
      </w:r>
      <w:bookmarkStart w:id="541" w:name="pg16245_222067"/>
    </w:p>
    <w:p>
      <w:pPr>
        <w:pStyle w:val="BookText"/>
        <w:rPr/>
      </w:pPr>
      <w:bookmarkEnd w:id="541"/>
      <w:r>
        <w:rPr>
          <w:rFonts w:ascii="IRNazanin" w:hAnsi="IRNazanin" w:eastAsia="IRNazanin"/>
          <w:color w:val="111111"/>
          <w:sz w:val="28"/>
          <w:sz w:val="28"/>
          <w:szCs w:val="28"/>
          <w:rtl w:val="true"/>
          <w:lang w:bidi="fa-IR"/>
        </w:rPr>
        <w:t>نشسته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دویست میلیارد دیگر هم کسب کنم، خود را باز نشسته می کنم؛ امّا شما نگذاشتید پدرم را با این ثروت هنگفت با قالیچه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سهمش همان یک کفن بود</w:t>
      </w:r>
      <w:r>
        <w:rPr>
          <w:rFonts w:eastAsia="IRNazanin" w:cs="IRNazanin"/>
          <w:color w:val="111111"/>
          <w:sz w:val="28"/>
          <w:szCs w:val="28"/>
          <w:rtl w:val="true"/>
          <w:lang w:bidi="fa-IR"/>
        </w:rPr>
        <w:t>.</w:t>
      </w:r>
    </w:p>
    <w:p>
      <w:pPr>
        <w:pStyle w:val="Heading2"/>
        <w:numPr>
          <w:ilvl w:val="1"/>
          <w:numId w:val="1"/>
        </w:numPr>
        <w:rPr/>
      </w:pPr>
      <w:bookmarkStart w:id="542" w:name="__RefHeading___Toc4202265_1280447820"/>
      <w:bookmarkStart w:id="543" w:name="_Toc204"/>
      <w:bookmarkEnd w:id="542"/>
      <w:r>
        <w:rPr>
          <w:rtl w:val="true"/>
        </w:rPr>
        <w:t>بهترین محل استجابت دعا</w:t>
      </w:r>
      <w:bookmarkEnd w:id="543"/>
    </w:p>
    <w:p>
      <w:pPr>
        <w:pStyle w:val="BookText"/>
        <w:rPr/>
      </w:pPr>
      <w:r>
        <w:rPr>
          <w:rFonts w:ascii="IRNazanin" w:hAnsi="IRNazanin" w:eastAsia="IRNazanin"/>
          <w:color w:val="111111"/>
          <w:sz w:val="28"/>
          <w:sz w:val="28"/>
          <w:szCs w:val="28"/>
          <w:rtl w:val="true"/>
          <w:lang w:bidi="fa-IR"/>
        </w:rPr>
        <w:t xml:space="preserve">گفته اند که در حرم های ائمه صفا و مروه مشعر و منا و حجر اسماعیل و مقام ابراهیم علیه السلام دعا مستجاب است به خصوص زیر قبه سید الشهداء علیه السلام؛ اما از امام علی علیه السلام روایت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در کنار قبر پدر و مادر از خدا بخواهید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من كنار قبر پدرم بودم یکی از اساتید حوزه را دیدم که سر قبری نشسته، عمامه اش را از سرش بر داشته است و صورتش را به سنگ قبر می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که تمام شد به سمت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می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چنین چیزی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گرفتاری سختی داشتم به هر دری می زدم و هر ورد و دعایی می خواندم حل نمی شد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قبر پدر و مادرت، صورت را بر قبرشان بگذار و بر طرف شدن گرفتاری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 و مشکل من بر طرف شد</w:t>
      </w:r>
      <w:r>
        <w:rPr>
          <w:rFonts w:eastAsia="IRNazanin" w:cs="IRNazanin"/>
          <w:color w:val="111111"/>
          <w:sz w:val="28"/>
          <w:szCs w:val="28"/>
          <w:rtl w:val="true"/>
          <w:lang w:bidi="fa-IR"/>
        </w:rPr>
        <w:t>.</w:t>
      </w:r>
    </w:p>
    <w:p>
      <w:pPr>
        <w:pStyle w:val="Heading2"/>
        <w:numPr>
          <w:ilvl w:val="1"/>
          <w:numId w:val="1"/>
        </w:numPr>
        <w:rPr/>
      </w:pPr>
      <w:bookmarkStart w:id="544" w:name="__RefHeading___Toc4202267_1280447820"/>
      <w:bookmarkStart w:id="545" w:name="_Toc205"/>
      <w:bookmarkEnd w:id="544"/>
      <w:r>
        <w:rPr>
          <w:rtl w:val="true"/>
        </w:rPr>
        <w:t>شادابی شب آخر</w:t>
      </w:r>
      <w:bookmarkEnd w:id="54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شاگرد آیت اللّه شیخ مرتضی طالقانی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546" w:name="pg16245_222068"/>
    </w:p>
    <w:p>
      <w:pPr>
        <w:pStyle w:val="BookText"/>
        <w:rPr/>
      </w:pPr>
      <w:bookmarkEnd w:id="546"/>
      <w:r>
        <w:rPr>
          <w:rFonts w:ascii="IRNazanin" w:hAnsi="IRNazanin" w:eastAsia="IRNazanin"/>
          <w:color w:val="111111"/>
          <w:sz w:val="28"/>
          <w:sz w:val="28"/>
          <w:szCs w:val="28"/>
          <w:rtl w:val="true"/>
          <w:lang w:bidi="fa-IR"/>
        </w:rPr>
        <w:t>می گویند شب آخری که استادم می خواست از دنیا برود بسیار شاداب و سرحال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آخرین شب عمرم هست؛ فردا خبر مرگ مرا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آمدیم جنازه ایشان را دیدیم مثل عروسی که در حجله خوابیده باشد</w:t>
      </w:r>
      <w:r>
        <w:rPr>
          <w:rFonts w:eastAsia="IRNazanin" w:cs="IRNazanin"/>
          <w:color w:val="111111"/>
          <w:sz w:val="28"/>
          <w:szCs w:val="28"/>
          <w:rtl w:val="true"/>
          <w:lang w:bidi="fa-IR"/>
        </w:rPr>
        <w:t>.</w:t>
      </w:r>
    </w:p>
    <w:p>
      <w:pPr>
        <w:pStyle w:val="Heading2"/>
        <w:numPr>
          <w:ilvl w:val="1"/>
          <w:numId w:val="1"/>
        </w:numPr>
        <w:rPr/>
      </w:pPr>
      <w:bookmarkStart w:id="547" w:name="__RefHeading___Toc4202269_1280447820"/>
      <w:bookmarkStart w:id="548" w:name="_Toc206"/>
      <w:bookmarkEnd w:id="547"/>
      <w:r>
        <w:rPr>
          <w:rtl w:val="true"/>
        </w:rPr>
        <w:t>کسی نقطه هایش را بگذارد</w:t>
      </w:r>
      <w:bookmarkEnd w:id="548"/>
    </w:p>
    <w:p>
      <w:pPr>
        <w:pStyle w:val="BookText"/>
        <w:rPr/>
      </w:pPr>
      <w:r>
        <w:rPr>
          <w:rFonts w:ascii="IRNazanin" w:hAnsi="IRNazanin" w:eastAsia="IRNazanin"/>
          <w:color w:val="111111"/>
          <w:sz w:val="28"/>
          <w:sz w:val="28"/>
          <w:szCs w:val="28"/>
          <w:rtl w:val="true"/>
          <w:lang w:bidi="fa-IR"/>
        </w:rPr>
        <w:t>شهید قدوسی، داماد علامه طباطبایی؛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وقتى تفسير الميزان را می نوشتند صد صفحه دویست صفحه که آماده می شد به ما می دادند تا به چاپ خانه برای چاپ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نوبت وقتی برگه ها را گرفتم دیدم نقطه گذاری نشده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نقطه گذاری نکردید؟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کردم اگر بخواهم هر ورقی را نقطه بگذارم، سه دقیقه وقت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آدمی که کاری ندارد این کار را انجام بدهد</w:t>
      </w:r>
      <w:r>
        <w:rPr>
          <w:rFonts w:eastAsia="IRNazanin" w:cs="IRNazanin"/>
          <w:color w:val="111111"/>
          <w:sz w:val="28"/>
          <w:szCs w:val="28"/>
          <w:rtl w:val="true"/>
          <w:lang w:bidi="fa-IR"/>
        </w:rPr>
        <w:t>.</w:t>
      </w:r>
    </w:p>
    <w:p>
      <w:pPr>
        <w:pStyle w:val="Heading2"/>
        <w:numPr>
          <w:ilvl w:val="1"/>
          <w:numId w:val="1"/>
        </w:numPr>
        <w:rPr/>
      </w:pPr>
      <w:bookmarkStart w:id="549" w:name="__RefHeading___Toc4202271_1280447820"/>
      <w:bookmarkStart w:id="550" w:name="_Toc207"/>
      <w:bookmarkEnd w:id="549"/>
      <w:r>
        <w:rPr>
          <w:rtl w:val="true"/>
        </w:rPr>
        <w:t>طمع ابليس</w:t>
      </w:r>
      <w:bookmarkEnd w:id="5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موسی برای مناجات چهل روزه به میقات رفته بود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شیطان برای وسوسه آن حضرت به سراغ موسی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شيطان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أَتَطْمَعُ فيَّ وَ أَنَا في هذا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طَمِعْتُ في أبيکَ آدمَ وَ هُوَ فِي الجَنَّةِ</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آیا تو در من هم طمع می کنی و می خواهی وسوسه ام کنی، در </w:t>
      </w:r>
      <w:bookmarkStart w:id="551" w:name="pg16245_222069"/>
    </w:p>
    <w:p>
      <w:pPr>
        <w:pStyle w:val="BookText"/>
        <w:rPr/>
      </w:pPr>
      <w:bookmarkEnd w:id="551"/>
      <w:r>
        <w:rPr>
          <w:rFonts w:ascii="IRNazanin" w:hAnsi="IRNazanin" w:eastAsia="IRNazanin"/>
          <w:color w:val="111111"/>
          <w:sz w:val="28"/>
          <w:sz w:val="28"/>
          <w:szCs w:val="28"/>
          <w:rtl w:val="true"/>
          <w:lang w:bidi="fa-IR"/>
        </w:rPr>
        <w:t>حالی که در این جایگاه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پدرت آدم که در بهشت بود طمع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بهشت بیرون کردم</w:t>
      </w:r>
      <w:r>
        <w:rPr>
          <w:rFonts w:eastAsia="IRNazanin" w:cs="IRNazanin"/>
          <w:color w:val="111111"/>
          <w:sz w:val="28"/>
          <w:szCs w:val="28"/>
          <w:rtl w:val="true"/>
          <w:lang w:bidi="fa-IR"/>
        </w:rPr>
        <w:t>).</w:t>
      </w:r>
    </w:p>
    <w:p>
      <w:pPr>
        <w:pStyle w:val="Heading2"/>
        <w:numPr>
          <w:ilvl w:val="1"/>
          <w:numId w:val="1"/>
        </w:numPr>
        <w:rPr/>
      </w:pPr>
      <w:bookmarkStart w:id="552" w:name="__RefHeading___Toc4202273_1280447820"/>
      <w:bookmarkStart w:id="553" w:name="_Toc208"/>
      <w:bookmarkEnd w:id="552"/>
      <w:r>
        <w:rPr>
          <w:rtl w:val="true"/>
        </w:rPr>
        <w:t>خدمت به مردم</w:t>
      </w:r>
      <w:bookmarkEnd w:id="553"/>
    </w:p>
    <w:p>
      <w:pPr>
        <w:pStyle w:val="BookText"/>
        <w:rPr/>
      </w:pPr>
      <w:r>
        <w:rPr>
          <w:rFonts w:ascii="IRNazanin" w:hAnsi="IRNazanin" w:eastAsia="IRNazanin"/>
          <w:color w:val="111111"/>
          <w:sz w:val="28"/>
          <w:sz w:val="28"/>
          <w:szCs w:val="28"/>
          <w:rtl w:val="true"/>
          <w:lang w:bidi="fa-IR"/>
        </w:rPr>
        <w:t xml:space="preserve">شیخ محمد حسن نجفی، یکی از علمای بسیار بزرگ ماست و کتابی به نام جواهر الکلام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نوشته که بعید است فقیهی بدون مراجعه به آن به بحثی علمی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مهمان سفره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پسرم را غسل و کفن کنید من چند صفحه دیگر از این کتاب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از فرصتش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آب نجف، آب مناسبی نبود لذا صاحب جواهر برای شیعیان و بزرگان هند، پاکستان و ایران نامه می نویسد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روپیه برای این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برای غسل و کفن فرزندش حاضر نمی شود و می رود تا چند صفحه کتاب بنویسد؛ برای این که مشکل مردم را حل کند وقت می گذارد و نامه برای افراد مختلف می نویسد و کمک</w:t>
      </w:r>
    </w:p>
    <w:p>
      <w:pPr>
        <w:pStyle w:val="BookText"/>
        <w:rPr/>
      </w:pP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توسط ایشان به اتمام نرسید و بعد از وفاتشان پسر سید شفتی، که در اصفهان مساجد و اماکن مختلفی ساخت، به نجف می رود و کار نیمه تمام صاحب جواهر را تمام می کند</w:t>
      </w:r>
      <w:r>
        <w:rPr>
          <w:rFonts w:eastAsia="IRNazanin" w:cs="IRNazanin"/>
          <w:color w:val="111111"/>
          <w:sz w:val="28"/>
          <w:szCs w:val="28"/>
          <w:rtl w:val="true"/>
          <w:lang w:bidi="fa-IR"/>
        </w:rPr>
        <w:t>.</w:t>
      </w:r>
    </w:p>
    <w:p>
      <w:pPr>
        <w:pStyle w:val="Heading2"/>
        <w:numPr>
          <w:ilvl w:val="1"/>
          <w:numId w:val="1"/>
        </w:numPr>
        <w:rPr/>
      </w:pPr>
      <w:bookmarkStart w:id="554" w:name="__RefHeading___Toc4202275_1280447820"/>
      <w:bookmarkStart w:id="555" w:name="_Toc209"/>
      <w:bookmarkEnd w:id="554"/>
      <w:r>
        <w:rPr>
          <w:rtl w:val="true"/>
        </w:rPr>
        <w:t>دستم خالی است</w:t>
      </w:r>
      <w:bookmarkEnd w:id="55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 در روزهای پایان عمر خویش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w:t>
      </w:r>
    </w:p>
    <w:p>
      <w:pPr>
        <w:pStyle w:val="BookText"/>
        <w:rPr/>
      </w:pPr>
      <w:r>
        <w:rPr>
          <w:rFonts w:ascii="IRNazanin" w:hAnsi="IRNazanin" w:eastAsia="IRNazanin"/>
          <w:color w:val="111111"/>
          <w:sz w:val="28"/>
          <w:sz w:val="28"/>
          <w:szCs w:val="28"/>
          <w:rtl w:val="true"/>
          <w:lang w:bidi="fa-IR"/>
        </w:rPr>
        <w:t>یارانشان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هستید؟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روم و هیچ اندوخته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خدمت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مراجع بسیار موفق بودند که تقریباً شانزده سال مرجعیت عامه شیعه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خدمات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همه همّ و غمش این بود که جایگاه و موقعیت آقای بروجردی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ثلاث، یعنی سیّد محمّد حجت کوه کمره ای، سید صدر الدین صدر و سید محمد تقی خوانساری رحمهم اللّه اداره حوزه را به ایشان واگذار کردند و در جهت تقویت جایگاه آقای بروجردی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حائری داماد آقای حجت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آخر عمر ایشان به منزلشان رفتم،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یادشان رفته بود که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به درس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هفت صد شاگرد تربیت کردند که جمعی از آنان مرجع تقلید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 های علمای گذشته را احیا کردند لذا به ایشان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دیگر ایشان ساخت صدها مسجد، مدرسه و بیمارستان در ایران، عراق و دیگر کشورهاست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دیگر ایشان این بود که با تیز بینی خاصی که داشتند، مبلّغ به مناطق مختلف جهان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را به آمریکا، آقای بلاغی را به انگلیس، آقای محقق را به آلمان و قمی را به مصر، و با همت و تدبیر ایشان مجمع البيان طبرسی در مصر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خدمات باز نگران بودند که دست خالی از این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بدهی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بدهی </w:t>
      </w:r>
      <w:bookmarkStart w:id="556" w:name="pg16245_222071"/>
    </w:p>
    <w:p>
      <w:pPr>
        <w:pStyle w:val="BookText"/>
        <w:rPr/>
      </w:pPr>
      <w:bookmarkEnd w:id="556"/>
      <w:r>
        <w:rPr>
          <w:rFonts w:ascii="IRNazanin" w:hAnsi="IRNazanin" w:eastAsia="IRNazanin"/>
          <w:color w:val="111111"/>
          <w:sz w:val="28"/>
          <w:sz w:val="28"/>
          <w:szCs w:val="28"/>
          <w:rtl w:val="true"/>
          <w:lang w:bidi="fa-IR"/>
        </w:rPr>
        <w:t>شخصی نبوده؛ بلکه بدهی ایشان به جهت اداره امور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 اللّه سید ابو الحسن اصفهانی از دنیا رفت، من بدهی ایشان را دادم؛ اما می ترسم بعد از من کسی نباشد بدهی های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مؤمنین جمع شدند و تا چهلم ایشان نشده بدهی شان را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این همه خدمت می گفت 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w:t>
      </w:r>
    </w:p>
    <w:p>
      <w:pPr>
        <w:pStyle w:val="BookText"/>
        <w:rPr/>
      </w:pPr>
      <w:r>
        <w:rPr>
          <w:rFonts w:ascii="IRNazanin" w:hAnsi="IRNazanin" w:eastAsia="IRNazanin"/>
          <w:color w:val="111111"/>
          <w:sz w:val="28"/>
          <w:sz w:val="28"/>
          <w:szCs w:val="28"/>
          <w:rtl w:val="true"/>
          <w:lang w:bidi="fa-IR"/>
        </w:rPr>
        <w:t>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حدیث را نشنیدید که </w:t>
      </w:r>
      <w:r>
        <w:rPr>
          <w:rFonts w:ascii="Amiri" w:hAnsi="Amiri" w:eastAsia="Amiri" w:cs="Amiri"/>
          <w:color w:val="111111"/>
          <w:sz w:val="28"/>
          <w:sz w:val="28"/>
          <w:szCs w:val="28"/>
          <w:rtl w:val="true"/>
          <w:lang w:bidi="ar-SA"/>
        </w:rPr>
        <w:t>أَخْلِصِ الْعَمَلَ فَإِنَّ النَّاقِدَ بَصِير بَصِير</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عمل را خالصانه به جا آور؛ زیرا کسی که اعمال را بررسی می کند بسیار بیناست</w:t>
      </w:r>
      <w:r>
        <w:rPr>
          <w:rFonts w:eastAsia="IRNazanin" w:cs="IRNazanin"/>
          <w:color w:val="111111"/>
          <w:sz w:val="28"/>
          <w:szCs w:val="28"/>
          <w:rtl w:val="true"/>
          <w:lang w:bidi="fa-IR"/>
        </w:rPr>
        <w:t>.</w:t>
      </w:r>
    </w:p>
    <w:p>
      <w:pPr>
        <w:pStyle w:val="Heading2"/>
        <w:numPr>
          <w:ilvl w:val="1"/>
          <w:numId w:val="1"/>
        </w:numPr>
        <w:rPr/>
      </w:pPr>
      <w:bookmarkStart w:id="557" w:name="__RefHeading___Toc4202277_1280447820"/>
      <w:bookmarkStart w:id="558" w:name="_Toc210"/>
      <w:bookmarkEnd w:id="557"/>
      <w:r>
        <w:rPr>
          <w:rtl w:val="true"/>
        </w:rPr>
        <w:t>سنگی که هفتاد سال راه رفته بود</w:t>
      </w:r>
      <w:bookmarkEnd w:id="558"/>
    </w:p>
    <w:p>
      <w:pPr>
        <w:pStyle w:val="BookText"/>
        <w:rPr/>
      </w:pPr>
      <w:r>
        <w:rPr>
          <w:rFonts w:ascii="IRNazanin" w:hAnsi="IRNazanin" w:eastAsia="IRNazanin"/>
          <w:color w:val="111111"/>
          <w:sz w:val="28"/>
          <w:sz w:val="28"/>
          <w:szCs w:val="28"/>
          <w:rtl w:val="true"/>
          <w:lang w:bidi="fa-IR"/>
        </w:rPr>
        <w:t>پیغمبر اکرم صلی اللّه علیه و آله و سلم با اصحاب نشسته بودند که اصحاب صدایی عظیم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صدا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الآن به داخل آتش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هفتاد سال در راه بود تا به جهنم رسید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حبیب اللّه خوئی در شرح نهج البلاغه در دنباله این حدیث </w:t>
      </w:r>
      <w:r>
        <w:rPr>
          <w:rStyle w:val="FootnoteAnchor"/>
          <w:rtl w:val="true"/>
        </w:rPr>
        <w:footnoteReference w:id="13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پیامبر تمام شد اصحاب دیدند صدای ناله از خانه یکی از منافقین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منافقی بوده که بعد از هفتاد سال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559" w:name="pg16245_222072"/>
    </w:p>
    <w:p>
      <w:pPr>
        <w:pStyle w:val="BookText"/>
        <w:rPr/>
      </w:pPr>
      <w:bookmarkEnd w:id="55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متوجه شدند که آن سنگ همان منافق بود که بعد از هفتاد سال زندگی، به جهنم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هفتاد سال همواره در حال سقوط و انحطاط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الْمُنَافِقِينَ فِي الدَّرْکِ آلْأَسْفَلِ مِنَ النَّارِ وَلَنْ تَجِدَ لَهُمْ نَصِيرًا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راحل، در یکی از سخنرانی های خود این حدیث را بیان فرمودند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بعد از هفتاد سال به ته جهنم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عذاب جهنم را از همین جا با خود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ربا خواری، بد اخلاقی ،کینه، حسادت، بد دلی و دیگر صفات زشت و ناپسند چیزهایی هستند که به تدریج انسان را بعد از عمری، به سان سنگی به ته جهنم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همین کارهای ماست همان طور که بهشت هم، همین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اندیشه پاک ما بهشت ساز است</w:t>
      </w:r>
      <w:r>
        <w:rPr>
          <w:rFonts w:eastAsia="IRNazanin" w:cs="IRNazanin"/>
          <w:color w:val="111111"/>
          <w:sz w:val="28"/>
          <w:szCs w:val="28"/>
          <w:rtl w:val="true"/>
          <w:lang w:bidi="fa-IR"/>
        </w:rPr>
        <w:t>.</w:t>
      </w:r>
    </w:p>
    <w:p>
      <w:pPr>
        <w:pStyle w:val="Heading2"/>
        <w:numPr>
          <w:ilvl w:val="1"/>
          <w:numId w:val="1"/>
        </w:numPr>
        <w:rPr/>
      </w:pPr>
      <w:bookmarkStart w:id="560" w:name="__RefHeading___Toc4202279_1280447820"/>
      <w:bookmarkStart w:id="561" w:name="_Toc211"/>
      <w:bookmarkEnd w:id="560"/>
      <w:r>
        <w:rPr>
          <w:rtl w:val="true"/>
        </w:rPr>
        <w:t>تنور دنیا</w:t>
      </w:r>
      <w:bookmarkEnd w:id="561"/>
    </w:p>
    <w:p>
      <w:pPr>
        <w:pStyle w:val="BookText"/>
        <w:rPr/>
      </w:pPr>
      <w:r>
        <w:rPr>
          <w:rFonts w:ascii="IRNazanin" w:hAnsi="IRNazanin" w:eastAsia="IRNazanin"/>
          <w:color w:val="111111"/>
          <w:sz w:val="28"/>
          <w:sz w:val="28"/>
          <w:szCs w:val="28"/>
          <w:rtl w:val="true"/>
          <w:lang w:bidi="fa-IR"/>
        </w:rPr>
        <w:t>آیت اللّه دستغیب در کتاب گناهان کبیره نقل می کنند که اگر کسی را از آتش جهنم به تنور دنیا بیاورند در تنور دنیا خوابش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بخوابم تا زمانی که مرا به جهنم بر گردانند</w:t>
      </w:r>
      <w:r>
        <w:rPr>
          <w:rFonts w:eastAsia="IRNazanin" w:cs="IRNazanin"/>
          <w:color w:val="111111"/>
          <w:sz w:val="28"/>
          <w:szCs w:val="28"/>
          <w:rtl w:val="true"/>
          <w:lang w:bidi="fa-IR"/>
        </w:rPr>
        <w:t xml:space="preserve">. </w:t>
      </w:r>
      <w:r>
        <w:rPr>
          <w:rStyle w:val="FootnoteAnchor"/>
          <w:rtl w:val="true"/>
        </w:rPr>
        <w:footnoteReference w:id="132"/>
      </w:r>
    </w:p>
    <w:p>
      <w:pPr>
        <w:pStyle w:val="Heading2"/>
        <w:numPr>
          <w:ilvl w:val="1"/>
          <w:numId w:val="1"/>
        </w:numPr>
        <w:rPr/>
      </w:pPr>
      <w:bookmarkStart w:id="562" w:name="__RefHeading___Toc4202281_1280447820"/>
      <w:bookmarkStart w:id="563" w:name="_Toc212"/>
      <w:bookmarkEnd w:id="562"/>
      <w:r>
        <w:rPr>
          <w:rtl w:val="true"/>
        </w:rPr>
        <w:t>کفنم را بیاورید</w:t>
      </w:r>
      <w:bookmarkEnd w:id="56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شخصیت فوق العاده ای داشتند و دارای مقامات علمی </w:t>
      </w:r>
      <w:bookmarkStart w:id="564" w:name="pg16245_222073"/>
    </w:p>
    <w:p>
      <w:pPr>
        <w:pStyle w:val="BookText"/>
        <w:rPr/>
      </w:pPr>
      <w:bookmarkEnd w:id="564"/>
      <w:r>
        <w:rPr>
          <w:rFonts w:ascii="IRNazanin" w:hAnsi="IRNazanin" w:eastAsia="IRNazanin"/>
          <w:color w:val="111111"/>
          <w:sz w:val="28"/>
          <w:sz w:val="28"/>
          <w:szCs w:val="28"/>
          <w:rtl w:val="true"/>
          <w:lang w:bidi="fa-IR"/>
        </w:rPr>
        <w:t>و معنوی و اخلاق بلندی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عمر ایشان، همه نگران بودند که تکلیف جهان تشیع چه می شود؛ چون ایشان چشم همه عالم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داخل ایشان،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آقا متوجه نگرانی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خبری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به اتاق می آید رنگش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مخفی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خستگی رفت و آمدها و مهمان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که واهمه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سکرات مرگ و لحظات جان دادنشان فرا می رسد و پزشکان تلاش می کنند ایشان را احیا کنند آخرین جمله ای که می گویند و از دنیا می روند این بود که مرگ است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آسانی جان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هم گفته بودند کفنم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کفنشان را می آورند و مقداری از تربت سيد الشهداء را داخل کفن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به سید الشهداء علیه السلام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نامه شان نوشته اند که ثلث اموالشان را وقف عزای سید الشهداء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کفنشان را شب قبل می آورند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لازم می شود و ایشان فردا صبح ساعت هفت و نیم از دنیا می روند</w:t>
      </w:r>
      <w:r>
        <w:rPr>
          <w:rFonts w:eastAsia="IRNazanin" w:cs="IRNazanin"/>
          <w:color w:val="111111"/>
          <w:sz w:val="28"/>
          <w:szCs w:val="28"/>
          <w:rtl w:val="true"/>
          <w:lang w:bidi="fa-IR"/>
        </w:rPr>
        <w:t xml:space="preserve">. </w:t>
      </w:r>
      <w:r>
        <w:rPr>
          <w:rStyle w:val="FootnoteAnchor"/>
          <w:rtl w:val="true"/>
        </w:rPr>
        <w:footnoteReference w:id="133"/>
      </w:r>
    </w:p>
    <w:p>
      <w:pPr>
        <w:pStyle w:val="Heading2"/>
        <w:numPr>
          <w:ilvl w:val="1"/>
          <w:numId w:val="1"/>
        </w:numPr>
        <w:rPr/>
      </w:pPr>
      <w:bookmarkStart w:id="565" w:name="__RefHeading___Toc4202283_1280447820"/>
      <w:bookmarkStart w:id="566" w:name="_Toc213"/>
      <w:bookmarkEnd w:id="565"/>
      <w:r>
        <w:rPr>
          <w:rtl w:val="true"/>
        </w:rPr>
        <w:t>استقبال تا مرز</w:t>
      </w:r>
      <w:r>
        <w:rPr>
          <w:rtl w:val="true"/>
        </w:rPr>
        <w:t>!</w:t>
      </w:r>
      <w:bookmarkEnd w:id="5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بروجردی با آیت اللّه سید ابو الحسن اصفهانی معاصر بودند تا وقتی آن مرد بزرگ زنده بودند، آقای بروجردی در بروجرد زندگی می کردند </w:t>
      </w:r>
      <w:bookmarkStart w:id="567" w:name="pg16245_222074"/>
    </w:p>
    <w:p>
      <w:pPr>
        <w:pStyle w:val="BookText"/>
        <w:rPr/>
      </w:pPr>
      <w:bookmarkEnd w:id="567"/>
      <w:r>
        <w:rPr>
          <w:rFonts w:ascii="IRNazanin" w:hAnsi="IRNazanin" w:eastAsia="IRNazanin"/>
          <w:color w:val="111111"/>
          <w:sz w:val="28"/>
          <w:sz w:val="28"/>
          <w:szCs w:val="28"/>
          <w:rtl w:val="true"/>
          <w:lang w:bidi="fa-IR"/>
        </w:rPr>
        <w:t>و برای ایشان حریم نگه می داشتند با این که تقریباً مساوی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تبریز خدمت آیت اللّه بروجردی می رسند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از شما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علم اسلام به دوش آیت اللّه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دربست مقلد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بروجردی می گویند قرار است آیت اللّه سید ابو الحسن اصفهانی برای عمل جراحی به ایران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تا کجا به استقبال ایشان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شهر قم، یا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بالاتر، یعنی منطقه سلفچگان؟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آمدن ایشان قطعی نشده است؛ امّا اگر قطعی شد، رفتن تا مرز ایران و عراق برای استقبال از ایشان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جا باید تصمیم بگیریم که داخل مرز هم بشویم یا همان کنار مرز منتظر بمانیم</w:t>
      </w:r>
      <w:r>
        <w:rPr>
          <w:rFonts w:eastAsia="IRNazanin" w:cs="IRNazanin"/>
          <w:color w:val="111111"/>
          <w:sz w:val="28"/>
          <w:szCs w:val="28"/>
          <w:rtl w:val="true"/>
          <w:lang w:bidi="fa-IR"/>
        </w:rPr>
        <w:t>.</w:t>
      </w:r>
    </w:p>
    <w:p>
      <w:pPr>
        <w:pStyle w:val="Heading2"/>
        <w:numPr>
          <w:ilvl w:val="1"/>
          <w:numId w:val="1"/>
        </w:numPr>
        <w:rPr/>
      </w:pPr>
      <w:bookmarkStart w:id="568" w:name="__RefHeading___Toc4202285_1280447820"/>
      <w:bookmarkStart w:id="569" w:name="_Toc214"/>
      <w:bookmarkEnd w:id="568"/>
      <w:r>
        <w:rPr>
          <w:rtl w:val="true"/>
        </w:rPr>
        <w:t>عدالت در همه جا</w:t>
      </w:r>
      <w:bookmarkEnd w:id="56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زنی که موقعیت اجتماعی خوبی داشت، دزدی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می خواهند بر او حد جاری کنند، جمعی نزد پیامبر می آیند و می گویند این زن دارای موقعیتی در اجتماع است؛ خوب نیست که به جرم دزدی، حد الهی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تا پیامبر از این کار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اسامۀ بن زید را که خیلی نزد پیامبر محبوب بود، واسطه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اسامه آمد و این درخواست را مطرح کرد، رنگ چهره پیامبر تغییر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حدی از حدود الهی شفاعت می کنی؟ فهمید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570" w:name="pg16245_222075"/>
    </w:p>
    <w:p>
      <w:pPr>
        <w:pStyle w:val="BookText"/>
        <w:rPr/>
      </w:pPr>
      <w:bookmarkEnd w:id="570"/>
      <w:r>
        <w:rPr>
          <w:rFonts w:ascii="IRNazanin" w:hAnsi="IRNazanin" w:eastAsia="IRNazanin"/>
          <w:color w:val="111111"/>
          <w:sz w:val="28"/>
          <w:sz w:val="28"/>
          <w:szCs w:val="28"/>
          <w:rtl w:val="true"/>
          <w:lang w:bidi="fa-IR"/>
        </w:rPr>
        <w:t>خطبه ای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نابودی اقوام گذشته این بود که اگر آدمی که موقعیتی داشت دزدی می کرد و جرمی مرتکب می شد حد الهی را درباره او جاری نمی کردند، اما حد را بر انسان های ضعیف جاری می کردند</w:t>
      </w:r>
      <w:r>
        <w:rPr>
          <w:rFonts w:eastAsia="IRNazanin" w:cs="IRNazanin"/>
          <w:color w:val="111111"/>
          <w:sz w:val="28"/>
          <w:szCs w:val="28"/>
          <w:rtl w:val="true"/>
          <w:lang w:bidi="fa-IR"/>
        </w:rPr>
        <w:t xml:space="preserve">. </w:t>
      </w:r>
      <w:r>
        <w:rPr>
          <w:rStyle w:val="FootnoteAnchor"/>
          <w:rtl w:val="true"/>
        </w:rPr>
        <w:footnoteReference w:id="134"/>
      </w:r>
    </w:p>
    <w:p>
      <w:pPr>
        <w:pStyle w:val="Heading2"/>
        <w:numPr>
          <w:ilvl w:val="1"/>
          <w:numId w:val="1"/>
        </w:numPr>
        <w:rPr/>
      </w:pPr>
      <w:bookmarkStart w:id="571" w:name="__RefHeading___Toc4202287_1280447820"/>
      <w:bookmarkStart w:id="572" w:name="_Toc215"/>
      <w:bookmarkEnd w:id="571"/>
      <w:r>
        <w:rPr>
          <w:rtl w:val="true"/>
        </w:rPr>
        <w:t>دادگاه یهودی و مسلمان</w:t>
      </w:r>
      <w:bookmarkEnd w:id="572"/>
    </w:p>
    <w:p>
      <w:pPr>
        <w:pStyle w:val="BookText"/>
        <w:rPr/>
      </w:pPr>
      <w:r>
        <w:rPr>
          <w:rFonts w:ascii="IRNazanin" w:hAnsi="IRNazanin" w:eastAsia="IRNazanin"/>
          <w:color w:val="111111"/>
          <w:sz w:val="28"/>
          <w:sz w:val="28"/>
          <w:szCs w:val="28"/>
          <w:rtl w:val="true"/>
          <w:lang w:bidi="fa-IR"/>
        </w:rPr>
        <w:t>زمان خلیفه دوم فردی یهودی از علی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حضرت علی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دادگاه تشکیل شد، خلیفه قضاوت را شخصاً به عهده گرفت و به حضرت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الحسن؛ بلند شو و در کنار این یهودی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رنگ چهره حضرت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که تمام شد، خلیفه به حضرت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ناراحت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من از این است که مرا با کنیه صدا زدی؛ امّا یهودی را با اسم صدا زدی؟ مگر نمی دانی که مسلمان و یهودی در برابر حق مساوی هستند؟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صدا زدن با کنیه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احترام بیشتری است؛ مثل این که کسی را با فامیلی صدا بزنیم</w:t>
      </w:r>
      <w:r>
        <w:rPr>
          <w:rFonts w:eastAsia="IRNazanin" w:cs="IRNazanin"/>
          <w:color w:val="111111"/>
          <w:sz w:val="28"/>
          <w:szCs w:val="28"/>
          <w:rtl w:val="true"/>
          <w:lang w:bidi="fa-IR"/>
        </w:rPr>
        <w:t>.</w:t>
      </w:r>
    </w:p>
    <w:p>
      <w:pPr>
        <w:pStyle w:val="Heading2"/>
        <w:numPr>
          <w:ilvl w:val="1"/>
          <w:numId w:val="1"/>
        </w:numPr>
        <w:rPr/>
      </w:pPr>
      <w:bookmarkStart w:id="573" w:name="__RefHeading___Toc4202289_1280447820"/>
      <w:bookmarkStart w:id="574" w:name="_Toc216"/>
      <w:bookmarkEnd w:id="573"/>
      <w:r>
        <w:rPr>
          <w:rtl w:val="true"/>
        </w:rPr>
        <w:t>مادر شما فاطمه زهرا علیها السلام است</w:t>
      </w:r>
      <w:bookmarkEnd w:id="5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امام حسین علیه السلام و برادرشان محمد حنفیه اختلافی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به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هر دوی ما علی علیه السلام است، ولی تو مادری </w:t>
      </w:r>
      <w:bookmarkStart w:id="575" w:name="pg16245_222076"/>
    </w:p>
    <w:p>
      <w:pPr>
        <w:pStyle w:val="BookText"/>
        <w:rPr/>
      </w:pPr>
      <w:bookmarkEnd w:id="575"/>
      <w:r>
        <w:rPr>
          <w:rFonts w:ascii="IRNazanin" w:hAnsi="IRNazanin" w:eastAsia="IRNazanin"/>
          <w:color w:val="111111"/>
          <w:sz w:val="28"/>
          <w:sz w:val="28"/>
          <w:szCs w:val="28"/>
          <w:rtl w:val="true"/>
          <w:lang w:bidi="fa-IR"/>
        </w:rPr>
        <w:t>چون فاطمه علیها السلام داری که اگر تمام عالم را پر از طلا کنند و ملک مادر من باشد باز مادر تو از این ها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مرا خواندی؛ چون تو بزرگ تری، تو باید بیایی و مرا راضی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سراغ برادرش رفت و اختلاف را بر طرف کرد</w:t>
      </w:r>
      <w:r>
        <w:rPr>
          <w:rFonts w:eastAsia="IRNazanin" w:cs="IRNazanin"/>
          <w:color w:val="111111"/>
          <w:sz w:val="28"/>
          <w:szCs w:val="28"/>
          <w:rtl w:val="true"/>
          <w:lang w:bidi="fa-IR"/>
        </w:rPr>
        <w:t xml:space="preserve">. </w:t>
      </w:r>
      <w:r>
        <w:rPr>
          <w:rStyle w:val="FootnoteAnchor"/>
          <w:rtl w:val="true"/>
        </w:rPr>
        <w:footnoteReference w:id="136"/>
      </w:r>
    </w:p>
    <w:p>
      <w:pPr>
        <w:pStyle w:val="Heading2"/>
        <w:numPr>
          <w:ilvl w:val="1"/>
          <w:numId w:val="1"/>
        </w:numPr>
        <w:rPr/>
      </w:pPr>
      <w:bookmarkStart w:id="576" w:name="__RefHeading___Toc4202291_1280447820"/>
      <w:bookmarkStart w:id="577" w:name="_Toc217"/>
      <w:bookmarkEnd w:id="576"/>
      <w:r>
        <w:rPr>
          <w:rtl w:val="true"/>
        </w:rPr>
        <w:t>نکند این شخص، امام زمان باشد</w:t>
      </w:r>
      <w:r>
        <w:rPr>
          <w:rtl w:val="true"/>
        </w:rPr>
        <w:t>!</w:t>
      </w:r>
      <w:bookmarkEnd w:id="57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میانجی از قول کسی نقل می کردند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اهل عبادت بودم و به مسجد کوفه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آقایی به مسجد کوفه آمد و به نماز خواندن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او حواس مرا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سوره به رکوع رفت و شروع به خواندن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یکی از مناجات های پانزده گانه خمسۀ عشر امام سجاد علیه السلام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 در سجده مناجات دوم از مناجات های پانزده گانه امام سجادعلیه السلام را و در سجده دوم مناجات سوم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مناجات چهارم و در رکوع رکعت بعد، مناجات پنجم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طور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هایش که تمام شد از کسی مفاتیح الجنان خواست،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امام زمان نیست؛ اگر ایشان بود به مفاتیح احتیاجی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کنجکاو شدم که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علامه امینی است</w:t>
      </w:r>
      <w:r>
        <w:rPr>
          <w:rFonts w:eastAsia="IRNazanin" w:cs="IRNazanin"/>
          <w:color w:val="111111"/>
          <w:sz w:val="28"/>
          <w:szCs w:val="28"/>
          <w:rtl w:val="true"/>
          <w:lang w:bidi="fa-IR"/>
        </w:rPr>
        <w:t>.</w:t>
      </w:r>
      <w:r>
        <w:rPr>
          <w:rStyle w:val="FootnoteAnchor"/>
          <w:rtl w:val="true"/>
        </w:rPr>
        <w:footnoteReference w:id="137"/>
      </w:r>
      <w:bookmarkStart w:id="578" w:name="pg16245_222077"/>
    </w:p>
    <w:p>
      <w:pPr>
        <w:pStyle w:val="Heading2"/>
        <w:numPr>
          <w:ilvl w:val="1"/>
          <w:numId w:val="1"/>
        </w:numPr>
        <w:rPr/>
      </w:pPr>
      <w:bookmarkStart w:id="579" w:name="__RefHeading___Toc4202293_1280447820"/>
      <w:bookmarkStart w:id="580" w:name="_Toc218"/>
      <w:bookmarkEnd w:id="578"/>
      <w:bookmarkEnd w:id="579"/>
      <w:r>
        <w:rPr>
          <w:rtl w:val="true"/>
        </w:rPr>
        <w:t>نگران دو سیر گوشت</w:t>
      </w:r>
      <w:bookmarkEnd w:id="580"/>
    </w:p>
    <w:p>
      <w:pPr>
        <w:pStyle w:val="BookText"/>
        <w:rPr/>
      </w:pPr>
      <w:r>
        <w:rPr>
          <w:rFonts w:ascii="IRNazanin" w:hAnsi="IRNazanin" w:eastAsia="IRNazanin"/>
          <w:color w:val="111111"/>
          <w:sz w:val="28"/>
          <w:sz w:val="28"/>
          <w:szCs w:val="28"/>
          <w:rtl w:val="true"/>
          <w:lang w:bidi="fa-IR"/>
        </w:rPr>
        <w:t>آیت اللّه احمدی میانجی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یخچال نبود، دو سیر گوشت 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ایوان منزل گذاشتم که خراب نشود شب تا صبح نگران بودم که نکند گربه آن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و در خواب دیدم که گوشت را گربه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گربه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دو سیر گوشت تا صبح نگران خوابیدم، آن وقت کسانی را می بینید که برای نماز صبح بیدار نمی شوند؛ چون نگران قضا شدن نماز نیستند</w:t>
      </w:r>
      <w:r>
        <w:rPr>
          <w:rFonts w:eastAsia="IRNazanin" w:cs="IRNazanin"/>
          <w:color w:val="111111"/>
          <w:sz w:val="28"/>
          <w:szCs w:val="28"/>
          <w:rtl w:val="true"/>
          <w:lang w:bidi="fa-IR"/>
        </w:rPr>
        <w:t>.</w:t>
      </w:r>
      <w:r>
        <w:rPr>
          <w:rStyle w:val="FootnoteAnchor"/>
          <w:rtl w:val="true"/>
        </w:rPr>
        <w:footnoteReference w:id="138"/>
      </w:r>
    </w:p>
    <w:p>
      <w:pPr>
        <w:pStyle w:val="Heading2"/>
        <w:numPr>
          <w:ilvl w:val="1"/>
          <w:numId w:val="1"/>
        </w:numPr>
        <w:rPr/>
      </w:pPr>
      <w:bookmarkStart w:id="581" w:name="__RefHeading___Toc4202295_1280447820"/>
      <w:bookmarkStart w:id="582" w:name="_Toc219"/>
      <w:bookmarkEnd w:id="581"/>
      <w:r>
        <w:rPr>
          <w:rtl w:val="true"/>
        </w:rPr>
        <w:t>هیچ چیزی فکر مرا مشغول نمی کند</w:t>
      </w:r>
      <w:r>
        <w:rPr>
          <w:rtl w:val="true"/>
        </w:rPr>
        <w:t>!</w:t>
      </w:r>
      <w:bookmarkEnd w:id="58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 میانجی از مروج الذهب مسعودی نقل می کند که امير المؤمنین علیه السلام در یکی از جنگ ها از شدت جراحت و خون ریزی دچار تشنگی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دامادشان عبد اللّه بن جعفر، همسر زینب کبری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بیاور،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بدن مبارکشان رفته بود و اگر پیراهن ایشان را در می آوردند یک جای سالم در بدن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نگه داری آب در جنگ ها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کمی عسل مخلوط می کردند که به رزمندگان نیرو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شربت عسل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طائف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وسط </w:t>
      </w:r>
      <w:bookmarkStart w:id="583" w:name="pg16245_222078"/>
    </w:p>
    <w:p>
      <w:pPr>
        <w:pStyle w:val="BookText"/>
        <w:rPr/>
      </w:pPr>
      <w:bookmarkEnd w:id="583"/>
      <w:r>
        <w:rPr>
          <w:rFonts w:ascii="IRNazanin" w:hAnsi="IRNazanin" w:eastAsia="IRNazanin"/>
          <w:color w:val="111111"/>
          <w:sz w:val="28"/>
          <w:sz w:val="28"/>
          <w:szCs w:val="28"/>
          <w:rtl w:val="true"/>
          <w:lang w:bidi="fa-IR"/>
        </w:rPr>
        <w:t>جنگ تشخیص می دهید که عسل طائف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فکر مرا مشغول نمی کند</w:t>
      </w:r>
      <w:r>
        <w:rPr>
          <w:rFonts w:eastAsia="IRNazanin" w:cs="IRNazanin"/>
          <w:color w:val="111111"/>
          <w:sz w:val="28"/>
          <w:szCs w:val="28"/>
          <w:rtl w:val="true"/>
          <w:lang w:bidi="fa-IR"/>
        </w:rPr>
        <w:t xml:space="preserve">. </w:t>
      </w:r>
      <w:r>
        <w:rPr>
          <w:rStyle w:val="FootnoteAnchor"/>
          <w:rtl w:val="true"/>
        </w:rPr>
        <w:footnoteReference w:id="139"/>
      </w:r>
    </w:p>
    <w:p>
      <w:pPr>
        <w:pStyle w:val="Heading2"/>
        <w:numPr>
          <w:ilvl w:val="1"/>
          <w:numId w:val="1"/>
        </w:numPr>
        <w:rPr/>
      </w:pPr>
      <w:bookmarkStart w:id="584" w:name="__RefHeading___Toc4202297_1280447820"/>
      <w:bookmarkStart w:id="585" w:name="_Toc220"/>
      <w:bookmarkEnd w:id="584"/>
      <w:r>
        <w:rPr>
          <w:rtl w:val="true"/>
        </w:rPr>
        <w:t>دیدم که جانم می رود</w:t>
      </w:r>
      <w:r>
        <w:rPr>
          <w:rtl w:val="true"/>
        </w:rPr>
        <w:t>!</w:t>
      </w:r>
      <w:bookmarkEnd w:id="585"/>
    </w:p>
    <w:p>
      <w:pPr>
        <w:pStyle w:val="BookText"/>
        <w:rPr/>
      </w:pPr>
      <w:r>
        <w:rPr>
          <w:rFonts w:ascii="IRNazanin" w:hAnsi="IRNazanin" w:eastAsia="IRNazanin"/>
          <w:color w:val="111111"/>
          <w:sz w:val="28"/>
          <w:sz w:val="28"/>
          <w:szCs w:val="28"/>
          <w:rtl w:val="true"/>
          <w:lang w:bidi="fa-IR"/>
        </w:rPr>
        <w:t>یکی از علما در بیمارستان به خاطر ناراحتی کبد بستری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حالشان بهتر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پزشک و گروه پرستاران دور تختشان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شدم؟ البته از همه ممنونم، ولی من دارم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شعر سعدی را خواند و جان داد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رفتن جان از بدن، گویند هر نوعی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چشم خویشتن دیدم که جانم می رود</w:t>
      </w:r>
      <w:r>
        <w:rPr>
          <w:rFonts w:eastAsia="IRNazanin" w:cs="IRNazanin"/>
          <w:color w:val="111111"/>
          <w:sz w:val="28"/>
          <w:szCs w:val="28"/>
          <w:rtl w:val="true"/>
          <w:lang w:bidi="fa-IR"/>
        </w:rPr>
        <w:t>!</w:t>
      </w:r>
    </w:p>
    <w:p>
      <w:pPr>
        <w:pStyle w:val="Heading2"/>
        <w:numPr>
          <w:ilvl w:val="1"/>
          <w:numId w:val="1"/>
        </w:numPr>
        <w:rPr/>
      </w:pPr>
      <w:bookmarkStart w:id="586" w:name="__RefHeading___Toc4202299_1280447820"/>
      <w:bookmarkStart w:id="587" w:name="_Toc221"/>
      <w:bookmarkEnd w:id="586"/>
      <w:r>
        <w:rPr>
          <w:rtl w:val="true"/>
        </w:rPr>
        <w:t>قبر</w:t>
      </w:r>
      <w:bookmarkEnd w:id="58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منطقه ای عبور می کردند دیدند کسی قبر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نیاز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یاری رساندند و قبر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بروم در قبر ببینیم اندازه 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موسای کلیم در قبر خوابید تا اندازه قبر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 از جا بلند شود کسی که بالای قبر بود </w:t>
      </w:r>
      <w:bookmarkStart w:id="588" w:name="pg16245_222079"/>
    </w:p>
    <w:p>
      <w:pPr>
        <w:pStyle w:val="BookText"/>
        <w:rPr/>
      </w:pPr>
      <w:bookmarkEnd w:id="58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بودم که به این صورت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باش این قبر برای شماست</w:t>
      </w:r>
      <w:r>
        <w:rPr>
          <w:rFonts w:eastAsia="IRNazanin" w:cs="IRNazanin"/>
          <w:color w:val="111111"/>
          <w:sz w:val="28"/>
          <w:szCs w:val="28"/>
          <w:rtl w:val="true"/>
          <w:lang w:bidi="fa-IR"/>
        </w:rPr>
        <w:t xml:space="preserve">! </w:t>
      </w:r>
      <w:r>
        <w:rPr>
          <w:rStyle w:val="FootnoteAnchor"/>
          <w:rtl w:val="true"/>
        </w:rPr>
        <w:footnoteReference w:id="141"/>
      </w:r>
    </w:p>
    <w:p>
      <w:pPr>
        <w:pStyle w:val="Heading2"/>
        <w:numPr>
          <w:ilvl w:val="1"/>
          <w:numId w:val="1"/>
        </w:numPr>
        <w:rPr/>
      </w:pPr>
      <w:bookmarkStart w:id="589" w:name="__RefHeading___Toc4202301_1280447820"/>
      <w:bookmarkStart w:id="590" w:name="_Toc222"/>
      <w:bookmarkEnd w:id="589"/>
      <w:r>
        <w:rPr>
          <w:rtl w:val="true"/>
        </w:rPr>
        <w:t>خاطرۀ نا خوشایند</w:t>
      </w:r>
      <w:bookmarkEnd w:id="590"/>
    </w:p>
    <w:p>
      <w:pPr>
        <w:pStyle w:val="BookText"/>
        <w:rPr/>
      </w:pPr>
      <w:r>
        <w:rPr>
          <w:rFonts w:ascii="IRNazanin" w:hAnsi="IRNazanin" w:eastAsia="IRNazanin"/>
          <w:color w:val="111111"/>
          <w:sz w:val="28"/>
          <w:sz w:val="28"/>
          <w:szCs w:val="28"/>
          <w:rtl w:val="true"/>
          <w:lang w:bidi="fa-IR"/>
        </w:rPr>
        <w:t>آیت اللّه احمدی میانجی نقل می کردند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ما در تابستان هندوانه خورد و پوست هندوانه را لب پنجره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پوست هندوانه را دید و هوس کرد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پوست هندوانه را بر دارد همسایه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به هر شکلی بود هندوانه خریدم و به بچه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خاطره تلخ از ذهنم نمی رود و هرگاه آن را به خاطر</w:t>
      </w:r>
    </w:p>
    <w:p>
      <w:pPr>
        <w:pStyle w:val="BookText"/>
        <w:rPr/>
      </w:pPr>
      <w:r>
        <w:rPr>
          <w:rFonts w:ascii="IRNazanin" w:hAnsi="IRNazanin" w:eastAsia="IRNazanin"/>
          <w:color w:val="111111"/>
          <w:sz w:val="28"/>
          <w:sz w:val="28"/>
          <w:szCs w:val="28"/>
          <w:rtl w:val="true"/>
          <w:lang w:bidi="fa-IR"/>
        </w:rPr>
        <w:t>می آورم آزارم می دهد</w:t>
      </w:r>
      <w:r>
        <w:rPr>
          <w:rFonts w:eastAsia="IRNazanin" w:cs="IRNazanin"/>
          <w:color w:val="111111"/>
          <w:sz w:val="28"/>
          <w:szCs w:val="28"/>
          <w:rtl w:val="true"/>
          <w:lang w:bidi="fa-IR"/>
        </w:rPr>
        <w:t>.</w:t>
      </w:r>
    </w:p>
    <w:p>
      <w:pPr>
        <w:pStyle w:val="Heading2"/>
        <w:numPr>
          <w:ilvl w:val="1"/>
          <w:numId w:val="1"/>
        </w:numPr>
        <w:rPr/>
      </w:pPr>
      <w:bookmarkStart w:id="591" w:name="__RefHeading___Toc4202303_1280447820"/>
      <w:bookmarkStart w:id="592" w:name="_Toc223"/>
      <w:bookmarkEnd w:id="591"/>
      <w:r>
        <w:rPr>
          <w:rtl w:val="true"/>
        </w:rPr>
        <w:t>دردی احساس نمی کنم</w:t>
      </w:r>
      <w:bookmarkEnd w:id="59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به دست ابن زیاد شهید شد، رُشَید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خوب و با وفای امیر المؤمنین علیه السلام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وضع دردناکی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به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امیر المؤمنین به من خبر داد که تو چگونه مرا می کشی زبان و دست و پایم را قطع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عکس سخن مولایت عمل می کنم تا حرف علی درست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و پایش را قطع کرد، امّا زبانش را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دفاع از امیر المؤمنین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وقتی دفاع رشید را شنید طاقت نیاورد دستور </w:t>
      </w:r>
      <w:bookmarkStart w:id="593" w:name="pg16245_222080"/>
    </w:p>
    <w:p>
      <w:pPr>
        <w:pStyle w:val="BookText"/>
        <w:rPr/>
      </w:pPr>
      <w:bookmarkEnd w:id="593"/>
      <w:r>
        <w:rPr>
          <w:rFonts w:ascii="IRNazanin" w:hAnsi="IRNazanin" w:eastAsia="IRNazanin"/>
          <w:color w:val="111111"/>
          <w:sz w:val="28"/>
          <w:sz w:val="28"/>
          <w:szCs w:val="28"/>
          <w:rtl w:val="true"/>
          <w:lang w:bidi="fa-IR"/>
        </w:rPr>
        <w:t>داد زبان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زبانش را قطع کنند، 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تو رسیده دردی احساس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دردی مانند درد کسی که در میان فشار جمعیت قرار گرفته باشد</w:t>
      </w:r>
      <w:r>
        <w:rPr>
          <w:rFonts w:eastAsia="IRNazanin" w:cs="IRNazanin"/>
          <w:color w:val="111111"/>
          <w:sz w:val="28"/>
          <w:szCs w:val="28"/>
          <w:rtl w:val="true"/>
          <w:lang w:bidi="fa-IR"/>
        </w:rPr>
        <w:t xml:space="preserve">!» </w:t>
      </w:r>
      <w:r>
        <w:rPr>
          <w:rStyle w:val="FootnoteAnchor"/>
          <w:rtl w:val="true"/>
        </w:rPr>
        <w:footnoteReference w:id="142"/>
      </w:r>
    </w:p>
    <w:p>
      <w:pPr>
        <w:pStyle w:val="Heading2"/>
        <w:numPr>
          <w:ilvl w:val="1"/>
          <w:numId w:val="1"/>
        </w:numPr>
        <w:rPr/>
      </w:pPr>
      <w:bookmarkStart w:id="594" w:name="__RefHeading___Toc4202305_1280447820"/>
      <w:bookmarkStart w:id="595" w:name="_Toc224"/>
      <w:bookmarkEnd w:id="594"/>
      <w:r>
        <w:rPr>
          <w:rtl w:val="true"/>
        </w:rPr>
        <w:t>مرا بیهوش نکنید</w:t>
      </w:r>
      <w:bookmarkEnd w:id="59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احمد خوانساری از مراجع بزرگ تقلید بودند که مقامات علمی و معنوی بالایی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از ایشان تقاضا کردند به تهران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به تهران آمدند و سال ها در تهران امام جماعت و مرجع تقلید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امام راجع به عدالت ایشان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ایشان حرفی نیست، باید از مقام عصمت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به دلیل بیماری به عمل جرّاحی نیاز پیدا کردند و باید بیهوش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بیهوشی خود مشکلی فقهی می دیدند که وقتی مرا بیهوش می کنند تکلیف مقلدین من چه می شود؟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جرّاحی مرا بیهوش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 جراحی خودتان را انجام دهید کاری به این کار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را جراحی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فاصله چه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عمل جراحی را شروع کردید من شروع به قرائت قرآن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چنان در قرائت قرآن غرق بود که درد تیغ جراحی را احساس نکرد و خودش را از این بدن مادی جدا کرده بود</w:t>
      </w:r>
      <w:r>
        <w:rPr>
          <w:rFonts w:eastAsia="IRNazanin" w:cs="IRNazanin"/>
          <w:color w:val="111111"/>
          <w:sz w:val="28"/>
          <w:szCs w:val="28"/>
          <w:rtl w:val="true"/>
          <w:lang w:bidi="fa-IR"/>
        </w:rPr>
        <w:t xml:space="preserve">. </w:t>
      </w:r>
      <w:bookmarkStart w:id="596" w:name="pg16245_222081"/>
    </w:p>
    <w:p>
      <w:pPr>
        <w:pStyle w:val="Heading2"/>
        <w:numPr>
          <w:ilvl w:val="1"/>
          <w:numId w:val="1"/>
        </w:numPr>
        <w:rPr/>
      </w:pPr>
      <w:bookmarkStart w:id="597" w:name="__RefHeading___Toc4202307_1280447820"/>
      <w:bookmarkStart w:id="598" w:name="_Toc225"/>
      <w:bookmarkEnd w:id="596"/>
      <w:bookmarkEnd w:id="597"/>
      <w:r>
        <w:rPr>
          <w:rtl w:val="true"/>
        </w:rPr>
        <w:t>هفده سال یک دعا در قنوت</w:t>
      </w:r>
      <w:bookmarkEnd w:id="598"/>
    </w:p>
    <w:p>
      <w:pPr>
        <w:pStyle w:val="BookText"/>
        <w:rPr/>
      </w:pPr>
      <w:r>
        <w:rPr>
          <w:rFonts w:ascii="IRNazanin" w:hAnsi="IRNazanin" w:eastAsia="IRNazanin"/>
          <w:color w:val="111111"/>
          <w:sz w:val="28"/>
          <w:sz w:val="28"/>
          <w:szCs w:val="28"/>
          <w:rtl w:val="true"/>
          <w:lang w:bidi="fa-IR"/>
        </w:rPr>
        <w:t>یکی از شاگردان آیت اللّه خوئی نقل می کردند که من هفده سال در نجف به درس و نماز جماعت ایشان می رفتم و در این مدت ندیدم که ایشان در قنوت نماز جماعت، غیر از دعا برای سلامت امام زمان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كُنْ لِوَليّكَ</w:t>
      </w:r>
      <w:r>
        <w:rPr>
          <w:rFonts w:ascii="IRNazanin" w:hAnsi="IRNazanin" w:eastAsia="IRNazanin"/>
          <w:color w:val="111111"/>
          <w:sz w:val="28"/>
          <w:sz w:val="28"/>
          <w:szCs w:val="28"/>
          <w:rtl w:val="true"/>
          <w:lang w:bidi="fa-IR"/>
        </w:rPr>
        <w:t xml:space="preserve"> دعای دیگری بخوانند</w:t>
      </w:r>
      <w:r>
        <w:rPr>
          <w:rFonts w:eastAsia="IRNazanin" w:cs="IRNazanin"/>
          <w:color w:val="111111"/>
          <w:sz w:val="28"/>
          <w:szCs w:val="28"/>
          <w:rtl w:val="true"/>
          <w:lang w:bidi="fa-IR"/>
        </w:rPr>
        <w:t xml:space="preserve">. </w:t>
      </w:r>
      <w:r>
        <w:rPr>
          <w:rStyle w:val="FootnoteAnchor"/>
          <w:rtl w:val="true"/>
        </w:rPr>
        <w:footnoteReference w:id="143"/>
      </w:r>
    </w:p>
    <w:p>
      <w:pPr>
        <w:pStyle w:val="Heading2"/>
        <w:numPr>
          <w:ilvl w:val="1"/>
          <w:numId w:val="1"/>
        </w:numPr>
        <w:rPr/>
      </w:pPr>
      <w:bookmarkStart w:id="599" w:name="__RefHeading___Toc4202309_1280447820"/>
      <w:bookmarkStart w:id="600" w:name="_Toc226"/>
      <w:bookmarkEnd w:id="599"/>
      <w:r>
        <w:rPr>
          <w:rtl w:val="true"/>
        </w:rPr>
        <w:t>او پدر من است</w:t>
      </w:r>
      <w:r>
        <w:rPr>
          <w:rtl w:val="true"/>
        </w:rPr>
        <w:t>!</w:t>
      </w:r>
      <w:bookmarkEnd w:id="600"/>
    </w:p>
    <w:p>
      <w:pPr>
        <w:pStyle w:val="BookText"/>
        <w:rPr/>
      </w:pPr>
      <w:r>
        <w:rPr>
          <w:rFonts w:ascii="IRNazanin" w:hAnsi="IRNazanin" w:eastAsia="IRNazanin"/>
          <w:color w:val="111111"/>
          <w:sz w:val="28"/>
          <w:sz w:val="28"/>
          <w:szCs w:val="28"/>
          <w:rtl w:val="true"/>
          <w:lang w:bidi="fa-IR"/>
        </w:rPr>
        <w:t>آیت اللّه احمدی میانجی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کنار ضریح امیر المؤمنين برای عرض حاجت رفته بود و به تندی با آن حضرت صحبت می کرد؛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محضر چه کسی هستی؟ 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بیابانگرد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 کارت او پدر من است</w:t>
      </w:r>
      <w:r>
        <w:rPr>
          <w:rFonts w:eastAsia="IRNazanin" w:cs="IRNazanin"/>
          <w:color w:val="111111"/>
          <w:sz w:val="28"/>
          <w:szCs w:val="28"/>
          <w:rtl w:val="true"/>
          <w:lang w:bidi="fa-IR"/>
        </w:rPr>
        <w:t>!</w:t>
      </w:r>
    </w:p>
    <w:p>
      <w:pPr>
        <w:pStyle w:val="Heading2"/>
        <w:numPr>
          <w:ilvl w:val="1"/>
          <w:numId w:val="1"/>
        </w:numPr>
        <w:rPr/>
      </w:pPr>
      <w:bookmarkStart w:id="601" w:name="__RefHeading___Toc4202311_1280447820"/>
      <w:bookmarkStart w:id="602" w:name="_Toc227"/>
      <w:bookmarkEnd w:id="601"/>
      <w:r>
        <w:rPr>
          <w:rtl w:val="true"/>
        </w:rPr>
        <w:t>فراموشی فقیه بزرگ</w:t>
      </w:r>
      <w:bookmarkEnd w:id="6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آقا رضا همدانی، یکی از فقهای بزرگ شیعه است که کتاب مصباح الفقيه او، یکی از کتاب های دم دستی و محل مراجعه فقها و فضلای حوزه های علمیه است، در اواخر عمر دچار فراموشی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به در خانه اش می آمد و سؤال می کرد،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اید؟ وقتی سؤال خود را مطرح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مجتهد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یادم رفته است</w:t>
      </w:r>
      <w:r>
        <w:rPr>
          <w:rFonts w:eastAsia="IRNazanin" w:cs="IRNazanin"/>
          <w:color w:val="111111"/>
          <w:sz w:val="28"/>
          <w:szCs w:val="28"/>
          <w:rtl w:val="true"/>
          <w:lang w:bidi="fa-IR"/>
        </w:rPr>
        <w:t xml:space="preserve">. </w:t>
      </w:r>
      <w:bookmarkStart w:id="603" w:name="pg16245_222082"/>
    </w:p>
    <w:p>
      <w:pPr>
        <w:pStyle w:val="Heading2"/>
        <w:numPr>
          <w:ilvl w:val="1"/>
          <w:numId w:val="1"/>
        </w:numPr>
        <w:rPr/>
      </w:pPr>
      <w:bookmarkStart w:id="604" w:name="__RefHeading___Toc4202313_1280447820"/>
      <w:bookmarkStart w:id="605" w:name="_Toc228"/>
      <w:bookmarkEnd w:id="603"/>
      <w:bookmarkEnd w:id="604"/>
      <w:r>
        <w:rPr>
          <w:rtl w:val="true"/>
        </w:rPr>
        <w:t>نصیحت رفیق به رفیق</w:t>
      </w:r>
      <w:bookmarkEnd w:id="605"/>
    </w:p>
    <w:p>
      <w:pPr>
        <w:pStyle w:val="BookText"/>
        <w:rPr/>
      </w:pPr>
      <w:r>
        <w:rPr>
          <w:rFonts w:ascii="IRNazanin" w:hAnsi="IRNazanin" w:eastAsia="IRNazanin"/>
          <w:color w:val="111111"/>
          <w:sz w:val="28"/>
          <w:sz w:val="28"/>
          <w:szCs w:val="28"/>
          <w:rtl w:val="true"/>
          <w:lang w:bidi="fa-IR"/>
        </w:rPr>
        <w:t>آیت اللّه بروجردی رفیقی داشت که ده سال با هم، هم دوره بودند؛ یعنی آیت اللّه سید جمال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مدّتی در نجف درس خواندند؛ اما آقای بروجردی از نجف به بروجرد بر می گردد و آقای گلپایگانی در نجف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گاهی از قم به آیت اللّه گلپایگانی نامه می نوشتند که 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گلپایگانی در یکی از نامه ها به آقای بروجردی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این مرجعیت نه برای من می ماند و نه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است 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ما را در پارچه ای سفید می پیچانند و دفن می کنند</w:t>
      </w:r>
      <w:r>
        <w:rPr>
          <w:rFonts w:eastAsia="IRNazanin" w:cs="IRNazanin"/>
          <w:color w:val="111111"/>
          <w:sz w:val="28"/>
          <w:szCs w:val="28"/>
          <w:rtl w:val="true"/>
          <w:lang w:bidi="fa-IR"/>
        </w:rPr>
        <w:t>.</w:t>
      </w:r>
    </w:p>
    <w:p>
      <w:pPr>
        <w:pStyle w:val="Heading2"/>
        <w:numPr>
          <w:ilvl w:val="1"/>
          <w:numId w:val="1"/>
        </w:numPr>
        <w:rPr/>
      </w:pPr>
      <w:bookmarkStart w:id="606" w:name="__RefHeading___Toc4202315_1280447820"/>
      <w:bookmarkStart w:id="607" w:name="_Toc229"/>
      <w:bookmarkEnd w:id="606"/>
      <w:r>
        <w:rPr>
          <w:rtl w:val="true"/>
        </w:rPr>
        <w:t>پرداخت بدهی پدر</w:t>
      </w:r>
      <w:bookmarkEnd w:id="607"/>
    </w:p>
    <w:p>
      <w:pPr>
        <w:pStyle w:val="BookText"/>
        <w:rPr/>
      </w:pPr>
      <w:r>
        <w:rPr>
          <w:rFonts w:ascii="IRNazanin" w:hAnsi="IRNazanin" w:eastAsia="IRNazanin"/>
          <w:color w:val="111111"/>
          <w:sz w:val="28"/>
          <w:sz w:val="28"/>
          <w:szCs w:val="28"/>
          <w:rtl w:val="true"/>
          <w:lang w:bidi="fa-IR"/>
        </w:rPr>
        <w:t>امیر المؤمنین علیه السلام وقتی به شهادت رسیدند چند هزار درهم بدهکار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بدهی به خاطر کمک به فقرا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بعد از شهادت پدر، دو باغ از باغ های آن حضرت را فروختند و بدهی های آن حضرت را پرداخت کردند</w:t>
      </w:r>
      <w:r>
        <w:rPr>
          <w:rFonts w:eastAsia="IRNazanin" w:cs="IRNazanin"/>
          <w:color w:val="111111"/>
          <w:sz w:val="28"/>
          <w:szCs w:val="28"/>
          <w:rtl w:val="true"/>
          <w:lang w:bidi="fa-IR"/>
        </w:rPr>
        <w:t xml:space="preserve">. </w:t>
      </w:r>
      <w:r>
        <w:rPr>
          <w:rStyle w:val="FootnoteAnchor"/>
          <w:rtl w:val="true"/>
        </w:rPr>
        <w:footnoteReference w:id="144"/>
      </w:r>
    </w:p>
    <w:p>
      <w:pPr>
        <w:pStyle w:val="Heading2"/>
        <w:numPr>
          <w:ilvl w:val="1"/>
          <w:numId w:val="1"/>
        </w:numPr>
        <w:rPr/>
      </w:pPr>
      <w:bookmarkStart w:id="608" w:name="__RefHeading___Toc4202317_1280447820"/>
      <w:bookmarkStart w:id="609" w:name="_Toc230"/>
      <w:bookmarkEnd w:id="608"/>
      <w:r>
        <w:rPr>
          <w:rtl w:val="true"/>
        </w:rPr>
        <w:t>طعنۀ طلحه و زبیر</w:t>
      </w:r>
      <w:bookmarkEnd w:id="6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المؤمنین روزی از جایی عبور می کردند، عده ای از جمله طلحه و زبیر در آن مسیر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حضرت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حضرت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فقیر است، لباس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طعنه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صدقات و موقوفات و خیرات فراوانی داشتند و آن را هر </w:t>
      </w:r>
      <w:bookmarkStart w:id="610" w:name="pg16245_222083"/>
    </w:p>
    <w:p>
      <w:pPr>
        <w:pStyle w:val="BookText"/>
        <w:rPr/>
      </w:pPr>
      <w:bookmarkEnd w:id="610"/>
      <w:r>
        <w:rPr>
          <w:rFonts w:ascii="IRNazanin" w:hAnsi="IRNazanin" w:eastAsia="IRNazanin"/>
          <w:color w:val="111111"/>
          <w:sz w:val="28"/>
          <w:sz w:val="28"/>
          <w:szCs w:val="28"/>
          <w:rtl w:val="true"/>
          <w:lang w:bidi="fa-IR"/>
        </w:rPr>
        <w:t>سال خرج فقرا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صدقات خرماهای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مأمور صدقات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خرماها را به فقرا نده، بلکه آن را به پول تبدیل کن؛ من نقشه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خرماها را فروختند و تبدیل به پول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مخفی کنید و رویش را با خرما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 از پول شد که خرما روی آن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طلحه و زبیر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حضرت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خرما را بیاورد عمداً پایش را به خرما زد به طوری که پول ها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مال همان کسی است که</w:t>
      </w:r>
    </w:p>
    <w:p>
      <w:pPr>
        <w:pStyle w:val="BookText"/>
        <w:rPr/>
      </w:pPr>
      <w:r>
        <w:rPr>
          <w:rFonts w:ascii="IRNazanin" w:hAnsi="IRNazanin" w:eastAsia="IRNazanin"/>
          <w:color w:val="111111"/>
          <w:sz w:val="28"/>
          <w:sz w:val="28"/>
          <w:szCs w:val="28"/>
          <w:rtl w:val="true"/>
          <w:lang w:bidi="fa-IR"/>
        </w:rPr>
        <w:t>می گفتید فقیر است و چیزی ندارد</w:t>
      </w:r>
      <w:r>
        <w:rPr>
          <w:rFonts w:eastAsia="IRNazanin" w:cs="IRNazanin"/>
          <w:color w:val="111111"/>
          <w:sz w:val="28"/>
          <w:szCs w:val="28"/>
          <w:rtl w:val="true"/>
          <w:lang w:bidi="fa-IR"/>
        </w:rPr>
        <w:t xml:space="preserve">. </w:t>
      </w:r>
      <w:r>
        <w:rPr>
          <w:rStyle w:val="FootnoteAnchor"/>
          <w:rtl w:val="true"/>
        </w:rPr>
        <w:footnoteReference w:id="145"/>
      </w:r>
    </w:p>
    <w:p>
      <w:pPr>
        <w:pStyle w:val="Heading2"/>
        <w:numPr>
          <w:ilvl w:val="1"/>
          <w:numId w:val="1"/>
        </w:numPr>
        <w:rPr/>
      </w:pPr>
      <w:bookmarkStart w:id="611" w:name="__RefHeading___Toc4202319_1280447820"/>
      <w:bookmarkStart w:id="612" w:name="_Toc231"/>
      <w:bookmarkEnd w:id="611"/>
      <w:r>
        <w:rPr>
          <w:rtl w:val="true"/>
        </w:rPr>
        <w:t>سند خانه</w:t>
      </w:r>
      <w:bookmarkEnd w:id="612"/>
    </w:p>
    <w:p>
      <w:pPr>
        <w:pStyle w:val="BookText"/>
        <w:rPr/>
      </w:pPr>
      <w:r>
        <w:rPr>
          <w:rFonts w:ascii="IRNazanin" w:hAnsi="IRNazanin" w:eastAsia="IRNazanin"/>
          <w:color w:val="111111"/>
          <w:sz w:val="28"/>
          <w:sz w:val="28"/>
          <w:szCs w:val="28"/>
          <w:rtl w:val="true"/>
          <w:lang w:bidi="fa-IR"/>
        </w:rPr>
        <w:t>شخصی در تهران خانه ای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مستأجر داشت، فروشنده قول داد که خانه را از مستأجر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را خالی می کردند مشتری جدید خانه دید مادری با چند بچه کنار اثاثیه ایستاده اند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با این که برای خانه لوازم و اثاثیه نو تهیه کرده بود، به مادر بچه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بگو گریه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بیایید محضر من سند خانه را به نام شما می زنم همراه با لوازم خانه</w:t>
      </w:r>
      <w:r>
        <w:rPr>
          <w:rFonts w:eastAsia="IRNazanin" w:cs="IRNazanin"/>
          <w:color w:val="111111"/>
          <w:sz w:val="28"/>
          <w:szCs w:val="28"/>
          <w:rtl w:val="true"/>
          <w:lang w:bidi="fa-IR"/>
        </w:rPr>
        <w:t xml:space="preserve">! </w:t>
      </w:r>
      <w:r>
        <w:rPr>
          <w:rStyle w:val="FootnoteAnchor"/>
          <w:rtl w:val="true"/>
        </w:rPr>
        <w:footnoteReference w:id="146"/>
      </w:r>
    </w:p>
    <w:p>
      <w:pPr>
        <w:pStyle w:val="Heading2"/>
        <w:numPr>
          <w:ilvl w:val="1"/>
          <w:numId w:val="1"/>
        </w:numPr>
        <w:rPr/>
      </w:pPr>
      <w:bookmarkStart w:id="613" w:name="__RefHeading___Toc4202321_1280447820"/>
      <w:bookmarkStart w:id="614" w:name="_Toc232"/>
      <w:bookmarkEnd w:id="613"/>
      <w:r>
        <w:rPr>
          <w:rtl w:val="true"/>
        </w:rPr>
        <w:t>برداشته شدن پرده ها به هنگام مرگ</w:t>
      </w:r>
      <w:bookmarkEnd w:id="61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حق شناس از تفسیر روض الجنان ابو الفتوح رازی، از مفسرین </w:t>
      </w:r>
      <w:bookmarkStart w:id="615" w:name="pg16245_222084"/>
    </w:p>
    <w:p>
      <w:pPr>
        <w:pStyle w:val="BookText"/>
        <w:rPr/>
      </w:pPr>
      <w:bookmarkEnd w:id="615"/>
      <w:r>
        <w:rPr>
          <w:rFonts w:ascii="IRNazanin" w:hAnsi="IRNazanin" w:eastAsia="IRNazanin"/>
          <w:color w:val="111111"/>
          <w:sz w:val="28"/>
          <w:sz w:val="28"/>
          <w:szCs w:val="28"/>
          <w:rtl w:val="true"/>
          <w:lang w:bidi="fa-IR"/>
        </w:rPr>
        <w:t>بزرگ شیعه و مدفون در حرم عبد العظیم حسنی علیه السلام، نقل می کردند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فَكَشَفْنَا عَنکَ غِطَاءَکَ فَبَصَرُکَ آلْيَوْمَ حَدِيدٌ</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از تو پرده را بر می داریم و در آن روز چشمت تیز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تو چنان حافظه ای می دهد که تمام هفتاد سال عمرت را به یاد می آوری حتی آن فوتی که به چراغی زدی</w:t>
      </w:r>
      <w:r>
        <w:rPr>
          <w:rFonts w:eastAsia="IRNazanin" w:cs="IRNazanin"/>
          <w:color w:val="111111"/>
          <w:sz w:val="28"/>
          <w:szCs w:val="28"/>
          <w:rtl w:val="true"/>
          <w:lang w:bidi="fa-IR"/>
        </w:rPr>
        <w:t>.</w:t>
      </w:r>
    </w:p>
    <w:p>
      <w:pPr>
        <w:pStyle w:val="Heading2"/>
        <w:numPr>
          <w:ilvl w:val="1"/>
          <w:numId w:val="1"/>
        </w:numPr>
        <w:rPr/>
      </w:pPr>
      <w:bookmarkStart w:id="616" w:name="__RefHeading___Toc4202323_1280447820"/>
      <w:bookmarkStart w:id="617" w:name="_Toc233"/>
      <w:bookmarkEnd w:id="616"/>
      <w:r>
        <w:rPr>
          <w:rtl w:val="true"/>
        </w:rPr>
        <w:t>مو را از ماست می کشند</w:t>
      </w:r>
      <w:r>
        <w:rPr>
          <w:rtl w:val="true"/>
        </w:rPr>
        <w:t>!</w:t>
      </w:r>
      <w:bookmarkEnd w:id="617"/>
    </w:p>
    <w:p>
      <w:pPr>
        <w:pStyle w:val="BookText"/>
        <w:rPr/>
      </w:pPr>
      <w:r>
        <w:rPr>
          <w:rFonts w:ascii="IRNazanin" w:hAnsi="IRNazanin" w:eastAsia="IRNazanin"/>
          <w:color w:val="111111"/>
          <w:sz w:val="28"/>
          <w:sz w:val="28"/>
          <w:szCs w:val="28"/>
          <w:rtl w:val="true"/>
          <w:lang w:bidi="fa-IR"/>
        </w:rPr>
        <w:t>امام راحل به فرزندش حاج احمد آقا در عالم رؤیا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جا مو را از ماست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دستی را که من حرکت می دهم حساب این دست را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حافظه ای</w:t>
      </w:r>
    </w:p>
    <w:p>
      <w:pPr>
        <w:pStyle w:val="BookText"/>
        <w:rPr/>
      </w:pPr>
      <w:r>
        <w:rPr>
          <w:rFonts w:ascii="IRNazanin" w:hAnsi="IRNazanin" w:eastAsia="IRNazanin"/>
          <w:color w:val="111111"/>
          <w:sz w:val="28"/>
          <w:sz w:val="28"/>
          <w:szCs w:val="28"/>
          <w:rtl w:val="true"/>
          <w:lang w:bidi="fa-IR"/>
        </w:rPr>
        <w:t>می دهد که همه کارهایی که کردی، چه ریز و چه درشت را، به یاد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ساله در مقابل چشمانت می آید</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618" w:name="__RefHeading___Toc4202325_1280447820"/>
      <w:bookmarkStart w:id="619" w:name="_Toc234"/>
      <w:bookmarkEnd w:id="618"/>
      <w:r>
        <w:rPr>
          <w:rtl w:val="true"/>
        </w:rPr>
        <w:t>مراقبت شدید</w:t>
      </w:r>
      <w:bookmarkEnd w:id="61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علامه طباطبایی نقل می کردند که ما در نجف با علامه قرار گذاشتیم که هر کدام عیب و نقصی در دیگری دید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هر دو در درس آیت اللّه سید ابو الحسن اصفهانی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 درس، اشکال بی جایی کرد که 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درس بیرون آمدیم علامه به من </w:t>
      </w:r>
      <w:bookmarkStart w:id="620" w:name="pg16245_222085"/>
    </w:p>
    <w:p>
      <w:pPr>
        <w:pStyle w:val="BookText"/>
        <w:rPr/>
      </w:pPr>
      <w:bookmarkEnd w:id="620"/>
      <w:r>
        <w:rPr>
          <w:rFonts w:ascii="IRNazanin" w:hAnsi="IRNazanin" w:eastAsia="IRNazanin"/>
          <w:color w:val="111111"/>
          <w:sz w:val="28"/>
          <w:sz w:val="28"/>
          <w:szCs w:val="28"/>
          <w:rtl w:val="true"/>
          <w:lang w:bidi="fa-IR"/>
        </w:rPr>
        <w:t>تذکر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مسلمان را مسخره کردی؟ آبروی مؤمن را بردی؟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من تذکر نمی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می گردم، نقطه ضعفی در تو پیدا نمی کنم</w:t>
      </w:r>
      <w:r>
        <w:rPr>
          <w:rFonts w:eastAsia="IRNazanin" w:cs="IRNazanin"/>
          <w:color w:val="111111"/>
          <w:sz w:val="28"/>
          <w:szCs w:val="28"/>
          <w:rtl w:val="true"/>
          <w:lang w:bidi="fa-IR"/>
        </w:rPr>
        <w:t>.</w:t>
      </w:r>
    </w:p>
    <w:p>
      <w:pPr>
        <w:pStyle w:val="Heading2"/>
        <w:numPr>
          <w:ilvl w:val="1"/>
          <w:numId w:val="1"/>
        </w:numPr>
        <w:rPr/>
      </w:pPr>
      <w:bookmarkStart w:id="621" w:name="__RefHeading___Toc4202327_1280447820"/>
      <w:bookmarkStart w:id="622" w:name="_Toc235"/>
      <w:bookmarkEnd w:id="621"/>
      <w:r>
        <w:rPr>
          <w:rtl w:val="true"/>
        </w:rPr>
        <w:t>بیکار نمی توان نشست</w:t>
      </w:r>
      <w:r>
        <w:rPr>
          <w:rtl w:val="true"/>
        </w:rPr>
        <w:t>!</w:t>
      </w:r>
      <w:bookmarkEnd w:id="622"/>
    </w:p>
    <w:p>
      <w:pPr>
        <w:pStyle w:val="BookText"/>
        <w:rPr/>
      </w:pPr>
      <w:r>
        <w:rPr>
          <w:rFonts w:ascii="IRNazanin" w:hAnsi="IRNazanin" w:eastAsia="IRNazanin"/>
          <w:color w:val="111111"/>
          <w:sz w:val="28"/>
          <w:sz w:val="28"/>
          <w:szCs w:val="28"/>
          <w:rtl w:val="true"/>
          <w:lang w:bidi="fa-IR"/>
        </w:rPr>
        <w:t>آیت اللّه احمدی میانجی، که سال ها شاگرد علامه طباطبایی بودند، از قول علامه نقل می کردند که من دوازده سال در نجف تحصیل کردم و تنها دوازده روز تعطیلی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عاشورا را تعطیل نکردم لذا به چشم درد شدیدی مبتلا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مطالعه خسته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مثل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باغ خسته می شویم به باغ دیگری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و گرما و تابستان و زمستان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نوع مطالعه را عوض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علامه از تهران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دکتر اعصاب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من گفته مطالعه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دکتر سفارش کرده است، مطالعه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 بودن برای من از مرگ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بهتر از این است که زنده باشم و مطالعه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ایشان تازه شروع به نوشتن تفسیر المیزان می کنند</w:t>
      </w:r>
      <w:r>
        <w:rPr>
          <w:rFonts w:eastAsia="IRNazanin" w:cs="IRNazanin"/>
          <w:color w:val="111111"/>
          <w:sz w:val="28"/>
          <w:szCs w:val="28"/>
          <w:rtl w:val="true"/>
          <w:lang w:bidi="fa-IR"/>
        </w:rPr>
        <w:t>.</w:t>
      </w:r>
    </w:p>
    <w:p>
      <w:pPr>
        <w:pStyle w:val="Heading2"/>
        <w:numPr>
          <w:ilvl w:val="1"/>
          <w:numId w:val="1"/>
        </w:numPr>
        <w:rPr/>
      </w:pPr>
      <w:bookmarkStart w:id="623" w:name="__RefHeading___Toc4202329_1280447820"/>
      <w:bookmarkStart w:id="624" w:name="_Toc236"/>
      <w:bookmarkEnd w:id="623"/>
      <w:r>
        <w:rPr>
          <w:rtl w:val="true"/>
        </w:rPr>
        <w:t>جانبازان</w:t>
      </w:r>
      <w:bookmarkEnd w:id="62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اصحاب امیر المؤمنین علیه السلام نقص عضوی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یک </w:t>
      </w:r>
      <w:bookmarkStart w:id="625" w:name="pg16245_222086"/>
    </w:p>
    <w:p>
      <w:pPr>
        <w:pStyle w:val="BookText"/>
        <w:rPr/>
      </w:pPr>
      <w:bookmarkEnd w:id="625"/>
      <w:r>
        <w:rPr>
          <w:rFonts w:ascii="IRNazanin" w:hAnsi="IRNazanin" w:eastAsia="IRNazanin"/>
          <w:color w:val="111111"/>
          <w:sz w:val="28"/>
          <w:sz w:val="28"/>
          <w:szCs w:val="28"/>
          <w:rtl w:val="true"/>
          <w:lang w:bidi="fa-IR"/>
        </w:rPr>
        <w:t>گوش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در صفین جنگید و به شهادت رسید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لرزش دست دارم در خانه بنشینم و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صوحان که در جمل به شهادت رسید یک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شهید در صفّین یک چشم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یک چشم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یک چشمش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عفیف یک چشم را در جمل و چشم دیگر را در صفّین از دست داده بود</w:t>
      </w:r>
      <w:r>
        <w:rPr>
          <w:rFonts w:eastAsia="IRNazanin" w:cs="IRNazanin"/>
          <w:color w:val="111111"/>
          <w:sz w:val="28"/>
          <w:szCs w:val="28"/>
          <w:rtl w:val="true"/>
          <w:lang w:bidi="fa-IR"/>
        </w:rPr>
        <w:t xml:space="preserve">. </w:t>
      </w:r>
      <w:r>
        <w:rPr>
          <w:rStyle w:val="FootnoteAnchor"/>
          <w:rtl w:val="true"/>
        </w:rPr>
        <w:footnoteReference w:id="149"/>
      </w:r>
    </w:p>
    <w:p>
      <w:pPr>
        <w:pStyle w:val="Heading2"/>
        <w:numPr>
          <w:ilvl w:val="1"/>
          <w:numId w:val="1"/>
        </w:numPr>
        <w:rPr/>
      </w:pPr>
      <w:bookmarkStart w:id="626" w:name="__RefHeading___Toc4202331_1280447820"/>
      <w:bookmarkStart w:id="627" w:name="_Toc237"/>
      <w:bookmarkEnd w:id="626"/>
      <w:r>
        <w:rPr>
          <w:rtl w:val="true"/>
        </w:rPr>
        <w:t>مرد میدان مناظره</w:t>
      </w:r>
      <w:bookmarkEnd w:id="627"/>
    </w:p>
    <w:p>
      <w:pPr>
        <w:pStyle w:val="BookText"/>
        <w:rPr/>
      </w:pPr>
      <w:r>
        <w:rPr>
          <w:rFonts w:ascii="IRNazanin" w:hAnsi="IRNazanin" w:eastAsia="IRNazanin"/>
          <w:color w:val="111111"/>
          <w:sz w:val="28"/>
          <w:sz w:val="28"/>
          <w:szCs w:val="28"/>
          <w:rtl w:val="true"/>
          <w:lang w:bidi="fa-IR"/>
        </w:rPr>
        <w:t>در زمان امام صادق علیه السلام گروه های منحرف و باطل مثل قارچ می روییدند؛ مثل جَهمیّه که قائل به جبر بودند و اختیاری برای انسان قائل نبودند و یا مثل مرجئه که معتقد بودند ایمان تنها، کافی است و به عمل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ای داشتم که جزء یکی از گروه های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برادرزاده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برای من وقتی بگیر تا با او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ای دارم که می خواهد با شما بحث کند و به گمان خودش محکومتان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بگو بیاید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می ترسم؛ چون این آدم خبیثی است یک وقت به شما جسارت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می ترسی؟ </w:t>
      </w:r>
    </w:p>
    <w:p>
      <w:pPr>
        <w:pStyle w:val="BookText"/>
        <w:rPr/>
      </w:pPr>
      <w:r>
        <w:rPr>
          <w:rFonts w:ascii="IRNazanin" w:hAnsi="IRNazanin" w:eastAsia="IRNazanin"/>
          <w:color w:val="111111"/>
          <w:sz w:val="28"/>
          <w:sz w:val="28"/>
          <w:szCs w:val="28"/>
          <w:rtl w:val="true"/>
          <w:lang w:bidi="fa-IR"/>
        </w:rPr>
        <w:t>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 حضرت از او سؤالی پرسید و او متحیّر ماند و نتوانست جواب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مدتی فکر کرد و بعد به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دیگر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امام علیه السلام سه سؤال از او پرسید باز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جواب آن ها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سوم به عمویش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از امام صادق وقت ملاقات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وقتی حقانیت امام صادق علیه السلام را دید تسلیم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اول و دوم شکست خوردم الآن هم شکست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متوجه شدم که راه من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دست امام صادق علیه السلام از آن فرقه انحرافی جدا شد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همین شخص شاگرد اول کلاس امام صادق علیه السلام شد که در مباحث اعتقادی و کلامی و مناظره با مخالفین از او بالاتر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کسی جز هشام بن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صدها حدیث از امام صادق علیه السلام است و ده ها کتاب از او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درباره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بزرگانی است که امروز تمام حرام و حلالی که به دست ما رسیده به واسطه او و امثال اوست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شخصیتی است که یک وقتی امام صادق در منا نشسته بودند و انتظار هشام بن حکم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که کی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و مناظره بسیار جالبی کرد، امام صادق علیه السلام درباره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نَاصِرُنَا بِقَلْبِهِ وَ لِسَانِهِ</w:t>
      </w:r>
      <w:bookmarkStart w:id="628" w:name="pg16245_222088"/>
    </w:p>
    <w:p>
      <w:pPr>
        <w:pStyle w:val="BookText"/>
        <w:rPr/>
      </w:pPr>
      <w:bookmarkEnd w:id="628"/>
      <w:r>
        <w:rPr>
          <w:rFonts w:ascii="Amiri" w:hAnsi="Amiri" w:eastAsia="Amiri" w:cs="Amiri"/>
          <w:color w:val="111111"/>
          <w:sz w:val="28"/>
          <w:sz w:val="28"/>
          <w:szCs w:val="28"/>
          <w:rtl w:val="true"/>
          <w:lang w:bidi="ar-SA"/>
        </w:rPr>
        <w:t>وَ يدِه</w:t>
      </w:r>
      <w:r>
        <w:rPr>
          <w:rFonts w:ascii="IRNazanin" w:hAnsi="IRNazanin" w:eastAsia="IRNazanin"/>
          <w:color w:val="111111"/>
          <w:sz w:val="28"/>
          <w:sz w:val="28"/>
          <w:szCs w:val="28"/>
          <w:rtl w:val="true"/>
          <w:lang w:bidi="fa-IR"/>
        </w:rPr>
        <w:t xml:space="preserve"> ؛ این شخص با قلب و زبان و دستش یاور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هشام برود دنباله رو ماست و هر کس با او مخالفت ورزد با 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مناظره او آن قدر خوشحال شدند که دندان های مبارکشان پیدا شد</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عمری طولانی کرد و زمان امام کاظم علیه السلام و امام رضا علیه السلام را نیز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هارون از او دعوت کرد تا در مناظره ای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هارون پشت پرده نشسته بود و به مناظره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هشام در آن مجلس بر مخالفان پیروز شد که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هشام از هزار شمشیر، برنّده 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آن مجلس خیلی ناراحت و غضبناک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هشام ناچار شد مدتی مخفیانه زندگی کند و همین امر، سبب مرگش شد</w:t>
      </w:r>
      <w:r>
        <w:rPr>
          <w:rFonts w:eastAsia="IRNazanin" w:cs="IRNazanin"/>
          <w:color w:val="111111"/>
          <w:sz w:val="28"/>
          <w:szCs w:val="28"/>
          <w:rtl w:val="true"/>
          <w:lang w:bidi="fa-IR"/>
        </w:rPr>
        <w:t>.</w:t>
      </w:r>
    </w:p>
    <w:p>
      <w:pPr>
        <w:pStyle w:val="Heading2"/>
        <w:numPr>
          <w:ilvl w:val="1"/>
          <w:numId w:val="1"/>
        </w:numPr>
        <w:rPr/>
      </w:pPr>
      <w:bookmarkStart w:id="629" w:name="__RefHeading___Toc4202333_1280447820"/>
      <w:bookmarkStart w:id="630" w:name="_Toc238"/>
      <w:bookmarkEnd w:id="629"/>
      <w:r>
        <w:rPr>
          <w:rtl w:val="true"/>
        </w:rPr>
        <w:t>نوشیدن شراب با بسم اللّه</w:t>
      </w:r>
      <w:bookmarkEnd w:id="630"/>
    </w:p>
    <w:p>
      <w:pPr>
        <w:pStyle w:val="BookText"/>
        <w:rPr/>
      </w:pPr>
      <w:r>
        <w:rPr>
          <w:rFonts w:ascii="IRNazanin" w:hAnsi="IRNazanin" w:eastAsia="IRNazanin"/>
          <w:color w:val="111111"/>
          <w:sz w:val="28"/>
          <w:sz w:val="28"/>
          <w:szCs w:val="28"/>
          <w:rtl w:val="true"/>
          <w:lang w:bidi="fa-IR"/>
        </w:rPr>
        <w:t>به یکی از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دستوری ندارید به او بگوییم تا ترک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وقت می خواهد شراب بخورد، بسم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آمد شراب بخورد، بسم اللّه گفت؛ اما شرمنده شد و از شراب خواری دست کشید</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631" w:name="__RefHeading___Toc4202335_1280447820"/>
      <w:bookmarkStart w:id="632" w:name="_Toc239"/>
      <w:bookmarkEnd w:id="631"/>
      <w:r>
        <w:rPr>
          <w:rtl w:val="true"/>
        </w:rPr>
        <w:t>لات های کوفه</w:t>
      </w:r>
      <w:bookmarkEnd w:id="6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تن از بهترین شاگردان امام صادق علیه السلام ، زراره، محمد بن مسلم و </w:t>
      </w:r>
    </w:p>
    <w:p>
      <w:pPr>
        <w:pStyle w:val="BookText"/>
        <w:rPr/>
      </w:pPr>
      <w:r>
        <w:rPr>
          <w:rFonts w:ascii="IRNazanin" w:hAnsi="IRNazanin" w:eastAsia="IRNazanin"/>
          <w:color w:val="111111"/>
          <w:sz w:val="28"/>
          <w:sz w:val="28"/>
          <w:szCs w:val="28"/>
          <w:rtl w:val="true"/>
          <w:lang w:bidi="fa-IR"/>
        </w:rPr>
        <w:t>ابو بصیر برای آن حضرت نامه نوشتند که شما در مدینه هستید و ما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شما در کوفه کارهایی انجام می دهد که ما از آن ناراحتیم؛ آنان از جناب مفضّل گلایه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از اصحاب درجه اول امام صادق علیه السلام است؛ همان کسی است که حضرت طی چهار روز مباحث توحیدی را برای او مطرح می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این نامه نوشتند که </w:t>
      </w:r>
      <w:r>
        <w:rPr>
          <w:rFonts w:ascii="Amiri" w:hAnsi="Amiri" w:eastAsia="Amiri" w:cs="Amiri"/>
          <w:color w:val="111111"/>
          <w:sz w:val="28"/>
          <w:sz w:val="28"/>
          <w:szCs w:val="28"/>
          <w:rtl w:val="true"/>
          <w:lang w:bidi="ar-SA"/>
        </w:rPr>
        <w:t>إِنَ الْمُفَضَّلَ يُجَالِسُ الشِّطَارَ وَ أَصْحَابَ الْحَمَّامِ وَ قَوْماً يَشْرَبُونَ الشَّرَابَ</w:t>
      </w:r>
      <w:r>
        <w:rPr>
          <w:rFonts w:ascii="IRNazanin" w:hAnsi="IRNazanin" w:eastAsia="IRNazanin"/>
          <w:color w:val="111111"/>
          <w:sz w:val="28"/>
          <w:sz w:val="28"/>
          <w:szCs w:val="28"/>
          <w:rtl w:val="true"/>
          <w:lang w:bidi="fa-IR"/>
        </w:rPr>
        <w:t>؛ مفضّل با اشخاص ناباب و شراب خوار هم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وی تذکر بدهید با این ها نشست و برخاست نداشته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نامه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به مفضّل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خوشحال شدند و گمان کردند که متن نامه، در سرزنش مفضّل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مفضّل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نامه را باز کرد، اما دید امام صادق علیه السلام نوشته اند ما چیزهایی لازم داریم برای ما از کوفه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ديد خرید این همه لوازم محتاج پول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زراره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 که امام صادق علیه السلام به پنجاه هزار درهم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نامه را به محمد بن مسلم داد او هم خواند و به ابو بصیر داد تا او هم نامه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پولی نداریم و تهیّه آن در توان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مفضّل بر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بروند که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آمدید ناهار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ها مشغول تناول غذا شدند مفضّل بیرون آمد و نزد رفقای ناباب و لات های شهر رفت و ماجرا را گفت که امام صادق علیه السلام به پنجاه هزار درهم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آماده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پول ها را </w:t>
      </w:r>
      <w:bookmarkStart w:id="633" w:name="pg16245_222090"/>
    </w:p>
    <w:p>
      <w:pPr>
        <w:pStyle w:val="BookText"/>
        <w:rPr/>
      </w:pPr>
      <w:bookmarkEnd w:id="633"/>
      <w:r>
        <w:rPr>
          <w:rFonts w:ascii="IRNazanin" w:hAnsi="IRNazanin" w:eastAsia="IRNazanin"/>
          <w:color w:val="111111"/>
          <w:sz w:val="28"/>
          <w:sz w:val="28"/>
          <w:szCs w:val="28"/>
          <w:rtl w:val="true"/>
          <w:lang w:bidi="fa-IR"/>
        </w:rPr>
        <w:t>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پنجاه هزار درهم که امام صادق علیه السلام می خواهد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البته باید توجّه داشت که امام صادق علیه السلام نمی خواهند کار جوان های لا اُبالی را تأیید کند، ولی می خواهد بگویند اگر هنر دارید آن ها را به راه آورید و نقاط ضعفشان را بر طرف کنید</w:t>
      </w:r>
      <w:r>
        <w:rPr>
          <w:rFonts w:eastAsia="IRNazanin" w:cs="IRNazanin"/>
          <w:color w:val="111111"/>
          <w:sz w:val="28"/>
          <w:szCs w:val="28"/>
          <w:rtl w:val="true"/>
          <w:lang w:bidi="fa-IR"/>
        </w:rPr>
        <w:t>.</w:t>
      </w:r>
    </w:p>
    <w:p>
      <w:pPr>
        <w:pStyle w:val="Heading2"/>
        <w:numPr>
          <w:ilvl w:val="1"/>
          <w:numId w:val="1"/>
        </w:numPr>
        <w:rPr/>
      </w:pPr>
      <w:bookmarkStart w:id="634" w:name="__RefHeading___Toc4202337_1280447820"/>
      <w:bookmarkStart w:id="635" w:name="_Toc240"/>
      <w:bookmarkEnd w:id="634"/>
      <w:r>
        <w:rPr>
          <w:rtl w:val="true"/>
        </w:rPr>
        <w:t>از علی بپرس</w:t>
      </w:r>
      <w:bookmarkEnd w:id="635"/>
    </w:p>
    <w:p>
      <w:pPr>
        <w:pStyle w:val="BookText"/>
        <w:rPr/>
      </w:pPr>
      <w:r>
        <w:rPr>
          <w:rFonts w:ascii="IRNazanin" w:hAnsi="IRNazanin" w:eastAsia="IRNazanin"/>
          <w:color w:val="111111"/>
          <w:sz w:val="28"/>
          <w:sz w:val="28"/>
          <w:szCs w:val="28"/>
          <w:rtl w:val="true"/>
          <w:lang w:bidi="fa-IR"/>
        </w:rPr>
        <w:t>ابو موسی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 مورد حکم قضایی یک جنایت کار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جرم و جنایتی مرتکب شده است حکم فقهی و شرعی آن چیست؟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هذا فی هذِهِ البِلادِ</w:t>
      </w:r>
      <w:r>
        <w:rPr>
          <w:rFonts w:ascii="IRNazanin" w:hAnsi="IRNazanin" w:eastAsia="IRNazanin"/>
          <w:color w:val="111111"/>
          <w:sz w:val="28"/>
          <w:sz w:val="28"/>
          <w:szCs w:val="28"/>
          <w:rtl w:val="true"/>
          <w:lang w:bidi="fa-IR"/>
        </w:rPr>
        <w:t>؛ من قلمرو حكومت خودم را خوب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من این نوع جرم و جنایت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صادقانه بگویم، این سؤال را معاویه از شام فرستاده و گفته است از علی بن ابی طالب بپرس</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636" w:name="__RefHeading___Toc4202339_1280447820"/>
      <w:bookmarkStart w:id="637" w:name="_Toc241"/>
      <w:bookmarkEnd w:id="636"/>
      <w:r>
        <w:rPr>
          <w:rtl w:val="true"/>
        </w:rPr>
        <w:t>جرمش این بود که اسرار هویدا می کرد</w:t>
      </w:r>
      <w:bookmarkEnd w:id="63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از اصحاب درجه اول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به نام داوود او را دستگیر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 کشم مگر این که اسامی تمام کسانی که با امام صادق مرتبط هستند،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تکه تکه کنید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گفت</w:t>
      </w:r>
      <w:r>
        <w:rPr>
          <w:rFonts w:eastAsia="IRNazanin" w:cs="IRNazanin"/>
          <w:color w:val="111111"/>
          <w:sz w:val="28"/>
          <w:szCs w:val="28"/>
          <w:rtl w:val="true"/>
          <w:lang w:bidi="fa-IR"/>
        </w:rPr>
        <w:t xml:space="preserve">: </w:t>
      </w:r>
      <w:bookmarkStart w:id="638" w:name="pg16245_222091"/>
    </w:p>
    <w:p>
      <w:pPr>
        <w:pStyle w:val="BookText"/>
        <w:rPr/>
      </w:pPr>
      <w:bookmarkEnd w:id="638"/>
      <w:r>
        <w:rPr>
          <w:rFonts w:ascii="IRNazanin" w:hAnsi="IRNazanin" w:eastAsia="IRNazanin"/>
          <w:color w:val="111111"/>
          <w:sz w:val="28"/>
          <w:sz w:val="28"/>
          <w:szCs w:val="28"/>
          <w:rtl w:val="true"/>
          <w:lang w:bidi="fa-IR"/>
        </w:rPr>
        <w:t>حالا که قرار است مرا بکشید، بگذارید میان مردم بروم و بگویم امانت هایی که پیش من است متعلق به چه کسانی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من هر چه پول دارم متعلق به امام صادق علیه السلام است تا مأمورین متوجه شدند که این کار نقشه بود همان جا او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وقتی خبر شهادت او را شنیدند خیلی ناراحت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کشنده مُعلّی را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امام صادق علیه السلام در سجده به مناجات پرداخت و به درگاه الهی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نیروی فراوانت و عظمت پر شکوهت که همگان در برابر آن خوارند که به محمد و اهل بیت او درود بفرستی و او را در این ساعت و لحظه هلاک و مجازات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سر از سجده برنداشته بودند که خبر هلاکت داوود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معلّی به شهادت رسید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سر نگه 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اسرار ما را فاش می کرد</w:t>
      </w:r>
      <w:r>
        <w:rPr>
          <w:rFonts w:eastAsia="IRNazanin" w:cs="IRNazanin"/>
          <w:color w:val="111111"/>
          <w:sz w:val="28"/>
          <w:szCs w:val="28"/>
          <w:rtl w:val="true"/>
          <w:lang w:bidi="fa-IR"/>
        </w:rPr>
        <w:t>.</w:t>
      </w:r>
      <w:r>
        <w:rPr>
          <w:rStyle w:val="FootnoteAnchor"/>
          <w:rtl w:val="true"/>
        </w:rPr>
        <w:footnoteReference w:id="155"/>
      </w:r>
    </w:p>
    <w:p>
      <w:pPr>
        <w:pStyle w:val="Heading2"/>
        <w:numPr>
          <w:ilvl w:val="1"/>
          <w:numId w:val="1"/>
        </w:numPr>
        <w:rPr/>
      </w:pPr>
      <w:bookmarkStart w:id="639" w:name="__RefHeading___Toc4202341_1280447820"/>
      <w:bookmarkStart w:id="640" w:name="_Toc242"/>
      <w:bookmarkEnd w:id="639"/>
      <w:r>
        <w:rPr>
          <w:rtl w:val="true"/>
        </w:rPr>
        <w:t>دعا نویس</w:t>
      </w:r>
      <w:bookmarkEnd w:id="64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عبد اللّه بن سنان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گویند فلانی جن زده و طلسم شده است، ممکن است ذکری برایش بگیریم و این مشکل را حل کنیم؟ اشکالی ندارد به دعانویس مراجعه کنیم؟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برایت می نویسد از قرآن است، اشکالی ندارد</w:t>
      </w:r>
      <w:r>
        <w:rPr>
          <w:rFonts w:eastAsia="IRNazanin" w:cs="IRNazanin"/>
          <w:color w:val="111111"/>
          <w:sz w:val="28"/>
          <w:szCs w:val="28"/>
          <w:rtl w:val="true"/>
          <w:lang w:bidi="fa-IR"/>
        </w:rPr>
        <w:t>.</w:t>
      </w:r>
      <w:r>
        <w:rPr>
          <w:rStyle w:val="FootnoteAnchor"/>
          <w:rtl w:val="true"/>
        </w:rPr>
        <w:footnoteReference w:id="156"/>
      </w:r>
      <w:bookmarkStart w:id="641" w:name="pg16245_222092"/>
    </w:p>
    <w:p>
      <w:pPr>
        <w:pStyle w:val="BookText"/>
        <w:rPr/>
      </w:pPr>
      <w:bookmarkEnd w:id="641"/>
      <w:r>
        <w:rPr>
          <w:rFonts w:ascii="IRNazanin" w:hAnsi="IRNazanin" w:eastAsia="IRNazanin"/>
          <w:color w:val="111111"/>
          <w:sz w:val="28"/>
          <w:sz w:val="28"/>
          <w:szCs w:val="28"/>
          <w:rtl w:val="true"/>
          <w:lang w:bidi="fa-IR"/>
        </w:rPr>
        <w:t>آقایی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خانمم مشکل دارم،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تومان دادم تا مشکلم حل شود، ولی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میلیون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چندین میلیون دیگر بدهی تا طلسم تو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قول امام صادق علیه السلام ، شفا در قرآن است </w:t>
      </w:r>
      <w:r>
        <w:rPr>
          <w:rStyle w:val="FootnoteAnchor"/>
          <w:rtl w:val="true"/>
        </w:rPr>
        <w:footnoteReference w:id="157"/>
      </w:r>
      <w:r>
        <w:rPr>
          <w:rFonts w:ascii="IRNazanin" w:hAnsi="IRNazanin" w:eastAsia="IRNazanin"/>
          <w:color w:val="111111"/>
          <w:sz w:val="28"/>
          <w:sz w:val="28"/>
          <w:szCs w:val="28"/>
          <w:rtl w:val="true"/>
          <w:lang w:bidi="fa-IR"/>
        </w:rPr>
        <w:t>غیر از قرآن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آیه تلاوت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 رَحْمَةٌ لِلْمُؤْمِنِينَ</w:t>
      </w:r>
      <w:r>
        <w:rPr>
          <w:rStyle w:val="FootnoteAnchor"/>
          <w:rtl w:val="true"/>
        </w:rPr>
        <w:footnoteReference w:id="158"/>
      </w:r>
      <w:r>
        <w:rPr>
          <w:rFonts w:ascii="Amiri" w:hAnsi="Amiri" w:eastAsia="Amiri" w:cs="Amiri"/>
          <w:color w:val="111111"/>
          <w:sz w:val="28"/>
          <w:sz w:val="28"/>
          <w:szCs w:val="28"/>
          <w:rtl w:val="true"/>
          <w:lang w:bidi="ar-SA"/>
        </w:rPr>
        <w:t>لَوْ أَنَزَلْنَا هَذَا الْقُرْآنَ عَلَى جَبَلٍ لَرَأَيْتَهُ خَاشِعاً مُتَصَدِّعاً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4202343_1280447820"/>
      <w:bookmarkStart w:id="643" w:name="_Toc243"/>
      <w:bookmarkEnd w:id="642"/>
      <w:r>
        <w:rPr>
          <w:rtl w:val="true"/>
        </w:rPr>
        <w:t>فردوسی قهر کرد و رفت</w:t>
      </w:r>
      <w:r>
        <w:rPr>
          <w:rtl w:val="true"/>
        </w:rPr>
        <w:t>!</w:t>
      </w:r>
      <w:bookmarkEnd w:id="643"/>
    </w:p>
    <w:p>
      <w:pPr>
        <w:pStyle w:val="BookText"/>
        <w:rPr/>
      </w:pPr>
      <w:r>
        <w:rPr>
          <w:rFonts w:ascii="IRNazanin" w:hAnsi="IRNazanin" w:eastAsia="IRNazanin"/>
          <w:color w:val="111111"/>
          <w:sz w:val="28"/>
          <w:sz w:val="28"/>
          <w:szCs w:val="28"/>
          <w:rtl w:val="true"/>
          <w:lang w:bidi="fa-IR"/>
        </w:rPr>
        <w:t>مرحوم فلسفی، خطیب معروف، نقل می کردند که مرا با اصرار نزد کسی بردند که می گفتند احضار ارواح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سؤالی می کرد قانع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حکیم ابو القاسم فردوسی را احضار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مرد زیرکی بود به 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متن را آماده کردم به روح فردوسی که حاضر است بگویید این متن را به شکل شاهنامه به نظم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فردوسی قهر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کار این شخص بازی بود و قدرت این کار را نداشت</w:t>
      </w:r>
      <w:r>
        <w:rPr>
          <w:rFonts w:eastAsia="IRNazanin" w:cs="IRNazanin"/>
          <w:color w:val="111111"/>
          <w:sz w:val="28"/>
          <w:szCs w:val="28"/>
          <w:rtl w:val="true"/>
          <w:lang w:bidi="fa-IR"/>
        </w:rPr>
        <w:t>.</w:t>
      </w:r>
    </w:p>
    <w:p>
      <w:pPr>
        <w:pStyle w:val="Heading2"/>
        <w:numPr>
          <w:ilvl w:val="1"/>
          <w:numId w:val="1"/>
        </w:numPr>
        <w:rPr/>
      </w:pPr>
      <w:bookmarkStart w:id="644" w:name="__RefHeading___Toc4202345_1280447820"/>
      <w:bookmarkStart w:id="645" w:name="_Toc244"/>
      <w:bookmarkEnd w:id="644"/>
      <w:r>
        <w:rPr>
          <w:rtl w:val="true"/>
        </w:rPr>
        <w:t>هدیه به روح حضرت زهرا علیها السلام</w:t>
      </w:r>
      <w:bookmarkEnd w:id="6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نوادگان محدث قمی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جدّم خیلی اصرار </w:t>
      </w:r>
      <w:bookmarkStart w:id="646" w:name="pg16245_222093"/>
    </w:p>
    <w:p>
      <w:pPr>
        <w:pStyle w:val="BookText"/>
        <w:rPr/>
      </w:pPr>
      <w:bookmarkEnd w:id="646"/>
      <w:r>
        <w:rPr>
          <w:rFonts w:ascii="IRNazanin" w:hAnsi="IRNazanin" w:eastAsia="IRNazanin"/>
          <w:color w:val="111111"/>
          <w:sz w:val="28"/>
          <w:sz w:val="28"/>
          <w:szCs w:val="28"/>
          <w:rtl w:val="true"/>
          <w:lang w:bidi="fa-IR"/>
        </w:rPr>
        <w:t>کردند که کتاب دعا بنویس؛ ایشان نمی پذیرفتند تا این که بعد از مدتی 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کردم هر کس مفاتیح الجنان را بخواند ثوابش به روح حضرت زهرا علیه السلام هدیه شود</w:t>
      </w:r>
      <w:r>
        <w:rPr>
          <w:rFonts w:eastAsia="IRNazanin" w:cs="IRNazanin"/>
          <w:color w:val="111111"/>
          <w:sz w:val="28"/>
          <w:szCs w:val="28"/>
          <w:rtl w:val="true"/>
          <w:lang w:bidi="fa-IR"/>
        </w:rPr>
        <w:t>.</w:t>
      </w:r>
    </w:p>
    <w:p>
      <w:pPr>
        <w:pStyle w:val="Heading2"/>
        <w:numPr>
          <w:ilvl w:val="1"/>
          <w:numId w:val="1"/>
        </w:numPr>
        <w:rPr/>
      </w:pPr>
      <w:bookmarkStart w:id="647" w:name="__RefHeading___Toc4202347_1280447820"/>
      <w:bookmarkStart w:id="648" w:name="_Toc245"/>
      <w:bookmarkEnd w:id="647"/>
      <w:r>
        <w:rPr>
          <w:rtl w:val="true"/>
        </w:rPr>
        <w:t>شرب خمر که چیزی نیست</w:t>
      </w:r>
      <w:r>
        <w:rPr>
          <w:rtl w:val="true"/>
        </w:rPr>
        <w:t>!</w:t>
      </w:r>
      <w:bookmarkEnd w:id="648"/>
    </w:p>
    <w:p>
      <w:pPr>
        <w:pStyle w:val="BookText"/>
        <w:rPr/>
      </w:pPr>
      <w:r>
        <w:rPr>
          <w:rFonts w:ascii="IRNazanin" w:hAnsi="IRNazanin" w:eastAsia="IRNazanin"/>
          <w:color w:val="111111"/>
          <w:sz w:val="28"/>
          <w:sz w:val="28"/>
          <w:szCs w:val="28"/>
          <w:rtl w:val="true"/>
          <w:lang w:bidi="fa-IR"/>
        </w:rPr>
        <w:t>ملّا جلال الدین سیوطی از عالمان قرن دهم هجری قمری از اهل سنت کتابی به نام تاریخ الخلفاء دارد که در آن سرگذشت خلفای بنی امیه و بنی عباس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عبدالملک مروان به خلافت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کسی مرا به تقوا دعوت کند با شمشیر گردنش را می زنم</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بعد از مدت ها کسی به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شما شرب خمر می کنید؟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که چیزی نیست، ما خون مسلمان ها را هم می خوریم</w:t>
      </w:r>
      <w:r>
        <w:rPr>
          <w:rFonts w:eastAsia="IRNazanin" w:cs="IRNazanin"/>
          <w:color w:val="111111"/>
          <w:sz w:val="28"/>
          <w:szCs w:val="28"/>
          <w:rtl w:val="true"/>
          <w:lang w:bidi="fa-IR"/>
        </w:rPr>
        <w:t xml:space="preserve">. </w:t>
      </w:r>
      <w:r>
        <w:rPr>
          <w:rStyle w:val="FootnoteAnchor"/>
          <w:rtl w:val="true"/>
        </w:rPr>
        <w:footnoteReference w:id="161"/>
      </w:r>
    </w:p>
    <w:p>
      <w:pPr>
        <w:pStyle w:val="Heading2"/>
        <w:numPr>
          <w:ilvl w:val="1"/>
          <w:numId w:val="1"/>
        </w:numPr>
        <w:rPr/>
      </w:pPr>
      <w:bookmarkStart w:id="649" w:name="__RefHeading___Toc4202349_1280447820"/>
      <w:bookmarkStart w:id="650" w:name="_Toc246"/>
      <w:bookmarkEnd w:id="649"/>
      <w:r>
        <w:rPr>
          <w:rtl w:val="true"/>
        </w:rPr>
        <w:t>ادعای گزاف</w:t>
      </w:r>
      <w:bookmarkEnd w:id="6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ابن جوزی از علمای اهل سنت، در یکی از ایام به خود مغرور شد ادعای گزافی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از من بپرسید پیش از آن 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ادعا را کرد، زنی از پشت پرده پرسشی کرد که او نتوانست پاسخ بدهد و عصبانی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اجازه شوهرت از خانه </w:t>
      </w:r>
      <w:bookmarkStart w:id="651" w:name="pg16245_222094"/>
    </w:p>
    <w:p>
      <w:pPr>
        <w:pStyle w:val="BookText"/>
        <w:rPr/>
      </w:pPr>
      <w:bookmarkEnd w:id="651"/>
      <w:r>
        <w:rPr>
          <w:rFonts w:ascii="IRNazanin" w:hAnsi="IRNazanin" w:eastAsia="IRNazanin"/>
          <w:color w:val="111111"/>
          <w:sz w:val="28"/>
          <w:sz w:val="28"/>
          <w:szCs w:val="28"/>
          <w:rtl w:val="true"/>
          <w:lang w:bidi="fa-IR"/>
        </w:rPr>
        <w:t>بیرون آمدی یا بدون اجازه؟ اگر با اجازه او از خانه بیرون آمدی خدا شوهرت را لعنت کند و اگر بدون اجازه شوهرت بیرون آمدی خداوند تو را لعنت کند</w:t>
      </w:r>
      <w:r>
        <w:rPr>
          <w:rFonts w:eastAsia="IRNazanin" w:cs="IRNazanin"/>
          <w:color w:val="111111"/>
          <w:sz w:val="28"/>
          <w:szCs w:val="28"/>
          <w:rtl w:val="true"/>
          <w:lang w:bidi="fa-IR"/>
        </w:rPr>
        <w:t>!</w:t>
      </w:r>
    </w:p>
    <w:p>
      <w:pPr>
        <w:pStyle w:val="Heading2"/>
        <w:numPr>
          <w:ilvl w:val="1"/>
          <w:numId w:val="1"/>
        </w:numPr>
        <w:rPr/>
      </w:pPr>
      <w:bookmarkStart w:id="652" w:name="__RefHeading___Toc4202351_1280447820"/>
      <w:bookmarkStart w:id="653" w:name="_Toc247"/>
      <w:bookmarkEnd w:id="652"/>
      <w:r>
        <w:rPr>
          <w:rtl w:val="true"/>
        </w:rPr>
        <w:t>مدیون امام باقر علیه السلام</w:t>
      </w:r>
      <w:bookmarkEnd w:id="653"/>
    </w:p>
    <w:p>
      <w:pPr>
        <w:pStyle w:val="BookText"/>
        <w:rPr/>
      </w:pPr>
      <w:r>
        <w:rPr>
          <w:rFonts w:ascii="IRNazanin" w:hAnsi="IRNazanin" w:eastAsia="IRNazanin"/>
          <w:color w:val="111111"/>
          <w:sz w:val="28"/>
          <w:sz w:val="28"/>
          <w:szCs w:val="28"/>
          <w:rtl w:val="true"/>
          <w:lang w:bidi="fa-IR"/>
        </w:rPr>
        <w:t>پادشاه سعودی هدایایی برای آیت اللّه بروجردی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عربستان در قم خدمت ایشان رسید باز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هدایا تنها یک قرآن و قسمتی از پرده کعبه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جواب هدیه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حدیث، شرح و تبیین حج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ایشان این بود که این حدیث را از منابع شیعی نیاوردند، بلکه آن را از کتاب های اهل سنّت، مانند صحیح مسلم، سنن ابی داود از امام باقر علیه السلام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احکام حج اگر نگوییم تمام احکام حج، از این حدیث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آن ها بفهمانند که اگر شما احکام و مناسک حج دارید، مدیون امام باقر علیه السلام هستید</w:t>
      </w:r>
      <w:r>
        <w:rPr>
          <w:rFonts w:eastAsia="IRNazanin" w:cs="IRNazanin"/>
          <w:color w:val="111111"/>
          <w:sz w:val="28"/>
          <w:szCs w:val="28"/>
          <w:rtl w:val="true"/>
          <w:lang w:bidi="fa-IR"/>
        </w:rPr>
        <w:t>.</w:t>
      </w:r>
      <w:r>
        <w:rPr>
          <w:rStyle w:val="FootnoteAnchor"/>
          <w:rtl w:val="true"/>
        </w:rPr>
        <w:footnoteReference w:id="162"/>
      </w:r>
    </w:p>
    <w:p>
      <w:pPr>
        <w:pStyle w:val="Heading2"/>
        <w:numPr>
          <w:ilvl w:val="1"/>
          <w:numId w:val="1"/>
        </w:numPr>
        <w:rPr/>
      </w:pPr>
      <w:bookmarkStart w:id="654" w:name="__RefHeading___Toc4202353_1280447820"/>
      <w:bookmarkStart w:id="655" w:name="_Toc248"/>
      <w:bookmarkEnd w:id="654"/>
      <w:r>
        <w:rPr>
          <w:rtl w:val="true"/>
        </w:rPr>
        <w:t>مظلومیت امام علی علیه السلام</w:t>
      </w:r>
      <w:bookmarkEnd w:id="65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اهل سنت در مظلومیت امیر المومنین کتاب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حاکم حَسْکانی است که تقریباً هزار سال پیش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به نام شواهد التنزیل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ای </w:t>
      </w:r>
    </w:p>
    <w:p>
      <w:pPr>
        <w:pStyle w:val="BookText"/>
        <w:rPr/>
      </w:pPr>
      <w:r>
        <w:rPr>
          <w:rFonts w:ascii="IRNazanin" w:hAnsi="IRNazanin" w:eastAsia="IRNazanin"/>
          <w:color w:val="111111"/>
          <w:sz w:val="28"/>
          <w:sz w:val="28"/>
          <w:szCs w:val="28"/>
          <w:rtl w:val="true"/>
          <w:lang w:bidi="fa-IR"/>
        </w:rPr>
        <w:t>بودم که عده ای درباره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کردند و غیر منصفانه ابراز می داشتند که هجده آیه این سوره در شأن امیر 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بی انصافی و ستم را دید کتاب شواهد التنزیل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آورده که در شأن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دارد که مختص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دیگری که در این زمینه کتاب نوشت حاکم نیشابوری است که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به نام فضائل فاطمة الزهراء و هم چنین کتابی در فضایل امیر مؤمنان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من از نوشتن کتاب در شأن امیر مؤمنان و اهل بیت این بوده که دیدم در جلسه ای عدّه ای می گفتند امیر المؤمنین حتی حافظ قرآن هم نبود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اهل سنت،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شام آمد؛ امّا وقتی دید مردم شام مناقب معاویه را می گویند و از حضرت علی سخنی در میان 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چگونه از معاویه سخن می گویید و از علی حرفی نمی زنید؟ به خاطر این سخن،آن قدر او را زدند که بر اثر همین ضربه ها و فشارها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خصائص امیر المومنین علی بن ابی طالب علیه السلام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فضائل معاویه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 نویسم؛ ولی فقط یک حدیث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وسلم روایت شده است که آن حضرت معاویه را دو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سه بار صدا کرد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سیر نشود</w:t>
      </w:r>
      <w:r>
        <w:rPr>
          <w:rFonts w:eastAsia="IRNazanin" w:cs="IRNazanin"/>
          <w:color w:val="111111"/>
          <w:sz w:val="28"/>
          <w:szCs w:val="28"/>
          <w:rtl w:val="true"/>
          <w:lang w:bidi="fa-IR"/>
        </w:rPr>
        <w:t>.</w:t>
      </w:r>
      <w:r>
        <w:rPr>
          <w:rStyle w:val="FootnoteAnchor"/>
          <w:rtl w:val="true"/>
        </w:rPr>
        <w:footnoteReference w:id="163"/>
      </w:r>
      <w:bookmarkStart w:id="656" w:name="pg16245_222096"/>
    </w:p>
    <w:p>
      <w:pPr>
        <w:pStyle w:val="Heading2"/>
        <w:numPr>
          <w:ilvl w:val="1"/>
          <w:numId w:val="1"/>
        </w:numPr>
        <w:rPr/>
      </w:pPr>
      <w:bookmarkStart w:id="657" w:name="__RefHeading___Toc4202355_1280447820"/>
      <w:bookmarkStart w:id="658" w:name="_Toc249"/>
      <w:bookmarkEnd w:id="656"/>
      <w:bookmarkEnd w:id="657"/>
      <w:r>
        <w:rPr>
          <w:rtl w:val="true"/>
        </w:rPr>
        <w:t>روضه های خانگی</w:t>
      </w:r>
      <w:bookmarkEnd w:id="658"/>
    </w:p>
    <w:p>
      <w:pPr>
        <w:pStyle w:val="BookText"/>
        <w:rPr/>
      </w:pPr>
      <w:r>
        <w:rPr>
          <w:rFonts w:ascii="IRNazanin" w:hAnsi="IRNazanin" w:eastAsia="IRNazanin"/>
          <w:color w:val="111111"/>
          <w:sz w:val="28"/>
          <w:sz w:val="28"/>
          <w:szCs w:val="28"/>
          <w:rtl w:val="true"/>
          <w:lang w:bidi="fa-IR"/>
        </w:rPr>
        <w:t>بنی عباس در دوران امام صادق علیه السلام اجازه نمی دادند کسی مجالس عمومی برای اهل بیت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شاعر و مرثیه خوانی به خانه آن حضرت می آمد، حضرت دستور می دادند پرده ای بزنند که زن ها یک طرف و مردها طرف دیگر باشند و آن گاه برای حضرت روضه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ابو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مشرف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چند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دور هم جمع می شوید و روضه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شعر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بلند بلند گریه کردند و بانوان نیز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بخوان</w:t>
      </w:r>
      <w:r>
        <w:rPr>
          <w:rFonts w:eastAsia="IRNazanin" w:cs="IRNazanin"/>
          <w:color w:val="111111"/>
          <w:sz w:val="28"/>
          <w:szCs w:val="28"/>
          <w:rtl w:val="true"/>
          <w:lang w:bidi="fa-IR"/>
        </w:rPr>
        <w:t>.</w:t>
      </w:r>
      <w:r>
        <w:rPr>
          <w:rStyle w:val="FootnoteAnchor"/>
          <w:rtl w:val="true"/>
        </w:rPr>
        <w:footnoteReference w:id="16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عبد اللّه بن غالب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وارد خانه امام صادق علیه السلام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روضه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روضه خواندم که ناگهان بانویی از بانوان حرم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مأموران بنی عباس صدا را شنیدند، در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بگویید طفلی از ما از دنیا رفته، برای آن طفل گریه می کنیم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منظور حضرت از آن طفل، حضرت علی اصغر طفل شش ماهه ابا عبد اللّه علیه السلام بود</w:t>
      </w:r>
      <w:r>
        <w:rPr>
          <w:rFonts w:eastAsia="IRNazanin" w:cs="IRNazanin"/>
          <w:color w:val="111111"/>
          <w:sz w:val="28"/>
          <w:szCs w:val="28"/>
          <w:rtl w:val="true"/>
          <w:lang w:bidi="fa-IR"/>
        </w:rPr>
        <w:t xml:space="preserve">. </w:t>
      </w:r>
      <w:bookmarkStart w:id="659" w:name="pg16245_222097"/>
    </w:p>
    <w:p>
      <w:pPr>
        <w:pStyle w:val="BookText"/>
        <w:rPr/>
      </w:pPr>
      <w:bookmarkEnd w:id="659"/>
      <w:r>
        <w:rPr>
          <w:rFonts w:ascii="IRNazanin" w:hAnsi="IRNazanin" w:eastAsia="IRNazanin"/>
          <w:color w:val="111111"/>
          <w:sz w:val="28"/>
          <w:sz w:val="28"/>
          <w:szCs w:val="28"/>
          <w:rtl w:val="true"/>
          <w:lang w:bidi="fa-IR"/>
        </w:rPr>
        <w:t>حجت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 هایی که خوب است همه مطالعه کنند، کتاب المراجعات نوشته علامه شرف الدین 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حاصل نامه نگاری های رئیس دانشگاه الازهر مصر، شیخ سلیم و علامه شرف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علامه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پاسخ به سؤال های شیخ سلیم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شرف الدین شاگرد مکتب نجف و تربیت یافته علمای بزرگی مانند آیت اللّه سید محمّد کاظم طباطبائی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شرف الدین در چهل سالگی این نامه ها را در پاسخ به نامه های شیخ سلیم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های اول در پاسخ به این سؤال که چه دلیلی بر خلافت امیر المومنین علی علیه السلام است، علامه شرف الدین ده ها آیه قرآن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غدیر،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 عشيرتک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مباهله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و ده ها روایت درباره جانشینی امیر المؤمنین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محضر آیت اللّه بهجت در منبر این کتاب را معرفی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 را بخوانید و مطالعه و مباحثه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کتاب را مطالعه کند، حجت بر او تمام است و دیگر نمی تواند بگوید من ابهام و سؤالی داشتم</w:t>
      </w:r>
      <w:r>
        <w:rPr>
          <w:rFonts w:eastAsia="IRNazanin" w:cs="IRNazanin"/>
          <w:color w:val="111111"/>
          <w:sz w:val="28"/>
          <w:szCs w:val="28"/>
          <w:rtl w:val="true"/>
          <w:lang w:bidi="fa-IR"/>
        </w:rPr>
        <w:t>!</w:t>
      </w:r>
    </w:p>
    <w:p>
      <w:pPr>
        <w:pStyle w:val="Heading2"/>
        <w:numPr>
          <w:ilvl w:val="1"/>
          <w:numId w:val="1"/>
        </w:numPr>
        <w:rPr/>
      </w:pPr>
      <w:bookmarkStart w:id="660" w:name="__RefHeading___Toc4202357_1280447820"/>
      <w:bookmarkStart w:id="661" w:name="_Toc250"/>
      <w:bookmarkEnd w:id="660"/>
      <w:r>
        <w:rPr>
          <w:rtl w:val="true"/>
        </w:rPr>
        <w:t>نماز تراویح</w:t>
      </w:r>
      <w:bookmarkEnd w:id="6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خلافت امیر مؤمنان علیه السلام گروهی از مردم از آن حضرت خواستند نماز تراویح را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تراویح نمازی است که در میان اهل سنت </w:t>
      </w:r>
      <w:bookmarkStart w:id="662" w:name="pg16245_222098"/>
    </w:p>
    <w:p>
      <w:pPr>
        <w:pStyle w:val="BookText"/>
        <w:rPr/>
      </w:pPr>
      <w:bookmarkEnd w:id="662"/>
      <w:r>
        <w:rPr>
          <w:rFonts w:ascii="IRNazanin" w:hAnsi="IRNazanin" w:eastAsia="IRNazanin"/>
          <w:color w:val="111111"/>
          <w:sz w:val="28"/>
          <w:sz w:val="28"/>
          <w:szCs w:val="28"/>
          <w:rtl w:val="true"/>
          <w:lang w:bidi="fa-IR"/>
        </w:rPr>
        <w:t>مرسوم است؛ یعنی نافله های شب های ماه مبارک رمضان را به جماعت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چه می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نمی خواندیم؛ زیرا نمازهای مستحبی را</w:t>
      </w:r>
    </w:p>
    <w:p>
      <w:pPr>
        <w:pStyle w:val="BookText"/>
        <w:rPr/>
      </w:pPr>
      <w:r>
        <w:rPr>
          <w:rFonts w:ascii="IRNazanin" w:hAnsi="IRNazanin" w:eastAsia="IRNazanin"/>
          <w:color w:val="111111"/>
          <w:sz w:val="28"/>
          <w:sz w:val="28"/>
          <w:szCs w:val="28"/>
          <w:rtl w:val="true"/>
          <w:lang w:bidi="fa-IR"/>
        </w:rPr>
        <w:t>نمی توان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رسول خدا 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نگذشت که صدای شیون و زاری از مسجد بلند شد و به گوش امام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را فرستادند تا ببینند ماجرا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گزارش داد که مردم بر سرشان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سنت نبود، بلکه بدعت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شروع خواندن نماز تراویح به جماعت به دوران خلیفه دوم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 به مسجد آمد و دید مردم نافله ها را به تنهایی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نماز را به جماعت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و به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جمعیت فراوانی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این جمعیت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اما خوب بدعتی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این بدعت بیست سال ادامه یافت و مردم با آن خو گرفته بودند و لذا گفته امیر مؤمنان مخالفت کردند</w:t>
      </w:r>
      <w:r>
        <w:rPr>
          <w:rFonts w:eastAsia="IRNazanin" w:cs="IRNazanin"/>
          <w:color w:val="111111"/>
          <w:sz w:val="28"/>
          <w:szCs w:val="28"/>
          <w:rtl w:val="true"/>
          <w:lang w:bidi="fa-IR"/>
        </w:rPr>
        <w:t>.</w:t>
      </w:r>
    </w:p>
    <w:p>
      <w:pPr>
        <w:pStyle w:val="Heading2"/>
        <w:numPr>
          <w:ilvl w:val="1"/>
          <w:numId w:val="1"/>
        </w:numPr>
        <w:rPr/>
      </w:pPr>
      <w:bookmarkStart w:id="663" w:name="__RefHeading___Toc4202359_1280447820"/>
      <w:bookmarkStart w:id="664" w:name="_Toc251"/>
      <w:bookmarkEnd w:id="663"/>
      <w:r>
        <w:rPr>
          <w:rtl w:val="true"/>
        </w:rPr>
        <w:t>فساد و نادانی</w:t>
      </w:r>
      <w:bookmarkEnd w:id="6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از علمای بزرگ اهل سنت است و کتابی به نام تاریخ الخلفاء دارد که در آن شرح حال خلفا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مورد متوکل عباسی </w:t>
      </w:r>
      <w:bookmarkStart w:id="665" w:name="pg16245_222099"/>
    </w:p>
    <w:p>
      <w:pPr>
        <w:pStyle w:val="BookText"/>
        <w:rPr/>
      </w:pPr>
      <w:bookmarkEnd w:id="665"/>
      <w:r>
        <w:rPr>
          <w:rFonts w:ascii="IRNazanin" w:hAnsi="IRNazanin" w:eastAsia="IRNazanin"/>
          <w:color w:val="111111"/>
          <w:sz w:val="28"/>
          <w:sz w:val="28"/>
          <w:szCs w:val="28"/>
          <w:rtl w:val="true"/>
          <w:lang w:bidi="fa-IR"/>
        </w:rPr>
        <w:t>می نویسد که در شهوترانی و شراب خواری غوطه ور بود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محدّث قمی در تاريخ الخلفاء درباره يزيد بن عبدالملک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و ذکر او، کنیزکی بود که به سه هزار دینار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کنیزک بیمار شد و در مدت بیماری او خلیفه از خانه بیرون نیامد و وقتی کنیزک مرد، اجازه دفن او را نمی داد و کنار جنازه اش بود و بعد از پانزده روز او هم از غصه دق کرد و مرد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جلال الدین سیوطی درباره معتصم فرزند هارون عباسی می گوید که او خواندن و نوشتن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مدرسه می رفت، ولی روزی به خانه آمد و به پدرش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هم کلاسی من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مردن حسرت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خانه نجات پیدا کرد و دیگر نیازی به درس خواندن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 درس خواندن برای تو سخت است لازم نیست به مکتب بروی</w:t>
      </w:r>
      <w:r>
        <w:rPr>
          <w:rFonts w:eastAsia="IRNazanin" w:cs="IRNazanin"/>
          <w:color w:val="111111"/>
          <w:sz w:val="28"/>
          <w:szCs w:val="28"/>
          <w:rtl w:val="true"/>
          <w:lang w:bidi="fa-IR"/>
        </w:rPr>
        <w:t>.</w:t>
      </w:r>
      <w:r>
        <w:rPr>
          <w:rStyle w:val="FootnoteAnchor"/>
          <w:rtl w:val="true"/>
        </w:rPr>
        <w:footnoteReference w:id="169"/>
      </w:r>
    </w:p>
    <w:p>
      <w:pPr>
        <w:pStyle w:val="Heading2"/>
        <w:numPr>
          <w:ilvl w:val="1"/>
          <w:numId w:val="1"/>
        </w:numPr>
        <w:rPr/>
      </w:pPr>
      <w:bookmarkStart w:id="666" w:name="__RefHeading___Toc4202361_1280447820"/>
      <w:bookmarkStart w:id="667" w:name="_Toc252"/>
      <w:bookmarkEnd w:id="666"/>
      <w:r>
        <w:rPr>
          <w:rtl w:val="true"/>
        </w:rPr>
        <w:t>پاسخ زیبا و دندان شکن</w:t>
      </w:r>
      <w:bookmarkEnd w:id="66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ابراهیم بن طلحه بعد از حادثه عاشورا به حضرت سجاد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الغالب؛ در کربلا چه کسی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پاسخ بسیار زیبایی فرمودند که تحلیل بسیار مهمی از تاریخ کربلا و حوادث بعد از عاشورا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دَخَلَ وَقْتُ الصَّلَاة فَأَذّنْ وَ أقِمْ تَعْرِفِ</w:t>
      </w:r>
      <w:bookmarkStart w:id="668" w:name="pg16245_222100"/>
    </w:p>
    <w:p>
      <w:pPr>
        <w:pStyle w:val="BookText"/>
        <w:rPr/>
      </w:pPr>
      <w:bookmarkEnd w:id="668"/>
      <w:r>
        <w:rPr>
          <w:rFonts w:ascii="Amiri" w:hAnsi="Amiri" w:eastAsia="Amiri" w:cs="Amiri"/>
          <w:color w:val="111111"/>
          <w:sz w:val="28"/>
          <w:sz w:val="28"/>
          <w:szCs w:val="28"/>
          <w:rtl w:val="true"/>
          <w:lang w:bidi="ar-SA"/>
        </w:rPr>
        <w:t>الغالبَ</w:t>
      </w:r>
      <w:r>
        <w:rPr>
          <w:rFonts w:ascii="IRNazanin" w:hAnsi="IRNazanin" w:eastAsia="IRNazanin"/>
          <w:color w:val="111111"/>
          <w:sz w:val="28"/>
          <w:sz w:val="28"/>
          <w:szCs w:val="28"/>
          <w:rtl w:val="true"/>
          <w:lang w:bidi="fa-IR"/>
        </w:rPr>
        <w:t>؛ وقتى وقت نماز فرا رسید اذان و اقامه بگو، آن گاه پیروز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هنوز مردم اذان و اقامه می گویند و نماز می خوانند بدان ما پیروزیم</w:t>
      </w:r>
      <w:r>
        <w:rPr>
          <w:rFonts w:eastAsia="IRNazanin" w:cs="IRNazanin"/>
          <w:color w:val="111111"/>
          <w:sz w:val="28"/>
          <w:szCs w:val="28"/>
          <w:rtl w:val="true"/>
          <w:lang w:bidi="fa-IR"/>
        </w:rPr>
        <w:t>.</w:t>
      </w:r>
    </w:p>
    <w:p>
      <w:pPr>
        <w:pStyle w:val="Heading2"/>
        <w:numPr>
          <w:ilvl w:val="1"/>
          <w:numId w:val="1"/>
        </w:numPr>
        <w:rPr/>
      </w:pPr>
      <w:bookmarkStart w:id="669" w:name="__RefHeading___Toc4202363_1280447820"/>
      <w:bookmarkStart w:id="670" w:name="_Toc253"/>
      <w:bookmarkEnd w:id="669"/>
      <w:r>
        <w:rPr>
          <w:rtl w:val="true"/>
        </w:rPr>
        <w:t>سلام پیش از نماز</w:t>
      </w:r>
      <w:bookmarkEnd w:id="670"/>
    </w:p>
    <w:p>
      <w:pPr>
        <w:pStyle w:val="BookText"/>
        <w:rPr/>
      </w:pPr>
      <w:r>
        <w:rPr>
          <w:rFonts w:ascii="IRNazanin" w:hAnsi="IRNazanin" w:eastAsia="IRNazanin"/>
          <w:color w:val="111111"/>
          <w:sz w:val="28"/>
          <w:sz w:val="28"/>
          <w:szCs w:val="28"/>
          <w:rtl w:val="true"/>
          <w:lang w:bidi="fa-IR"/>
        </w:rPr>
        <w:t>آیت اللّه سید عبد الهادی شیرازی، از مراجع تقلید بودند که امروز بعضی از مراجع تقلید افتخار شاگردی ایشان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می خواستند به نماز بایستند و تکبیرۀ الاحرام را بگویند، به امام حسین علیه السلام سلام می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اللّه أکبر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مرجع تقلید هستید و دیگران از شما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سلام به سيّد الشهداء علیه السلام قبل از نماز سفارش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را از سيّد الشهداء علیه السلام دارم، بدون سلام بر آن حضرت نمی توانم نماز بخوانم</w:t>
      </w:r>
      <w:r>
        <w:rPr>
          <w:rFonts w:eastAsia="IRNazanin" w:cs="IRNazanin"/>
          <w:color w:val="111111"/>
          <w:sz w:val="28"/>
          <w:szCs w:val="28"/>
          <w:rtl w:val="true"/>
          <w:lang w:bidi="fa-IR"/>
        </w:rPr>
        <w:t>.</w:t>
      </w:r>
    </w:p>
    <w:p>
      <w:pPr>
        <w:pStyle w:val="Heading2"/>
        <w:numPr>
          <w:ilvl w:val="1"/>
          <w:numId w:val="1"/>
        </w:numPr>
        <w:rPr/>
      </w:pPr>
      <w:bookmarkStart w:id="671" w:name="__RefHeading___Toc4202365_1280447820"/>
      <w:bookmarkStart w:id="672" w:name="_Toc254"/>
      <w:bookmarkEnd w:id="671"/>
      <w:r>
        <w:rPr>
          <w:rtl w:val="true"/>
        </w:rPr>
        <w:t>خاک سپاری در قبرستان مسلمانان</w:t>
      </w:r>
      <w:bookmarkEnd w:id="6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پیامبر گرامی اسلام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شما بر جنازه ایشان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خواندند؛ اما بعد از ظهر دیدند فرزندان آن میت، مشغول گدایی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صبح به خاک سپرده شده و شما بعد از ظهر به گدایی افتاده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مرگ، تمام اموالش را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صبح به من خبر 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چه می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دادم او را در قبرستان مسلمانان دفن کنند</w:t>
      </w:r>
      <w:r>
        <w:rPr>
          <w:rFonts w:eastAsia="IRNazanin" w:cs="IRNazanin"/>
          <w:color w:val="111111"/>
          <w:sz w:val="28"/>
          <w:szCs w:val="28"/>
          <w:rtl w:val="true"/>
          <w:lang w:bidi="fa-IR"/>
        </w:rPr>
        <w:t>.</w:t>
      </w:r>
      <w:r>
        <w:rPr>
          <w:rStyle w:val="FootnoteAnchor"/>
          <w:rtl w:val="true"/>
        </w:rPr>
        <w:footnoteReference w:id="170"/>
      </w:r>
      <w:bookmarkStart w:id="673" w:name="pg16245_222101"/>
    </w:p>
    <w:p>
      <w:pPr>
        <w:pStyle w:val="Heading2"/>
        <w:numPr>
          <w:ilvl w:val="1"/>
          <w:numId w:val="1"/>
        </w:numPr>
        <w:rPr/>
      </w:pPr>
      <w:bookmarkStart w:id="674" w:name="__RefHeading___Toc4202367_1280447820"/>
      <w:bookmarkStart w:id="675" w:name="_Toc255"/>
      <w:bookmarkEnd w:id="673"/>
      <w:bookmarkEnd w:id="674"/>
      <w:r>
        <w:rPr>
          <w:rtl w:val="true"/>
        </w:rPr>
        <w:t>لا ضرر و لا ضرار</w:t>
      </w:r>
      <w:bookmarkEnd w:id="675"/>
    </w:p>
    <w:p>
      <w:pPr>
        <w:pStyle w:val="BookText"/>
        <w:rPr/>
      </w:pPr>
      <w:r>
        <w:rPr>
          <w:rFonts w:ascii="IRNazanin" w:hAnsi="IRNazanin" w:eastAsia="IRNazanin"/>
          <w:color w:val="111111"/>
          <w:sz w:val="28"/>
          <w:sz w:val="28"/>
          <w:szCs w:val="28"/>
          <w:rtl w:val="true"/>
          <w:lang w:bidi="fa-IR"/>
        </w:rPr>
        <w:t xml:space="preserve">یکی از قواعد مهم اسلامی،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داستانی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درخت خرمایش در حیاط خانه مسلمان دیگری بود و او برای سرکشی به درخت خرما وقت و بی وقت و بدون اطلاع صاحب خانه وارد آن خانه می شد و آزار ساکنان آن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فرد را خواست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از شما شاکی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او و خانواده اش را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درخت را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در بهشت به تو درخت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دلم بخواهد برای سرکشی به درختم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صاحب خانه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درخت را از ریشه در بیاور و جلو او بینداز، بعد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ضَرَرَ وَ لَا ضِرَارَ فِي الْإِسْلَام</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یعنی در اسلام هیچ کس حق ندارد به دیگری ضرر بزند</w:t>
      </w:r>
      <w:r>
        <w:rPr>
          <w:rFonts w:eastAsia="IRNazanin" w:cs="IRNazanin"/>
          <w:color w:val="111111"/>
          <w:sz w:val="28"/>
          <w:szCs w:val="28"/>
          <w:rtl w:val="true"/>
          <w:lang w:bidi="fa-IR"/>
        </w:rPr>
        <w:t>.</w:t>
      </w:r>
    </w:p>
    <w:p>
      <w:pPr>
        <w:pStyle w:val="Heading2"/>
        <w:numPr>
          <w:ilvl w:val="1"/>
          <w:numId w:val="1"/>
        </w:numPr>
        <w:rPr/>
      </w:pPr>
      <w:bookmarkStart w:id="676" w:name="__RefHeading___Toc4202369_1280447820"/>
      <w:bookmarkStart w:id="677" w:name="_Toc256"/>
      <w:bookmarkEnd w:id="676"/>
      <w:r>
        <w:rPr>
          <w:rtl w:val="true"/>
        </w:rPr>
        <w:t>بر مردم سخت نگیرید</w:t>
      </w:r>
      <w:r>
        <w:rPr>
          <w:rtl w:val="true"/>
        </w:rPr>
        <w:t>!</w:t>
      </w:r>
      <w:bookmarkEnd w:id="6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از اصحاب پیامبر اسلام صلی اللّه علیه وآله و سلم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بعد از حمد یکی از سوره های طولانی مثلا بقره، آل عمران یا نساء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خسته شد و نمازش را فرادا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معاذ بن جبل را خواست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أَنْ تَكُونَ فَتَّاناً عَلَيْكَ بِالشَّمْسِ وَ ضُحَيهَا وَ</w:t>
      </w:r>
      <w:bookmarkStart w:id="678" w:name="pg16245_222102"/>
    </w:p>
    <w:p>
      <w:pPr>
        <w:pStyle w:val="BookText"/>
        <w:rPr/>
      </w:pPr>
      <w:bookmarkEnd w:id="678"/>
      <w:r>
        <w:rPr>
          <w:rFonts w:ascii="Amiri" w:hAnsi="Amiri" w:eastAsia="Amiri" w:cs="Amiri"/>
          <w:color w:val="111111"/>
          <w:sz w:val="28"/>
          <w:sz w:val="28"/>
          <w:szCs w:val="28"/>
          <w:rtl w:val="true"/>
          <w:lang w:bidi="ar-SA"/>
        </w:rPr>
        <w:t>ذَوَاتِهَا</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کاری نکن که مردم را از دین بیزار سازی و آنان را در فتنه بی دینی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کوتاه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ضحيها﴾ و امثال آن را بخوان</w:t>
      </w:r>
      <w:r>
        <w:rPr>
          <w:rFonts w:eastAsia="IRNazanin" w:cs="IRNazanin"/>
          <w:color w:val="111111"/>
          <w:sz w:val="28"/>
          <w:szCs w:val="28"/>
          <w:rtl w:val="true"/>
          <w:lang w:bidi="fa-IR"/>
        </w:rPr>
        <w:t>.»</w:t>
      </w:r>
    </w:p>
    <w:p>
      <w:pPr>
        <w:pStyle w:val="Heading2"/>
        <w:numPr>
          <w:ilvl w:val="1"/>
          <w:numId w:val="1"/>
        </w:numPr>
        <w:rPr/>
      </w:pPr>
      <w:bookmarkStart w:id="679" w:name="__RefHeading___Toc4202371_1280447820"/>
      <w:bookmarkStart w:id="680" w:name="_Toc257"/>
      <w:bookmarkEnd w:id="679"/>
      <w:r>
        <w:rPr>
          <w:rtl w:val="true"/>
        </w:rPr>
        <w:t>تقسیم ارث</w:t>
      </w:r>
      <w:bookmarkEnd w:id="680"/>
    </w:p>
    <w:p>
      <w:pPr>
        <w:pStyle w:val="BookText"/>
        <w:rPr/>
      </w:pPr>
      <w:r>
        <w:rPr>
          <w:rFonts w:ascii="IRNazanin" w:hAnsi="IRNazanin" w:eastAsia="IRNazanin"/>
          <w:color w:val="111111"/>
          <w:sz w:val="28"/>
          <w:sz w:val="28"/>
          <w:szCs w:val="28"/>
          <w:rtl w:val="true"/>
          <w:lang w:bidi="fa-IR"/>
        </w:rPr>
        <w:t>وقتی پدر آخوند ملا عباس تربتی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الارث خود را بر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آخوند ملّا عبّاس، هم سهم الارث خود را که ارث بسیاری بود بر داشت؛ اما از آن استفاده نکرد، بلکه ارث خود از پدر را به سه قسمت کرد و خرج پدرش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نیت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 کار، اگر خمس بدهکار بوده که پرداخت می شود و اگر بدهکار نبود، جای دوری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را بابت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زکات بدهکار بوده با این کار بدهی او پرداخت می شود و اگر بدهکار نبود، خیراتی است برای پدرم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را بابت مظالم عباد به فقرا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مظالم عباد به گردن پدر بود که ادا می شود و اگر نبود صدقه حساب می شود</w:t>
      </w:r>
      <w:r>
        <w:rPr>
          <w:rFonts w:eastAsia="IRNazanin" w:cs="IRNazanin"/>
          <w:color w:val="111111"/>
          <w:sz w:val="28"/>
          <w:szCs w:val="28"/>
          <w:rtl w:val="true"/>
          <w:lang w:bidi="fa-IR"/>
        </w:rPr>
        <w:t>.</w:t>
      </w:r>
      <w:r>
        <w:rPr>
          <w:rStyle w:val="FootnoteAnchor"/>
          <w:rtl w:val="true"/>
        </w:rPr>
        <w:footnoteReference w:id="173"/>
      </w:r>
    </w:p>
    <w:p>
      <w:pPr>
        <w:pStyle w:val="Heading2"/>
        <w:numPr>
          <w:ilvl w:val="1"/>
          <w:numId w:val="1"/>
        </w:numPr>
        <w:rPr/>
      </w:pPr>
      <w:bookmarkStart w:id="681" w:name="__RefHeading___Toc4202373_1280447820"/>
      <w:bookmarkStart w:id="682" w:name="_Toc258"/>
      <w:bookmarkEnd w:id="681"/>
      <w:r>
        <w:rPr>
          <w:rtl w:val="true"/>
        </w:rPr>
        <w:t>رهبانیت ممنوع</w:t>
      </w:r>
      <w:r>
        <w:rPr>
          <w:rtl w:val="true"/>
        </w:rPr>
        <w:t>!</w:t>
      </w:r>
      <w:bookmarkEnd w:id="68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از اصحاب خوب رسول خدا بود که در زمان آن حضرت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رحلت کرد پیامبر کنار جنازه او آمدند و پیشانی عثمان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است که پیامبر با هیچ یک از اصحابش </w:t>
      </w:r>
      <w:bookmarkStart w:id="683" w:name="pg16245_222103"/>
    </w:p>
    <w:p>
      <w:pPr>
        <w:pStyle w:val="BookText"/>
        <w:rPr/>
      </w:pPr>
      <w:bookmarkEnd w:id="683"/>
      <w:r>
        <w:rPr>
          <w:rFonts w:ascii="IRNazanin" w:hAnsi="IRNazanin" w:eastAsia="IRNazanin"/>
          <w:color w:val="111111"/>
          <w:sz w:val="28"/>
          <w:sz w:val="28"/>
          <w:szCs w:val="28"/>
          <w:rtl w:val="true"/>
          <w:lang w:bidi="fa-IR"/>
        </w:rPr>
        <w:t>چنین کاری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دیگر اصحاب آن حضرت از دنیا می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عثمان بن مظعون ملحق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همسر عثمان بن مظعون برای شکایت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عثمان این است که همیشه روزها روزه دار باشد و شب ها،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حالی که کفش های خود را به دست داشتند، به سوی عثمان حرکت کردند و آن قدر عجله کردند که کفش را نپوشیدند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عثمان آمدند دیدند وی مشغول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تا پیامبر را دید از نماز دست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رهبانیت و گوشه نشینی نفرستاده است، بلکه مرا به دینی استوار و مستقیم و آسان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پیامبر شما هستم گاهی روزه می گیرم و نماز می خوانم و گاهی با همسر خود هم بستر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دین مرا دوست دارد به سنّت من عمل کند و یکی از سنّت های من نکاح است</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684" w:name="__RefHeading___Toc4202375_1280447820"/>
      <w:bookmarkStart w:id="685" w:name="_Toc259"/>
      <w:bookmarkEnd w:id="684"/>
      <w:r>
        <w:rPr>
          <w:rtl w:val="true"/>
        </w:rPr>
        <w:t>به فکر همسر</w:t>
      </w:r>
      <w:bookmarkEnd w:id="6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دفاتر مراجع تقلید به هنگام مراسم حج، هیئتی از علما را به مکه و مدینه اعزام می کنند کنند تا در آن جا به سؤالات دینی مردم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آیت اللّه احمدی میانجی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شما این مسئولیت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bookmarkStart w:id="686" w:name="pg16245_222104"/>
    </w:p>
    <w:p>
      <w:pPr>
        <w:pStyle w:val="BookText"/>
        <w:rPr/>
      </w:pPr>
      <w:bookmarkEnd w:id="686"/>
      <w:r>
        <w:rPr>
          <w:rFonts w:ascii="IRNazanin" w:hAnsi="IRNazanin" w:eastAsia="IRNazanin"/>
          <w:color w:val="111111"/>
          <w:sz w:val="28"/>
          <w:sz w:val="28"/>
          <w:szCs w:val="28"/>
          <w:rtl w:val="true"/>
          <w:lang w:bidi="fa-IR"/>
        </w:rPr>
        <w:t>زاده های ایشان متوجه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روز حج بروم و مادر شما تنها باشد؟ بچه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مشرف شوید ما قول می دهیم که در این سی روز که شما نیستید به نوبت در خدمت مادر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آمدن به خانۀ ما خوشحال می شود، ما هم خوشحال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باشم مادرتان به میل خود به خانۀ شما می آید، اما وقتی من در سفر باشم مجبور است به خانۀ شما بیاید و این اذیت یک مسلمان است و حج مستحبی با اذیت مسلمان را نمی خواهم</w:t>
      </w:r>
      <w:r>
        <w:rPr>
          <w:rFonts w:eastAsia="IRNazanin" w:cs="IRNazanin"/>
          <w:color w:val="111111"/>
          <w:sz w:val="28"/>
          <w:szCs w:val="28"/>
          <w:rtl w:val="true"/>
          <w:lang w:bidi="fa-IR"/>
        </w:rPr>
        <w:t>.</w:t>
      </w:r>
    </w:p>
    <w:p>
      <w:pPr>
        <w:pStyle w:val="Heading2"/>
        <w:numPr>
          <w:ilvl w:val="1"/>
          <w:numId w:val="1"/>
        </w:numPr>
        <w:rPr/>
      </w:pPr>
      <w:bookmarkStart w:id="687" w:name="__RefHeading___Toc4202377_1280447820"/>
      <w:bookmarkStart w:id="688" w:name="_Toc260"/>
      <w:bookmarkEnd w:id="687"/>
      <w:r>
        <w:rPr>
          <w:rtl w:val="true"/>
        </w:rPr>
        <w:t>بی توجهی به همسر</w:t>
      </w:r>
      <w:bookmarkEnd w:id="688"/>
    </w:p>
    <w:p>
      <w:pPr>
        <w:pStyle w:val="BookText"/>
        <w:rPr/>
      </w:pPr>
      <w:r>
        <w:rPr>
          <w:rFonts w:ascii="IRNazanin" w:hAnsi="IRNazanin" w:eastAsia="IRNazanin"/>
          <w:color w:val="111111"/>
          <w:sz w:val="28"/>
          <w:sz w:val="28"/>
          <w:szCs w:val="28"/>
          <w:rtl w:val="true"/>
          <w:lang w:bidi="fa-IR"/>
        </w:rPr>
        <w:t>در صحن امیر المؤمنین در نجف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سفر چندم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پنجاه و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ایشان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تنها آمدی؟</w:t>
      </w:r>
    </w:p>
    <w:p>
      <w:pPr>
        <w:pStyle w:val="Heading2"/>
        <w:numPr>
          <w:ilvl w:val="1"/>
          <w:numId w:val="1"/>
        </w:numPr>
        <w:rPr/>
      </w:pPr>
      <w:bookmarkStart w:id="689" w:name="__RefHeading___Toc4202379_1280447820"/>
      <w:bookmarkStart w:id="690" w:name="_Toc261"/>
      <w:bookmarkEnd w:id="689"/>
      <w:r>
        <w:rPr>
          <w:rtl w:val="true"/>
        </w:rPr>
        <w:t>ای کاش مادر داشتم</w:t>
      </w:r>
      <w:r>
        <w:rPr>
          <w:rtl w:val="true"/>
        </w:rPr>
        <w:t>!</w:t>
      </w:r>
      <w:bookmarkEnd w:id="6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بزرگواران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سال خورده ام به کربلا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سید الشهدا علیه السلام برای مادرم زیارت نامه می خواندم و چون قدّش خمیده بود من هم سرم را خم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که تمام شد و سرم را بلند کردم دیدم آیت اللّه گلپایگانی روبه روی من ایستاده و گویا مدتی است که منتظر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متوجه شما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به شما نگاه می کردم که این طور به مادرت خدمت </w:t>
      </w:r>
      <w:bookmarkStart w:id="691" w:name="pg16245_222105"/>
    </w:p>
    <w:p>
      <w:pPr>
        <w:pStyle w:val="BookText"/>
        <w:rPr/>
      </w:pPr>
      <w:bookmarkEnd w:id="691"/>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خوردم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مادر داشتم و به او خدمت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کودکی پدر و مادر خودشان را از دست داده بودند</w:t>
      </w:r>
      <w:r>
        <w:rPr>
          <w:rFonts w:eastAsia="IRNazanin" w:cs="IRNazanin"/>
          <w:color w:val="111111"/>
          <w:sz w:val="28"/>
          <w:szCs w:val="28"/>
          <w:rtl w:val="true"/>
          <w:lang w:bidi="fa-IR"/>
        </w:rPr>
        <w:t>.</w:t>
      </w:r>
    </w:p>
    <w:p>
      <w:pPr>
        <w:pStyle w:val="Heading2"/>
        <w:numPr>
          <w:ilvl w:val="1"/>
          <w:numId w:val="1"/>
        </w:numPr>
        <w:rPr/>
      </w:pPr>
      <w:bookmarkStart w:id="692" w:name="__RefHeading___Toc4202381_1280447820"/>
      <w:bookmarkStart w:id="693" w:name="_Toc262"/>
      <w:bookmarkEnd w:id="692"/>
      <w:r>
        <w:rPr>
          <w:rtl w:val="true"/>
        </w:rPr>
        <w:t>عبادت امام عسکری علیه السلام</w:t>
      </w:r>
      <w:bookmarkEnd w:id="693"/>
    </w:p>
    <w:p>
      <w:pPr>
        <w:pStyle w:val="BookText"/>
        <w:rPr/>
      </w:pPr>
      <w:r>
        <w:rPr>
          <w:rFonts w:ascii="IRNazanin" w:hAnsi="IRNazanin" w:eastAsia="IRNazanin"/>
          <w:color w:val="111111"/>
          <w:sz w:val="28"/>
          <w:sz w:val="28"/>
          <w:szCs w:val="28"/>
          <w:rtl w:val="true"/>
          <w:lang w:bidi="fa-IR"/>
        </w:rPr>
        <w:t>امام عسکری علیه السلام خادمی به نام محمد الشاکری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من بستر خواب را پهن می کردم که بخوابم تازه امام عسکری به محراب عبادت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خوابیدم و بعد از مدتی طولانی بیدار می شدم باز امام در محراب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می خوابیدم و پس از مدّتی بیدار می شدم، هم چنان امام علیه السلام مشغول عبادت بودند</w:t>
      </w:r>
      <w:r>
        <w:rPr>
          <w:rFonts w:eastAsia="IRNazanin" w:cs="IRNazanin"/>
          <w:color w:val="111111"/>
          <w:sz w:val="28"/>
          <w:szCs w:val="28"/>
          <w:rtl w:val="true"/>
          <w:lang w:bidi="fa-IR"/>
        </w:rPr>
        <w:t xml:space="preserve">. </w:t>
      </w:r>
      <w:r>
        <w:rPr>
          <w:rStyle w:val="FootnoteAnchor"/>
          <w:rtl w:val="true"/>
        </w:rPr>
        <w:footnoteReference w:id="175"/>
      </w:r>
    </w:p>
    <w:p>
      <w:pPr>
        <w:pStyle w:val="Heading2"/>
        <w:numPr>
          <w:ilvl w:val="1"/>
          <w:numId w:val="1"/>
        </w:numPr>
        <w:rPr/>
      </w:pPr>
      <w:bookmarkStart w:id="694" w:name="__RefHeading___Toc4202383_1280447820"/>
      <w:bookmarkStart w:id="695" w:name="_Toc263"/>
      <w:bookmarkEnd w:id="694"/>
      <w:r>
        <w:rPr>
          <w:rtl w:val="true"/>
        </w:rPr>
        <w:t>تحول درونی</w:t>
      </w:r>
      <w:bookmarkEnd w:id="69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حامیان حکومت عباسی، نزد ابن وصیف، زندانبان امام عسکری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امام عسکری علیه السلام زندانی تو است هر چه می توانی بر او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دو تن از بدترین مأموران خودم را مراقب او گذاشتم، ولی آنان اهل عبادت و دعا و روزه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بگوییم درباره مردی که روزها روزه می گیرد و شب ها به عبادت می پردازد و در تمام این مدت نه سخنی می گوید و نه به کاری مشغول می شود و وقتی به او می نگریم لرزه بر انداممان می افتد</w:t>
      </w:r>
      <w:r>
        <w:rPr>
          <w:rFonts w:eastAsia="IRNazanin" w:cs="IRNazanin"/>
          <w:color w:val="111111"/>
          <w:sz w:val="28"/>
          <w:szCs w:val="28"/>
          <w:rtl w:val="true"/>
          <w:lang w:bidi="fa-IR"/>
        </w:rPr>
        <w:t>.</w:t>
      </w:r>
      <w:r>
        <w:rPr>
          <w:rStyle w:val="FootnoteAnchor"/>
          <w:rtl w:val="true"/>
        </w:rPr>
        <w:footnoteReference w:id="176"/>
      </w:r>
      <w:bookmarkStart w:id="696" w:name="pg16245_222106"/>
    </w:p>
    <w:p>
      <w:pPr>
        <w:pStyle w:val="Heading2"/>
        <w:numPr>
          <w:ilvl w:val="1"/>
          <w:numId w:val="1"/>
        </w:numPr>
        <w:rPr/>
      </w:pPr>
      <w:bookmarkStart w:id="697" w:name="__RefHeading___Toc4202385_1280447820"/>
      <w:bookmarkStart w:id="698" w:name="_Toc264"/>
      <w:bookmarkEnd w:id="696"/>
      <w:bookmarkEnd w:id="697"/>
      <w:r>
        <w:rPr>
          <w:rtl w:val="true"/>
        </w:rPr>
        <w:t>اوج مهربانی</w:t>
      </w:r>
      <w:bookmarkEnd w:id="698"/>
    </w:p>
    <w:p>
      <w:pPr>
        <w:pStyle w:val="BookText"/>
        <w:rPr/>
      </w:pPr>
      <w:r>
        <w:rPr>
          <w:rFonts w:ascii="IRNazanin" w:hAnsi="IRNazanin" w:eastAsia="IRNazanin"/>
          <w:color w:val="111111"/>
          <w:sz w:val="28"/>
          <w:sz w:val="28"/>
          <w:szCs w:val="28"/>
          <w:rtl w:val="true"/>
          <w:lang w:bidi="fa-IR"/>
        </w:rPr>
        <w:t>وقتی پیامبر صلی اللّه علیه و آله وسلم خیبر را فتح کردند، به آن حضرت خبر دادند که مردم مکه گرفتاری مالی دارند و دچار قحطی و گرسنگی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آنان آذوقه بسیاری فرستاد؛ برای مردمی که آن همه آزار به پیامبر دادند و آن حضرت را از شهر و دیارش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شبانه از مکّه هجرت کردند اگر چه هجرت کلمه مقدسی است، در واقع پیامبر از دست این مردم فرار</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مکه را خیلی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در هنگام هجرت، آن گاه که حضرت کمی از مکّه دور شدند به نقطه ای رسیدند که تمام شهر مکه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مکه خطاب کردند که تو را از همه جا بیشتر دوست دارم و اگر مرا از این شهر بیرونم نمی کردند نمی رفتم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قریش برای دستگیری حضرت حرکت کردند؛ امّا پیامبر در غار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بتواند پیامبر را بر گرداند صد شتر به او جایزه می دهیم</w:t>
      </w:r>
      <w:r>
        <w:rPr>
          <w:rFonts w:eastAsia="IRNazanin" w:cs="IRNazanin"/>
          <w:color w:val="111111"/>
          <w:sz w:val="28"/>
          <w:szCs w:val="28"/>
          <w:rtl w:val="true"/>
          <w:lang w:bidi="fa-IR"/>
        </w:rPr>
        <w:t>.</w:t>
      </w:r>
    </w:p>
    <w:p>
      <w:pPr>
        <w:pStyle w:val="Heading2"/>
        <w:numPr>
          <w:ilvl w:val="1"/>
          <w:numId w:val="1"/>
        </w:numPr>
        <w:rPr/>
      </w:pPr>
      <w:bookmarkStart w:id="699" w:name="__RefHeading___Toc4202387_1280447820"/>
      <w:bookmarkStart w:id="700" w:name="_Toc265"/>
      <w:bookmarkEnd w:id="699"/>
      <w:r>
        <w:rPr>
          <w:rtl w:val="true"/>
        </w:rPr>
        <w:t>مسلمان شدن عُدَىّ</w:t>
      </w:r>
      <w:bookmarkEnd w:id="70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طائی را همه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جود و سخاوت شهره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پسری به نام 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مبعوث می شود و آوازه حضرت در تمام جزیرۀ العرب می پیچد و همه مناطق را در می نوردد، خواهر عُدَیّ به برادرش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کسی در مدینه ادعای </w:t>
      </w:r>
    </w:p>
    <w:p>
      <w:pPr>
        <w:pStyle w:val="BookText"/>
        <w:rPr/>
      </w:pPr>
      <w:r>
        <w:rPr>
          <w:rFonts w:ascii="IRNazanin" w:hAnsi="IRNazanin" w:eastAsia="IRNazanin"/>
          <w:color w:val="111111"/>
          <w:sz w:val="28"/>
          <w:sz w:val="28"/>
          <w:szCs w:val="28"/>
          <w:rtl w:val="true"/>
          <w:lang w:bidi="fa-IR"/>
        </w:rPr>
        <w:t>رسالت کرده است و می گوید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ببین واقعاً پیامبر است یا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بود به او ایمان بیاور و اگر پادشاه بود که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حرکت کرد و به مدینه آمد و بر رسول اللّه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مدینه می آمدند چون از گذشته داستان سلاطین را شنیده بودند و یا اوضاع و احوال آنان را دیده بودند، وقتی با پیامبر برخورد می کردند دچار بهت و حیرت می شدند؛ چون برای ورود به درگاه پادشاهان باید هفت خان رستم را طی می کردند، اما پیامبر هیچ حاجب و دربانی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کسی وارد مدینه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می گویند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هر چه گشت پیامبر را نیافت، برای همین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پیامبری که می گویند کو؟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آن گوشه بر زمین نشسته و غذا می خورد،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پیامبری که آوازه اش به همه عالم رسیده تو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بردگان و بندگان غذا می خوری و مانند آنان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بنده ای از من بنده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 رفتم و سلام کردم و گفتم فرزند حاتم طائی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می خواست به خانه پیامبر برود تا ببیند زندگی پیامبر چه شکلی است؛ شاه است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به طرف خانه حضرت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می آمدیم زنی سال خورده و ناتوان، ایشان را نگه داشت و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نشانۀ اول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پیامبر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بالشی نشاند و خود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701" w:name="pg16245_222108"/>
    </w:p>
    <w:p>
      <w:pPr>
        <w:pStyle w:val="BookText"/>
        <w:rPr/>
      </w:pPr>
      <w:bookmarkEnd w:id="701"/>
      <w:r>
        <w:rPr>
          <w:rFonts w:ascii="IRNazanin" w:hAnsi="IRNazanin" w:eastAsia="IRNazanin"/>
          <w:color w:val="111111"/>
          <w:sz w:val="28"/>
          <w:sz w:val="28"/>
          <w:szCs w:val="28"/>
          <w:rtl w:val="true"/>
          <w:lang w:bidi="fa-IR"/>
        </w:rPr>
        <w:t>آداب مهمان داری این است که میزبان به اکرام مهمان بپردازد که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يُكرَمُ الرَّجُلُ فی بَيْتِهِ</w:t>
      </w:r>
      <w:r>
        <w:rPr>
          <w:rFonts w:ascii="IRNazanin" w:hAnsi="IRNazanin" w:eastAsia="IRNazanin"/>
          <w:color w:val="111111"/>
          <w:sz w:val="28"/>
          <w:sz w:val="28"/>
          <w:szCs w:val="28"/>
          <w:rtl w:val="true"/>
          <w:lang w:bidi="fa-IR"/>
        </w:rPr>
        <w:t xml:space="preserve"> ؛ مرد در خانه اش گرامی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 دوم که او پادشاه نیست، آن گاه پیامبر معجزه ای به او نشان دادند و عّدیّ اسلام را پذیرفت</w:t>
      </w:r>
      <w:r>
        <w:rPr>
          <w:rFonts w:eastAsia="IRNazanin" w:cs="IRNazanin"/>
          <w:color w:val="111111"/>
          <w:sz w:val="28"/>
          <w:szCs w:val="28"/>
          <w:rtl w:val="true"/>
          <w:lang w:bidi="fa-IR"/>
        </w:rPr>
        <w:t>.</w:t>
      </w:r>
      <w:r>
        <w:rPr>
          <w:rStyle w:val="FootnoteAnchor"/>
          <w:rtl w:val="true"/>
        </w:rPr>
        <w:footnoteReference w:id="178"/>
      </w:r>
    </w:p>
    <w:p>
      <w:pPr>
        <w:pStyle w:val="Heading2"/>
        <w:numPr>
          <w:ilvl w:val="1"/>
          <w:numId w:val="1"/>
        </w:numPr>
        <w:rPr/>
      </w:pPr>
      <w:bookmarkStart w:id="702" w:name="__RefHeading___Toc4202389_1280447820"/>
      <w:bookmarkStart w:id="703" w:name="_Toc266"/>
      <w:bookmarkEnd w:id="702"/>
      <w:r>
        <w:rPr>
          <w:rtl w:val="true"/>
        </w:rPr>
        <w:t>اخلاق محمدی</w:t>
      </w:r>
      <w:bookmarkEnd w:id="703"/>
    </w:p>
    <w:p>
      <w:pPr>
        <w:pStyle w:val="BookText"/>
        <w:rPr/>
      </w:pPr>
      <w:r>
        <w:rPr>
          <w:rFonts w:ascii="IRNazanin" w:hAnsi="IRNazanin" w:eastAsia="IRNazanin"/>
          <w:color w:val="111111"/>
          <w:sz w:val="28"/>
          <w:sz w:val="28"/>
          <w:szCs w:val="28"/>
          <w:rtl w:val="true"/>
          <w:lang w:bidi="fa-IR"/>
        </w:rPr>
        <w:t>هنگامی که پیامبر مشغول نماز بودند، اگر کسی کنار سجادۀ حضرت می نشست، پیامبر نمازشان را زود به پایان می بردند و به کار او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پیامبر هم صحبت می شد آن قدر پیامبر می نشستند تا خود آن شخص از محضر پیامبر بر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آن حضرت هم صحبت می شد پیامبر آن قدر با او صمیمی به سخن می پرداختند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پیش پیامبر از من عزیزتر و محبوب تر نیست</w:t>
      </w:r>
      <w:r>
        <w:rPr>
          <w:rFonts w:eastAsia="IRNazanin" w:cs="IRNazanin"/>
          <w:color w:val="111111"/>
          <w:sz w:val="28"/>
          <w:szCs w:val="28"/>
          <w:rtl w:val="true"/>
          <w:lang w:bidi="fa-IR"/>
        </w:rPr>
        <w:t>.</w:t>
      </w:r>
    </w:p>
    <w:p>
      <w:pPr>
        <w:pStyle w:val="Heading2"/>
        <w:numPr>
          <w:ilvl w:val="1"/>
          <w:numId w:val="1"/>
        </w:numPr>
        <w:rPr/>
      </w:pPr>
      <w:bookmarkStart w:id="704" w:name="__RefHeading___Toc4202391_1280447820"/>
      <w:bookmarkStart w:id="705" w:name="_Toc267"/>
      <w:bookmarkEnd w:id="704"/>
      <w:r>
        <w:rPr>
          <w:rtl w:val="true"/>
        </w:rPr>
        <w:t>واجب تر از نماز باران</w:t>
      </w:r>
      <w:bookmarkEnd w:id="70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محمد باقر زند کرمانی از علمای بزرگ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کرمانی بود، ولی در اصفهان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آیت اللّه حائری بود و اجازه اجتهاد از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 مؤسس حوزه، احتياطات خود را به ایشان ارجاع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از مراجع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w:t>
      </w:r>
      <w:bookmarkStart w:id="706" w:name="pg16245_222109"/>
    </w:p>
    <w:p>
      <w:pPr>
        <w:pStyle w:val="BookText"/>
        <w:rPr/>
      </w:pPr>
      <w:bookmarkEnd w:id="706"/>
      <w:r>
        <w:rPr>
          <w:rFonts w:ascii="IRNazanin" w:hAnsi="IRNazanin" w:eastAsia="IRNazanin"/>
          <w:color w:val="111111"/>
          <w:sz w:val="28"/>
          <w:sz w:val="28"/>
          <w:szCs w:val="28"/>
          <w:rtl w:val="true"/>
          <w:lang w:bidi="fa-IR"/>
        </w:rPr>
        <w:t>سال ها،مردم اصفهان نماز عید فطر را به امامت ایشان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عید، مردم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ایام خشک سالی است، نماز باران هم بخوانید تا خداوند باران رحمتش را بر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باران واجب 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من می گویم انجام دهید، خدا بارانش را هم بر شما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فلان محله، خانه یک یهودی خراب شده است دسته جمعی به آن جا برویم و هر که هر چه می تواند بر دارد تا این خانه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آجر می آورد، دیگری شن و ماسه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جمعیت خانه را می سازند و به آن فرد یهودی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باران الهی هم نازل می شود؟باران هم نازل می شود</w:t>
      </w:r>
      <w:r>
        <w:rPr>
          <w:rFonts w:eastAsia="IRNazanin" w:cs="IRNazanin"/>
          <w:color w:val="111111"/>
          <w:sz w:val="28"/>
          <w:szCs w:val="28"/>
          <w:rtl w:val="true"/>
          <w:lang w:bidi="fa-IR"/>
        </w:rPr>
        <w:t>.</w:t>
      </w:r>
    </w:p>
    <w:p>
      <w:pPr>
        <w:pStyle w:val="Heading2"/>
        <w:numPr>
          <w:ilvl w:val="1"/>
          <w:numId w:val="1"/>
        </w:numPr>
        <w:rPr/>
      </w:pPr>
      <w:bookmarkStart w:id="707" w:name="__RefHeading___Toc4202393_1280447820"/>
      <w:bookmarkStart w:id="708" w:name="_Toc268"/>
      <w:bookmarkEnd w:id="707"/>
      <w:r>
        <w:rPr>
          <w:rtl w:val="true"/>
        </w:rPr>
        <w:t>استخاره در وسط درس</w:t>
      </w:r>
      <w:bookmarkEnd w:id="708"/>
    </w:p>
    <w:p>
      <w:pPr>
        <w:pStyle w:val="BookText"/>
        <w:rPr/>
      </w:pPr>
      <w:r>
        <w:rPr>
          <w:rFonts w:ascii="IRNazanin" w:hAnsi="IRNazanin" w:eastAsia="IRNazanin"/>
          <w:color w:val="111111"/>
          <w:sz w:val="28"/>
          <w:sz w:val="28"/>
          <w:szCs w:val="28"/>
          <w:rtl w:val="true"/>
          <w:lang w:bidi="fa-IR"/>
        </w:rPr>
        <w:t>تمام مراجعی که به مقام مرجعیت رسیدند، از شاگردان آیت اللّه حائری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آیت اللّه اراکی، آیت اللّه گلپایگانی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مشغول تدریس در مدرسه فیضه بودند که بنده خدایی دم در ایستاد، مثل این که با ایشان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وسط درس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کاری دارید؟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می خواستم یک استخاره برای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استخاره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ایشان، مرحوم میر سید علی یثربی، اشکال می کند که آقا شما دارید درس می دهید، وسط درس من اشکال کردم، اشکال مرا هنوز جواب نداده اید بعد استخاره این آقا را می گیرید؟ آیت اللّه حائری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درس هایی که ما می خوانیم </w:t>
      </w:r>
      <w:bookmarkStart w:id="709" w:name="pg16245_222110"/>
    </w:p>
    <w:p>
      <w:pPr>
        <w:pStyle w:val="BookText"/>
        <w:rPr/>
      </w:pPr>
      <w:bookmarkEnd w:id="709"/>
      <w:r>
        <w:rPr>
          <w:rFonts w:ascii="IRNazanin" w:hAnsi="IRNazanin" w:eastAsia="IRNazanin"/>
          <w:color w:val="111111"/>
          <w:sz w:val="28"/>
          <w:sz w:val="28"/>
          <w:szCs w:val="28"/>
          <w:rtl w:val="true"/>
          <w:lang w:bidi="fa-IR"/>
        </w:rPr>
        <w:t>مقدمه خدمت به خلق اللّه است؛ حالا چه می شود من یک کلمه به این آقا بگویم که مثلا استخاره شما خوب آمد به کجای درس ما لطمه می خورد؟</w:t>
      </w:r>
    </w:p>
    <w:p>
      <w:pPr>
        <w:pStyle w:val="Heading2"/>
        <w:numPr>
          <w:ilvl w:val="1"/>
          <w:numId w:val="1"/>
        </w:numPr>
        <w:rPr/>
      </w:pPr>
      <w:bookmarkStart w:id="710" w:name="__RefHeading___Toc4202395_1280447820"/>
      <w:bookmarkStart w:id="711" w:name="_Toc269"/>
      <w:bookmarkEnd w:id="710"/>
      <w:r>
        <w:rPr>
          <w:rtl w:val="true"/>
        </w:rPr>
        <w:t>پول با برکت</w:t>
      </w:r>
      <w:bookmarkEnd w:id="7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بزرگی که در تهران زندگی می کرد آیت اللّه جزایری بود که مردم به او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خمس مالش را به ما داد که به مصرف شرعی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ساداتش را به سادات فقیر بدهیم و سهم امام را در امور دینی و خیریّه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پول که به دست من رسید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می گیریم، به فقیر می دهیم، به بیماران نیازمند کمک می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پول تمام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آقایی که این پول را آورد پیدا کن تا ببینیم این چه کرده است که مالش این قدر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شب و راز و نیاز است یا ذکری و وردی می خواند؟ با کدام عالم ارتباط دارد؟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در خانه او وارد شدم دیدم تنها چیزی که به این خانه نمی خورد این که خانه یکی از اولیای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کنید؟ هر چه از زندگی اش گفت دیدم چیز خاصی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جمله ای گفت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خودمان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خانمت کجاست؟گفت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بعد از مدت کوتاهی از ازدواجمان گرفتار یک بیماری شد و او را فلج کرد و الآن هجده سال است که از این همسر نگه 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کنم دل او می شکند</w:t>
      </w:r>
      <w:r>
        <w:rPr>
          <w:rFonts w:eastAsia="IRNazanin" w:cs="IRNazanin"/>
          <w:color w:val="111111"/>
          <w:sz w:val="28"/>
          <w:szCs w:val="28"/>
          <w:rtl w:val="true"/>
          <w:lang w:bidi="fa-IR"/>
        </w:rPr>
        <w:t xml:space="preserve">. </w:t>
      </w:r>
      <w:bookmarkStart w:id="712" w:name="pg16245_222111"/>
    </w:p>
    <w:p>
      <w:pPr>
        <w:pStyle w:val="Heading2"/>
        <w:numPr>
          <w:ilvl w:val="1"/>
          <w:numId w:val="1"/>
        </w:numPr>
        <w:rPr/>
      </w:pPr>
      <w:bookmarkStart w:id="713" w:name="__RefHeading___Toc4202397_1280447820"/>
      <w:bookmarkStart w:id="714" w:name="_Toc270"/>
      <w:bookmarkEnd w:id="712"/>
      <w:bookmarkEnd w:id="713"/>
      <w:r>
        <w:rPr>
          <w:rtl w:val="true"/>
        </w:rPr>
        <w:t>برخورد زیبای آیت اللّه حائری</w:t>
      </w:r>
      <w:bookmarkEnd w:id="714"/>
    </w:p>
    <w:p>
      <w:pPr>
        <w:pStyle w:val="BookText"/>
        <w:rPr/>
      </w:pPr>
      <w:r>
        <w:rPr>
          <w:rFonts w:ascii="IRNazanin" w:hAnsi="IRNazanin" w:eastAsia="IRNazanin"/>
          <w:color w:val="111111"/>
          <w:sz w:val="28"/>
          <w:sz w:val="28"/>
          <w:szCs w:val="28"/>
          <w:rtl w:val="true"/>
          <w:lang w:bidi="fa-IR"/>
        </w:rPr>
        <w:t>دوران رضا خان، دوران بسیار سختی برای دین داران و حوزه های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فردی را به ریاست دادگستری قم منصوب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شخص مؤدبی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آیت اللّه حائری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 به پیش کار خود حاج میرزا مهدی بروجردی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بگذارید که ما هم به دیدن این آقا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ایشان می روند برای پذیرایی با سینی چای به خدمت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چای را می آورد آقا میرزا مهدی بروجردی از دور اشاره می کند که سینی چای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متوجه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می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سینی و استکان و قندان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غذا خوردن در ظرف طلا و نقره خالص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به آقای بروجردی رو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می خورید که این نقره خالص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نیستید، پس چه اشکالی دارد؟ آیت اللّه حائری چای را بر می دارند و می خورند</w:t>
      </w:r>
      <w:r>
        <w:rPr>
          <w:rFonts w:eastAsia="IRNazanin" w:cs="IRNazanin"/>
          <w:color w:val="111111"/>
          <w:sz w:val="28"/>
          <w:szCs w:val="28"/>
          <w:rtl w:val="true"/>
          <w:lang w:bidi="fa-IR"/>
        </w:rPr>
        <w:t>.</w:t>
      </w:r>
    </w:p>
    <w:p>
      <w:pPr>
        <w:pStyle w:val="Heading2"/>
        <w:numPr>
          <w:ilvl w:val="1"/>
          <w:numId w:val="1"/>
        </w:numPr>
        <w:rPr/>
      </w:pPr>
      <w:bookmarkStart w:id="715" w:name="__RefHeading___Toc4202399_1280447820"/>
      <w:bookmarkStart w:id="716" w:name="_Toc271"/>
      <w:bookmarkEnd w:id="715"/>
      <w:r>
        <w:rPr>
          <w:rtl w:val="true"/>
        </w:rPr>
        <w:t>شراب فروشی در قم</w:t>
      </w:r>
      <w:bookmarkEnd w:id="71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آیت اللّه حائری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کسی شراب فروشی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ما شراب فروشی او را خراب کنیم؟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او نداشته باشید مردم را آرام می کنند و بعد خود راه می افتند و به مغازه شراب فروشی می روند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غریب هستید؟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،کمکی ،پولی نمی خواهید؟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به چیزی </w:t>
      </w:r>
      <w:bookmarkStart w:id="717" w:name="pg16245_222112"/>
    </w:p>
    <w:p>
      <w:pPr>
        <w:pStyle w:val="BookText"/>
        <w:rPr/>
      </w:pPr>
      <w:bookmarkEnd w:id="717"/>
      <w:r>
        <w:rPr>
          <w:rFonts w:ascii="IRNazanin" w:hAnsi="IRNazanin" w:eastAsia="IRNazanin"/>
          <w:color w:val="111111"/>
          <w:sz w:val="28"/>
          <w:sz w:val="28"/>
          <w:szCs w:val="28"/>
          <w:rtl w:val="true"/>
          <w:lang w:bidi="fa-IR"/>
        </w:rPr>
        <w:t>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مهربانانه مرحوم حائری باعث می شود که او شراب فروشی را ببندد</w:t>
      </w:r>
      <w:r>
        <w:rPr>
          <w:rFonts w:eastAsia="IRNazanin" w:cs="IRNazanin"/>
          <w:color w:val="111111"/>
          <w:sz w:val="28"/>
          <w:szCs w:val="28"/>
          <w:rtl w:val="true"/>
          <w:lang w:bidi="fa-IR"/>
        </w:rPr>
        <w:t>.</w:t>
      </w:r>
    </w:p>
    <w:p>
      <w:pPr>
        <w:pStyle w:val="Heading2"/>
        <w:numPr>
          <w:ilvl w:val="1"/>
          <w:numId w:val="1"/>
        </w:numPr>
        <w:rPr/>
      </w:pPr>
      <w:bookmarkStart w:id="718" w:name="__RefHeading___Toc4202401_1280447820"/>
      <w:bookmarkStart w:id="719" w:name="_Toc272"/>
      <w:bookmarkEnd w:id="718"/>
      <w:r>
        <w:rPr>
          <w:rtl w:val="true"/>
        </w:rPr>
        <w:t>تقدیم آبرو</w:t>
      </w:r>
      <w:bookmarkEnd w:id="719"/>
    </w:p>
    <w:p>
      <w:pPr>
        <w:pStyle w:val="BookText"/>
        <w:rPr/>
      </w:pPr>
      <w:r>
        <w:rPr>
          <w:rFonts w:ascii="IRNazanin" w:hAnsi="IRNazanin" w:eastAsia="IRNazanin"/>
          <w:color w:val="111111"/>
          <w:sz w:val="28"/>
          <w:sz w:val="28"/>
          <w:szCs w:val="28"/>
          <w:rtl w:val="true"/>
          <w:lang w:bidi="fa-IR"/>
        </w:rPr>
        <w:t>بزرگانی را در قم دیدم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دین داریم همه آن به خاطر آن چه در قرآن و حدیث خواندیم نیست، بلکه بخشی از آن به خاطر وجود عالمانی مانند آیت اللّه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و هم فرزندشان، آیت اللّه شیخ مرتضی حائری مجسمه تقوا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تواضع تقوا و خلوص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عبد الکریم حائری زمانی به قم آمدند که دو بزرگ، همه کاره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آیت اللّه اشراقی،معروف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پانزده سال از حاج شیخ بزرگ تر بود و دیگری آیت اللّه حاج شیخ ابو القاسم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 تمام آبرو و موقعیت خود را در طبق اخلاص گذاشتند و تقديم آن بزرگوار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از ما می توانید حوزه را 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آیات ثلاث، یعنی حجت صدر و خوانساری تمام موقعیت و آبروی خود را تقدیم آیت اللّه بروجردی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از ما می توانید حوزه را اداره کنید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آیت اللّه شیخ ابو القاسم قمی، آیت اللّه می گفت ناراحت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یک آیت اللّه داریم و آن هم آقای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رسم است که مردم به دیدن علما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خانه ایشان رفتند؛ می گویند برای چه به این جا آمدید؟ همه باید به خانه آیت اللّه حائری برویم</w:t>
      </w:r>
      <w:r>
        <w:rPr>
          <w:rFonts w:eastAsia="IRNazanin" w:cs="IRNazanin"/>
          <w:color w:val="111111"/>
          <w:sz w:val="28"/>
          <w:szCs w:val="28"/>
          <w:rtl w:val="true"/>
          <w:lang w:bidi="fa-IR"/>
        </w:rPr>
        <w:t xml:space="preserve">. </w:t>
      </w:r>
      <w:bookmarkStart w:id="720" w:name="pg16245_222113"/>
    </w:p>
    <w:p>
      <w:pPr>
        <w:pStyle w:val="Heading2"/>
        <w:numPr>
          <w:ilvl w:val="1"/>
          <w:numId w:val="1"/>
        </w:numPr>
        <w:rPr/>
      </w:pPr>
      <w:bookmarkStart w:id="721" w:name="__RefHeading___Toc4202403_1280447820"/>
      <w:bookmarkStart w:id="722" w:name="_Toc273"/>
      <w:bookmarkEnd w:id="720"/>
      <w:bookmarkEnd w:id="721"/>
      <w:r>
        <w:rPr>
          <w:rtl w:val="true"/>
        </w:rPr>
        <w:t>از فضل پدر تو را چه حاصل؟</w:t>
      </w:r>
      <w:r>
        <w:rPr>
          <w:rtl w:val="true"/>
        </w:rPr>
        <w:t>!</w:t>
      </w:r>
      <w:bookmarkEnd w:id="722"/>
    </w:p>
    <w:p>
      <w:pPr>
        <w:pStyle w:val="BookText"/>
        <w:rPr/>
      </w:pPr>
      <w:r>
        <w:rPr>
          <w:rFonts w:ascii="IRNazanin" w:hAnsi="IRNazanin" w:eastAsia="IRNazanin"/>
          <w:color w:val="111111"/>
          <w:sz w:val="28"/>
          <w:sz w:val="28"/>
          <w:szCs w:val="28"/>
          <w:rtl w:val="true"/>
          <w:lang w:bidi="fa-IR"/>
        </w:rPr>
        <w:t xml:space="preserve">امام رضا علیه السلام برادری به نام زید دارد که در تاریخ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زید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کوفه فتنه ای بر پا کرد که در آن خانه هایی آتش گرفت و عده ای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او را به خراسان احضار کرد؛ و در جلسه ای او را به پیش امام رضا علیه السلام آورد تا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بر امام رضا علیه السلام وارد شد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سلام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مگر جواب سلام واجب نیست؟ امام بهتر از ما می داند کجا جواب سلام واجب است و کجا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کردم امّا جوابم را نمی دهید؟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کردی؟ گروهی از مردم نادان کوفه فریبت دادند و دست به کارهای زشت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چون فرزند موسی بن جعفر هستی، هر کاری خواستی می توانی انجام دهی؟ تو گمان کردی این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را بر فرزندان فاطمه علیها السلام حرام کرده است، شامل تو می شود؟ پدر ما با آن همه خوبی و تقوا، به آن درجات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تو گمان می کنی با فتنه و آدم کشی و قتل و غارت و سوزاندن خانه ها به جایی می رسی؟ </w:t>
      </w:r>
      <w:r>
        <w:rPr>
          <w:rStyle w:val="FootnoteAnchor"/>
          <w:rtl w:val="true"/>
        </w:rPr>
        <w:footnoteReference w:id="179"/>
      </w:r>
    </w:p>
    <w:p>
      <w:pPr>
        <w:pStyle w:val="Heading2"/>
        <w:numPr>
          <w:ilvl w:val="1"/>
          <w:numId w:val="1"/>
        </w:numPr>
        <w:rPr/>
      </w:pPr>
      <w:bookmarkStart w:id="723" w:name="__RefHeading___Toc4202405_1280447820"/>
      <w:bookmarkStart w:id="724" w:name="_Toc274"/>
      <w:bookmarkEnd w:id="723"/>
      <w:r>
        <w:rPr>
          <w:rtl w:val="true"/>
        </w:rPr>
        <w:t>یک آیه</w:t>
      </w:r>
      <w:bookmarkEnd w:id="72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خدمت خاتم النبیین صلی اللّه علیه وآله وسلم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قرآن یاد بدهید</w:t>
      </w:r>
      <w:r>
        <w:rPr>
          <w:rFonts w:eastAsia="IRNazanin" w:cs="IRNazanin"/>
          <w:color w:val="111111"/>
          <w:sz w:val="28"/>
          <w:szCs w:val="28"/>
          <w:rtl w:val="true"/>
          <w:lang w:bidi="fa-IR"/>
        </w:rPr>
        <w:t xml:space="preserve">. </w:t>
      </w:r>
      <w:bookmarkStart w:id="725" w:name="pg16245_222114"/>
    </w:p>
    <w:p>
      <w:pPr>
        <w:pStyle w:val="BookText"/>
        <w:rPr/>
      </w:pPr>
      <w:bookmarkEnd w:id="725"/>
      <w:r>
        <w:rPr>
          <w:rFonts w:ascii="IRNazanin" w:hAnsi="IRNazanin" w:eastAsia="IRNazanin"/>
          <w:color w:val="111111"/>
          <w:sz w:val="28"/>
          <w:sz w:val="28"/>
          <w:szCs w:val="28"/>
          <w:rtl w:val="true"/>
          <w:lang w:bidi="fa-IR"/>
        </w:rPr>
        <w:t>حضرت سوره زلزال را برای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رسیدند به آیۀ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پایانی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و دین شناس بر گشت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انْصَرَفَ الرَّجُلُ وَ هُوَ فَقيهٌ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Heading2"/>
        <w:numPr>
          <w:ilvl w:val="1"/>
          <w:numId w:val="1"/>
        </w:numPr>
        <w:rPr/>
      </w:pPr>
      <w:bookmarkStart w:id="726" w:name="__RefHeading___Toc4202407_1280447820"/>
      <w:bookmarkStart w:id="727" w:name="_Toc275"/>
      <w:bookmarkEnd w:id="726"/>
      <w:r>
        <w:rPr>
          <w:rtl w:val="true"/>
        </w:rPr>
        <w:t>نفوذ شيطان</w:t>
      </w:r>
      <w:bookmarkEnd w:id="72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صلس اللّه علیه وآله وسلم دهه آخر ماه مبارک رمضان در مسجد خود معتکف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سالی در آن دهه در سفر بودند سال بعد دو دهه معتکف می شدند؛ یک دهه قضای سال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اعتکاف بود که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 شما پشت مسجد با شما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پشت مسجد آمدند تا با همسر خویش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از آن جا عبور می کردند و دیدند که پیامبر با زنی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صدا کرد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همسر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سوء ظنی نداریم و حرفی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الشيطان يجرى من ابن آدم مجرى الدم </w:t>
      </w:r>
      <w:r>
        <w:rPr>
          <w:rStyle w:val="FootnoteAnchor"/>
          <w:rtl w:val="true"/>
        </w:rPr>
        <w:footnoteReference w:id="182"/>
      </w:r>
      <w:r>
        <w:rPr>
          <w:rFonts w:ascii="IRNazanin" w:hAnsi="IRNazanin" w:eastAsia="IRNazanin"/>
          <w:color w:val="111111"/>
          <w:sz w:val="28"/>
          <w:sz w:val="28"/>
          <w:szCs w:val="28"/>
          <w:rtl w:val="true"/>
          <w:lang w:bidi="fa-IR"/>
        </w:rPr>
        <w:t>؛ شیطان به سان خون در وجود انسان نفوذ می کند</w:t>
      </w:r>
      <w:r>
        <w:rPr>
          <w:rFonts w:eastAsia="IRNazanin" w:cs="IRNazanin"/>
          <w:color w:val="111111"/>
          <w:sz w:val="28"/>
          <w:szCs w:val="28"/>
          <w:rtl w:val="true"/>
          <w:lang w:bidi="fa-IR"/>
        </w:rPr>
        <w:t xml:space="preserve">.» </w:t>
      </w:r>
      <w:bookmarkStart w:id="728" w:name="pg16245_222115"/>
    </w:p>
    <w:p>
      <w:pPr>
        <w:pStyle w:val="Heading2"/>
        <w:numPr>
          <w:ilvl w:val="1"/>
          <w:numId w:val="1"/>
        </w:numPr>
        <w:rPr/>
      </w:pPr>
      <w:bookmarkStart w:id="729" w:name="__RefHeading___Toc4202409_1280447820"/>
      <w:bookmarkStart w:id="730" w:name="_Toc276"/>
      <w:bookmarkEnd w:id="728"/>
      <w:bookmarkEnd w:id="729"/>
      <w:r>
        <w:rPr>
          <w:rtl w:val="true"/>
        </w:rPr>
        <w:t>یک سکه برای هر غلط</w:t>
      </w:r>
      <w:bookmarkEnd w:id="730"/>
    </w:p>
    <w:p>
      <w:pPr>
        <w:pStyle w:val="BookText"/>
        <w:rPr/>
      </w:pPr>
      <w:r>
        <w:rPr>
          <w:rFonts w:ascii="IRNazanin" w:hAnsi="IRNazanin" w:eastAsia="IRNazanin"/>
          <w:color w:val="111111"/>
          <w:sz w:val="28"/>
          <w:sz w:val="28"/>
          <w:szCs w:val="28"/>
          <w:rtl w:val="true"/>
          <w:lang w:bidi="fa-IR"/>
        </w:rPr>
        <w:t>فرهاد میرزا، عموی ناصر الدین شاه قاجار بود، ولی خوی شاهان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بسیار فرهیخته و ملایی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قمقام زخّار دارد که یکی از بهترین کتاب ها در شرح حال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غلط ادبی بگیرد در برابر هر غلط به او یک سکه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اتفاق شخصیت بزرگی به نام حاج ملا صادق مجتهد قمی </w:t>
      </w:r>
      <w:r>
        <w:rPr>
          <w:rStyle w:val="FootnoteAnchor"/>
          <w:rtl w:val="true"/>
        </w:rPr>
        <w:footnoteReference w:id="183"/>
      </w:r>
      <w:r>
        <w:rPr>
          <w:rFonts w:ascii="IRNazanin" w:hAnsi="IRNazanin" w:eastAsia="IRNazanin"/>
          <w:color w:val="111111"/>
          <w:sz w:val="28"/>
          <w:sz w:val="28"/>
          <w:szCs w:val="28"/>
          <w:rtl w:val="true"/>
          <w:lang w:bidi="fa-IR"/>
        </w:rPr>
        <w:t>در آن جلسه حضور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جلسه، فرهاد میرزا نامه ای می نویسد و به خادم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نزد حاج ملا علی کنی، عالم بزرگ تهران ببر و بگو این نامه را به مهر خود ممهور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صادق به فرهاد میرزا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اول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 چه اشکالی داشت؟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خودتان ممهور کنید؛ در حالی که مهر فارسی است و ممهور در زبان فارسی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حالم چندان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می آمدم مقداری خاکشیر خوردم تا بتوانم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دوم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اشتباهی کردم؟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خاکشیر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خاکشی است؛ یعنی مخلوط با </w:t>
      </w:r>
      <w:bookmarkStart w:id="731" w:name="pg16245_222116"/>
    </w:p>
    <w:p>
      <w:pPr>
        <w:pStyle w:val="BookText"/>
        <w:rPr/>
      </w:pPr>
      <w:bookmarkEnd w:id="731"/>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به حاج ملّا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شما را ندیده بودیم؛ این که تا حال از محضر شما محروم بودیم، غَبْنی برای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سوم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اشتباهی کردم؟ حاج ملّا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مالی می گویند غَبْن؛ یعنی من مغبون شدم و خسارت دیدم؛ اما در مسائل معنوی غَبَن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تا سکه های ما را تمام نکنید دست بر دار نیستید</w:t>
      </w:r>
      <w:r>
        <w:rPr>
          <w:rFonts w:eastAsia="IRNazanin" w:cs="IRNazanin"/>
          <w:color w:val="111111"/>
          <w:sz w:val="28"/>
          <w:szCs w:val="28"/>
          <w:rtl w:val="true"/>
          <w:lang w:bidi="fa-IR"/>
        </w:rPr>
        <w:t>.</w:t>
      </w:r>
    </w:p>
    <w:p>
      <w:pPr>
        <w:pStyle w:val="Heading2"/>
        <w:numPr>
          <w:ilvl w:val="1"/>
          <w:numId w:val="1"/>
        </w:numPr>
        <w:rPr/>
      </w:pPr>
      <w:bookmarkStart w:id="732" w:name="__RefHeading___Toc4202411_1280447820"/>
      <w:bookmarkStart w:id="733" w:name="_Toc277"/>
      <w:bookmarkEnd w:id="732"/>
      <w:r>
        <w:rPr>
          <w:rtl w:val="true"/>
        </w:rPr>
        <w:t>گریز از ریاست</w:t>
      </w:r>
      <w:bookmarkEnd w:id="733"/>
    </w:p>
    <w:p>
      <w:pPr>
        <w:pStyle w:val="BookText"/>
        <w:rPr/>
      </w:pPr>
      <w:r>
        <w:rPr>
          <w:rFonts w:ascii="IRNazanin" w:hAnsi="IRNazanin" w:eastAsia="IRNazanin"/>
          <w:color w:val="111111"/>
          <w:sz w:val="28"/>
          <w:sz w:val="28"/>
          <w:szCs w:val="28"/>
          <w:rtl w:val="true"/>
          <w:lang w:bidi="fa-IR"/>
        </w:rPr>
        <w:t>یکی از شخصیت های بسیار بزرگ شیعه، فاضل اردکانی است که در اعلمیت او و شیخ انصاری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بدهید،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شیخ انصاری هست، رساله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انصاری از دنیا 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رساله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میرزای شیرازی هست، رساله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میرزای شیرازی شاگرد شیخ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ملا علی کنی، که معاصر میرزای شیرازی ،و مقیم تهران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عظمت سامرا، یعنی مرجعیّت میرزای شیرازی حفظ شود</w:t>
      </w:r>
      <w:r>
        <w:rPr>
          <w:rFonts w:eastAsia="IRNazanin" w:cs="IRNazanin"/>
          <w:color w:val="111111"/>
          <w:sz w:val="28"/>
          <w:szCs w:val="28"/>
          <w:rtl w:val="true"/>
          <w:lang w:bidi="fa-IR"/>
        </w:rPr>
        <w:t>.</w:t>
      </w:r>
    </w:p>
    <w:p>
      <w:pPr>
        <w:pStyle w:val="Heading2"/>
        <w:numPr>
          <w:ilvl w:val="1"/>
          <w:numId w:val="1"/>
        </w:numPr>
        <w:rPr/>
      </w:pPr>
      <w:bookmarkStart w:id="734" w:name="__RefHeading___Toc4202413_1280447820"/>
      <w:bookmarkStart w:id="735" w:name="_Toc278"/>
      <w:bookmarkEnd w:id="734"/>
      <w:r>
        <w:rPr>
          <w:rtl w:val="true"/>
        </w:rPr>
        <w:t>ارباب تریاکی</w:t>
      </w:r>
      <w:bookmarkEnd w:id="73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میانجی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اربابی بود که خیلی بداخلاق بود و به تریاک اعتیاد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به تریاک معتاد بود که وقتی صبح بیدار می شد ابتدا در رخت خواب خود یک بست تریاک می کشید بعد می رفت دست و صورت خود را می شست و باز بست دیگری می کشید</w:t>
      </w:r>
      <w:r>
        <w:rPr>
          <w:rFonts w:eastAsia="IRNazanin" w:cs="IRNazanin"/>
          <w:color w:val="111111"/>
          <w:sz w:val="28"/>
          <w:szCs w:val="28"/>
          <w:rtl w:val="true"/>
          <w:lang w:bidi="fa-IR"/>
        </w:rPr>
        <w:t xml:space="preserve">. </w:t>
      </w:r>
      <w:bookmarkStart w:id="736" w:name="pg16245_222117"/>
    </w:p>
    <w:p>
      <w:pPr>
        <w:pStyle w:val="BookText"/>
        <w:rPr/>
      </w:pPr>
      <w:bookmarkEnd w:id="736"/>
      <w:r>
        <w:rPr>
          <w:rFonts w:ascii="IRNazanin" w:hAnsi="IRNazanin" w:eastAsia="IRNazanin"/>
          <w:color w:val="111111"/>
          <w:sz w:val="28"/>
          <w:sz w:val="28"/>
          <w:szCs w:val="28"/>
          <w:rtl w:val="true"/>
          <w:lang w:bidi="fa-IR"/>
        </w:rPr>
        <w:t>روزی در هنگام بازگشت به خانه قبل از ورود به منزل از پشت در صدای همسرش را می شنود که به خادم خانه می گوید زغال ارباب را آماده کردی؟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آید مثل سگ همه چیز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که از پشت در صدای آنان را می شنود، یک لحظه پیش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من به جایی رسیده است که همسر من این گونه از من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تلنگری بود که از اعتیاد دست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زغال را آماده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کنید و از آن لحظه اعتیاد را ترک می کند</w:t>
      </w:r>
      <w:r>
        <w:rPr>
          <w:rFonts w:eastAsia="IRNazanin" w:cs="IRNazanin"/>
          <w:color w:val="111111"/>
          <w:sz w:val="28"/>
          <w:szCs w:val="28"/>
          <w:rtl w:val="true"/>
          <w:lang w:bidi="fa-IR"/>
        </w:rPr>
        <w:t>.</w:t>
      </w:r>
      <w:r>
        <w:rPr>
          <w:rStyle w:val="FootnoteAnchor"/>
          <w:rtl w:val="true"/>
        </w:rPr>
        <w:footnoteReference w:id="184"/>
      </w:r>
    </w:p>
    <w:p>
      <w:pPr>
        <w:pStyle w:val="Heading2"/>
        <w:numPr>
          <w:ilvl w:val="1"/>
          <w:numId w:val="1"/>
        </w:numPr>
        <w:rPr/>
      </w:pPr>
      <w:bookmarkStart w:id="737" w:name="__RefHeading___Toc4202415_1280447820"/>
      <w:bookmarkStart w:id="738" w:name="_Toc279"/>
      <w:bookmarkEnd w:id="737"/>
      <w:r>
        <w:rPr>
          <w:rtl w:val="true"/>
        </w:rPr>
        <w:t>دانش سگ</w:t>
      </w:r>
      <w:bookmarkEnd w:id="73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الدین طوسی از بزرگانی است که به معقول و منقول تسلط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میانه راه در محلّی توقف کرد، در آن جا آسیایی بود و آسیابانی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مرا در پشت بام بینداز تا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منجم هستم، باران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بالای بام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باران آمد و او مجبور شد به درون آسیا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به آسیابان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باران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سگی دارم که شب های بارانی به داخل آسیا می آید</w:t>
      </w:r>
      <w:r>
        <w:rPr>
          <w:rFonts w:eastAsia="IRNazanin" w:cs="IRNazanin"/>
          <w:color w:val="111111"/>
          <w:sz w:val="28"/>
          <w:szCs w:val="28"/>
          <w:rtl w:val="true"/>
          <w:lang w:bidi="fa-IR"/>
        </w:rPr>
        <w:t xml:space="preserve">. </w:t>
      </w:r>
      <w:bookmarkStart w:id="739" w:name="pg16245_222118"/>
    </w:p>
    <w:p>
      <w:pPr>
        <w:pStyle w:val="Heading2"/>
        <w:numPr>
          <w:ilvl w:val="1"/>
          <w:numId w:val="1"/>
        </w:numPr>
        <w:rPr/>
      </w:pPr>
      <w:bookmarkStart w:id="740" w:name="__RefHeading___Toc4202417_1280447820"/>
      <w:bookmarkStart w:id="741" w:name="_Toc280"/>
      <w:bookmarkEnd w:id="739"/>
      <w:bookmarkEnd w:id="740"/>
      <w:r>
        <w:rPr>
          <w:rtl w:val="true"/>
        </w:rPr>
        <w:t>اندازۀ دانشم</w:t>
      </w:r>
      <w:bookmarkEnd w:id="741"/>
    </w:p>
    <w:p>
      <w:pPr>
        <w:pStyle w:val="BookText"/>
        <w:rPr/>
      </w:pPr>
      <w:r>
        <w:rPr>
          <w:rFonts w:ascii="IRNazanin" w:hAnsi="IRNazanin" w:eastAsia="IRNazanin"/>
          <w:color w:val="111111"/>
          <w:sz w:val="28"/>
          <w:sz w:val="28"/>
          <w:szCs w:val="28"/>
          <w:rtl w:val="true"/>
          <w:lang w:bidi="fa-IR"/>
        </w:rPr>
        <w:t>بوذر جمهر از وزیران شاهان ساسانی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سؤالی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 جمهر نتوانست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همه پولی که از پادشاه می گیری چه کار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پول ها در مقابل دانسته های من است و اگر بخواهند در برابر ندانسته ها به من بدهند تمام بیت المال نیز کافی نیست</w:t>
      </w:r>
      <w:r>
        <w:rPr>
          <w:rFonts w:eastAsia="IRNazanin" w:cs="IRNazanin"/>
          <w:color w:val="111111"/>
          <w:sz w:val="28"/>
          <w:szCs w:val="28"/>
          <w:rtl w:val="true"/>
          <w:lang w:bidi="fa-IR"/>
        </w:rPr>
        <w:t>.</w:t>
      </w:r>
    </w:p>
    <w:p>
      <w:pPr>
        <w:pStyle w:val="Heading2"/>
        <w:numPr>
          <w:ilvl w:val="1"/>
          <w:numId w:val="1"/>
        </w:numPr>
        <w:rPr/>
      </w:pPr>
      <w:bookmarkStart w:id="742" w:name="__RefHeading___Toc4202419_1280447820"/>
      <w:bookmarkStart w:id="743" w:name="_Toc281"/>
      <w:bookmarkEnd w:id="742"/>
      <w:r>
        <w:rPr>
          <w:rtl w:val="true"/>
        </w:rPr>
        <w:t>درس را تعطیل کنید</w:t>
      </w:r>
      <w:bookmarkEnd w:id="743"/>
    </w:p>
    <w:p>
      <w:pPr>
        <w:pStyle w:val="BookText"/>
        <w:rPr/>
      </w:pPr>
      <w:r>
        <w:rPr>
          <w:rFonts w:ascii="IRNazanin" w:hAnsi="IRNazanin" w:eastAsia="IRNazanin"/>
          <w:color w:val="111111"/>
          <w:sz w:val="28"/>
          <w:sz w:val="28"/>
          <w:szCs w:val="28"/>
          <w:rtl w:val="true"/>
          <w:lang w:bidi="fa-IR"/>
        </w:rPr>
        <w:t xml:space="preserve">آیت اللّه سید محمد تقی خوانساری به آیت اللّه حائری مؤسس حوزه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آیت اللّه سید ابو الحسن اصفهانی و آیت اللّه نائینی از نجف به ایران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ایران تبعید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احترام این دو شخصیت چند روز حوزه را تعطیل کنید تا تبعید شدن آنان انعکاس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یک روز درس را تعطیل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 کنند، آیت اللّه حائری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نکنید مردم روی 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گفتند، مرحوم حائری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مردم روی گردان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روستا بودم و در آن جا مشغول کار بودم برای من بهتر بود از این که ریاست کل حوزه و مرجعیت مطلق شیعه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بگویم که مردم از شما رو بر می گردانند،بلکه منظورم این بود که مردم از دین و ایمان خود بر می گردند</w:t>
      </w:r>
      <w:r>
        <w:rPr>
          <w:rFonts w:eastAsia="IRNazanin" w:cs="IRNazanin"/>
          <w:color w:val="111111"/>
          <w:sz w:val="28"/>
          <w:szCs w:val="28"/>
          <w:rtl w:val="true"/>
          <w:lang w:bidi="fa-IR"/>
        </w:rPr>
        <w:t xml:space="preserve">. </w:t>
      </w:r>
      <w:bookmarkStart w:id="744" w:name="pg16245_222119"/>
    </w:p>
    <w:p>
      <w:pPr>
        <w:pStyle w:val="Heading2"/>
        <w:numPr>
          <w:ilvl w:val="1"/>
          <w:numId w:val="1"/>
        </w:numPr>
        <w:rPr/>
      </w:pPr>
      <w:bookmarkStart w:id="745" w:name="__RefHeading___Toc4202421_1280447820"/>
      <w:bookmarkStart w:id="746" w:name="_Toc282"/>
      <w:bookmarkEnd w:id="744"/>
      <w:bookmarkEnd w:id="745"/>
      <w:r>
        <w:rPr>
          <w:rtl w:val="true"/>
        </w:rPr>
        <w:t>در کوی ما شکسته دلی می خرند و بس</w:t>
      </w:r>
      <w:bookmarkEnd w:id="746"/>
    </w:p>
    <w:p>
      <w:pPr>
        <w:pStyle w:val="BookText"/>
        <w:rPr/>
      </w:pPr>
      <w:r>
        <w:rPr>
          <w:rFonts w:ascii="IRNazanin" w:hAnsi="IRNazanin" w:eastAsia="IRNazanin"/>
          <w:color w:val="111111"/>
          <w:sz w:val="28"/>
          <w:sz w:val="28"/>
          <w:szCs w:val="28"/>
          <w:rtl w:val="true"/>
          <w:lang w:bidi="fa-IR"/>
        </w:rPr>
        <w:t xml:space="preserve">کسی در میان بنی اسرائیل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خلیع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این قوم از همه شرورتر و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فردی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عجیب مرد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جایی که آفتاب است حرکت می کند ابر بر سر او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در کنارش بنشینم؟ من بدترین فرد در میان بنی اسرائیل هستم و او از بهترین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طرف عابد رفت، 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خلیع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 عابد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 عابد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آن زمان وحی کرد که به این دو بگو که از نو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گذشته های عابد باطل شد و همه گذشته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های او را به واسطه خود پسندی باطل کردم</w:t>
      </w:r>
      <w:r>
        <w:rPr>
          <w:rFonts w:eastAsia="IRNazanin" w:cs="IRNazanin"/>
          <w:color w:val="111111"/>
          <w:sz w:val="28"/>
          <w:szCs w:val="28"/>
          <w:rtl w:val="true"/>
          <w:lang w:bidi="fa-IR"/>
        </w:rPr>
        <w:t>.</w:t>
      </w:r>
      <w:r>
        <w:rPr>
          <w:rStyle w:val="FootnoteAnchor"/>
          <w:rtl w:val="true"/>
        </w:rPr>
        <w:footnoteReference w:id="185"/>
      </w:r>
    </w:p>
    <w:p>
      <w:pPr>
        <w:pStyle w:val="Heading2"/>
        <w:numPr>
          <w:ilvl w:val="1"/>
          <w:numId w:val="1"/>
        </w:numPr>
        <w:rPr/>
      </w:pPr>
      <w:bookmarkStart w:id="747" w:name="__RefHeading___Toc4202423_1280447820"/>
      <w:bookmarkStart w:id="748" w:name="_Toc283"/>
      <w:bookmarkEnd w:id="747"/>
      <w:r>
        <w:rPr>
          <w:rtl w:val="true"/>
        </w:rPr>
        <w:t>بوسه بر دست</w:t>
      </w:r>
      <w:bookmarkEnd w:id="74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به دیدن آیت اللّه بروجردی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بروند آیت اللّه بروجردی تا دم در ایشان را بدرقه می کنند و خم می شوند تا کفش های آیت اللّه خوئی را جفت کنند که آقای خوئی می فهمند و روی زمین می نشینند و نمی گذارند و دست آیت اللّه بروجردی را می بوسند</w:t>
      </w:r>
      <w:r>
        <w:rPr>
          <w:rFonts w:eastAsia="IRNazanin" w:cs="IRNazanin"/>
          <w:color w:val="111111"/>
          <w:sz w:val="28"/>
          <w:szCs w:val="28"/>
          <w:rtl w:val="true"/>
          <w:lang w:bidi="fa-IR"/>
        </w:rPr>
        <w:t xml:space="preserve">. </w:t>
      </w:r>
      <w:bookmarkStart w:id="749" w:name="pg16245_222120"/>
    </w:p>
    <w:p>
      <w:pPr>
        <w:pStyle w:val="Heading2"/>
        <w:numPr>
          <w:ilvl w:val="1"/>
          <w:numId w:val="1"/>
        </w:numPr>
        <w:rPr/>
      </w:pPr>
      <w:bookmarkStart w:id="750" w:name="__RefHeading___Toc4202425_1280447820"/>
      <w:bookmarkStart w:id="751" w:name="_Toc284"/>
      <w:bookmarkEnd w:id="749"/>
      <w:bookmarkEnd w:id="750"/>
      <w:r>
        <w:rPr>
          <w:rtl w:val="true"/>
        </w:rPr>
        <w:t>به رخ کشیدن ثروت</w:t>
      </w:r>
      <w:bookmarkEnd w:id="751"/>
    </w:p>
    <w:p>
      <w:pPr>
        <w:pStyle w:val="BookText"/>
        <w:rPr/>
      </w:pPr>
      <w:r>
        <w:rPr>
          <w:rFonts w:ascii="IRNazanin" w:hAnsi="IRNazanin" w:eastAsia="IRNazanin"/>
          <w:color w:val="111111"/>
          <w:sz w:val="28"/>
          <w:sz w:val="28"/>
          <w:szCs w:val="28"/>
          <w:rtl w:val="true"/>
          <w:lang w:bidi="fa-IR"/>
        </w:rPr>
        <w:t>یکی از ثروتمندترین اصحاب پیامبر اکرم صلی اللّه علیه و آله وسلم عبدالرحمان بن عوف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کرد همه چیز در مادیات خلاصه می شود، لذا به خود جرئت داد که به خواستگاری حضرت زهرا علیها السلام برود به پیامبر گرامی اسلام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ده هزار دینار و صد شتر، مهریه فاطمه زهرا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با آن مهر السُّنّه ای که امیر المؤمنین علیه السلام به عهده گرفته بودند،قابل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السنّه، پانصد درهم، یعنی پنجاه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کجا و ده هزار دینار و صد شتر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سخن عبدالرحمان خشمگین شد کفی از سنگ ریزه بر داشت آن سنگ ریزه ها تبدیل به دُر شدند؛ بعد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مالت را به رخم می کشی؟ </w:t>
      </w:r>
      <w:r>
        <w:rPr>
          <w:rStyle w:val="FootnoteAnchor"/>
          <w:rtl w:val="true"/>
        </w:rPr>
        <w:footnoteReference w:id="186"/>
      </w:r>
    </w:p>
    <w:p>
      <w:pPr>
        <w:pStyle w:val="Heading2"/>
        <w:numPr>
          <w:ilvl w:val="1"/>
          <w:numId w:val="1"/>
        </w:numPr>
        <w:rPr/>
      </w:pPr>
      <w:bookmarkStart w:id="752" w:name="__RefHeading___Toc4202427_1280447820"/>
      <w:bookmarkStart w:id="753" w:name="_Toc285"/>
      <w:bookmarkEnd w:id="752"/>
      <w:r>
        <w:rPr>
          <w:rtl w:val="true"/>
        </w:rPr>
        <w:t>مایۀ آرامش</w:t>
      </w:r>
      <w:bookmarkEnd w:id="75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بزرگ حوزه، چندی پیش دچار بیماری اعصاب شده بود،به دکتر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 هایی که دکتر به ایشان گفته بود این بود که شما شب کجا می خوابید؟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سرفه می کنم و نصف شب بیدار می شوم در اتاقی جدا می خوابم تا همسرم بیدار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بود اگر می خواهید اعصاب شما خوب شود باید به همان اتاق همسرتان، این طوری که من می گویم، 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همسرتان، امّا نه روی دو بالش، بلکه بر روی </w:t>
      </w:r>
      <w:bookmarkStart w:id="754" w:name="pg16245_222121"/>
    </w:p>
    <w:p>
      <w:pPr>
        <w:pStyle w:val="BookText"/>
        <w:rPr/>
      </w:pPr>
      <w:bookmarkEnd w:id="754"/>
      <w:r>
        <w:rPr>
          <w:rFonts w:ascii="IRNazanin" w:hAnsi="IRNazanin" w:eastAsia="IRNazanin"/>
          <w:color w:val="111111"/>
          <w:sz w:val="28"/>
          <w:sz w:val="28"/>
          <w:szCs w:val="28"/>
          <w:rtl w:val="true"/>
          <w:lang w:bidi="fa-IR"/>
        </w:rPr>
        <w:t>یک بالش بلند در کنار هم بخوابید تا آرامش خود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خَلَقَ لَكُم مِنْ أَنفُسِكُمْ أَزْوَاجاً لَّتَسْكُنُوا إِلَيْهَا</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همسر آرامش انسان است</w:t>
      </w:r>
      <w:r>
        <w:rPr>
          <w:rFonts w:eastAsia="IRNazanin" w:cs="IRNazanin"/>
          <w:color w:val="111111"/>
          <w:sz w:val="28"/>
          <w:szCs w:val="28"/>
          <w:rtl w:val="true"/>
          <w:lang w:bidi="fa-IR"/>
        </w:rPr>
        <w:t>.</w:t>
      </w:r>
    </w:p>
    <w:p>
      <w:pPr>
        <w:pStyle w:val="Heading2"/>
        <w:numPr>
          <w:ilvl w:val="1"/>
          <w:numId w:val="1"/>
        </w:numPr>
        <w:rPr/>
      </w:pPr>
      <w:bookmarkStart w:id="755" w:name="__RefHeading___Toc4202429_1280447820"/>
      <w:bookmarkStart w:id="756" w:name="_Toc286"/>
      <w:bookmarkEnd w:id="755"/>
      <w:r>
        <w:rPr>
          <w:rtl w:val="true"/>
        </w:rPr>
        <w:t>مقدس تر از عبا</w:t>
      </w:r>
      <w:bookmarkEnd w:id="756"/>
    </w:p>
    <w:p>
      <w:pPr>
        <w:pStyle w:val="BookText"/>
        <w:rPr/>
      </w:pPr>
      <w:r>
        <w:rPr>
          <w:rFonts w:ascii="IRNazanin" w:hAnsi="IRNazanin" w:eastAsia="IRNazanin"/>
          <w:color w:val="111111"/>
          <w:sz w:val="28"/>
          <w:sz w:val="28"/>
          <w:szCs w:val="28"/>
          <w:rtl w:val="true"/>
          <w:lang w:bidi="fa-IR"/>
        </w:rPr>
        <w:t>گروهی از بانوان از مکتب القرآن اصفهان خدمت آیت اللّه صافی گلپایگانی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خانم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عبای شما را ببوسم؟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شما مرجع تقلید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مقدس تر از عبای مرا ببوسید؟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چادرتان را ببوسید</w:t>
      </w:r>
      <w:r>
        <w:rPr>
          <w:rFonts w:eastAsia="IRNazanin" w:cs="IRNazanin"/>
          <w:color w:val="111111"/>
          <w:sz w:val="28"/>
          <w:szCs w:val="28"/>
          <w:rtl w:val="true"/>
          <w:lang w:bidi="fa-IR"/>
        </w:rPr>
        <w:t>.</w:t>
      </w:r>
      <w:r>
        <w:rPr>
          <w:rStyle w:val="FootnoteAnchor"/>
          <w:rtl w:val="true"/>
        </w:rPr>
        <w:footnoteReference w:id="188"/>
      </w:r>
    </w:p>
    <w:p>
      <w:pPr>
        <w:pStyle w:val="Heading2"/>
        <w:numPr>
          <w:ilvl w:val="1"/>
          <w:numId w:val="1"/>
        </w:numPr>
        <w:rPr/>
      </w:pPr>
      <w:bookmarkStart w:id="757" w:name="__RefHeading___Toc4202431_1280447820"/>
      <w:bookmarkStart w:id="758" w:name="_Toc287"/>
      <w:bookmarkEnd w:id="757"/>
      <w:r>
        <w:rPr>
          <w:rtl w:val="true"/>
        </w:rPr>
        <w:t>گریه بر فراز منبر</w:t>
      </w:r>
      <w:bookmarkEnd w:id="75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مسجد سلماسی قم درس می گفتند و حاضر نبودند هنگام تدریس بر منبر بنشینند و درس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جمعیت شاگردان زیاد شد، به گونه ای که عده ای دم در و یا بیرون در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به امام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جمعیت زیاد شده صدای شما به همه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بالای منبر بنشینید تا صدا به همه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کردند تا این که امام راضی شدند آن روز امام درس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بالای منبر نشستند شروع به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جایگاه انبیا و اولیاست؛ منبر اساتید و بزرگان است؛ جای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امام در آن روز سراسر موعظه و گریه امام بود</w:t>
      </w:r>
      <w:r>
        <w:rPr>
          <w:rFonts w:eastAsia="IRNazanin" w:cs="IRNazanin"/>
          <w:color w:val="111111"/>
          <w:sz w:val="28"/>
          <w:szCs w:val="28"/>
          <w:rtl w:val="true"/>
          <w:lang w:bidi="fa-IR"/>
        </w:rPr>
        <w:t xml:space="preserve">. </w:t>
      </w:r>
      <w:bookmarkStart w:id="759" w:name="pg16245_222122"/>
    </w:p>
    <w:p>
      <w:pPr>
        <w:pStyle w:val="Heading2"/>
        <w:numPr>
          <w:ilvl w:val="1"/>
          <w:numId w:val="1"/>
        </w:numPr>
        <w:rPr/>
      </w:pPr>
      <w:bookmarkStart w:id="760" w:name="__RefHeading___Toc4202433_1280447820"/>
      <w:bookmarkStart w:id="761" w:name="_Toc288"/>
      <w:bookmarkEnd w:id="759"/>
      <w:bookmarkEnd w:id="760"/>
      <w:r>
        <w:rPr>
          <w:rtl w:val="true"/>
        </w:rPr>
        <w:t>وصیت علامه حلی به پسرش</w:t>
      </w:r>
      <w:bookmarkEnd w:id="761"/>
    </w:p>
    <w:p>
      <w:pPr>
        <w:pStyle w:val="BookText"/>
        <w:rPr/>
      </w:pPr>
      <w:r>
        <w:rPr>
          <w:rFonts w:ascii="IRNazanin" w:hAnsi="IRNazanin" w:eastAsia="IRNazanin"/>
          <w:color w:val="111111"/>
          <w:sz w:val="28"/>
          <w:sz w:val="28"/>
          <w:szCs w:val="28"/>
          <w:rtl w:val="true"/>
          <w:lang w:bidi="fa-IR"/>
        </w:rPr>
        <w:t>علامه حلی، از علمای بسیار بزرگ جهان اسلام کتابی به نام قواعد الأحکام دارد که در پایان آن به پسرش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بعد از مرگ من، مرا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فراموش کنی مردم می گویند عجب پسر جفاکاری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فکر پدرش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طور هم نباشد که هر جا نشستی اسم مرا ببری که می گویند عجب انسان ناتوانی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هیچ هنری ندارد و همیشه از پدرش دم می زند</w:t>
      </w:r>
      <w:r>
        <w:rPr>
          <w:rFonts w:eastAsia="IRNazanin" w:cs="IRNazanin"/>
          <w:color w:val="111111"/>
          <w:sz w:val="28"/>
          <w:szCs w:val="28"/>
          <w:rtl w:val="true"/>
          <w:lang w:bidi="fa-IR"/>
        </w:rPr>
        <w:t>.</w:t>
      </w:r>
    </w:p>
    <w:p>
      <w:pPr>
        <w:pStyle w:val="Heading2"/>
        <w:numPr>
          <w:ilvl w:val="1"/>
          <w:numId w:val="1"/>
        </w:numPr>
        <w:rPr/>
      </w:pPr>
      <w:bookmarkStart w:id="762" w:name="__RefHeading___Toc4202435_1280447820"/>
      <w:bookmarkStart w:id="763" w:name="_Toc289"/>
      <w:bookmarkEnd w:id="762"/>
      <w:r>
        <w:rPr>
          <w:rtl w:val="true"/>
        </w:rPr>
        <w:t>دوری از غرور</w:t>
      </w:r>
      <w:bookmarkEnd w:id="763"/>
    </w:p>
    <w:p>
      <w:pPr>
        <w:pStyle w:val="BookText"/>
        <w:rPr/>
      </w:pPr>
      <w:r>
        <w:rPr>
          <w:rFonts w:ascii="IRNazanin" w:hAnsi="IRNazanin" w:eastAsia="IRNazanin"/>
          <w:color w:val="111111"/>
          <w:sz w:val="28"/>
          <w:sz w:val="28"/>
          <w:szCs w:val="28"/>
          <w:rtl w:val="true"/>
          <w:lang w:bidi="fa-IR"/>
        </w:rPr>
        <w:t>امیر مؤمنان علی علیه السلام با لباس ساده ای بر تن نشسته بودند که رئیس خوارج به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پوشیده ای؛ لباس بهتری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های ساده از کبر و غرور دورتر است و باعث می شود که مردم بهتر از من پیروی کنند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چون می بینند رهبر جامعه، ساده زندگی می کند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 دیدن من، پیروی ام می کنند و قلب با آن لباس فروتن و نرم می شود</w:t>
      </w:r>
      <w:r>
        <w:rPr>
          <w:rFonts w:eastAsia="IRNazanin" w:cs="IRNazanin"/>
          <w:color w:val="111111"/>
          <w:sz w:val="28"/>
          <w:szCs w:val="28"/>
          <w:rtl w:val="true"/>
          <w:lang w:bidi="fa-IR"/>
        </w:rPr>
        <w:t>.»</w:t>
      </w:r>
      <w:r>
        <w:rPr>
          <w:rStyle w:val="FootnoteAnchor"/>
          <w:rtl w:val="true"/>
        </w:rPr>
        <w:footnoteReference w:id="190"/>
      </w:r>
      <w:bookmarkStart w:id="764" w:name="pg16245_222123"/>
    </w:p>
    <w:p>
      <w:pPr>
        <w:pStyle w:val="Heading2"/>
        <w:numPr>
          <w:ilvl w:val="1"/>
          <w:numId w:val="1"/>
        </w:numPr>
        <w:rPr/>
      </w:pPr>
      <w:bookmarkStart w:id="765" w:name="__RefHeading___Toc4202437_1280447820"/>
      <w:bookmarkStart w:id="766" w:name="_Toc290"/>
      <w:bookmarkEnd w:id="764"/>
      <w:bookmarkEnd w:id="765"/>
      <w:r>
        <w:rPr>
          <w:rtl w:val="true"/>
        </w:rPr>
        <w:t>با لباس قیافه نگیر</w:t>
      </w:r>
      <w:r>
        <w:rPr>
          <w:rtl w:val="true"/>
        </w:rPr>
        <w:t>!</w:t>
      </w:r>
      <w:bookmarkEnd w:id="766"/>
    </w:p>
    <w:p>
      <w:pPr>
        <w:pStyle w:val="BookText"/>
        <w:rPr/>
      </w:pPr>
      <w:r>
        <w:rPr>
          <w:rFonts w:ascii="IRNazanin" w:hAnsi="IRNazanin" w:eastAsia="IRNazanin"/>
          <w:color w:val="111111"/>
          <w:sz w:val="28"/>
          <w:sz w:val="28"/>
          <w:szCs w:val="28"/>
          <w:rtl w:val="true"/>
          <w:lang w:bidi="fa-IR"/>
        </w:rPr>
        <w:t>امام؛ مدتی در ایّام تابستان محلّات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 از ایشان درخواست می کنند که درس اخلاق بگویند؛ ولی امام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اصرار می کنند، امام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 گویم که شما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برای مردم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مخصوص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جلسات امام کسی را می بیند که لباس گران قیمت بر تن کرده و خیلی به لباس خودش اهمیت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نهایت ظرافت و غیر مستقیم و بدون آن که مردم متوجه آن شخص بشوند به مناسبتی بحث را به این جا می کشاند که ما چرا باید به لباس خود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تا دیروز تن گوسفند بود و گوسفند قیافه نمی گرفت و امروز به صورت پارچه بر تن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گران قیمت باشد و بخواهند تبلیغ بکنند می گویند پشم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عزیزان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آلمان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یک کارخانه ریسندگی را به ما نشان بدهند که مراحل این کارخانه چگونه است؛ از تولید به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کارخانه، گله بزرگی از گوسفندها بود که جلو ما پشم گوسفندها را چیدند و بعد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مراحل تولید پارچه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به مرحله به ما نشان دادند تا این که سرانجام چند متر پارچه تولید شد</w:t>
      </w:r>
      <w:r>
        <w:rPr>
          <w:rFonts w:eastAsia="IRNazanin" w:cs="IRNazanin"/>
          <w:color w:val="111111"/>
          <w:sz w:val="28"/>
          <w:szCs w:val="28"/>
          <w:rtl w:val="true"/>
          <w:lang w:bidi="fa-IR"/>
        </w:rPr>
        <w:t>.</w:t>
      </w:r>
    </w:p>
    <w:p>
      <w:pPr>
        <w:pStyle w:val="Heading2"/>
        <w:numPr>
          <w:ilvl w:val="1"/>
          <w:numId w:val="1"/>
        </w:numPr>
        <w:rPr/>
      </w:pPr>
      <w:bookmarkStart w:id="767" w:name="__RefHeading___Toc4202439_1280447820"/>
      <w:bookmarkStart w:id="768" w:name="_Toc291"/>
      <w:bookmarkEnd w:id="767"/>
      <w:r>
        <w:rPr>
          <w:rtl w:val="true"/>
        </w:rPr>
        <w:t>کلیدهای سیر و سلوک</w:t>
      </w:r>
      <w:bookmarkEnd w:id="76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حسین فاطمی از منبری های اهل معنای قم و شاگرد خاص آیت اللّه میرزا جواد آقا ملکی تبریزی بودند و در آخرین لحظه زندگی استاد در کنار </w:t>
      </w:r>
      <w:bookmarkStart w:id="769" w:name="pg16245_222124"/>
    </w:p>
    <w:p>
      <w:pPr>
        <w:pStyle w:val="BookText"/>
        <w:rPr/>
      </w:pPr>
      <w:bookmarkEnd w:id="769"/>
      <w:r>
        <w:rPr>
          <w:rFonts w:ascii="IRNazanin" w:hAnsi="IRNazanin" w:eastAsia="IRNazanin"/>
          <w:color w:val="111111"/>
          <w:sz w:val="28"/>
          <w:sz w:val="28"/>
          <w:szCs w:val="28"/>
          <w:rtl w:val="true"/>
          <w:lang w:bidi="fa-IR"/>
        </w:rPr>
        <w:t>استاد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ملکی تبریزی وضو گرفتند و در سجاده ایستادند و اللّه اکبر را گفتند و با گفتن تکبیر جان به جان آفرین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بزرگان، مثل امام راحل و آقای بهجت پای منبر ایشان می نشستند و تحت تأثیر موعظه های اخلاقی ایشان قرار می گرفتند، شنیدم که در هر سخنرانی این شعر را می خواندند و گاهی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صمت و جوع و سَهَر و عزلت و ذکر به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تمامان جهان را کند این پنج تمام</w:t>
      </w:r>
    </w:p>
    <w:p>
      <w:pPr>
        <w:pStyle w:val="BookText"/>
        <w:rPr/>
      </w:pPr>
      <w:r>
        <w:rPr>
          <w:rFonts w:ascii="IRNazanin" w:hAnsi="IRNazanin" w:eastAsia="IRNazanin"/>
          <w:color w:val="111111"/>
          <w:sz w:val="28"/>
          <w:sz w:val="28"/>
          <w:szCs w:val="28"/>
          <w:rtl w:val="true"/>
          <w:lang w:bidi="fa-IR"/>
        </w:rPr>
        <w:t>اگر می خواهی سیر و سلوک کنی، به مقامات بلند برسی باید به پنج چیز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صمت، یعنی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 یعنی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پرخوری کسی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یعنی 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یعنی کناره گیری؛ البته نه به معنای رهَبانیت و فاصله گرفتن از جامعه، بلکه یعنی شخص در آن جلسه ای که خدا راضی نیست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دوام پنجمین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الذکر بودن به این معنا نیست که انسان دایم تسبیح به دست بگیرد و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امت رضوان اللّه علیه، بالاترین ذکر این است که انسان باور کند عالم محضر خداست</w:t>
      </w:r>
      <w:r>
        <w:rPr>
          <w:rFonts w:eastAsia="IRNazanin" w:cs="IRNazanin"/>
          <w:color w:val="111111"/>
          <w:sz w:val="28"/>
          <w:szCs w:val="28"/>
          <w:rtl w:val="true"/>
          <w:lang w:bidi="fa-IR"/>
        </w:rPr>
        <w:t>.</w:t>
      </w:r>
    </w:p>
    <w:p>
      <w:pPr>
        <w:pStyle w:val="Heading2"/>
        <w:numPr>
          <w:ilvl w:val="1"/>
          <w:numId w:val="1"/>
        </w:numPr>
        <w:rPr/>
      </w:pPr>
      <w:bookmarkStart w:id="770" w:name="__RefHeading___Toc4202441_1280447820"/>
      <w:bookmarkStart w:id="771" w:name="_Toc292"/>
      <w:bookmarkEnd w:id="770"/>
      <w:r>
        <w:rPr>
          <w:rtl w:val="true"/>
        </w:rPr>
        <w:t>هر روز خود را به امام معصوم علیه السلام نشان بدهید</w:t>
      </w:r>
      <w:bookmarkEnd w:id="77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همیشه به مردم نجف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خودتان را به امیر المؤمنین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نجف رسم است طلبه ها صبح که به درس می روند ابتدا در حرم به آقا امیر المؤمنین سلام می کنند و بعد به سراغ درس </w:t>
      </w:r>
      <w:bookmarkStart w:id="772" w:name="pg16245_222125"/>
    </w:p>
    <w:p>
      <w:pPr>
        <w:pStyle w:val="BookText"/>
        <w:rPr/>
      </w:pPr>
      <w:bookmarkEnd w:id="772"/>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باید هر روز خودمان را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توانیم آن جا باشیم، لااقل با یک زیارت امین اللّه، یک زیارت آل یاسین خود را در منظر و دید ائمه قرار بدهیم</w:t>
      </w:r>
      <w:r>
        <w:rPr>
          <w:rFonts w:eastAsia="IRNazanin" w:cs="IRNazanin"/>
          <w:color w:val="111111"/>
          <w:sz w:val="28"/>
          <w:szCs w:val="28"/>
          <w:rtl w:val="true"/>
          <w:lang w:bidi="fa-IR"/>
        </w:rPr>
        <w:t>.</w:t>
      </w:r>
    </w:p>
    <w:p>
      <w:pPr>
        <w:pStyle w:val="Heading2"/>
        <w:numPr>
          <w:ilvl w:val="1"/>
          <w:numId w:val="1"/>
        </w:numPr>
        <w:rPr/>
      </w:pPr>
      <w:bookmarkStart w:id="773" w:name="__RefHeading___Toc4202443_1280447820"/>
      <w:bookmarkStart w:id="774" w:name="_Toc293"/>
      <w:bookmarkEnd w:id="773"/>
      <w:r>
        <w:rPr>
          <w:rtl w:val="true"/>
        </w:rPr>
        <w:t>از پرسیدن خجالت نکش</w:t>
      </w:r>
      <w:bookmarkEnd w:id="77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خدمت حضرت زهرا علیها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ناتوانی دارم که سؤالاتی در مسائل نماز دارد و مرا فرستاده تا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اول را جواب دادند، سؤال دوم تا ده سؤال را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سؤال ها خجالت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این مادر من ناتوان است، باز سؤال های دیگری دارد که مرا مأمور کرده است بپرسم، ولی من خجالت می کشم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اذیت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زحمت نمی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کسی بگویند این بار سنگین را از این جا بر دار و به فلان جا ببر و در مقابل صد هزار دینار به تو می دهیم آیا این سختی و سنگینی بار برای او قابل تحمل است یا 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هر جوابی که به سؤال های تو می دهم بیشتر از فاصله زمین تا عرش به من پاداش می دهند پس خجالت نکش و سؤال های خود را بپرس</w:t>
      </w:r>
      <w:r>
        <w:rPr>
          <w:rFonts w:eastAsia="IRNazanin" w:cs="IRNazanin"/>
          <w:color w:val="111111"/>
          <w:sz w:val="28"/>
          <w:szCs w:val="28"/>
          <w:rtl w:val="true"/>
          <w:lang w:bidi="fa-IR"/>
        </w:rPr>
        <w:t>.</w:t>
      </w:r>
      <w:r>
        <w:rPr>
          <w:rStyle w:val="FootnoteAnchor"/>
          <w:rtl w:val="true"/>
        </w:rPr>
        <w:footnoteReference w:id="191"/>
      </w:r>
      <w:bookmarkStart w:id="775" w:name="pg16245_222126"/>
    </w:p>
    <w:p>
      <w:pPr>
        <w:pStyle w:val="Heading2"/>
        <w:numPr>
          <w:ilvl w:val="1"/>
          <w:numId w:val="1"/>
        </w:numPr>
        <w:rPr/>
      </w:pPr>
      <w:bookmarkStart w:id="776" w:name="__RefHeading___Toc4202445_1280447820"/>
      <w:bookmarkStart w:id="777" w:name="_Toc294"/>
      <w:bookmarkEnd w:id="775"/>
      <w:bookmarkEnd w:id="776"/>
      <w:r>
        <w:rPr>
          <w:rtl w:val="true"/>
        </w:rPr>
        <w:t>اشعار امیر مؤمنان علیه السلام در مدح حضرت زهرا علیها السلام</w:t>
      </w:r>
      <w:bookmarkEnd w:id="777"/>
    </w:p>
    <w:p>
      <w:pPr>
        <w:pStyle w:val="BookText"/>
        <w:rPr/>
      </w:pPr>
      <w:r>
        <w:rPr>
          <w:rFonts w:ascii="IRNazanin" w:hAnsi="IRNazanin" w:eastAsia="IRNazanin"/>
          <w:color w:val="111111"/>
          <w:sz w:val="28"/>
          <w:sz w:val="28"/>
          <w:szCs w:val="28"/>
          <w:rtl w:val="true"/>
          <w:lang w:bidi="fa-IR"/>
        </w:rPr>
        <w:t xml:space="preserve">گاهی امیر المؤمنین علیه السلام در مدح همسر عزیزشان، فاطمه زهرا علیها السلام شعر می سرودند و در محضر رسول گرامی اسلام آن را می خواندند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أنا أخو المصطفى لا شک فی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ربیت و سبطاه هما ولدى</w:t>
      </w:r>
    </w:p>
    <w:p>
      <w:pPr>
        <w:pStyle w:val="BookText"/>
        <w:rPr/>
      </w:pPr>
      <w:r>
        <w:rPr>
          <w:rFonts w:ascii="IRNazanin" w:hAnsi="IRNazanin" w:eastAsia="IRNazanin"/>
          <w:color w:val="111111"/>
          <w:sz w:val="28"/>
          <w:sz w:val="28"/>
          <w:szCs w:val="28"/>
          <w:rtl w:val="true"/>
          <w:lang w:bidi="fa-IR"/>
        </w:rPr>
        <w:t xml:space="preserve">جدى وجدّ رسول اللّه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 زوجتى لا قول ذى فَنَد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الباقى بلا أَمَد</w:t>
      </w:r>
    </w:p>
    <w:p>
      <w:pPr>
        <w:pStyle w:val="BookText"/>
        <w:rPr/>
      </w:pPr>
      <w:r>
        <w:rPr>
          <w:rFonts w:ascii="IRNazanin" w:hAnsi="IRNazanin" w:eastAsia="IRNazanin"/>
          <w:color w:val="111111"/>
          <w:sz w:val="28"/>
          <w:sz w:val="28"/>
          <w:szCs w:val="28"/>
          <w:rtl w:val="true"/>
          <w:lang w:bidi="fa-IR"/>
        </w:rPr>
        <w:t xml:space="preserve">صدّقته وجميع الناس فى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الضلالۀ و الإشراک والنكد</w:t>
      </w:r>
    </w:p>
    <w:p>
      <w:pPr>
        <w:pStyle w:val="BookText"/>
        <w:rPr/>
      </w:pPr>
      <w:r>
        <w:rPr>
          <w:rFonts w:ascii="IRNazanin" w:hAnsi="IRNazanin" w:eastAsia="IRNazanin"/>
          <w:color w:val="111111"/>
          <w:sz w:val="28"/>
          <w:sz w:val="28"/>
          <w:szCs w:val="28"/>
          <w:rtl w:val="true"/>
          <w:lang w:bidi="fa-IR"/>
        </w:rPr>
        <w:t>من برادر مصطفایم و شکی در نسبم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رشد کردم و دو نوه اش فرزندان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و جدّ رسول خدا یکی است ،و فاطمه، همسرم است و این سخنی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سپاس خدای یگانه را که به بنده اش نیکی می کند و او باقی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زمانی تصدیق کردم که همه مردم در گمراهی و شرک و بدبختی بودند</w:t>
      </w:r>
      <w:r>
        <w:rPr>
          <w:rFonts w:eastAsia="IRNazanin" w:cs="IRNazanin"/>
          <w:color w:val="111111"/>
          <w:sz w:val="28"/>
          <w:szCs w:val="28"/>
          <w:rtl w:val="true"/>
          <w:lang w:bidi="fa-IR"/>
        </w:rPr>
        <w:t>.</w:t>
      </w:r>
    </w:p>
    <w:p>
      <w:pPr>
        <w:pStyle w:val="Heading2"/>
        <w:numPr>
          <w:ilvl w:val="1"/>
          <w:numId w:val="1"/>
        </w:numPr>
        <w:rPr/>
      </w:pPr>
      <w:bookmarkStart w:id="778" w:name="__RefHeading___Toc4202447_1280447820"/>
      <w:bookmarkStart w:id="779" w:name="_Toc295"/>
      <w:bookmarkEnd w:id="778"/>
      <w:r>
        <w:rPr>
          <w:rtl w:val="true"/>
        </w:rPr>
        <w:t>خدایا</w:t>
      </w:r>
      <w:r>
        <w:rPr>
          <w:rtl w:val="true"/>
        </w:rPr>
        <w:t xml:space="preserve">! </w:t>
      </w:r>
      <w:r>
        <w:rPr>
          <w:rtl w:val="true"/>
        </w:rPr>
        <w:t>دینمان را حفظ کن</w:t>
      </w:r>
      <w:bookmarkEnd w:id="77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مرعشی هر وقت می خواستند از منزل خارج شوند می گفتند</w:t>
      </w:r>
      <w:r>
        <w:rPr>
          <w:rFonts w:eastAsia="IRNazanin" w:cs="IRNazanin"/>
          <w:color w:val="111111"/>
          <w:sz w:val="28"/>
          <w:szCs w:val="28"/>
          <w:rtl w:val="true"/>
          <w:lang w:bidi="fa-IR"/>
        </w:rPr>
        <w:t xml:space="preserve">: </w:t>
      </w:r>
      <w:bookmarkStart w:id="780" w:name="pg16245_222127"/>
    </w:p>
    <w:p>
      <w:pPr>
        <w:pStyle w:val="BookText"/>
        <w:rPr/>
      </w:pPr>
      <w:bookmarkEnd w:id="780"/>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چهارده معصوم کاری کن که با دین و ایمان به خانه بر گردم</w:t>
      </w:r>
      <w:r>
        <w:rPr>
          <w:rFonts w:eastAsia="IRNazanin" w:cs="IRNazanin"/>
          <w:color w:val="111111"/>
          <w:sz w:val="28"/>
          <w:szCs w:val="28"/>
          <w:rtl w:val="true"/>
          <w:lang w:bidi="fa-IR"/>
        </w:rPr>
        <w:t>.</w:t>
      </w:r>
    </w:p>
    <w:p>
      <w:pPr>
        <w:pStyle w:val="Heading2"/>
        <w:numPr>
          <w:ilvl w:val="1"/>
          <w:numId w:val="1"/>
        </w:numPr>
        <w:rPr/>
      </w:pPr>
      <w:bookmarkStart w:id="781" w:name="__RefHeading___Toc4202449_1280447820"/>
      <w:bookmarkStart w:id="782" w:name="_Toc296"/>
      <w:bookmarkEnd w:id="781"/>
      <w:r>
        <w:rPr/>
        <w:t>1700</w:t>
      </w:r>
      <w:r>
        <w:rPr>
          <w:rtl w:val="true"/>
        </w:rPr>
        <w:t>ختم قرآن</w:t>
      </w:r>
      <w:bookmarkEnd w:id="782"/>
    </w:p>
    <w:p>
      <w:pPr>
        <w:pStyle w:val="BookText"/>
        <w:rPr/>
      </w:pPr>
      <w:r>
        <w:rPr>
          <w:rFonts w:ascii="IRNazanin" w:hAnsi="IRNazanin" w:eastAsia="IRNazanin"/>
          <w:color w:val="111111"/>
          <w:sz w:val="28"/>
          <w:sz w:val="28"/>
          <w:szCs w:val="28"/>
          <w:rtl w:val="true"/>
          <w:lang w:bidi="fa-IR"/>
        </w:rPr>
        <w:t>آیت اللّه شهید سید اسماعیل بلخی، یکی از علمای بزرگ افغانستانی است که با آیت اللّه حاج آقا رضا صدر، برادر امام موسی صدر، ده سال در مشهد هم حجره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تحصیل به افغانستان می رود و پانزده سال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پانزده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قرآن را ختم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قرآن را با تدبّر می خواندم، به دریافت های جدید دست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شعر گفتند</w:t>
      </w:r>
      <w:r>
        <w:rPr>
          <w:rFonts w:eastAsia="IRNazanin" w:cs="IRNazanin"/>
          <w:color w:val="111111"/>
          <w:sz w:val="28"/>
          <w:szCs w:val="28"/>
          <w:rtl w:val="true"/>
          <w:lang w:bidi="fa-IR"/>
        </w:rPr>
        <w:t>.</w:t>
      </w:r>
      <w:r>
        <w:rPr>
          <w:rStyle w:val="FootnoteAnchor"/>
          <w:rtl w:val="true"/>
        </w:rPr>
        <w:footnoteReference w:id="193"/>
      </w:r>
    </w:p>
    <w:p>
      <w:pPr>
        <w:pStyle w:val="Heading2"/>
        <w:numPr>
          <w:ilvl w:val="1"/>
          <w:numId w:val="1"/>
        </w:numPr>
        <w:rPr/>
      </w:pPr>
      <w:bookmarkStart w:id="783" w:name="__RefHeading___Toc4202451_1280447820"/>
      <w:bookmarkStart w:id="784" w:name="_Toc297"/>
      <w:bookmarkEnd w:id="783"/>
      <w:r>
        <w:rPr>
          <w:rtl w:val="true"/>
        </w:rPr>
        <w:t>دو دستور سلوکی</w:t>
      </w:r>
      <w:bookmarkEnd w:id="78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جواد آقا ملکی تبریزی برای استادشان ملا حسین قلی همدانی نامه می نویسد و دستور سیر و سلوک می خواهند؛ البته می نویسد دستوری که خود شما تجربه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 نویسند که دو کار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همیشه انگشتر عقیق یا فیروزه به دست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دوم این است که در هر شبانه روز سجده ای طولانی انجام بده و در آن، ذکر یونسیه، يعنى </w:t>
      </w: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194"/>
      </w:r>
      <w:r>
        <w:rPr>
          <w:rFonts w:ascii="IRNazanin" w:hAnsi="IRNazanin" w:eastAsia="IRNazanin"/>
          <w:color w:val="111111"/>
          <w:sz w:val="28"/>
          <w:sz w:val="28"/>
          <w:szCs w:val="28"/>
          <w:rtl w:val="true"/>
          <w:lang w:bidi="fa-IR"/>
        </w:rPr>
        <w:t>را در سجده بخوان</w:t>
      </w:r>
      <w:r>
        <w:rPr>
          <w:rFonts w:eastAsia="IRNazanin" w:cs="IRNazanin"/>
          <w:color w:val="111111"/>
          <w:sz w:val="28"/>
          <w:szCs w:val="28"/>
          <w:rtl w:val="true"/>
          <w:lang w:bidi="fa-IR"/>
        </w:rPr>
        <w:t>.</w:t>
      </w:r>
      <w:r>
        <w:rPr>
          <w:rStyle w:val="FootnoteAnchor"/>
          <w:rtl w:val="true"/>
        </w:rPr>
        <w:footnoteReference w:id="195"/>
      </w:r>
      <w:bookmarkStart w:id="785" w:name="pg16245_222128"/>
    </w:p>
    <w:p>
      <w:pPr>
        <w:pStyle w:val="Heading2"/>
        <w:numPr>
          <w:ilvl w:val="1"/>
          <w:numId w:val="1"/>
        </w:numPr>
        <w:rPr/>
      </w:pPr>
      <w:bookmarkStart w:id="786" w:name="__RefHeading___Toc4202453_1280447820"/>
      <w:bookmarkStart w:id="787" w:name="_Toc298"/>
      <w:bookmarkEnd w:id="785"/>
      <w:bookmarkEnd w:id="786"/>
      <w:r>
        <w:rPr>
          <w:rtl w:val="true"/>
        </w:rPr>
        <w:t>آقای حجت، آقاست</w:t>
      </w:r>
      <w:bookmarkEnd w:id="787"/>
    </w:p>
    <w:p>
      <w:pPr>
        <w:pStyle w:val="BookText"/>
        <w:rPr/>
      </w:pPr>
      <w:r>
        <w:rPr>
          <w:rFonts w:ascii="IRNazanin" w:hAnsi="IRNazanin" w:eastAsia="IRNazanin"/>
          <w:color w:val="111111"/>
          <w:sz w:val="28"/>
          <w:sz w:val="28"/>
          <w:szCs w:val="28"/>
          <w:rtl w:val="true"/>
          <w:lang w:bidi="fa-IR"/>
        </w:rPr>
        <w:t>شهید صدوقی، شاگرد آیت اللّه سید صدر الدین صدر، پدر امام موسی صدر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ایشان با هم مباحثه اش بر سر مطلبی اختلاف نظر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نفری خدمت آیت اللّه صدر می رسند و می گویند ما با هم، بحثی طلبگی داشتیم و اختلاف علمی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بیاییم خدمت شما، مطلبمان را مطرح کنیم تا ببینیم حق با کدام یک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اعجوبه ای در دانش و اخلاق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مردم داری ایشان مهم تر از دانش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هر کسی می تواند به دست آورد اما آن چه مهم است صفات نیکوی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آیت اللّه حائری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شدن چه آسان، آدم شدن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اختلاف را خدمت ایشان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حرف هر دو نفر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مباحثه شهید صدوقی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شما می گویید از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استادم آیت اللّه حجت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حرف آقای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ایشان حق است، ولی من هم به ذهن و عقل قاصرم چیزی خلاف نظر ایشان می رسد</w:t>
      </w:r>
      <w:r>
        <w:rPr>
          <w:rFonts w:eastAsia="IRNazanin" w:cs="IRNazanin"/>
          <w:color w:val="111111"/>
          <w:sz w:val="28"/>
          <w:szCs w:val="28"/>
          <w:rtl w:val="true"/>
          <w:lang w:bidi="fa-IR"/>
        </w:rPr>
        <w:t>.</w:t>
      </w:r>
      <w:r>
        <w:rPr>
          <w:rStyle w:val="FootnoteAnchor"/>
          <w:rtl w:val="true"/>
        </w:rPr>
        <w:footnoteReference w:id="196"/>
      </w:r>
    </w:p>
    <w:p>
      <w:pPr>
        <w:pStyle w:val="Heading2"/>
        <w:numPr>
          <w:ilvl w:val="1"/>
          <w:numId w:val="1"/>
        </w:numPr>
        <w:rPr/>
      </w:pPr>
      <w:bookmarkStart w:id="788" w:name="__RefHeading___Toc4202455_1280447820"/>
      <w:bookmarkStart w:id="789" w:name="_Toc299"/>
      <w:bookmarkEnd w:id="788"/>
      <w:r>
        <w:rPr>
          <w:rtl w:val="true"/>
        </w:rPr>
        <w:t>واگذاری محراب</w:t>
      </w:r>
      <w:bookmarkEnd w:id="78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صدر امام جماعت حرم حضرت معصومه علیها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آیت </w:t>
      </w:r>
      <w:bookmarkStart w:id="790" w:name="pg16245_222129"/>
    </w:p>
    <w:p>
      <w:pPr>
        <w:pStyle w:val="BookText"/>
        <w:rPr/>
      </w:pPr>
      <w:bookmarkEnd w:id="790"/>
      <w:r>
        <w:rPr>
          <w:rFonts w:ascii="IRNazanin" w:hAnsi="IRNazanin" w:eastAsia="IRNazanin"/>
          <w:color w:val="111111"/>
          <w:sz w:val="28"/>
          <w:sz w:val="28"/>
          <w:szCs w:val="28"/>
          <w:rtl w:val="true"/>
          <w:lang w:bidi="fa-IR"/>
        </w:rPr>
        <w:t xml:space="preserve">اللّه بروجردی به قم می آیند، به آقای بروجردی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این جا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صدر این کار را کرد تا حد زیادی خودش را خانه نشین کرد؛ یعنی کسی که هر روز به حرم می آمده و نماز جماعت می خوانده و صاحب رساله بوده است، به ناگهان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فروتنی و اخلاص نشان دادند</w:t>
      </w:r>
      <w:r>
        <w:rPr>
          <w:rFonts w:eastAsia="IRNazanin" w:cs="IRNazanin"/>
          <w:color w:val="111111"/>
          <w:sz w:val="28"/>
          <w:szCs w:val="28"/>
          <w:rtl w:val="true"/>
          <w:lang w:bidi="fa-IR"/>
        </w:rPr>
        <w:t>.</w:t>
      </w:r>
      <w:r>
        <w:rPr>
          <w:rStyle w:val="FootnoteAnchor"/>
          <w:rtl w:val="true"/>
        </w:rPr>
        <w:footnoteReference w:id="197"/>
      </w:r>
    </w:p>
    <w:p>
      <w:pPr>
        <w:pStyle w:val="Heading2"/>
        <w:numPr>
          <w:ilvl w:val="1"/>
          <w:numId w:val="1"/>
        </w:numPr>
        <w:rPr/>
      </w:pPr>
      <w:bookmarkStart w:id="791" w:name="__RefHeading___Toc4202457_1280447820"/>
      <w:bookmarkStart w:id="792" w:name="_Toc300"/>
      <w:bookmarkEnd w:id="791"/>
      <w:r>
        <w:rPr>
          <w:rtl w:val="true"/>
        </w:rPr>
        <w:t>گذشت از محراب</w:t>
      </w:r>
      <w:bookmarkEnd w:id="792"/>
    </w:p>
    <w:p>
      <w:pPr>
        <w:pStyle w:val="BookText"/>
        <w:rPr/>
      </w:pPr>
      <w:r>
        <w:rPr>
          <w:rFonts w:ascii="IRNazanin" w:hAnsi="IRNazanin" w:eastAsia="IRNazanin"/>
          <w:color w:val="111111"/>
          <w:sz w:val="28"/>
          <w:sz w:val="28"/>
          <w:szCs w:val="28"/>
          <w:rtl w:val="true"/>
          <w:lang w:bidi="fa-IR"/>
        </w:rPr>
        <w:t>وقتی آیت اللّه حائری، مؤسس حوزه علمیه قم بیمار می شوند به آیت اللّه صدر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 توانم به حرم بروم و نماز بخوانم لذا شما به جای من بروید 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گوشه ای مسجدی دارم و در آن جا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 تازه آمده است، ایشان برای این کار مناسب تر هستند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در حالی که این کار در حقیقت، یعنی امضای مرجعیت آیت اللّه حجت بعد از آقای حائری و کنار رفتن 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دوی این بزرگواران تمام موقعیت و آبروی خودشان را تقدیم آیت اللّه بروجردی کردند</w:t>
      </w:r>
      <w:r>
        <w:rPr>
          <w:rFonts w:eastAsia="IRNazanin" w:cs="IRNazanin"/>
          <w:color w:val="111111"/>
          <w:sz w:val="28"/>
          <w:szCs w:val="28"/>
          <w:rtl w:val="true"/>
          <w:lang w:bidi="fa-IR"/>
        </w:rPr>
        <w:t>.</w:t>
      </w:r>
    </w:p>
    <w:p>
      <w:pPr>
        <w:pStyle w:val="Heading2"/>
        <w:numPr>
          <w:ilvl w:val="1"/>
          <w:numId w:val="1"/>
        </w:numPr>
        <w:rPr/>
      </w:pPr>
      <w:bookmarkStart w:id="793" w:name="__RefHeading___Toc4202459_1280447820"/>
      <w:bookmarkStart w:id="794" w:name="_Toc301"/>
      <w:bookmarkEnd w:id="793"/>
      <w:r>
        <w:rPr>
          <w:rtl w:val="true"/>
        </w:rPr>
        <w:t>نان را در بقچه بگذار</w:t>
      </w:r>
      <w:bookmarkEnd w:id="79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تازه خادم آیت اللّه صدر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نانوایی می رود و دو قرص نان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که می آید به آیت اللّه صدر برخورد می کند که به </w:t>
      </w:r>
      <w:bookmarkStart w:id="795" w:name="pg16245_222130"/>
    </w:p>
    <w:p>
      <w:pPr>
        <w:pStyle w:val="BookText"/>
        <w:rPr/>
      </w:pPr>
      <w:bookmarkEnd w:id="795"/>
      <w:r>
        <w:rPr>
          <w:rFonts w:ascii="IRNazanin" w:hAnsi="IRNazanin" w:eastAsia="IRNazanin"/>
          <w:color w:val="111111"/>
          <w:sz w:val="28"/>
          <w:sz w:val="28"/>
          <w:szCs w:val="28"/>
          <w:rtl w:val="true"/>
          <w:lang w:bidi="fa-IR"/>
        </w:rPr>
        <w:t>درس 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نان را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خانم به تو بقچه نداد تا نان را در آن بگذاری؟ وقتی نان را در دست می گیری و به طرف منزل می آیی ممکن است گرسنه ای نگاه کند یا زن حامله و شیردهی ببیند و هوس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نان را به نانوایی پس می دهد بعد به خانه می رود و بقچه ای می گیرد و نان تازه می خرد و درون بقچه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در وضع اسفناکی بودند و گرسنگی و قحطی بر جامعه حاکم بود</w:t>
      </w:r>
      <w:r>
        <w:rPr>
          <w:rFonts w:eastAsia="IRNazanin" w:cs="IRNazanin"/>
          <w:color w:val="111111"/>
          <w:sz w:val="28"/>
          <w:szCs w:val="28"/>
          <w:rtl w:val="true"/>
          <w:lang w:bidi="fa-IR"/>
        </w:rPr>
        <w:t>.</w:t>
      </w:r>
      <w:r>
        <w:rPr>
          <w:rStyle w:val="FootnoteAnchor"/>
          <w:rtl w:val="true"/>
        </w:rPr>
        <w:footnoteReference w:id="199"/>
      </w:r>
    </w:p>
    <w:p>
      <w:pPr>
        <w:pStyle w:val="Heading2"/>
        <w:numPr>
          <w:ilvl w:val="1"/>
          <w:numId w:val="1"/>
        </w:numPr>
        <w:rPr/>
      </w:pPr>
      <w:bookmarkStart w:id="796" w:name="__RefHeading___Toc4202461_1280447820"/>
      <w:bookmarkStart w:id="797" w:name="_Toc302"/>
      <w:bookmarkEnd w:id="796"/>
      <w:r>
        <w:rPr>
          <w:rtl w:val="true"/>
        </w:rPr>
        <w:t>سفارش به نانواها</w:t>
      </w:r>
      <w:bookmarkEnd w:id="797"/>
    </w:p>
    <w:p>
      <w:pPr>
        <w:pStyle w:val="BookText"/>
        <w:rPr/>
      </w:pPr>
      <w:r>
        <w:rPr>
          <w:rFonts w:ascii="IRNazanin" w:hAnsi="IRNazanin" w:eastAsia="IRNazanin"/>
          <w:color w:val="111111"/>
          <w:sz w:val="28"/>
          <w:sz w:val="28"/>
          <w:szCs w:val="28"/>
          <w:rtl w:val="true"/>
          <w:lang w:bidi="fa-IR"/>
        </w:rPr>
        <w:t>در دهه های بیست شمسی وضع نان نه تنها در قم بلکه در ایران بسیار 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نانوایان قم را جمع می کنند و به خادمش می گویند یک نان بخر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که می آورد در بشقاب می گذارد، به نانواها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می توانید این نان را بخورید؟ بعد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هستید؟ حاجی هستید؟ خدا و پیامبر را قبول دارید؟ اگر این طور است پس این چه نانی است که تحویل مردم می دهید؟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بینید یک عالم و مرجعی که واقعاً کم نظیر بودند، به جزئی ترین گرفتاری های مردم نیز توجه داشتند</w:t>
      </w:r>
      <w:r>
        <w:rPr>
          <w:rFonts w:eastAsia="IRNazanin" w:cs="IRNazanin"/>
          <w:color w:val="111111"/>
          <w:sz w:val="28"/>
          <w:szCs w:val="28"/>
          <w:rtl w:val="true"/>
          <w:lang w:bidi="fa-IR"/>
        </w:rPr>
        <w:t>.</w:t>
      </w:r>
      <w:r>
        <w:rPr>
          <w:rStyle w:val="FootnoteAnchor"/>
          <w:rtl w:val="true"/>
        </w:rPr>
        <w:footnoteReference w:id="200"/>
      </w:r>
      <w:bookmarkStart w:id="798" w:name="pg16245_222131"/>
    </w:p>
    <w:p>
      <w:pPr>
        <w:pStyle w:val="Heading2"/>
        <w:numPr>
          <w:ilvl w:val="1"/>
          <w:numId w:val="1"/>
        </w:numPr>
        <w:rPr/>
      </w:pPr>
      <w:bookmarkStart w:id="799" w:name="__RefHeading___Toc4202463_1280447820"/>
      <w:bookmarkStart w:id="800" w:name="_Toc303"/>
      <w:bookmarkEnd w:id="798"/>
      <w:bookmarkEnd w:id="799"/>
      <w:r>
        <w:rPr>
          <w:rtl w:val="true"/>
        </w:rPr>
        <w:t>عالم پاسخگو</w:t>
      </w:r>
      <w:bookmarkEnd w:id="800"/>
    </w:p>
    <w:p>
      <w:pPr>
        <w:pStyle w:val="BookText"/>
        <w:rPr/>
      </w:pPr>
      <w:r>
        <w:rPr>
          <w:rFonts w:ascii="IRNazanin" w:hAnsi="IRNazanin" w:eastAsia="IRNazanin"/>
          <w:color w:val="111111"/>
          <w:sz w:val="28"/>
          <w:sz w:val="28"/>
          <w:szCs w:val="28"/>
          <w:rtl w:val="true"/>
          <w:lang w:bidi="fa-IR"/>
        </w:rPr>
        <w:t>یکی از علما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تهران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قلب ایشان را عمل کردند ما برای این که ایشان بتوانند استراحت کنند شب ها، بدون این که متوجه بشوند، تلفن را قطع</w:t>
      </w:r>
    </w:p>
    <w:p>
      <w:pPr>
        <w:pStyle w:val="BookText"/>
        <w:rPr/>
      </w:pPr>
      <w:r>
        <w:rPr>
          <w:rFonts w:ascii="IRNazanin" w:hAnsi="IRNazanin" w:eastAsia="IRNazanin"/>
          <w:color w:val="111111"/>
          <w:sz w:val="28"/>
          <w:sz w:val="28"/>
          <w:szCs w:val="28"/>
          <w:rtl w:val="true"/>
          <w:lang w:bidi="fa-IR"/>
        </w:rPr>
        <w:t xml:space="preserve">می کردیم؛ چون ایشان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تلفن ها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گذشت متوجه نشدند که ما تلفن را قطع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تلفن را قطع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 قلب کرده اید، باید استراحت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هایی که پای منبر من بوده اند حالا برخی از آن ها به کشورهای دیگر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آن جا با این جا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به من زنگ بزنند و مسائل شرعی شان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وصل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گرفتاری های آن ها جواب بدهم</w:t>
      </w:r>
      <w:r>
        <w:rPr>
          <w:rFonts w:eastAsia="IRNazanin" w:cs="IRNazanin"/>
          <w:color w:val="111111"/>
          <w:sz w:val="28"/>
          <w:szCs w:val="28"/>
          <w:rtl w:val="true"/>
          <w:lang w:bidi="fa-IR"/>
        </w:rPr>
        <w:t>.</w:t>
      </w:r>
    </w:p>
    <w:p>
      <w:pPr>
        <w:pStyle w:val="Heading2"/>
        <w:numPr>
          <w:ilvl w:val="1"/>
          <w:numId w:val="1"/>
        </w:numPr>
        <w:rPr/>
      </w:pPr>
      <w:bookmarkStart w:id="801" w:name="__RefHeading___Toc4202465_1280447820"/>
      <w:bookmarkStart w:id="802" w:name="_Toc304"/>
      <w:bookmarkEnd w:id="801"/>
      <w:r>
        <w:rPr>
          <w:rtl w:val="true"/>
        </w:rPr>
        <w:t>زمزمۀ آخرین</w:t>
      </w:r>
      <w:bookmarkEnd w:id="802"/>
    </w:p>
    <w:p>
      <w:pPr>
        <w:pStyle w:val="BookText"/>
        <w:rPr/>
      </w:pPr>
      <w:r>
        <w:rPr>
          <w:rFonts w:ascii="IRNazanin" w:hAnsi="IRNazanin" w:eastAsia="IRNazanin"/>
          <w:color w:val="111111"/>
          <w:sz w:val="28"/>
          <w:sz w:val="28"/>
          <w:szCs w:val="28"/>
          <w:rtl w:val="true"/>
          <w:lang w:bidi="fa-IR"/>
        </w:rPr>
        <w:t>عضد الدوله دیلمی، پادشاه مقتدر آل بویه وقتی می خواست از دنیا برود در لحظات آخر، فقط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أَغْنى عَنِّي مَالِيَهْ هَلَكَ عَنِّي سُلْطانِيَهْ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ascii="IRNazanin" w:hAnsi="IRNazanin" w:eastAsia="IRNazanin"/>
          <w:color w:val="111111"/>
          <w:sz w:val="28"/>
          <w:sz w:val="28"/>
          <w:szCs w:val="28"/>
          <w:rtl w:val="true"/>
          <w:lang w:bidi="fa-IR"/>
        </w:rPr>
        <w:t>آن قدر این آیه را خواند تا مرد</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803" w:name="__RefHeading___Toc4202467_1280447820"/>
      <w:bookmarkStart w:id="804" w:name="_Toc305"/>
      <w:bookmarkEnd w:id="803"/>
      <w:r>
        <w:rPr>
          <w:rtl w:val="true"/>
        </w:rPr>
        <w:t>توسّل مسیحی</w:t>
      </w:r>
      <w:bookmarkEnd w:id="80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عباسی از خبیث ترین و ستم کارترین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صغیر و کبیر، مسلمان و غیر مسلمان رحم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مسیحی به نام يوسف بن یعقوب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متوكل مرا احضار کرد بسیار ترسیدم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 خواهد چه بلایی به سر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این گرفتاری نجات پیدا کنم، صد دینار نذر امام هادی علیه السلام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آمدم و می دانستم که امام هادی در محاصره است و اجازه ملاقات با ایشان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نشانی خانه امام را از کسی بپرسم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مرکبم می شوم، تا ببینم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از این کوچه به آن کوچه، از این گذر به آن گذر گذشتم که ناگهان در جایی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امام از کار من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که خادمی از خانه امام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بن یعقوبی؟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پیش خودم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بیرونی خانه امام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رسید و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دیناری که در آستینت پنهان کردی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دینار نذری را که در آستینم پنهان کرده بودم به خادم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يوُسفُ ما آن لَکَ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ای یوسف، آیا وقت آن نشده که مسلمان شوی و امامت ما را بپذیری؟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شاهد برای امامت شما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إِنَّکَ لا تُسلِمُ؛ تو مسلمان نمی شوی ولی پسرت مسلمان می شود و از شیعیان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يُوسُفُ إِنَ</w:t>
      </w:r>
      <w:bookmarkStart w:id="805" w:name="pg16245_222133"/>
    </w:p>
    <w:p>
      <w:pPr>
        <w:pStyle w:val="BookText"/>
        <w:rPr/>
      </w:pPr>
      <w:bookmarkEnd w:id="805"/>
      <w:r>
        <w:rPr>
          <w:rFonts w:ascii="Amiri" w:hAnsi="Amiri" w:eastAsia="Amiri" w:cs="Amiri"/>
          <w:color w:val="111111"/>
          <w:sz w:val="28"/>
          <w:sz w:val="28"/>
          <w:szCs w:val="28"/>
          <w:rtl w:val="true"/>
          <w:lang w:bidi="ar-SA"/>
        </w:rPr>
        <w:t>أَقْوَاماً يَزْعُمُونَ أَنَ وَلَا يَتَنَا لَا تَنْفَعُ أَمْثَالَكَ كَذَبُوا وَ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گروهی گمان می کنند که ولایت ما و علاقه به ما برای امثال شما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الآن پیش متوکل برو که او هیچ گزندی به تو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ترس و لرزی که از متوکل داشتم پیش او رفتم؛ امّا متوکل هیچ گزندی به من نرساند و سلامت به خانه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داستان را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گذشت و یوسف بن يعقوب از دنیا رفت و من پسرش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مسلمان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هستم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همان طوری که امام هادی علیه السلام خبر داده بود</w:t>
      </w:r>
      <w:r>
        <w:rPr>
          <w:rFonts w:eastAsia="IRNazanin" w:cs="IRNazanin"/>
          <w:color w:val="111111"/>
          <w:sz w:val="28"/>
          <w:szCs w:val="28"/>
          <w:rtl w:val="true"/>
          <w:lang w:bidi="fa-IR"/>
        </w:rPr>
        <w:t>.</w:t>
      </w:r>
    </w:p>
    <w:p>
      <w:pPr>
        <w:pStyle w:val="Heading2"/>
        <w:numPr>
          <w:ilvl w:val="1"/>
          <w:numId w:val="1"/>
        </w:numPr>
        <w:rPr/>
      </w:pPr>
      <w:bookmarkStart w:id="806" w:name="__RefHeading___Toc4202469_1280447820"/>
      <w:bookmarkStart w:id="807" w:name="_Toc306"/>
      <w:bookmarkEnd w:id="806"/>
      <w:r>
        <w:rPr>
          <w:rtl w:val="true"/>
        </w:rPr>
        <w:t>نذر ارمنی</w:t>
      </w:r>
      <w:bookmarkEnd w:id="80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واله مرد بسیار بزرگواری بود که در مشهد زندگی می کردند و منبر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کتابچه ای در شرح حال ایشان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وارد حرم امام رضا علیه السلام می شدم که دیدم جوانی با شکل و شمایل بسیار عجیبی از حرم بیرون می آید؛ مثلاً زنجیر طلایی بر گردن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قیافه او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زیارت امام رضا علیه السلام آمدی، تو مسلمانی این چه قیافه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سر و </w:t>
      </w:r>
      <w:bookmarkStart w:id="808" w:name="pg16245_222134"/>
    </w:p>
    <w:p>
      <w:pPr>
        <w:pStyle w:val="BookText"/>
        <w:rPr/>
      </w:pPr>
      <w:bookmarkEnd w:id="808"/>
      <w:r>
        <w:rPr>
          <w:rFonts w:ascii="IRNazanin" w:hAnsi="IRNazanin" w:eastAsia="IRNazanin"/>
          <w:color w:val="111111"/>
          <w:sz w:val="28"/>
          <w:sz w:val="28"/>
          <w:szCs w:val="28"/>
          <w:rtl w:val="true"/>
          <w:lang w:bidi="fa-IR"/>
        </w:rPr>
        <w:t>وضعی است؟ زنجیر طلا بر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ارامنه آذربایجان غربی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ارامنه ایم که هر چه نذر و نیاز داریم خدمت امام رضا علیه السلام تقدیم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آمده ام که این نذرها را ادا کنم و بر گردم</w:t>
      </w:r>
      <w:r>
        <w:rPr>
          <w:rFonts w:eastAsia="IRNazanin" w:cs="IRNazanin"/>
          <w:color w:val="111111"/>
          <w:sz w:val="28"/>
          <w:szCs w:val="28"/>
          <w:rtl w:val="true"/>
          <w:lang w:bidi="fa-IR"/>
        </w:rPr>
        <w:t>.</w:t>
      </w:r>
    </w:p>
    <w:p>
      <w:pPr>
        <w:pStyle w:val="Heading2"/>
        <w:numPr>
          <w:ilvl w:val="1"/>
          <w:numId w:val="1"/>
        </w:numPr>
        <w:rPr/>
      </w:pPr>
      <w:bookmarkStart w:id="809" w:name="__RefHeading___Toc4202471_1280447820"/>
      <w:bookmarkStart w:id="810" w:name="_Toc307"/>
      <w:bookmarkEnd w:id="809"/>
      <w:r>
        <w:rPr>
          <w:rtl w:val="true"/>
        </w:rPr>
        <w:t>نذر مادر متوکل</w:t>
      </w:r>
      <w:bookmarkEnd w:id="81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متوکل به بیماری سختی دچار شد و روز به روز هم شدیدتر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نذر کرد اگر پسرم خوب شود ده هزار دینار نذر امام هادی علیه السلام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خوب شد و او هم به نذرش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متوکل از این ماجرا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به متوکل خبر دادند که امام هادی علیه السلام پول و اسلحه تهیه می کند تا علیه شما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سعيد حاجب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حاجب از دیوار خانه امام بالا رفت و وارد خانه شد؛ مثلاً خواست امام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مشغول نماز شب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شدند کسی از دیوار بالا می رود و می خواهد وارد خانه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بیاورم تا نیفتی و دست و پایت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آمدند و همه جا را گشتند امّا چیزی پیدا نکردند و فقط آن کیسه مهر و موم شده ده هزار دیناری را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 این که، امام هادی برای قیام مسلحانه پول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متوکل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هادی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برای چیست؟ چه کسی به شما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مومش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ده هزار دینار </w:t>
      </w:r>
      <w:bookmarkStart w:id="811" w:name="pg16245_222135"/>
    </w:p>
    <w:p>
      <w:pPr>
        <w:pStyle w:val="BookText"/>
        <w:rPr/>
      </w:pPr>
      <w:bookmarkEnd w:id="811"/>
      <w:r>
        <w:rPr>
          <w:rFonts w:ascii="IRNazanin" w:hAnsi="IRNazanin" w:eastAsia="IRNazanin"/>
          <w:color w:val="111111"/>
          <w:sz w:val="28"/>
          <w:sz w:val="28"/>
          <w:szCs w:val="28"/>
          <w:rtl w:val="true"/>
          <w:lang w:bidi="fa-IR"/>
        </w:rPr>
        <w:t>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 شدی و من نذر امام هادی علیه السلام کردم که اگر خوب شدی ده هزار دینار به ایشان بدهم</w:t>
      </w:r>
      <w:r>
        <w:rPr>
          <w:rFonts w:eastAsia="IRNazanin" w:cs="IRNazanin"/>
          <w:color w:val="111111"/>
          <w:sz w:val="28"/>
          <w:szCs w:val="28"/>
          <w:rtl w:val="true"/>
          <w:lang w:bidi="fa-IR"/>
        </w:rPr>
        <w:t>.</w:t>
      </w:r>
      <w:r>
        <w:rPr>
          <w:rStyle w:val="FootnoteAnchor"/>
          <w:rtl w:val="true"/>
        </w:rPr>
        <w:footnoteReference w:id="204"/>
      </w:r>
    </w:p>
    <w:p>
      <w:pPr>
        <w:pStyle w:val="Heading2"/>
        <w:numPr>
          <w:ilvl w:val="1"/>
          <w:numId w:val="1"/>
        </w:numPr>
        <w:rPr/>
      </w:pPr>
      <w:bookmarkStart w:id="812" w:name="__RefHeading___Toc4202473_1280447820"/>
      <w:bookmarkStart w:id="813" w:name="_Toc308"/>
      <w:bookmarkEnd w:id="812"/>
      <w:r>
        <w:rPr>
          <w:rtl w:val="true"/>
        </w:rPr>
        <w:t>زیارت کربلا</w:t>
      </w:r>
      <w:bookmarkEnd w:id="813"/>
    </w:p>
    <w:p>
      <w:pPr>
        <w:pStyle w:val="BookText"/>
        <w:rPr/>
      </w:pPr>
      <w:r>
        <w:rPr>
          <w:rFonts w:ascii="IRNazanin" w:hAnsi="IRNazanin" w:eastAsia="IRNazanin"/>
          <w:color w:val="111111"/>
          <w:sz w:val="28"/>
          <w:sz w:val="28"/>
          <w:szCs w:val="28"/>
          <w:rtl w:val="true"/>
          <w:lang w:bidi="fa-IR"/>
        </w:rPr>
        <w:t>متوکل آدم عیّاشی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آوازه خوان را دعوت می کرد تا در مجلس او بخوانند و برقصند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سر گروهی داشتند به آن سر گروه پیغام می داد که، امشب یک زن آوازه خوان بفرست تا مجلس ما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سراغ این سر گروه فرستاد، امّا 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گروه به کربلا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بغداد تا کربلا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ماشین دو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سر گروه آوازه خوان ها خبر دادند که بیا متوکل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نکرد پیش متوکل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آوازه خوان را پیش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آوازه خوان آن جا رفت 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گروه ما، همه ما را جمع کرد و با خود به حج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ماه شعبان است فصل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حجی رفتید؟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حجّ خانه خدا نیست، به زیارت امام حسین علیه السلام رفته بودیم</w:t>
      </w:r>
      <w:r>
        <w:rPr>
          <w:rFonts w:eastAsia="IRNazanin" w:cs="IRNazanin"/>
          <w:color w:val="111111"/>
          <w:sz w:val="28"/>
          <w:szCs w:val="28"/>
          <w:rtl w:val="true"/>
          <w:lang w:bidi="fa-IR"/>
        </w:rPr>
        <w:t>.</w:t>
      </w:r>
      <w:r>
        <w:rPr>
          <w:rStyle w:val="FootnoteAnchor"/>
          <w:rtl w:val="true"/>
        </w:rPr>
        <w:footnoteReference w:id="20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دستور داد قبر امام حسین علیه السلام را با خاک یکسان کنند و آب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سر گروه را به زندان انداخت و تمام اموال او را مصادره کرد</w:t>
      </w:r>
      <w:r>
        <w:rPr>
          <w:rFonts w:eastAsia="IRNazanin" w:cs="IRNazanin"/>
          <w:color w:val="111111"/>
          <w:sz w:val="28"/>
          <w:szCs w:val="28"/>
          <w:rtl w:val="true"/>
          <w:lang w:bidi="fa-IR"/>
        </w:rPr>
        <w:t>.</w:t>
      </w:r>
      <w:r>
        <w:rPr>
          <w:rStyle w:val="FootnoteAnchor"/>
          <w:rtl w:val="true"/>
        </w:rPr>
        <w:footnoteReference w:id="206"/>
      </w:r>
      <w:bookmarkStart w:id="814" w:name="pg16245_222136"/>
    </w:p>
    <w:p>
      <w:pPr>
        <w:pStyle w:val="Heading2"/>
        <w:numPr>
          <w:ilvl w:val="1"/>
          <w:numId w:val="1"/>
        </w:numPr>
        <w:rPr/>
      </w:pPr>
      <w:bookmarkStart w:id="815" w:name="__RefHeading___Toc4202475_1280447820"/>
      <w:bookmarkStart w:id="816" w:name="_Toc309"/>
      <w:bookmarkEnd w:id="814"/>
      <w:bookmarkEnd w:id="815"/>
      <w:r>
        <w:rPr>
          <w:rtl w:val="true"/>
        </w:rPr>
        <w:t>تبرکی امام</w:t>
      </w:r>
      <w:bookmarkEnd w:id="816"/>
    </w:p>
    <w:p>
      <w:pPr>
        <w:pStyle w:val="BookText"/>
        <w:rPr/>
      </w:pPr>
      <w:r>
        <w:rPr>
          <w:rFonts w:ascii="IRNazanin" w:hAnsi="IRNazanin" w:eastAsia="IRNazanin"/>
          <w:color w:val="111111"/>
          <w:sz w:val="28"/>
          <w:sz w:val="28"/>
          <w:szCs w:val="28"/>
          <w:rtl w:val="true"/>
          <w:lang w:bidi="fa-IR"/>
        </w:rPr>
        <w:t>شخصی به نام محمد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ای کاش امام هادی علیه السلام سکّه ای به من می داد تا با آن انگشتر بسازم و به عنوان تبرک همیشه همراه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ذهنم بود و به کسی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امام هادی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هادی علیه السلام شخصی به نام 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سکه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فرماید با این ها انگشتر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شدم و انگشتر را ساختم و شبانه روز در دستم بود؛ اما شیطان فریبم داد یک شب مرا به یک مهمانی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آن مجلس شراب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تعارف کردند، امّا نپذیرفتم؛ ولی به قدری به من فشار آوردند که شراب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به قدری به دست من تنگ بود که برای وضو باید آن را به سختی در دستم می گرداندم تا آب به زیر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شب از مهمانی بر گشتم صبح که شد دیدم انگشتر در دستم نیست؛ یعنی امام هادی خواست به او بفهماند که تو لایق هدیه و تبرکی امام نیستی</w:t>
      </w:r>
      <w:r>
        <w:rPr>
          <w:rFonts w:eastAsia="IRNazanin" w:cs="IRNazanin"/>
          <w:color w:val="111111"/>
          <w:sz w:val="28"/>
          <w:szCs w:val="28"/>
          <w:rtl w:val="true"/>
          <w:lang w:bidi="fa-IR"/>
        </w:rPr>
        <w:t>.</w:t>
      </w:r>
      <w:r>
        <w:rPr>
          <w:rStyle w:val="FootnoteAnchor"/>
          <w:rtl w:val="true"/>
        </w:rPr>
        <w:footnoteReference w:id="207"/>
      </w:r>
    </w:p>
    <w:p>
      <w:pPr>
        <w:pStyle w:val="Heading2"/>
        <w:numPr>
          <w:ilvl w:val="1"/>
          <w:numId w:val="1"/>
        </w:numPr>
        <w:rPr/>
      </w:pPr>
      <w:bookmarkStart w:id="817" w:name="__RefHeading___Toc4202477_1280447820"/>
      <w:bookmarkStart w:id="818" w:name="_Toc310"/>
      <w:bookmarkEnd w:id="817"/>
      <w:r>
        <w:rPr>
          <w:rtl w:val="true"/>
        </w:rPr>
        <w:t>رفیق بد</w:t>
      </w:r>
      <w:bookmarkEnd w:id="81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به ابوهاشم جعفری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بینم که پیش عبدالرحمان بن يعقوب رفت و آمد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خدا سخن نابه جایی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دایی ام رفت و آمد نکنم؟ حضرت </w:t>
      </w:r>
      <w:bookmarkStart w:id="819" w:name="pg16245_222137"/>
    </w:p>
    <w:p>
      <w:pPr>
        <w:pStyle w:val="BookText"/>
        <w:rPr/>
      </w:pPr>
      <w:bookmarkEnd w:id="81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 ما نشست و برخاست می کنی و او را ترک می گویی و یا با او بنشین و ما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حرف های او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یاران شما هستم و افکار شما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ناگهان بلایی نازل شود که هم تو گرفتار شوی و هم او</w:t>
      </w:r>
      <w:r>
        <w:rPr>
          <w:rFonts w:eastAsia="IRNazanin" w:cs="IRNazanin"/>
          <w:color w:val="111111"/>
          <w:sz w:val="28"/>
          <w:szCs w:val="28"/>
          <w:rtl w:val="true"/>
          <w:lang w:bidi="fa-IR"/>
        </w:rPr>
        <w:t>.»</w:t>
      </w:r>
      <w:r>
        <w:rPr>
          <w:rStyle w:val="FootnoteAnchor"/>
          <w:rtl w:val="true"/>
        </w:rPr>
        <w:footnoteReference w:id="208"/>
      </w:r>
    </w:p>
    <w:p>
      <w:pPr>
        <w:pStyle w:val="Heading2"/>
        <w:numPr>
          <w:ilvl w:val="1"/>
          <w:numId w:val="1"/>
        </w:numPr>
        <w:rPr/>
      </w:pPr>
      <w:bookmarkStart w:id="820" w:name="__RefHeading___Toc4202479_1280447820"/>
      <w:bookmarkStart w:id="821" w:name="_Toc311"/>
      <w:bookmarkEnd w:id="820"/>
      <w:r>
        <w:rPr>
          <w:rtl w:val="true"/>
        </w:rPr>
        <w:t>بزرگواری امام هادی علیه السلام</w:t>
      </w:r>
      <w:bookmarkEnd w:id="821"/>
    </w:p>
    <w:p>
      <w:pPr>
        <w:pStyle w:val="BookText"/>
        <w:rPr/>
      </w:pPr>
      <w:r>
        <w:rPr>
          <w:rFonts w:ascii="IRNazanin" w:hAnsi="IRNazanin" w:eastAsia="IRNazanin"/>
          <w:color w:val="111111"/>
          <w:sz w:val="28"/>
          <w:sz w:val="28"/>
          <w:szCs w:val="28"/>
          <w:rtl w:val="true"/>
          <w:lang w:bidi="fa-IR"/>
        </w:rPr>
        <w:t>مردی از کوفه به سامرا آمد و دنبال امام هادی علیه السلام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اطراف سامرا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اطراف سامرا آمد و امام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عرض کرد؛ من از کوفه خدمتتان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سنگینی مرا فلج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آمده ام تا 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چه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روی کاغذ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بعد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بدهی داری؟ آن بدهی را نوشتند و بعد اضافه کردند که من این مبلغ را به این بنده خدا بدهکارم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کاغذ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من بدهکار نیستید؟ این را 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به سامرا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ساعت جلسه عمومی من </w:t>
      </w:r>
      <w:bookmarkStart w:id="822" w:name="pg16245_222138"/>
    </w:p>
    <w:p>
      <w:pPr>
        <w:pStyle w:val="BookText"/>
        <w:rPr/>
      </w:pPr>
      <w:bookmarkEnd w:id="8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این کاغذ را بیاور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راه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بکنم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دادم که از من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گمان نکند امام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نظر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شما به کسی بدهکار هستی؛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بدهی تو را می پذیرم و آن را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وارد آن جلسه عمومی شد و کاغذ را آورد و سر و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بدهی مرا نمی دهید؟ من چند بار از کوفه بلند شدم تا این 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شدیداً پی گیر بود و امام هم عذر خواهی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آبرو ریزی کرد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آبروریزی نکن، من پول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را در آورد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جلسه خلوت شد، امام علیه السلام پول را به این شخص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نبودم این طور برنامه ریزی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نداشتم که به تو بدهم</w:t>
      </w:r>
      <w:r>
        <w:rPr>
          <w:rFonts w:eastAsia="IRNazanin" w:cs="IRNazanin"/>
          <w:color w:val="111111"/>
          <w:sz w:val="28"/>
          <w:szCs w:val="28"/>
          <w:rtl w:val="true"/>
          <w:lang w:bidi="fa-IR"/>
        </w:rPr>
        <w:t xml:space="preserve">. </w:t>
      </w:r>
      <w:r>
        <w:rPr>
          <w:rStyle w:val="FootnoteAnchor"/>
          <w:rtl w:val="true"/>
        </w:rPr>
        <w:footnoteReference w:id="209"/>
      </w:r>
    </w:p>
    <w:p>
      <w:pPr>
        <w:pStyle w:val="Heading2"/>
        <w:numPr>
          <w:ilvl w:val="1"/>
          <w:numId w:val="1"/>
        </w:numPr>
        <w:rPr/>
      </w:pPr>
      <w:bookmarkStart w:id="823" w:name="__RefHeading___Toc4202481_1280447820"/>
      <w:bookmarkStart w:id="824" w:name="_Toc312"/>
      <w:bookmarkEnd w:id="823"/>
      <w:r>
        <w:rPr>
          <w:rtl w:val="true"/>
        </w:rPr>
        <w:t>چهل سال قدر ناشناسی</w:t>
      </w:r>
      <w:bookmarkEnd w:id="82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میانجی در کتاب خودشان، عالم برزخ، نوشته اند که در اطراف ما، یعنی میانه، عالم بزرگواری به نام ملّا محمد طه بود، که خیلی عالم و فاضل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هم می گفت و شاگردان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 مردم هم به ایشان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همسرشان از ایشان ناراحت و دلخور می شود و </w:t>
      </w:r>
      <w:bookmarkStart w:id="825" w:name="pg16245_222139"/>
    </w:p>
    <w:p>
      <w:pPr>
        <w:pStyle w:val="BookText"/>
        <w:rPr/>
      </w:pPr>
      <w:bookmarkEnd w:id="825"/>
      <w:r>
        <w:rPr>
          <w:rFonts w:ascii="IRNazanin" w:hAnsi="IRNazanin" w:eastAsia="IRNazanin"/>
          <w:color w:val="111111"/>
          <w:sz w:val="28"/>
          <w:sz w:val="28"/>
          <w:szCs w:val="28"/>
          <w:rtl w:val="true"/>
          <w:lang w:bidi="fa-IR"/>
        </w:rPr>
        <w:t>پیش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برای نماز شب ایشان آبی کنار می گذاشت که وقتی آقا بیدار می شود آب وضوی نماز شبش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نه تنها آب را آماده نکرد، بلکه آن دلو و طنابی را که باید با آن از چاه آب می کشیدند، پنهان کرد که این عالم به زحمت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سحر از خواب بیدار شد، دید آب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خودش را به کنار چاه رساند دید دلو و طناب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دلو و طناب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انداخت نتوانست از چاه آب بکشد، چون سنّی از او گذشته بود و توان این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زار زار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صدای گریه اش را شنید با عجله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گریه ندارد، من خودم برای شما از چاه آب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گریه نمی کنم که نمی توانم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گریه می کنم که چرا چهل سال است قدر تو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متوجه نبودم که تو چه خدمتی به من می کردی و غافل بودم که هر شب آب را آماده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حال خودم گریه می کنم، نه به خاطر این که نتوانستم آب بالا بیاورم</w:t>
      </w:r>
      <w:r>
        <w:rPr>
          <w:rFonts w:eastAsia="IRNazanin" w:cs="IRNazanin"/>
          <w:color w:val="111111"/>
          <w:sz w:val="28"/>
          <w:szCs w:val="28"/>
          <w:rtl w:val="true"/>
          <w:lang w:bidi="fa-IR"/>
        </w:rPr>
        <w:t>.</w:t>
      </w:r>
      <w:r>
        <w:rPr>
          <w:rStyle w:val="FootnoteAnchor"/>
          <w:rtl w:val="true"/>
        </w:rPr>
        <w:footnoteReference w:id="210"/>
      </w:r>
    </w:p>
    <w:p>
      <w:pPr>
        <w:pStyle w:val="Heading2"/>
        <w:numPr>
          <w:ilvl w:val="1"/>
          <w:numId w:val="1"/>
        </w:numPr>
        <w:rPr/>
      </w:pPr>
      <w:bookmarkStart w:id="826" w:name="__RefHeading___Toc4202483_1280447820"/>
      <w:bookmarkStart w:id="827" w:name="_Toc313"/>
      <w:bookmarkEnd w:id="826"/>
      <w:r>
        <w:rPr>
          <w:rtl w:val="true"/>
        </w:rPr>
        <w:t>آسان ترین راه خودکشی</w:t>
      </w:r>
      <w:bookmarkEnd w:id="82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احمدی میانجی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رفیقش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راه خودکشی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اتفاقاً من وسیله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یک هفت تیر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گیجگاهت </w:t>
      </w:r>
      <w:bookmarkStart w:id="828" w:name="pg16245_222140"/>
    </w:p>
    <w:p>
      <w:pPr>
        <w:pStyle w:val="BookText"/>
        <w:rPr/>
      </w:pPr>
      <w:bookmarkEnd w:id="828"/>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آسان تر از همه است و رد خور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خودکشی، تضمینی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هفت تیر را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تو یک تقاضا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که دیر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که خودکشی نکردی مدتی هم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تیر آماده است و راهش هم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تو پیشنهاد می کنم ده روز این کاری را که به تو می گویم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هر روز صبح به هر کسی که رسیدی احترام بگذار، تواضع 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محبت کن ولو با تو دشمنی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محبت و تواضع و گذشت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صبح ها جای بلندی بنشین، به طلوع آفتاب و به آسمان و به ستارگان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خواستی بیا با این هفت تیر خود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ده روز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دیگر خود را طلب کار مردم ندانست و به کلی از خودکشی منصرف شد</w:t>
      </w:r>
      <w:r>
        <w:rPr>
          <w:rFonts w:eastAsia="IRNazanin" w:cs="IRNazanin"/>
          <w:color w:val="111111"/>
          <w:sz w:val="28"/>
          <w:szCs w:val="28"/>
          <w:rtl w:val="true"/>
          <w:lang w:bidi="fa-IR"/>
        </w:rPr>
        <w:t>.</w:t>
      </w:r>
    </w:p>
    <w:p>
      <w:pPr>
        <w:pStyle w:val="Heading2"/>
        <w:numPr>
          <w:ilvl w:val="1"/>
          <w:numId w:val="1"/>
        </w:numPr>
        <w:rPr/>
      </w:pPr>
      <w:bookmarkStart w:id="829" w:name="__RefHeading___Toc4202485_1280447820"/>
      <w:bookmarkStart w:id="830" w:name="_Toc314"/>
      <w:bookmarkEnd w:id="829"/>
      <w:r>
        <w:rPr>
          <w:rtl w:val="true"/>
        </w:rPr>
        <w:t>بچه یتیم را دعوا نکنی</w:t>
      </w:r>
      <w:r>
        <w:rPr>
          <w:rtl w:val="true"/>
        </w:rPr>
        <w:t>!</w:t>
      </w:r>
      <w:bookmarkEnd w:id="83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 که در تهران زندگی می کرد و چند سالی است از دار دنیا رفته 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به دنیا آمدم و به مدرسه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دبستان با یکی از هم کلاسی های خودم دعوا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پیچاندم و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بچه کیست؟ بچه مرجع عالی قدر جهان تشیّع، آیت اللّه سید ابو 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که دیگر 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قدری مهم بود که در تمام شهر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تعطیل شد و من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در یک جایی از خانه خودم را پنهان کردم</w:t>
      </w:r>
      <w:r>
        <w:rPr>
          <w:rFonts w:eastAsia="IRNazanin" w:cs="IRNazanin"/>
          <w:color w:val="111111"/>
          <w:sz w:val="28"/>
          <w:szCs w:val="28"/>
          <w:rtl w:val="true"/>
          <w:lang w:bidi="fa-IR"/>
        </w:rPr>
        <w:t xml:space="preserve">. </w:t>
      </w:r>
      <w:bookmarkStart w:id="831" w:name="pg16245_222141"/>
    </w:p>
    <w:p>
      <w:pPr>
        <w:pStyle w:val="BookText"/>
        <w:rPr/>
      </w:pPr>
      <w:bookmarkEnd w:id="831"/>
      <w:r>
        <w:rPr>
          <w:rFonts w:ascii="IRNazanin" w:hAnsi="IRNazanin" w:eastAsia="IRNazanin"/>
          <w:color w:val="111111"/>
          <w:sz w:val="28"/>
          <w:sz w:val="28"/>
          <w:szCs w:val="28"/>
          <w:rtl w:val="true"/>
          <w:lang w:bidi="fa-IR"/>
        </w:rPr>
        <w:t>چون قبل از این که من به مادرم بگویم، او خبر 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 حالا مادرم با من چه رفتاری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خانه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آهسته گوش کردم دیدم خود آیت اللّه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قدر مسئله مهم شده که خود آقا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در گوش می دادم ببینم آقا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آمده و به 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یتیم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چیزی به او نگویی، دعوایش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بچه من شکسته که شکسته، اشتباهی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گذشتیم شما او را دعوا نکن</w:t>
      </w:r>
      <w:r>
        <w:rPr>
          <w:rFonts w:eastAsia="IRNazanin" w:cs="IRNazanin"/>
          <w:color w:val="111111"/>
          <w:sz w:val="28"/>
          <w:szCs w:val="28"/>
          <w:rtl w:val="true"/>
          <w:lang w:bidi="fa-IR"/>
        </w:rPr>
        <w:t>!</w:t>
      </w:r>
    </w:p>
    <w:p>
      <w:pPr>
        <w:pStyle w:val="Heading2"/>
        <w:numPr>
          <w:ilvl w:val="1"/>
          <w:numId w:val="1"/>
        </w:numPr>
        <w:rPr/>
      </w:pPr>
      <w:bookmarkStart w:id="832" w:name="__RefHeading___Toc4202487_1280447820"/>
      <w:bookmarkStart w:id="833" w:name="_Toc315"/>
      <w:bookmarkEnd w:id="832"/>
      <w:r>
        <w:rPr>
          <w:rtl w:val="true"/>
        </w:rPr>
        <w:t>توصیه به حق و صبر</w:t>
      </w:r>
      <w:bookmarkEnd w:id="833"/>
    </w:p>
    <w:p>
      <w:pPr>
        <w:pStyle w:val="BookText"/>
        <w:rPr/>
      </w:pPr>
      <w:r>
        <w:rPr>
          <w:rFonts w:ascii="IRNazanin" w:hAnsi="IRNazanin" w:eastAsia="IRNazanin"/>
          <w:color w:val="111111"/>
          <w:sz w:val="28"/>
          <w:sz w:val="28"/>
          <w:szCs w:val="28"/>
          <w:rtl w:val="true"/>
          <w:lang w:bidi="fa-IR"/>
        </w:rPr>
        <w:t xml:space="preserve">علامه شیخ محمد تقی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پیامبر صلی اللّه علیه و آله وسلم می خواستند از هم جدا شوند و خدا حافظی کنند برای یکدیگر سورۀ والعصر را می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وَ الْعَصْرِ إِنَّ الإِنْسانَ لَفِي خُسْرٍ إِلَّا الَّذِينَ آمَنُوا وَ عَمِلُوا الصَّالِحاتِ وَ تَوَاصَوْا بِا لْحَقِّ وَ تَواصَوْا بِالصَّبْر</w:t>
      </w:r>
      <w:r>
        <w:rPr>
          <w:rFonts w:eastAsia="Amiri" w:cs="Amiri" w:ascii="Amiri" w:hAnsi="Amiri"/>
          <w:color w:val="111111"/>
          <w:sz w:val="28"/>
          <w:szCs w:val="28"/>
          <w:rtl w:val="true"/>
          <w:lang w:bidi="ar-SA"/>
        </w:rPr>
        <w:t>.</w:t>
      </w:r>
    </w:p>
    <w:p>
      <w:pPr>
        <w:pStyle w:val="Heading2"/>
        <w:numPr>
          <w:ilvl w:val="1"/>
          <w:numId w:val="1"/>
        </w:numPr>
        <w:rPr/>
      </w:pPr>
      <w:bookmarkStart w:id="834" w:name="__RefHeading___Toc4202489_1280447820"/>
      <w:bookmarkStart w:id="835" w:name="_Toc316"/>
      <w:bookmarkEnd w:id="834"/>
      <w:r>
        <w:rPr>
          <w:rtl w:val="true"/>
        </w:rPr>
        <w:t>قدم بر خویشتن نه</w:t>
      </w:r>
      <w:bookmarkEnd w:id="83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پیش یکی از اساتید بسیار بزرگ اخلاق؛ رفته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در سیر و سلوک پیدا کردم که در چند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منازل سالکان الی اللّه را نوشته است که مثلاً منزل اول، منزل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آن را </w:t>
      </w:r>
      <w:bookmarkStart w:id="836" w:name="pg16245_222142"/>
    </w:p>
    <w:p>
      <w:pPr>
        <w:pStyle w:val="BookText"/>
        <w:rPr/>
      </w:pPr>
      <w:bookmarkEnd w:id="836"/>
      <w:r>
        <w:rPr>
          <w:rFonts w:ascii="IRNazanin" w:hAnsi="IRNazanin" w:eastAsia="IRNazanin"/>
          <w:color w:val="111111"/>
          <w:sz w:val="28"/>
          <w:sz w:val="28"/>
          <w:szCs w:val="28"/>
          <w:rtl w:val="true"/>
          <w:lang w:bidi="fa-IR"/>
        </w:rPr>
        <w:t>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سیر و سلوک در یک کلمه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نخوان، ولی منزل منزل نیست و یک منزل، بیشتر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قدم بر خویشتن نه وان دگر بر کوی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ده جلد کتاب سیر و سلوک و مقامات معنوی است</w:t>
      </w:r>
      <w:r>
        <w:rPr>
          <w:rFonts w:eastAsia="IRNazanin" w:cs="IRNazanin"/>
          <w:color w:val="111111"/>
          <w:sz w:val="28"/>
          <w:szCs w:val="28"/>
          <w:rtl w:val="true"/>
          <w:lang w:bidi="fa-IR"/>
        </w:rPr>
        <w:t>.</w:t>
      </w:r>
    </w:p>
    <w:p>
      <w:pPr>
        <w:pStyle w:val="Heading2"/>
        <w:numPr>
          <w:ilvl w:val="1"/>
          <w:numId w:val="1"/>
        </w:numPr>
        <w:rPr/>
      </w:pPr>
      <w:bookmarkStart w:id="837" w:name="__RefHeading___Toc4202491_1280447820"/>
      <w:bookmarkStart w:id="838" w:name="_Toc317"/>
      <w:bookmarkEnd w:id="837"/>
      <w:r>
        <w:rPr>
          <w:rtl w:val="true"/>
        </w:rPr>
        <w:t>خدمت در مقابل خدمت</w:t>
      </w:r>
      <w:bookmarkEnd w:id="838"/>
    </w:p>
    <w:p>
      <w:pPr>
        <w:pStyle w:val="BookText"/>
        <w:rPr/>
      </w:pPr>
      <w:r>
        <w:rPr>
          <w:rFonts w:ascii="IRNazanin" w:hAnsi="IRNazanin" w:eastAsia="IRNazanin"/>
          <w:color w:val="111111"/>
          <w:sz w:val="28"/>
          <w:sz w:val="28"/>
          <w:szCs w:val="28"/>
          <w:rtl w:val="true"/>
          <w:lang w:bidi="fa-IR"/>
        </w:rPr>
        <w:t>در خاطرات آیت اللّه ضیاء آبادی؛ که در حدود یک سال پیش از دنیا رفتند می خواندم که در سال های آخر زندگی شان، خانم ایشان بیمار شده بودند و قبل از ایشان نیز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شدیدی داشتند در حدی که حتی در کارهای ضروری هم نیاز به کمک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های آقای ضیاء آبادی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ما خانمی را بیاوریم که به مادر کمک کند و شما به درستان و نمازتان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ایشان به من خدمت کرده است، حالا من می خواهم به او خدمت کنم</w:t>
      </w:r>
      <w:r>
        <w:rPr>
          <w:rFonts w:eastAsia="IRNazanin" w:cs="IRNazanin"/>
          <w:color w:val="111111"/>
          <w:sz w:val="28"/>
          <w:szCs w:val="28"/>
          <w:rtl w:val="true"/>
          <w:lang w:bidi="fa-IR"/>
        </w:rPr>
        <w:t>.</w:t>
      </w:r>
    </w:p>
    <w:p>
      <w:pPr>
        <w:pStyle w:val="Heading2"/>
        <w:numPr>
          <w:ilvl w:val="1"/>
          <w:numId w:val="1"/>
        </w:numPr>
        <w:rPr/>
      </w:pPr>
      <w:bookmarkStart w:id="839" w:name="__RefHeading___Toc4202493_1280447820"/>
      <w:bookmarkStart w:id="840" w:name="_Toc318"/>
      <w:bookmarkEnd w:id="839"/>
      <w:r>
        <w:rPr>
          <w:rtl w:val="true"/>
        </w:rPr>
        <w:t>صبر در برابر آزار همسر</w:t>
      </w:r>
      <w:bookmarkEnd w:id="84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عزّالدین زنجانی؛ مجتهد صاحب رساله و مرجع تقلید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خوبی در شرح خطبه فدک حضرت زهرا علیها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مفسر و فقیه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 آیت اللّه خوانساری بودند ولی آقای خوانساری به خانۀ ایشان می آمده و به آقای زنجانی درس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خوانساری همسری داشتند که بسیار بداخلاق بود</w:t>
      </w:r>
      <w:r>
        <w:rPr>
          <w:rFonts w:eastAsia="IRNazanin" w:cs="IRNazanin"/>
          <w:color w:val="111111"/>
          <w:sz w:val="28"/>
          <w:szCs w:val="28"/>
          <w:rtl w:val="true"/>
          <w:lang w:bidi="fa-IR"/>
        </w:rPr>
        <w:t xml:space="preserve">. </w:t>
      </w:r>
      <w:bookmarkStart w:id="841" w:name="pg16245_222143"/>
    </w:p>
    <w:p>
      <w:pPr>
        <w:pStyle w:val="BookText"/>
        <w:rPr/>
      </w:pPr>
      <w:bookmarkEnd w:id="841"/>
      <w:r>
        <w:rPr>
          <w:rFonts w:ascii="IRNazanin" w:hAnsi="IRNazanin" w:eastAsia="IRNazanin"/>
          <w:color w:val="111111"/>
          <w:sz w:val="28"/>
          <w:sz w:val="28"/>
          <w:szCs w:val="28"/>
          <w:rtl w:val="true"/>
          <w:lang w:bidi="fa-IR"/>
        </w:rPr>
        <w:t>آقای زنجانی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خصوصی به آیت اللّه خوانساری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طلاق نمی دهید؟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اگر من او را طلاق بدهم چه کسی حاضر است با او ازدواج کند؟ بی کس و بی کار می شود، لذا من با او می سازم</w:t>
      </w:r>
      <w:r>
        <w:rPr>
          <w:rFonts w:eastAsia="IRNazanin" w:cs="IRNazanin"/>
          <w:color w:val="111111"/>
          <w:sz w:val="28"/>
          <w:szCs w:val="28"/>
          <w:rtl w:val="true"/>
          <w:lang w:bidi="fa-IR"/>
        </w:rPr>
        <w:t>.</w:t>
      </w:r>
    </w:p>
    <w:p>
      <w:pPr>
        <w:pStyle w:val="Heading2"/>
        <w:numPr>
          <w:ilvl w:val="1"/>
          <w:numId w:val="1"/>
        </w:numPr>
        <w:rPr/>
      </w:pPr>
      <w:bookmarkStart w:id="842" w:name="__RefHeading___Toc4202495_1280447820"/>
      <w:bookmarkStart w:id="843" w:name="_Toc319"/>
      <w:bookmarkEnd w:id="842"/>
      <w:r>
        <w:rPr>
          <w:rtl w:val="true"/>
        </w:rPr>
        <w:t>يتيم بد اخلاق</w:t>
      </w:r>
      <w:bookmarkEnd w:id="843"/>
    </w:p>
    <w:p>
      <w:pPr>
        <w:pStyle w:val="BookText"/>
        <w:rPr/>
      </w:pPr>
      <w:r>
        <w:rPr>
          <w:rFonts w:ascii="IRNazanin" w:hAnsi="IRNazanin" w:eastAsia="IRNazanin"/>
          <w:color w:val="111111"/>
          <w:sz w:val="28"/>
          <w:sz w:val="28"/>
          <w:szCs w:val="28"/>
          <w:rtl w:val="true"/>
          <w:lang w:bidi="fa-IR"/>
        </w:rPr>
        <w:t>در حالات نبی مکرم اسلام صلی اللّه علیه و آله و سلم آمده است که ایشان بچه های یتیم را به منزل خودشان می آوردند و آن ها را بزرگ می کردند، بچه هایی که از شهدا و یا دیگر افراد باقی می ماند آن ها را سر پرستی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 بچه یتیم بسیار بداخلاقی نصیب پیامبر شد حادثه ای پیش آمد و این بچه از دنیا رفت پیامبر بابت از دست رفتن این بچه بسیار غصه خوردند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غصه می خورید؟ اولاً، شما در حق او کوتاهی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اگر می خواهید به ثواب نگه داری بچه یتیم برسید، بچه یتیم های دیگری بیاورید و سر پرستی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خیلی بداخلاق بود، چه کسی می توانست با او بسازد؟</w:t>
      </w:r>
    </w:p>
    <w:p>
      <w:pPr>
        <w:pStyle w:val="Heading2"/>
        <w:numPr>
          <w:ilvl w:val="1"/>
          <w:numId w:val="1"/>
        </w:numPr>
        <w:rPr/>
      </w:pPr>
      <w:bookmarkStart w:id="844" w:name="__RefHeading___Toc4202497_1280447820"/>
      <w:bookmarkStart w:id="845" w:name="_Toc320"/>
      <w:bookmarkEnd w:id="844"/>
      <w:r>
        <w:rPr>
          <w:rtl w:val="true"/>
        </w:rPr>
        <w:t>نیت خالص</w:t>
      </w:r>
      <w:bookmarkEnd w:id="84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بسیار شخصیت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را با مفاتیح الجنان می شناسند؛ امّا کتاب های دیگری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نام فوائد الرضویه در دو جلد و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کتاب را وقتی به مشهد، </w:t>
      </w:r>
    </w:p>
    <w:p>
      <w:pPr>
        <w:pStyle w:val="BookText"/>
        <w:rPr/>
      </w:pPr>
      <w:r>
        <w:rPr>
          <w:rFonts w:ascii="IRNazanin" w:hAnsi="IRNazanin" w:eastAsia="IRNazanin"/>
          <w:color w:val="111111"/>
          <w:sz w:val="28"/>
          <w:sz w:val="28"/>
          <w:szCs w:val="28"/>
          <w:rtl w:val="true"/>
          <w:lang w:bidi="fa-IR"/>
        </w:rPr>
        <w:t>مشرّف و به امام رضا علیه السلام متوسل شده بودند، در این شهر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شرح صدها تن از علمای شیعه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ترتیب حروف الفبا سامان داده اند و وقتی به ترتیب حروف الفبا به اسم خودشان می رسند،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 تر از آن هستم که در زمره علما قرار گیرم؛ لذا از نوشتن شرح حال خودم صرف نظر می کنم و تنها اسامی کتاب های خودم را می نویسم و در آن جا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 هایش را نام می برد که یکی از آن ها سفینۀ البحار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خوئی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جایی ببرند و به شما بگویند تنها یک کتاب می توانید با خودتان ببرید، چه کتابی است؟ 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سفينۀ البحار محدّث قمی را با خودم می برم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 تر از آن هستم که در ردیف علما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قبل و بعد از ایشان کتاب دعا، زیاد نوشته شده امّا هیچ کتاب دعایی مثل مفاتیح الجنان عالم 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نوادگان ایشان، که از دنیا رفته است، شنیدم که به پدر بزرگ ما، شیخ عبّاس، خیلی اصرار کردند که کتاب دعایی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چه بنویسم؟ مگر شیخ مفید ننوشته است؟ راست هم می گویند که قبل از محدّث قمی کتاب دعای زیادی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نویسم، ولی نیّت می کنم هر که این کتاب را خواند ثواب آن برای حضرت زهرا علیها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بینید چه طور این کتاب جهانی شده است</w:t>
      </w:r>
      <w:r>
        <w:rPr>
          <w:rFonts w:eastAsia="IRNazanin" w:cs="IRNazanin"/>
          <w:color w:val="111111"/>
          <w:sz w:val="28"/>
          <w:szCs w:val="28"/>
          <w:rtl w:val="true"/>
          <w:lang w:bidi="fa-IR"/>
        </w:rPr>
        <w:t xml:space="preserve">. </w:t>
      </w:r>
      <w:bookmarkStart w:id="846" w:name="pg16245_222145"/>
    </w:p>
    <w:p>
      <w:pPr>
        <w:pStyle w:val="Heading2"/>
        <w:numPr>
          <w:ilvl w:val="1"/>
          <w:numId w:val="1"/>
        </w:numPr>
        <w:rPr/>
      </w:pPr>
      <w:bookmarkStart w:id="847" w:name="__RefHeading___Toc4202499_1280447820"/>
      <w:bookmarkStart w:id="848" w:name="_Toc321"/>
      <w:bookmarkEnd w:id="846"/>
      <w:bookmarkEnd w:id="847"/>
      <w:r>
        <w:rPr>
          <w:rtl w:val="true"/>
        </w:rPr>
        <w:t>خدمت به خلق</w:t>
      </w:r>
      <w:bookmarkEnd w:id="848"/>
    </w:p>
    <w:p>
      <w:pPr>
        <w:pStyle w:val="BookText"/>
        <w:rPr/>
      </w:pPr>
      <w:r>
        <w:rPr>
          <w:rFonts w:ascii="IRNazanin" w:hAnsi="IRNazanin" w:eastAsia="IRNazanin"/>
          <w:color w:val="111111"/>
          <w:sz w:val="28"/>
          <w:sz w:val="28"/>
          <w:szCs w:val="28"/>
          <w:rtl w:val="true"/>
          <w:lang w:bidi="fa-IR"/>
        </w:rPr>
        <w:t>آیت اللّه سید مهدی موسوی خلخالی، یکی از شاگردان آیت اللّه خوئی؛ بودند که در اواخر عمر در مشهد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ایشان نوشته شده است که ما بعد از درس آیت اللّه خوئی به دنبال ایشان راه می افتادیم و اگر سؤال و اشکالی داشتیم در راه، می گفتیم و پاسخ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منزل ایشان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خواستند وارد منزل بشوند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داخل بیایید؟ ما کمی مردّد بودیم که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جواب سؤالات و نامه های مردم را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که شد نمازم را خواندم و برای درس امروز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از درس آمدم و دارم به خانه می روم و می خواهم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دوباره درس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خلخالی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اعتراض من درآمد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شب تا صبح بیدار می نشینید و جواب نامه های مردم را می دهید؟ بخوابید و استراحت کنید و به کارهای علمی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به مردم را تا آخر عمر کنار نمی گذارم</w:t>
      </w:r>
      <w:r>
        <w:rPr>
          <w:rFonts w:eastAsia="IRNazanin" w:cs="IRNazanin"/>
          <w:color w:val="111111"/>
          <w:sz w:val="28"/>
          <w:szCs w:val="28"/>
          <w:rtl w:val="true"/>
          <w:lang w:bidi="fa-IR"/>
        </w:rPr>
        <w:t>.</w:t>
      </w:r>
    </w:p>
    <w:p>
      <w:pPr>
        <w:pStyle w:val="Heading2"/>
        <w:numPr>
          <w:ilvl w:val="1"/>
          <w:numId w:val="1"/>
        </w:numPr>
        <w:rPr/>
      </w:pPr>
      <w:bookmarkStart w:id="849" w:name="__RefHeading___Toc4202501_1280447820"/>
      <w:bookmarkStart w:id="850" w:name="_Toc322"/>
      <w:bookmarkEnd w:id="849"/>
      <w:r>
        <w:rPr>
          <w:rtl w:val="true"/>
        </w:rPr>
        <w:t>واجب تر از نماز شب</w:t>
      </w:r>
      <w:bookmarkEnd w:id="85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آقا حسن قمی در قم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خادم آیت اللّه خوئی به منزل ایشان آمده بود؛ پیرمردی که سالیان سال خادم آیت اللّه خوئی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خادم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این جا آمدید دل ما می خواهد شما از حالات ایشان به ما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تعریف از آقا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p>
    <w:p>
      <w:pPr>
        <w:pStyle w:val="BookText"/>
        <w:rPr/>
      </w:pPr>
      <w:r>
        <w:rPr>
          <w:rFonts w:ascii="IRNazanin" w:hAnsi="IRNazanin" w:eastAsia="IRNazanin"/>
          <w:color w:val="111111"/>
          <w:sz w:val="28"/>
          <w:sz w:val="28"/>
          <w:szCs w:val="28"/>
          <w:rtl w:val="true"/>
          <w:lang w:bidi="fa-IR"/>
        </w:rPr>
        <w:t>قمی حساس و کنجکاو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آیا آیت اللّه خوئی نماز شب هم می خواند یا نه؟ خادم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سحر بیدار می شد و همه ما را برای نماز شب بیدار می کرد 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بلند شوید نماز شب بخوانید؛ ولی من واجب تر از نماز شب دارم و آن جواب نامه های مردم است</w:t>
      </w:r>
      <w:r>
        <w:rPr>
          <w:rFonts w:eastAsia="IRNazanin" w:cs="IRNazanin"/>
          <w:color w:val="111111"/>
          <w:sz w:val="28"/>
          <w:szCs w:val="28"/>
          <w:rtl w:val="true"/>
          <w:lang w:bidi="fa-IR"/>
        </w:rPr>
        <w:t xml:space="preserve">. </w:t>
      </w:r>
      <w:bookmarkStart w:id="851" w:name="pg16245_222147"/>
    </w:p>
    <w:p>
      <w:pPr>
        <w:pStyle w:val="Heading2"/>
        <w:numPr>
          <w:ilvl w:val="1"/>
          <w:numId w:val="1"/>
        </w:numPr>
        <w:rPr/>
      </w:pPr>
      <w:bookmarkStart w:id="852" w:name="__RefHeading___Toc4202503_1280447820"/>
      <w:bookmarkStart w:id="853" w:name="_Toc323"/>
      <w:bookmarkEnd w:id="851"/>
      <w:bookmarkEnd w:id="852"/>
      <w:r>
        <w:rPr>
          <w:rtl w:val="true"/>
        </w:rPr>
        <w:t>معرفی کتاب</w:t>
      </w:r>
      <w:bookmarkEnd w:id="853"/>
    </w:p>
    <w:p>
      <w:pPr>
        <w:pStyle w:val="BookText"/>
        <w:rPr/>
      </w:pPr>
      <w:r>
        <w:rPr>
          <w:rFonts w:ascii="IRNazanin" w:hAnsi="IRNazanin" w:eastAsia="IRNazanin"/>
          <w:color w:val="111111"/>
          <w:sz w:val="28"/>
          <w:sz w:val="28"/>
          <w:szCs w:val="28"/>
          <w:rtl w:val="true"/>
          <w:lang w:bidi="fa-IR"/>
        </w:rPr>
        <w:t>معرفی چند کتاب در موضوع داستان ها و حکایت هایی از عالمان بزرگ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تنکابنی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 ای از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شبیری زنجانی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علم در میدان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حسینی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گفتارها در پایان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راجی 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 علی اراکی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مرتضی حائری یزدی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آموزگار عملی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آیت اللّه سید احمد خوانساری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روزنه هایی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خرازی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های فراموش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علی راشد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گنجینۀ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شهید مدرس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پرتوی از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نامۀ امام خمینی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منبر 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محقق کاشانی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کتاب شناسی شیعه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حسین فاطمی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تندیس پارسایی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آیت اللّه شیخ غلام رضا یزدی </w:t>
      </w:r>
      <w:bookmarkStart w:id="854" w:name="pg16245_222149"/>
    </w:p>
    <w:p>
      <w:pPr>
        <w:pStyle w:val="Heading2"/>
        <w:numPr>
          <w:ilvl w:val="1"/>
          <w:numId w:val="1"/>
        </w:numPr>
        <w:rPr/>
      </w:pPr>
      <w:bookmarkStart w:id="855" w:name="__RefHeading___Toc4202505_1280447820"/>
      <w:bookmarkStart w:id="856" w:name="_Toc324"/>
      <w:bookmarkEnd w:id="854"/>
      <w:bookmarkEnd w:id="855"/>
      <w:r>
        <w:rPr>
          <w:rtl w:val="true"/>
        </w:rPr>
        <w:t>منابع</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راجی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علامه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الوصیۀ، مسعودی، علی بن حسین، انصاریان،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مفيد، محمد بن محمد، الموتمر العالمی لألفيۀ الشيخ المفيد،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الى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للديلمی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الشريف الرضى ، قم ،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تقى، دار احياء التراث العربی،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كشف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ميبدى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 الشريف الرضى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 ای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موسی شبیری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راوندی، سعيد بن هبة اللّه، مؤسسۀ امام مهدی علیه السلام،قم،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سعيد بن هبة اللّه، انتشارات مدرسۀ امام مهدی علیه السلام،قم،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دیدارها و رهنمودهای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دفتر تنظیم و نشر آثار آیت اللّه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خاقانی شروانی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ضیاءالدین سجادی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 القاسم انجوی شیرازی، سازمان انتشارات جاویدان، تهران، چاپ سوم،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السالكين فى شرح صحيفة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مدنی، سید علی خان بن احمد، دفتر انتشارات 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گذشت، افکار و آثار شهید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کتاب شناسی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دار الأسوة للطباعة و النشر، تهران،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العلمية للنبی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انتشارت مرکز پژوهش های آستان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حمیری، ابو محمد عبد الملک، دار احیاء تراث عربی،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 های آیت اللّه احمدی میانجی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حامد حسین نقوی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القوية لدفع المخاوف اليومية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 رضی الدین علی بن يوسف بن المطهر، کتاب خانۀ آیت اللّه مرعشی نجفی،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عمرم چگونه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آیت اللّه آزاد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ابراهيم بن محمد بن سعيد بن هلال، انجمن آثار ملی ،تهران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الحكم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 الواحد بن محمد، دار الكتاب الاسلامى،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و خواطر،عبد العظیم مهتدی ،انتشارات مؤسسة البلاغ،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بن اسحاق، دار الكتب الاسلامیه،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بهایی ،طبرسی، حسن بن علی، مرتضوی،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فى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على بن عيسی،بنی هاشم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البيان فی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الفضل بن الحسن </w:t>
      </w:r>
    </w:p>
    <w:p>
      <w:pPr>
        <w:pStyle w:val="BookText"/>
        <w:rPr/>
      </w:pPr>
      <w:r>
        <w:rPr>
          <w:rFonts w:ascii="IRNazanin" w:hAnsi="IRNazanin" w:eastAsia="IRNazanin"/>
          <w:color w:val="111111"/>
          <w:sz w:val="28"/>
          <w:sz w:val="28"/>
          <w:szCs w:val="28"/>
          <w:rtl w:val="true"/>
          <w:lang w:bidi="fa-IR"/>
        </w:rPr>
        <w:t xml:space="preserve">الطبرسی، دار احياء التراث العربی،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عيسى، مكتبة فقیه،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على، علامة،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الرضی، محمد بن حسین،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الصباغة فى 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تسترى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وقعۀ صفين، نصر بن مزاحم، مكتبۀ آيۀ اللّه العظمى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خصیبی، حسین بن حمدان، البلاغ،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57" w:name="pg16245_222153"/>
    </w:p>
    <w:p>
      <w:pPr>
        <w:pStyle w:val="Heading2"/>
        <w:numPr>
          <w:ilvl w:val="1"/>
          <w:numId w:val="1"/>
        </w:numPr>
        <w:rPr/>
      </w:pPr>
      <w:bookmarkStart w:id="858" w:name="__RefHeading___Toc4202507_1280447820"/>
      <w:bookmarkStart w:id="859" w:name="_Toc325"/>
      <w:bookmarkEnd w:id="857"/>
      <w:bookmarkEnd w:id="858"/>
      <w:r>
        <w:rPr>
          <w:rtl w:val="true"/>
        </w:rPr>
        <w:t>آثار نویسنده</w:t>
      </w:r>
      <w:bookmarkEnd w:id="859"/>
    </w:p>
    <w:p>
      <w:pPr>
        <w:pStyle w:val="BookText"/>
        <w:rPr/>
      </w:pPr>
      <w:r>
        <w:rPr>
          <w:rFonts w:ascii="IRNazanin" w:hAnsi="IRNazanin" w:eastAsia="IRNazanin"/>
          <w:color w:val="111111"/>
          <w:sz w:val="28"/>
          <w:sz w:val="28"/>
          <w:szCs w:val="28"/>
          <w:rtl w:val="true"/>
          <w:lang w:bidi="fa-IR"/>
        </w:rPr>
        <w:t>آثاری دیگر از همین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علوی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های الهی به صابران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قیامت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نداهای الهی در قیامت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خانواده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تاریخ کربلا، یا چهارده مجلس عاشورایی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تربیتی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نامۀ شرعی و قانونی همراه با راهنمای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و چهل مسألۀ شرعی در موضوع وصیت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سمت خدا، 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قرآن بر گرفته از تفسیر نمونه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صد موضوع اخلاقی در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تفسیر نمونه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صد و هشتاد 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تفسیر نمونه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 های آیت اللّه مکارم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در ده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 های آیت اللّه مکارم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المغتربين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ویژۀ مسلمانان در کشورهای غیر اسلامی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های تبلیغی در کشورهای اروپایی و غربی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دوره اصول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منقرى، وقعة صفین،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کراجکی،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خاقانی شروانی، به کوشش ضیاء الدین سجادی،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الأمالی،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عالم برزخ آیت اللّه احمدی میانجی،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ابن ابی فراس، مجموعه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،طبری کامل بھائی،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تفسیر كشف الأسرار،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سقط بعض ولده فی بعض الليالی فانكسرت يده فصاح أهل الدارو أتاهم الجيران وجیء با لمجبِّر و جَبَر الصبى، و هو يصيح من الألم و كلّذلک لا 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حريق فی بيت و هو فيه ساجد فجعلوا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رفع رأسه حتى أطفيتْ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بعد قعوده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الذى ألهاک عنها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ألهتْنى عنها النار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علیخان مدنی، ریاض السالكين،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دعوات،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لى جاراً لست أنتبه إلا بصوته إما تاليا كتابه يكررّه و يبكى و يتضرع، و إمّا داعيا، فسألت عنه فی السرّ و العلانية، فقيل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مجتنب لجميع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ميسّر، يعرف شيئاً مما أنت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فحججت من قابل فسألت عن الرجل فوجدته لا يعرف شيئاً من هذا الأمر، فدخلت على أبی عبد اللّه علیه السلام فأخبرته بخبر الرجل، فقال لى مثل ما قال فی العام الماضى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شيئا ممّا أنتعليه؟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ميسّر أىّ البقاع أعظم حرمة؟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و ابن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ميسّر، ما بين الركن و المقام روضة من رياض الجنة و ما بين القبر و المنبر روضة من رياض الجنة، و لو أنّ عبدا عمّره اللّه فيما بين الركن و المقام و فيما بين القبر و المنبر يعبده ألف عام ثم ذبح على فراشه مظلوماً كما يذبح الكَبْش الأملح، ثم لقى اللّه عزّ و جلّ بغير ولايتنا، لكان حقيقاً على اللّه عزّ و جل أن يكبّه على منخريه فی نار جهنم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الأعمال،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من صحب مؤمنا أربعين خطوة سأله اللّه عنه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لى على رجل ديناً، و قد أراد أن يبيع داره فيقضينی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أعيذك با للّه أن تخرجه من ظلّ رأسه؟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المعروف ابتداءً، فأمّا ما أعطَيْتَ بَعْدَ ما سَأل، فإنّما هو مكافاةٌ لما بذل لَک مِن ماءِ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أخلقک أن تمرض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فمرضتُ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گفتارها ، محمد تقى راجی،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بطوس من شربة سقاه إيّاها المأمون، قبره مشهور یزار و قد زرته مراراً كثيرة و ما حلّت بی فی وقت مقامی بطوس فزرت قبر على بن موسى الرضا علیه السلام و دعوت اللّه إزالتها عنّى إلّا استجيب لى و زالت عنّى تلک الشدّة، و هذا شیء قد جرّبته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اختصاص،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فوائد الرضويه،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رأيت أكثر أهل هذا العصر ممن يتّسم بالعلم و يتصف بالفضل و ينسب إلى العدالة و يترشح للرئاسة يحافظون على أداء الصلوات و الدّووب فی الصيام و كثير من العبادات و القربات و يجتنبون جملة من المحرمات كالزناء و شرب الخمر و نحو هما من القبائح الظاهرات ثم هم مع ذلک يصرفون كثيرا من أوقاتهم و يتفكهون فی مجالسهم و محاوراتهم و يغذون نفوسهم بتناول أعراض إخوانهم من المؤمنين و نظرائهم من المسلمين و لا يعدونه من السيئات و لا يحذرون معه من مواخذة جبار السماوات فی سبب إقدام الناس على الغيبة و السبب المقدم لهم على ذلک دون غيره من المعاصى الواضحة إما لغفلة عن تحریمه و ما ورد فيه من الوعيد و المناقشة فی الآيات و الروايات و هذا هو السبب الأقل لأهل الغفلات و إما لأن مثل ذلک فی المعاصى لا يخل عرفا بمراتبهم و منازلهم من الرئاسات لخفاء هذا النوع من المنكر على من يرومون المنزلة عنده من أهل الجهالات و لو وسوس إليهم الشيطان أن شربوا الخمر أو زنوا بالمحصنات ما أطاعوه لظهور فحشه عند العام و سقوط محلهم به لديهم، بل عند متعاطى الرذائل الواضحات و لو راجعوا عقولهم و استضاووا بأنوار بصائرهم لوجدوا بين المعصيتين فرقا بعيدا و تفاوتا شدیدا، و بل لا نسبة بين المعاصى المستلزمة للإخلال بحق اللّه سبحانه على الخصوص و بين ما يتعلق مع ذلک بحق العبيد خصوصا أعراضهم؛ فإنها أجل من أموالهم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گفتارها، محمد تقى راجی،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گفتارها،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و خواطر، عبد الظيم مهتدى،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إنهما لمن غزل أهلى ما تنقمون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أهل البصرة و أشار إلى صرة فی يده فيها نفقته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هی إلّا من غلّتى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أنا خرجت من عندكم بأكثر ممّا ترون فأنا عند اللّه من الخائنين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اختصاص،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های مؤسّسه کتاب شناسی شیعه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مكارم الأخلاق،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چند داستان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افکار و آثار شهید مدرس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مجموعه کتاب های مؤسسۀ کتاب شناسی شیعه آورده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ثواب الأعمال و عقاب الأعمال،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الأمالی، 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الأمالی، 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طوسی، الأمالی، 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علیه السلام، آیه های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به نقل از مناقب آل أبی طالب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أنّإِنِّی أُرِیدُ أَنْ أَلْزَمَ مَکَّهَ أَوِ اَلْمَدِینَهَ وَ عَلَیَّ دَیْنٌ فَمَا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فَأدِّهِ إلَی مُؤدَّی دَیْنِکَ وَ انْظُرْ أنْ تَلْقَی اللهَ تَعَالَی وَ لَیْسَ عَلَیْکَ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أَرْجِهْ وَ أخاهُ وَ أرْسِلْ فِى الْمَدائِنِ حاشِرِينَ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يَأْتُوکَ بِكُلِّ ساحِرٍ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شعراء، آیه 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مسعودی، اثبات الوصية،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انصاریان، آشنای آسمان،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تستری، شرح نهج البلاغه به نقل از معجم البلدان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تقى تستری، شرح نهج البلاغه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گوی دانا،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الصباغة فى شرح نهج البلاغه، محمد تقى تسترى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تسترى، شرح نهج البلاغه، ذيل حكمت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شمارهٔ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ذاریات،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رب مال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فتؤدى ما افترض اللّه عليک من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فتصل قرابتک و تصل اخوانک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المال يفنى و البدن يبلى و العمل يبقى و الديّان حیّ لا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 آسمان، شرح حال علامه طباطبائی،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وافى،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ذیل آیۀ دوم و سوم حجرات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عبد الوهاب عيون المعجزات،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ترجمۀ نفس المهوم مرحوم شعرانی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میر حامد حسین نقوی، عبقات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عرضت علىّ أعمالكم يوم الخميس فرأيت فيما عرض علیّ من عملک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صلتک لابن عمک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الامالی و ابن شهر آشوب،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ثقفى،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بْنَ عَلِیٍّ عَلَیْهِ اَلسَّلاَمُ کَانَ أَعْبَدَ اَلنَّاسِ فِی زَمَانِهِ وَ أَزْهَدَهُمْ وَ أَفْضَلَهُمْ وَ کَانَ إِذَا حَجَّ حَجَّ مَاشِیاً وَ رُبَّمَا مَشَی حَافِیاً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كلينی،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سألت ربى أولادا نظير الوجه و لا سألته ولدا حسن القامه و لكن سألت ربى أولادا مطعيين للّه و جلين منه حتى إذا نظرت اليه و هو مطيع للّه قرّت عينی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احياء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شوشتری، نهج الصباغة فی شرح نهج البلاغه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أتعرفون ما هذه الهدة؟ قالوا اللّه و رسوله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ألقى من أعلى جهنم منذ سبعين سنة و وصل الآن إلى قعرها فكان وصوله إلى قعرها و سقوطه فيها هذه المدة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فى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 شهید ایت اللّه دستغیب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راجی، آخرین گفتارها،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أهلک الذين من قبلكم أنهم كانوا إذا سرق فيهم الشريف تركوه و إذ اسرق فيهم الضعيف أقاموا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كلمۀ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كّنيتنی بحضرة خصمى، و المسلم و اليهودی أمام الحق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برزخ، مجموعه سخنرانی های آیت اللّه احمدی میانجی،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برزخ، آیت اللّه میانجی،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برزخ، مجموعه سخنرانی های آیت اللّه احمدی میانجی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الأمالی،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تجد لما أصابك ألما؟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كالزّحام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الأمالى،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عمرم چگونه گذشت، خاطرات آیت اللّه آزاد قزوینی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برزخ، مجموعه سخنرانی های آیت اللّه احمدی میانجی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برزخ، مجموعه سخنرانی های آیت اللّه احمدی میانجی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برزخ، مجموعه سخنرانی های آیت اللّه احمدی میانجی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بزرخ، سخنرانی های آیت اللّه احمدی میانجی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الديات؛ 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أسْألُکَ بِقُوَّتِکَ الْقَویَّهِ، وَ بِجَلالِکَ الشَّدیدِ، الَّذی کُلُّ خَلْقِکَ لَهُ ذَلیلٌ، أنْ تُصَلِّیَ عَلی مُحَمَّدٍ وَ أهْلِ بَیْتِه، وَ أنْ تَأْخُذَهُ السّاعَهَ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بسطام، طبّ الائمه،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عباس قمی، تاریخ الخلفاء،</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قمی، تاریخ الخلفاء،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كلينی، 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شرح حال متوكل،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تاریخ الخلفاء،ص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شرح حال معتصم،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راشد، فضیلت های فراموش شده، مقدمۀ جلال رفیع،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عثمان يصوم النهار و يقوم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رسول اللّه صلى اللّه عليه وآله و سلم مغضبا يحمل نعليه حتى جاء إلى عثمان فوجده يصلى فانصرف عثمان حين رأى رسول اللّه صلی اللّه علیه و آله و سلم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عثمان لم يرسلنی اللّه تعالى بالرهبانية و لكن بعثنی با لحنيفية السهلة 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أصوم و أصلى و ألمس أهلى فمن أحب فطرتی فلیستنّ بسنتی و من سنتى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قد وكلت به رجلين من أشرّ من قدرت عليه فقد صارا من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رجل يصوم النهار و يقوم الليل، كله لا يتكلم و لا يتشاغل، و إذا نظرنا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إنّک لا حب أرض اللّه إلىّ، ولولا أخرجت ما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العلمية للنبی المصطفی، انتشارت مرکز پژوهش های آستان قدس، به نقل از سیرۀ ابن هشام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زلزال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جامع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حدود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زندگی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هم در قم مدرسه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ملّا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علمی و معنوی مقامات بلندی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شاگرد صاحب هداية المستر شدین و در نجف شاگرد صاحب جواهر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در قم مرجعیت عام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نماز باران عجیبی خوانده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فقه ،اصول ،معقول ،هیئت، ریاضیات و ادبیات مسلط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وقت این مدرسه ای را که الآن به نام ایشان معروف است ساخت و مسجد و مدرسه را کنار خانۀ ایشان بنا کرد تا به راحتی در مدرسه و مسجد حضور پیدا کند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عالم برزخ، مجموعه سخنرانی های آیت اللّه احمدی میانجی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دلائل الامامة،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دیدارها و رهنمودهای آیت اللّه صافی گلپایگانی،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والدة 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ثلثت إلى أن عشرت ثم خجلت من الكثرة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أشق عليك يا بنت رسول اللّه، 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هاتى و سلى عمّا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ألف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لكل مسألة بأكثر من ملء ما بين الثَّرى إلى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مجلس هشتم،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موسی شبیری زنجانی، جرعه ای از دریا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مراقبات ماه رمضان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آیه 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تقى تسترى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مقاتل الطالبیین،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مالى رأيتک عند عبد الرحمن بن يعقوب؟ إنه يقول فى اللّه قولاً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فإما جلست معه و تركتنا و إما جلست معنا و تركته؟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يقول ما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تخاف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برزخ، مجموعه سخنرانی های آیت اللّه احمدی میانجی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45025</Words>
  <Characters>163157</Characters>
  <CharactersWithSpaces>207324</CharactersWithSpaces>
  <Paragraphs>1033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2026-08-25T11:06:21Z</dcterms:created>
  <dc:creator>ghaemiyeh.com</dc:creator>
  <dc:description/>
  <dc:language>en-US</dc:language>
  <cp:lastModifiedBy/>
  <dcterms:modified xsi:type="dcterms:W3CDTF">2026-08-25T14:36:28Z</dcterms:modified>
  <cp:revision>1</cp:revision>
  <dc:subject/>
  <dc:title>داستان های سمت خدا جلد 2</dc:title>
</cp:coreProperties>
</file>

<file path=docProps/custom.xml><?xml version="1.0" encoding="utf-8"?>
<Properties xmlns="http://schemas.openxmlformats.org/officeDocument/2006/custom-properties" xmlns:vt="http://schemas.openxmlformats.org/officeDocument/2006/docPropsVTypes"/>
</file>