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النور المبین فی تفسیر للقرآن الکریم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07257_2142443653">
            <w:r>
              <w:rPr>
                <w:webHidden/>
                <w:rStyle w:val="IndexLink"/>
                <w:rtl w:val="true"/>
              </w:rPr>
              <w:t>هوية الكتاب</w:t>
            </w:r>
            <w:r>
              <w:rPr>
                <w:rStyle w:val="IndexLink"/>
                <w:rtl w:val="true"/>
              </w:rPr>
              <w:tab/>
            </w:r>
            <w:r>
              <w:rPr>
                <w:rStyle w:val="IndexLink"/>
              </w:rPr>
              <w:t>19</w:t>
            </w:r>
          </w:hyperlink>
        </w:p>
        <w:p>
          <w:pPr>
            <w:pStyle w:val="Contents2"/>
            <w:tabs>
              <w:tab w:val="clear" w:pos="8743"/>
              <w:tab w:val="right" w:pos="9026" w:leader="dot"/>
            </w:tabs>
            <w:rPr/>
          </w:pPr>
          <w:hyperlink w:anchor="__RefHeading___Toc16807259_2142443653">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6807261_2142443653">
            <w:r>
              <w:rPr>
                <w:webHidden/>
                <w:rStyle w:val="IndexLink"/>
                <w:rtl w:val="true"/>
              </w:rPr>
              <w:t>تفسير سورة آل عمران المباركة</w:t>
            </w:r>
            <w:r>
              <w:rPr>
                <w:rStyle w:val="IndexLink"/>
                <w:rtl w:val="true"/>
              </w:rPr>
              <w:tab/>
            </w:r>
            <w:r>
              <w:rPr>
                <w:rStyle w:val="IndexLink"/>
              </w:rPr>
              <w:t>23</w:t>
            </w:r>
          </w:hyperlink>
        </w:p>
        <w:p>
          <w:pPr>
            <w:pStyle w:val="Contents3"/>
            <w:tabs>
              <w:tab w:val="clear" w:pos="8459"/>
              <w:tab w:val="right" w:pos="9026" w:leader="dot"/>
            </w:tabs>
            <w:rPr/>
          </w:pPr>
          <w:hyperlink w:anchor="__RefHeading___Toc16807263_2142443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6807265_2142443653">
            <w:r>
              <w:rPr>
                <w:webHidden/>
                <w:rStyle w:val="IndexLink"/>
                <w:rtl w:val="true"/>
              </w:rPr>
              <w:t>المقدمة</w:t>
            </w:r>
            <w:r>
              <w:rPr>
                <w:rStyle w:val="IndexLink"/>
                <w:rtl w:val="true"/>
              </w:rPr>
              <w:tab/>
            </w:r>
            <w:r>
              <w:rPr>
                <w:rStyle w:val="IndexLink"/>
              </w:rPr>
              <w:t>25</w:t>
            </w:r>
          </w:hyperlink>
        </w:p>
        <w:p>
          <w:pPr>
            <w:pStyle w:val="Contents4"/>
            <w:tabs>
              <w:tab w:val="clear" w:pos="8176"/>
              <w:tab w:val="right" w:pos="9026" w:leader="dot"/>
            </w:tabs>
            <w:rPr/>
          </w:pPr>
          <w:hyperlink w:anchor="__RefHeading___Toc16807267_2142443653">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6807269_2142443653">
            <w:r>
              <w:rPr>
                <w:webHidden/>
                <w:rStyle w:val="IndexLink"/>
                <w:rtl w:val="true"/>
              </w:rPr>
              <w:t>فضيلة تلاوة هذه السورة</w:t>
            </w:r>
            <w:r>
              <w:rPr>
                <w:rStyle w:val="IndexLink"/>
                <w:rtl w:val="true"/>
              </w:rPr>
              <w:tab/>
            </w:r>
            <w:r>
              <w:rPr>
                <w:rStyle w:val="IndexLink"/>
              </w:rPr>
              <w:t>27</w:t>
            </w:r>
          </w:hyperlink>
        </w:p>
        <w:p>
          <w:pPr>
            <w:pStyle w:val="Contents4"/>
            <w:tabs>
              <w:tab w:val="clear" w:pos="8176"/>
              <w:tab w:val="right" w:pos="9026" w:leader="dot"/>
            </w:tabs>
            <w:rPr/>
          </w:pPr>
          <w:hyperlink w:anchor="__RefHeading___Toc16807271_2142443653">
            <w:r>
              <w:rPr>
                <w:webHidden/>
                <w:rStyle w:val="IndexLink"/>
                <w:rtl w:val="true"/>
              </w:rPr>
              <w:t xml:space="preserve">شأن نزول أكثر من </w:t>
            </w:r>
            <w:r>
              <w:rPr>
                <w:rStyle w:val="IndexLink"/>
                <w:rtl w:val="true"/>
              </w:rPr>
              <w:t>(</w:t>
            </w:r>
            <w:r>
              <w:rPr>
                <w:rStyle w:val="IndexLink"/>
              </w:rPr>
              <w:t>80</w:t>
            </w:r>
            <w:r>
              <w:rPr>
                <w:rStyle w:val="IndexLink"/>
                <w:rtl w:val="true"/>
              </w:rPr>
              <w:t xml:space="preserve">) </w:t>
            </w:r>
            <w:r>
              <w:rPr>
                <w:rStyle w:val="IndexLink"/>
                <w:rtl w:val="true"/>
              </w:rPr>
              <w:t>آية من هذه السورة</w:t>
            </w:r>
            <w:r>
              <w:rPr>
                <w:rStyle w:val="IndexLink"/>
                <w:rtl w:val="true"/>
              </w:rPr>
              <w:tab/>
            </w:r>
            <w:r>
              <w:rPr>
                <w:rStyle w:val="IndexLink"/>
              </w:rPr>
              <w:t>27</w:t>
            </w:r>
          </w:hyperlink>
        </w:p>
        <w:p>
          <w:pPr>
            <w:pStyle w:val="Contents3"/>
            <w:tabs>
              <w:tab w:val="clear" w:pos="8459"/>
              <w:tab w:val="right" w:pos="9026" w:leader="dot"/>
            </w:tabs>
            <w:rPr/>
          </w:pPr>
          <w:hyperlink w:anchor="__RefHeading___Toc16807273_2142443653">
            <w:r>
              <w:rPr>
                <w:webHidden/>
                <w:rStyle w:val="IndexLink"/>
                <w:rtl w:val="true"/>
              </w:rPr>
              <w:t xml:space="preserve">الآية </w:t>
            </w:r>
            <w:r>
              <w:rPr>
                <w:rStyle w:val="IndexLink"/>
              </w:rPr>
              <w:t>1</w:t>
            </w:r>
            <w:r>
              <w:rPr>
                <w:rStyle w:val="IndexLink"/>
                <w:rtl w:val="true"/>
              </w:rPr>
              <w:tab/>
            </w:r>
            <w:r>
              <w:rPr>
                <w:rStyle w:val="IndexLink"/>
              </w:rPr>
              <w:t>31</w:t>
            </w:r>
          </w:hyperlink>
        </w:p>
        <w:p>
          <w:pPr>
            <w:pStyle w:val="Contents4"/>
            <w:tabs>
              <w:tab w:val="clear" w:pos="8176"/>
              <w:tab w:val="right" w:pos="9026" w:leader="dot"/>
            </w:tabs>
            <w:rPr/>
          </w:pPr>
          <w:hyperlink w:anchor="__RefHeading___Toc16807275_2142443653">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6807277_2142443653">
            <w:r>
              <w:rPr>
                <w:webHidden/>
                <w:rStyle w:val="IndexLink"/>
                <w:rtl w:val="true"/>
              </w:rPr>
              <w:t>النقاط المستفادة من هذه الآية</w:t>
            </w:r>
            <w:r>
              <w:rPr>
                <w:rStyle w:val="IndexLink"/>
                <w:rtl w:val="true"/>
              </w:rPr>
              <w:tab/>
            </w:r>
            <w:r>
              <w:rPr>
                <w:rStyle w:val="IndexLink"/>
              </w:rPr>
              <w:t>31</w:t>
            </w:r>
          </w:hyperlink>
        </w:p>
        <w:p>
          <w:pPr>
            <w:pStyle w:val="Contents4"/>
            <w:tabs>
              <w:tab w:val="clear" w:pos="8176"/>
              <w:tab w:val="right" w:pos="9026" w:leader="dot"/>
            </w:tabs>
            <w:rPr/>
          </w:pPr>
          <w:hyperlink w:anchor="__RefHeading___Toc16807279_2142443653">
            <w:r>
              <w:rPr>
                <w:webHidden/>
                <w:rStyle w:val="IndexLink"/>
                <w:rtl w:val="true"/>
              </w:rPr>
              <w:t>تفسير</w:t>
            </w:r>
            <w:r>
              <w:rPr>
                <w:rStyle w:val="IndexLink"/>
                <w:rtl w:val="true"/>
              </w:rPr>
              <w:t xml:space="preserve">: </w:t>
            </w:r>
            <w:r>
              <w:rPr>
                <w:rStyle w:val="IndexLink"/>
                <w:rtl w:val="true"/>
              </w:rPr>
              <w:t>كشف مفهوم الحروف المقطعة بالحاسوب</w:t>
            </w:r>
            <w:r>
              <w:rPr>
                <w:rStyle w:val="IndexLink"/>
                <w:rtl w:val="true"/>
              </w:rPr>
              <w:tab/>
            </w:r>
            <w:r>
              <w:rPr>
                <w:rStyle w:val="IndexLink"/>
              </w:rPr>
              <w:t>31</w:t>
            </w:r>
          </w:hyperlink>
        </w:p>
        <w:p>
          <w:pPr>
            <w:pStyle w:val="Contents3"/>
            <w:tabs>
              <w:tab w:val="clear" w:pos="8459"/>
              <w:tab w:val="right" w:pos="9026" w:leader="dot"/>
            </w:tabs>
            <w:rPr/>
          </w:pPr>
          <w:hyperlink w:anchor="__RefHeading___Toc16807281_2142443653">
            <w:r>
              <w:rPr>
                <w:webHidden/>
                <w:rStyle w:val="IndexLink"/>
                <w:rtl w:val="true"/>
              </w:rPr>
              <w:t xml:space="preserve">الآية </w:t>
            </w:r>
            <w:r>
              <w:rPr>
                <w:rStyle w:val="IndexLink"/>
              </w:rPr>
              <w:t>2</w:t>
            </w:r>
            <w:r>
              <w:rPr>
                <w:rStyle w:val="IndexLink"/>
                <w:rtl w:val="true"/>
              </w:rPr>
              <w:tab/>
            </w:r>
            <w:r>
              <w:rPr>
                <w:rStyle w:val="IndexLink"/>
              </w:rPr>
              <w:t>35</w:t>
            </w:r>
          </w:hyperlink>
        </w:p>
        <w:p>
          <w:pPr>
            <w:pStyle w:val="Contents4"/>
            <w:tabs>
              <w:tab w:val="clear" w:pos="8176"/>
              <w:tab w:val="right" w:pos="9026" w:leader="dot"/>
            </w:tabs>
            <w:rPr/>
          </w:pPr>
          <w:hyperlink w:anchor="__RefHeading___Toc16807283_2142443653">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6807285_2142443653">
            <w:r>
              <w:rPr>
                <w:webHidden/>
                <w:rStyle w:val="IndexLink"/>
                <w:rtl w:val="true"/>
              </w:rPr>
              <w:t>النقاط المستفادة من هذه الآية</w:t>
            </w:r>
            <w:r>
              <w:rPr>
                <w:rStyle w:val="IndexLink"/>
                <w:rtl w:val="true"/>
              </w:rPr>
              <w:tab/>
            </w:r>
            <w:r>
              <w:rPr>
                <w:rStyle w:val="IndexLink"/>
              </w:rPr>
              <w:t>35</w:t>
            </w:r>
          </w:hyperlink>
        </w:p>
        <w:p>
          <w:pPr>
            <w:pStyle w:val="Contents3"/>
            <w:tabs>
              <w:tab w:val="clear" w:pos="8459"/>
              <w:tab w:val="right" w:pos="9026" w:leader="dot"/>
            </w:tabs>
            <w:rPr/>
          </w:pPr>
          <w:hyperlink w:anchor="__RefHeading___Toc16807287_2142443653">
            <w:r>
              <w:rPr>
                <w:webHidden/>
                <w:rStyle w:val="IndexLink"/>
                <w:rtl w:val="true"/>
              </w:rPr>
              <w:t xml:space="preserve">الآية </w:t>
            </w:r>
            <w:r>
              <w:rPr>
                <w:rStyle w:val="IndexLink"/>
              </w:rPr>
              <w:t>3</w:t>
            </w:r>
            <w:r>
              <w:rPr>
                <w:rStyle w:val="IndexLink"/>
                <w:rtl w:val="true"/>
              </w:rPr>
              <w:tab/>
            </w:r>
            <w:r>
              <w:rPr>
                <w:rStyle w:val="IndexLink"/>
              </w:rPr>
              <w:t>36</w:t>
            </w:r>
          </w:hyperlink>
        </w:p>
        <w:p>
          <w:pPr>
            <w:pStyle w:val="Contents4"/>
            <w:tabs>
              <w:tab w:val="clear" w:pos="8176"/>
              <w:tab w:val="right" w:pos="9026" w:leader="dot"/>
            </w:tabs>
            <w:rPr/>
          </w:pPr>
          <w:hyperlink w:anchor="__RefHeading___Toc16807289_2142443653">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6807291_2142443653">
            <w:r>
              <w:rPr>
                <w:webHidden/>
                <w:rStyle w:val="IndexLink"/>
                <w:rtl w:val="true"/>
              </w:rPr>
              <w:t>النقاط المستفادة من هذه الآية</w:t>
            </w:r>
            <w:r>
              <w:rPr>
                <w:rStyle w:val="IndexLink"/>
                <w:rtl w:val="true"/>
              </w:rPr>
              <w:tab/>
            </w:r>
            <w:r>
              <w:rPr>
                <w:rStyle w:val="IndexLink"/>
              </w:rPr>
              <w:t>36</w:t>
            </w:r>
          </w:hyperlink>
        </w:p>
        <w:p>
          <w:pPr>
            <w:pStyle w:val="Contents3"/>
            <w:tabs>
              <w:tab w:val="clear" w:pos="8459"/>
              <w:tab w:val="right" w:pos="9026" w:leader="dot"/>
            </w:tabs>
            <w:rPr/>
          </w:pPr>
          <w:hyperlink w:anchor="__RefHeading___Toc16807293_2142443653">
            <w:r>
              <w:rPr>
                <w:webHidden/>
                <w:rStyle w:val="IndexLink"/>
                <w:rtl w:val="true"/>
              </w:rPr>
              <w:t xml:space="preserve">الآية </w:t>
            </w:r>
            <w:r>
              <w:rPr>
                <w:rStyle w:val="IndexLink"/>
              </w:rPr>
              <w:t>4</w:t>
            </w:r>
            <w:r>
              <w:rPr>
                <w:rStyle w:val="IndexLink"/>
                <w:rtl w:val="true"/>
              </w:rPr>
              <w:tab/>
            </w:r>
            <w:r>
              <w:rPr>
                <w:rStyle w:val="IndexLink"/>
              </w:rPr>
              <w:t>40</w:t>
            </w:r>
          </w:hyperlink>
        </w:p>
        <w:p>
          <w:pPr>
            <w:pStyle w:val="Contents4"/>
            <w:tabs>
              <w:tab w:val="clear" w:pos="8176"/>
              <w:tab w:val="right" w:pos="9026" w:leader="dot"/>
            </w:tabs>
            <w:rPr/>
          </w:pPr>
          <w:hyperlink w:anchor="__RefHeading___Toc16807295_2142443653">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6807297_2142443653">
            <w:r>
              <w:rPr>
                <w:webHidden/>
                <w:rStyle w:val="IndexLink"/>
                <w:rtl w:val="true"/>
              </w:rPr>
              <w:t>النقاط المستفادة من هذه الآية</w:t>
            </w:r>
            <w:r>
              <w:rPr>
                <w:rStyle w:val="IndexLink"/>
                <w:rtl w:val="true"/>
              </w:rPr>
              <w:tab/>
            </w:r>
            <w:r>
              <w:rPr>
                <w:rStyle w:val="IndexLink"/>
              </w:rPr>
              <w:t>40</w:t>
            </w:r>
          </w:hyperlink>
        </w:p>
        <w:p>
          <w:pPr>
            <w:pStyle w:val="Contents4"/>
            <w:tabs>
              <w:tab w:val="clear" w:pos="8176"/>
              <w:tab w:val="right" w:pos="9026" w:leader="dot"/>
            </w:tabs>
            <w:rPr/>
          </w:pPr>
          <w:hyperlink w:anchor="__RefHeading___Toc16807299_2142443653">
            <w:r>
              <w:rPr>
                <w:webHidden/>
                <w:rStyle w:val="IndexLink"/>
                <w:rtl w:val="true"/>
              </w:rPr>
              <w:t>القرآن فرقان</w:t>
            </w:r>
            <w:r>
              <w:rPr>
                <w:rStyle w:val="IndexLink"/>
                <w:rtl w:val="true"/>
              </w:rPr>
              <w:tab/>
            </w:r>
            <w:r>
              <w:rPr>
                <w:rStyle w:val="IndexLink"/>
              </w:rPr>
              <w:t>40</w:t>
            </w:r>
          </w:hyperlink>
        </w:p>
        <w:p>
          <w:pPr>
            <w:pStyle w:val="Contents4"/>
            <w:tabs>
              <w:tab w:val="clear" w:pos="8176"/>
              <w:tab w:val="right" w:pos="9026" w:leader="dot"/>
            </w:tabs>
            <w:rPr/>
          </w:pPr>
          <w:hyperlink w:anchor="__RefHeading___Toc16807301_2142443653">
            <w:r>
              <w:rPr>
                <w:webHidden/>
                <w:rStyle w:val="IndexLink"/>
                <w:rtl w:val="true"/>
              </w:rPr>
              <w:t>العذاب في القرآن؟</w:t>
            </w:r>
            <w:r>
              <w:rPr>
                <w:rStyle w:val="IndexLink"/>
                <w:rtl w:val="true"/>
              </w:rPr>
              <w:t>!</w:t>
              <w:tab/>
            </w:r>
            <w:r>
              <w:rPr>
                <w:rStyle w:val="IndexLink"/>
              </w:rPr>
              <w:t>42</w:t>
            </w:r>
          </w:hyperlink>
        </w:p>
        <w:p>
          <w:pPr>
            <w:pStyle w:val="Contents3"/>
            <w:tabs>
              <w:tab w:val="clear" w:pos="8459"/>
              <w:tab w:val="right" w:pos="9026" w:leader="dot"/>
            </w:tabs>
            <w:rPr/>
          </w:pPr>
          <w:hyperlink w:anchor="__RefHeading___Toc16807303_2142443653">
            <w:r>
              <w:rPr>
                <w:webHidden/>
                <w:rStyle w:val="IndexLink"/>
                <w:rtl w:val="true"/>
              </w:rPr>
              <w:t xml:space="preserve">الآية </w:t>
            </w:r>
            <w:r>
              <w:rPr>
                <w:rStyle w:val="IndexLink"/>
              </w:rPr>
              <w:t>5</w:t>
            </w:r>
            <w:r>
              <w:rPr>
                <w:rStyle w:val="IndexLink"/>
                <w:rtl w:val="true"/>
              </w:rPr>
              <w:tab/>
            </w:r>
            <w:r>
              <w:rPr>
                <w:rStyle w:val="IndexLink"/>
              </w:rPr>
              <w:t>43</w:t>
            </w:r>
          </w:hyperlink>
        </w:p>
        <w:p>
          <w:pPr>
            <w:pStyle w:val="Contents4"/>
            <w:tabs>
              <w:tab w:val="clear" w:pos="8176"/>
              <w:tab w:val="right" w:pos="9026" w:leader="dot"/>
            </w:tabs>
            <w:rPr/>
          </w:pPr>
          <w:hyperlink w:anchor="__RefHeading___Toc16807305_2142443653">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6807307_2142443653">
            <w:r>
              <w:rPr>
                <w:webHidden/>
                <w:rStyle w:val="IndexLink"/>
                <w:rtl w:val="true"/>
              </w:rPr>
              <w:t>النقاط المستفادة من هذه الآية</w:t>
            </w:r>
            <w:r>
              <w:rPr>
                <w:rStyle w:val="IndexLink"/>
                <w:rtl w:val="true"/>
              </w:rPr>
              <w:tab/>
            </w:r>
            <w:r>
              <w:rPr>
                <w:rStyle w:val="IndexLink"/>
              </w:rPr>
              <w:t>43</w:t>
            </w:r>
          </w:hyperlink>
        </w:p>
        <w:p>
          <w:pPr>
            <w:pStyle w:val="Contents3"/>
            <w:tabs>
              <w:tab w:val="clear" w:pos="8459"/>
              <w:tab w:val="right" w:pos="9026" w:leader="dot"/>
            </w:tabs>
            <w:rPr/>
          </w:pPr>
          <w:hyperlink w:anchor="__RefHeading___Toc16807309_2142443653">
            <w:r>
              <w:rPr>
                <w:webHidden/>
                <w:rStyle w:val="IndexLink"/>
                <w:rtl w:val="true"/>
              </w:rPr>
              <w:t xml:space="preserve">الآية </w:t>
            </w:r>
            <w:r>
              <w:rPr>
                <w:rStyle w:val="IndexLink"/>
              </w:rPr>
              <w:t>6</w:t>
            </w:r>
            <w:r>
              <w:rPr>
                <w:rStyle w:val="IndexLink"/>
                <w:rtl w:val="true"/>
              </w:rPr>
              <w:tab/>
            </w:r>
            <w:r>
              <w:rPr>
                <w:rStyle w:val="IndexLink"/>
              </w:rPr>
              <w:t>44</w:t>
            </w:r>
          </w:hyperlink>
        </w:p>
        <w:p>
          <w:pPr>
            <w:pStyle w:val="Contents4"/>
            <w:tabs>
              <w:tab w:val="clear" w:pos="8176"/>
              <w:tab w:val="right" w:pos="9026" w:leader="dot"/>
            </w:tabs>
            <w:rPr/>
          </w:pPr>
          <w:hyperlink w:anchor="__RefHeading___Toc16807311_2142443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6807313_2142443653">
            <w:r>
              <w:rPr>
                <w:webHidden/>
                <w:rStyle w:val="IndexLink"/>
                <w:rtl w:val="true"/>
              </w:rPr>
              <w:t>النقاط المستفادة من هذه الآية</w:t>
            </w:r>
            <w:r>
              <w:rPr>
                <w:rStyle w:val="IndexLink"/>
                <w:rtl w:val="true"/>
              </w:rPr>
              <w:tab/>
            </w:r>
            <w:r>
              <w:rPr>
                <w:rStyle w:val="IndexLink"/>
              </w:rPr>
              <w:t>44</w:t>
            </w:r>
          </w:hyperlink>
        </w:p>
        <w:p>
          <w:pPr>
            <w:pStyle w:val="Contents3"/>
            <w:tabs>
              <w:tab w:val="clear" w:pos="8459"/>
              <w:tab w:val="right" w:pos="9026" w:leader="dot"/>
            </w:tabs>
            <w:rPr/>
          </w:pPr>
          <w:hyperlink w:anchor="__RefHeading___Toc16807315_2142443653">
            <w:r>
              <w:rPr>
                <w:webHidden/>
                <w:rStyle w:val="IndexLink"/>
                <w:rtl w:val="true"/>
              </w:rPr>
              <w:t xml:space="preserve">الآية </w:t>
            </w:r>
            <w:r>
              <w:rPr>
                <w:rStyle w:val="IndexLink"/>
              </w:rPr>
              <w:t>7</w:t>
            </w:r>
            <w:r>
              <w:rPr>
                <w:rStyle w:val="IndexLink"/>
                <w:rtl w:val="true"/>
              </w:rPr>
              <w:tab/>
            </w:r>
            <w:r>
              <w:rPr>
                <w:rStyle w:val="IndexLink"/>
              </w:rPr>
              <w:t>46</w:t>
            </w:r>
          </w:hyperlink>
        </w:p>
        <w:p>
          <w:pPr>
            <w:pStyle w:val="Contents4"/>
            <w:tabs>
              <w:tab w:val="clear" w:pos="8176"/>
              <w:tab w:val="right" w:pos="9026" w:leader="dot"/>
            </w:tabs>
            <w:rPr/>
          </w:pPr>
          <w:hyperlink w:anchor="__RefHeading___Toc16807317_2142443653">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6807319_2142443653">
            <w:r>
              <w:rPr>
                <w:webHidden/>
                <w:rStyle w:val="IndexLink"/>
                <w:rtl w:val="true"/>
              </w:rPr>
              <w:t>شأن نزول هذه الآية</w:t>
            </w:r>
            <w:r>
              <w:rPr>
                <w:rStyle w:val="IndexLink"/>
                <w:rtl w:val="true"/>
              </w:rPr>
              <w:tab/>
            </w:r>
            <w:r>
              <w:rPr>
                <w:rStyle w:val="IndexLink"/>
              </w:rPr>
              <w:t>46</w:t>
            </w:r>
          </w:hyperlink>
        </w:p>
        <w:p>
          <w:pPr>
            <w:pStyle w:val="Contents4"/>
            <w:tabs>
              <w:tab w:val="clear" w:pos="8176"/>
              <w:tab w:val="right" w:pos="9026" w:leader="dot"/>
            </w:tabs>
            <w:rPr/>
          </w:pPr>
          <w:hyperlink w:anchor="__RefHeading___Toc16807321_2142443653">
            <w:r>
              <w:rPr>
                <w:webHidden/>
                <w:rStyle w:val="IndexLink"/>
                <w:rtl w:val="true"/>
              </w:rPr>
              <w:t>النقاط المستفادة من هذه الآية</w:t>
            </w:r>
            <w:r>
              <w:rPr>
                <w:rStyle w:val="IndexLink"/>
                <w:rtl w:val="true"/>
              </w:rPr>
              <w:tab/>
            </w:r>
            <w:r>
              <w:rPr>
                <w:rStyle w:val="IndexLink"/>
              </w:rPr>
              <w:t>47</w:t>
            </w:r>
          </w:hyperlink>
        </w:p>
        <w:p>
          <w:pPr>
            <w:pStyle w:val="Contents4"/>
            <w:tabs>
              <w:tab w:val="clear" w:pos="8176"/>
              <w:tab w:val="right" w:pos="9026" w:leader="dot"/>
            </w:tabs>
            <w:rPr/>
          </w:pPr>
          <w:hyperlink w:anchor="__RefHeading___Toc16807323_2142443653">
            <w:r>
              <w:rPr>
                <w:webHidden/>
                <w:rStyle w:val="IndexLink"/>
                <w:rtl w:val="true"/>
              </w:rPr>
              <w:t>في معنى المحكم والمتشابه</w:t>
            </w:r>
            <w:r>
              <w:rPr>
                <w:rStyle w:val="IndexLink"/>
                <w:rtl w:val="true"/>
              </w:rPr>
              <w:tab/>
            </w:r>
            <w:r>
              <w:rPr>
                <w:rStyle w:val="IndexLink"/>
              </w:rPr>
              <w:t>47</w:t>
            </w:r>
          </w:hyperlink>
        </w:p>
        <w:p>
          <w:pPr>
            <w:pStyle w:val="Contents3"/>
            <w:tabs>
              <w:tab w:val="clear" w:pos="8459"/>
              <w:tab w:val="right" w:pos="9026" w:leader="dot"/>
            </w:tabs>
            <w:rPr/>
          </w:pPr>
          <w:hyperlink w:anchor="__RefHeading___Toc16807325_2142443653">
            <w:r>
              <w:rPr>
                <w:webHidden/>
                <w:rStyle w:val="IndexLink"/>
                <w:rtl w:val="true"/>
              </w:rPr>
              <w:t xml:space="preserve">الآية </w:t>
            </w:r>
            <w:r>
              <w:rPr>
                <w:rStyle w:val="IndexLink"/>
              </w:rPr>
              <w:t>8</w:t>
            </w:r>
            <w:r>
              <w:rPr>
                <w:rStyle w:val="IndexLink"/>
                <w:rtl w:val="true"/>
              </w:rPr>
              <w:tab/>
            </w:r>
            <w:r>
              <w:rPr>
                <w:rStyle w:val="IndexLink"/>
              </w:rPr>
              <w:t>56</w:t>
            </w:r>
          </w:hyperlink>
        </w:p>
        <w:p>
          <w:pPr>
            <w:pStyle w:val="Contents4"/>
            <w:tabs>
              <w:tab w:val="clear" w:pos="8176"/>
              <w:tab w:val="right" w:pos="9026" w:leader="dot"/>
            </w:tabs>
            <w:rPr/>
          </w:pPr>
          <w:hyperlink w:anchor="__RefHeading___Toc16807327_2142443653">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6807329_2142443653">
            <w:r>
              <w:rPr>
                <w:webHidden/>
                <w:rStyle w:val="IndexLink"/>
                <w:rtl w:val="true"/>
              </w:rPr>
              <w:t>النقاط المستفادة من هذه الآية</w:t>
            </w:r>
            <w:r>
              <w:rPr>
                <w:rStyle w:val="IndexLink"/>
                <w:rtl w:val="true"/>
              </w:rPr>
              <w:tab/>
            </w:r>
            <w:r>
              <w:rPr>
                <w:rStyle w:val="IndexLink"/>
              </w:rPr>
              <w:t>56</w:t>
            </w:r>
          </w:hyperlink>
        </w:p>
        <w:p>
          <w:pPr>
            <w:pStyle w:val="Contents3"/>
            <w:tabs>
              <w:tab w:val="clear" w:pos="8459"/>
              <w:tab w:val="right" w:pos="9026" w:leader="dot"/>
            </w:tabs>
            <w:rPr/>
          </w:pPr>
          <w:hyperlink w:anchor="__RefHeading___Toc16807331_2142443653">
            <w:r>
              <w:rPr>
                <w:webHidden/>
                <w:rStyle w:val="IndexLink"/>
                <w:rtl w:val="true"/>
              </w:rPr>
              <w:t xml:space="preserve">الآية </w:t>
            </w:r>
            <w:r>
              <w:rPr>
                <w:rStyle w:val="IndexLink"/>
              </w:rPr>
              <w:t>9</w:t>
            </w:r>
            <w:r>
              <w:rPr>
                <w:rStyle w:val="IndexLink"/>
                <w:rtl w:val="true"/>
              </w:rPr>
              <w:tab/>
            </w:r>
            <w:r>
              <w:rPr>
                <w:rStyle w:val="IndexLink"/>
              </w:rPr>
              <w:t>58</w:t>
            </w:r>
          </w:hyperlink>
        </w:p>
        <w:p>
          <w:pPr>
            <w:pStyle w:val="Contents4"/>
            <w:tabs>
              <w:tab w:val="clear" w:pos="8176"/>
              <w:tab w:val="right" w:pos="9026" w:leader="dot"/>
            </w:tabs>
            <w:rPr/>
          </w:pPr>
          <w:hyperlink w:anchor="__RefHeading___Toc16807333_2142443653">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6807335_2142443653">
            <w:r>
              <w:rPr>
                <w:webHidden/>
                <w:rStyle w:val="IndexLink"/>
                <w:rtl w:val="true"/>
              </w:rPr>
              <w:t>النقاط المستفادة من هذه الآية</w:t>
            </w:r>
            <w:r>
              <w:rPr>
                <w:rStyle w:val="IndexLink"/>
                <w:rtl w:val="true"/>
              </w:rPr>
              <w:tab/>
            </w:r>
            <w:r>
              <w:rPr>
                <w:rStyle w:val="IndexLink"/>
              </w:rPr>
              <w:t>58</w:t>
            </w:r>
          </w:hyperlink>
        </w:p>
        <w:p>
          <w:pPr>
            <w:pStyle w:val="Contents3"/>
            <w:tabs>
              <w:tab w:val="clear" w:pos="8459"/>
              <w:tab w:val="right" w:pos="9026" w:leader="dot"/>
            </w:tabs>
            <w:rPr/>
          </w:pPr>
          <w:hyperlink w:anchor="__RefHeading___Toc16807337_2142443653">
            <w:r>
              <w:rPr>
                <w:webHidden/>
                <w:rStyle w:val="IndexLink"/>
                <w:rtl w:val="true"/>
              </w:rPr>
              <w:t xml:space="preserve">الآية </w:t>
            </w:r>
            <w:r>
              <w:rPr>
                <w:rStyle w:val="IndexLink"/>
              </w:rPr>
              <w:t>10</w:t>
            </w:r>
            <w:r>
              <w:rPr>
                <w:rStyle w:val="IndexLink"/>
                <w:rtl w:val="true"/>
              </w:rPr>
              <w:tab/>
            </w:r>
            <w:r>
              <w:rPr>
                <w:rStyle w:val="IndexLink"/>
              </w:rPr>
              <w:t>59</w:t>
            </w:r>
          </w:hyperlink>
        </w:p>
        <w:p>
          <w:pPr>
            <w:pStyle w:val="Contents4"/>
            <w:tabs>
              <w:tab w:val="clear" w:pos="8176"/>
              <w:tab w:val="right" w:pos="9026" w:leader="dot"/>
            </w:tabs>
            <w:rPr/>
          </w:pPr>
          <w:hyperlink w:anchor="__RefHeading___Toc16807339_2142443653">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6807341_2142443653">
            <w:r>
              <w:rPr>
                <w:webHidden/>
                <w:rStyle w:val="IndexLink"/>
                <w:rtl w:val="true"/>
              </w:rPr>
              <w:t>النقاط المستفادة من هذه الآية</w:t>
            </w:r>
            <w:r>
              <w:rPr>
                <w:rStyle w:val="IndexLink"/>
                <w:rtl w:val="true"/>
              </w:rPr>
              <w:tab/>
            </w:r>
            <w:r>
              <w:rPr>
                <w:rStyle w:val="IndexLink"/>
              </w:rPr>
              <w:t>59</w:t>
            </w:r>
          </w:hyperlink>
        </w:p>
        <w:p>
          <w:pPr>
            <w:pStyle w:val="Contents3"/>
            <w:tabs>
              <w:tab w:val="clear" w:pos="8459"/>
              <w:tab w:val="right" w:pos="9026" w:leader="dot"/>
            </w:tabs>
            <w:rPr/>
          </w:pPr>
          <w:hyperlink w:anchor="__RefHeading___Toc16807343_2142443653">
            <w:r>
              <w:rPr>
                <w:webHidden/>
                <w:rStyle w:val="IndexLink"/>
                <w:rtl w:val="true"/>
              </w:rPr>
              <w:t xml:space="preserve">الآية </w:t>
            </w:r>
            <w:r>
              <w:rPr>
                <w:rStyle w:val="IndexLink"/>
              </w:rPr>
              <w:t>11</w:t>
            </w:r>
            <w:r>
              <w:rPr>
                <w:rStyle w:val="IndexLink"/>
                <w:rtl w:val="true"/>
              </w:rPr>
              <w:tab/>
            </w:r>
            <w:r>
              <w:rPr>
                <w:rStyle w:val="IndexLink"/>
              </w:rPr>
              <w:t>60</w:t>
            </w:r>
          </w:hyperlink>
        </w:p>
        <w:p>
          <w:pPr>
            <w:pStyle w:val="Contents4"/>
            <w:tabs>
              <w:tab w:val="clear" w:pos="8176"/>
              <w:tab w:val="right" w:pos="9026" w:leader="dot"/>
            </w:tabs>
            <w:rPr/>
          </w:pPr>
          <w:hyperlink w:anchor="__RefHeading___Toc16807345_2142443653">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6807347_2142443653">
            <w:r>
              <w:rPr>
                <w:webHidden/>
                <w:rStyle w:val="IndexLink"/>
                <w:rtl w:val="true"/>
              </w:rPr>
              <w:t>النقاط المستفادة من هذه الآية</w:t>
            </w:r>
            <w:r>
              <w:rPr>
                <w:rStyle w:val="IndexLink"/>
                <w:rtl w:val="true"/>
              </w:rPr>
              <w:tab/>
            </w:r>
            <w:r>
              <w:rPr>
                <w:rStyle w:val="IndexLink"/>
              </w:rPr>
              <w:t>60</w:t>
            </w:r>
          </w:hyperlink>
        </w:p>
        <w:p>
          <w:pPr>
            <w:pStyle w:val="Contents3"/>
            <w:tabs>
              <w:tab w:val="clear" w:pos="8459"/>
              <w:tab w:val="right" w:pos="9026" w:leader="dot"/>
            </w:tabs>
            <w:rPr/>
          </w:pPr>
          <w:hyperlink w:anchor="__RefHeading___Toc16807349_2142443653">
            <w:r>
              <w:rPr>
                <w:webHidden/>
                <w:rStyle w:val="IndexLink"/>
                <w:rtl w:val="true"/>
              </w:rPr>
              <w:t xml:space="preserve">الآية </w:t>
            </w:r>
            <w:r>
              <w:rPr>
                <w:rStyle w:val="IndexLink"/>
              </w:rPr>
              <w:t>12</w:t>
            </w:r>
            <w:r>
              <w:rPr>
                <w:rStyle w:val="IndexLink"/>
                <w:rtl w:val="true"/>
              </w:rPr>
              <w:tab/>
            </w:r>
            <w:r>
              <w:rPr>
                <w:rStyle w:val="IndexLink"/>
              </w:rPr>
              <w:t>61</w:t>
            </w:r>
          </w:hyperlink>
        </w:p>
        <w:p>
          <w:pPr>
            <w:pStyle w:val="Contents4"/>
            <w:tabs>
              <w:tab w:val="clear" w:pos="8176"/>
              <w:tab w:val="right" w:pos="9026" w:leader="dot"/>
            </w:tabs>
            <w:rPr/>
          </w:pPr>
          <w:hyperlink w:anchor="__RefHeading___Toc16807351_2142443653">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6807353_2142443653">
            <w:r>
              <w:rPr>
                <w:webHidden/>
                <w:rStyle w:val="IndexLink"/>
                <w:rtl w:val="true"/>
              </w:rPr>
              <w:t>شأن نزول الآية</w:t>
            </w:r>
            <w:r>
              <w:rPr>
                <w:rStyle w:val="IndexLink"/>
                <w:rtl w:val="true"/>
              </w:rPr>
              <w:tab/>
            </w:r>
            <w:r>
              <w:rPr>
                <w:rStyle w:val="IndexLink"/>
              </w:rPr>
              <w:t>61</w:t>
            </w:r>
          </w:hyperlink>
        </w:p>
        <w:p>
          <w:pPr>
            <w:pStyle w:val="Contents4"/>
            <w:tabs>
              <w:tab w:val="clear" w:pos="8176"/>
              <w:tab w:val="right" w:pos="9026" w:leader="dot"/>
            </w:tabs>
            <w:rPr/>
          </w:pPr>
          <w:hyperlink w:anchor="__RefHeading___Toc16807355_2142443653">
            <w:r>
              <w:rPr>
                <w:webHidden/>
                <w:rStyle w:val="IndexLink"/>
                <w:rtl w:val="true"/>
              </w:rPr>
              <w:t>النقاط المستفادة من هذه الآية</w:t>
            </w:r>
            <w:r>
              <w:rPr>
                <w:rStyle w:val="IndexLink"/>
                <w:rtl w:val="true"/>
              </w:rPr>
              <w:tab/>
            </w:r>
            <w:r>
              <w:rPr>
                <w:rStyle w:val="IndexLink"/>
              </w:rPr>
              <w:t>61</w:t>
            </w:r>
          </w:hyperlink>
        </w:p>
        <w:p>
          <w:pPr>
            <w:pStyle w:val="Contents3"/>
            <w:tabs>
              <w:tab w:val="clear" w:pos="8459"/>
              <w:tab w:val="right" w:pos="9026" w:leader="dot"/>
            </w:tabs>
            <w:rPr/>
          </w:pPr>
          <w:hyperlink w:anchor="__RefHeading___Toc16807357_2142443653">
            <w:r>
              <w:rPr>
                <w:webHidden/>
                <w:rStyle w:val="IndexLink"/>
                <w:rtl w:val="true"/>
              </w:rPr>
              <w:t xml:space="preserve">الآية </w:t>
            </w:r>
            <w:r>
              <w:rPr>
                <w:rStyle w:val="IndexLink"/>
              </w:rPr>
              <w:t>13</w:t>
            </w:r>
            <w:r>
              <w:rPr>
                <w:rStyle w:val="IndexLink"/>
                <w:rtl w:val="true"/>
              </w:rPr>
              <w:tab/>
            </w:r>
            <w:r>
              <w:rPr>
                <w:rStyle w:val="IndexLink"/>
              </w:rPr>
              <w:t>63</w:t>
            </w:r>
          </w:hyperlink>
        </w:p>
        <w:p>
          <w:pPr>
            <w:pStyle w:val="Contents4"/>
            <w:tabs>
              <w:tab w:val="clear" w:pos="8176"/>
              <w:tab w:val="right" w:pos="9026" w:leader="dot"/>
            </w:tabs>
            <w:rPr/>
          </w:pPr>
          <w:hyperlink w:anchor="__RefHeading___Toc16807359_2142443653">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6807361_2142443653">
            <w:r>
              <w:rPr>
                <w:webHidden/>
                <w:rStyle w:val="IndexLink"/>
                <w:rtl w:val="true"/>
              </w:rPr>
              <w:t>شأن نزول الآية</w:t>
            </w:r>
            <w:r>
              <w:rPr>
                <w:rStyle w:val="IndexLink"/>
                <w:rtl w:val="true"/>
              </w:rPr>
              <w:tab/>
            </w:r>
            <w:r>
              <w:rPr>
                <w:rStyle w:val="IndexLink"/>
              </w:rPr>
              <w:t>63</w:t>
            </w:r>
          </w:hyperlink>
        </w:p>
        <w:p>
          <w:pPr>
            <w:pStyle w:val="Contents4"/>
            <w:tabs>
              <w:tab w:val="clear" w:pos="8176"/>
              <w:tab w:val="right" w:pos="9026" w:leader="dot"/>
            </w:tabs>
            <w:rPr/>
          </w:pPr>
          <w:hyperlink w:anchor="__RefHeading___Toc16807363_2142443653">
            <w:r>
              <w:rPr>
                <w:webHidden/>
                <w:rStyle w:val="IndexLink"/>
                <w:rtl w:val="true"/>
              </w:rPr>
              <w:t>النقاط المستفادة من هذه الآية</w:t>
            </w:r>
            <w:r>
              <w:rPr>
                <w:rStyle w:val="IndexLink"/>
                <w:rtl w:val="true"/>
              </w:rPr>
              <w:tab/>
            </w:r>
            <w:r>
              <w:rPr>
                <w:rStyle w:val="IndexLink"/>
              </w:rPr>
              <w:t>63</w:t>
            </w:r>
          </w:hyperlink>
        </w:p>
        <w:p>
          <w:pPr>
            <w:pStyle w:val="Contents4"/>
            <w:tabs>
              <w:tab w:val="clear" w:pos="8176"/>
              <w:tab w:val="right" w:pos="9026" w:leader="dot"/>
            </w:tabs>
            <w:rPr/>
          </w:pPr>
          <w:hyperlink w:anchor="__RefHeading___Toc16807365_2142443653">
            <w:r>
              <w:rPr>
                <w:webHidden/>
                <w:rStyle w:val="IndexLink"/>
                <w:rtl w:val="true"/>
              </w:rPr>
              <w:t>إرادة الله الحكيمة والخفية</w:t>
            </w:r>
            <w:r>
              <w:rPr>
                <w:rStyle w:val="IndexLink"/>
                <w:rtl w:val="true"/>
              </w:rPr>
              <w:tab/>
            </w:r>
            <w:r>
              <w:rPr>
                <w:rStyle w:val="IndexLink"/>
              </w:rPr>
              <w:t>63</w:t>
            </w:r>
          </w:hyperlink>
        </w:p>
        <w:p>
          <w:pPr>
            <w:pStyle w:val="Contents3"/>
            <w:tabs>
              <w:tab w:val="clear" w:pos="8459"/>
              <w:tab w:val="right" w:pos="9026" w:leader="dot"/>
            </w:tabs>
            <w:rPr/>
          </w:pPr>
          <w:hyperlink w:anchor="__RefHeading___Toc16807367_2142443653">
            <w:r>
              <w:rPr>
                <w:webHidden/>
                <w:rStyle w:val="IndexLink"/>
                <w:rtl w:val="true"/>
              </w:rPr>
              <w:t xml:space="preserve">الآية </w:t>
            </w:r>
            <w:r>
              <w:rPr>
                <w:rStyle w:val="IndexLink"/>
              </w:rPr>
              <w:t>14</w:t>
            </w:r>
            <w:r>
              <w:rPr>
                <w:rStyle w:val="IndexLink"/>
                <w:rtl w:val="true"/>
              </w:rPr>
              <w:tab/>
            </w:r>
            <w:r>
              <w:rPr>
                <w:rStyle w:val="IndexLink"/>
              </w:rPr>
              <w:t>67</w:t>
            </w:r>
          </w:hyperlink>
        </w:p>
        <w:p>
          <w:pPr>
            <w:pStyle w:val="Contents4"/>
            <w:tabs>
              <w:tab w:val="clear" w:pos="8176"/>
              <w:tab w:val="right" w:pos="9026" w:leader="dot"/>
            </w:tabs>
            <w:rPr/>
          </w:pPr>
          <w:hyperlink w:anchor="__RefHeading___Toc16807369_214244365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6807371_2142443653">
            <w:r>
              <w:rPr>
                <w:webHidden/>
                <w:rStyle w:val="IndexLink"/>
                <w:rtl w:val="true"/>
              </w:rPr>
              <w:t>النقاط المستفادة من هذه الآية</w:t>
            </w:r>
            <w:r>
              <w:rPr>
                <w:rStyle w:val="IndexLink"/>
                <w:rtl w:val="true"/>
              </w:rPr>
              <w:tab/>
            </w:r>
            <w:r>
              <w:rPr>
                <w:rStyle w:val="IndexLink"/>
              </w:rPr>
              <w:t>67</w:t>
            </w:r>
          </w:hyperlink>
        </w:p>
        <w:p>
          <w:pPr>
            <w:pStyle w:val="Contents4"/>
            <w:tabs>
              <w:tab w:val="clear" w:pos="8176"/>
              <w:tab w:val="right" w:pos="9026" w:leader="dot"/>
            </w:tabs>
            <w:rPr/>
          </w:pPr>
          <w:hyperlink w:anchor="__RefHeading___Toc16807373_2142443653">
            <w:r>
              <w:rPr>
                <w:webHidden/>
                <w:rStyle w:val="IndexLink"/>
                <w:rtl w:val="true"/>
              </w:rPr>
              <w:t>الزينة الدنيوية</w:t>
            </w:r>
            <w:r>
              <w:rPr>
                <w:rStyle w:val="IndexLink"/>
                <w:rtl w:val="true"/>
              </w:rPr>
              <w:tab/>
            </w:r>
            <w:r>
              <w:rPr>
                <w:rStyle w:val="IndexLink"/>
              </w:rPr>
              <w:t>68</w:t>
            </w:r>
          </w:hyperlink>
        </w:p>
        <w:p>
          <w:pPr>
            <w:pStyle w:val="Contents3"/>
            <w:tabs>
              <w:tab w:val="clear" w:pos="8459"/>
              <w:tab w:val="right" w:pos="9026" w:leader="dot"/>
            </w:tabs>
            <w:rPr/>
          </w:pPr>
          <w:hyperlink w:anchor="__RefHeading___Toc16807375_2142443653">
            <w:r>
              <w:rPr>
                <w:webHidden/>
                <w:rStyle w:val="IndexLink"/>
                <w:rtl w:val="true"/>
              </w:rPr>
              <w:t xml:space="preserve">الآية </w:t>
            </w:r>
            <w:r>
              <w:rPr>
                <w:rStyle w:val="IndexLink"/>
              </w:rPr>
              <w:t>15</w:t>
            </w:r>
            <w:r>
              <w:rPr>
                <w:rStyle w:val="IndexLink"/>
                <w:rtl w:val="true"/>
              </w:rPr>
              <w:tab/>
            </w:r>
            <w:r>
              <w:rPr>
                <w:rStyle w:val="IndexLink"/>
              </w:rPr>
              <w:t>71</w:t>
            </w:r>
          </w:hyperlink>
        </w:p>
        <w:p>
          <w:pPr>
            <w:pStyle w:val="Contents4"/>
            <w:tabs>
              <w:tab w:val="clear" w:pos="8176"/>
              <w:tab w:val="right" w:pos="9026" w:leader="dot"/>
            </w:tabs>
            <w:rPr/>
          </w:pPr>
          <w:hyperlink w:anchor="__RefHeading___Toc16807377_2142443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6807379_2142443653">
            <w:r>
              <w:rPr>
                <w:webHidden/>
                <w:rStyle w:val="IndexLink"/>
                <w:rtl w:val="true"/>
              </w:rPr>
              <w:t>النقاط المستفادة من هذه الآية</w:t>
            </w:r>
            <w:r>
              <w:rPr>
                <w:rStyle w:val="IndexLink"/>
                <w:rtl w:val="true"/>
              </w:rPr>
              <w:tab/>
            </w:r>
            <w:r>
              <w:rPr>
                <w:rStyle w:val="IndexLink"/>
              </w:rPr>
              <w:t>71</w:t>
            </w:r>
          </w:hyperlink>
        </w:p>
        <w:p>
          <w:pPr>
            <w:pStyle w:val="Contents4"/>
            <w:tabs>
              <w:tab w:val="clear" w:pos="8176"/>
              <w:tab w:val="right" w:pos="9026" w:leader="dot"/>
            </w:tabs>
            <w:rPr/>
          </w:pPr>
          <w:hyperlink w:anchor="__RefHeading___Toc16807381_2142443653">
            <w:r>
              <w:rPr>
                <w:webHidden/>
                <w:rStyle w:val="IndexLink"/>
                <w:rtl w:val="true"/>
              </w:rPr>
              <w:t>من ملامح السعادة الأخروية</w:t>
            </w:r>
            <w:r>
              <w:rPr>
                <w:rStyle w:val="IndexLink"/>
                <w:rtl w:val="true"/>
              </w:rPr>
              <w:tab/>
            </w:r>
            <w:r>
              <w:rPr>
                <w:rStyle w:val="IndexLink"/>
              </w:rPr>
              <w:t>71</w:t>
            </w:r>
          </w:hyperlink>
        </w:p>
        <w:p>
          <w:pPr>
            <w:pStyle w:val="Contents4"/>
            <w:tabs>
              <w:tab w:val="clear" w:pos="8176"/>
              <w:tab w:val="right" w:pos="9026" w:leader="dot"/>
            </w:tabs>
            <w:rPr/>
          </w:pPr>
          <w:hyperlink w:anchor="__RefHeading___Toc16807383_2142443653">
            <w:r>
              <w:rPr>
                <w:webHidden/>
                <w:rStyle w:val="IndexLink"/>
                <w:rtl w:val="true"/>
              </w:rPr>
              <w:t>بين الجنّة والمادة</w:t>
            </w:r>
            <w:r>
              <w:rPr>
                <w:rStyle w:val="IndexLink"/>
                <w:rtl w:val="true"/>
              </w:rPr>
              <w:tab/>
            </w:r>
            <w:r>
              <w:rPr>
                <w:rStyle w:val="IndexLink"/>
              </w:rPr>
              <w:t>72</w:t>
            </w:r>
          </w:hyperlink>
        </w:p>
        <w:p>
          <w:pPr>
            <w:pStyle w:val="Contents3"/>
            <w:tabs>
              <w:tab w:val="clear" w:pos="8459"/>
              <w:tab w:val="right" w:pos="9026" w:leader="dot"/>
            </w:tabs>
            <w:rPr/>
          </w:pPr>
          <w:hyperlink w:anchor="__RefHeading___Toc16807385_2142443653">
            <w:r>
              <w:rPr>
                <w:webHidden/>
                <w:rStyle w:val="IndexLink"/>
                <w:rtl w:val="true"/>
              </w:rPr>
              <w:t xml:space="preserve">الآية </w:t>
            </w:r>
            <w:r>
              <w:rPr>
                <w:rStyle w:val="IndexLink"/>
              </w:rPr>
              <w:t>16</w:t>
            </w:r>
            <w:r>
              <w:rPr>
                <w:rStyle w:val="IndexLink"/>
                <w:rtl w:val="true"/>
              </w:rPr>
              <w:tab/>
            </w:r>
            <w:r>
              <w:rPr>
                <w:rStyle w:val="IndexLink"/>
              </w:rPr>
              <w:t>73</w:t>
            </w:r>
          </w:hyperlink>
        </w:p>
        <w:p>
          <w:pPr>
            <w:pStyle w:val="Contents4"/>
            <w:tabs>
              <w:tab w:val="clear" w:pos="8176"/>
              <w:tab w:val="right" w:pos="9026" w:leader="dot"/>
            </w:tabs>
            <w:rPr/>
          </w:pPr>
          <w:hyperlink w:anchor="__RefHeading___Toc16807387_2142443653">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6807389_2142443653">
            <w:r>
              <w:rPr>
                <w:webHidden/>
                <w:rStyle w:val="IndexLink"/>
                <w:rtl w:val="true"/>
              </w:rPr>
              <w:t>النقاط المستفادة من هذه الآية</w:t>
            </w:r>
            <w:r>
              <w:rPr>
                <w:rStyle w:val="IndexLink"/>
                <w:rtl w:val="true"/>
              </w:rPr>
              <w:tab/>
            </w:r>
            <w:r>
              <w:rPr>
                <w:rStyle w:val="IndexLink"/>
              </w:rPr>
              <w:t>73</w:t>
            </w:r>
          </w:hyperlink>
        </w:p>
        <w:p>
          <w:pPr>
            <w:pStyle w:val="Contents4"/>
            <w:tabs>
              <w:tab w:val="clear" w:pos="8176"/>
              <w:tab w:val="right" w:pos="9026" w:leader="dot"/>
            </w:tabs>
            <w:rPr/>
          </w:pPr>
          <w:hyperlink w:anchor="__RefHeading___Toc16807391_2142443653">
            <w:r>
              <w:rPr>
                <w:webHidden/>
                <w:rStyle w:val="IndexLink"/>
                <w:rtl w:val="true"/>
              </w:rPr>
              <w:t>من صفات المتقين</w:t>
            </w:r>
            <w:r>
              <w:rPr>
                <w:rStyle w:val="IndexLink"/>
                <w:rtl w:val="true"/>
              </w:rPr>
              <w:tab/>
            </w:r>
            <w:r>
              <w:rPr>
                <w:rStyle w:val="IndexLink"/>
              </w:rPr>
              <w:t>73</w:t>
            </w:r>
          </w:hyperlink>
        </w:p>
        <w:p>
          <w:pPr>
            <w:pStyle w:val="Contents3"/>
            <w:tabs>
              <w:tab w:val="clear" w:pos="8459"/>
              <w:tab w:val="right" w:pos="9026" w:leader="dot"/>
            </w:tabs>
            <w:rPr/>
          </w:pPr>
          <w:hyperlink w:anchor="__RefHeading___Toc16807393_2142443653">
            <w:r>
              <w:rPr>
                <w:webHidden/>
                <w:rStyle w:val="IndexLink"/>
                <w:rtl w:val="true"/>
              </w:rPr>
              <w:t xml:space="preserve">الآية </w:t>
            </w:r>
            <w:r>
              <w:rPr>
                <w:rStyle w:val="IndexLink"/>
              </w:rPr>
              <w:t>17</w:t>
            </w:r>
            <w:r>
              <w:rPr>
                <w:rStyle w:val="IndexLink"/>
                <w:rtl w:val="true"/>
              </w:rPr>
              <w:tab/>
            </w:r>
            <w:r>
              <w:rPr>
                <w:rStyle w:val="IndexLink"/>
              </w:rPr>
              <w:t>74</w:t>
            </w:r>
          </w:hyperlink>
        </w:p>
        <w:p>
          <w:pPr>
            <w:pStyle w:val="Contents4"/>
            <w:tabs>
              <w:tab w:val="clear" w:pos="8176"/>
              <w:tab w:val="right" w:pos="9026" w:leader="dot"/>
            </w:tabs>
            <w:rPr/>
          </w:pPr>
          <w:hyperlink w:anchor="__RefHeading___Toc16807395_2142443653">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6807397_2142443653">
            <w:r>
              <w:rPr>
                <w:webHidden/>
                <w:rStyle w:val="IndexLink"/>
                <w:rtl w:val="true"/>
              </w:rPr>
              <w:t>النقاط المستفادة من هذه الآية</w:t>
            </w:r>
            <w:r>
              <w:rPr>
                <w:rStyle w:val="IndexLink"/>
                <w:rtl w:val="true"/>
              </w:rPr>
              <w:tab/>
            </w:r>
            <w:r>
              <w:rPr>
                <w:rStyle w:val="IndexLink"/>
              </w:rPr>
              <w:t>74</w:t>
            </w:r>
          </w:hyperlink>
        </w:p>
        <w:p>
          <w:pPr>
            <w:pStyle w:val="Contents4"/>
            <w:tabs>
              <w:tab w:val="clear" w:pos="8176"/>
              <w:tab w:val="right" w:pos="9026" w:leader="dot"/>
            </w:tabs>
            <w:rPr/>
          </w:pPr>
          <w:hyperlink w:anchor="__RefHeading___Toc16807399_2142443653">
            <w:r>
              <w:rPr>
                <w:webHidden/>
                <w:rStyle w:val="IndexLink"/>
                <w:rtl w:val="true"/>
              </w:rPr>
              <w:t>السَّحَر والاستغفار</w:t>
            </w:r>
            <w:r>
              <w:rPr>
                <w:rStyle w:val="IndexLink"/>
                <w:rtl w:val="true"/>
              </w:rPr>
              <w:tab/>
            </w:r>
            <w:r>
              <w:rPr>
                <w:rStyle w:val="IndexLink"/>
              </w:rPr>
              <w:t>75</w:t>
            </w:r>
          </w:hyperlink>
        </w:p>
        <w:p>
          <w:pPr>
            <w:pStyle w:val="Contents3"/>
            <w:tabs>
              <w:tab w:val="clear" w:pos="8459"/>
              <w:tab w:val="right" w:pos="9026" w:leader="dot"/>
            </w:tabs>
            <w:rPr/>
          </w:pPr>
          <w:hyperlink w:anchor="__RefHeading___Toc16807401_2142443653">
            <w:r>
              <w:rPr>
                <w:webHidden/>
                <w:rStyle w:val="IndexLink"/>
                <w:rtl w:val="true"/>
              </w:rPr>
              <w:t xml:space="preserve">الآية </w:t>
            </w:r>
            <w:r>
              <w:rPr>
                <w:rStyle w:val="IndexLink"/>
              </w:rPr>
              <w:t>18</w:t>
            </w:r>
            <w:r>
              <w:rPr>
                <w:rStyle w:val="IndexLink"/>
                <w:rtl w:val="true"/>
              </w:rPr>
              <w:tab/>
            </w:r>
            <w:r>
              <w:rPr>
                <w:rStyle w:val="IndexLink"/>
              </w:rPr>
              <w:t>76</w:t>
            </w:r>
          </w:hyperlink>
        </w:p>
        <w:p>
          <w:pPr>
            <w:pStyle w:val="Contents4"/>
            <w:tabs>
              <w:tab w:val="clear" w:pos="8176"/>
              <w:tab w:val="right" w:pos="9026" w:leader="dot"/>
            </w:tabs>
            <w:rPr/>
          </w:pPr>
          <w:hyperlink w:anchor="__RefHeading___Toc16807403_2142443653">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6807405_2142443653">
            <w:r>
              <w:rPr>
                <w:webHidden/>
                <w:rStyle w:val="IndexLink"/>
                <w:rtl w:val="true"/>
              </w:rPr>
              <w:t>النقاط المستفادة من هذه الآية</w:t>
            </w:r>
            <w:r>
              <w:rPr>
                <w:rStyle w:val="IndexLink"/>
                <w:rtl w:val="true"/>
              </w:rPr>
              <w:tab/>
            </w:r>
            <w:r>
              <w:rPr>
                <w:rStyle w:val="IndexLink"/>
              </w:rPr>
              <w:t>76</w:t>
            </w:r>
          </w:hyperlink>
        </w:p>
        <w:p>
          <w:pPr>
            <w:pStyle w:val="Contents4"/>
            <w:tabs>
              <w:tab w:val="clear" w:pos="8176"/>
              <w:tab w:val="right" w:pos="9026" w:leader="dot"/>
            </w:tabs>
            <w:rPr/>
          </w:pPr>
          <w:hyperlink w:anchor="__RefHeading___Toc16807407_2142443653">
            <w:r>
              <w:rPr>
                <w:webHidden/>
                <w:rStyle w:val="IndexLink"/>
                <w:rtl w:val="true"/>
              </w:rPr>
              <w:t>شهادة الله تعالى على وحدانيته ؟</w:t>
            </w:r>
            <w:r>
              <w:rPr>
                <w:rStyle w:val="IndexLink"/>
                <w:rtl w:val="true"/>
              </w:rPr>
              <w:tab/>
            </w:r>
            <w:r>
              <w:rPr>
                <w:rStyle w:val="IndexLink"/>
              </w:rPr>
              <w:t>76</w:t>
            </w:r>
          </w:hyperlink>
        </w:p>
        <w:p>
          <w:pPr>
            <w:pStyle w:val="Contents3"/>
            <w:tabs>
              <w:tab w:val="clear" w:pos="8459"/>
              <w:tab w:val="right" w:pos="9026" w:leader="dot"/>
            </w:tabs>
            <w:rPr/>
          </w:pPr>
          <w:hyperlink w:anchor="__RefHeading___Toc16807409_2142443653">
            <w:r>
              <w:rPr>
                <w:webHidden/>
                <w:rStyle w:val="IndexLink"/>
                <w:rtl w:val="true"/>
              </w:rPr>
              <w:t xml:space="preserve">الآية </w:t>
            </w:r>
            <w:r>
              <w:rPr>
                <w:rStyle w:val="IndexLink"/>
              </w:rPr>
              <w:t>19</w:t>
            </w:r>
            <w:r>
              <w:rPr>
                <w:rStyle w:val="IndexLink"/>
                <w:rtl w:val="true"/>
              </w:rPr>
              <w:tab/>
            </w:r>
            <w:r>
              <w:rPr>
                <w:rStyle w:val="IndexLink"/>
              </w:rPr>
              <w:t>79</w:t>
            </w:r>
          </w:hyperlink>
        </w:p>
        <w:p>
          <w:pPr>
            <w:pStyle w:val="Contents4"/>
            <w:tabs>
              <w:tab w:val="clear" w:pos="8176"/>
              <w:tab w:val="right" w:pos="9026" w:leader="dot"/>
            </w:tabs>
            <w:rPr/>
          </w:pPr>
          <w:hyperlink w:anchor="__RefHeading___Toc16807411_2142443653">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6807413_2142443653">
            <w:r>
              <w:rPr>
                <w:webHidden/>
                <w:rStyle w:val="IndexLink"/>
                <w:rtl w:val="true"/>
              </w:rPr>
              <w:t>النقاط المستفادة من هذه الآية</w:t>
            </w:r>
            <w:r>
              <w:rPr>
                <w:rStyle w:val="IndexLink"/>
                <w:rtl w:val="true"/>
              </w:rPr>
              <w:tab/>
            </w:r>
            <w:r>
              <w:rPr>
                <w:rStyle w:val="IndexLink"/>
              </w:rPr>
              <w:t>79</w:t>
            </w:r>
          </w:hyperlink>
        </w:p>
        <w:p>
          <w:pPr>
            <w:pStyle w:val="Contents4"/>
            <w:tabs>
              <w:tab w:val="clear" w:pos="8176"/>
              <w:tab w:val="right" w:pos="9026" w:leader="dot"/>
            </w:tabs>
            <w:rPr/>
          </w:pPr>
          <w:hyperlink w:anchor="__RefHeading___Toc16807415_2142443653">
            <w:r>
              <w:rPr>
                <w:webHidden/>
                <w:rStyle w:val="IndexLink"/>
                <w:rtl w:val="true"/>
              </w:rPr>
              <w:t>روح الدين</w:t>
            </w:r>
            <w:r>
              <w:rPr>
                <w:rStyle w:val="IndexLink"/>
                <w:rtl w:val="true"/>
              </w:rPr>
              <w:tab/>
            </w:r>
            <w:r>
              <w:rPr>
                <w:rStyle w:val="IndexLink"/>
              </w:rPr>
              <w:t>79</w:t>
            </w:r>
          </w:hyperlink>
        </w:p>
        <w:p>
          <w:pPr>
            <w:pStyle w:val="Contents4"/>
            <w:tabs>
              <w:tab w:val="clear" w:pos="8176"/>
              <w:tab w:val="right" w:pos="9026" w:leader="dot"/>
            </w:tabs>
            <w:rPr/>
          </w:pPr>
          <w:hyperlink w:anchor="__RefHeading___Toc16807417_2142443653">
            <w:r>
              <w:rPr>
                <w:webHidden/>
                <w:rStyle w:val="IndexLink"/>
                <w:rtl w:val="true"/>
              </w:rPr>
              <w:t>معنى الدين لغة</w:t>
            </w:r>
            <w:r>
              <w:rPr>
                <w:rStyle w:val="IndexLink"/>
                <w:rtl w:val="true"/>
              </w:rPr>
              <w:tab/>
            </w:r>
            <w:r>
              <w:rPr>
                <w:rStyle w:val="IndexLink"/>
              </w:rPr>
              <w:t>79</w:t>
            </w:r>
          </w:hyperlink>
        </w:p>
        <w:p>
          <w:pPr>
            <w:pStyle w:val="Contents4"/>
            <w:tabs>
              <w:tab w:val="clear" w:pos="8176"/>
              <w:tab w:val="right" w:pos="9026" w:leader="dot"/>
            </w:tabs>
            <w:rPr/>
          </w:pPr>
          <w:hyperlink w:anchor="__RefHeading___Toc16807419_2142443653">
            <w:r>
              <w:rPr>
                <w:webHidden/>
                <w:rStyle w:val="IndexLink"/>
                <w:rtl w:val="true"/>
              </w:rPr>
              <w:t>آفاق الآيات الإلهية</w:t>
            </w:r>
            <w:r>
              <w:rPr>
                <w:rStyle w:val="IndexLink"/>
                <w:rtl w:val="true"/>
              </w:rPr>
              <w:tab/>
            </w:r>
            <w:r>
              <w:rPr>
                <w:rStyle w:val="IndexLink"/>
              </w:rPr>
              <w:t>82</w:t>
            </w:r>
          </w:hyperlink>
        </w:p>
        <w:p>
          <w:pPr>
            <w:pStyle w:val="Contents3"/>
            <w:tabs>
              <w:tab w:val="clear" w:pos="8459"/>
              <w:tab w:val="right" w:pos="9026" w:leader="dot"/>
            </w:tabs>
            <w:rPr/>
          </w:pPr>
          <w:hyperlink w:anchor="__RefHeading___Toc16807421_2142443653">
            <w:r>
              <w:rPr>
                <w:webHidden/>
                <w:rStyle w:val="IndexLink"/>
                <w:rtl w:val="true"/>
              </w:rPr>
              <w:t xml:space="preserve">الآية </w:t>
            </w:r>
            <w:r>
              <w:rPr>
                <w:rStyle w:val="IndexLink"/>
              </w:rPr>
              <w:t>20</w:t>
            </w:r>
            <w:r>
              <w:rPr>
                <w:rStyle w:val="IndexLink"/>
                <w:rtl w:val="true"/>
              </w:rPr>
              <w:tab/>
            </w:r>
            <w:r>
              <w:rPr>
                <w:rStyle w:val="IndexLink"/>
              </w:rPr>
              <w:t>83</w:t>
            </w:r>
          </w:hyperlink>
        </w:p>
        <w:p>
          <w:pPr>
            <w:pStyle w:val="Contents4"/>
            <w:tabs>
              <w:tab w:val="clear" w:pos="8176"/>
              <w:tab w:val="right" w:pos="9026" w:leader="dot"/>
            </w:tabs>
            <w:rPr/>
          </w:pPr>
          <w:hyperlink w:anchor="__RefHeading___Toc16807423_2142443653">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6807425_2142443653">
            <w:r>
              <w:rPr>
                <w:webHidden/>
                <w:rStyle w:val="IndexLink"/>
                <w:rtl w:val="true"/>
              </w:rPr>
              <w:t>النقاط المستفادة من هذه الآية</w:t>
            </w:r>
            <w:r>
              <w:rPr>
                <w:rStyle w:val="IndexLink"/>
                <w:rtl w:val="true"/>
              </w:rPr>
              <w:tab/>
            </w:r>
            <w:r>
              <w:rPr>
                <w:rStyle w:val="IndexLink"/>
              </w:rPr>
              <w:t>83</w:t>
            </w:r>
          </w:hyperlink>
        </w:p>
        <w:p>
          <w:pPr>
            <w:pStyle w:val="Contents4"/>
            <w:tabs>
              <w:tab w:val="clear" w:pos="8176"/>
              <w:tab w:val="right" w:pos="9026" w:leader="dot"/>
            </w:tabs>
            <w:rPr/>
          </w:pPr>
          <w:hyperlink w:anchor="__RefHeading___Toc16807427_2142443653">
            <w:r>
              <w:rPr>
                <w:webHidden/>
                <w:rStyle w:val="IndexLink"/>
                <w:rtl w:val="true"/>
              </w:rPr>
              <w:t>الإنسان كائن حرّ</w:t>
            </w:r>
            <w:r>
              <w:rPr>
                <w:rStyle w:val="IndexLink"/>
                <w:rtl w:val="true"/>
              </w:rPr>
              <w:t>...</w:t>
              <w:tab/>
            </w:r>
            <w:r>
              <w:rPr>
                <w:rStyle w:val="IndexLink"/>
              </w:rPr>
              <w:t>83</w:t>
            </w:r>
          </w:hyperlink>
        </w:p>
        <w:p>
          <w:pPr>
            <w:pStyle w:val="Contents3"/>
            <w:tabs>
              <w:tab w:val="clear" w:pos="8459"/>
              <w:tab w:val="right" w:pos="9026" w:leader="dot"/>
            </w:tabs>
            <w:rPr/>
          </w:pPr>
          <w:hyperlink w:anchor="__RefHeading___Toc16807429_2142443653">
            <w:r>
              <w:rPr>
                <w:webHidden/>
                <w:rStyle w:val="IndexLink"/>
                <w:rtl w:val="true"/>
              </w:rPr>
              <w:t xml:space="preserve">الآية </w:t>
            </w:r>
            <w:r>
              <w:rPr>
                <w:rStyle w:val="IndexLink"/>
              </w:rPr>
              <w:t>21</w:t>
            </w:r>
            <w:r>
              <w:rPr>
                <w:rStyle w:val="IndexLink"/>
                <w:rtl w:val="true"/>
              </w:rPr>
              <w:tab/>
            </w:r>
            <w:r>
              <w:rPr>
                <w:rStyle w:val="IndexLink"/>
              </w:rPr>
              <w:t>85</w:t>
            </w:r>
          </w:hyperlink>
        </w:p>
        <w:p>
          <w:pPr>
            <w:pStyle w:val="Contents4"/>
            <w:tabs>
              <w:tab w:val="clear" w:pos="8176"/>
              <w:tab w:val="right" w:pos="9026" w:leader="dot"/>
            </w:tabs>
            <w:rPr/>
          </w:pPr>
          <w:hyperlink w:anchor="__RefHeading___Toc16807431_2142443653">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6807433_2142443653">
            <w:r>
              <w:rPr>
                <w:webHidden/>
                <w:rStyle w:val="IndexLink"/>
                <w:rtl w:val="true"/>
              </w:rPr>
              <w:t>النقاط المستفادة من هذه الآية</w:t>
            </w:r>
            <w:r>
              <w:rPr>
                <w:rStyle w:val="IndexLink"/>
                <w:rtl w:val="true"/>
              </w:rPr>
              <w:tab/>
            </w:r>
            <w:r>
              <w:rPr>
                <w:rStyle w:val="IndexLink"/>
              </w:rPr>
              <w:t>85</w:t>
            </w:r>
          </w:hyperlink>
        </w:p>
        <w:p>
          <w:pPr>
            <w:pStyle w:val="Contents4"/>
            <w:tabs>
              <w:tab w:val="clear" w:pos="8176"/>
              <w:tab w:val="right" w:pos="9026" w:leader="dot"/>
            </w:tabs>
            <w:rPr/>
          </w:pPr>
          <w:hyperlink w:anchor="__RefHeading___Toc16807435_2142443653">
            <w:r>
              <w:rPr>
                <w:webHidden/>
                <w:rStyle w:val="IndexLink"/>
                <w:rtl w:val="true"/>
              </w:rPr>
              <w:t>الكفر ظلم عظيم</w:t>
            </w:r>
            <w:r>
              <w:rPr>
                <w:rStyle w:val="IndexLink"/>
                <w:rtl w:val="true"/>
              </w:rPr>
              <w:tab/>
            </w:r>
            <w:r>
              <w:rPr>
                <w:rStyle w:val="IndexLink"/>
              </w:rPr>
              <w:t>85</w:t>
            </w:r>
          </w:hyperlink>
        </w:p>
        <w:p>
          <w:pPr>
            <w:pStyle w:val="Contents4"/>
            <w:tabs>
              <w:tab w:val="clear" w:pos="8176"/>
              <w:tab w:val="right" w:pos="9026" w:leader="dot"/>
            </w:tabs>
            <w:rPr/>
          </w:pPr>
          <w:hyperlink w:anchor="__RefHeading___Toc16807437_2142443653">
            <w:r>
              <w:rPr>
                <w:webHidden/>
                <w:rStyle w:val="IndexLink"/>
                <w:rtl w:val="true"/>
              </w:rPr>
              <w:t>أنواع العذاب</w:t>
            </w:r>
            <w:r>
              <w:rPr>
                <w:rStyle w:val="IndexLink"/>
                <w:rtl w:val="true"/>
              </w:rPr>
              <w:tab/>
            </w:r>
            <w:r>
              <w:rPr>
                <w:rStyle w:val="IndexLink"/>
              </w:rPr>
              <w:t>86</w:t>
            </w:r>
          </w:hyperlink>
        </w:p>
        <w:p>
          <w:pPr>
            <w:pStyle w:val="Contents3"/>
            <w:tabs>
              <w:tab w:val="clear" w:pos="8459"/>
              <w:tab w:val="right" w:pos="9026" w:leader="dot"/>
            </w:tabs>
            <w:rPr/>
          </w:pPr>
          <w:hyperlink w:anchor="__RefHeading___Toc16807439_2142443653">
            <w:r>
              <w:rPr>
                <w:webHidden/>
                <w:rStyle w:val="IndexLink"/>
                <w:rtl w:val="true"/>
              </w:rPr>
              <w:t xml:space="preserve">الآية </w:t>
            </w:r>
            <w:r>
              <w:rPr>
                <w:rStyle w:val="IndexLink"/>
              </w:rPr>
              <w:t>22</w:t>
            </w:r>
            <w:r>
              <w:rPr>
                <w:rStyle w:val="IndexLink"/>
                <w:rtl w:val="true"/>
              </w:rPr>
              <w:tab/>
            </w:r>
            <w:r>
              <w:rPr>
                <w:rStyle w:val="IndexLink"/>
              </w:rPr>
              <w:t>88</w:t>
            </w:r>
          </w:hyperlink>
        </w:p>
        <w:p>
          <w:pPr>
            <w:pStyle w:val="Contents4"/>
            <w:tabs>
              <w:tab w:val="clear" w:pos="8176"/>
              <w:tab w:val="right" w:pos="9026" w:leader="dot"/>
            </w:tabs>
            <w:rPr/>
          </w:pPr>
          <w:hyperlink w:anchor="__RefHeading___Toc16807441_2142443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6807443_2142443653">
            <w:r>
              <w:rPr>
                <w:webHidden/>
                <w:rStyle w:val="IndexLink"/>
                <w:rtl w:val="true"/>
              </w:rPr>
              <w:t>النقاط المستفادة من هذه الآية</w:t>
            </w:r>
            <w:r>
              <w:rPr>
                <w:rStyle w:val="IndexLink"/>
                <w:rtl w:val="true"/>
              </w:rPr>
              <w:tab/>
            </w:r>
            <w:r>
              <w:rPr>
                <w:rStyle w:val="IndexLink"/>
              </w:rPr>
              <w:t>88</w:t>
            </w:r>
          </w:hyperlink>
        </w:p>
        <w:p>
          <w:pPr>
            <w:pStyle w:val="Contents4"/>
            <w:tabs>
              <w:tab w:val="clear" w:pos="8176"/>
              <w:tab w:val="right" w:pos="9026" w:leader="dot"/>
            </w:tabs>
            <w:rPr/>
          </w:pPr>
          <w:hyperlink w:anchor="__RefHeading___Toc16807445_2142443653">
            <w:r>
              <w:rPr>
                <w:webHidden/>
                <w:rStyle w:val="IndexLink"/>
                <w:rtl w:val="true"/>
              </w:rPr>
              <w:t>تاريخ اليهود المظلم</w:t>
            </w:r>
            <w:r>
              <w:rPr>
                <w:rStyle w:val="IndexLink"/>
                <w:rtl w:val="true"/>
              </w:rPr>
              <w:tab/>
            </w:r>
            <w:r>
              <w:rPr>
                <w:rStyle w:val="IndexLink"/>
              </w:rPr>
              <w:t>88</w:t>
            </w:r>
          </w:hyperlink>
        </w:p>
        <w:p>
          <w:pPr>
            <w:pStyle w:val="Contents3"/>
            <w:tabs>
              <w:tab w:val="clear" w:pos="8459"/>
              <w:tab w:val="right" w:pos="9026" w:leader="dot"/>
            </w:tabs>
            <w:rPr/>
          </w:pPr>
          <w:hyperlink w:anchor="__RefHeading___Toc16807447_2142443653">
            <w:r>
              <w:rPr>
                <w:webHidden/>
                <w:rStyle w:val="IndexLink"/>
                <w:rtl w:val="true"/>
              </w:rPr>
              <w:t xml:space="preserve">الآية </w:t>
            </w:r>
            <w:r>
              <w:rPr>
                <w:rStyle w:val="IndexLink"/>
              </w:rPr>
              <w:t>23</w:t>
            </w:r>
            <w:r>
              <w:rPr>
                <w:rStyle w:val="IndexLink"/>
                <w:rtl w:val="true"/>
              </w:rPr>
              <w:tab/>
            </w:r>
            <w:r>
              <w:rPr>
                <w:rStyle w:val="IndexLink"/>
              </w:rPr>
              <w:t>90</w:t>
            </w:r>
          </w:hyperlink>
        </w:p>
        <w:p>
          <w:pPr>
            <w:pStyle w:val="Contents4"/>
            <w:tabs>
              <w:tab w:val="clear" w:pos="8176"/>
              <w:tab w:val="right" w:pos="9026" w:leader="dot"/>
            </w:tabs>
            <w:rPr/>
          </w:pPr>
          <w:hyperlink w:anchor="__RefHeading___Toc16807449_2142443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6807451_2142443653">
            <w:r>
              <w:rPr>
                <w:webHidden/>
                <w:rStyle w:val="IndexLink"/>
                <w:rtl w:val="true"/>
              </w:rPr>
              <w:t>شأن نزول هذه الآية</w:t>
            </w:r>
            <w:r>
              <w:rPr>
                <w:rStyle w:val="IndexLink"/>
                <w:rtl w:val="true"/>
              </w:rPr>
              <w:tab/>
            </w:r>
            <w:r>
              <w:rPr>
                <w:rStyle w:val="IndexLink"/>
              </w:rPr>
              <w:t>90</w:t>
            </w:r>
          </w:hyperlink>
        </w:p>
        <w:p>
          <w:pPr>
            <w:pStyle w:val="Contents4"/>
            <w:tabs>
              <w:tab w:val="clear" w:pos="8176"/>
              <w:tab w:val="right" w:pos="9026" w:leader="dot"/>
            </w:tabs>
            <w:rPr/>
          </w:pPr>
          <w:hyperlink w:anchor="__RefHeading___Toc16807453_2142443653">
            <w:r>
              <w:rPr>
                <w:webHidden/>
                <w:rStyle w:val="IndexLink"/>
                <w:rtl w:val="true"/>
              </w:rPr>
              <w:t>النقاط المستفادة من هذه الآية</w:t>
            </w:r>
            <w:r>
              <w:rPr>
                <w:rStyle w:val="IndexLink"/>
                <w:rtl w:val="true"/>
              </w:rPr>
              <w:tab/>
            </w:r>
            <w:r>
              <w:rPr>
                <w:rStyle w:val="IndexLink"/>
              </w:rPr>
              <w:t>91</w:t>
            </w:r>
          </w:hyperlink>
        </w:p>
        <w:p>
          <w:pPr>
            <w:pStyle w:val="Contents3"/>
            <w:tabs>
              <w:tab w:val="clear" w:pos="8459"/>
              <w:tab w:val="right" w:pos="9026" w:leader="dot"/>
            </w:tabs>
            <w:rPr/>
          </w:pPr>
          <w:hyperlink w:anchor="__RefHeading___Toc16807455_2142443653">
            <w:r>
              <w:rPr>
                <w:webHidden/>
                <w:rStyle w:val="IndexLink"/>
                <w:rtl w:val="true"/>
              </w:rPr>
              <w:t xml:space="preserve">الآية </w:t>
            </w:r>
            <w:r>
              <w:rPr>
                <w:rStyle w:val="IndexLink"/>
              </w:rPr>
              <w:t>24</w:t>
            </w:r>
            <w:r>
              <w:rPr>
                <w:rStyle w:val="IndexLink"/>
                <w:rtl w:val="true"/>
              </w:rPr>
              <w:tab/>
            </w:r>
            <w:r>
              <w:rPr>
                <w:rStyle w:val="IndexLink"/>
              </w:rPr>
              <w:t>92</w:t>
            </w:r>
          </w:hyperlink>
        </w:p>
        <w:p>
          <w:pPr>
            <w:pStyle w:val="Contents4"/>
            <w:tabs>
              <w:tab w:val="clear" w:pos="8176"/>
              <w:tab w:val="right" w:pos="9026" w:leader="dot"/>
            </w:tabs>
            <w:rPr/>
          </w:pPr>
          <w:hyperlink w:anchor="__RefHeading___Toc16807457_2142443653">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6807459_2142443653">
            <w:r>
              <w:rPr>
                <w:webHidden/>
                <w:rStyle w:val="IndexLink"/>
                <w:rtl w:val="true"/>
              </w:rPr>
              <w:t>النقاط المستفادة من هذه الآية</w:t>
            </w:r>
            <w:r>
              <w:rPr>
                <w:rStyle w:val="IndexLink"/>
                <w:rtl w:val="true"/>
              </w:rPr>
              <w:tab/>
            </w:r>
            <w:r>
              <w:rPr>
                <w:rStyle w:val="IndexLink"/>
              </w:rPr>
              <w:t>92</w:t>
            </w:r>
          </w:hyperlink>
        </w:p>
        <w:p>
          <w:pPr>
            <w:pStyle w:val="Contents3"/>
            <w:tabs>
              <w:tab w:val="clear" w:pos="8459"/>
              <w:tab w:val="right" w:pos="9026" w:leader="dot"/>
            </w:tabs>
            <w:rPr/>
          </w:pPr>
          <w:hyperlink w:anchor="__RefHeading___Toc16807461_2142443653">
            <w:r>
              <w:rPr>
                <w:webHidden/>
                <w:rStyle w:val="IndexLink"/>
                <w:rtl w:val="true"/>
              </w:rPr>
              <w:t xml:space="preserve">الآية </w:t>
            </w:r>
            <w:r>
              <w:rPr>
                <w:rStyle w:val="IndexLink"/>
              </w:rPr>
              <w:t>25</w:t>
            </w:r>
            <w:r>
              <w:rPr>
                <w:rStyle w:val="IndexLink"/>
                <w:rtl w:val="true"/>
              </w:rPr>
              <w:tab/>
            </w:r>
            <w:r>
              <w:rPr>
                <w:rStyle w:val="IndexLink"/>
              </w:rPr>
              <w:t>93</w:t>
            </w:r>
          </w:hyperlink>
        </w:p>
        <w:p>
          <w:pPr>
            <w:pStyle w:val="Contents4"/>
            <w:tabs>
              <w:tab w:val="clear" w:pos="8176"/>
              <w:tab w:val="right" w:pos="9026" w:leader="dot"/>
            </w:tabs>
            <w:rPr/>
          </w:pPr>
          <w:hyperlink w:anchor="__RefHeading___Toc16807463_2142443653">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6807465_2142443653">
            <w:r>
              <w:rPr>
                <w:webHidden/>
                <w:rStyle w:val="IndexLink"/>
                <w:rtl w:val="true"/>
              </w:rPr>
              <w:t>النقاط المستفادة من هذه الآية</w:t>
            </w:r>
            <w:r>
              <w:rPr>
                <w:rStyle w:val="IndexLink"/>
                <w:rtl w:val="true"/>
              </w:rPr>
              <w:tab/>
            </w:r>
            <w:r>
              <w:rPr>
                <w:rStyle w:val="IndexLink"/>
              </w:rPr>
              <w:t>93</w:t>
            </w:r>
          </w:hyperlink>
        </w:p>
        <w:p>
          <w:pPr>
            <w:pStyle w:val="Contents4"/>
            <w:tabs>
              <w:tab w:val="clear" w:pos="8176"/>
              <w:tab w:val="right" w:pos="9026" w:leader="dot"/>
            </w:tabs>
            <w:rPr/>
          </w:pPr>
          <w:hyperlink w:anchor="__RefHeading___Toc16807467_2142443653">
            <w:r>
              <w:rPr>
                <w:webHidden/>
                <w:rStyle w:val="IndexLink"/>
                <w:rtl w:val="true"/>
              </w:rPr>
              <w:t>الكذب على الذات</w:t>
            </w:r>
            <w:r>
              <w:rPr>
                <w:rStyle w:val="IndexLink"/>
                <w:rtl w:val="true"/>
              </w:rPr>
              <w:tab/>
            </w:r>
            <w:r>
              <w:rPr>
                <w:rStyle w:val="IndexLink"/>
              </w:rPr>
              <w:t>93</w:t>
            </w:r>
          </w:hyperlink>
        </w:p>
        <w:p>
          <w:pPr>
            <w:pStyle w:val="Contents3"/>
            <w:tabs>
              <w:tab w:val="clear" w:pos="8459"/>
              <w:tab w:val="right" w:pos="9026" w:leader="dot"/>
            </w:tabs>
            <w:rPr/>
          </w:pPr>
          <w:hyperlink w:anchor="__RefHeading___Toc16807469_2142443653">
            <w:r>
              <w:rPr>
                <w:webHidden/>
                <w:rStyle w:val="IndexLink"/>
                <w:rtl w:val="true"/>
              </w:rPr>
              <w:t xml:space="preserve">الآية </w:t>
            </w:r>
            <w:r>
              <w:rPr>
                <w:rStyle w:val="IndexLink"/>
              </w:rPr>
              <w:t>26</w:t>
            </w:r>
            <w:r>
              <w:rPr>
                <w:rStyle w:val="IndexLink"/>
                <w:rtl w:val="true"/>
              </w:rPr>
              <w:tab/>
            </w:r>
            <w:r>
              <w:rPr>
                <w:rStyle w:val="IndexLink"/>
              </w:rPr>
              <w:t>95</w:t>
            </w:r>
          </w:hyperlink>
        </w:p>
        <w:p>
          <w:pPr>
            <w:pStyle w:val="Contents4"/>
            <w:tabs>
              <w:tab w:val="clear" w:pos="8176"/>
              <w:tab w:val="right" w:pos="9026" w:leader="dot"/>
            </w:tabs>
            <w:rPr/>
          </w:pPr>
          <w:hyperlink w:anchor="__RefHeading___Toc16807471_2142443653">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6807473_2142443653">
            <w:r>
              <w:rPr>
                <w:webHidden/>
                <w:rStyle w:val="IndexLink"/>
                <w:rtl w:val="true"/>
              </w:rPr>
              <w:t>شأن نزول هذه الآية</w:t>
            </w:r>
            <w:r>
              <w:rPr>
                <w:rStyle w:val="IndexLink"/>
                <w:rtl w:val="true"/>
              </w:rPr>
              <w:tab/>
            </w:r>
            <w:r>
              <w:rPr>
                <w:rStyle w:val="IndexLink"/>
              </w:rPr>
              <w:t>95</w:t>
            </w:r>
          </w:hyperlink>
        </w:p>
        <w:p>
          <w:pPr>
            <w:pStyle w:val="Contents4"/>
            <w:tabs>
              <w:tab w:val="clear" w:pos="8176"/>
              <w:tab w:val="right" w:pos="9026" w:leader="dot"/>
            </w:tabs>
            <w:rPr/>
          </w:pPr>
          <w:hyperlink w:anchor="__RefHeading___Toc16807475_2142443653">
            <w:r>
              <w:rPr>
                <w:webHidden/>
                <w:rStyle w:val="IndexLink"/>
                <w:rtl w:val="true"/>
              </w:rPr>
              <w:t>النقاط المستفادة من هذه الآية</w:t>
            </w:r>
            <w:r>
              <w:rPr>
                <w:rStyle w:val="IndexLink"/>
                <w:rtl w:val="true"/>
              </w:rPr>
              <w:tab/>
            </w:r>
            <w:r>
              <w:rPr>
                <w:rStyle w:val="IndexLink"/>
              </w:rPr>
              <w:t>96</w:t>
            </w:r>
          </w:hyperlink>
        </w:p>
        <w:p>
          <w:pPr>
            <w:pStyle w:val="Contents4"/>
            <w:tabs>
              <w:tab w:val="clear" w:pos="8176"/>
              <w:tab w:val="right" w:pos="9026" w:leader="dot"/>
            </w:tabs>
            <w:rPr/>
          </w:pPr>
          <w:hyperlink w:anchor="__RefHeading___Toc16807477_2142443653">
            <w:r>
              <w:rPr>
                <w:webHidden/>
                <w:rStyle w:val="IndexLink"/>
                <w:rtl w:val="true"/>
              </w:rPr>
              <w:t>ملك مطلق</w:t>
            </w:r>
            <w:r>
              <w:rPr>
                <w:rStyle w:val="IndexLink"/>
                <w:rtl w:val="true"/>
              </w:rPr>
              <w:tab/>
            </w:r>
            <w:r>
              <w:rPr>
                <w:rStyle w:val="IndexLink"/>
              </w:rPr>
              <w:t>96</w:t>
            </w:r>
          </w:hyperlink>
        </w:p>
        <w:p>
          <w:pPr>
            <w:pStyle w:val="Contents3"/>
            <w:tabs>
              <w:tab w:val="clear" w:pos="8459"/>
              <w:tab w:val="right" w:pos="9026" w:leader="dot"/>
            </w:tabs>
            <w:rPr/>
          </w:pPr>
          <w:hyperlink w:anchor="__RefHeading___Toc16807479_2142443653">
            <w:r>
              <w:rPr>
                <w:webHidden/>
                <w:rStyle w:val="IndexLink"/>
                <w:rtl w:val="true"/>
              </w:rPr>
              <w:t xml:space="preserve">الآية </w:t>
            </w:r>
            <w:r>
              <w:rPr>
                <w:rStyle w:val="IndexLink"/>
              </w:rPr>
              <w:t>28</w:t>
            </w:r>
            <w:r>
              <w:rPr>
                <w:rStyle w:val="IndexLink"/>
                <w:rtl w:val="true"/>
              </w:rPr>
              <w:tab/>
            </w:r>
            <w:r>
              <w:rPr>
                <w:rStyle w:val="IndexLink"/>
              </w:rPr>
              <w:t>104</w:t>
            </w:r>
          </w:hyperlink>
        </w:p>
        <w:p>
          <w:pPr>
            <w:pStyle w:val="Contents4"/>
            <w:tabs>
              <w:tab w:val="clear" w:pos="8176"/>
              <w:tab w:val="right" w:pos="9026" w:leader="dot"/>
            </w:tabs>
            <w:rPr/>
          </w:pPr>
          <w:hyperlink w:anchor="__RefHeading___Toc16807481_2142443653">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6807483_2142443653">
            <w:r>
              <w:rPr>
                <w:webHidden/>
                <w:rStyle w:val="IndexLink"/>
                <w:rtl w:val="true"/>
              </w:rPr>
              <w:t>النقاط المستفادة من هذه الآية</w:t>
            </w:r>
            <w:r>
              <w:rPr>
                <w:rStyle w:val="IndexLink"/>
                <w:rtl w:val="true"/>
              </w:rPr>
              <w:tab/>
            </w:r>
            <w:r>
              <w:rPr>
                <w:rStyle w:val="IndexLink"/>
              </w:rPr>
              <w:t>104</w:t>
            </w:r>
          </w:hyperlink>
        </w:p>
        <w:p>
          <w:pPr>
            <w:pStyle w:val="Contents4"/>
            <w:tabs>
              <w:tab w:val="clear" w:pos="8176"/>
              <w:tab w:val="right" w:pos="9026" w:leader="dot"/>
            </w:tabs>
            <w:rPr/>
          </w:pPr>
          <w:hyperlink w:anchor="__RefHeading___Toc16807485_2142443653">
            <w:r>
              <w:rPr>
                <w:webHidden/>
                <w:rStyle w:val="IndexLink"/>
                <w:rtl w:val="true"/>
              </w:rPr>
              <w:t>آفاق التقيّة</w:t>
            </w:r>
            <w:r>
              <w:rPr>
                <w:rStyle w:val="IndexLink"/>
                <w:rtl w:val="true"/>
              </w:rPr>
              <w:tab/>
            </w:r>
            <w:r>
              <w:rPr>
                <w:rStyle w:val="IndexLink"/>
              </w:rPr>
              <w:t>105</w:t>
            </w:r>
          </w:hyperlink>
        </w:p>
        <w:p>
          <w:pPr>
            <w:pStyle w:val="Contents3"/>
            <w:tabs>
              <w:tab w:val="clear" w:pos="8459"/>
              <w:tab w:val="right" w:pos="9026" w:leader="dot"/>
            </w:tabs>
            <w:rPr/>
          </w:pPr>
          <w:hyperlink w:anchor="__RefHeading___Toc16807487_2142443653">
            <w:r>
              <w:rPr>
                <w:webHidden/>
                <w:rStyle w:val="IndexLink"/>
                <w:rtl w:val="true"/>
              </w:rPr>
              <w:t xml:space="preserve">الآية </w:t>
            </w:r>
            <w:r>
              <w:rPr>
                <w:rStyle w:val="IndexLink"/>
              </w:rPr>
              <w:t>29</w:t>
            </w:r>
            <w:r>
              <w:rPr>
                <w:rStyle w:val="IndexLink"/>
                <w:rtl w:val="true"/>
              </w:rPr>
              <w:tab/>
            </w:r>
            <w:r>
              <w:rPr>
                <w:rStyle w:val="IndexLink"/>
              </w:rPr>
              <w:t>109</w:t>
            </w:r>
          </w:hyperlink>
        </w:p>
        <w:p>
          <w:pPr>
            <w:pStyle w:val="Contents4"/>
            <w:tabs>
              <w:tab w:val="clear" w:pos="8176"/>
              <w:tab w:val="right" w:pos="9026" w:leader="dot"/>
            </w:tabs>
            <w:rPr/>
          </w:pPr>
          <w:hyperlink w:anchor="__RefHeading___Toc16807489_2142443653">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6807491_2142443653">
            <w:r>
              <w:rPr>
                <w:webHidden/>
                <w:rStyle w:val="IndexLink"/>
                <w:rtl w:val="true"/>
              </w:rPr>
              <w:t>النقاط المستفادة من هذه الآية</w:t>
            </w:r>
            <w:r>
              <w:rPr>
                <w:rStyle w:val="IndexLink"/>
                <w:rtl w:val="true"/>
              </w:rPr>
              <w:tab/>
            </w:r>
            <w:r>
              <w:rPr>
                <w:rStyle w:val="IndexLink"/>
              </w:rPr>
              <w:t>109</w:t>
            </w:r>
          </w:hyperlink>
        </w:p>
        <w:p>
          <w:pPr>
            <w:pStyle w:val="Contents3"/>
            <w:tabs>
              <w:tab w:val="clear" w:pos="8459"/>
              <w:tab w:val="right" w:pos="9026" w:leader="dot"/>
            </w:tabs>
            <w:rPr/>
          </w:pPr>
          <w:hyperlink w:anchor="__RefHeading___Toc16807493_2142443653">
            <w:r>
              <w:rPr>
                <w:webHidden/>
                <w:rStyle w:val="IndexLink"/>
                <w:rtl w:val="true"/>
              </w:rPr>
              <w:t xml:space="preserve">الآية </w:t>
            </w:r>
            <w:r>
              <w:rPr>
                <w:rStyle w:val="IndexLink"/>
              </w:rPr>
              <w:t>30</w:t>
            </w:r>
            <w:r>
              <w:rPr>
                <w:rStyle w:val="IndexLink"/>
                <w:rtl w:val="true"/>
              </w:rPr>
              <w:tab/>
            </w:r>
            <w:r>
              <w:rPr>
                <w:rStyle w:val="IndexLink"/>
              </w:rPr>
              <w:t>110</w:t>
            </w:r>
          </w:hyperlink>
        </w:p>
        <w:p>
          <w:pPr>
            <w:pStyle w:val="Contents4"/>
            <w:tabs>
              <w:tab w:val="clear" w:pos="8176"/>
              <w:tab w:val="right" w:pos="9026" w:leader="dot"/>
            </w:tabs>
            <w:rPr/>
          </w:pPr>
          <w:hyperlink w:anchor="__RefHeading___Toc16807495_2142443653">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6807497_2142443653">
            <w:r>
              <w:rPr>
                <w:webHidden/>
                <w:rStyle w:val="IndexLink"/>
                <w:rtl w:val="true"/>
              </w:rPr>
              <w:t>النقاط المستفادة من هذه الآية</w:t>
            </w:r>
            <w:r>
              <w:rPr>
                <w:rStyle w:val="IndexLink"/>
                <w:rtl w:val="true"/>
              </w:rPr>
              <w:tab/>
            </w:r>
            <w:r>
              <w:rPr>
                <w:rStyle w:val="IndexLink"/>
              </w:rPr>
              <w:t>110</w:t>
            </w:r>
          </w:hyperlink>
        </w:p>
        <w:p>
          <w:pPr>
            <w:pStyle w:val="Contents4"/>
            <w:tabs>
              <w:tab w:val="clear" w:pos="8176"/>
              <w:tab w:val="right" w:pos="9026" w:leader="dot"/>
            </w:tabs>
            <w:rPr/>
          </w:pPr>
          <w:hyperlink w:anchor="__RefHeading___Toc16807499_2142443653">
            <w:r>
              <w:rPr>
                <w:webHidden/>
                <w:rStyle w:val="IndexLink"/>
                <w:rtl w:val="true"/>
              </w:rPr>
              <w:t>منطق المستقبل</w:t>
            </w:r>
            <w:r>
              <w:rPr>
                <w:rStyle w:val="IndexLink"/>
                <w:rtl w:val="true"/>
              </w:rPr>
              <w:tab/>
            </w:r>
            <w:r>
              <w:rPr>
                <w:rStyle w:val="IndexLink"/>
              </w:rPr>
              <w:t>110</w:t>
            </w:r>
          </w:hyperlink>
        </w:p>
        <w:p>
          <w:pPr>
            <w:pStyle w:val="Contents4"/>
            <w:tabs>
              <w:tab w:val="clear" w:pos="8176"/>
              <w:tab w:val="right" w:pos="9026" w:leader="dot"/>
            </w:tabs>
            <w:rPr/>
          </w:pPr>
          <w:hyperlink w:anchor="__RefHeading___Toc16807501_2142443653">
            <w:r>
              <w:rPr>
                <w:webHidden/>
                <w:rStyle w:val="IndexLink"/>
                <w:rtl w:val="true"/>
              </w:rPr>
              <w:t>خوف ورجاء</w:t>
            </w:r>
            <w:r>
              <w:rPr>
                <w:rStyle w:val="IndexLink"/>
                <w:rtl w:val="true"/>
              </w:rPr>
              <w:tab/>
            </w:r>
            <w:r>
              <w:rPr>
                <w:rStyle w:val="IndexLink"/>
              </w:rPr>
              <w:t>112</w:t>
            </w:r>
          </w:hyperlink>
        </w:p>
        <w:p>
          <w:pPr>
            <w:pStyle w:val="Contents4"/>
            <w:tabs>
              <w:tab w:val="clear" w:pos="8176"/>
              <w:tab w:val="right" w:pos="9026" w:leader="dot"/>
            </w:tabs>
            <w:rPr/>
          </w:pPr>
          <w:hyperlink w:anchor="__RefHeading___Toc16807503_2142443653">
            <w:r>
              <w:rPr>
                <w:webHidden/>
                <w:rStyle w:val="IndexLink"/>
                <w:rtl w:val="true"/>
              </w:rPr>
              <w:t>نظريات الأجر والعقاب</w:t>
            </w:r>
            <w:r>
              <w:rPr>
                <w:rStyle w:val="IndexLink"/>
                <w:rtl w:val="true"/>
              </w:rPr>
              <w:tab/>
            </w:r>
            <w:r>
              <w:rPr>
                <w:rStyle w:val="IndexLink"/>
              </w:rPr>
              <w:t>113</w:t>
            </w:r>
          </w:hyperlink>
        </w:p>
        <w:p>
          <w:pPr>
            <w:pStyle w:val="Contents3"/>
            <w:tabs>
              <w:tab w:val="clear" w:pos="8459"/>
              <w:tab w:val="right" w:pos="9026" w:leader="dot"/>
            </w:tabs>
            <w:rPr/>
          </w:pPr>
          <w:hyperlink w:anchor="__RefHeading___Toc16807505_2142443653">
            <w:r>
              <w:rPr>
                <w:webHidden/>
                <w:rStyle w:val="IndexLink"/>
                <w:rtl w:val="true"/>
              </w:rPr>
              <w:t xml:space="preserve">الآية </w:t>
            </w:r>
            <w:r>
              <w:rPr>
                <w:rStyle w:val="IndexLink"/>
              </w:rPr>
              <w:t>31</w:t>
            </w:r>
            <w:r>
              <w:rPr>
                <w:rStyle w:val="IndexLink"/>
                <w:rtl w:val="true"/>
              </w:rPr>
              <w:tab/>
            </w:r>
            <w:r>
              <w:rPr>
                <w:rStyle w:val="IndexLink"/>
              </w:rPr>
              <w:t>116</w:t>
            </w:r>
          </w:hyperlink>
        </w:p>
        <w:p>
          <w:pPr>
            <w:pStyle w:val="Contents4"/>
            <w:tabs>
              <w:tab w:val="clear" w:pos="8176"/>
              <w:tab w:val="right" w:pos="9026" w:leader="dot"/>
            </w:tabs>
            <w:rPr/>
          </w:pPr>
          <w:hyperlink w:anchor="__RefHeading___Toc16807507_2142443653">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6807509_2142443653">
            <w:r>
              <w:rPr>
                <w:webHidden/>
                <w:rStyle w:val="IndexLink"/>
                <w:rtl w:val="true"/>
              </w:rPr>
              <w:t>شأن نزول هذه الآية</w:t>
            </w:r>
            <w:r>
              <w:rPr>
                <w:rStyle w:val="IndexLink"/>
                <w:rtl w:val="true"/>
              </w:rPr>
              <w:tab/>
            </w:r>
            <w:r>
              <w:rPr>
                <w:rStyle w:val="IndexLink"/>
              </w:rPr>
              <w:t>116</w:t>
            </w:r>
          </w:hyperlink>
        </w:p>
        <w:p>
          <w:pPr>
            <w:pStyle w:val="Contents4"/>
            <w:tabs>
              <w:tab w:val="clear" w:pos="8176"/>
              <w:tab w:val="right" w:pos="9026" w:leader="dot"/>
            </w:tabs>
            <w:rPr/>
          </w:pPr>
          <w:hyperlink w:anchor="__RefHeading___Toc16807511_2142443653">
            <w:r>
              <w:rPr>
                <w:webHidden/>
                <w:rStyle w:val="IndexLink"/>
                <w:rtl w:val="true"/>
              </w:rPr>
              <w:t>النقاط المستفادة من هذه الآية</w:t>
            </w:r>
            <w:r>
              <w:rPr>
                <w:rStyle w:val="IndexLink"/>
                <w:rtl w:val="true"/>
              </w:rPr>
              <w:tab/>
            </w:r>
            <w:r>
              <w:rPr>
                <w:rStyle w:val="IndexLink"/>
              </w:rPr>
              <w:t>116</w:t>
            </w:r>
          </w:hyperlink>
        </w:p>
        <w:p>
          <w:pPr>
            <w:pStyle w:val="Contents4"/>
            <w:tabs>
              <w:tab w:val="clear" w:pos="8176"/>
              <w:tab w:val="right" w:pos="9026" w:leader="dot"/>
            </w:tabs>
            <w:rPr/>
          </w:pPr>
          <w:hyperlink w:anchor="__RefHeading___Toc16807513_2142443653">
            <w:r>
              <w:rPr>
                <w:webHidden/>
                <w:rStyle w:val="IndexLink"/>
                <w:rtl w:val="true"/>
              </w:rPr>
              <w:t>الحب والمغفرة</w:t>
            </w:r>
            <w:r>
              <w:rPr>
                <w:rStyle w:val="IndexLink"/>
                <w:rtl w:val="true"/>
              </w:rPr>
              <w:tab/>
            </w:r>
            <w:r>
              <w:rPr>
                <w:rStyle w:val="IndexLink"/>
              </w:rPr>
              <w:t>118</w:t>
            </w:r>
          </w:hyperlink>
        </w:p>
        <w:p>
          <w:pPr>
            <w:pStyle w:val="Contents3"/>
            <w:tabs>
              <w:tab w:val="clear" w:pos="8459"/>
              <w:tab w:val="right" w:pos="9026" w:leader="dot"/>
            </w:tabs>
            <w:rPr/>
          </w:pPr>
          <w:hyperlink w:anchor="__RefHeading___Toc16807515_2142443653">
            <w:r>
              <w:rPr>
                <w:webHidden/>
                <w:rStyle w:val="IndexLink"/>
                <w:rtl w:val="true"/>
              </w:rPr>
              <w:t xml:space="preserve">الآية </w:t>
            </w:r>
            <w:r>
              <w:rPr>
                <w:rStyle w:val="IndexLink"/>
              </w:rPr>
              <w:t>32</w:t>
            </w:r>
            <w:r>
              <w:rPr>
                <w:rStyle w:val="IndexLink"/>
                <w:rtl w:val="true"/>
              </w:rPr>
              <w:tab/>
            </w:r>
            <w:r>
              <w:rPr>
                <w:rStyle w:val="IndexLink"/>
              </w:rPr>
              <w:t>119</w:t>
            </w:r>
          </w:hyperlink>
        </w:p>
        <w:p>
          <w:pPr>
            <w:pStyle w:val="Contents4"/>
            <w:tabs>
              <w:tab w:val="clear" w:pos="8176"/>
              <w:tab w:val="right" w:pos="9026" w:leader="dot"/>
            </w:tabs>
            <w:rPr/>
          </w:pPr>
          <w:hyperlink w:anchor="__RefHeading___Toc16807517_2142443653">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6807519_2142443653">
            <w:r>
              <w:rPr>
                <w:webHidden/>
                <w:rStyle w:val="IndexLink"/>
                <w:rtl w:val="true"/>
              </w:rPr>
              <w:t>النقاط المستفادة من هذه الآية</w:t>
            </w:r>
            <w:r>
              <w:rPr>
                <w:rStyle w:val="IndexLink"/>
                <w:rtl w:val="true"/>
              </w:rPr>
              <w:tab/>
            </w:r>
            <w:r>
              <w:rPr>
                <w:rStyle w:val="IndexLink"/>
              </w:rPr>
              <w:t>119</w:t>
            </w:r>
          </w:hyperlink>
        </w:p>
        <w:p>
          <w:pPr>
            <w:pStyle w:val="Contents3"/>
            <w:tabs>
              <w:tab w:val="clear" w:pos="8459"/>
              <w:tab w:val="right" w:pos="9026" w:leader="dot"/>
            </w:tabs>
            <w:rPr/>
          </w:pPr>
          <w:hyperlink w:anchor="__RefHeading___Toc16807521_2142443653">
            <w:r>
              <w:rPr>
                <w:webHidden/>
                <w:rStyle w:val="IndexLink"/>
                <w:rtl w:val="true"/>
              </w:rPr>
              <w:t xml:space="preserve">الآية </w:t>
            </w:r>
            <w:r>
              <w:rPr>
                <w:rStyle w:val="IndexLink"/>
              </w:rPr>
              <w:t>33</w:t>
            </w:r>
            <w:r>
              <w:rPr>
                <w:rStyle w:val="IndexLink"/>
                <w:rtl w:val="true"/>
              </w:rPr>
              <w:tab/>
            </w:r>
            <w:r>
              <w:rPr>
                <w:rStyle w:val="IndexLink"/>
              </w:rPr>
              <w:t>120</w:t>
            </w:r>
          </w:hyperlink>
        </w:p>
        <w:p>
          <w:pPr>
            <w:pStyle w:val="Contents4"/>
            <w:tabs>
              <w:tab w:val="clear" w:pos="8176"/>
              <w:tab w:val="right" w:pos="9026" w:leader="dot"/>
            </w:tabs>
            <w:rPr/>
          </w:pPr>
          <w:hyperlink w:anchor="__RefHeading___Toc16807523_2142443653">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6807525_2142443653">
            <w:r>
              <w:rPr>
                <w:webHidden/>
                <w:rStyle w:val="IndexLink"/>
                <w:rtl w:val="true"/>
              </w:rPr>
              <w:t>النقاط المستفادة من هذه الآية</w:t>
            </w:r>
            <w:r>
              <w:rPr>
                <w:rStyle w:val="IndexLink"/>
                <w:rtl w:val="true"/>
              </w:rPr>
              <w:tab/>
            </w:r>
            <w:r>
              <w:rPr>
                <w:rStyle w:val="IndexLink"/>
              </w:rPr>
              <w:t>120</w:t>
            </w:r>
          </w:hyperlink>
        </w:p>
        <w:p>
          <w:pPr>
            <w:pStyle w:val="Contents4"/>
            <w:tabs>
              <w:tab w:val="clear" w:pos="8176"/>
              <w:tab w:val="right" w:pos="9026" w:leader="dot"/>
            </w:tabs>
            <w:rPr/>
          </w:pPr>
          <w:hyperlink w:anchor="__RefHeading___Toc16807527_2142443653">
            <w:r>
              <w:rPr>
                <w:webHidden/>
                <w:rStyle w:val="IndexLink"/>
                <w:rtl w:val="true"/>
              </w:rPr>
              <w:t>في معنى الاصطفاء</w:t>
            </w:r>
            <w:r>
              <w:rPr>
                <w:rStyle w:val="IndexLink"/>
                <w:rtl w:val="true"/>
              </w:rPr>
              <w:tab/>
            </w:r>
            <w:r>
              <w:rPr>
                <w:rStyle w:val="IndexLink"/>
              </w:rPr>
              <w:t>120</w:t>
            </w:r>
          </w:hyperlink>
        </w:p>
        <w:p>
          <w:pPr>
            <w:pStyle w:val="Contents4"/>
            <w:tabs>
              <w:tab w:val="clear" w:pos="8176"/>
              <w:tab w:val="right" w:pos="9026" w:leader="dot"/>
            </w:tabs>
            <w:rPr/>
          </w:pPr>
          <w:hyperlink w:anchor="__RefHeading___Toc16807529_2142443653">
            <w:r>
              <w:rPr>
                <w:webHidden/>
                <w:rStyle w:val="IndexLink"/>
                <w:rtl w:val="true"/>
              </w:rPr>
              <w:t>لماذا الاصطفاء؟</w:t>
            </w:r>
            <w:r>
              <w:rPr>
                <w:rStyle w:val="IndexLink"/>
                <w:rtl w:val="true"/>
              </w:rPr>
              <w:tab/>
            </w:r>
            <w:r>
              <w:rPr>
                <w:rStyle w:val="IndexLink"/>
              </w:rPr>
              <w:t>121</w:t>
            </w:r>
          </w:hyperlink>
        </w:p>
        <w:p>
          <w:pPr>
            <w:pStyle w:val="Contents3"/>
            <w:tabs>
              <w:tab w:val="clear" w:pos="8459"/>
              <w:tab w:val="right" w:pos="9026" w:leader="dot"/>
            </w:tabs>
            <w:rPr/>
          </w:pPr>
          <w:hyperlink w:anchor="__RefHeading___Toc16807531_2142443653">
            <w:r>
              <w:rPr>
                <w:webHidden/>
                <w:rStyle w:val="IndexLink"/>
                <w:rtl w:val="true"/>
              </w:rPr>
              <w:t xml:space="preserve">الآية </w:t>
            </w:r>
            <w:r>
              <w:rPr>
                <w:rStyle w:val="IndexLink"/>
              </w:rPr>
              <w:t>34</w:t>
            </w:r>
            <w:r>
              <w:rPr>
                <w:rStyle w:val="IndexLink"/>
                <w:rtl w:val="true"/>
              </w:rPr>
              <w:tab/>
            </w:r>
            <w:r>
              <w:rPr>
                <w:rStyle w:val="IndexLink"/>
              </w:rPr>
              <w:t>124</w:t>
            </w:r>
          </w:hyperlink>
        </w:p>
        <w:p>
          <w:pPr>
            <w:pStyle w:val="Contents4"/>
            <w:tabs>
              <w:tab w:val="clear" w:pos="8176"/>
              <w:tab w:val="right" w:pos="9026" w:leader="dot"/>
            </w:tabs>
            <w:rPr/>
          </w:pPr>
          <w:hyperlink w:anchor="__RefHeading___Toc16807533_2142443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6807535_2142443653">
            <w:r>
              <w:rPr>
                <w:webHidden/>
                <w:rStyle w:val="IndexLink"/>
                <w:rtl w:val="true"/>
              </w:rPr>
              <w:t>النقاط المستفادة من هذه الآية</w:t>
            </w:r>
            <w:r>
              <w:rPr>
                <w:rStyle w:val="IndexLink"/>
                <w:rtl w:val="true"/>
              </w:rPr>
              <w:tab/>
            </w:r>
            <w:r>
              <w:rPr>
                <w:rStyle w:val="IndexLink"/>
              </w:rPr>
              <w:t>124</w:t>
            </w:r>
          </w:hyperlink>
        </w:p>
        <w:p>
          <w:pPr>
            <w:pStyle w:val="Contents3"/>
            <w:tabs>
              <w:tab w:val="clear" w:pos="8459"/>
              <w:tab w:val="right" w:pos="9026" w:leader="dot"/>
            </w:tabs>
            <w:rPr/>
          </w:pPr>
          <w:hyperlink w:anchor="__RefHeading___Toc16807537_2142443653">
            <w:r>
              <w:rPr>
                <w:webHidden/>
                <w:rStyle w:val="IndexLink"/>
                <w:rtl w:val="true"/>
              </w:rPr>
              <w:t xml:space="preserve">الآية </w:t>
            </w:r>
            <w:r>
              <w:rPr>
                <w:rStyle w:val="IndexLink"/>
              </w:rPr>
              <w:t>35</w:t>
            </w:r>
            <w:r>
              <w:rPr>
                <w:rStyle w:val="IndexLink"/>
                <w:rtl w:val="true"/>
              </w:rPr>
              <w:tab/>
            </w:r>
            <w:r>
              <w:rPr>
                <w:rStyle w:val="IndexLink"/>
              </w:rPr>
              <w:t>125</w:t>
            </w:r>
          </w:hyperlink>
        </w:p>
        <w:p>
          <w:pPr>
            <w:pStyle w:val="Contents4"/>
            <w:tabs>
              <w:tab w:val="clear" w:pos="8176"/>
              <w:tab w:val="right" w:pos="9026" w:leader="dot"/>
            </w:tabs>
            <w:rPr/>
          </w:pPr>
          <w:hyperlink w:anchor="__RefHeading___Toc16807539_2142443653">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6807541_2142443653">
            <w:r>
              <w:rPr>
                <w:webHidden/>
                <w:rStyle w:val="IndexLink"/>
                <w:rtl w:val="true"/>
              </w:rPr>
              <w:t>قصة هذه الآية</w:t>
            </w:r>
            <w:r>
              <w:rPr>
                <w:rStyle w:val="IndexLink"/>
                <w:rtl w:val="true"/>
              </w:rPr>
              <w:tab/>
            </w:r>
            <w:r>
              <w:rPr>
                <w:rStyle w:val="IndexLink"/>
              </w:rPr>
              <w:t>125</w:t>
            </w:r>
          </w:hyperlink>
        </w:p>
        <w:p>
          <w:pPr>
            <w:pStyle w:val="Contents4"/>
            <w:tabs>
              <w:tab w:val="clear" w:pos="8176"/>
              <w:tab w:val="right" w:pos="9026" w:leader="dot"/>
            </w:tabs>
            <w:rPr/>
          </w:pPr>
          <w:hyperlink w:anchor="__RefHeading___Toc16807543_2142443653">
            <w:r>
              <w:rPr>
                <w:webHidden/>
                <w:rStyle w:val="IndexLink"/>
                <w:rtl w:val="true"/>
              </w:rPr>
              <w:t>النقاط المستفادة من هذه الآية</w:t>
            </w:r>
            <w:r>
              <w:rPr>
                <w:rStyle w:val="IndexLink"/>
                <w:rtl w:val="true"/>
              </w:rPr>
              <w:tab/>
            </w:r>
            <w:r>
              <w:rPr>
                <w:rStyle w:val="IndexLink"/>
              </w:rPr>
              <w:t>125</w:t>
            </w:r>
          </w:hyperlink>
        </w:p>
        <w:p>
          <w:pPr>
            <w:pStyle w:val="Contents3"/>
            <w:tabs>
              <w:tab w:val="clear" w:pos="8459"/>
              <w:tab w:val="right" w:pos="9026" w:leader="dot"/>
            </w:tabs>
            <w:rPr/>
          </w:pPr>
          <w:hyperlink w:anchor="__RefHeading___Toc16807545_2142443653">
            <w:r>
              <w:rPr>
                <w:webHidden/>
                <w:rStyle w:val="IndexLink"/>
                <w:rtl w:val="true"/>
              </w:rPr>
              <w:t xml:space="preserve">الآية </w:t>
            </w:r>
            <w:r>
              <w:rPr>
                <w:rStyle w:val="IndexLink"/>
              </w:rPr>
              <w:t>36</w:t>
            </w:r>
            <w:r>
              <w:rPr>
                <w:rStyle w:val="IndexLink"/>
                <w:rtl w:val="true"/>
              </w:rPr>
              <w:tab/>
            </w:r>
            <w:r>
              <w:rPr>
                <w:rStyle w:val="IndexLink"/>
              </w:rPr>
              <w:t>127</w:t>
            </w:r>
          </w:hyperlink>
        </w:p>
        <w:p>
          <w:pPr>
            <w:pStyle w:val="Contents4"/>
            <w:tabs>
              <w:tab w:val="clear" w:pos="8176"/>
              <w:tab w:val="right" w:pos="9026" w:leader="dot"/>
            </w:tabs>
            <w:rPr/>
          </w:pPr>
          <w:hyperlink w:anchor="__RefHeading___Toc16807547_2142443653">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6807549_2142443653">
            <w:r>
              <w:rPr>
                <w:webHidden/>
                <w:rStyle w:val="IndexLink"/>
                <w:rtl w:val="true"/>
              </w:rPr>
              <w:t>النقاط المستفادة من هذه الآية</w:t>
            </w:r>
            <w:r>
              <w:rPr>
                <w:rStyle w:val="IndexLink"/>
                <w:rtl w:val="true"/>
              </w:rPr>
              <w:tab/>
            </w:r>
            <w:r>
              <w:rPr>
                <w:rStyle w:val="IndexLink"/>
              </w:rPr>
              <w:t>127</w:t>
            </w:r>
          </w:hyperlink>
        </w:p>
        <w:p>
          <w:pPr>
            <w:pStyle w:val="Contents3"/>
            <w:tabs>
              <w:tab w:val="clear" w:pos="8459"/>
              <w:tab w:val="right" w:pos="9026" w:leader="dot"/>
            </w:tabs>
            <w:rPr/>
          </w:pPr>
          <w:hyperlink w:anchor="__RefHeading___Toc16807551_2142443653">
            <w:r>
              <w:rPr>
                <w:webHidden/>
                <w:rStyle w:val="IndexLink"/>
                <w:rtl w:val="true"/>
              </w:rPr>
              <w:t xml:space="preserve">الآية </w:t>
            </w:r>
            <w:r>
              <w:rPr>
                <w:rStyle w:val="IndexLink"/>
              </w:rPr>
              <w:t>37</w:t>
            </w:r>
            <w:r>
              <w:rPr>
                <w:rStyle w:val="IndexLink"/>
                <w:rtl w:val="true"/>
              </w:rPr>
              <w:tab/>
            </w:r>
            <w:r>
              <w:rPr>
                <w:rStyle w:val="IndexLink"/>
              </w:rPr>
              <w:t>129</w:t>
            </w:r>
          </w:hyperlink>
        </w:p>
        <w:p>
          <w:pPr>
            <w:pStyle w:val="Contents4"/>
            <w:tabs>
              <w:tab w:val="clear" w:pos="8176"/>
              <w:tab w:val="right" w:pos="9026" w:leader="dot"/>
            </w:tabs>
            <w:rPr/>
          </w:pPr>
          <w:hyperlink w:anchor="__RefHeading___Toc16807553_2142443653">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6807555_2142443653">
            <w:r>
              <w:rPr>
                <w:webHidden/>
                <w:rStyle w:val="IndexLink"/>
                <w:rtl w:val="true"/>
              </w:rPr>
              <w:t>شرح نزول هذه الآية</w:t>
            </w:r>
            <w:r>
              <w:rPr>
                <w:rStyle w:val="IndexLink"/>
                <w:rtl w:val="true"/>
              </w:rPr>
              <w:tab/>
            </w:r>
            <w:r>
              <w:rPr>
                <w:rStyle w:val="IndexLink"/>
              </w:rPr>
              <w:t>129</w:t>
            </w:r>
          </w:hyperlink>
        </w:p>
        <w:p>
          <w:pPr>
            <w:pStyle w:val="Contents4"/>
            <w:tabs>
              <w:tab w:val="clear" w:pos="8176"/>
              <w:tab w:val="right" w:pos="9026" w:leader="dot"/>
            </w:tabs>
            <w:rPr/>
          </w:pPr>
          <w:hyperlink w:anchor="__RefHeading___Toc16807557_2142443653">
            <w:r>
              <w:rPr>
                <w:webHidden/>
                <w:rStyle w:val="IndexLink"/>
                <w:rtl w:val="true"/>
              </w:rPr>
              <w:t>النقاط المستفادة من هذه الآية</w:t>
            </w:r>
            <w:r>
              <w:rPr>
                <w:rStyle w:val="IndexLink"/>
                <w:rtl w:val="true"/>
              </w:rPr>
              <w:tab/>
            </w:r>
            <w:r>
              <w:rPr>
                <w:rStyle w:val="IndexLink"/>
              </w:rPr>
              <w:t>130</w:t>
            </w:r>
          </w:hyperlink>
        </w:p>
        <w:p>
          <w:pPr>
            <w:pStyle w:val="Contents4"/>
            <w:tabs>
              <w:tab w:val="clear" w:pos="8176"/>
              <w:tab w:val="right" w:pos="9026" w:leader="dot"/>
            </w:tabs>
            <w:rPr/>
          </w:pPr>
          <w:hyperlink w:anchor="__RefHeading___Toc16807559_2142443653">
            <w:r>
              <w:rPr>
                <w:webHidden/>
                <w:rStyle w:val="IndexLink"/>
                <w:rtl w:val="true"/>
              </w:rPr>
              <w:t>كرامة مريم الإلهية</w:t>
            </w:r>
            <w:r>
              <w:rPr>
                <w:rStyle w:val="IndexLink"/>
                <w:rtl w:val="true"/>
              </w:rPr>
              <w:tab/>
            </w:r>
            <w:r>
              <w:rPr>
                <w:rStyle w:val="IndexLink"/>
              </w:rPr>
              <w:t>130</w:t>
            </w:r>
          </w:hyperlink>
        </w:p>
        <w:p>
          <w:pPr>
            <w:pStyle w:val="Contents3"/>
            <w:tabs>
              <w:tab w:val="clear" w:pos="8459"/>
              <w:tab w:val="right" w:pos="9026" w:leader="dot"/>
            </w:tabs>
            <w:rPr/>
          </w:pPr>
          <w:hyperlink w:anchor="__RefHeading___Toc16807561_2142443653">
            <w:r>
              <w:rPr>
                <w:webHidden/>
                <w:rStyle w:val="IndexLink"/>
                <w:rtl w:val="true"/>
              </w:rPr>
              <w:t xml:space="preserve">الآية </w:t>
            </w:r>
            <w:r>
              <w:rPr>
                <w:rStyle w:val="IndexLink"/>
              </w:rPr>
              <w:t>38</w:t>
            </w:r>
            <w:r>
              <w:rPr>
                <w:rStyle w:val="IndexLink"/>
                <w:rtl w:val="true"/>
              </w:rPr>
              <w:tab/>
            </w:r>
            <w:r>
              <w:rPr>
                <w:rStyle w:val="IndexLink"/>
              </w:rPr>
              <w:t>134</w:t>
            </w:r>
          </w:hyperlink>
        </w:p>
        <w:p>
          <w:pPr>
            <w:pStyle w:val="Contents4"/>
            <w:tabs>
              <w:tab w:val="clear" w:pos="8176"/>
              <w:tab w:val="right" w:pos="9026" w:leader="dot"/>
            </w:tabs>
            <w:rPr/>
          </w:pPr>
          <w:hyperlink w:anchor="__RefHeading___Toc16807563_2142443653">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6807565_2142443653">
            <w:r>
              <w:rPr>
                <w:webHidden/>
                <w:rStyle w:val="IndexLink"/>
                <w:rtl w:val="true"/>
              </w:rPr>
              <w:t>سبب نزول هذه الآية والآيات التي تليها</w:t>
            </w:r>
            <w:r>
              <w:rPr>
                <w:rStyle w:val="IndexLink"/>
                <w:rtl w:val="true"/>
              </w:rPr>
              <w:tab/>
            </w:r>
            <w:r>
              <w:rPr>
                <w:rStyle w:val="IndexLink"/>
              </w:rPr>
              <w:t>134</w:t>
            </w:r>
          </w:hyperlink>
        </w:p>
        <w:p>
          <w:pPr>
            <w:pStyle w:val="Contents4"/>
            <w:tabs>
              <w:tab w:val="clear" w:pos="8176"/>
              <w:tab w:val="right" w:pos="9026" w:leader="dot"/>
            </w:tabs>
            <w:rPr/>
          </w:pPr>
          <w:hyperlink w:anchor="__RefHeading___Toc16807567_2142443653">
            <w:r>
              <w:rPr>
                <w:webHidden/>
                <w:rStyle w:val="IndexLink"/>
                <w:rtl w:val="true"/>
              </w:rPr>
              <w:t>النقاط المستفادة من هذه الآية</w:t>
            </w:r>
            <w:r>
              <w:rPr>
                <w:rStyle w:val="IndexLink"/>
                <w:rtl w:val="true"/>
              </w:rPr>
              <w:tab/>
            </w:r>
            <w:r>
              <w:rPr>
                <w:rStyle w:val="IndexLink"/>
              </w:rPr>
              <w:t>135</w:t>
            </w:r>
          </w:hyperlink>
        </w:p>
        <w:p>
          <w:pPr>
            <w:pStyle w:val="Contents3"/>
            <w:tabs>
              <w:tab w:val="clear" w:pos="8459"/>
              <w:tab w:val="right" w:pos="9026" w:leader="dot"/>
            </w:tabs>
            <w:rPr/>
          </w:pPr>
          <w:hyperlink w:anchor="__RefHeading___Toc16807569_2142443653">
            <w:r>
              <w:rPr>
                <w:webHidden/>
                <w:rStyle w:val="IndexLink"/>
                <w:rtl w:val="true"/>
              </w:rPr>
              <w:t xml:space="preserve">الآية </w:t>
            </w:r>
            <w:r>
              <w:rPr>
                <w:rStyle w:val="IndexLink"/>
              </w:rPr>
              <w:t>39</w:t>
            </w:r>
            <w:r>
              <w:rPr>
                <w:rStyle w:val="IndexLink"/>
                <w:rtl w:val="true"/>
              </w:rPr>
              <w:tab/>
            </w:r>
            <w:r>
              <w:rPr>
                <w:rStyle w:val="IndexLink"/>
              </w:rPr>
              <w:t>136</w:t>
            </w:r>
          </w:hyperlink>
        </w:p>
        <w:p>
          <w:pPr>
            <w:pStyle w:val="Contents4"/>
            <w:tabs>
              <w:tab w:val="clear" w:pos="8176"/>
              <w:tab w:val="right" w:pos="9026" w:leader="dot"/>
            </w:tabs>
            <w:rPr/>
          </w:pPr>
          <w:hyperlink w:anchor="__RefHeading___Toc16807571_2142443653">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6807573_2142443653">
            <w:r>
              <w:rPr>
                <w:webHidden/>
                <w:rStyle w:val="IndexLink"/>
                <w:rtl w:val="true"/>
              </w:rPr>
              <w:t>النقاط المستفادة من هذه الآية</w:t>
            </w:r>
            <w:r>
              <w:rPr>
                <w:rStyle w:val="IndexLink"/>
                <w:rtl w:val="true"/>
              </w:rPr>
              <w:tab/>
            </w:r>
            <w:r>
              <w:rPr>
                <w:rStyle w:val="IndexLink"/>
              </w:rPr>
              <w:t>136</w:t>
            </w:r>
          </w:hyperlink>
        </w:p>
        <w:p>
          <w:pPr>
            <w:pStyle w:val="Contents4"/>
            <w:tabs>
              <w:tab w:val="clear" w:pos="8176"/>
              <w:tab w:val="right" w:pos="9026" w:leader="dot"/>
            </w:tabs>
            <w:rPr/>
          </w:pPr>
          <w:hyperlink w:anchor="__RefHeading___Toc16807575_2142443653">
            <w:r>
              <w:rPr>
                <w:webHidden/>
                <w:rStyle w:val="IndexLink"/>
                <w:rtl w:val="true"/>
              </w:rPr>
              <w:t xml:space="preserve">معنى </w:t>
            </w:r>
            <w:r>
              <w:rPr>
                <w:rStyle w:val="IndexLink"/>
                <w:rtl w:val="true"/>
              </w:rPr>
              <w:t>(</w:t>
            </w:r>
            <w:r>
              <w:rPr>
                <w:rStyle w:val="IndexLink"/>
                <w:rtl w:val="true"/>
              </w:rPr>
              <w:t>الحصور</w:t>
            </w:r>
            <w:r>
              <w:rPr>
                <w:rStyle w:val="IndexLink"/>
                <w:rtl w:val="true"/>
              </w:rPr>
              <w:t>)</w:t>
              <w:tab/>
            </w:r>
            <w:r>
              <w:rPr>
                <w:rStyle w:val="IndexLink"/>
              </w:rPr>
              <w:t>137</w:t>
            </w:r>
          </w:hyperlink>
        </w:p>
        <w:p>
          <w:pPr>
            <w:pStyle w:val="Contents3"/>
            <w:tabs>
              <w:tab w:val="clear" w:pos="8459"/>
              <w:tab w:val="right" w:pos="9026" w:leader="dot"/>
            </w:tabs>
            <w:rPr/>
          </w:pPr>
          <w:hyperlink w:anchor="__RefHeading___Toc16807577_2142443653">
            <w:r>
              <w:rPr>
                <w:webHidden/>
                <w:rStyle w:val="IndexLink"/>
                <w:rtl w:val="true"/>
              </w:rPr>
              <w:t xml:space="preserve">الآية </w:t>
            </w:r>
            <w:r>
              <w:rPr>
                <w:rStyle w:val="IndexLink"/>
              </w:rPr>
              <w:t>40</w:t>
            </w:r>
            <w:r>
              <w:rPr>
                <w:rStyle w:val="IndexLink"/>
                <w:rtl w:val="true"/>
              </w:rPr>
              <w:tab/>
            </w:r>
            <w:r>
              <w:rPr>
                <w:rStyle w:val="IndexLink"/>
              </w:rPr>
              <w:t>139</w:t>
            </w:r>
          </w:hyperlink>
        </w:p>
        <w:p>
          <w:pPr>
            <w:pStyle w:val="Contents4"/>
            <w:tabs>
              <w:tab w:val="clear" w:pos="8176"/>
              <w:tab w:val="right" w:pos="9026" w:leader="dot"/>
            </w:tabs>
            <w:rPr/>
          </w:pPr>
          <w:hyperlink w:anchor="__RefHeading___Toc16807579_2142443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6807581_2142443653">
            <w:r>
              <w:rPr>
                <w:webHidden/>
                <w:rStyle w:val="IndexLink"/>
                <w:rtl w:val="true"/>
              </w:rPr>
              <w:t>النقاط المستفادة من هذه الآية</w:t>
            </w:r>
            <w:r>
              <w:rPr>
                <w:rStyle w:val="IndexLink"/>
                <w:rtl w:val="true"/>
              </w:rPr>
              <w:tab/>
            </w:r>
            <w:r>
              <w:rPr>
                <w:rStyle w:val="IndexLink"/>
              </w:rPr>
              <w:t>139</w:t>
            </w:r>
          </w:hyperlink>
        </w:p>
        <w:p>
          <w:pPr>
            <w:pStyle w:val="Contents3"/>
            <w:tabs>
              <w:tab w:val="clear" w:pos="8459"/>
              <w:tab w:val="right" w:pos="9026" w:leader="dot"/>
            </w:tabs>
            <w:rPr/>
          </w:pPr>
          <w:hyperlink w:anchor="__RefHeading___Toc16807583_2142443653">
            <w:r>
              <w:rPr>
                <w:webHidden/>
                <w:rStyle w:val="IndexLink"/>
                <w:rtl w:val="true"/>
              </w:rPr>
              <w:t xml:space="preserve">الآية </w:t>
            </w:r>
            <w:r>
              <w:rPr>
                <w:rStyle w:val="IndexLink"/>
              </w:rPr>
              <w:t>41</w:t>
            </w:r>
            <w:r>
              <w:rPr>
                <w:rStyle w:val="IndexLink"/>
                <w:rtl w:val="true"/>
              </w:rPr>
              <w:tab/>
            </w:r>
            <w:r>
              <w:rPr>
                <w:rStyle w:val="IndexLink"/>
              </w:rPr>
              <w:t>141</w:t>
            </w:r>
          </w:hyperlink>
        </w:p>
        <w:p>
          <w:pPr>
            <w:pStyle w:val="Contents4"/>
            <w:tabs>
              <w:tab w:val="clear" w:pos="8176"/>
              <w:tab w:val="right" w:pos="9026" w:leader="dot"/>
            </w:tabs>
            <w:rPr/>
          </w:pPr>
          <w:hyperlink w:anchor="__RefHeading___Toc16807585_2142443653">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6807587_2142443653">
            <w:r>
              <w:rPr>
                <w:webHidden/>
                <w:rStyle w:val="IndexLink"/>
                <w:rtl w:val="true"/>
              </w:rPr>
              <w:t>النقاط المستفادة من هذه الآية</w:t>
            </w:r>
            <w:r>
              <w:rPr>
                <w:rStyle w:val="IndexLink"/>
                <w:rtl w:val="true"/>
              </w:rPr>
              <w:tab/>
            </w:r>
            <w:r>
              <w:rPr>
                <w:rStyle w:val="IndexLink"/>
              </w:rPr>
              <w:t>141</w:t>
            </w:r>
          </w:hyperlink>
        </w:p>
        <w:p>
          <w:pPr>
            <w:pStyle w:val="Contents3"/>
            <w:tabs>
              <w:tab w:val="clear" w:pos="8459"/>
              <w:tab w:val="right" w:pos="9026" w:leader="dot"/>
            </w:tabs>
            <w:rPr/>
          </w:pPr>
          <w:hyperlink w:anchor="__RefHeading___Toc16807589_2142443653">
            <w:r>
              <w:rPr>
                <w:webHidden/>
                <w:rStyle w:val="IndexLink"/>
                <w:rtl w:val="true"/>
              </w:rPr>
              <w:t xml:space="preserve">الآية </w:t>
            </w:r>
            <w:r>
              <w:rPr>
                <w:rStyle w:val="IndexLink"/>
              </w:rPr>
              <w:t>43</w:t>
            </w:r>
            <w:r>
              <w:rPr>
                <w:rStyle w:val="IndexLink"/>
                <w:rtl w:val="true"/>
              </w:rPr>
              <w:tab/>
            </w:r>
            <w:r>
              <w:rPr>
                <w:rStyle w:val="IndexLink"/>
              </w:rPr>
              <w:t>145</w:t>
            </w:r>
          </w:hyperlink>
        </w:p>
        <w:p>
          <w:pPr>
            <w:pStyle w:val="Contents4"/>
            <w:tabs>
              <w:tab w:val="clear" w:pos="8176"/>
              <w:tab w:val="right" w:pos="9026" w:leader="dot"/>
            </w:tabs>
            <w:rPr/>
          </w:pPr>
          <w:hyperlink w:anchor="__RefHeading___Toc16807591_2142443653">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6807593_2142443653">
            <w:r>
              <w:rPr>
                <w:webHidden/>
                <w:rStyle w:val="IndexLink"/>
                <w:rtl w:val="true"/>
              </w:rPr>
              <w:t>النقاط المستفادة من هذه الآية</w:t>
            </w:r>
            <w:r>
              <w:rPr>
                <w:rStyle w:val="IndexLink"/>
                <w:rtl w:val="true"/>
              </w:rPr>
              <w:tab/>
            </w:r>
            <w:r>
              <w:rPr>
                <w:rStyle w:val="IndexLink"/>
              </w:rPr>
              <w:t>145</w:t>
            </w:r>
          </w:hyperlink>
        </w:p>
        <w:p>
          <w:pPr>
            <w:pStyle w:val="Contents3"/>
            <w:tabs>
              <w:tab w:val="clear" w:pos="8459"/>
              <w:tab w:val="right" w:pos="9026" w:leader="dot"/>
            </w:tabs>
            <w:rPr/>
          </w:pPr>
          <w:hyperlink w:anchor="__RefHeading___Toc16807595_2142443653">
            <w:r>
              <w:rPr>
                <w:webHidden/>
                <w:rStyle w:val="IndexLink"/>
                <w:rtl w:val="true"/>
              </w:rPr>
              <w:t xml:space="preserve">الآية </w:t>
            </w:r>
            <w:r>
              <w:rPr>
                <w:rStyle w:val="IndexLink"/>
              </w:rPr>
              <w:t>44</w:t>
            </w:r>
            <w:r>
              <w:rPr>
                <w:rStyle w:val="IndexLink"/>
                <w:rtl w:val="true"/>
              </w:rPr>
              <w:tab/>
            </w:r>
            <w:r>
              <w:rPr>
                <w:rStyle w:val="IndexLink"/>
              </w:rPr>
              <w:t>146</w:t>
            </w:r>
          </w:hyperlink>
        </w:p>
        <w:p>
          <w:pPr>
            <w:pStyle w:val="Contents4"/>
            <w:tabs>
              <w:tab w:val="clear" w:pos="8176"/>
              <w:tab w:val="right" w:pos="9026" w:leader="dot"/>
            </w:tabs>
            <w:rPr/>
          </w:pPr>
          <w:hyperlink w:anchor="__RefHeading___Toc16807597_2142443653">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6807599_2142443653">
            <w:r>
              <w:rPr>
                <w:webHidden/>
                <w:rStyle w:val="IndexLink"/>
                <w:rtl w:val="true"/>
              </w:rPr>
              <w:t>شرح نزول هذه الآية</w:t>
            </w:r>
            <w:r>
              <w:rPr>
                <w:rStyle w:val="IndexLink"/>
                <w:rtl w:val="true"/>
              </w:rPr>
              <w:tab/>
            </w:r>
            <w:r>
              <w:rPr>
                <w:rStyle w:val="IndexLink"/>
              </w:rPr>
              <w:t>146</w:t>
            </w:r>
          </w:hyperlink>
        </w:p>
        <w:p>
          <w:pPr>
            <w:pStyle w:val="Contents4"/>
            <w:tabs>
              <w:tab w:val="clear" w:pos="8176"/>
              <w:tab w:val="right" w:pos="9026" w:leader="dot"/>
            </w:tabs>
            <w:rPr/>
          </w:pPr>
          <w:hyperlink w:anchor="__RefHeading___Toc16807601_2142443653">
            <w:r>
              <w:rPr>
                <w:webHidden/>
                <w:rStyle w:val="IndexLink"/>
                <w:rtl w:val="true"/>
              </w:rPr>
              <w:t>النقاط المستفادة من هذه الآية</w:t>
            </w:r>
            <w:r>
              <w:rPr>
                <w:rStyle w:val="IndexLink"/>
                <w:rtl w:val="true"/>
              </w:rPr>
              <w:tab/>
            </w:r>
            <w:r>
              <w:rPr>
                <w:rStyle w:val="IndexLink"/>
              </w:rPr>
              <w:t>146</w:t>
            </w:r>
          </w:hyperlink>
        </w:p>
        <w:p>
          <w:pPr>
            <w:pStyle w:val="Contents3"/>
            <w:tabs>
              <w:tab w:val="clear" w:pos="8459"/>
              <w:tab w:val="right" w:pos="9026" w:leader="dot"/>
            </w:tabs>
            <w:rPr/>
          </w:pPr>
          <w:hyperlink w:anchor="__RefHeading___Toc16807603_2142443653">
            <w:r>
              <w:rPr>
                <w:webHidden/>
                <w:rStyle w:val="IndexLink"/>
                <w:rtl w:val="true"/>
              </w:rPr>
              <w:t xml:space="preserve">الآية </w:t>
            </w:r>
            <w:r>
              <w:rPr>
                <w:rStyle w:val="IndexLink"/>
              </w:rPr>
              <w:t>45</w:t>
            </w:r>
            <w:r>
              <w:rPr>
                <w:rStyle w:val="IndexLink"/>
                <w:rtl w:val="true"/>
              </w:rPr>
              <w:tab/>
            </w:r>
            <w:r>
              <w:rPr>
                <w:rStyle w:val="IndexLink"/>
              </w:rPr>
              <w:t>148</w:t>
            </w:r>
          </w:hyperlink>
        </w:p>
        <w:p>
          <w:pPr>
            <w:pStyle w:val="Contents4"/>
            <w:tabs>
              <w:tab w:val="clear" w:pos="8176"/>
              <w:tab w:val="right" w:pos="9026" w:leader="dot"/>
            </w:tabs>
            <w:rPr/>
          </w:pPr>
          <w:hyperlink w:anchor="__RefHeading___Toc16807605_2142443653">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6807607_2142443653">
            <w:r>
              <w:rPr>
                <w:webHidden/>
                <w:rStyle w:val="IndexLink"/>
                <w:rtl w:val="true"/>
              </w:rPr>
              <w:t>النقاط المستفادة من هذه الآية</w:t>
            </w:r>
            <w:r>
              <w:rPr>
                <w:rStyle w:val="IndexLink"/>
                <w:rtl w:val="true"/>
              </w:rPr>
              <w:tab/>
            </w:r>
            <w:r>
              <w:rPr>
                <w:rStyle w:val="IndexLink"/>
              </w:rPr>
              <w:t>148</w:t>
            </w:r>
          </w:hyperlink>
        </w:p>
        <w:p>
          <w:pPr>
            <w:pStyle w:val="Contents4"/>
            <w:tabs>
              <w:tab w:val="clear" w:pos="8176"/>
              <w:tab w:val="right" w:pos="9026" w:leader="dot"/>
            </w:tabs>
            <w:rPr/>
          </w:pPr>
          <w:hyperlink w:anchor="__RefHeading___Toc16807609_2142443653">
            <w:r>
              <w:rPr>
                <w:webHidden/>
                <w:rStyle w:val="IndexLink"/>
                <w:rtl w:val="true"/>
              </w:rPr>
              <w:t>النبي الكلمة</w:t>
            </w:r>
            <w:r>
              <w:rPr>
                <w:rStyle w:val="IndexLink"/>
                <w:rtl w:val="true"/>
              </w:rPr>
              <w:t>!</w:t>
              <w:tab/>
            </w:r>
            <w:r>
              <w:rPr>
                <w:rStyle w:val="IndexLink"/>
              </w:rPr>
              <w:t>148</w:t>
            </w:r>
          </w:hyperlink>
        </w:p>
        <w:p>
          <w:pPr>
            <w:pStyle w:val="Contents3"/>
            <w:tabs>
              <w:tab w:val="clear" w:pos="8459"/>
              <w:tab w:val="right" w:pos="9026" w:leader="dot"/>
            </w:tabs>
            <w:rPr/>
          </w:pPr>
          <w:hyperlink w:anchor="__RefHeading___Toc16807611_2142443653">
            <w:r>
              <w:rPr>
                <w:webHidden/>
                <w:rStyle w:val="IndexLink"/>
                <w:rtl w:val="true"/>
              </w:rPr>
              <w:t xml:space="preserve">الآية </w:t>
            </w:r>
            <w:r>
              <w:rPr>
                <w:rStyle w:val="IndexLink"/>
              </w:rPr>
              <w:t>46</w:t>
            </w:r>
            <w:r>
              <w:rPr>
                <w:rStyle w:val="IndexLink"/>
                <w:rtl w:val="true"/>
              </w:rPr>
              <w:tab/>
            </w:r>
            <w:r>
              <w:rPr>
                <w:rStyle w:val="IndexLink"/>
              </w:rPr>
              <w:t>150</w:t>
            </w:r>
          </w:hyperlink>
        </w:p>
        <w:p>
          <w:pPr>
            <w:pStyle w:val="Contents4"/>
            <w:tabs>
              <w:tab w:val="clear" w:pos="8176"/>
              <w:tab w:val="right" w:pos="9026" w:leader="dot"/>
            </w:tabs>
            <w:rPr/>
          </w:pPr>
          <w:hyperlink w:anchor="__RefHeading___Toc16807613_2142443653">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6807615_2142443653">
            <w:r>
              <w:rPr>
                <w:webHidden/>
                <w:rStyle w:val="IndexLink"/>
                <w:rtl w:val="true"/>
              </w:rPr>
              <w:t>قصة نزول هذه الآية</w:t>
            </w:r>
            <w:r>
              <w:rPr>
                <w:rStyle w:val="IndexLink"/>
                <w:rtl w:val="true"/>
              </w:rPr>
              <w:tab/>
            </w:r>
            <w:r>
              <w:rPr>
                <w:rStyle w:val="IndexLink"/>
              </w:rPr>
              <w:t>150</w:t>
            </w:r>
          </w:hyperlink>
        </w:p>
        <w:p>
          <w:pPr>
            <w:pStyle w:val="Contents4"/>
            <w:tabs>
              <w:tab w:val="clear" w:pos="8176"/>
              <w:tab w:val="right" w:pos="9026" w:leader="dot"/>
            </w:tabs>
            <w:rPr/>
          </w:pPr>
          <w:hyperlink w:anchor="__RefHeading___Toc16807617_2142443653">
            <w:r>
              <w:rPr>
                <w:webHidden/>
                <w:rStyle w:val="IndexLink"/>
                <w:rtl w:val="true"/>
              </w:rPr>
              <w:t>النقاط المستفادة من هذه الآية</w:t>
            </w:r>
            <w:r>
              <w:rPr>
                <w:rStyle w:val="IndexLink"/>
                <w:rtl w:val="true"/>
              </w:rPr>
              <w:tab/>
            </w:r>
            <w:r>
              <w:rPr>
                <w:rStyle w:val="IndexLink"/>
              </w:rPr>
              <w:t>150</w:t>
            </w:r>
          </w:hyperlink>
        </w:p>
        <w:p>
          <w:pPr>
            <w:pStyle w:val="Contents3"/>
            <w:tabs>
              <w:tab w:val="clear" w:pos="8459"/>
              <w:tab w:val="right" w:pos="9026" w:leader="dot"/>
            </w:tabs>
            <w:rPr/>
          </w:pPr>
          <w:hyperlink w:anchor="__RefHeading___Toc16807619_2142443653">
            <w:r>
              <w:rPr>
                <w:webHidden/>
                <w:rStyle w:val="IndexLink"/>
                <w:rtl w:val="true"/>
              </w:rPr>
              <w:t xml:space="preserve">الآية </w:t>
            </w:r>
            <w:r>
              <w:rPr>
                <w:rStyle w:val="IndexLink"/>
              </w:rPr>
              <w:t>47</w:t>
            </w:r>
            <w:r>
              <w:rPr>
                <w:rStyle w:val="IndexLink"/>
                <w:rtl w:val="true"/>
              </w:rPr>
              <w:tab/>
            </w:r>
            <w:r>
              <w:rPr>
                <w:rStyle w:val="IndexLink"/>
              </w:rPr>
              <w:t>152</w:t>
            </w:r>
          </w:hyperlink>
        </w:p>
        <w:p>
          <w:pPr>
            <w:pStyle w:val="Contents4"/>
            <w:tabs>
              <w:tab w:val="clear" w:pos="8176"/>
              <w:tab w:val="right" w:pos="9026" w:leader="dot"/>
            </w:tabs>
            <w:rPr/>
          </w:pPr>
          <w:hyperlink w:anchor="__RefHeading___Toc16807621_2142443653">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6807623_2142443653">
            <w:r>
              <w:rPr>
                <w:webHidden/>
                <w:rStyle w:val="IndexLink"/>
                <w:rtl w:val="true"/>
              </w:rPr>
              <w:t>النقاط المستفادة من هذه الآية</w:t>
            </w:r>
            <w:r>
              <w:rPr>
                <w:rStyle w:val="IndexLink"/>
                <w:rtl w:val="true"/>
              </w:rPr>
              <w:tab/>
            </w:r>
            <w:r>
              <w:rPr>
                <w:rStyle w:val="IndexLink"/>
              </w:rPr>
              <w:t>152</w:t>
            </w:r>
          </w:hyperlink>
        </w:p>
        <w:p>
          <w:pPr>
            <w:pStyle w:val="Contents4"/>
            <w:tabs>
              <w:tab w:val="clear" w:pos="8176"/>
              <w:tab w:val="right" w:pos="9026" w:leader="dot"/>
            </w:tabs>
            <w:rPr/>
          </w:pPr>
          <w:hyperlink w:anchor="__RefHeading___Toc16807625_2142443653">
            <w:r>
              <w:rPr>
                <w:webHidden/>
                <w:rStyle w:val="IndexLink"/>
                <w:rtl w:val="true"/>
              </w:rPr>
              <w:t>تفسير</w:t>
            </w:r>
            <w:r>
              <w:rPr>
                <w:rStyle w:val="IndexLink"/>
                <w:rtl w:val="true"/>
              </w:rPr>
              <w:t xml:space="preserve">: </w:t>
            </w:r>
            <w:r>
              <w:rPr>
                <w:rStyle w:val="IndexLink"/>
                <w:rtl w:val="true"/>
              </w:rPr>
              <w:t>كيف يكون لي ولد بلا زوج ؟</w:t>
            </w:r>
            <w:r>
              <w:rPr>
                <w:rStyle w:val="IndexLink"/>
                <w:rtl w:val="true"/>
              </w:rPr>
              <w:t>!</w:t>
              <w:tab/>
            </w:r>
            <w:r>
              <w:rPr>
                <w:rStyle w:val="IndexLink"/>
              </w:rPr>
              <w:t>152</w:t>
            </w:r>
          </w:hyperlink>
        </w:p>
        <w:p>
          <w:pPr>
            <w:pStyle w:val="Contents3"/>
            <w:tabs>
              <w:tab w:val="clear" w:pos="8459"/>
              <w:tab w:val="right" w:pos="9026" w:leader="dot"/>
            </w:tabs>
            <w:rPr/>
          </w:pPr>
          <w:hyperlink w:anchor="__RefHeading___Toc16807627_2142443653">
            <w:r>
              <w:rPr>
                <w:webHidden/>
                <w:rStyle w:val="IndexLink"/>
                <w:rtl w:val="true"/>
              </w:rPr>
              <w:t xml:space="preserve">الآية </w:t>
            </w:r>
            <w:r>
              <w:rPr>
                <w:rStyle w:val="IndexLink"/>
              </w:rPr>
              <w:t>48</w:t>
            </w:r>
            <w:r>
              <w:rPr>
                <w:rStyle w:val="IndexLink"/>
                <w:rtl w:val="true"/>
              </w:rPr>
              <w:tab/>
            </w:r>
            <w:r>
              <w:rPr>
                <w:rStyle w:val="IndexLink"/>
              </w:rPr>
              <w:t>154</w:t>
            </w:r>
          </w:hyperlink>
        </w:p>
        <w:p>
          <w:pPr>
            <w:pStyle w:val="Contents4"/>
            <w:tabs>
              <w:tab w:val="clear" w:pos="8176"/>
              <w:tab w:val="right" w:pos="9026" w:leader="dot"/>
            </w:tabs>
            <w:rPr/>
          </w:pPr>
          <w:hyperlink w:anchor="__RefHeading___Toc16807629_2142443653">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6807631_2142443653">
            <w:r>
              <w:rPr>
                <w:webHidden/>
                <w:rStyle w:val="IndexLink"/>
                <w:rtl w:val="true"/>
              </w:rPr>
              <w:t>النقاط المستفادة من هذه الآية</w:t>
            </w:r>
            <w:r>
              <w:rPr>
                <w:rStyle w:val="IndexLink"/>
                <w:rtl w:val="true"/>
              </w:rPr>
              <w:tab/>
            </w:r>
            <w:r>
              <w:rPr>
                <w:rStyle w:val="IndexLink"/>
              </w:rPr>
              <w:t>154</w:t>
            </w:r>
          </w:hyperlink>
        </w:p>
        <w:p>
          <w:pPr>
            <w:pStyle w:val="Contents3"/>
            <w:tabs>
              <w:tab w:val="clear" w:pos="8459"/>
              <w:tab w:val="right" w:pos="9026" w:leader="dot"/>
            </w:tabs>
            <w:rPr/>
          </w:pPr>
          <w:hyperlink w:anchor="__RefHeading___Toc16807633_2142443653">
            <w:r>
              <w:rPr>
                <w:webHidden/>
                <w:rStyle w:val="IndexLink"/>
                <w:rtl w:val="true"/>
              </w:rPr>
              <w:t xml:space="preserve">الآية </w:t>
            </w:r>
            <w:r>
              <w:rPr>
                <w:rStyle w:val="IndexLink"/>
              </w:rPr>
              <w:t>49</w:t>
            </w:r>
            <w:r>
              <w:rPr>
                <w:rStyle w:val="IndexLink"/>
                <w:rtl w:val="true"/>
              </w:rPr>
              <w:tab/>
            </w:r>
            <w:r>
              <w:rPr>
                <w:rStyle w:val="IndexLink"/>
              </w:rPr>
              <w:t>155</w:t>
            </w:r>
          </w:hyperlink>
        </w:p>
        <w:p>
          <w:pPr>
            <w:pStyle w:val="Contents4"/>
            <w:tabs>
              <w:tab w:val="clear" w:pos="8176"/>
              <w:tab w:val="right" w:pos="9026" w:leader="dot"/>
            </w:tabs>
            <w:rPr/>
          </w:pPr>
          <w:hyperlink w:anchor="__RefHeading___Toc16807635_2142443653">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6807637_2142443653">
            <w:r>
              <w:rPr>
                <w:webHidden/>
                <w:rStyle w:val="IndexLink"/>
                <w:rtl w:val="true"/>
              </w:rPr>
              <w:t>النقاط المستفادة من هذه الآية</w:t>
            </w:r>
            <w:r>
              <w:rPr>
                <w:rStyle w:val="IndexLink"/>
                <w:rtl w:val="true"/>
              </w:rPr>
              <w:tab/>
            </w:r>
            <w:r>
              <w:rPr>
                <w:rStyle w:val="IndexLink"/>
              </w:rPr>
              <w:t>155</w:t>
            </w:r>
          </w:hyperlink>
        </w:p>
        <w:p>
          <w:pPr>
            <w:pStyle w:val="Contents4"/>
            <w:tabs>
              <w:tab w:val="clear" w:pos="8176"/>
              <w:tab w:val="right" w:pos="9026" w:leader="dot"/>
            </w:tabs>
            <w:rPr/>
          </w:pPr>
          <w:hyperlink w:anchor="__RefHeading___Toc16807639_2142443653">
            <w:r>
              <w:rPr>
                <w:webHidden/>
                <w:rStyle w:val="IndexLink"/>
                <w:rtl w:val="true"/>
              </w:rPr>
              <w:t>المسيح وأنبياء أولي العزم</w:t>
            </w:r>
            <w:r>
              <w:rPr>
                <w:rStyle w:val="IndexLink"/>
                <w:rtl w:val="true"/>
              </w:rPr>
              <w:tab/>
            </w:r>
            <w:r>
              <w:rPr>
                <w:rStyle w:val="IndexLink"/>
              </w:rPr>
              <w:t>155</w:t>
            </w:r>
          </w:hyperlink>
        </w:p>
        <w:p>
          <w:pPr>
            <w:pStyle w:val="Contents4"/>
            <w:tabs>
              <w:tab w:val="clear" w:pos="8176"/>
              <w:tab w:val="right" w:pos="9026" w:leader="dot"/>
            </w:tabs>
            <w:rPr/>
          </w:pPr>
          <w:hyperlink w:anchor="__RefHeading___Toc16807641_2142443653">
            <w:r>
              <w:rPr>
                <w:webHidden/>
                <w:rStyle w:val="IndexLink"/>
                <w:rtl w:val="true"/>
              </w:rPr>
              <w:t>سر المعاجز</w:t>
            </w:r>
            <w:r>
              <w:rPr>
                <w:rStyle w:val="IndexLink"/>
                <w:rtl w:val="true"/>
              </w:rPr>
              <w:tab/>
            </w:r>
            <w:r>
              <w:rPr>
                <w:rStyle w:val="IndexLink"/>
              </w:rPr>
              <w:t>157</w:t>
            </w:r>
          </w:hyperlink>
        </w:p>
        <w:p>
          <w:pPr>
            <w:pStyle w:val="Contents3"/>
            <w:tabs>
              <w:tab w:val="clear" w:pos="8459"/>
              <w:tab w:val="right" w:pos="9026" w:leader="dot"/>
            </w:tabs>
            <w:rPr/>
          </w:pPr>
          <w:hyperlink w:anchor="__RefHeading___Toc16807643_2142443653">
            <w:r>
              <w:rPr>
                <w:webHidden/>
                <w:rStyle w:val="IndexLink"/>
                <w:rtl w:val="true"/>
              </w:rPr>
              <w:t xml:space="preserve">الآية </w:t>
            </w:r>
            <w:r>
              <w:rPr>
                <w:rStyle w:val="IndexLink"/>
              </w:rPr>
              <w:t>50</w:t>
            </w:r>
            <w:r>
              <w:rPr>
                <w:rStyle w:val="IndexLink"/>
                <w:rtl w:val="true"/>
              </w:rPr>
              <w:tab/>
            </w:r>
            <w:r>
              <w:rPr>
                <w:rStyle w:val="IndexLink"/>
              </w:rPr>
              <w:t>160</w:t>
            </w:r>
          </w:hyperlink>
        </w:p>
        <w:p>
          <w:pPr>
            <w:pStyle w:val="Contents4"/>
            <w:tabs>
              <w:tab w:val="clear" w:pos="8176"/>
              <w:tab w:val="right" w:pos="9026" w:leader="dot"/>
            </w:tabs>
            <w:rPr/>
          </w:pPr>
          <w:hyperlink w:anchor="__RefHeading___Toc16807645_2142443653">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6807647_2142443653">
            <w:r>
              <w:rPr>
                <w:webHidden/>
                <w:rStyle w:val="IndexLink"/>
                <w:rtl w:val="true"/>
              </w:rPr>
              <w:t>النقاط المستفادة من هذه الآية</w:t>
            </w:r>
            <w:r>
              <w:rPr>
                <w:rStyle w:val="IndexLink"/>
                <w:rtl w:val="true"/>
              </w:rPr>
              <w:tab/>
            </w:r>
            <w:r>
              <w:rPr>
                <w:rStyle w:val="IndexLink"/>
              </w:rPr>
              <w:t>160</w:t>
            </w:r>
          </w:hyperlink>
        </w:p>
        <w:p>
          <w:pPr>
            <w:pStyle w:val="Contents3"/>
            <w:tabs>
              <w:tab w:val="clear" w:pos="8459"/>
              <w:tab w:val="right" w:pos="9026" w:leader="dot"/>
            </w:tabs>
            <w:rPr/>
          </w:pPr>
          <w:hyperlink w:anchor="__RefHeading___Toc16807649_2142443653">
            <w:r>
              <w:rPr>
                <w:webHidden/>
                <w:rStyle w:val="IndexLink"/>
                <w:rtl w:val="true"/>
              </w:rPr>
              <w:t xml:space="preserve">الآية </w:t>
            </w:r>
            <w:r>
              <w:rPr>
                <w:rStyle w:val="IndexLink"/>
              </w:rPr>
              <w:t>51</w:t>
            </w:r>
            <w:r>
              <w:rPr>
                <w:rStyle w:val="IndexLink"/>
                <w:rtl w:val="true"/>
              </w:rPr>
              <w:tab/>
            </w:r>
            <w:r>
              <w:rPr>
                <w:rStyle w:val="IndexLink"/>
              </w:rPr>
              <w:t>161</w:t>
            </w:r>
          </w:hyperlink>
        </w:p>
        <w:p>
          <w:pPr>
            <w:pStyle w:val="Contents4"/>
            <w:tabs>
              <w:tab w:val="clear" w:pos="8176"/>
              <w:tab w:val="right" w:pos="9026" w:leader="dot"/>
            </w:tabs>
            <w:rPr/>
          </w:pPr>
          <w:hyperlink w:anchor="__RefHeading___Toc16807651_2142443653">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6807653_2142443653">
            <w:r>
              <w:rPr>
                <w:webHidden/>
                <w:rStyle w:val="IndexLink"/>
                <w:rtl w:val="true"/>
              </w:rPr>
              <w:t>النقاط المستفادة من هذه الآية</w:t>
            </w:r>
            <w:r>
              <w:rPr>
                <w:rStyle w:val="IndexLink"/>
                <w:rtl w:val="true"/>
              </w:rPr>
              <w:tab/>
            </w:r>
            <w:r>
              <w:rPr>
                <w:rStyle w:val="IndexLink"/>
              </w:rPr>
              <w:t>161</w:t>
            </w:r>
          </w:hyperlink>
        </w:p>
        <w:p>
          <w:pPr>
            <w:pStyle w:val="Contents4"/>
            <w:tabs>
              <w:tab w:val="clear" w:pos="8176"/>
              <w:tab w:val="right" w:pos="9026" w:leader="dot"/>
            </w:tabs>
            <w:rPr/>
          </w:pPr>
          <w:hyperlink w:anchor="__RefHeading___Toc16807655_2142443653">
            <w:r>
              <w:rPr>
                <w:webHidden/>
                <w:rStyle w:val="IndexLink"/>
                <w:rtl w:val="true"/>
              </w:rPr>
              <w:t>عيسى نبي لا ابن الله</w:t>
            </w:r>
            <w:r>
              <w:rPr>
                <w:rStyle w:val="IndexLink"/>
                <w:rtl w:val="true"/>
              </w:rPr>
              <w:tab/>
            </w:r>
            <w:r>
              <w:rPr>
                <w:rStyle w:val="IndexLink"/>
              </w:rPr>
              <w:t>161</w:t>
            </w:r>
          </w:hyperlink>
        </w:p>
        <w:p>
          <w:pPr>
            <w:pStyle w:val="Contents3"/>
            <w:tabs>
              <w:tab w:val="clear" w:pos="8459"/>
              <w:tab w:val="right" w:pos="9026" w:leader="dot"/>
            </w:tabs>
            <w:rPr/>
          </w:pPr>
          <w:hyperlink w:anchor="__RefHeading___Toc16807657_2142443653">
            <w:r>
              <w:rPr>
                <w:webHidden/>
                <w:rStyle w:val="IndexLink"/>
                <w:rtl w:val="true"/>
              </w:rPr>
              <w:t xml:space="preserve">الآية </w:t>
            </w:r>
            <w:r>
              <w:rPr>
                <w:rStyle w:val="IndexLink"/>
              </w:rPr>
              <w:t>52</w:t>
            </w:r>
            <w:r>
              <w:rPr>
                <w:rStyle w:val="IndexLink"/>
                <w:rtl w:val="true"/>
              </w:rPr>
              <w:tab/>
            </w:r>
            <w:r>
              <w:rPr>
                <w:rStyle w:val="IndexLink"/>
              </w:rPr>
              <w:t>162</w:t>
            </w:r>
          </w:hyperlink>
        </w:p>
        <w:p>
          <w:pPr>
            <w:pStyle w:val="Contents4"/>
            <w:tabs>
              <w:tab w:val="clear" w:pos="8176"/>
              <w:tab w:val="right" w:pos="9026" w:leader="dot"/>
            </w:tabs>
            <w:rPr/>
          </w:pPr>
          <w:hyperlink w:anchor="__RefHeading___Toc16807659_2142443653">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6807661_2142443653">
            <w:r>
              <w:rPr>
                <w:webHidden/>
                <w:rStyle w:val="IndexLink"/>
                <w:rtl w:val="true"/>
              </w:rPr>
              <w:t>النقاط المستفادة من هذه الآية</w:t>
            </w:r>
            <w:r>
              <w:rPr>
                <w:rStyle w:val="IndexLink"/>
                <w:rtl w:val="true"/>
              </w:rPr>
              <w:tab/>
            </w:r>
            <w:r>
              <w:rPr>
                <w:rStyle w:val="IndexLink"/>
              </w:rPr>
              <w:t>162</w:t>
            </w:r>
          </w:hyperlink>
        </w:p>
        <w:p>
          <w:pPr>
            <w:pStyle w:val="Contents4"/>
            <w:tabs>
              <w:tab w:val="clear" w:pos="8176"/>
              <w:tab w:val="right" w:pos="9026" w:leader="dot"/>
            </w:tabs>
            <w:rPr/>
          </w:pPr>
          <w:hyperlink w:anchor="__RefHeading___Toc16807663_2142443653">
            <w:r>
              <w:rPr>
                <w:webHidden/>
                <w:rStyle w:val="IndexLink"/>
                <w:rtl w:val="true"/>
              </w:rPr>
              <w:t>الحواريون الأنصار</w:t>
            </w:r>
            <w:r>
              <w:rPr>
                <w:rStyle w:val="IndexLink"/>
                <w:rtl w:val="true"/>
              </w:rPr>
              <w:tab/>
            </w:r>
            <w:r>
              <w:rPr>
                <w:rStyle w:val="IndexLink"/>
              </w:rPr>
              <w:t>162</w:t>
            </w:r>
          </w:hyperlink>
        </w:p>
        <w:p>
          <w:pPr>
            <w:pStyle w:val="Contents3"/>
            <w:tabs>
              <w:tab w:val="clear" w:pos="8459"/>
              <w:tab w:val="right" w:pos="9026" w:leader="dot"/>
            </w:tabs>
            <w:rPr/>
          </w:pPr>
          <w:hyperlink w:anchor="__RefHeading___Toc16807665_2142443653">
            <w:r>
              <w:rPr>
                <w:webHidden/>
                <w:rStyle w:val="IndexLink"/>
                <w:rtl w:val="true"/>
              </w:rPr>
              <w:t xml:space="preserve">الآية </w:t>
            </w:r>
            <w:r>
              <w:rPr>
                <w:rStyle w:val="IndexLink"/>
              </w:rPr>
              <w:t>53</w:t>
            </w:r>
            <w:r>
              <w:rPr>
                <w:rStyle w:val="IndexLink"/>
                <w:rtl w:val="true"/>
              </w:rPr>
              <w:tab/>
            </w:r>
            <w:r>
              <w:rPr>
                <w:rStyle w:val="IndexLink"/>
              </w:rPr>
              <w:t>165</w:t>
            </w:r>
          </w:hyperlink>
        </w:p>
        <w:p>
          <w:pPr>
            <w:pStyle w:val="Contents4"/>
            <w:tabs>
              <w:tab w:val="clear" w:pos="8176"/>
              <w:tab w:val="right" w:pos="9026" w:leader="dot"/>
            </w:tabs>
            <w:rPr/>
          </w:pPr>
          <w:hyperlink w:anchor="__RefHeading___Toc16807667_2142443653">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6807669_2142443653">
            <w:r>
              <w:rPr>
                <w:webHidden/>
                <w:rStyle w:val="IndexLink"/>
                <w:rtl w:val="true"/>
              </w:rPr>
              <w:t>النقاط المستفادة من هذه الآية</w:t>
            </w:r>
            <w:r>
              <w:rPr>
                <w:rStyle w:val="IndexLink"/>
                <w:rtl w:val="true"/>
              </w:rPr>
              <w:tab/>
            </w:r>
            <w:r>
              <w:rPr>
                <w:rStyle w:val="IndexLink"/>
              </w:rPr>
              <w:t>165</w:t>
            </w:r>
          </w:hyperlink>
        </w:p>
        <w:p>
          <w:pPr>
            <w:pStyle w:val="Contents3"/>
            <w:tabs>
              <w:tab w:val="clear" w:pos="8459"/>
              <w:tab w:val="right" w:pos="9026" w:leader="dot"/>
            </w:tabs>
            <w:rPr/>
          </w:pPr>
          <w:hyperlink w:anchor="__RefHeading___Toc16807671_2142443653">
            <w:r>
              <w:rPr>
                <w:webHidden/>
                <w:rStyle w:val="IndexLink"/>
                <w:rtl w:val="true"/>
              </w:rPr>
              <w:t xml:space="preserve">الآية </w:t>
            </w:r>
            <w:r>
              <w:rPr>
                <w:rStyle w:val="IndexLink"/>
              </w:rPr>
              <w:t>54</w:t>
            </w:r>
            <w:r>
              <w:rPr>
                <w:rStyle w:val="IndexLink"/>
                <w:rtl w:val="true"/>
              </w:rPr>
              <w:tab/>
            </w:r>
            <w:r>
              <w:rPr>
                <w:rStyle w:val="IndexLink"/>
              </w:rPr>
              <w:t>166</w:t>
            </w:r>
          </w:hyperlink>
        </w:p>
        <w:p>
          <w:pPr>
            <w:pStyle w:val="Contents4"/>
            <w:tabs>
              <w:tab w:val="clear" w:pos="8176"/>
              <w:tab w:val="right" w:pos="9026" w:leader="dot"/>
            </w:tabs>
            <w:rPr/>
          </w:pPr>
          <w:hyperlink w:anchor="__RefHeading___Toc16807673_2142443653">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6807675_2142443653">
            <w:r>
              <w:rPr>
                <w:webHidden/>
                <w:rStyle w:val="IndexLink"/>
                <w:rtl w:val="true"/>
              </w:rPr>
              <w:t>النقاط المستفادة من هذه الآية</w:t>
            </w:r>
            <w:r>
              <w:rPr>
                <w:rStyle w:val="IndexLink"/>
                <w:rtl w:val="true"/>
              </w:rPr>
              <w:tab/>
            </w:r>
            <w:r>
              <w:rPr>
                <w:rStyle w:val="IndexLink"/>
              </w:rPr>
              <w:t>166</w:t>
            </w:r>
          </w:hyperlink>
        </w:p>
        <w:p>
          <w:pPr>
            <w:pStyle w:val="Contents4"/>
            <w:tabs>
              <w:tab w:val="clear" w:pos="8176"/>
              <w:tab w:val="right" w:pos="9026" w:leader="dot"/>
            </w:tabs>
            <w:rPr/>
          </w:pPr>
          <w:hyperlink w:anchor="__RefHeading___Toc16807677_2142443653">
            <w:r>
              <w:rPr>
                <w:webHidden/>
                <w:rStyle w:val="IndexLink"/>
                <w:rtl w:val="true"/>
              </w:rPr>
              <w:t>معنى المكر الإلهي</w:t>
            </w:r>
            <w:r>
              <w:rPr>
                <w:rStyle w:val="IndexLink"/>
                <w:rtl w:val="true"/>
              </w:rPr>
              <w:tab/>
            </w:r>
            <w:r>
              <w:rPr>
                <w:rStyle w:val="IndexLink"/>
              </w:rPr>
              <w:t>166</w:t>
            </w:r>
          </w:hyperlink>
        </w:p>
        <w:p>
          <w:pPr>
            <w:pStyle w:val="Contents3"/>
            <w:tabs>
              <w:tab w:val="clear" w:pos="8459"/>
              <w:tab w:val="right" w:pos="9026" w:leader="dot"/>
            </w:tabs>
            <w:rPr/>
          </w:pPr>
          <w:hyperlink w:anchor="__RefHeading___Toc16807679_2142443653">
            <w:r>
              <w:rPr>
                <w:webHidden/>
                <w:rStyle w:val="IndexLink"/>
                <w:rtl w:val="true"/>
              </w:rPr>
              <w:t xml:space="preserve">الآية </w:t>
            </w:r>
            <w:r>
              <w:rPr>
                <w:rStyle w:val="IndexLink"/>
              </w:rPr>
              <w:t>55</w:t>
            </w:r>
            <w:r>
              <w:rPr>
                <w:rStyle w:val="IndexLink"/>
                <w:rtl w:val="true"/>
              </w:rPr>
              <w:tab/>
            </w:r>
            <w:r>
              <w:rPr>
                <w:rStyle w:val="IndexLink"/>
              </w:rPr>
              <w:t>167</w:t>
            </w:r>
          </w:hyperlink>
        </w:p>
        <w:p>
          <w:pPr>
            <w:pStyle w:val="Contents4"/>
            <w:tabs>
              <w:tab w:val="clear" w:pos="8176"/>
              <w:tab w:val="right" w:pos="9026" w:leader="dot"/>
            </w:tabs>
            <w:rPr/>
          </w:pPr>
          <w:hyperlink w:anchor="__RefHeading___Toc16807681_214244365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6807683_2142443653">
            <w:r>
              <w:rPr>
                <w:webHidden/>
                <w:rStyle w:val="IndexLink"/>
                <w:rtl w:val="true"/>
              </w:rPr>
              <w:t>النقاط المستفادة من هذه الآية</w:t>
            </w:r>
            <w:r>
              <w:rPr>
                <w:rStyle w:val="IndexLink"/>
                <w:rtl w:val="true"/>
              </w:rPr>
              <w:tab/>
            </w:r>
            <w:r>
              <w:rPr>
                <w:rStyle w:val="IndexLink"/>
              </w:rPr>
              <w:t>167</w:t>
            </w:r>
          </w:hyperlink>
        </w:p>
        <w:p>
          <w:pPr>
            <w:pStyle w:val="Contents4"/>
            <w:tabs>
              <w:tab w:val="clear" w:pos="8176"/>
              <w:tab w:val="right" w:pos="9026" w:leader="dot"/>
            </w:tabs>
            <w:rPr/>
          </w:pPr>
          <w:hyperlink w:anchor="__RefHeading___Toc16807685_2142443653">
            <w:r>
              <w:rPr>
                <w:webHidden/>
                <w:rStyle w:val="IndexLink"/>
                <w:rtl w:val="true"/>
              </w:rPr>
              <w:t>المسيح حي لم يمت</w:t>
            </w:r>
            <w:r>
              <w:rPr>
                <w:rStyle w:val="IndexLink"/>
                <w:rtl w:val="true"/>
              </w:rPr>
              <w:tab/>
            </w:r>
            <w:r>
              <w:rPr>
                <w:rStyle w:val="IndexLink"/>
              </w:rPr>
              <w:t>167</w:t>
            </w:r>
          </w:hyperlink>
        </w:p>
        <w:p>
          <w:pPr>
            <w:pStyle w:val="Contents3"/>
            <w:tabs>
              <w:tab w:val="clear" w:pos="8459"/>
              <w:tab w:val="right" w:pos="9026" w:leader="dot"/>
            </w:tabs>
            <w:rPr/>
          </w:pPr>
          <w:hyperlink w:anchor="__RefHeading___Toc16807687_2142443653">
            <w:r>
              <w:rPr>
                <w:webHidden/>
                <w:rStyle w:val="IndexLink"/>
                <w:rtl w:val="true"/>
              </w:rPr>
              <w:t xml:space="preserve">الآية </w:t>
            </w:r>
            <w:r>
              <w:rPr>
                <w:rStyle w:val="IndexLink"/>
              </w:rPr>
              <w:t>56</w:t>
            </w:r>
            <w:r>
              <w:rPr>
                <w:rStyle w:val="IndexLink"/>
                <w:rtl w:val="true"/>
              </w:rPr>
              <w:tab/>
            </w:r>
            <w:r>
              <w:rPr>
                <w:rStyle w:val="IndexLink"/>
              </w:rPr>
              <w:t>170</w:t>
            </w:r>
          </w:hyperlink>
        </w:p>
        <w:p>
          <w:pPr>
            <w:pStyle w:val="Contents4"/>
            <w:tabs>
              <w:tab w:val="clear" w:pos="8176"/>
              <w:tab w:val="right" w:pos="9026" w:leader="dot"/>
            </w:tabs>
            <w:rPr/>
          </w:pPr>
          <w:hyperlink w:anchor="__RefHeading___Toc16807689_2142443653">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6807691_2142443653">
            <w:r>
              <w:rPr>
                <w:webHidden/>
                <w:rStyle w:val="IndexLink"/>
                <w:rtl w:val="true"/>
              </w:rPr>
              <w:t>النقاط المستفادة من هذه الآية</w:t>
            </w:r>
            <w:r>
              <w:rPr>
                <w:rStyle w:val="IndexLink"/>
                <w:rtl w:val="true"/>
              </w:rPr>
              <w:tab/>
            </w:r>
            <w:r>
              <w:rPr>
                <w:rStyle w:val="IndexLink"/>
              </w:rPr>
              <w:t>170</w:t>
            </w:r>
          </w:hyperlink>
        </w:p>
        <w:p>
          <w:pPr>
            <w:pStyle w:val="Contents3"/>
            <w:tabs>
              <w:tab w:val="clear" w:pos="8459"/>
              <w:tab w:val="right" w:pos="9026" w:leader="dot"/>
            </w:tabs>
            <w:rPr/>
          </w:pPr>
          <w:hyperlink w:anchor="__RefHeading___Toc16807693_2142443653">
            <w:r>
              <w:rPr>
                <w:webHidden/>
                <w:rStyle w:val="IndexLink"/>
                <w:rtl w:val="true"/>
              </w:rPr>
              <w:t xml:space="preserve">الآية </w:t>
            </w:r>
            <w:r>
              <w:rPr>
                <w:rStyle w:val="IndexLink"/>
              </w:rPr>
              <w:t>57</w:t>
            </w:r>
            <w:r>
              <w:rPr>
                <w:rStyle w:val="IndexLink"/>
                <w:rtl w:val="true"/>
              </w:rPr>
              <w:tab/>
            </w:r>
            <w:r>
              <w:rPr>
                <w:rStyle w:val="IndexLink"/>
              </w:rPr>
              <w:t>171</w:t>
            </w:r>
          </w:hyperlink>
        </w:p>
        <w:p>
          <w:pPr>
            <w:pStyle w:val="Contents4"/>
            <w:tabs>
              <w:tab w:val="clear" w:pos="8176"/>
              <w:tab w:val="right" w:pos="9026" w:leader="dot"/>
            </w:tabs>
            <w:rPr/>
          </w:pPr>
          <w:hyperlink w:anchor="__RefHeading___Toc16807695_2142443653">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6807697_2142443653">
            <w:r>
              <w:rPr>
                <w:webHidden/>
                <w:rStyle w:val="IndexLink"/>
                <w:rtl w:val="true"/>
              </w:rPr>
              <w:t>النقاط المستفادة من هذه الآية</w:t>
            </w:r>
            <w:r>
              <w:rPr>
                <w:rStyle w:val="IndexLink"/>
                <w:rtl w:val="true"/>
              </w:rPr>
              <w:tab/>
            </w:r>
            <w:r>
              <w:rPr>
                <w:rStyle w:val="IndexLink"/>
              </w:rPr>
              <w:t>171</w:t>
            </w:r>
          </w:hyperlink>
        </w:p>
        <w:p>
          <w:pPr>
            <w:pStyle w:val="Contents3"/>
            <w:tabs>
              <w:tab w:val="clear" w:pos="8459"/>
              <w:tab w:val="right" w:pos="9026" w:leader="dot"/>
            </w:tabs>
            <w:rPr/>
          </w:pPr>
          <w:hyperlink w:anchor="__RefHeading___Toc16807699_2142443653">
            <w:r>
              <w:rPr>
                <w:webHidden/>
                <w:rStyle w:val="IndexLink"/>
                <w:rtl w:val="true"/>
              </w:rPr>
              <w:t xml:space="preserve">الآية </w:t>
            </w:r>
            <w:r>
              <w:rPr>
                <w:rStyle w:val="IndexLink"/>
              </w:rPr>
              <w:t>58</w:t>
            </w:r>
            <w:r>
              <w:rPr>
                <w:rStyle w:val="IndexLink"/>
                <w:rtl w:val="true"/>
              </w:rPr>
              <w:tab/>
            </w:r>
            <w:r>
              <w:rPr>
                <w:rStyle w:val="IndexLink"/>
              </w:rPr>
              <w:t>172</w:t>
            </w:r>
          </w:hyperlink>
        </w:p>
        <w:p>
          <w:pPr>
            <w:pStyle w:val="Contents4"/>
            <w:tabs>
              <w:tab w:val="clear" w:pos="8176"/>
              <w:tab w:val="right" w:pos="9026" w:leader="dot"/>
            </w:tabs>
            <w:rPr/>
          </w:pPr>
          <w:hyperlink w:anchor="__RefHeading___Toc16807701_2142443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6807703_2142443653">
            <w:r>
              <w:rPr>
                <w:webHidden/>
                <w:rStyle w:val="IndexLink"/>
                <w:rtl w:val="true"/>
              </w:rPr>
              <w:t>النقاط المستفادة من هذه الآية</w:t>
            </w:r>
            <w:r>
              <w:rPr>
                <w:rStyle w:val="IndexLink"/>
                <w:rtl w:val="true"/>
              </w:rPr>
              <w:tab/>
            </w:r>
            <w:r>
              <w:rPr>
                <w:rStyle w:val="IndexLink"/>
              </w:rPr>
              <w:t>172</w:t>
            </w:r>
          </w:hyperlink>
        </w:p>
        <w:p>
          <w:pPr>
            <w:pStyle w:val="Contents3"/>
            <w:tabs>
              <w:tab w:val="clear" w:pos="8459"/>
              <w:tab w:val="right" w:pos="9026" w:leader="dot"/>
            </w:tabs>
            <w:rPr/>
          </w:pPr>
          <w:hyperlink w:anchor="__RefHeading___Toc16807705_2142443653">
            <w:r>
              <w:rPr>
                <w:webHidden/>
                <w:rStyle w:val="IndexLink"/>
                <w:rtl w:val="true"/>
              </w:rPr>
              <w:t xml:space="preserve">الآية </w:t>
            </w:r>
            <w:r>
              <w:rPr>
                <w:rStyle w:val="IndexLink"/>
              </w:rPr>
              <w:t>59</w:t>
            </w:r>
            <w:r>
              <w:rPr>
                <w:rStyle w:val="IndexLink"/>
                <w:rtl w:val="true"/>
              </w:rPr>
              <w:tab/>
            </w:r>
            <w:r>
              <w:rPr>
                <w:rStyle w:val="IndexLink"/>
              </w:rPr>
              <w:t>173</w:t>
            </w:r>
          </w:hyperlink>
        </w:p>
        <w:p>
          <w:pPr>
            <w:pStyle w:val="Contents4"/>
            <w:tabs>
              <w:tab w:val="clear" w:pos="8176"/>
              <w:tab w:val="right" w:pos="9026" w:leader="dot"/>
            </w:tabs>
            <w:rPr/>
          </w:pPr>
          <w:hyperlink w:anchor="__RefHeading___Toc16807707_2142443653">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6807709_2142443653">
            <w:r>
              <w:rPr>
                <w:webHidden/>
                <w:rStyle w:val="IndexLink"/>
                <w:rtl w:val="true"/>
              </w:rPr>
              <w:t>قصة نزول الآية</w:t>
            </w:r>
            <w:r>
              <w:rPr>
                <w:rStyle w:val="IndexLink"/>
                <w:rtl w:val="true"/>
              </w:rPr>
              <w:tab/>
            </w:r>
            <w:r>
              <w:rPr>
                <w:rStyle w:val="IndexLink"/>
              </w:rPr>
              <w:t>173</w:t>
            </w:r>
          </w:hyperlink>
        </w:p>
        <w:p>
          <w:pPr>
            <w:pStyle w:val="Contents4"/>
            <w:tabs>
              <w:tab w:val="clear" w:pos="8176"/>
              <w:tab w:val="right" w:pos="9026" w:leader="dot"/>
            </w:tabs>
            <w:rPr/>
          </w:pPr>
          <w:hyperlink w:anchor="__RefHeading___Toc16807711_2142443653">
            <w:r>
              <w:rPr>
                <w:webHidden/>
                <w:rStyle w:val="IndexLink"/>
                <w:rtl w:val="true"/>
              </w:rPr>
              <w:t>النقاط المستفادة من هذه الآية</w:t>
            </w:r>
            <w:r>
              <w:rPr>
                <w:rStyle w:val="IndexLink"/>
                <w:rtl w:val="true"/>
              </w:rPr>
              <w:tab/>
            </w:r>
            <w:r>
              <w:rPr>
                <w:rStyle w:val="IndexLink"/>
              </w:rPr>
              <w:t>173</w:t>
            </w:r>
          </w:hyperlink>
        </w:p>
        <w:p>
          <w:pPr>
            <w:pStyle w:val="Contents4"/>
            <w:tabs>
              <w:tab w:val="clear" w:pos="8176"/>
              <w:tab w:val="right" w:pos="9026" w:leader="dot"/>
            </w:tabs>
            <w:rPr/>
          </w:pPr>
          <w:hyperlink w:anchor="__RefHeading___Toc16807713_2142443653">
            <w:r>
              <w:rPr>
                <w:webHidden/>
                <w:rStyle w:val="IndexLink"/>
                <w:rtl w:val="true"/>
              </w:rPr>
              <w:t>المسيح عبد مخلوق</w:t>
            </w:r>
            <w:r>
              <w:rPr>
                <w:rStyle w:val="IndexLink"/>
                <w:rtl w:val="true"/>
              </w:rPr>
              <w:tab/>
            </w:r>
            <w:r>
              <w:rPr>
                <w:rStyle w:val="IndexLink"/>
              </w:rPr>
              <w:t>174</w:t>
            </w:r>
          </w:hyperlink>
        </w:p>
        <w:p>
          <w:pPr>
            <w:pStyle w:val="Contents3"/>
            <w:tabs>
              <w:tab w:val="clear" w:pos="8459"/>
              <w:tab w:val="right" w:pos="9026" w:leader="dot"/>
            </w:tabs>
            <w:rPr/>
          </w:pPr>
          <w:hyperlink w:anchor="__RefHeading___Toc16807715_2142443653">
            <w:r>
              <w:rPr>
                <w:webHidden/>
                <w:rStyle w:val="IndexLink"/>
                <w:rtl w:val="true"/>
              </w:rPr>
              <w:t xml:space="preserve">الآية </w:t>
            </w:r>
            <w:r>
              <w:rPr>
                <w:rStyle w:val="IndexLink"/>
              </w:rPr>
              <w:t>61</w:t>
            </w:r>
            <w:r>
              <w:rPr>
                <w:rStyle w:val="IndexLink"/>
                <w:rtl w:val="true"/>
              </w:rPr>
              <w:tab/>
            </w:r>
            <w:r>
              <w:rPr>
                <w:rStyle w:val="IndexLink"/>
              </w:rPr>
              <w:t>176</w:t>
            </w:r>
          </w:hyperlink>
        </w:p>
        <w:p>
          <w:pPr>
            <w:pStyle w:val="Contents4"/>
            <w:tabs>
              <w:tab w:val="clear" w:pos="8176"/>
              <w:tab w:val="right" w:pos="9026" w:leader="dot"/>
            </w:tabs>
            <w:rPr/>
          </w:pPr>
          <w:hyperlink w:anchor="__RefHeading___Toc16807717_2142443653">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6807719_2142443653">
            <w:r>
              <w:rPr>
                <w:webHidden/>
                <w:rStyle w:val="IndexLink"/>
                <w:rtl w:val="true"/>
              </w:rPr>
              <w:t>شأن نزول هذه الآية</w:t>
            </w:r>
            <w:r>
              <w:rPr>
                <w:rStyle w:val="IndexLink"/>
                <w:rtl w:val="true"/>
              </w:rPr>
              <w:tab/>
            </w:r>
            <w:r>
              <w:rPr>
                <w:rStyle w:val="IndexLink"/>
              </w:rPr>
              <w:t>176</w:t>
            </w:r>
          </w:hyperlink>
        </w:p>
        <w:p>
          <w:pPr>
            <w:pStyle w:val="Contents4"/>
            <w:tabs>
              <w:tab w:val="clear" w:pos="8176"/>
              <w:tab w:val="right" w:pos="9026" w:leader="dot"/>
            </w:tabs>
            <w:rPr/>
          </w:pPr>
          <w:hyperlink w:anchor="__RefHeading___Toc16807721_2142443653">
            <w:r>
              <w:rPr>
                <w:webHidden/>
                <w:rStyle w:val="IndexLink"/>
                <w:rtl w:val="true"/>
              </w:rPr>
              <w:t>إشكال ناصبي ساذج</w:t>
            </w:r>
            <w:r>
              <w:rPr>
                <w:rStyle w:val="IndexLink"/>
                <w:rtl w:val="true"/>
              </w:rPr>
              <w:tab/>
            </w:r>
            <w:r>
              <w:rPr>
                <w:rStyle w:val="IndexLink"/>
              </w:rPr>
              <w:t>181</w:t>
            </w:r>
          </w:hyperlink>
        </w:p>
        <w:p>
          <w:pPr>
            <w:pStyle w:val="Contents4"/>
            <w:tabs>
              <w:tab w:val="clear" w:pos="8176"/>
              <w:tab w:val="right" w:pos="9026" w:leader="dot"/>
            </w:tabs>
            <w:rPr/>
          </w:pPr>
          <w:hyperlink w:anchor="__RefHeading___Toc16807723_2142443653">
            <w:r>
              <w:rPr>
                <w:webHidden/>
                <w:rStyle w:val="IndexLink"/>
                <w:rtl w:val="true"/>
              </w:rPr>
              <w:t>ترى هل أنّ المباهلة حكم عام؟</w:t>
            </w:r>
            <w:r>
              <w:rPr>
                <w:rStyle w:val="IndexLink"/>
                <w:rtl w:val="true"/>
              </w:rPr>
              <w:t>!</w:t>
              <w:tab/>
            </w:r>
            <w:r>
              <w:rPr>
                <w:rStyle w:val="IndexLink"/>
              </w:rPr>
              <w:t>184</w:t>
            </w:r>
          </w:hyperlink>
        </w:p>
        <w:p>
          <w:pPr>
            <w:pStyle w:val="Contents3"/>
            <w:tabs>
              <w:tab w:val="clear" w:pos="8459"/>
              <w:tab w:val="right" w:pos="9026" w:leader="dot"/>
            </w:tabs>
            <w:rPr/>
          </w:pPr>
          <w:hyperlink w:anchor="__RefHeading___Toc16807725_2142443653">
            <w:r>
              <w:rPr>
                <w:webHidden/>
                <w:rStyle w:val="IndexLink"/>
                <w:rtl w:val="true"/>
              </w:rPr>
              <w:t xml:space="preserve">الآية </w:t>
            </w:r>
            <w:r>
              <w:rPr>
                <w:rStyle w:val="IndexLink"/>
              </w:rPr>
              <w:t>62</w:t>
            </w:r>
            <w:r>
              <w:rPr>
                <w:rStyle w:val="IndexLink"/>
                <w:rtl w:val="true"/>
              </w:rPr>
              <w:tab/>
            </w:r>
            <w:r>
              <w:rPr>
                <w:rStyle w:val="IndexLink"/>
              </w:rPr>
              <w:t>186</w:t>
            </w:r>
          </w:hyperlink>
        </w:p>
        <w:p>
          <w:pPr>
            <w:pStyle w:val="Contents4"/>
            <w:tabs>
              <w:tab w:val="clear" w:pos="8176"/>
              <w:tab w:val="right" w:pos="9026" w:leader="dot"/>
            </w:tabs>
            <w:rPr/>
          </w:pPr>
          <w:hyperlink w:anchor="__RefHeading___Toc16807727_2142443653">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6807729_2142443653">
            <w:r>
              <w:rPr>
                <w:webHidden/>
                <w:rStyle w:val="IndexLink"/>
                <w:rtl w:val="true"/>
              </w:rPr>
              <w:t>النقاط المستفادة من هذه الآية</w:t>
            </w:r>
            <w:r>
              <w:rPr>
                <w:rStyle w:val="IndexLink"/>
                <w:rtl w:val="true"/>
              </w:rPr>
              <w:tab/>
            </w:r>
            <w:r>
              <w:rPr>
                <w:rStyle w:val="IndexLink"/>
              </w:rPr>
              <w:t>186</w:t>
            </w:r>
          </w:hyperlink>
        </w:p>
        <w:p>
          <w:pPr>
            <w:pStyle w:val="Contents3"/>
            <w:tabs>
              <w:tab w:val="clear" w:pos="8459"/>
              <w:tab w:val="right" w:pos="9026" w:leader="dot"/>
            </w:tabs>
            <w:rPr/>
          </w:pPr>
          <w:hyperlink w:anchor="__RefHeading___Toc16807731_2142443653">
            <w:r>
              <w:rPr>
                <w:webHidden/>
                <w:rStyle w:val="IndexLink"/>
                <w:rtl w:val="true"/>
              </w:rPr>
              <w:t xml:space="preserve">الآية </w:t>
            </w:r>
            <w:r>
              <w:rPr>
                <w:rStyle w:val="IndexLink"/>
              </w:rPr>
              <w:t>63</w:t>
            </w:r>
            <w:r>
              <w:rPr>
                <w:rStyle w:val="IndexLink"/>
                <w:rtl w:val="true"/>
              </w:rPr>
              <w:tab/>
            </w:r>
            <w:r>
              <w:rPr>
                <w:rStyle w:val="IndexLink"/>
              </w:rPr>
              <w:t>188</w:t>
            </w:r>
          </w:hyperlink>
        </w:p>
        <w:p>
          <w:pPr>
            <w:pStyle w:val="Contents4"/>
            <w:tabs>
              <w:tab w:val="clear" w:pos="8176"/>
              <w:tab w:val="right" w:pos="9026" w:leader="dot"/>
            </w:tabs>
            <w:rPr/>
          </w:pPr>
          <w:hyperlink w:anchor="__RefHeading___Toc16807733_2142443653">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6807735_2142443653">
            <w:r>
              <w:rPr>
                <w:webHidden/>
                <w:rStyle w:val="IndexLink"/>
                <w:rtl w:val="true"/>
              </w:rPr>
              <w:t>النقاط المستفادة من هذه الآية</w:t>
            </w:r>
            <w:r>
              <w:rPr>
                <w:rStyle w:val="IndexLink"/>
                <w:rtl w:val="true"/>
              </w:rPr>
              <w:tab/>
            </w:r>
            <w:r>
              <w:rPr>
                <w:rStyle w:val="IndexLink"/>
              </w:rPr>
              <w:t>188</w:t>
            </w:r>
          </w:hyperlink>
        </w:p>
        <w:p>
          <w:pPr>
            <w:pStyle w:val="Contents3"/>
            <w:tabs>
              <w:tab w:val="clear" w:pos="8459"/>
              <w:tab w:val="right" w:pos="9026" w:leader="dot"/>
            </w:tabs>
            <w:rPr/>
          </w:pPr>
          <w:hyperlink w:anchor="__RefHeading___Toc16807737_2142443653">
            <w:r>
              <w:rPr>
                <w:webHidden/>
                <w:rStyle w:val="IndexLink"/>
                <w:rtl w:val="true"/>
              </w:rPr>
              <w:t xml:space="preserve">الآية </w:t>
            </w:r>
            <w:r>
              <w:rPr>
                <w:rStyle w:val="IndexLink"/>
              </w:rPr>
              <w:t>64</w:t>
            </w:r>
            <w:r>
              <w:rPr>
                <w:rStyle w:val="IndexLink"/>
                <w:rtl w:val="true"/>
              </w:rPr>
              <w:tab/>
            </w:r>
            <w:r>
              <w:rPr>
                <w:rStyle w:val="IndexLink"/>
              </w:rPr>
              <w:t>190</w:t>
            </w:r>
          </w:hyperlink>
        </w:p>
        <w:p>
          <w:pPr>
            <w:pStyle w:val="Contents4"/>
            <w:tabs>
              <w:tab w:val="clear" w:pos="8176"/>
              <w:tab w:val="right" w:pos="9026" w:leader="dot"/>
            </w:tabs>
            <w:rPr/>
          </w:pPr>
          <w:hyperlink w:anchor="__RefHeading___Toc16807739_214244365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6807741_2142443653">
            <w:r>
              <w:rPr>
                <w:webHidden/>
                <w:rStyle w:val="IndexLink"/>
                <w:rtl w:val="true"/>
              </w:rPr>
              <w:t>النقاط المستفادة من هذه الآية</w:t>
            </w:r>
            <w:r>
              <w:rPr>
                <w:rStyle w:val="IndexLink"/>
                <w:rtl w:val="true"/>
              </w:rPr>
              <w:tab/>
            </w:r>
            <w:r>
              <w:rPr>
                <w:rStyle w:val="IndexLink"/>
              </w:rPr>
              <w:t>195</w:t>
            </w:r>
          </w:hyperlink>
        </w:p>
        <w:p>
          <w:pPr>
            <w:pStyle w:val="Contents4"/>
            <w:tabs>
              <w:tab w:val="clear" w:pos="8176"/>
              <w:tab w:val="right" w:pos="9026" w:leader="dot"/>
            </w:tabs>
            <w:rPr/>
          </w:pPr>
          <w:hyperlink w:anchor="__RefHeading___Toc16807743_2142443653">
            <w:r>
              <w:rPr>
                <w:webHidden/>
                <w:rStyle w:val="IndexLink"/>
                <w:rtl w:val="true"/>
              </w:rPr>
              <w:t>مشتركات عقائدية</w:t>
            </w:r>
            <w:r>
              <w:rPr>
                <w:rStyle w:val="IndexLink"/>
                <w:rtl w:val="true"/>
              </w:rPr>
              <w:tab/>
            </w:r>
            <w:r>
              <w:rPr>
                <w:rStyle w:val="IndexLink"/>
              </w:rPr>
              <w:t>195</w:t>
            </w:r>
          </w:hyperlink>
        </w:p>
        <w:p>
          <w:pPr>
            <w:pStyle w:val="Contents4"/>
            <w:tabs>
              <w:tab w:val="clear" w:pos="8176"/>
              <w:tab w:val="right" w:pos="9026" w:leader="dot"/>
            </w:tabs>
            <w:rPr/>
          </w:pPr>
          <w:hyperlink w:anchor="__RefHeading___Toc16807745_2142443653">
            <w:r>
              <w:rPr>
                <w:webHidden/>
                <w:rStyle w:val="IndexLink"/>
                <w:rtl w:val="true"/>
              </w:rPr>
              <w:t>صور من الشرك</w:t>
            </w:r>
            <w:r>
              <w:rPr>
                <w:rStyle w:val="IndexLink"/>
                <w:rtl w:val="true"/>
              </w:rPr>
              <w:tab/>
            </w:r>
            <w:r>
              <w:rPr>
                <w:rStyle w:val="IndexLink"/>
              </w:rPr>
              <w:t>196</w:t>
            </w:r>
          </w:hyperlink>
        </w:p>
        <w:p>
          <w:pPr>
            <w:pStyle w:val="Contents3"/>
            <w:tabs>
              <w:tab w:val="clear" w:pos="8459"/>
              <w:tab w:val="right" w:pos="9026" w:leader="dot"/>
            </w:tabs>
            <w:rPr/>
          </w:pPr>
          <w:hyperlink w:anchor="__RefHeading___Toc16807747_2142443653">
            <w:r>
              <w:rPr>
                <w:webHidden/>
                <w:rStyle w:val="IndexLink"/>
                <w:rtl w:val="true"/>
              </w:rPr>
              <w:t xml:space="preserve">الآية </w:t>
            </w:r>
            <w:r>
              <w:rPr>
                <w:rStyle w:val="IndexLink"/>
              </w:rPr>
              <w:t>65</w:t>
            </w:r>
            <w:r>
              <w:rPr>
                <w:rStyle w:val="IndexLink"/>
                <w:rtl w:val="true"/>
              </w:rPr>
              <w:tab/>
            </w:r>
            <w:r>
              <w:rPr>
                <w:rStyle w:val="IndexLink"/>
              </w:rPr>
              <w:t>198</w:t>
            </w:r>
          </w:hyperlink>
        </w:p>
        <w:p>
          <w:pPr>
            <w:pStyle w:val="Contents4"/>
            <w:tabs>
              <w:tab w:val="clear" w:pos="8176"/>
              <w:tab w:val="right" w:pos="9026" w:leader="dot"/>
            </w:tabs>
            <w:rPr/>
          </w:pPr>
          <w:hyperlink w:anchor="__RefHeading___Toc16807749_2142443653">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6807751_2142443653">
            <w:r>
              <w:rPr>
                <w:webHidden/>
                <w:rStyle w:val="IndexLink"/>
                <w:rtl w:val="true"/>
              </w:rPr>
              <w:t>شأن نزول الآية</w:t>
            </w:r>
            <w:r>
              <w:rPr>
                <w:rStyle w:val="IndexLink"/>
                <w:rtl w:val="true"/>
              </w:rPr>
              <w:tab/>
            </w:r>
            <w:r>
              <w:rPr>
                <w:rStyle w:val="IndexLink"/>
              </w:rPr>
              <w:t>198</w:t>
            </w:r>
          </w:hyperlink>
        </w:p>
        <w:p>
          <w:pPr>
            <w:pStyle w:val="Contents4"/>
            <w:tabs>
              <w:tab w:val="clear" w:pos="8176"/>
              <w:tab w:val="right" w:pos="9026" w:leader="dot"/>
            </w:tabs>
            <w:rPr/>
          </w:pPr>
          <w:hyperlink w:anchor="__RefHeading___Toc16807753_2142443653">
            <w:r>
              <w:rPr>
                <w:webHidden/>
                <w:rStyle w:val="IndexLink"/>
                <w:rtl w:val="true"/>
              </w:rPr>
              <w:t>النقاط المستفادة من هذه الآية</w:t>
            </w:r>
            <w:r>
              <w:rPr>
                <w:rStyle w:val="IndexLink"/>
                <w:rtl w:val="true"/>
              </w:rPr>
              <w:tab/>
            </w:r>
            <w:r>
              <w:rPr>
                <w:rStyle w:val="IndexLink"/>
              </w:rPr>
              <w:t>198</w:t>
            </w:r>
          </w:hyperlink>
        </w:p>
        <w:p>
          <w:pPr>
            <w:pStyle w:val="Contents3"/>
            <w:tabs>
              <w:tab w:val="clear" w:pos="8459"/>
              <w:tab w:val="right" w:pos="9026" w:leader="dot"/>
            </w:tabs>
            <w:rPr/>
          </w:pPr>
          <w:hyperlink w:anchor="__RefHeading___Toc16807755_2142443653">
            <w:r>
              <w:rPr>
                <w:webHidden/>
                <w:rStyle w:val="IndexLink"/>
                <w:rtl w:val="true"/>
              </w:rPr>
              <w:t xml:space="preserve">الآية </w:t>
            </w:r>
            <w:r>
              <w:rPr>
                <w:rStyle w:val="IndexLink"/>
              </w:rPr>
              <w:t>66</w:t>
            </w:r>
            <w:r>
              <w:rPr>
                <w:rStyle w:val="IndexLink"/>
                <w:rtl w:val="true"/>
              </w:rPr>
              <w:tab/>
            </w:r>
            <w:r>
              <w:rPr>
                <w:rStyle w:val="IndexLink"/>
              </w:rPr>
              <w:t>199</w:t>
            </w:r>
          </w:hyperlink>
        </w:p>
        <w:p>
          <w:pPr>
            <w:pStyle w:val="Contents4"/>
            <w:tabs>
              <w:tab w:val="clear" w:pos="8176"/>
              <w:tab w:val="right" w:pos="9026" w:leader="dot"/>
            </w:tabs>
            <w:rPr/>
          </w:pPr>
          <w:hyperlink w:anchor="__RefHeading___Toc16807757_2142443653">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6807759_2142443653">
            <w:r>
              <w:rPr>
                <w:webHidden/>
                <w:rStyle w:val="IndexLink"/>
                <w:rtl w:val="true"/>
              </w:rPr>
              <w:t>النقاط المستفادة من هذه الآية</w:t>
            </w:r>
            <w:r>
              <w:rPr>
                <w:rStyle w:val="IndexLink"/>
                <w:rtl w:val="true"/>
              </w:rPr>
              <w:t>:</w:t>
              <w:tab/>
            </w:r>
            <w:r>
              <w:rPr>
                <w:rStyle w:val="IndexLink"/>
              </w:rPr>
              <w:t>199</w:t>
            </w:r>
          </w:hyperlink>
        </w:p>
        <w:p>
          <w:pPr>
            <w:pStyle w:val="Contents3"/>
            <w:tabs>
              <w:tab w:val="clear" w:pos="8459"/>
              <w:tab w:val="right" w:pos="9026" w:leader="dot"/>
            </w:tabs>
            <w:rPr/>
          </w:pPr>
          <w:hyperlink w:anchor="__RefHeading___Toc16807761_2142443653">
            <w:r>
              <w:rPr>
                <w:webHidden/>
                <w:rStyle w:val="IndexLink"/>
                <w:rtl w:val="true"/>
              </w:rPr>
              <w:t xml:space="preserve">الآية </w:t>
            </w:r>
            <w:r>
              <w:rPr>
                <w:rStyle w:val="IndexLink"/>
              </w:rPr>
              <w:t>67</w:t>
            </w:r>
            <w:r>
              <w:rPr>
                <w:rStyle w:val="IndexLink"/>
                <w:rtl w:val="true"/>
              </w:rPr>
              <w:tab/>
            </w:r>
            <w:r>
              <w:rPr>
                <w:rStyle w:val="IndexLink"/>
              </w:rPr>
              <w:t>200</w:t>
            </w:r>
          </w:hyperlink>
        </w:p>
        <w:p>
          <w:pPr>
            <w:pStyle w:val="Contents4"/>
            <w:tabs>
              <w:tab w:val="clear" w:pos="8176"/>
              <w:tab w:val="right" w:pos="9026" w:leader="dot"/>
            </w:tabs>
            <w:rPr/>
          </w:pPr>
          <w:hyperlink w:anchor="__RefHeading___Toc16807763_2142443653">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6807765_2142443653">
            <w:r>
              <w:rPr>
                <w:webHidden/>
                <w:rStyle w:val="IndexLink"/>
                <w:rtl w:val="true"/>
              </w:rPr>
              <w:t>النقاط المستفادة من هذه الآية</w:t>
            </w:r>
            <w:r>
              <w:rPr>
                <w:rStyle w:val="IndexLink"/>
                <w:rtl w:val="true"/>
              </w:rPr>
              <w:tab/>
            </w:r>
            <w:r>
              <w:rPr>
                <w:rStyle w:val="IndexLink"/>
              </w:rPr>
              <w:t>200</w:t>
            </w:r>
          </w:hyperlink>
        </w:p>
        <w:p>
          <w:pPr>
            <w:pStyle w:val="Contents3"/>
            <w:tabs>
              <w:tab w:val="clear" w:pos="8459"/>
              <w:tab w:val="right" w:pos="9026" w:leader="dot"/>
            </w:tabs>
            <w:rPr/>
          </w:pPr>
          <w:hyperlink w:anchor="__RefHeading___Toc16807767_2142443653">
            <w:r>
              <w:rPr>
                <w:webHidden/>
                <w:rStyle w:val="IndexLink"/>
                <w:rtl w:val="true"/>
              </w:rPr>
              <w:t xml:space="preserve">الآية </w:t>
            </w:r>
            <w:r>
              <w:rPr>
                <w:rStyle w:val="IndexLink"/>
              </w:rPr>
              <w:t>68</w:t>
            </w:r>
            <w:r>
              <w:rPr>
                <w:rStyle w:val="IndexLink"/>
                <w:rtl w:val="true"/>
              </w:rPr>
              <w:tab/>
            </w:r>
            <w:r>
              <w:rPr>
                <w:rStyle w:val="IndexLink"/>
              </w:rPr>
              <w:t>202</w:t>
            </w:r>
          </w:hyperlink>
        </w:p>
        <w:p>
          <w:pPr>
            <w:pStyle w:val="Contents4"/>
            <w:tabs>
              <w:tab w:val="clear" w:pos="8176"/>
              <w:tab w:val="right" w:pos="9026" w:leader="dot"/>
            </w:tabs>
            <w:rPr/>
          </w:pPr>
          <w:hyperlink w:anchor="__RefHeading___Toc16807769_2142443653">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6807771_2142443653">
            <w:r>
              <w:rPr>
                <w:webHidden/>
                <w:rStyle w:val="IndexLink"/>
                <w:rtl w:val="true"/>
              </w:rPr>
              <w:t>النقاط المستفادة من هذه الآية</w:t>
            </w:r>
            <w:r>
              <w:rPr>
                <w:rStyle w:val="IndexLink"/>
                <w:rtl w:val="true"/>
              </w:rPr>
              <w:tab/>
            </w:r>
            <w:r>
              <w:rPr>
                <w:rStyle w:val="IndexLink"/>
              </w:rPr>
              <w:t>202</w:t>
            </w:r>
          </w:hyperlink>
        </w:p>
        <w:p>
          <w:pPr>
            <w:pStyle w:val="Contents3"/>
            <w:tabs>
              <w:tab w:val="clear" w:pos="8459"/>
              <w:tab w:val="right" w:pos="9026" w:leader="dot"/>
            </w:tabs>
            <w:rPr/>
          </w:pPr>
          <w:hyperlink w:anchor="__RefHeading___Toc16807773_2142443653">
            <w:r>
              <w:rPr>
                <w:webHidden/>
                <w:rStyle w:val="IndexLink"/>
                <w:rtl w:val="true"/>
              </w:rPr>
              <w:t xml:space="preserve">الآية </w:t>
            </w:r>
            <w:r>
              <w:rPr>
                <w:rStyle w:val="IndexLink"/>
              </w:rPr>
              <w:t>69</w:t>
            </w:r>
            <w:r>
              <w:rPr>
                <w:rStyle w:val="IndexLink"/>
                <w:rtl w:val="true"/>
              </w:rPr>
              <w:tab/>
            </w:r>
            <w:r>
              <w:rPr>
                <w:rStyle w:val="IndexLink"/>
              </w:rPr>
              <w:t>204</w:t>
            </w:r>
          </w:hyperlink>
        </w:p>
        <w:p>
          <w:pPr>
            <w:pStyle w:val="Contents4"/>
            <w:tabs>
              <w:tab w:val="clear" w:pos="8176"/>
              <w:tab w:val="right" w:pos="9026" w:leader="dot"/>
            </w:tabs>
            <w:rPr/>
          </w:pPr>
          <w:hyperlink w:anchor="__RefHeading___Toc16807775_2142443653">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6807777_2142443653">
            <w:r>
              <w:rPr>
                <w:webHidden/>
                <w:rStyle w:val="IndexLink"/>
                <w:rtl w:val="true"/>
              </w:rPr>
              <w:t>النقاط المستفادة من هذه الآية</w:t>
            </w:r>
            <w:r>
              <w:rPr>
                <w:rStyle w:val="IndexLink"/>
                <w:rtl w:val="true"/>
              </w:rPr>
              <w:tab/>
            </w:r>
            <w:r>
              <w:rPr>
                <w:rStyle w:val="IndexLink"/>
              </w:rPr>
              <w:t>204</w:t>
            </w:r>
          </w:hyperlink>
        </w:p>
        <w:p>
          <w:pPr>
            <w:pStyle w:val="Contents4"/>
            <w:tabs>
              <w:tab w:val="clear" w:pos="8176"/>
              <w:tab w:val="right" w:pos="9026" w:leader="dot"/>
            </w:tabs>
            <w:rPr/>
          </w:pPr>
          <w:hyperlink w:anchor="__RefHeading___Toc16807779_2142443653">
            <w:r>
              <w:rPr>
                <w:webHidden/>
                <w:rStyle w:val="IndexLink"/>
                <w:rtl w:val="true"/>
              </w:rPr>
              <w:t>ضلال وتربية</w:t>
            </w:r>
            <w:r>
              <w:rPr>
                <w:rStyle w:val="IndexLink"/>
                <w:rtl w:val="true"/>
              </w:rPr>
              <w:tab/>
            </w:r>
            <w:r>
              <w:rPr>
                <w:rStyle w:val="IndexLink"/>
              </w:rPr>
              <w:t>204</w:t>
            </w:r>
          </w:hyperlink>
        </w:p>
        <w:p>
          <w:pPr>
            <w:pStyle w:val="Contents3"/>
            <w:tabs>
              <w:tab w:val="clear" w:pos="8459"/>
              <w:tab w:val="right" w:pos="9026" w:leader="dot"/>
            </w:tabs>
            <w:rPr/>
          </w:pPr>
          <w:hyperlink w:anchor="__RefHeading___Toc16807781_2142443653">
            <w:r>
              <w:rPr>
                <w:webHidden/>
                <w:rStyle w:val="IndexLink"/>
                <w:rtl w:val="true"/>
              </w:rPr>
              <w:t xml:space="preserve">الآية </w:t>
            </w:r>
            <w:r>
              <w:rPr>
                <w:rStyle w:val="IndexLink"/>
              </w:rPr>
              <w:t>70</w:t>
            </w:r>
            <w:r>
              <w:rPr>
                <w:rStyle w:val="IndexLink"/>
                <w:rtl w:val="true"/>
              </w:rPr>
              <w:tab/>
            </w:r>
            <w:r>
              <w:rPr>
                <w:rStyle w:val="IndexLink"/>
              </w:rPr>
              <w:t>206</w:t>
            </w:r>
          </w:hyperlink>
        </w:p>
        <w:p>
          <w:pPr>
            <w:pStyle w:val="Contents4"/>
            <w:tabs>
              <w:tab w:val="clear" w:pos="8176"/>
              <w:tab w:val="right" w:pos="9026" w:leader="dot"/>
            </w:tabs>
            <w:rPr/>
          </w:pPr>
          <w:hyperlink w:anchor="__RefHeading___Toc16807783_2142443653">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6807785_2142443653">
            <w:r>
              <w:rPr>
                <w:webHidden/>
                <w:rStyle w:val="IndexLink"/>
                <w:rtl w:val="true"/>
              </w:rPr>
              <w:t>النقاط المستفادة من هذه الآية</w:t>
            </w:r>
            <w:r>
              <w:rPr>
                <w:rStyle w:val="IndexLink"/>
                <w:rtl w:val="true"/>
              </w:rPr>
              <w:tab/>
            </w:r>
            <w:r>
              <w:rPr>
                <w:rStyle w:val="IndexLink"/>
              </w:rPr>
              <w:t>206</w:t>
            </w:r>
          </w:hyperlink>
        </w:p>
        <w:p>
          <w:pPr>
            <w:pStyle w:val="Contents4"/>
            <w:tabs>
              <w:tab w:val="clear" w:pos="8176"/>
              <w:tab w:val="right" w:pos="9026" w:leader="dot"/>
            </w:tabs>
            <w:rPr/>
          </w:pPr>
          <w:hyperlink w:anchor="__RefHeading___Toc16807787_2142443653">
            <w:r>
              <w:rPr>
                <w:webHidden/>
                <w:rStyle w:val="IndexLink"/>
                <w:rtl w:val="true"/>
              </w:rPr>
              <w:t>كفر أهل الكتاب</w:t>
            </w:r>
            <w:r>
              <w:rPr>
                <w:rStyle w:val="IndexLink"/>
                <w:rtl w:val="true"/>
              </w:rPr>
              <w:tab/>
            </w:r>
            <w:r>
              <w:rPr>
                <w:rStyle w:val="IndexLink"/>
              </w:rPr>
              <w:t>206</w:t>
            </w:r>
          </w:hyperlink>
        </w:p>
        <w:p>
          <w:pPr>
            <w:pStyle w:val="Contents4"/>
            <w:tabs>
              <w:tab w:val="clear" w:pos="8176"/>
              <w:tab w:val="right" w:pos="9026" w:leader="dot"/>
            </w:tabs>
            <w:rPr/>
          </w:pPr>
          <w:hyperlink w:anchor="__RefHeading___Toc16807789_2142443653">
            <w:r>
              <w:rPr>
                <w:webHidden/>
                <w:rStyle w:val="IndexLink"/>
                <w:rtl w:val="true"/>
              </w:rPr>
              <w:t>أقسام الكافر</w:t>
            </w:r>
            <w:r>
              <w:rPr>
                <w:rStyle w:val="IndexLink"/>
                <w:rtl w:val="true"/>
              </w:rPr>
              <w:tab/>
            </w:r>
            <w:r>
              <w:rPr>
                <w:rStyle w:val="IndexLink"/>
              </w:rPr>
              <w:t>207</w:t>
            </w:r>
          </w:hyperlink>
        </w:p>
        <w:p>
          <w:pPr>
            <w:pStyle w:val="Contents3"/>
            <w:tabs>
              <w:tab w:val="clear" w:pos="8459"/>
              <w:tab w:val="right" w:pos="9026" w:leader="dot"/>
            </w:tabs>
            <w:rPr/>
          </w:pPr>
          <w:hyperlink w:anchor="__RefHeading___Toc16807791_2142443653">
            <w:r>
              <w:rPr>
                <w:webHidden/>
                <w:rStyle w:val="IndexLink"/>
                <w:rtl w:val="true"/>
              </w:rPr>
              <w:t xml:space="preserve">الآية </w:t>
            </w:r>
            <w:r>
              <w:rPr>
                <w:rStyle w:val="IndexLink"/>
              </w:rPr>
              <w:t>71</w:t>
            </w:r>
            <w:r>
              <w:rPr>
                <w:rStyle w:val="IndexLink"/>
                <w:rtl w:val="true"/>
              </w:rPr>
              <w:tab/>
            </w:r>
            <w:r>
              <w:rPr>
                <w:rStyle w:val="IndexLink"/>
              </w:rPr>
              <w:t>209</w:t>
            </w:r>
          </w:hyperlink>
        </w:p>
        <w:p>
          <w:pPr>
            <w:pStyle w:val="Contents4"/>
            <w:tabs>
              <w:tab w:val="clear" w:pos="8176"/>
              <w:tab w:val="right" w:pos="9026" w:leader="dot"/>
            </w:tabs>
            <w:rPr/>
          </w:pPr>
          <w:hyperlink w:anchor="__RefHeading___Toc16807793_214244365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6807795_2142443653">
            <w:r>
              <w:rPr>
                <w:webHidden/>
                <w:rStyle w:val="IndexLink"/>
                <w:rtl w:val="true"/>
              </w:rPr>
              <w:t>النقاط المستفادة من هذه الآية</w:t>
            </w:r>
            <w:r>
              <w:rPr>
                <w:rStyle w:val="IndexLink"/>
                <w:rtl w:val="true"/>
              </w:rPr>
              <w:tab/>
            </w:r>
            <w:r>
              <w:rPr>
                <w:rStyle w:val="IndexLink"/>
              </w:rPr>
              <w:t>209</w:t>
            </w:r>
          </w:hyperlink>
        </w:p>
        <w:p>
          <w:pPr>
            <w:pStyle w:val="Contents3"/>
            <w:tabs>
              <w:tab w:val="clear" w:pos="8459"/>
              <w:tab w:val="right" w:pos="9026" w:leader="dot"/>
            </w:tabs>
            <w:rPr/>
          </w:pPr>
          <w:hyperlink w:anchor="__RefHeading___Toc16807797_2142443653">
            <w:r>
              <w:rPr>
                <w:webHidden/>
                <w:rStyle w:val="IndexLink"/>
                <w:rtl w:val="true"/>
              </w:rPr>
              <w:t xml:space="preserve">الآية </w:t>
            </w:r>
            <w:r>
              <w:rPr>
                <w:rStyle w:val="IndexLink"/>
              </w:rPr>
              <w:t>72</w:t>
            </w:r>
            <w:r>
              <w:rPr>
                <w:rStyle w:val="IndexLink"/>
                <w:rtl w:val="true"/>
              </w:rPr>
              <w:tab/>
            </w:r>
            <w:r>
              <w:rPr>
                <w:rStyle w:val="IndexLink"/>
              </w:rPr>
              <w:t>210</w:t>
            </w:r>
          </w:hyperlink>
        </w:p>
        <w:p>
          <w:pPr>
            <w:pStyle w:val="Contents4"/>
            <w:tabs>
              <w:tab w:val="clear" w:pos="8176"/>
              <w:tab w:val="right" w:pos="9026" w:leader="dot"/>
            </w:tabs>
            <w:rPr/>
          </w:pPr>
          <w:hyperlink w:anchor="__RefHeading___Toc16807799_2142443653">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6807801_2142443653">
            <w:r>
              <w:rPr>
                <w:webHidden/>
                <w:rStyle w:val="IndexLink"/>
                <w:rtl w:val="true"/>
              </w:rPr>
              <w:t>شأن نزول الآية</w:t>
            </w:r>
            <w:r>
              <w:rPr>
                <w:rStyle w:val="IndexLink"/>
                <w:rtl w:val="true"/>
              </w:rPr>
              <w:tab/>
            </w:r>
            <w:r>
              <w:rPr>
                <w:rStyle w:val="IndexLink"/>
              </w:rPr>
              <w:t>210</w:t>
            </w:r>
          </w:hyperlink>
        </w:p>
        <w:p>
          <w:pPr>
            <w:pStyle w:val="Contents4"/>
            <w:tabs>
              <w:tab w:val="clear" w:pos="8176"/>
              <w:tab w:val="right" w:pos="9026" w:leader="dot"/>
            </w:tabs>
            <w:rPr/>
          </w:pPr>
          <w:hyperlink w:anchor="__RefHeading___Toc16807803_2142443653">
            <w:r>
              <w:rPr>
                <w:webHidden/>
                <w:rStyle w:val="IndexLink"/>
                <w:rtl w:val="true"/>
              </w:rPr>
              <w:t>النقاط المستفادة من هذه الآية</w:t>
            </w:r>
            <w:r>
              <w:rPr>
                <w:rStyle w:val="IndexLink"/>
                <w:rtl w:val="true"/>
              </w:rPr>
              <w:tab/>
            </w:r>
            <w:r>
              <w:rPr>
                <w:rStyle w:val="IndexLink"/>
              </w:rPr>
              <w:t>210</w:t>
            </w:r>
          </w:hyperlink>
        </w:p>
        <w:p>
          <w:pPr>
            <w:pStyle w:val="Contents4"/>
            <w:tabs>
              <w:tab w:val="clear" w:pos="8176"/>
              <w:tab w:val="right" w:pos="9026" w:leader="dot"/>
            </w:tabs>
            <w:rPr/>
          </w:pPr>
          <w:hyperlink w:anchor="__RefHeading___Toc16807805_2142443653">
            <w:r>
              <w:rPr>
                <w:webHidden/>
                <w:rStyle w:val="IndexLink"/>
                <w:rtl w:val="true"/>
              </w:rPr>
              <w:t>هجمة عقائدية</w:t>
            </w:r>
            <w:r>
              <w:rPr>
                <w:rStyle w:val="IndexLink"/>
                <w:rtl w:val="true"/>
              </w:rPr>
              <w:tab/>
            </w:r>
            <w:r>
              <w:rPr>
                <w:rStyle w:val="IndexLink"/>
              </w:rPr>
              <w:t>212</w:t>
            </w:r>
          </w:hyperlink>
        </w:p>
        <w:p>
          <w:pPr>
            <w:pStyle w:val="Contents3"/>
            <w:tabs>
              <w:tab w:val="clear" w:pos="8459"/>
              <w:tab w:val="right" w:pos="9026" w:leader="dot"/>
            </w:tabs>
            <w:rPr/>
          </w:pPr>
          <w:hyperlink w:anchor="__RefHeading___Toc16807807_2142443653">
            <w:r>
              <w:rPr>
                <w:webHidden/>
                <w:rStyle w:val="IndexLink"/>
                <w:rtl w:val="true"/>
              </w:rPr>
              <w:t xml:space="preserve">الآية </w:t>
            </w:r>
            <w:r>
              <w:rPr>
                <w:rStyle w:val="IndexLink"/>
              </w:rPr>
              <w:t>73</w:t>
            </w:r>
            <w:r>
              <w:rPr>
                <w:rStyle w:val="IndexLink"/>
                <w:rtl w:val="true"/>
              </w:rPr>
              <w:tab/>
            </w:r>
            <w:r>
              <w:rPr>
                <w:rStyle w:val="IndexLink"/>
              </w:rPr>
              <w:t>214</w:t>
            </w:r>
          </w:hyperlink>
        </w:p>
        <w:p>
          <w:pPr>
            <w:pStyle w:val="Contents4"/>
            <w:tabs>
              <w:tab w:val="clear" w:pos="8176"/>
              <w:tab w:val="right" w:pos="9026" w:leader="dot"/>
            </w:tabs>
            <w:rPr/>
          </w:pPr>
          <w:hyperlink w:anchor="__RefHeading___Toc16807809_2142443653">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6807811_2142443653">
            <w:r>
              <w:rPr>
                <w:webHidden/>
                <w:rStyle w:val="IndexLink"/>
                <w:rtl w:val="true"/>
              </w:rPr>
              <w:t>النقاط المستفادة من هذه الآية</w:t>
            </w:r>
            <w:r>
              <w:rPr>
                <w:rStyle w:val="IndexLink"/>
                <w:rtl w:val="true"/>
              </w:rPr>
              <w:tab/>
            </w:r>
            <w:r>
              <w:rPr>
                <w:rStyle w:val="IndexLink"/>
              </w:rPr>
              <w:t>214</w:t>
            </w:r>
          </w:hyperlink>
        </w:p>
        <w:p>
          <w:pPr>
            <w:pStyle w:val="Contents4"/>
            <w:tabs>
              <w:tab w:val="clear" w:pos="8176"/>
              <w:tab w:val="right" w:pos="9026" w:leader="dot"/>
            </w:tabs>
            <w:rPr/>
          </w:pPr>
          <w:hyperlink w:anchor="__RefHeading___Toc16807813_2142443653">
            <w:r>
              <w:rPr>
                <w:webHidden/>
                <w:rStyle w:val="IndexLink"/>
                <w:rtl w:val="true"/>
              </w:rPr>
              <w:t>عنصرية الضلال</w:t>
            </w:r>
            <w:r>
              <w:rPr>
                <w:rStyle w:val="IndexLink"/>
                <w:rtl w:val="true"/>
              </w:rPr>
              <w:tab/>
            </w:r>
            <w:r>
              <w:rPr>
                <w:rStyle w:val="IndexLink"/>
              </w:rPr>
              <w:t>215</w:t>
            </w:r>
          </w:hyperlink>
        </w:p>
        <w:p>
          <w:pPr>
            <w:pStyle w:val="Contents3"/>
            <w:tabs>
              <w:tab w:val="clear" w:pos="8459"/>
              <w:tab w:val="right" w:pos="9026" w:leader="dot"/>
            </w:tabs>
            <w:rPr/>
          </w:pPr>
          <w:hyperlink w:anchor="__RefHeading___Toc16807815_2142443653">
            <w:r>
              <w:rPr>
                <w:webHidden/>
                <w:rStyle w:val="IndexLink"/>
                <w:rtl w:val="true"/>
              </w:rPr>
              <w:t xml:space="preserve">الآية </w:t>
            </w:r>
            <w:r>
              <w:rPr>
                <w:rStyle w:val="IndexLink"/>
              </w:rPr>
              <w:t>74</w:t>
            </w:r>
            <w:r>
              <w:rPr>
                <w:rStyle w:val="IndexLink"/>
                <w:rtl w:val="true"/>
              </w:rPr>
              <w:tab/>
            </w:r>
            <w:r>
              <w:rPr>
                <w:rStyle w:val="IndexLink"/>
              </w:rPr>
              <w:t>217</w:t>
            </w:r>
          </w:hyperlink>
        </w:p>
        <w:p>
          <w:pPr>
            <w:pStyle w:val="Contents4"/>
            <w:tabs>
              <w:tab w:val="clear" w:pos="8176"/>
              <w:tab w:val="right" w:pos="9026" w:leader="dot"/>
            </w:tabs>
            <w:rPr/>
          </w:pPr>
          <w:hyperlink w:anchor="__RefHeading___Toc16807817_2142443653">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6807819_2142443653">
            <w:r>
              <w:rPr>
                <w:webHidden/>
                <w:rStyle w:val="IndexLink"/>
                <w:rtl w:val="true"/>
              </w:rPr>
              <w:t>النقاط المستفادة من هذه الآية</w:t>
            </w:r>
            <w:r>
              <w:rPr>
                <w:rStyle w:val="IndexLink"/>
                <w:rtl w:val="true"/>
              </w:rPr>
              <w:tab/>
            </w:r>
            <w:r>
              <w:rPr>
                <w:rStyle w:val="IndexLink"/>
              </w:rPr>
              <w:t>217</w:t>
            </w:r>
          </w:hyperlink>
        </w:p>
        <w:p>
          <w:pPr>
            <w:pStyle w:val="Contents3"/>
            <w:tabs>
              <w:tab w:val="clear" w:pos="8459"/>
              <w:tab w:val="right" w:pos="9026" w:leader="dot"/>
            </w:tabs>
            <w:rPr/>
          </w:pPr>
          <w:hyperlink w:anchor="__RefHeading___Toc16807821_2142443653">
            <w:r>
              <w:rPr>
                <w:webHidden/>
                <w:rStyle w:val="IndexLink"/>
                <w:rtl w:val="true"/>
              </w:rPr>
              <w:t xml:space="preserve">الآية </w:t>
            </w:r>
            <w:r>
              <w:rPr>
                <w:rStyle w:val="IndexLink"/>
              </w:rPr>
              <w:t>75</w:t>
            </w:r>
            <w:r>
              <w:rPr>
                <w:rStyle w:val="IndexLink"/>
                <w:rtl w:val="true"/>
              </w:rPr>
              <w:tab/>
            </w:r>
            <w:r>
              <w:rPr>
                <w:rStyle w:val="IndexLink"/>
              </w:rPr>
              <w:t>218</w:t>
            </w:r>
          </w:hyperlink>
        </w:p>
        <w:p>
          <w:pPr>
            <w:pStyle w:val="Contents4"/>
            <w:tabs>
              <w:tab w:val="clear" w:pos="8176"/>
              <w:tab w:val="right" w:pos="9026" w:leader="dot"/>
            </w:tabs>
            <w:rPr/>
          </w:pPr>
          <w:hyperlink w:anchor="__RefHeading___Toc16807823_2142443653">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6807825_2142443653">
            <w:r>
              <w:rPr>
                <w:webHidden/>
                <w:rStyle w:val="IndexLink"/>
                <w:rtl w:val="true"/>
              </w:rPr>
              <w:t>شأن نزول الآية</w:t>
            </w:r>
            <w:r>
              <w:rPr>
                <w:rStyle w:val="IndexLink"/>
                <w:rtl w:val="true"/>
              </w:rPr>
              <w:tab/>
            </w:r>
            <w:r>
              <w:rPr>
                <w:rStyle w:val="IndexLink"/>
              </w:rPr>
              <w:t>218</w:t>
            </w:r>
          </w:hyperlink>
        </w:p>
        <w:p>
          <w:pPr>
            <w:pStyle w:val="Contents4"/>
            <w:tabs>
              <w:tab w:val="clear" w:pos="8176"/>
              <w:tab w:val="right" w:pos="9026" w:leader="dot"/>
            </w:tabs>
            <w:rPr/>
          </w:pPr>
          <w:hyperlink w:anchor="__RefHeading___Toc16807827_2142443653">
            <w:r>
              <w:rPr>
                <w:webHidden/>
                <w:rStyle w:val="IndexLink"/>
                <w:rtl w:val="true"/>
              </w:rPr>
              <w:t>النقاط المستفادة من هذه الآية</w:t>
            </w:r>
            <w:r>
              <w:rPr>
                <w:rStyle w:val="IndexLink"/>
                <w:rtl w:val="true"/>
              </w:rPr>
              <w:tab/>
            </w:r>
            <w:r>
              <w:rPr>
                <w:rStyle w:val="IndexLink"/>
              </w:rPr>
              <w:t>218</w:t>
            </w:r>
          </w:hyperlink>
        </w:p>
        <w:p>
          <w:pPr>
            <w:pStyle w:val="Contents3"/>
            <w:tabs>
              <w:tab w:val="clear" w:pos="8459"/>
              <w:tab w:val="right" w:pos="9026" w:leader="dot"/>
            </w:tabs>
            <w:rPr/>
          </w:pPr>
          <w:hyperlink w:anchor="__RefHeading___Toc16807829_2142443653">
            <w:r>
              <w:rPr>
                <w:webHidden/>
                <w:rStyle w:val="IndexLink"/>
                <w:rtl w:val="true"/>
              </w:rPr>
              <w:t xml:space="preserve">الآية </w:t>
            </w:r>
            <w:r>
              <w:rPr>
                <w:rStyle w:val="IndexLink"/>
              </w:rPr>
              <w:t>76</w:t>
            </w:r>
            <w:r>
              <w:rPr>
                <w:rStyle w:val="IndexLink"/>
                <w:rtl w:val="true"/>
              </w:rPr>
              <w:tab/>
            </w:r>
            <w:r>
              <w:rPr>
                <w:rStyle w:val="IndexLink"/>
              </w:rPr>
              <w:t>221</w:t>
            </w:r>
          </w:hyperlink>
        </w:p>
        <w:p>
          <w:pPr>
            <w:pStyle w:val="Contents4"/>
            <w:tabs>
              <w:tab w:val="clear" w:pos="8176"/>
              <w:tab w:val="right" w:pos="9026" w:leader="dot"/>
            </w:tabs>
            <w:rPr/>
          </w:pPr>
          <w:hyperlink w:anchor="__RefHeading___Toc16807831_2142443653">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6807833_2142443653">
            <w:r>
              <w:rPr>
                <w:webHidden/>
                <w:rStyle w:val="IndexLink"/>
                <w:rtl w:val="true"/>
              </w:rPr>
              <w:t>النقاط المستفادة من هذه الآية</w:t>
            </w:r>
            <w:r>
              <w:rPr>
                <w:rStyle w:val="IndexLink"/>
                <w:rtl w:val="true"/>
              </w:rPr>
              <w:tab/>
            </w:r>
            <w:r>
              <w:rPr>
                <w:rStyle w:val="IndexLink"/>
              </w:rPr>
              <w:t>221</w:t>
            </w:r>
          </w:hyperlink>
        </w:p>
        <w:p>
          <w:pPr>
            <w:pStyle w:val="Contents4"/>
            <w:tabs>
              <w:tab w:val="clear" w:pos="8176"/>
              <w:tab w:val="right" w:pos="9026" w:leader="dot"/>
            </w:tabs>
            <w:rPr/>
          </w:pPr>
          <w:hyperlink w:anchor="__RefHeading___Toc16807835_2142443653">
            <w:r>
              <w:rPr>
                <w:webHidden/>
                <w:rStyle w:val="IndexLink"/>
                <w:rtl w:val="true"/>
              </w:rPr>
              <w:t>حقيقة القيمة الإنسانية</w:t>
            </w:r>
            <w:r>
              <w:rPr>
                <w:rStyle w:val="IndexLink"/>
                <w:rtl w:val="true"/>
              </w:rPr>
              <w:tab/>
            </w:r>
            <w:r>
              <w:rPr>
                <w:rStyle w:val="IndexLink"/>
              </w:rPr>
              <w:t>221</w:t>
            </w:r>
          </w:hyperlink>
        </w:p>
        <w:p>
          <w:pPr>
            <w:pStyle w:val="Contents4"/>
            <w:tabs>
              <w:tab w:val="clear" w:pos="8176"/>
              <w:tab w:val="right" w:pos="9026" w:leader="dot"/>
            </w:tabs>
            <w:rPr/>
          </w:pPr>
          <w:hyperlink w:anchor="__RefHeading___Toc16807837_2142443653">
            <w:r>
              <w:rPr>
                <w:webHidden/>
                <w:rStyle w:val="IndexLink"/>
                <w:rtl w:val="true"/>
              </w:rPr>
              <w:t>الإسلام ينبذ الخيانة</w:t>
            </w:r>
            <w:r>
              <w:rPr>
                <w:rStyle w:val="IndexLink"/>
                <w:rtl w:val="true"/>
              </w:rPr>
              <w:tab/>
            </w:r>
            <w:r>
              <w:rPr>
                <w:rStyle w:val="IndexLink"/>
              </w:rPr>
              <w:t>221</w:t>
            </w:r>
          </w:hyperlink>
        </w:p>
        <w:p>
          <w:pPr>
            <w:pStyle w:val="Contents3"/>
            <w:tabs>
              <w:tab w:val="clear" w:pos="8459"/>
              <w:tab w:val="right" w:pos="9026" w:leader="dot"/>
            </w:tabs>
            <w:rPr/>
          </w:pPr>
          <w:hyperlink w:anchor="__RefHeading___Toc16807839_2142443653">
            <w:r>
              <w:rPr>
                <w:webHidden/>
                <w:rStyle w:val="IndexLink"/>
                <w:rtl w:val="true"/>
              </w:rPr>
              <w:t xml:space="preserve">الآية </w:t>
            </w:r>
            <w:r>
              <w:rPr>
                <w:rStyle w:val="IndexLink"/>
              </w:rPr>
              <w:t>77</w:t>
            </w:r>
            <w:r>
              <w:rPr>
                <w:rStyle w:val="IndexLink"/>
                <w:rtl w:val="true"/>
              </w:rPr>
              <w:tab/>
            </w:r>
            <w:r>
              <w:rPr>
                <w:rStyle w:val="IndexLink"/>
              </w:rPr>
              <w:t>223</w:t>
            </w:r>
          </w:hyperlink>
        </w:p>
        <w:p>
          <w:pPr>
            <w:pStyle w:val="Contents4"/>
            <w:tabs>
              <w:tab w:val="clear" w:pos="8176"/>
              <w:tab w:val="right" w:pos="9026" w:leader="dot"/>
            </w:tabs>
            <w:rPr/>
          </w:pPr>
          <w:hyperlink w:anchor="__RefHeading___Toc16807841_2142443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6807843_2142443653">
            <w:r>
              <w:rPr>
                <w:webHidden/>
                <w:rStyle w:val="IndexLink"/>
                <w:rtl w:val="true"/>
              </w:rPr>
              <w:t>شأن نزول الآية</w:t>
            </w:r>
            <w:r>
              <w:rPr>
                <w:rStyle w:val="IndexLink"/>
                <w:rtl w:val="true"/>
              </w:rPr>
              <w:tab/>
            </w:r>
            <w:r>
              <w:rPr>
                <w:rStyle w:val="IndexLink"/>
              </w:rPr>
              <w:t>223</w:t>
            </w:r>
          </w:hyperlink>
        </w:p>
        <w:p>
          <w:pPr>
            <w:pStyle w:val="Contents4"/>
            <w:tabs>
              <w:tab w:val="clear" w:pos="8176"/>
              <w:tab w:val="right" w:pos="9026" w:leader="dot"/>
            </w:tabs>
            <w:rPr/>
          </w:pPr>
          <w:hyperlink w:anchor="__RefHeading___Toc16807845_2142443653">
            <w:r>
              <w:rPr>
                <w:webHidden/>
                <w:rStyle w:val="IndexLink"/>
                <w:rtl w:val="true"/>
              </w:rPr>
              <w:t>النقاط المستفادة من هذه الآية</w:t>
            </w:r>
            <w:r>
              <w:rPr>
                <w:rStyle w:val="IndexLink"/>
                <w:rtl w:val="true"/>
              </w:rPr>
              <w:tab/>
            </w:r>
            <w:r>
              <w:rPr>
                <w:rStyle w:val="IndexLink"/>
              </w:rPr>
              <w:t>223</w:t>
            </w:r>
          </w:hyperlink>
        </w:p>
        <w:p>
          <w:pPr>
            <w:pStyle w:val="Contents4"/>
            <w:tabs>
              <w:tab w:val="clear" w:pos="8176"/>
              <w:tab w:val="right" w:pos="9026" w:leader="dot"/>
            </w:tabs>
            <w:rPr/>
          </w:pPr>
          <w:hyperlink w:anchor="__RefHeading___Toc16807847_2142443653">
            <w:r>
              <w:rPr>
                <w:webHidden/>
                <w:rStyle w:val="IndexLink"/>
                <w:rtl w:val="true"/>
              </w:rPr>
              <w:t>عاقبة الخيانة</w:t>
            </w:r>
            <w:r>
              <w:rPr>
                <w:rStyle w:val="IndexLink"/>
                <w:rtl w:val="true"/>
              </w:rPr>
              <w:tab/>
            </w:r>
            <w:r>
              <w:rPr>
                <w:rStyle w:val="IndexLink"/>
              </w:rPr>
              <w:t>224</w:t>
            </w:r>
          </w:hyperlink>
        </w:p>
        <w:p>
          <w:pPr>
            <w:pStyle w:val="Contents4"/>
            <w:tabs>
              <w:tab w:val="clear" w:pos="8176"/>
              <w:tab w:val="right" w:pos="9026" w:leader="dot"/>
            </w:tabs>
            <w:rPr/>
          </w:pPr>
          <w:hyperlink w:anchor="__RefHeading___Toc16807849_2142443653">
            <w:r>
              <w:rPr>
                <w:webHidden/>
                <w:rStyle w:val="IndexLink"/>
                <w:rtl w:val="true"/>
              </w:rPr>
              <w:t>خصائص الخائنين</w:t>
            </w:r>
            <w:r>
              <w:rPr>
                <w:rStyle w:val="IndexLink"/>
                <w:rtl w:val="true"/>
              </w:rPr>
              <w:tab/>
            </w:r>
            <w:r>
              <w:rPr>
                <w:rStyle w:val="IndexLink"/>
              </w:rPr>
              <w:t>225</w:t>
            </w:r>
          </w:hyperlink>
        </w:p>
        <w:p>
          <w:pPr>
            <w:pStyle w:val="Contents3"/>
            <w:tabs>
              <w:tab w:val="clear" w:pos="8459"/>
              <w:tab w:val="right" w:pos="9026" w:leader="dot"/>
            </w:tabs>
            <w:rPr/>
          </w:pPr>
          <w:hyperlink w:anchor="__RefHeading___Toc16807851_2142443653">
            <w:r>
              <w:rPr>
                <w:webHidden/>
                <w:rStyle w:val="IndexLink"/>
                <w:rtl w:val="true"/>
              </w:rPr>
              <w:t xml:space="preserve">الآية </w:t>
            </w:r>
            <w:r>
              <w:rPr>
                <w:rStyle w:val="IndexLink"/>
              </w:rPr>
              <w:t>78</w:t>
            </w:r>
            <w:r>
              <w:rPr>
                <w:rStyle w:val="IndexLink"/>
                <w:rtl w:val="true"/>
              </w:rPr>
              <w:tab/>
            </w:r>
            <w:r>
              <w:rPr>
                <w:rStyle w:val="IndexLink"/>
              </w:rPr>
              <w:t>227</w:t>
            </w:r>
          </w:hyperlink>
        </w:p>
        <w:p>
          <w:pPr>
            <w:pStyle w:val="Contents4"/>
            <w:tabs>
              <w:tab w:val="clear" w:pos="8176"/>
              <w:tab w:val="right" w:pos="9026" w:leader="dot"/>
            </w:tabs>
            <w:rPr/>
          </w:pPr>
          <w:hyperlink w:anchor="__RefHeading___Toc16807853_2142443653">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6807855_2142443653">
            <w:r>
              <w:rPr>
                <w:webHidden/>
                <w:rStyle w:val="IndexLink"/>
                <w:rtl w:val="true"/>
              </w:rPr>
              <w:t>النقاط المستفادة من هذه الآية</w:t>
            </w:r>
            <w:r>
              <w:rPr>
                <w:rStyle w:val="IndexLink"/>
                <w:rtl w:val="true"/>
              </w:rPr>
              <w:tab/>
            </w:r>
            <w:r>
              <w:rPr>
                <w:rStyle w:val="IndexLink"/>
              </w:rPr>
              <w:t>227</w:t>
            </w:r>
          </w:hyperlink>
        </w:p>
        <w:p>
          <w:pPr>
            <w:pStyle w:val="Contents3"/>
            <w:tabs>
              <w:tab w:val="clear" w:pos="8459"/>
              <w:tab w:val="right" w:pos="9026" w:leader="dot"/>
            </w:tabs>
            <w:rPr/>
          </w:pPr>
          <w:hyperlink w:anchor="__RefHeading___Toc16807857_2142443653">
            <w:r>
              <w:rPr>
                <w:webHidden/>
                <w:rStyle w:val="IndexLink"/>
                <w:rtl w:val="true"/>
              </w:rPr>
              <w:t xml:space="preserve">الآية </w:t>
            </w:r>
            <w:r>
              <w:rPr>
                <w:rStyle w:val="IndexLink"/>
              </w:rPr>
              <w:t>79</w:t>
            </w:r>
            <w:r>
              <w:rPr>
                <w:rStyle w:val="IndexLink"/>
                <w:rtl w:val="true"/>
              </w:rPr>
              <w:tab/>
            </w:r>
            <w:r>
              <w:rPr>
                <w:rStyle w:val="IndexLink"/>
              </w:rPr>
              <w:t>230</w:t>
            </w:r>
          </w:hyperlink>
        </w:p>
        <w:p>
          <w:pPr>
            <w:pStyle w:val="Contents4"/>
            <w:tabs>
              <w:tab w:val="clear" w:pos="8176"/>
              <w:tab w:val="right" w:pos="9026" w:leader="dot"/>
            </w:tabs>
            <w:rPr/>
          </w:pPr>
          <w:hyperlink w:anchor="__RefHeading___Toc16807859_2142443653">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6807861_2142443653">
            <w:r>
              <w:rPr>
                <w:webHidden/>
                <w:rStyle w:val="IndexLink"/>
                <w:rtl w:val="true"/>
              </w:rPr>
              <w:t>النقاط المستفادة من هذه الآية</w:t>
            </w:r>
            <w:r>
              <w:rPr>
                <w:rStyle w:val="IndexLink"/>
                <w:rtl w:val="true"/>
              </w:rPr>
              <w:tab/>
            </w:r>
            <w:r>
              <w:rPr>
                <w:rStyle w:val="IndexLink"/>
              </w:rPr>
              <w:t>230</w:t>
            </w:r>
          </w:hyperlink>
        </w:p>
        <w:p>
          <w:pPr>
            <w:pStyle w:val="Contents3"/>
            <w:tabs>
              <w:tab w:val="clear" w:pos="8459"/>
              <w:tab w:val="right" w:pos="9026" w:leader="dot"/>
            </w:tabs>
            <w:rPr/>
          </w:pPr>
          <w:hyperlink w:anchor="__RefHeading___Toc16807863_2142443653">
            <w:r>
              <w:rPr>
                <w:webHidden/>
                <w:rStyle w:val="IndexLink"/>
                <w:rtl w:val="true"/>
              </w:rPr>
              <w:t xml:space="preserve">الآية </w:t>
            </w:r>
            <w:r>
              <w:rPr>
                <w:rStyle w:val="IndexLink"/>
              </w:rPr>
              <w:t>80</w:t>
            </w:r>
            <w:r>
              <w:rPr>
                <w:rStyle w:val="IndexLink"/>
                <w:rtl w:val="true"/>
              </w:rPr>
              <w:tab/>
            </w:r>
            <w:r>
              <w:rPr>
                <w:rStyle w:val="IndexLink"/>
              </w:rPr>
              <w:t>232</w:t>
            </w:r>
          </w:hyperlink>
        </w:p>
        <w:p>
          <w:pPr>
            <w:pStyle w:val="Contents4"/>
            <w:tabs>
              <w:tab w:val="clear" w:pos="8176"/>
              <w:tab w:val="right" w:pos="9026" w:leader="dot"/>
            </w:tabs>
            <w:rPr/>
          </w:pPr>
          <w:hyperlink w:anchor="__RefHeading___Toc16807865_2142443653">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6807867_2142443653">
            <w:r>
              <w:rPr>
                <w:webHidden/>
                <w:rStyle w:val="IndexLink"/>
                <w:rtl w:val="true"/>
              </w:rPr>
              <w:t>شأن نزول الآية</w:t>
            </w:r>
            <w:r>
              <w:rPr>
                <w:rStyle w:val="IndexLink"/>
                <w:rtl w:val="true"/>
              </w:rPr>
              <w:tab/>
            </w:r>
            <w:r>
              <w:rPr>
                <w:rStyle w:val="IndexLink"/>
              </w:rPr>
              <w:t>232</w:t>
            </w:r>
          </w:hyperlink>
        </w:p>
        <w:p>
          <w:pPr>
            <w:pStyle w:val="Contents4"/>
            <w:tabs>
              <w:tab w:val="clear" w:pos="8176"/>
              <w:tab w:val="right" w:pos="9026" w:leader="dot"/>
            </w:tabs>
            <w:rPr/>
          </w:pPr>
          <w:hyperlink w:anchor="__RefHeading___Toc16807869_2142443653">
            <w:r>
              <w:rPr>
                <w:webHidden/>
                <w:rStyle w:val="IndexLink"/>
                <w:rtl w:val="true"/>
              </w:rPr>
              <w:t>النقاط المستفادة من هذه الآية</w:t>
            </w:r>
            <w:r>
              <w:rPr>
                <w:rStyle w:val="IndexLink"/>
                <w:rtl w:val="true"/>
              </w:rPr>
              <w:tab/>
            </w:r>
            <w:r>
              <w:rPr>
                <w:rStyle w:val="IndexLink"/>
              </w:rPr>
              <w:t>232</w:t>
            </w:r>
          </w:hyperlink>
        </w:p>
        <w:p>
          <w:pPr>
            <w:pStyle w:val="Contents4"/>
            <w:tabs>
              <w:tab w:val="clear" w:pos="8176"/>
              <w:tab w:val="right" w:pos="9026" w:leader="dot"/>
            </w:tabs>
            <w:rPr/>
          </w:pPr>
          <w:hyperlink w:anchor="__RefHeading___Toc16807871_2142443653">
            <w:r>
              <w:rPr>
                <w:webHidden/>
                <w:rStyle w:val="IndexLink"/>
                <w:rtl w:val="true"/>
              </w:rPr>
              <w:t>الشرك مرفوض كلّه</w:t>
            </w:r>
            <w:r>
              <w:rPr>
                <w:rStyle w:val="IndexLink"/>
                <w:rtl w:val="true"/>
              </w:rPr>
              <w:tab/>
            </w:r>
            <w:r>
              <w:rPr>
                <w:rStyle w:val="IndexLink"/>
              </w:rPr>
              <w:t>233</w:t>
            </w:r>
          </w:hyperlink>
        </w:p>
        <w:p>
          <w:pPr>
            <w:pStyle w:val="Contents3"/>
            <w:tabs>
              <w:tab w:val="clear" w:pos="8459"/>
              <w:tab w:val="right" w:pos="9026" w:leader="dot"/>
            </w:tabs>
            <w:rPr/>
          </w:pPr>
          <w:hyperlink w:anchor="__RefHeading___Toc16807873_2142443653">
            <w:r>
              <w:rPr>
                <w:webHidden/>
                <w:rStyle w:val="IndexLink"/>
                <w:rtl w:val="true"/>
              </w:rPr>
              <w:t xml:space="preserve">الآية </w:t>
            </w:r>
            <w:r>
              <w:rPr>
                <w:rStyle w:val="IndexLink"/>
              </w:rPr>
              <w:t>81</w:t>
            </w:r>
            <w:r>
              <w:rPr>
                <w:rStyle w:val="IndexLink"/>
                <w:rtl w:val="true"/>
              </w:rPr>
              <w:tab/>
            </w:r>
            <w:r>
              <w:rPr>
                <w:rStyle w:val="IndexLink"/>
              </w:rPr>
              <w:t>235</w:t>
            </w:r>
          </w:hyperlink>
        </w:p>
        <w:p>
          <w:pPr>
            <w:pStyle w:val="Contents4"/>
            <w:tabs>
              <w:tab w:val="clear" w:pos="8176"/>
              <w:tab w:val="right" w:pos="9026" w:leader="dot"/>
            </w:tabs>
            <w:rPr/>
          </w:pPr>
          <w:hyperlink w:anchor="__RefHeading___Toc16807875_2142443653">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6807877_2142443653">
            <w:r>
              <w:rPr>
                <w:webHidden/>
                <w:rStyle w:val="IndexLink"/>
                <w:rtl w:val="true"/>
              </w:rPr>
              <w:t>النقاط المستفادة من هذه الآية</w:t>
            </w:r>
            <w:r>
              <w:rPr>
                <w:rStyle w:val="IndexLink"/>
                <w:rtl w:val="true"/>
              </w:rPr>
              <w:tab/>
            </w:r>
            <w:r>
              <w:rPr>
                <w:rStyle w:val="IndexLink"/>
              </w:rPr>
              <w:t>235</w:t>
            </w:r>
          </w:hyperlink>
        </w:p>
        <w:p>
          <w:pPr>
            <w:pStyle w:val="Contents4"/>
            <w:tabs>
              <w:tab w:val="clear" w:pos="8176"/>
              <w:tab w:val="right" w:pos="9026" w:leader="dot"/>
            </w:tabs>
            <w:rPr/>
          </w:pPr>
          <w:hyperlink w:anchor="__RefHeading___Toc16807879_2142443653">
            <w:r>
              <w:rPr>
                <w:webHidden/>
                <w:rStyle w:val="IndexLink"/>
                <w:rtl w:val="true"/>
              </w:rPr>
              <w:t>عهد إلهي قديم</w:t>
            </w:r>
            <w:r>
              <w:rPr>
                <w:rStyle w:val="IndexLink"/>
                <w:rtl w:val="true"/>
              </w:rPr>
              <w:tab/>
            </w:r>
            <w:r>
              <w:rPr>
                <w:rStyle w:val="IndexLink"/>
              </w:rPr>
              <w:t>235</w:t>
            </w:r>
          </w:hyperlink>
        </w:p>
        <w:p>
          <w:pPr>
            <w:pStyle w:val="Contents3"/>
            <w:tabs>
              <w:tab w:val="clear" w:pos="8459"/>
              <w:tab w:val="right" w:pos="9026" w:leader="dot"/>
            </w:tabs>
            <w:rPr/>
          </w:pPr>
          <w:hyperlink w:anchor="__RefHeading___Toc16807881_2142443653">
            <w:r>
              <w:rPr>
                <w:webHidden/>
                <w:rStyle w:val="IndexLink"/>
                <w:rtl w:val="true"/>
              </w:rPr>
              <w:t xml:space="preserve">الآية </w:t>
            </w:r>
            <w:r>
              <w:rPr>
                <w:rStyle w:val="IndexLink"/>
              </w:rPr>
              <w:t>82</w:t>
            </w:r>
            <w:r>
              <w:rPr>
                <w:rStyle w:val="IndexLink"/>
                <w:rtl w:val="true"/>
              </w:rPr>
              <w:tab/>
            </w:r>
            <w:r>
              <w:rPr>
                <w:rStyle w:val="IndexLink"/>
              </w:rPr>
              <w:t>238</w:t>
            </w:r>
          </w:hyperlink>
        </w:p>
        <w:p>
          <w:pPr>
            <w:pStyle w:val="Contents4"/>
            <w:tabs>
              <w:tab w:val="clear" w:pos="8176"/>
              <w:tab w:val="right" w:pos="9026" w:leader="dot"/>
            </w:tabs>
            <w:rPr/>
          </w:pPr>
          <w:hyperlink w:anchor="__RefHeading___Toc16807883_2142443653">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6807885_2142443653">
            <w:r>
              <w:rPr>
                <w:webHidden/>
                <w:rStyle w:val="IndexLink"/>
                <w:rtl w:val="true"/>
              </w:rPr>
              <w:t>النقاط المستفادة من هذه الآية</w:t>
            </w:r>
            <w:r>
              <w:rPr>
                <w:rStyle w:val="IndexLink"/>
                <w:rtl w:val="true"/>
              </w:rPr>
              <w:tab/>
            </w:r>
            <w:r>
              <w:rPr>
                <w:rStyle w:val="IndexLink"/>
              </w:rPr>
              <w:t>238</w:t>
            </w:r>
          </w:hyperlink>
        </w:p>
        <w:p>
          <w:pPr>
            <w:pStyle w:val="Contents3"/>
            <w:tabs>
              <w:tab w:val="clear" w:pos="8459"/>
              <w:tab w:val="right" w:pos="9026" w:leader="dot"/>
            </w:tabs>
            <w:rPr/>
          </w:pPr>
          <w:hyperlink w:anchor="__RefHeading___Toc16807887_2142443653">
            <w:r>
              <w:rPr>
                <w:webHidden/>
                <w:rStyle w:val="IndexLink"/>
                <w:rtl w:val="true"/>
              </w:rPr>
              <w:t xml:space="preserve">الآية </w:t>
            </w:r>
            <w:r>
              <w:rPr>
                <w:rStyle w:val="IndexLink"/>
              </w:rPr>
              <w:t>83</w:t>
            </w:r>
            <w:r>
              <w:rPr>
                <w:rStyle w:val="IndexLink"/>
                <w:rtl w:val="true"/>
              </w:rPr>
              <w:tab/>
            </w:r>
            <w:r>
              <w:rPr>
                <w:rStyle w:val="IndexLink"/>
              </w:rPr>
              <w:t>239</w:t>
            </w:r>
          </w:hyperlink>
        </w:p>
        <w:p>
          <w:pPr>
            <w:pStyle w:val="Contents4"/>
            <w:tabs>
              <w:tab w:val="clear" w:pos="8176"/>
              <w:tab w:val="right" w:pos="9026" w:leader="dot"/>
            </w:tabs>
            <w:rPr/>
          </w:pPr>
          <w:hyperlink w:anchor="__RefHeading___Toc16807889_2142443653">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6807891_2142443653">
            <w:r>
              <w:rPr>
                <w:webHidden/>
                <w:rStyle w:val="IndexLink"/>
                <w:rtl w:val="true"/>
              </w:rPr>
              <w:t>النقاط المستفادة من هذه الآية</w:t>
            </w:r>
            <w:r>
              <w:rPr>
                <w:rStyle w:val="IndexLink"/>
                <w:rtl w:val="true"/>
              </w:rPr>
              <w:tab/>
            </w:r>
            <w:r>
              <w:rPr>
                <w:rStyle w:val="IndexLink"/>
              </w:rPr>
              <w:t>239</w:t>
            </w:r>
          </w:hyperlink>
        </w:p>
        <w:p>
          <w:pPr>
            <w:pStyle w:val="Contents4"/>
            <w:tabs>
              <w:tab w:val="clear" w:pos="8176"/>
              <w:tab w:val="right" w:pos="9026" w:leader="dot"/>
            </w:tabs>
            <w:rPr/>
          </w:pPr>
          <w:hyperlink w:anchor="__RefHeading___Toc16807893_2142443653">
            <w:r>
              <w:rPr>
                <w:webHidden/>
                <w:rStyle w:val="IndexLink"/>
                <w:rtl w:val="true"/>
              </w:rPr>
              <w:t>بين التشريع والتكوين</w:t>
            </w:r>
            <w:r>
              <w:rPr>
                <w:rStyle w:val="IndexLink"/>
                <w:rtl w:val="true"/>
              </w:rPr>
              <w:tab/>
            </w:r>
            <w:r>
              <w:rPr>
                <w:rStyle w:val="IndexLink"/>
              </w:rPr>
              <w:t>239</w:t>
            </w:r>
          </w:hyperlink>
        </w:p>
        <w:p>
          <w:pPr>
            <w:pStyle w:val="Contents3"/>
            <w:tabs>
              <w:tab w:val="clear" w:pos="8459"/>
              <w:tab w:val="right" w:pos="9026" w:leader="dot"/>
            </w:tabs>
            <w:rPr/>
          </w:pPr>
          <w:hyperlink w:anchor="__RefHeading___Toc16807895_2142443653">
            <w:r>
              <w:rPr>
                <w:webHidden/>
                <w:rStyle w:val="IndexLink"/>
                <w:rtl w:val="true"/>
              </w:rPr>
              <w:t xml:space="preserve">الآية </w:t>
            </w:r>
            <w:r>
              <w:rPr>
                <w:rStyle w:val="IndexLink"/>
              </w:rPr>
              <w:t>84</w:t>
            </w:r>
            <w:r>
              <w:rPr>
                <w:rStyle w:val="IndexLink"/>
                <w:rtl w:val="true"/>
              </w:rPr>
              <w:tab/>
            </w:r>
            <w:r>
              <w:rPr>
                <w:rStyle w:val="IndexLink"/>
              </w:rPr>
              <w:t>241</w:t>
            </w:r>
          </w:hyperlink>
        </w:p>
        <w:p>
          <w:pPr>
            <w:pStyle w:val="Contents4"/>
            <w:tabs>
              <w:tab w:val="clear" w:pos="8176"/>
              <w:tab w:val="right" w:pos="9026" w:leader="dot"/>
            </w:tabs>
            <w:rPr/>
          </w:pPr>
          <w:hyperlink w:anchor="__RefHeading___Toc16807897_2142443653">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6807899_2142443653">
            <w:r>
              <w:rPr>
                <w:webHidden/>
                <w:rStyle w:val="IndexLink"/>
                <w:rtl w:val="true"/>
              </w:rPr>
              <w:t>النقاط المستفادة من هذه الآية</w:t>
            </w:r>
            <w:r>
              <w:rPr>
                <w:rStyle w:val="IndexLink"/>
                <w:rtl w:val="true"/>
              </w:rPr>
              <w:tab/>
            </w:r>
            <w:r>
              <w:rPr>
                <w:rStyle w:val="IndexLink"/>
              </w:rPr>
              <w:t>241</w:t>
            </w:r>
          </w:hyperlink>
        </w:p>
        <w:p>
          <w:pPr>
            <w:pStyle w:val="Contents3"/>
            <w:tabs>
              <w:tab w:val="clear" w:pos="8459"/>
              <w:tab w:val="right" w:pos="9026" w:leader="dot"/>
            </w:tabs>
            <w:rPr/>
          </w:pPr>
          <w:hyperlink w:anchor="__RefHeading___Toc16807901_2142443653">
            <w:r>
              <w:rPr>
                <w:webHidden/>
                <w:rStyle w:val="IndexLink"/>
                <w:rtl w:val="true"/>
              </w:rPr>
              <w:t xml:space="preserve">الآية </w:t>
            </w:r>
            <w:r>
              <w:rPr>
                <w:rStyle w:val="IndexLink"/>
              </w:rPr>
              <w:t>85</w:t>
            </w:r>
            <w:r>
              <w:rPr>
                <w:rStyle w:val="IndexLink"/>
                <w:rtl w:val="true"/>
              </w:rPr>
              <w:tab/>
            </w:r>
            <w:r>
              <w:rPr>
                <w:rStyle w:val="IndexLink"/>
              </w:rPr>
              <w:t>242</w:t>
            </w:r>
          </w:hyperlink>
        </w:p>
        <w:p>
          <w:pPr>
            <w:pStyle w:val="Contents4"/>
            <w:tabs>
              <w:tab w:val="clear" w:pos="8176"/>
              <w:tab w:val="right" w:pos="9026" w:leader="dot"/>
            </w:tabs>
            <w:rPr/>
          </w:pPr>
          <w:hyperlink w:anchor="__RefHeading___Toc16807903_2142443653">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6807905_2142443653">
            <w:r>
              <w:rPr>
                <w:webHidden/>
                <w:rStyle w:val="IndexLink"/>
                <w:rtl w:val="true"/>
              </w:rPr>
              <w:t>النقاط المستفادة من هذه الآية</w:t>
            </w:r>
            <w:r>
              <w:rPr>
                <w:rStyle w:val="IndexLink"/>
                <w:rtl w:val="true"/>
              </w:rPr>
              <w:tab/>
            </w:r>
            <w:r>
              <w:rPr>
                <w:rStyle w:val="IndexLink"/>
              </w:rPr>
              <w:t>242</w:t>
            </w:r>
          </w:hyperlink>
        </w:p>
        <w:p>
          <w:pPr>
            <w:pStyle w:val="Contents3"/>
            <w:tabs>
              <w:tab w:val="clear" w:pos="8459"/>
              <w:tab w:val="right" w:pos="9026" w:leader="dot"/>
            </w:tabs>
            <w:rPr/>
          </w:pPr>
          <w:hyperlink w:anchor="__RefHeading___Toc16807907_2142443653">
            <w:r>
              <w:rPr>
                <w:webHidden/>
                <w:rStyle w:val="IndexLink"/>
                <w:rtl w:val="true"/>
              </w:rPr>
              <w:t xml:space="preserve">الآية </w:t>
            </w:r>
            <w:r>
              <w:rPr>
                <w:rStyle w:val="IndexLink"/>
              </w:rPr>
              <w:t>86</w:t>
            </w:r>
            <w:r>
              <w:rPr>
                <w:rStyle w:val="IndexLink"/>
                <w:rtl w:val="true"/>
              </w:rPr>
              <w:tab/>
            </w:r>
            <w:r>
              <w:rPr>
                <w:rStyle w:val="IndexLink"/>
              </w:rPr>
              <w:t>244</w:t>
            </w:r>
          </w:hyperlink>
        </w:p>
        <w:p>
          <w:pPr>
            <w:pStyle w:val="Contents4"/>
            <w:tabs>
              <w:tab w:val="clear" w:pos="8176"/>
              <w:tab w:val="right" w:pos="9026" w:leader="dot"/>
            </w:tabs>
            <w:rPr/>
          </w:pPr>
          <w:hyperlink w:anchor="__RefHeading___Toc16807909_2142443653">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6807911_2142443653">
            <w:r>
              <w:rPr>
                <w:webHidden/>
                <w:rStyle w:val="IndexLink"/>
                <w:rtl w:val="true"/>
              </w:rPr>
              <w:t>شأن نزول الآية</w:t>
            </w:r>
            <w:r>
              <w:rPr>
                <w:rStyle w:val="IndexLink"/>
                <w:rtl w:val="true"/>
              </w:rPr>
              <w:tab/>
            </w:r>
            <w:r>
              <w:rPr>
                <w:rStyle w:val="IndexLink"/>
              </w:rPr>
              <w:t>244</w:t>
            </w:r>
          </w:hyperlink>
        </w:p>
        <w:p>
          <w:pPr>
            <w:pStyle w:val="Contents4"/>
            <w:tabs>
              <w:tab w:val="clear" w:pos="8176"/>
              <w:tab w:val="right" w:pos="9026" w:leader="dot"/>
            </w:tabs>
            <w:rPr/>
          </w:pPr>
          <w:hyperlink w:anchor="__RefHeading___Toc16807913_2142443653">
            <w:r>
              <w:rPr>
                <w:webHidden/>
                <w:rStyle w:val="IndexLink"/>
                <w:rtl w:val="true"/>
              </w:rPr>
              <w:t>النقاط المستفادة من هذه الآية</w:t>
            </w:r>
            <w:r>
              <w:rPr>
                <w:rStyle w:val="IndexLink"/>
                <w:rtl w:val="true"/>
              </w:rPr>
              <w:tab/>
            </w:r>
            <w:r>
              <w:rPr>
                <w:rStyle w:val="IndexLink"/>
              </w:rPr>
              <w:t>244</w:t>
            </w:r>
          </w:hyperlink>
        </w:p>
        <w:p>
          <w:pPr>
            <w:pStyle w:val="Contents4"/>
            <w:tabs>
              <w:tab w:val="clear" w:pos="8176"/>
              <w:tab w:val="right" w:pos="9026" w:leader="dot"/>
            </w:tabs>
            <w:rPr/>
          </w:pPr>
          <w:hyperlink w:anchor="__RefHeading___Toc16807915_2142443653">
            <w:r>
              <w:rPr>
                <w:webHidden/>
                <w:rStyle w:val="IndexLink"/>
                <w:rtl w:val="true"/>
              </w:rPr>
              <w:t>الردّة والارتداد</w:t>
            </w:r>
            <w:r>
              <w:rPr>
                <w:rStyle w:val="IndexLink"/>
                <w:rtl w:val="true"/>
              </w:rPr>
              <w:tab/>
            </w:r>
            <w:r>
              <w:rPr>
                <w:rStyle w:val="IndexLink"/>
              </w:rPr>
              <w:t>245</w:t>
            </w:r>
          </w:hyperlink>
        </w:p>
        <w:p>
          <w:pPr>
            <w:pStyle w:val="Contents3"/>
            <w:tabs>
              <w:tab w:val="clear" w:pos="8459"/>
              <w:tab w:val="right" w:pos="9026" w:leader="dot"/>
            </w:tabs>
            <w:rPr/>
          </w:pPr>
          <w:hyperlink w:anchor="__RefHeading___Toc16807917_2142443653">
            <w:r>
              <w:rPr>
                <w:webHidden/>
                <w:rStyle w:val="IndexLink"/>
                <w:rtl w:val="true"/>
              </w:rPr>
              <w:t xml:space="preserve">الآية </w:t>
            </w:r>
            <w:r>
              <w:rPr>
                <w:rStyle w:val="IndexLink"/>
              </w:rPr>
              <w:t>87</w:t>
            </w:r>
            <w:r>
              <w:rPr>
                <w:rStyle w:val="IndexLink"/>
                <w:rtl w:val="true"/>
              </w:rPr>
              <w:tab/>
            </w:r>
            <w:r>
              <w:rPr>
                <w:rStyle w:val="IndexLink"/>
              </w:rPr>
              <w:t>247</w:t>
            </w:r>
          </w:hyperlink>
        </w:p>
        <w:p>
          <w:pPr>
            <w:pStyle w:val="Contents4"/>
            <w:tabs>
              <w:tab w:val="clear" w:pos="8176"/>
              <w:tab w:val="right" w:pos="9026" w:leader="dot"/>
            </w:tabs>
            <w:rPr/>
          </w:pPr>
          <w:hyperlink w:anchor="__RefHeading___Toc16807919_2142443653">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6807921_2142443653">
            <w:r>
              <w:rPr>
                <w:webHidden/>
                <w:rStyle w:val="IndexLink"/>
                <w:rtl w:val="true"/>
              </w:rPr>
              <w:t>النقاط المستفادة من هذه الآية</w:t>
            </w:r>
            <w:r>
              <w:rPr>
                <w:rStyle w:val="IndexLink"/>
                <w:rtl w:val="true"/>
              </w:rPr>
              <w:tab/>
            </w:r>
            <w:r>
              <w:rPr>
                <w:rStyle w:val="IndexLink"/>
              </w:rPr>
              <w:t>247</w:t>
            </w:r>
          </w:hyperlink>
        </w:p>
        <w:p>
          <w:pPr>
            <w:pStyle w:val="Contents3"/>
            <w:tabs>
              <w:tab w:val="clear" w:pos="8459"/>
              <w:tab w:val="right" w:pos="9026" w:leader="dot"/>
            </w:tabs>
            <w:rPr/>
          </w:pPr>
          <w:hyperlink w:anchor="__RefHeading___Toc16807923_2142443653">
            <w:r>
              <w:rPr>
                <w:webHidden/>
                <w:rStyle w:val="IndexLink"/>
                <w:rtl w:val="true"/>
              </w:rPr>
              <w:t xml:space="preserve">الآية </w:t>
            </w:r>
            <w:r>
              <w:rPr>
                <w:rStyle w:val="IndexLink"/>
              </w:rPr>
              <w:t>88</w:t>
            </w:r>
            <w:r>
              <w:rPr>
                <w:rStyle w:val="IndexLink"/>
                <w:rtl w:val="true"/>
              </w:rPr>
              <w:tab/>
            </w:r>
            <w:r>
              <w:rPr>
                <w:rStyle w:val="IndexLink"/>
              </w:rPr>
              <w:t>248</w:t>
            </w:r>
          </w:hyperlink>
        </w:p>
        <w:p>
          <w:pPr>
            <w:pStyle w:val="Contents4"/>
            <w:tabs>
              <w:tab w:val="clear" w:pos="8176"/>
              <w:tab w:val="right" w:pos="9026" w:leader="dot"/>
            </w:tabs>
            <w:rPr/>
          </w:pPr>
          <w:hyperlink w:anchor="__RefHeading___Toc16807925_2142443653">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6807927_2142443653">
            <w:r>
              <w:rPr>
                <w:webHidden/>
                <w:rStyle w:val="IndexLink"/>
                <w:rtl w:val="true"/>
              </w:rPr>
              <w:t>النقاط المستفادة من هذه الآية</w:t>
            </w:r>
            <w:r>
              <w:rPr>
                <w:rStyle w:val="IndexLink"/>
                <w:rtl w:val="true"/>
              </w:rPr>
              <w:tab/>
            </w:r>
            <w:r>
              <w:rPr>
                <w:rStyle w:val="IndexLink"/>
              </w:rPr>
              <w:t>248</w:t>
            </w:r>
          </w:hyperlink>
        </w:p>
        <w:p>
          <w:pPr>
            <w:pStyle w:val="Contents3"/>
            <w:tabs>
              <w:tab w:val="clear" w:pos="8459"/>
              <w:tab w:val="right" w:pos="9026" w:leader="dot"/>
            </w:tabs>
            <w:rPr/>
          </w:pPr>
          <w:hyperlink w:anchor="__RefHeading___Toc16807929_2142443653">
            <w:r>
              <w:rPr>
                <w:webHidden/>
                <w:rStyle w:val="IndexLink"/>
                <w:rtl w:val="true"/>
              </w:rPr>
              <w:t xml:space="preserve">الآية </w:t>
            </w:r>
            <w:r>
              <w:rPr>
                <w:rStyle w:val="IndexLink"/>
              </w:rPr>
              <w:t>89</w:t>
            </w:r>
            <w:r>
              <w:rPr>
                <w:rStyle w:val="IndexLink"/>
                <w:rtl w:val="true"/>
              </w:rPr>
              <w:tab/>
            </w:r>
            <w:r>
              <w:rPr>
                <w:rStyle w:val="IndexLink"/>
              </w:rPr>
              <w:t>249</w:t>
            </w:r>
          </w:hyperlink>
        </w:p>
        <w:p>
          <w:pPr>
            <w:pStyle w:val="Contents4"/>
            <w:tabs>
              <w:tab w:val="clear" w:pos="8176"/>
              <w:tab w:val="right" w:pos="9026" w:leader="dot"/>
            </w:tabs>
            <w:rPr/>
          </w:pPr>
          <w:hyperlink w:anchor="__RefHeading___Toc16807931_2142443653">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6807933_2142443653">
            <w:r>
              <w:rPr>
                <w:webHidden/>
                <w:rStyle w:val="IndexLink"/>
                <w:rtl w:val="true"/>
              </w:rPr>
              <w:t>النقاط المستفادة من هذه الآية</w:t>
            </w:r>
            <w:r>
              <w:rPr>
                <w:rStyle w:val="IndexLink"/>
                <w:rtl w:val="true"/>
              </w:rPr>
              <w:tab/>
            </w:r>
            <w:r>
              <w:rPr>
                <w:rStyle w:val="IndexLink"/>
              </w:rPr>
              <w:t>249</w:t>
            </w:r>
          </w:hyperlink>
        </w:p>
        <w:p>
          <w:pPr>
            <w:pStyle w:val="Contents3"/>
            <w:tabs>
              <w:tab w:val="clear" w:pos="8459"/>
              <w:tab w:val="right" w:pos="9026" w:leader="dot"/>
            </w:tabs>
            <w:rPr/>
          </w:pPr>
          <w:hyperlink w:anchor="__RefHeading___Toc16807935_2142443653">
            <w:r>
              <w:rPr>
                <w:webHidden/>
                <w:rStyle w:val="IndexLink"/>
                <w:rtl w:val="true"/>
              </w:rPr>
              <w:t xml:space="preserve">الآية </w:t>
            </w:r>
            <w:r>
              <w:rPr>
                <w:rStyle w:val="IndexLink"/>
              </w:rPr>
              <w:t>90</w:t>
            </w:r>
            <w:r>
              <w:rPr>
                <w:rStyle w:val="IndexLink"/>
                <w:rtl w:val="true"/>
              </w:rPr>
              <w:tab/>
            </w:r>
            <w:r>
              <w:rPr>
                <w:rStyle w:val="IndexLink"/>
              </w:rPr>
              <w:t>250</w:t>
            </w:r>
          </w:hyperlink>
        </w:p>
        <w:p>
          <w:pPr>
            <w:pStyle w:val="Contents4"/>
            <w:tabs>
              <w:tab w:val="clear" w:pos="8176"/>
              <w:tab w:val="right" w:pos="9026" w:leader="dot"/>
            </w:tabs>
            <w:rPr/>
          </w:pPr>
          <w:hyperlink w:anchor="__RefHeading___Toc16807937_2142443653">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6807939_2142443653">
            <w:r>
              <w:rPr>
                <w:webHidden/>
                <w:rStyle w:val="IndexLink"/>
                <w:rtl w:val="true"/>
              </w:rPr>
              <w:t>شأن نزول الآية</w:t>
            </w:r>
            <w:r>
              <w:rPr>
                <w:rStyle w:val="IndexLink"/>
                <w:rtl w:val="true"/>
              </w:rPr>
              <w:tab/>
            </w:r>
            <w:r>
              <w:rPr>
                <w:rStyle w:val="IndexLink"/>
              </w:rPr>
              <w:t>250</w:t>
            </w:r>
          </w:hyperlink>
        </w:p>
        <w:p>
          <w:pPr>
            <w:pStyle w:val="Contents4"/>
            <w:tabs>
              <w:tab w:val="clear" w:pos="8176"/>
              <w:tab w:val="right" w:pos="9026" w:leader="dot"/>
            </w:tabs>
            <w:rPr/>
          </w:pPr>
          <w:hyperlink w:anchor="__RefHeading___Toc16807941_2142443653">
            <w:r>
              <w:rPr>
                <w:webHidden/>
                <w:rStyle w:val="IndexLink"/>
                <w:rtl w:val="true"/>
              </w:rPr>
              <w:t>النقاط المستفادة من هذه الآية</w:t>
            </w:r>
            <w:r>
              <w:rPr>
                <w:rStyle w:val="IndexLink"/>
                <w:rtl w:val="true"/>
              </w:rPr>
              <w:tab/>
            </w:r>
            <w:r>
              <w:rPr>
                <w:rStyle w:val="IndexLink"/>
              </w:rPr>
              <w:t>251</w:t>
            </w:r>
          </w:hyperlink>
        </w:p>
        <w:p>
          <w:pPr>
            <w:pStyle w:val="Contents3"/>
            <w:tabs>
              <w:tab w:val="clear" w:pos="8459"/>
              <w:tab w:val="right" w:pos="9026" w:leader="dot"/>
            </w:tabs>
            <w:rPr/>
          </w:pPr>
          <w:hyperlink w:anchor="__RefHeading___Toc16807943_2142443653">
            <w:r>
              <w:rPr>
                <w:webHidden/>
                <w:rStyle w:val="IndexLink"/>
                <w:rtl w:val="true"/>
              </w:rPr>
              <w:t xml:space="preserve">الآية </w:t>
            </w:r>
            <w:r>
              <w:rPr>
                <w:rStyle w:val="IndexLink"/>
              </w:rPr>
              <w:t>91</w:t>
            </w:r>
            <w:r>
              <w:rPr>
                <w:rStyle w:val="IndexLink"/>
                <w:rtl w:val="true"/>
              </w:rPr>
              <w:tab/>
            </w:r>
            <w:r>
              <w:rPr>
                <w:rStyle w:val="IndexLink"/>
              </w:rPr>
              <w:t>253</w:t>
            </w:r>
          </w:hyperlink>
        </w:p>
        <w:p>
          <w:pPr>
            <w:pStyle w:val="Contents4"/>
            <w:tabs>
              <w:tab w:val="clear" w:pos="8176"/>
              <w:tab w:val="right" w:pos="9026" w:leader="dot"/>
            </w:tabs>
            <w:rPr/>
          </w:pPr>
          <w:hyperlink w:anchor="__RefHeading___Toc16807945_2142443653">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6807947_2142443653">
            <w:r>
              <w:rPr>
                <w:webHidden/>
                <w:rStyle w:val="IndexLink"/>
                <w:rtl w:val="true"/>
              </w:rPr>
              <w:t>النقاط المستفادة من هذه الآية</w:t>
            </w:r>
            <w:r>
              <w:rPr>
                <w:rStyle w:val="IndexLink"/>
                <w:rtl w:val="true"/>
              </w:rPr>
              <w:tab/>
            </w:r>
            <w:r>
              <w:rPr>
                <w:rStyle w:val="IndexLink"/>
              </w:rPr>
              <w:t>253</w:t>
            </w:r>
          </w:hyperlink>
        </w:p>
        <w:p>
          <w:pPr>
            <w:pStyle w:val="Contents3"/>
            <w:tabs>
              <w:tab w:val="clear" w:pos="8459"/>
              <w:tab w:val="right" w:pos="9026" w:leader="dot"/>
            </w:tabs>
            <w:rPr/>
          </w:pPr>
          <w:hyperlink w:anchor="__RefHeading___Toc16807949_2142443653">
            <w:r>
              <w:rPr>
                <w:webHidden/>
                <w:rStyle w:val="IndexLink"/>
                <w:rtl w:val="true"/>
              </w:rPr>
              <w:t xml:space="preserve">الآية </w:t>
            </w:r>
            <w:r>
              <w:rPr>
                <w:rStyle w:val="IndexLink"/>
              </w:rPr>
              <w:t>92</w:t>
            </w:r>
            <w:r>
              <w:rPr>
                <w:rStyle w:val="IndexLink"/>
                <w:rtl w:val="true"/>
              </w:rPr>
              <w:tab/>
            </w:r>
            <w:r>
              <w:rPr>
                <w:rStyle w:val="IndexLink"/>
              </w:rPr>
              <w:t>256</w:t>
            </w:r>
          </w:hyperlink>
        </w:p>
        <w:p>
          <w:pPr>
            <w:pStyle w:val="Contents4"/>
            <w:tabs>
              <w:tab w:val="clear" w:pos="8176"/>
              <w:tab w:val="right" w:pos="9026" w:leader="dot"/>
            </w:tabs>
            <w:rPr/>
          </w:pPr>
          <w:hyperlink w:anchor="__RefHeading___Toc16807951_2142443653">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6807953_2142443653">
            <w:r>
              <w:rPr>
                <w:webHidden/>
                <w:rStyle w:val="IndexLink"/>
                <w:rtl w:val="true"/>
              </w:rPr>
              <w:t>أمثلة ونماذج من الإنفاق في سبيل الله عبر نفوذ القرآن إلى قلوب المسلمين</w:t>
            </w:r>
            <w:r>
              <w:rPr>
                <w:rStyle w:val="IndexLink"/>
                <w:rtl w:val="true"/>
              </w:rPr>
              <w:tab/>
            </w:r>
            <w:r>
              <w:rPr>
                <w:rStyle w:val="IndexLink"/>
              </w:rPr>
              <w:t>256</w:t>
            </w:r>
          </w:hyperlink>
        </w:p>
        <w:p>
          <w:pPr>
            <w:pStyle w:val="Contents4"/>
            <w:tabs>
              <w:tab w:val="clear" w:pos="8176"/>
              <w:tab w:val="right" w:pos="9026" w:leader="dot"/>
            </w:tabs>
            <w:rPr/>
          </w:pPr>
          <w:hyperlink w:anchor="__RefHeading___Toc16807955_2142443653">
            <w:r>
              <w:rPr>
                <w:webHidden/>
                <w:rStyle w:val="IndexLink"/>
                <w:rtl w:val="true"/>
              </w:rPr>
              <w:t>النقاط المستفادة من هذه الآية</w:t>
            </w:r>
            <w:r>
              <w:rPr>
                <w:rStyle w:val="IndexLink"/>
                <w:rtl w:val="true"/>
              </w:rPr>
              <w:tab/>
            </w:r>
            <w:r>
              <w:rPr>
                <w:rStyle w:val="IndexLink"/>
              </w:rPr>
              <w:t>257</w:t>
            </w:r>
          </w:hyperlink>
        </w:p>
        <w:p>
          <w:pPr>
            <w:pStyle w:val="Contents4"/>
            <w:tabs>
              <w:tab w:val="clear" w:pos="8176"/>
              <w:tab w:val="right" w:pos="9026" w:leader="dot"/>
            </w:tabs>
            <w:rPr/>
          </w:pPr>
          <w:hyperlink w:anchor="__RefHeading___Toc16807957_2142443653">
            <w:r>
              <w:rPr>
                <w:webHidden/>
                <w:rStyle w:val="IndexLink"/>
                <w:rtl w:val="true"/>
              </w:rPr>
              <w:t>آفاق البر</w:t>
            </w:r>
            <w:r>
              <w:rPr>
                <w:rStyle w:val="IndexLink"/>
                <w:rtl w:val="true"/>
              </w:rPr>
              <w:tab/>
            </w:r>
            <w:r>
              <w:rPr>
                <w:rStyle w:val="IndexLink"/>
              </w:rPr>
              <w:t>257</w:t>
            </w:r>
          </w:hyperlink>
        </w:p>
        <w:p>
          <w:pPr>
            <w:pStyle w:val="Contents3"/>
            <w:tabs>
              <w:tab w:val="clear" w:pos="8459"/>
              <w:tab w:val="right" w:pos="9026" w:leader="dot"/>
            </w:tabs>
            <w:rPr/>
          </w:pPr>
          <w:hyperlink w:anchor="__RefHeading___Toc16807959_2142443653">
            <w:r>
              <w:rPr>
                <w:webHidden/>
                <w:rStyle w:val="IndexLink"/>
                <w:rtl w:val="true"/>
              </w:rPr>
              <w:t xml:space="preserve">الآية </w:t>
            </w:r>
            <w:r>
              <w:rPr>
                <w:rStyle w:val="IndexLink"/>
              </w:rPr>
              <w:t>93</w:t>
            </w:r>
            <w:r>
              <w:rPr>
                <w:rStyle w:val="IndexLink"/>
                <w:rtl w:val="true"/>
              </w:rPr>
              <w:tab/>
            </w:r>
            <w:r>
              <w:rPr>
                <w:rStyle w:val="IndexLink"/>
              </w:rPr>
              <w:t>260</w:t>
            </w:r>
          </w:hyperlink>
        </w:p>
        <w:p>
          <w:pPr>
            <w:pStyle w:val="Contents4"/>
            <w:tabs>
              <w:tab w:val="clear" w:pos="8176"/>
              <w:tab w:val="right" w:pos="9026" w:leader="dot"/>
            </w:tabs>
            <w:rPr/>
          </w:pPr>
          <w:hyperlink w:anchor="__RefHeading___Toc16807961_2142443653">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6807963_2142443653">
            <w:r>
              <w:rPr>
                <w:webHidden/>
                <w:rStyle w:val="IndexLink"/>
                <w:rtl w:val="true"/>
              </w:rPr>
              <w:t>شأن نزول الآية</w:t>
            </w:r>
            <w:r>
              <w:rPr>
                <w:rStyle w:val="IndexLink"/>
                <w:rtl w:val="true"/>
              </w:rPr>
              <w:tab/>
            </w:r>
            <w:r>
              <w:rPr>
                <w:rStyle w:val="IndexLink"/>
              </w:rPr>
              <w:t>260</w:t>
            </w:r>
          </w:hyperlink>
        </w:p>
        <w:p>
          <w:pPr>
            <w:pStyle w:val="Contents4"/>
            <w:tabs>
              <w:tab w:val="clear" w:pos="8176"/>
              <w:tab w:val="right" w:pos="9026" w:leader="dot"/>
            </w:tabs>
            <w:rPr/>
          </w:pPr>
          <w:hyperlink w:anchor="__RefHeading___Toc16807965_2142443653">
            <w:r>
              <w:rPr>
                <w:webHidden/>
                <w:rStyle w:val="IndexLink"/>
                <w:rtl w:val="true"/>
              </w:rPr>
              <w:t>النقاط المستفادة من هذه الآية</w:t>
            </w:r>
            <w:r>
              <w:rPr>
                <w:rStyle w:val="IndexLink"/>
                <w:rtl w:val="true"/>
              </w:rPr>
              <w:tab/>
            </w:r>
            <w:r>
              <w:rPr>
                <w:rStyle w:val="IndexLink"/>
              </w:rPr>
              <w:t>261</w:t>
            </w:r>
          </w:hyperlink>
        </w:p>
        <w:p>
          <w:pPr>
            <w:pStyle w:val="Contents3"/>
            <w:tabs>
              <w:tab w:val="clear" w:pos="8459"/>
              <w:tab w:val="right" w:pos="9026" w:leader="dot"/>
            </w:tabs>
            <w:rPr/>
          </w:pPr>
          <w:hyperlink w:anchor="__RefHeading___Toc16807967_2142443653">
            <w:r>
              <w:rPr>
                <w:webHidden/>
                <w:rStyle w:val="IndexLink"/>
                <w:rtl w:val="true"/>
              </w:rPr>
              <w:t xml:space="preserve">الآية </w:t>
            </w:r>
            <w:r>
              <w:rPr>
                <w:rStyle w:val="IndexLink"/>
              </w:rPr>
              <w:t>94</w:t>
            </w:r>
            <w:r>
              <w:rPr>
                <w:rStyle w:val="IndexLink"/>
                <w:rtl w:val="true"/>
              </w:rPr>
              <w:tab/>
            </w:r>
            <w:r>
              <w:rPr>
                <w:rStyle w:val="IndexLink"/>
              </w:rPr>
              <w:t>263</w:t>
            </w:r>
          </w:hyperlink>
        </w:p>
        <w:p>
          <w:pPr>
            <w:pStyle w:val="Contents4"/>
            <w:tabs>
              <w:tab w:val="clear" w:pos="8176"/>
              <w:tab w:val="right" w:pos="9026" w:leader="dot"/>
            </w:tabs>
            <w:rPr/>
          </w:pPr>
          <w:hyperlink w:anchor="__RefHeading___Toc16807969_2142443653">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6807971_2142443653">
            <w:r>
              <w:rPr>
                <w:webHidden/>
                <w:rStyle w:val="IndexLink"/>
                <w:rtl w:val="true"/>
              </w:rPr>
              <w:t>النقاط المستفادة من هذه الآية</w:t>
            </w:r>
            <w:r>
              <w:rPr>
                <w:rStyle w:val="IndexLink"/>
                <w:rtl w:val="true"/>
              </w:rPr>
              <w:tab/>
            </w:r>
            <w:r>
              <w:rPr>
                <w:rStyle w:val="IndexLink"/>
              </w:rPr>
              <w:t>263</w:t>
            </w:r>
          </w:hyperlink>
        </w:p>
        <w:p>
          <w:pPr>
            <w:pStyle w:val="Contents3"/>
            <w:tabs>
              <w:tab w:val="clear" w:pos="8459"/>
              <w:tab w:val="right" w:pos="9026" w:leader="dot"/>
            </w:tabs>
            <w:rPr/>
          </w:pPr>
          <w:hyperlink w:anchor="__RefHeading___Toc16807973_2142443653">
            <w:r>
              <w:rPr>
                <w:webHidden/>
                <w:rStyle w:val="IndexLink"/>
                <w:rtl w:val="true"/>
              </w:rPr>
              <w:t xml:space="preserve">الآية </w:t>
            </w:r>
            <w:r>
              <w:rPr>
                <w:rStyle w:val="IndexLink"/>
              </w:rPr>
              <w:t>95</w:t>
            </w:r>
            <w:r>
              <w:rPr>
                <w:rStyle w:val="IndexLink"/>
                <w:rtl w:val="true"/>
              </w:rPr>
              <w:tab/>
            </w:r>
            <w:r>
              <w:rPr>
                <w:rStyle w:val="IndexLink"/>
              </w:rPr>
              <w:t>264</w:t>
            </w:r>
          </w:hyperlink>
        </w:p>
        <w:p>
          <w:pPr>
            <w:pStyle w:val="Contents4"/>
            <w:tabs>
              <w:tab w:val="clear" w:pos="8176"/>
              <w:tab w:val="right" w:pos="9026" w:leader="dot"/>
            </w:tabs>
            <w:rPr/>
          </w:pPr>
          <w:hyperlink w:anchor="__RefHeading___Toc16807975_2142443653">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6807977_2142443653">
            <w:r>
              <w:rPr>
                <w:webHidden/>
                <w:rStyle w:val="IndexLink"/>
                <w:rtl w:val="true"/>
              </w:rPr>
              <w:t>النقاط المستفادة من هذه الآية</w:t>
            </w:r>
            <w:r>
              <w:rPr>
                <w:rStyle w:val="IndexLink"/>
                <w:rtl w:val="true"/>
              </w:rPr>
              <w:tab/>
            </w:r>
            <w:r>
              <w:rPr>
                <w:rStyle w:val="IndexLink"/>
              </w:rPr>
              <w:t>264</w:t>
            </w:r>
          </w:hyperlink>
        </w:p>
        <w:p>
          <w:pPr>
            <w:pStyle w:val="Contents3"/>
            <w:tabs>
              <w:tab w:val="clear" w:pos="8459"/>
              <w:tab w:val="right" w:pos="9026" w:leader="dot"/>
            </w:tabs>
            <w:rPr/>
          </w:pPr>
          <w:hyperlink w:anchor="__RefHeading___Toc16807979_2142443653">
            <w:r>
              <w:rPr>
                <w:webHidden/>
                <w:rStyle w:val="IndexLink"/>
                <w:rtl w:val="true"/>
              </w:rPr>
              <w:t xml:space="preserve">الآية </w:t>
            </w:r>
            <w:r>
              <w:rPr>
                <w:rStyle w:val="IndexLink"/>
              </w:rPr>
              <w:t>96</w:t>
            </w:r>
            <w:r>
              <w:rPr>
                <w:rStyle w:val="IndexLink"/>
                <w:rtl w:val="true"/>
              </w:rPr>
              <w:tab/>
            </w:r>
            <w:r>
              <w:rPr>
                <w:rStyle w:val="IndexLink"/>
              </w:rPr>
              <w:t>266</w:t>
            </w:r>
          </w:hyperlink>
        </w:p>
        <w:p>
          <w:pPr>
            <w:pStyle w:val="Contents4"/>
            <w:tabs>
              <w:tab w:val="clear" w:pos="8176"/>
              <w:tab w:val="right" w:pos="9026" w:leader="dot"/>
            </w:tabs>
            <w:rPr/>
          </w:pPr>
          <w:hyperlink w:anchor="__RefHeading___Toc16807981_2142443653">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6807983_2142443653">
            <w:r>
              <w:rPr>
                <w:webHidden/>
                <w:rStyle w:val="IndexLink"/>
                <w:rtl w:val="true"/>
              </w:rPr>
              <w:t>النقاط المستفادة من هذه الآية</w:t>
            </w:r>
            <w:r>
              <w:rPr>
                <w:rStyle w:val="IndexLink"/>
                <w:rtl w:val="true"/>
              </w:rPr>
              <w:tab/>
            </w:r>
            <w:r>
              <w:rPr>
                <w:rStyle w:val="IndexLink"/>
              </w:rPr>
              <w:t>266</w:t>
            </w:r>
          </w:hyperlink>
        </w:p>
        <w:p>
          <w:pPr>
            <w:pStyle w:val="Contents4"/>
            <w:tabs>
              <w:tab w:val="clear" w:pos="8176"/>
              <w:tab w:val="right" w:pos="9026" w:leader="dot"/>
            </w:tabs>
            <w:rPr/>
          </w:pPr>
          <w:hyperlink w:anchor="__RefHeading___Toc16807985_2142443653">
            <w:r>
              <w:rPr>
                <w:webHidden/>
                <w:rStyle w:val="IndexLink"/>
                <w:rtl w:val="true"/>
              </w:rPr>
              <w:t>سر الحجر الأسود</w:t>
            </w:r>
            <w:r>
              <w:rPr>
                <w:rStyle w:val="IndexLink"/>
                <w:rtl w:val="true"/>
              </w:rPr>
              <w:tab/>
            </w:r>
            <w:r>
              <w:rPr>
                <w:rStyle w:val="IndexLink"/>
              </w:rPr>
              <w:t>267</w:t>
            </w:r>
          </w:hyperlink>
        </w:p>
        <w:p>
          <w:pPr>
            <w:pStyle w:val="Contents4"/>
            <w:tabs>
              <w:tab w:val="clear" w:pos="8176"/>
              <w:tab w:val="right" w:pos="9026" w:leader="dot"/>
            </w:tabs>
            <w:rPr/>
          </w:pPr>
          <w:hyperlink w:anchor="__RefHeading___Toc16807987_2142443653">
            <w:r>
              <w:rPr>
                <w:webHidden/>
                <w:rStyle w:val="IndexLink"/>
                <w:rtl w:val="true"/>
              </w:rPr>
              <w:t>روايتان عن الكعبة</w:t>
            </w:r>
            <w:r>
              <w:rPr>
                <w:rStyle w:val="IndexLink"/>
                <w:rtl w:val="true"/>
              </w:rPr>
              <w:tab/>
            </w:r>
            <w:r>
              <w:rPr>
                <w:rStyle w:val="IndexLink"/>
              </w:rPr>
              <w:t>268</w:t>
            </w:r>
          </w:hyperlink>
        </w:p>
        <w:p>
          <w:pPr>
            <w:pStyle w:val="Contents4"/>
            <w:tabs>
              <w:tab w:val="clear" w:pos="8176"/>
              <w:tab w:val="right" w:pos="9026" w:leader="dot"/>
            </w:tabs>
            <w:rPr/>
          </w:pPr>
          <w:hyperlink w:anchor="__RefHeading___Toc16807989_2142443653">
            <w:r>
              <w:rPr>
                <w:webHidden/>
                <w:rStyle w:val="IndexLink"/>
                <w:rtl w:val="true"/>
              </w:rPr>
              <w:t>الرواية الأولى</w:t>
            </w:r>
            <w:r>
              <w:rPr>
                <w:rStyle w:val="IndexLink"/>
                <w:rtl w:val="true"/>
              </w:rPr>
              <w:tab/>
            </w:r>
            <w:r>
              <w:rPr>
                <w:rStyle w:val="IndexLink"/>
              </w:rPr>
              <w:t>269</w:t>
            </w:r>
          </w:hyperlink>
        </w:p>
        <w:p>
          <w:pPr>
            <w:pStyle w:val="Contents4"/>
            <w:tabs>
              <w:tab w:val="clear" w:pos="8176"/>
              <w:tab w:val="right" w:pos="9026" w:leader="dot"/>
            </w:tabs>
            <w:rPr/>
          </w:pPr>
          <w:hyperlink w:anchor="__RefHeading___Toc16807991_2142443653">
            <w:r>
              <w:rPr>
                <w:webHidden/>
                <w:rStyle w:val="IndexLink"/>
                <w:rtl w:val="true"/>
              </w:rPr>
              <w:t>الرواية الثانية</w:t>
            </w:r>
            <w:r>
              <w:rPr>
                <w:rStyle w:val="IndexLink"/>
                <w:rtl w:val="true"/>
              </w:rPr>
              <w:tab/>
            </w:r>
            <w:r>
              <w:rPr>
                <w:rStyle w:val="IndexLink"/>
              </w:rPr>
              <w:t>270</w:t>
            </w:r>
          </w:hyperlink>
        </w:p>
        <w:p>
          <w:pPr>
            <w:pStyle w:val="Contents3"/>
            <w:tabs>
              <w:tab w:val="clear" w:pos="8459"/>
              <w:tab w:val="right" w:pos="9026" w:leader="dot"/>
            </w:tabs>
            <w:rPr/>
          </w:pPr>
          <w:hyperlink w:anchor="__RefHeading___Toc16807993_2142443653">
            <w:r>
              <w:rPr>
                <w:webHidden/>
                <w:rStyle w:val="IndexLink"/>
                <w:rtl w:val="true"/>
              </w:rPr>
              <w:t xml:space="preserve">الآية </w:t>
            </w:r>
            <w:r>
              <w:rPr>
                <w:rStyle w:val="IndexLink"/>
              </w:rPr>
              <w:t>97</w:t>
            </w:r>
            <w:r>
              <w:rPr>
                <w:rStyle w:val="IndexLink"/>
                <w:rtl w:val="true"/>
              </w:rPr>
              <w:tab/>
            </w:r>
            <w:r>
              <w:rPr>
                <w:rStyle w:val="IndexLink"/>
              </w:rPr>
              <w:t>272</w:t>
            </w:r>
          </w:hyperlink>
        </w:p>
        <w:p>
          <w:pPr>
            <w:pStyle w:val="Contents4"/>
            <w:tabs>
              <w:tab w:val="clear" w:pos="8176"/>
              <w:tab w:val="right" w:pos="9026" w:leader="dot"/>
            </w:tabs>
            <w:rPr/>
          </w:pPr>
          <w:hyperlink w:anchor="__RefHeading___Toc16807995_2142443653">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6807997_2142443653">
            <w:r>
              <w:rPr>
                <w:webHidden/>
                <w:rStyle w:val="IndexLink"/>
                <w:rtl w:val="true"/>
              </w:rPr>
              <w:t>النقاط المستفادة من هذه الآية</w:t>
            </w:r>
            <w:r>
              <w:rPr>
                <w:rStyle w:val="IndexLink"/>
                <w:rtl w:val="true"/>
              </w:rPr>
              <w:tab/>
            </w:r>
            <w:r>
              <w:rPr>
                <w:rStyle w:val="IndexLink"/>
              </w:rPr>
              <w:t>272</w:t>
            </w:r>
          </w:hyperlink>
        </w:p>
        <w:p>
          <w:pPr>
            <w:pStyle w:val="Contents4"/>
            <w:tabs>
              <w:tab w:val="clear" w:pos="8176"/>
              <w:tab w:val="right" w:pos="9026" w:leader="dot"/>
            </w:tabs>
            <w:rPr/>
          </w:pPr>
          <w:hyperlink w:anchor="__RefHeading___Toc16807999_2142443653">
            <w:r>
              <w:rPr>
                <w:webHidden/>
                <w:rStyle w:val="IndexLink"/>
                <w:rtl w:val="true"/>
              </w:rPr>
              <w:t>الحج لغة واصطلاحاً</w:t>
            </w:r>
            <w:r>
              <w:rPr>
                <w:rStyle w:val="IndexLink"/>
                <w:rtl w:val="true"/>
              </w:rPr>
              <w:tab/>
            </w:r>
            <w:r>
              <w:rPr>
                <w:rStyle w:val="IndexLink"/>
              </w:rPr>
              <w:t>273</w:t>
            </w:r>
          </w:hyperlink>
        </w:p>
        <w:p>
          <w:pPr>
            <w:pStyle w:val="Contents3"/>
            <w:tabs>
              <w:tab w:val="clear" w:pos="8459"/>
              <w:tab w:val="right" w:pos="9026" w:leader="dot"/>
            </w:tabs>
            <w:rPr/>
          </w:pPr>
          <w:hyperlink w:anchor="__RefHeading___Toc16808001_2142443653">
            <w:r>
              <w:rPr>
                <w:webHidden/>
                <w:rStyle w:val="IndexLink"/>
                <w:rtl w:val="true"/>
              </w:rPr>
              <w:t xml:space="preserve">الآية </w:t>
            </w:r>
            <w:r>
              <w:rPr>
                <w:rStyle w:val="IndexLink"/>
              </w:rPr>
              <w:t>99</w:t>
            </w:r>
            <w:r>
              <w:rPr>
                <w:rStyle w:val="IndexLink"/>
                <w:rtl w:val="true"/>
              </w:rPr>
              <w:tab/>
            </w:r>
            <w:r>
              <w:rPr>
                <w:rStyle w:val="IndexLink"/>
              </w:rPr>
              <w:t>279</w:t>
            </w:r>
          </w:hyperlink>
        </w:p>
        <w:p>
          <w:pPr>
            <w:pStyle w:val="Contents4"/>
            <w:tabs>
              <w:tab w:val="clear" w:pos="8176"/>
              <w:tab w:val="right" w:pos="9026" w:leader="dot"/>
            </w:tabs>
            <w:rPr/>
          </w:pPr>
          <w:hyperlink w:anchor="__RefHeading___Toc16808003_2142443653">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6808005_2142443653">
            <w:r>
              <w:rPr>
                <w:webHidden/>
                <w:rStyle w:val="IndexLink"/>
                <w:rtl w:val="true"/>
              </w:rPr>
              <w:t>النقاط المستفادة من هذه الآية</w:t>
            </w:r>
            <w:r>
              <w:rPr>
                <w:rStyle w:val="IndexLink"/>
                <w:rtl w:val="true"/>
              </w:rPr>
              <w:tab/>
            </w:r>
            <w:r>
              <w:rPr>
                <w:rStyle w:val="IndexLink"/>
              </w:rPr>
              <w:t>279</w:t>
            </w:r>
          </w:hyperlink>
        </w:p>
        <w:p>
          <w:pPr>
            <w:pStyle w:val="Contents3"/>
            <w:tabs>
              <w:tab w:val="clear" w:pos="8459"/>
              <w:tab w:val="right" w:pos="9026" w:leader="dot"/>
            </w:tabs>
            <w:rPr/>
          </w:pPr>
          <w:hyperlink w:anchor="__RefHeading___Toc16808007_2142443653">
            <w:r>
              <w:rPr>
                <w:webHidden/>
                <w:rStyle w:val="IndexLink"/>
                <w:rtl w:val="true"/>
              </w:rPr>
              <w:t xml:space="preserve">الآية </w:t>
            </w:r>
            <w:r>
              <w:rPr>
                <w:rStyle w:val="IndexLink"/>
              </w:rPr>
              <w:t>100</w:t>
            </w:r>
            <w:r>
              <w:rPr>
                <w:rStyle w:val="IndexLink"/>
                <w:rtl w:val="true"/>
              </w:rPr>
              <w:tab/>
            </w:r>
            <w:r>
              <w:rPr>
                <w:rStyle w:val="IndexLink"/>
              </w:rPr>
              <w:t>280</w:t>
            </w:r>
          </w:hyperlink>
        </w:p>
        <w:p>
          <w:pPr>
            <w:pStyle w:val="Contents4"/>
            <w:tabs>
              <w:tab w:val="clear" w:pos="8176"/>
              <w:tab w:val="right" w:pos="9026" w:leader="dot"/>
            </w:tabs>
            <w:rPr/>
          </w:pPr>
          <w:hyperlink w:anchor="__RefHeading___Toc16808009_2142443653">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6808011_2142443653">
            <w:r>
              <w:rPr>
                <w:webHidden/>
                <w:rStyle w:val="IndexLink"/>
                <w:rtl w:val="true"/>
              </w:rPr>
              <w:t>النقاط المستفادة من هذه الآية</w:t>
            </w:r>
            <w:r>
              <w:rPr>
                <w:rStyle w:val="IndexLink"/>
                <w:rtl w:val="true"/>
              </w:rPr>
              <w:tab/>
            </w:r>
            <w:r>
              <w:rPr>
                <w:rStyle w:val="IndexLink"/>
              </w:rPr>
              <w:t>280</w:t>
            </w:r>
          </w:hyperlink>
        </w:p>
        <w:p>
          <w:pPr>
            <w:pStyle w:val="Contents3"/>
            <w:tabs>
              <w:tab w:val="clear" w:pos="8459"/>
              <w:tab w:val="right" w:pos="9026" w:leader="dot"/>
            </w:tabs>
            <w:rPr/>
          </w:pPr>
          <w:hyperlink w:anchor="__RefHeading___Toc16808013_2142443653">
            <w:r>
              <w:rPr>
                <w:webHidden/>
                <w:rStyle w:val="IndexLink"/>
                <w:rtl w:val="true"/>
              </w:rPr>
              <w:t xml:space="preserve">الآية </w:t>
            </w:r>
            <w:r>
              <w:rPr>
                <w:rStyle w:val="IndexLink"/>
              </w:rPr>
              <w:t>101</w:t>
            </w:r>
            <w:r>
              <w:rPr>
                <w:rStyle w:val="IndexLink"/>
                <w:rtl w:val="true"/>
              </w:rPr>
              <w:tab/>
            </w:r>
            <w:r>
              <w:rPr>
                <w:rStyle w:val="IndexLink"/>
              </w:rPr>
              <w:t>281</w:t>
            </w:r>
          </w:hyperlink>
        </w:p>
        <w:p>
          <w:pPr>
            <w:pStyle w:val="Contents4"/>
            <w:tabs>
              <w:tab w:val="clear" w:pos="8176"/>
              <w:tab w:val="right" w:pos="9026" w:leader="dot"/>
            </w:tabs>
            <w:rPr/>
          </w:pPr>
          <w:hyperlink w:anchor="__RefHeading___Toc16808015_2142443653">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6808017_2142443653">
            <w:r>
              <w:rPr>
                <w:webHidden/>
                <w:rStyle w:val="IndexLink"/>
                <w:rtl w:val="true"/>
              </w:rPr>
              <w:t>النقاط المستفادة من هذه الآية</w:t>
            </w:r>
            <w:r>
              <w:rPr>
                <w:rStyle w:val="IndexLink"/>
                <w:rtl w:val="true"/>
              </w:rPr>
              <w:tab/>
            </w:r>
            <w:r>
              <w:rPr>
                <w:rStyle w:val="IndexLink"/>
              </w:rPr>
              <w:t>281</w:t>
            </w:r>
          </w:hyperlink>
        </w:p>
        <w:p>
          <w:pPr>
            <w:pStyle w:val="Contents3"/>
            <w:tabs>
              <w:tab w:val="clear" w:pos="8459"/>
              <w:tab w:val="right" w:pos="9026" w:leader="dot"/>
            </w:tabs>
            <w:rPr/>
          </w:pPr>
          <w:hyperlink w:anchor="__RefHeading___Toc16808019_2142443653">
            <w:r>
              <w:rPr>
                <w:webHidden/>
                <w:rStyle w:val="IndexLink"/>
                <w:rtl w:val="true"/>
              </w:rPr>
              <w:t xml:space="preserve">الآية </w:t>
            </w:r>
            <w:r>
              <w:rPr>
                <w:rStyle w:val="IndexLink"/>
              </w:rPr>
              <w:t>102</w:t>
            </w:r>
            <w:r>
              <w:rPr>
                <w:rStyle w:val="IndexLink"/>
                <w:rtl w:val="true"/>
              </w:rPr>
              <w:tab/>
            </w:r>
            <w:r>
              <w:rPr>
                <w:rStyle w:val="IndexLink"/>
              </w:rPr>
              <w:t>282</w:t>
            </w:r>
          </w:hyperlink>
        </w:p>
        <w:p>
          <w:pPr>
            <w:pStyle w:val="Contents4"/>
            <w:tabs>
              <w:tab w:val="clear" w:pos="8176"/>
              <w:tab w:val="right" w:pos="9026" w:leader="dot"/>
            </w:tabs>
            <w:rPr/>
          </w:pPr>
          <w:hyperlink w:anchor="__RefHeading___Toc16808021_2142443653">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6808023_2142443653">
            <w:r>
              <w:rPr>
                <w:webHidden/>
                <w:rStyle w:val="IndexLink"/>
                <w:rtl w:val="true"/>
              </w:rPr>
              <w:t>النقاط المستفادة من هذه الآية</w:t>
            </w:r>
            <w:r>
              <w:rPr>
                <w:rStyle w:val="IndexLink"/>
                <w:rtl w:val="true"/>
              </w:rPr>
              <w:tab/>
            </w:r>
            <w:r>
              <w:rPr>
                <w:rStyle w:val="IndexLink"/>
              </w:rPr>
              <w:t>282</w:t>
            </w:r>
          </w:hyperlink>
        </w:p>
        <w:p>
          <w:pPr>
            <w:pStyle w:val="Contents4"/>
            <w:tabs>
              <w:tab w:val="clear" w:pos="8176"/>
              <w:tab w:val="right" w:pos="9026" w:leader="dot"/>
            </w:tabs>
            <w:rPr/>
          </w:pPr>
          <w:hyperlink w:anchor="__RefHeading___Toc16808025_2142443653">
            <w:r>
              <w:rPr>
                <w:webHidden/>
                <w:rStyle w:val="IndexLink"/>
                <w:rtl w:val="true"/>
              </w:rPr>
              <w:t>بين التقوى والوحدة</w:t>
            </w:r>
            <w:r>
              <w:rPr>
                <w:rStyle w:val="IndexLink"/>
                <w:rtl w:val="true"/>
              </w:rPr>
              <w:tab/>
            </w:r>
            <w:r>
              <w:rPr>
                <w:rStyle w:val="IndexLink"/>
              </w:rPr>
              <w:t>282</w:t>
            </w:r>
          </w:hyperlink>
        </w:p>
        <w:p>
          <w:pPr>
            <w:pStyle w:val="Contents3"/>
            <w:tabs>
              <w:tab w:val="clear" w:pos="8459"/>
              <w:tab w:val="right" w:pos="9026" w:leader="dot"/>
            </w:tabs>
            <w:rPr/>
          </w:pPr>
          <w:hyperlink w:anchor="__RefHeading___Toc16808027_2142443653">
            <w:r>
              <w:rPr>
                <w:webHidden/>
                <w:rStyle w:val="IndexLink"/>
                <w:rtl w:val="true"/>
              </w:rPr>
              <w:t xml:space="preserve">الآية </w:t>
            </w:r>
            <w:r>
              <w:rPr>
                <w:rStyle w:val="IndexLink"/>
              </w:rPr>
              <w:t>103</w:t>
            </w:r>
            <w:r>
              <w:rPr>
                <w:rStyle w:val="IndexLink"/>
                <w:rtl w:val="true"/>
              </w:rPr>
              <w:tab/>
            </w:r>
            <w:r>
              <w:rPr>
                <w:rStyle w:val="IndexLink"/>
              </w:rPr>
              <w:t>284</w:t>
            </w:r>
          </w:hyperlink>
        </w:p>
        <w:p>
          <w:pPr>
            <w:pStyle w:val="Contents4"/>
            <w:tabs>
              <w:tab w:val="clear" w:pos="8176"/>
              <w:tab w:val="right" w:pos="9026" w:leader="dot"/>
            </w:tabs>
            <w:rPr/>
          </w:pPr>
          <w:hyperlink w:anchor="__RefHeading___Toc16808029_2142443653">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6808031_2142443653">
            <w:r>
              <w:rPr>
                <w:webHidden/>
                <w:rStyle w:val="IndexLink"/>
                <w:rtl w:val="true"/>
              </w:rPr>
              <w:t>شأن وعلّة نزول الآية</w:t>
            </w:r>
            <w:r>
              <w:rPr>
                <w:rStyle w:val="IndexLink"/>
                <w:rtl w:val="true"/>
              </w:rPr>
              <w:tab/>
            </w:r>
            <w:r>
              <w:rPr>
                <w:rStyle w:val="IndexLink"/>
              </w:rPr>
              <w:t>284</w:t>
            </w:r>
          </w:hyperlink>
        </w:p>
        <w:p>
          <w:pPr>
            <w:pStyle w:val="Contents4"/>
            <w:tabs>
              <w:tab w:val="clear" w:pos="8176"/>
              <w:tab w:val="right" w:pos="9026" w:leader="dot"/>
            </w:tabs>
            <w:rPr/>
          </w:pPr>
          <w:hyperlink w:anchor="__RefHeading___Toc16808033_2142443653">
            <w:r>
              <w:rPr>
                <w:webHidden/>
                <w:rStyle w:val="IndexLink"/>
                <w:rtl w:val="true"/>
              </w:rPr>
              <w:t>النقاط المستفادة من هذه الآية</w:t>
            </w:r>
            <w:r>
              <w:rPr>
                <w:rStyle w:val="IndexLink"/>
                <w:rtl w:val="true"/>
              </w:rPr>
              <w:tab/>
            </w:r>
            <w:r>
              <w:rPr>
                <w:rStyle w:val="IndexLink"/>
              </w:rPr>
              <w:t>285</w:t>
            </w:r>
          </w:hyperlink>
        </w:p>
        <w:p>
          <w:pPr>
            <w:pStyle w:val="Contents3"/>
            <w:tabs>
              <w:tab w:val="clear" w:pos="8459"/>
              <w:tab w:val="right" w:pos="9026" w:leader="dot"/>
            </w:tabs>
            <w:rPr/>
          </w:pPr>
          <w:hyperlink w:anchor="__RefHeading___Toc16808035_2142443653">
            <w:r>
              <w:rPr>
                <w:webHidden/>
                <w:rStyle w:val="IndexLink"/>
                <w:rtl w:val="true"/>
              </w:rPr>
              <w:t xml:space="preserve">الآية </w:t>
            </w:r>
            <w:r>
              <w:rPr>
                <w:rStyle w:val="IndexLink"/>
              </w:rPr>
              <w:t>104</w:t>
            </w:r>
            <w:r>
              <w:rPr>
                <w:rStyle w:val="IndexLink"/>
                <w:rtl w:val="true"/>
              </w:rPr>
              <w:tab/>
            </w:r>
            <w:r>
              <w:rPr>
                <w:rStyle w:val="IndexLink"/>
              </w:rPr>
              <w:t>289</w:t>
            </w:r>
          </w:hyperlink>
        </w:p>
        <w:p>
          <w:pPr>
            <w:pStyle w:val="Contents4"/>
            <w:tabs>
              <w:tab w:val="clear" w:pos="8176"/>
              <w:tab w:val="right" w:pos="9026" w:leader="dot"/>
            </w:tabs>
            <w:rPr/>
          </w:pPr>
          <w:hyperlink w:anchor="__RefHeading___Toc16808037_2142443653">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6808039_2142443653">
            <w:r>
              <w:rPr>
                <w:webHidden/>
                <w:rStyle w:val="IndexLink"/>
                <w:rtl w:val="true"/>
              </w:rPr>
              <w:t>النقاط المستفادة من هذه الآية</w:t>
            </w:r>
            <w:r>
              <w:rPr>
                <w:rStyle w:val="IndexLink"/>
                <w:rtl w:val="true"/>
              </w:rPr>
              <w:tab/>
            </w:r>
            <w:r>
              <w:rPr>
                <w:rStyle w:val="IndexLink"/>
              </w:rPr>
              <w:t>289</w:t>
            </w:r>
          </w:hyperlink>
        </w:p>
        <w:p>
          <w:pPr>
            <w:pStyle w:val="Contents4"/>
            <w:tabs>
              <w:tab w:val="clear" w:pos="8176"/>
              <w:tab w:val="right" w:pos="9026" w:leader="dot"/>
            </w:tabs>
            <w:rPr/>
          </w:pPr>
          <w:hyperlink w:anchor="__RefHeading___Toc16808041_2142443653">
            <w:r>
              <w:rPr>
                <w:webHidden/>
                <w:rStyle w:val="IndexLink"/>
                <w:rtl w:val="true"/>
              </w:rPr>
              <w:t>حقيقة المعروف والمنكر</w:t>
            </w:r>
            <w:r>
              <w:rPr>
                <w:rStyle w:val="IndexLink"/>
                <w:rtl w:val="true"/>
              </w:rPr>
              <w:tab/>
            </w:r>
            <w:r>
              <w:rPr>
                <w:rStyle w:val="IndexLink"/>
              </w:rPr>
              <w:t>290</w:t>
            </w:r>
          </w:hyperlink>
        </w:p>
        <w:p>
          <w:pPr>
            <w:pStyle w:val="Contents4"/>
            <w:tabs>
              <w:tab w:val="clear" w:pos="8176"/>
              <w:tab w:val="right" w:pos="9026" w:leader="dot"/>
            </w:tabs>
            <w:rPr/>
          </w:pPr>
          <w:hyperlink w:anchor="__RefHeading___Toc16808043_2142443653">
            <w:r>
              <w:rPr>
                <w:webHidden/>
                <w:rStyle w:val="IndexLink"/>
                <w:rtl w:val="true"/>
              </w:rPr>
              <w:t>بين التناصح والحرّية</w:t>
            </w:r>
            <w:r>
              <w:rPr>
                <w:rStyle w:val="IndexLink"/>
                <w:rtl w:val="true"/>
              </w:rPr>
              <w:tab/>
            </w:r>
            <w:r>
              <w:rPr>
                <w:rStyle w:val="IndexLink"/>
              </w:rPr>
              <w:t>292</w:t>
            </w:r>
          </w:hyperlink>
        </w:p>
        <w:p>
          <w:pPr>
            <w:pStyle w:val="Contents4"/>
            <w:tabs>
              <w:tab w:val="clear" w:pos="8176"/>
              <w:tab w:val="right" w:pos="9026" w:leader="dot"/>
            </w:tabs>
            <w:rPr/>
          </w:pPr>
          <w:hyperlink w:anchor="__RefHeading___Toc16808045_2142443653">
            <w:r>
              <w:rPr>
                <w:webHidden/>
                <w:rStyle w:val="IndexLink"/>
                <w:rtl w:val="true"/>
              </w:rPr>
              <w:t xml:space="preserve">المعروف والمنكر والعنف </w:t>
            </w:r>
            <w:r>
              <w:rPr>
                <w:rStyle w:val="IndexLink"/>
                <w:rtl w:val="true"/>
              </w:rPr>
              <w:t>!</w:t>
              <w:tab/>
            </w:r>
            <w:r>
              <w:rPr>
                <w:rStyle w:val="IndexLink"/>
              </w:rPr>
              <w:t>294</w:t>
            </w:r>
          </w:hyperlink>
        </w:p>
        <w:p>
          <w:pPr>
            <w:pStyle w:val="Contents3"/>
            <w:tabs>
              <w:tab w:val="clear" w:pos="8459"/>
              <w:tab w:val="right" w:pos="9026" w:leader="dot"/>
            </w:tabs>
            <w:rPr/>
          </w:pPr>
          <w:hyperlink w:anchor="__RefHeading___Toc16808047_2142443653">
            <w:r>
              <w:rPr>
                <w:webHidden/>
                <w:rStyle w:val="IndexLink"/>
                <w:rtl w:val="true"/>
              </w:rPr>
              <w:t xml:space="preserve">الآية </w:t>
            </w:r>
            <w:r>
              <w:rPr>
                <w:rStyle w:val="IndexLink"/>
              </w:rPr>
              <w:t>105</w:t>
            </w:r>
            <w:r>
              <w:rPr>
                <w:rStyle w:val="IndexLink"/>
                <w:rtl w:val="true"/>
              </w:rPr>
              <w:tab/>
            </w:r>
            <w:r>
              <w:rPr>
                <w:rStyle w:val="IndexLink"/>
              </w:rPr>
              <w:t>296</w:t>
            </w:r>
          </w:hyperlink>
        </w:p>
        <w:p>
          <w:pPr>
            <w:pStyle w:val="Contents4"/>
            <w:tabs>
              <w:tab w:val="clear" w:pos="8176"/>
              <w:tab w:val="right" w:pos="9026" w:leader="dot"/>
            </w:tabs>
            <w:rPr/>
          </w:pPr>
          <w:hyperlink w:anchor="__RefHeading___Toc16808049_2142443653">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6808051_2142443653">
            <w:r>
              <w:rPr>
                <w:webHidden/>
                <w:rStyle w:val="IndexLink"/>
                <w:rtl w:val="true"/>
              </w:rPr>
              <w:t>النقاط المستفادة من هذه الآية</w:t>
            </w:r>
            <w:r>
              <w:rPr>
                <w:rStyle w:val="IndexLink"/>
                <w:rtl w:val="true"/>
              </w:rPr>
              <w:tab/>
            </w:r>
            <w:r>
              <w:rPr>
                <w:rStyle w:val="IndexLink"/>
              </w:rPr>
              <w:t>296</w:t>
            </w:r>
          </w:hyperlink>
        </w:p>
        <w:p>
          <w:pPr>
            <w:pStyle w:val="Contents3"/>
            <w:tabs>
              <w:tab w:val="clear" w:pos="8459"/>
              <w:tab w:val="right" w:pos="9026" w:leader="dot"/>
            </w:tabs>
            <w:rPr/>
          </w:pPr>
          <w:hyperlink w:anchor="__RefHeading___Toc16808053_2142443653">
            <w:r>
              <w:rPr>
                <w:webHidden/>
                <w:rStyle w:val="IndexLink"/>
                <w:rtl w:val="true"/>
              </w:rPr>
              <w:t xml:space="preserve">الآية </w:t>
            </w:r>
            <w:r>
              <w:rPr>
                <w:rStyle w:val="IndexLink"/>
              </w:rPr>
              <w:t>106</w:t>
            </w:r>
            <w:r>
              <w:rPr>
                <w:rStyle w:val="IndexLink"/>
                <w:rtl w:val="true"/>
              </w:rPr>
              <w:t xml:space="preserve"> </w:t>
            </w:r>
            <w:r>
              <w:rPr>
                <w:rStyle w:val="IndexLink"/>
                <w:rtl w:val="true"/>
              </w:rPr>
              <w:t xml:space="preserve">و </w:t>
            </w:r>
            <w:r>
              <w:rPr>
                <w:rStyle w:val="IndexLink"/>
              </w:rPr>
              <w:t>107</w:t>
            </w:r>
            <w:r>
              <w:rPr>
                <w:rStyle w:val="IndexLink"/>
                <w:rtl w:val="true"/>
              </w:rPr>
              <w:tab/>
            </w:r>
            <w:r>
              <w:rPr>
                <w:rStyle w:val="IndexLink"/>
              </w:rPr>
              <w:t>298</w:t>
            </w:r>
          </w:hyperlink>
        </w:p>
        <w:p>
          <w:pPr>
            <w:pStyle w:val="Contents4"/>
            <w:tabs>
              <w:tab w:val="clear" w:pos="8176"/>
              <w:tab w:val="right" w:pos="9026" w:leader="dot"/>
            </w:tabs>
            <w:rPr/>
          </w:pPr>
          <w:hyperlink w:anchor="__RefHeading___Toc16808055_2142443653">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6808057_2142443653">
            <w:r>
              <w:rPr>
                <w:webHidden/>
                <w:rStyle w:val="IndexLink"/>
                <w:rtl w:val="true"/>
              </w:rPr>
              <w:t>النقاط المستفادة من هاتين الآيتين</w:t>
            </w:r>
            <w:r>
              <w:rPr>
                <w:rStyle w:val="IndexLink"/>
                <w:rtl w:val="true"/>
              </w:rPr>
              <w:tab/>
            </w:r>
            <w:r>
              <w:rPr>
                <w:rStyle w:val="IndexLink"/>
              </w:rPr>
              <w:t>298</w:t>
            </w:r>
          </w:hyperlink>
        </w:p>
        <w:p>
          <w:pPr>
            <w:pStyle w:val="Contents3"/>
            <w:tabs>
              <w:tab w:val="clear" w:pos="8459"/>
              <w:tab w:val="right" w:pos="9026" w:leader="dot"/>
            </w:tabs>
            <w:rPr/>
          </w:pPr>
          <w:hyperlink w:anchor="__RefHeading___Toc16808059_2142443653">
            <w:r>
              <w:rPr>
                <w:webHidden/>
                <w:rStyle w:val="IndexLink"/>
                <w:rtl w:val="true"/>
              </w:rPr>
              <w:t xml:space="preserve">الآية </w:t>
            </w:r>
            <w:r>
              <w:rPr>
                <w:rStyle w:val="IndexLink"/>
              </w:rPr>
              <w:t>108</w:t>
            </w:r>
            <w:r>
              <w:rPr>
                <w:rStyle w:val="IndexLink"/>
                <w:rtl w:val="true"/>
              </w:rPr>
              <w:tab/>
            </w:r>
            <w:r>
              <w:rPr>
                <w:rStyle w:val="IndexLink"/>
              </w:rPr>
              <w:t>300</w:t>
            </w:r>
          </w:hyperlink>
        </w:p>
        <w:p>
          <w:pPr>
            <w:pStyle w:val="Contents4"/>
            <w:tabs>
              <w:tab w:val="clear" w:pos="8176"/>
              <w:tab w:val="right" w:pos="9026" w:leader="dot"/>
            </w:tabs>
            <w:rPr/>
          </w:pPr>
          <w:hyperlink w:anchor="__RefHeading___Toc16808061_2142443653">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6808063_2142443653">
            <w:r>
              <w:rPr>
                <w:webHidden/>
                <w:rStyle w:val="IndexLink"/>
                <w:rtl w:val="true"/>
              </w:rPr>
              <w:t>النقاط المستفادة من هذه الآية</w:t>
            </w:r>
            <w:r>
              <w:rPr>
                <w:rStyle w:val="IndexLink"/>
                <w:rtl w:val="true"/>
              </w:rPr>
              <w:tab/>
            </w:r>
            <w:r>
              <w:rPr>
                <w:rStyle w:val="IndexLink"/>
              </w:rPr>
              <w:t>300</w:t>
            </w:r>
          </w:hyperlink>
        </w:p>
        <w:p>
          <w:pPr>
            <w:pStyle w:val="Contents3"/>
            <w:tabs>
              <w:tab w:val="clear" w:pos="8459"/>
              <w:tab w:val="right" w:pos="9026" w:leader="dot"/>
            </w:tabs>
            <w:rPr/>
          </w:pPr>
          <w:hyperlink w:anchor="__RefHeading___Toc16808065_2142443653">
            <w:r>
              <w:rPr>
                <w:webHidden/>
                <w:rStyle w:val="IndexLink"/>
                <w:rtl w:val="true"/>
              </w:rPr>
              <w:t xml:space="preserve">الآية </w:t>
            </w:r>
            <w:r>
              <w:rPr>
                <w:rStyle w:val="IndexLink"/>
              </w:rPr>
              <w:t>109</w:t>
            </w:r>
            <w:r>
              <w:rPr>
                <w:rStyle w:val="IndexLink"/>
                <w:rtl w:val="true"/>
              </w:rPr>
              <w:tab/>
            </w:r>
            <w:r>
              <w:rPr>
                <w:rStyle w:val="IndexLink"/>
              </w:rPr>
              <w:t>301</w:t>
            </w:r>
          </w:hyperlink>
        </w:p>
        <w:p>
          <w:pPr>
            <w:pStyle w:val="Contents4"/>
            <w:tabs>
              <w:tab w:val="clear" w:pos="8176"/>
              <w:tab w:val="right" w:pos="9026" w:leader="dot"/>
            </w:tabs>
            <w:rPr/>
          </w:pPr>
          <w:hyperlink w:anchor="__RefHeading___Toc16808067_2142443653">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6808069_2142443653">
            <w:r>
              <w:rPr>
                <w:webHidden/>
                <w:rStyle w:val="IndexLink"/>
                <w:rtl w:val="true"/>
              </w:rPr>
              <w:t>النقاط المستفادة من هذه الآية</w:t>
            </w:r>
            <w:r>
              <w:rPr>
                <w:rStyle w:val="IndexLink"/>
                <w:rtl w:val="true"/>
              </w:rPr>
              <w:tab/>
            </w:r>
            <w:r>
              <w:rPr>
                <w:rStyle w:val="IndexLink"/>
              </w:rPr>
              <w:t>301</w:t>
            </w:r>
          </w:hyperlink>
        </w:p>
        <w:p>
          <w:pPr>
            <w:pStyle w:val="Contents3"/>
            <w:tabs>
              <w:tab w:val="clear" w:pos="8459"/>
              <w:tab w:val="right" w:pos="9026" w:leader="dot"/>
            </w:tabs>
            <w:rPr/>
          </w:pPr>
          <w:hyperlink w:anchor="__RefHeading___Toc16808071_2142443653">
            <w:r>
              <w:rPr>
                <w:webHidden/>
                <w:rStyle w:val="IndexLink"/>
                <w:rtl w:val="true"/>
              </w:rPr>
              <w:t xml:space="preserve">الآية </w:t>
            </w:r>
            <w:r>
              <w:rPr>
                <w:rStyle w:val="IndexLink"/>
              </w:rPr>
              <w:t>110</w:t>
            </w:r>
            <w:r>
              <w:rPr>
                <w:rStyle w:val="IndexLink"/>
                <w:rtl w:val="true"/>
              </w:rPr>
              <w:tab/>
            </w:r>
            <w:r>
              <w:rPr>
                <w:rStyle w:val="IndexLink"/>
              </w:rPr>
              <w:t>302</w:t>
            </w:r>
          </w:hyperlink>
        </w:p>
        <w:p>
          <w:pPr>
            <w:pStyle w:val="Contents4"/>
            <w:tabs>
              <w:tab w:val="clear" w:pos="8176"/>
              <w:tab w:val="right" w:pos="9026" w:leader="dot"/>
            </w:tabs>
            <w:rPr/>
          </w:pPr>
          <w:hyperlink w:anchor="__RefHeading___Toc16808073_2142443653">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16808075_2142443653">
            <w:r>
              <w:rPr>
                <w:webHidden/>
                <w:rStyle w:val="IndexLink"/>
                <w:rtl w:val="true"/>
              </w:rPr>
              <w:t>النقاط المستفادة من هذه الآية</w:t>
            </w:r>
            <w:r>
              <w:rPr>
                <w:rStyle w:val="IndexLink"/>
                <w:rtl w:val="true"/>
              </w:rPr>
              <w:tab/>
            </w:r>
            <w:r>
              <w:rPr>
                <w:rStyle w:val="IndexLink"/>
              </w:rPr>
              <w:t>302</w:t>
            </w:r>
          </w:hyperlink>
        </w:p>
        <w:p>
          <w:pPr>
            <w:pStyle w:val="Contents3"/>
            <w:tabs>
              <w:tab w:val="clear" w:pos="8459"/>
              <w:tab w:val="right" w:pos="9026" w:leader="dot"/>
            </w:tabs>
            <w:rPr/>
          </w:pPr>
          <w:hyperlink w:anchor="__RefHeading___Toc16808077_2142443653">
            <w:r>
              <w:rPr>
                <w:webHidden/>
                <w:rStyle w:val="IndexLink"/>
                <w:rtl w:val="true"/>
              </w:rPr>
              <w:t xml:space="preserve">الآية </w:t>
            </w:r>
            <w:r>
              <w:rPr>
                <w:rStyle w:val="IndexLink"/>
              </w:rPr>
              <w:t>111</w:t>
            </w:r>
            <w:r>
              <w:rPr>
                <w:rStyle w:val="IndexLink"/>
                <w:rtl w:val="true"/>
              </w:rPr>
              <w:tab/>
            </w:r>
            <w:r>
              <w:rPr>
                <w:rStyle w:val="IndexLink"/>
              </w:rPr>
              <w:t>305</w:t>
            </w:r>
          </w:hyperlink>
        </w:p>
        <w:p>
          <w:pPr>
            <w:pStyle w:val="Contents4"/>
            <w:tabs>
              <w:tab w:val="clear" w:pos="8176"/>
              <w:tab w:val="right" w:pos="9026" w:leader="dot"/>
            </w:tabs>
            <w:rPr/>
          </w:pPr>
          <w:hyperlink w:anchor="__RefHeading___Toc16808079_2142443653">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16808081_2142443653">
            <w:r>
              <w:rPr>
                <w:webHidden/>
                <w:rStyle w:val="IndexLink"/>
                <w:rtl w:val="true"/>
              </w:rPr>
              <w:t>النقاط المستفادة من هذه الآية</w:t>
            </w:r>
            <w:r>
              <w:rPr>
                <w:rStyle w:val="IndexLink"/>
                <w:rtl w:val="true"/>
              </w:rPr>
              <w:tab/>
            </w:r>
            <w:r>
              <w:rPr>
                <w:rStyle w:val="IndexLink"/>
              </w:rPr>
              <w:t>305</w:t>
            </w:r>
          </w:hyperlink>
        </w:p>
        <w:p>
          <w:pPr>
            <w:pStyle w:val="Contents3"/>
            <w:tabs>
              <w:tab w:val="clear" w:pos="8459"/>
              <w:tab w:val="right" w:pos="9026" w:leader="dot"/>
            </w:tabs>
            <w:rPr/>
          </w:pPr>
          <w:hyperlink w:anchor="__RefHeading___Toc16808083_2142443653">
            <w:r>
              <w:rPr>
                <w:webHidden/>
                <w:rStyle w:val="IndexLink"/>
                <w:rtl w:val="true"/>
              </w:rPr>
              <w:t xml:space="preserve">الآية </w:t>
            </w:r>
            <w:r>
              <w:rPr>
                <w:rStyle w:val="IndexLink"/>
              </w:rPr>
              <w:t>112</w:t>
            </w:r>
            <w:r>
              <w:rPr>
                <w:rStyle w:val="IndexLink"/>
                <w:rtl w:val="true"/>
              </w:rPr>
              <w:tab/>
            </w:r>
            <w:r>
              <w:rPr>
                <w:rStyle w:val="IndexLink"/>
              </w:rPr>
              <w:t>306</w:t>
            </w:r>
          </w:hyperlink>
        </w:p>
        <w:p>
          <w:pPr>
            <w:pStyle w:val="Contents4"/>
            <w:tabs>
              <w:tab w:val="clear" w:pos="8176"/>
              <w:tab w:val="right" w:pos="9026" w:leader="dot"/>
            </w:tabs>
            <w:rPr/>
          </w:pPr>
          <w:hyperlink w:anchor="__RefHeading___Toc16808085_2142443653">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6808087_2142443653">
            <w:r>
              <w:rPr>
                <w:webHidden/>
                <w:rStyle w:val="IndexLink"/>
                <w:rtl w:val="true"/>
              </w:rPr>
              <w:t>النقاط المستفادة من هذه الآية</w:t>
            </w:r>
            <w:r>
              <w:rPr>
                <w:rStyle w:val="IndexLink"/>
                <w:rtl w:val="true"/>
              </w:rPr>
              <w:tab/>
            </w:r>
            <w:r>
              <w:rPr>
                <w:rStyle w:val="IndexLink"/>
              </w:rPr>
              <w:t>306</w:t>
            </w:r>
          </w:hyperlink>
        </w:p>
        <w:p>
          <w:pPr>
            <w:pStyle w:val="Contents4"/>
            <w:tabs>
              <w:tab w:val="clear" w:pos="8176"/>
              <w:tab w:val="right" w:pos="9026" w:leader="dot"/>
            </w:tabs>
            <w:rPr/>
          </w:pPr>
          <w:hyperlink w:anchor="__RefHeading___Toc16808089_2142443653">
            <w:r>
              <w:rPr>
                <w:webHidden/>
                <w:rStyle w:val="IndexLink"/>
                <w:rtl w:val="true"/>
              </w:rPr>
              <w:t>حبل الله وحبل الناس</w:t>
            </w:r>
            <w:r>
              <w:rPr>
                <w:rStyle w:val="IndexLink"/>
                <w:rtl w:val="true"/>
              </w:rPr>
              <w:tab/>
            </w:r>
            <w:r>
              <w:rPr>
                <w:rStyle w:val="IndexLink"/>
              </w:rPr>
              <w:t>306</w:t>
            </w:r>
          </w:hyperlink>
        </w:p>
        <w:p>
          <w:pPr>
            <w:pStyle w:val="Contents4"/>
            <w:tabs>
              <w:tab w:val="clear" w:pos="8176"/>
              <w:tab w:val="right" w:pos="9026" w:leader="dot"/>
            </w:tabs>
            <w:rPr/>
          </w:pPr>
          <w:hyperlink w:anchor="__RefHeading___Toc16808091_2142443653">
            <w:r>
              <w:rPr>
                <w:webHidden/>
                <w:rStyle w:val="IndexLink"/>
                <w:rtl w:val="true"/>
              </w:rPr>
              <w:t>غضب وذلّ ومسكنة</w:t>
            </w:r>
            <w:r>
              <w:rPr>
                <w:rStyle w:val="IndexLink"/>
                <w:rtl w:val="true"/>
              </w:rPr>
              <w:t>!!</w:t>
              <w:tab/>
            </w:r>
            <w:r>
              <w:rPr>
                <w:rStyle w:val="IndexLink"/>
              </w:rPr>
              <w:t>308</w:t>
            </w:r>
          </w:hyperlink>
        </w:p>
        <w:p>
          <w:pPr>
            <w:pStyle w:val="Contents3"/>
            <w:tabs>
              <w:tab w:val="clear" w:pos="8459"/>
              <w:tab w:val="right" w:pos="9026" w:leader="dot"/>
            </w:tabs>
            <w:rPr/>
          </w:pPr>
          <w:hyperlink w:anchor="__RefHeading___Toc16808093_2142443653">
            <w:r>
              <w:rPr>
                <w:webHidden/>
                <w:rStyle w:val="IndexLink"/>
                <w:rtl w:val="true"/>
              </w:rPr>
              <w:t xml:space="preserve">الآية </w:t>
            </w:r>
            <w:r>
              <w:rPr>
                <w:rStyle w:val="IndexLink"/>
              </w:rPr>
              <w:t>113</w:t>
            </w:r>
            <w:r>
              <w:rPr>
                <w:rStyle w:val="IndexLink"/>
                <w:rtl w:val="true"/>
              </w:rPr>
              <w:tab/>
            </w:r>
            <w:r>
              <w:rPr>
                <w:rStyle w:val="IndexLink"/>
              </w:rPr>
              <w:t>309</w:t>
            </w:r>
          </w:hyperlink>
        </w:p>
        <w:p>
          <w:pPr>
            <w:pStyle w:val="Contents4"/>
            <w:tabs>
              <w:tab w:val="clear" w:pos="8176"/>
              <w:tab w:val="right" w:pos="9026" w:leader="dot"/>
            </w:tabs>
            <w:rPr/>
          </w:pPr>
          <w:hyperlink w:anchor="__RefHeading___Toc16808095_2142443653">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6808097_2142443653">
            <w:r>
              <w:rPr>
                <w:webHidden/>
                <w:rStyle w:val="IndexLink"/>
                <w:rtl w:val="true"/>
              </w:rPr>
              <w:t>شأن نزول هذه الآية</w:t>
            </w:r>
            <w:r>
              <w:rPr>
                <w:rStyle w:val="IndexLink"/>
                <w:rtl w:val="true"/>
              </w:rPr>
              <w:tab/>
            </w:r>
            <w:r>
              <w:rPr>
                <w:rStyle w:val="IndexLink"/>
              </w:rPr>
              <w:t>309</w:t>
            </w:r>
          </w:hyperlink>
        </w:p>
        <w:p>
          <w:pPr>
            <w:pStyle w:val="Contents4"/>
            <w:tabs>
              <w:tab w:val="clear" w:pos="8176"/>
              <w:tab w:val="right" w:pos="9026" w:leader="dot"/>
            </w:tabs>
            <w:rPr/>
          </w:pPr>
          <w:hyperlink w:anchor="__RefHeading___Toc16808099_2142443653">
            <w:r>
              <w:rPr>
                <w:webHidden/>
                <w:rStyle w:val="IndexLink"/>
                <w:rtl w:val="true"/>
              </w:rPr>
              <w:t>النقاط المستفادة من هذه الآية</w:t>
            </w:r>
            <w:r>
              <w:rPr>
                <w:rStyle w:val="IndexLink"/>
                <w:rtl w:val="true"/>
              </w:rPr>
              <w:tab/>
            </w:r>
            <w:r>
              <w:rPr>
                <w:rStyle w:val="IndexLink"/>
              </w:rPr>
              <w:t>309</w:t>
            </w:r>
          </w:hyperlink>
        </w:p>
        <w:p>
          <w:pPr>
            <w:pStyle w:val="Contents3"/>
            <w:tabs>
              <w:tab w:val="clear" w:pos="8459"/>
              <w:tab w:val="right" w:pos="9026" w:leader="dot"/>
            </w:tabs>
            <w:rPr/>
          </w:pPr>
          <w:hyperlink w:anchor="__RefHeading___Toc16808101_2142443653">
            <w:r>
              <w:rPr>
                <w:webHidden/>
                <w:rStyle w:val="IndexLink"/>
                <w:rtl w:val="true"/>
              </w:rPr>
              <w:t xml:space="preserve">الآية </w:t>
            </w:r>
            <w:r>
              <w:rPr>
                <w:rStyle w:val="IndexLink"/>
              </w:rPr>
              <w:t>114</w:t>
            </w:r>
            <w:r>
              <w:rPr>
                <w:rStyle w:val="IndexLink"/>
                <w:rtl w:val="true"/>
              </w:rPr>
              <w:tab/>
            </w:r>
            <w:r>
              <w:rPr>
                <w:rStyle w:val="IndexLink"/>
              </w:rPr>
              <w:t>310</w:t>
            </w:r>
          </w:hyperlink>
        </w:p>
        <w:p>
          <w:pPr>
            <w:pStyle w:val="Contents4"/>
            <w:tabs>
              <w:tab w:val="clear" w:pos="8176"/>
              <w:tab w:val="right" w:pos="9026" w:leader="dot"/>
            </w:tabs>
            <w:rPr/>
          </w:pPr>
          <w:hyperlink w:anchor="__RefHeading___Toc16808103_2142443653">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16808105_2142443653">
            <w:r>
              <w:rPr>
                <w:webHidden/>
                <w:rStyle w:val="IndexLink"/>
                <w:rtl w:val="true"/>
              </w:rPr>
              <w:t>النقاط المستفادة من هذه الآية</w:t>
            </w:r>
            <w:r>
              <w:rPr>
                <w:rStyle w:val="IndexLink"/>
                <w:rtl w:val="true"/>
              </w:rPr>
              <w:tab/>
            </w:r>
            <w:r>
              <w:rPr>
                <w:rStyle w:val="IndexLink"/>
              </w:rPr>
              <w:t>310</w:t>
            </w:r>
          </w:hyperlink>
        </w:p>
        <w:p>
          <w:pPr>
            <w:pStyle w:val="Contents3"/>
            <w:tabs>
              <w:tab w:val="clear" w:pos="8459"/>
              <w:tab w:val="right" w:pos="9026" w:leader="dot"/>
            </w:tabs>
            <w:rPr/>
          </w:pPr>
          <w:hyperlink w:anchor="__RefHeading___Toc16808107_2142443653">
            <w:r>
              <w:rPr>
                <w:webHidden/>
                <w:rStyle w:val="IndexLink"/>
                <w:rtl w:val="true"/>
              </w:rPr>
              <w:t xml:space="preserve">الآية </w:t>
            </w:r>
            <w:r>
              <w:rPr>
                <w:rStyle w:val="IndexLink"/>
              </w:rPr>
              <w:t>115</w:t>
            </w:r>
            <w:r>
              <w:rPr>
                <w:rStyle w:val="IndexLink"/>
                <w:rtl w:val="true"/>
              </w:rPr>
              <w:tab/>
            </w:r>
            <w:r>
              <w:rPr>
                <w:rStyle w:val="IndexLink"/>
              </w:rPr>
              <w:t>311</w:t>
            </w:r>
          </w:hyperlink>
        </w:p>
        <w:p>
          <w:pPr>
            <w:pStyle w:val="Contents4"/>
            <w:tabs>
              <w:tab w:val="clear" w:pos="8176"/>
              <w:tab w:val="right" w:pos="9026" w:leader="dot"/>
            </w:tabs>
            <w:rPr/>
          </w:pPr>
          <w:hyperlink w:anchor="__RefHeading___Toc16808109_2142443653">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6808111_2142443653">
            <w:r>
              <w:rPr>
                <w:webHidden/>
                <w:rStyle w:val="IndexLink"/>
                <w:rtl w:val="true"/>
              </w:rPr>
              <w:t>النقاط المستفادة من هذه الآية</w:t>
            </w:r>
            <w:r>
              <w:rPr>
                <w:rStyle w:val="IndexLink"/>
                <w:rtl w:val="true"/>
              </w:rPr>
              <w:tab/>
            </w:r>
            <w:r>
              <w:rPr>
                <w:rStyle w:val="IndexLink"/>
              </w:rPr>
              <w:t>311</w:t>
            </w:r>
          </w:hyperlink>
        </w:p>
        <w:p>
          <w:pPr>
            <w:pStyle w:val="Contents4"/>
            <w:tabs>
              <w:tab w:val="clear" w:pos="8176"/>
              <w:tab w:val="right" w:pos="9026" w:leader="dot"/>
            </w:tabs>
            <w:rPr/>
          </w:pPr>
          <w:hyperlink w:anchor="__RefHeading___Toc16808113_2142443653">
            <w:r>
              <w:rPr>
                <w:webHidden/>
                <w:rStyle w:val="IndexLink"/>
                <w:rtl w:val="true"/>
              </w:rPr>
              <w:t>كفر وشكر</w:t>
            </w:r>
            <w:r>
              <w:rPr>
                <w:rStyle w:val="IndexLink"/>
                <w:rtl w:val="true"/>
              </w:rPr>
              <w:tab/>
            </w:r>
            <w:r>
              <w:rPr>
                <w:rStyle w:val="IndexLink"/>
              </w:rPr>
              <w:t>311</w:t>
            </w:r>
          </w:hyperlink>
        </w:p>
        <w:p>
          <w:pPr>
            <w:pStyle w:val="Contents3"/>
            <w:tabs>
              <w:tab w:val="clear" w:pos="8459"/>
              <w:tab w:val="right" w:pos="9026" w:leader="dot"/>
            </w:tabs>
            <w:rPr/>
          </w:pPr>
          <w:hyperlink w:anchor="__RefHeading___Toc16808115_2142443653">
            <w:r>
              <w:rPr>
                <w:webHidden/>
                <w:rStyle w:val="IndexLink"/>
                <w:rtl w:val="true"/>
              </w:rPr>
              <w:t xml:space="preserve">الآية </w:t>
            </w:r>
            <w:r>
              <w:rPr>
                <w:rStyle w:val="IndexLink"/>
              </w:rPr>
              <w:t>116</w:t>
            </w:r>
            <w:r>
              <w:rPr>
                <w:rStyle w:val="IndexLink"/>
                <w:rtl w:val="true"/>
              </w:rPr>
              <w:tab/>
            </w:r>
            <w:r>
              <w:rPr>
                <w:rStyle w:val="IndexLink"/>
              </w:rPr>
              <w:t>312</w:t>
            </w:r>
          </w:hyperlink>
        </w:p>
        <w:p>
          <w:pPr>
            <w:pStyle w:val="Contents4"/>
            <w:tabs>
              <w:tab w:val="clear" w:pos="8176"/>
              <w:tab w:val="right" w:pos="9026" w:leader="dot"/>
            </w:tabs>
            <w:rPr/>
          </w:pPr>
          <w:hyperlink w:anchor="__RefHeading___Toc16808117_2142443653">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16808119_2142443653">
            <w:r>
              <w:rPr>
                <w:webHidden/>
                <w:rStyle w:val="IndexLink"/>
                <w:rtl w:val="true"/>
              </w:rPr>
              <w:t>النقاط المستفادة في هذه الآية</w:t>
            </w:r>
            <w:r>
              <w:rPr>
                <w:rStyle w:val="IndexLink"/>
                <w:rtl w:val="true"/>
              </w:rPr>
              <w:tab/>
            </w:r>
            <w:r>
              <w:rPr>
                <w:rStyle w:val="IndexLink"/>
              </w:rPr>
              <w:t>312</w:t>
            </w:r>
          </w:hyperlink>
        </w:p>
        <w:p>
          <w:pPr>
            <w:pStyle w:val="Contents3"/>
            <w:tabs>
              <w:tab w:val="clear" w:pos="8459"/>
              <w:tab w:val="right" w:pos="9026" w:leader="dot"/>
            </w:tabs>
            <w:rPr/>
          </w:pPr>
          <w:hyperlink w:anchor="__RefHeading___Toc16808121_2142443653">
            <w:r>
              <w:rPr>
                <w:webHidden/>
                <w:rStyle w:val="IndexLink"/>
                <w:rtl w:val="true"/>
              </w:rPr>
              <w:t xml:space="preserve">الآية </w:t>
            </w:r>
            <w:r>
              <w:rPr>
                <w:rStyle w:val="IndexLink"/>
              </w:rPr>
              <w:t>117</w:t>
            </w:r>
            <w:r>
              <w:rPr>
                <w:rStyle w:val="IndexLink"/>
                <w:rtl w:val="true"/>
              </w:rPr>
              <w:tab/>
            </w:r>
            <w:r>
              <w:rPr>
                <w:rStyle w:val="IndexLink"/>
              </w:rPr>
              <w:t>313</w:t>
            </w:r>
          </w:hyperlink>
        </w:p>
        <w:p>
          <w:pPr>
            <w:pStyle w:val="Contents4"/>
            <w:tabs>
              <w:tab w:val="clear" w:pos="8176"/>
              <w:tab w:val="right" w:pos="9026" w:leader="dot"/>
            </w:tabs>
            <w:rPr/>
          </w:pPr>
          <w:hyperlink w:anchor="__RefHeading___Toc16808123_2142443653">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6808125_2142443653">
            <w:r>
              <w:rPr>
                <w:webHidden/>
                <w:rStyle w:val="IndexLink"/>
                <w:rtl w:val="true"/>
              </w:rPr>
              <w:t>النقاط المستفادة من هذه الآية</w:t>
            </w:r>
            <w:r>
              <w:rPr>
                <w:rStyle w:val="IndexLink"/>
                <w:rtl w:val="true"/>
              </w:rPr>
              <w:tab/>
            </w:r>
            <w:r>
              <w:rPr>
                <w:rStyle w:val="IndexLink"/>
              </w:rPr>
              <w:t>313</w:t>
            </w:r>
          </w:hyperlink>
        </w:p>
        <w:p>
          <w:pPr>
            <w:pStyle w:val="Contents4"/>
            <w:tabs>
              <w:tab w:val="clear" w:pos="8176"/>
              <w:tab w:val="right" w:pos="9026" w:leader="dot"/>
            </w:tabs>
            <w:rPr/>
          </w:pPr>
          <w:hyperlink w:anchor="__RefHeading___Toc16808127_2142443653">
            <w:r>
              <w:rPr>
                <w:webHidden/>
                <w:rStyle w:val="IndexLink"/>
                <w:rtl w:val="true"/>
              </w:rPr>
              <w:t>الإنفاق المطلوب</w:t>
            </w:r>
            <w:r>
              <w:rPr>
                <w:rStyle w:val="IndexLink"/>
                <w:rtl w:val="true"/>
              </w:rPr>
              <w:tab/>
            </w:r>
            <w:r>
              <w:rPr>
                <w:rStyle w:val="IndexLink"/>
              </w:rPr>
              <w:t>313</w:t>
            </w:r>
          </w:hyperlink>
        </w:p>
        <w:p>
          <w:pPr>
            <w:pStyle w:val="Contents3"/>
            <w:tabs>
              <w:tab w:val="clear" w:pos="8459"/>
              <w:tab w:val="right" w:pos="9026" w:leader="dot"/>
            </w:tabs>
            <w:rPr/>
          </w:pPr>
          <w:hyperlink w:anchor="__RefHeading___Toc16808129_2142443653">
            <w:r>
              <w:rPr>
                <w:webHidden/>
                <w:rStyle w:val="IndexLink"/>
                <w:rtl w:val="true"/>
              </w:rPr>
              <w:t xml:space="preserve">الآية </w:t>
            </w:r>
            <w:r>
              <w:rPr>
                <w:rStyle w:val="IndexLink"/>
              </w:rPr>
              <w:t>118</w:t>
            </w:r>
            <w:r>
              <w:rPr>
                <w:rStyle w:val="IndexLink"/>
                <w:rtl w:val="true"/>
              </w:rPr>
              <w:tab/>
            </w:r>
            <w:r>
              <w:rPr>
                <w:rStyle w:val="IndexLink"/>
              </w:rPr>
              <w:t>315</w:t>
            </w:r>
          </w:hyperlink>
        </w:p>
        <w:p>
          <w:pPr>
            <w:pStyle w:val="Contents4"/>
            <w:tabs>
              <w:tab w:val="clear" w:pos="8176"/>
              <w:tab w:val="right" w:pos="9026" w:leader="dot"/>
            </w:tabs>
            <w:rPr/>
          </w:pPr>
          <w:hyperlink w:anchor="__RefHeading___Toc16808131_2142443653">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16808133_2142443653">
            <w:r>
              <w:rPr>
                <w:webHidden/>
                <w:rStyle w:val="IndexLink"/>
                <w:rtl w:val="true"/>
              </w:rPr>
              <w:t>شأن نزول هذه الآية</w:t>
            </w:r>
            <w:r>
              <w:rPr>
                <w:rStyle w:val="IndexLink"/>
                <w:rtl w:val="true"/>
              </w:rPr>
              <w:tab/>
            </w:r>
            <w:r>
              <w:rPr>
                <w:rStyle w:val="IndexLink"/>
              </w:rPr>
              <w:t>315</w:t>
            </w:r>
          </w:hyperlink>
        </w:p>
        <w:p>
          <w:pPr>
            <w:pStyle w:val="Contents4"/>
            <w:tabs>
              <w:tab w:val="clear" w:pos="8176"/>
              <w:tab w:val="right" w:pos="9026" w:leader="dot"/>
            </w:tabs>
            <w:rPr/>
          </w:pPr>
          <w:hyperlink w:anchor="__RefHeading___Toc16808135_2142443653">
            <w:r>
              <w:rPr>
                <w:webHidden/>
                <w:rStyle w:val="IndexLink"/>
                <w:rtl w:val="true"/>
              </w:rPr>
              <w:t>النقاط المستفادة من هذه الآية</w:t>
            </w:r>
            <w:r>
              <w:rPr>
                <w:rStyle w:val="IndexLink"/>
                <w:rtl w:val="true"/>
              </w:rPr>
              <w:tab/>
            </w:r>
            <w:r>
              <w:rPr>
                <w:rStyle w:val="IndexLink"/>
              </w:rPr>
              <w:t>315</w:t>
            </w:r>
          </w:hyperlink>
        </w:p>
        <w:p>
          <w:pPr>
            <w:pStyle w:val="Contents3"/>
            <w:tabs>
              <w:tab w:val="clear" w:pos="8459"/>
              <w:tab w:val="right" w:pos="9026" w:leader="dot"/>
            </w:tabs>
            <w:rPr/>
          </w:pPr>
          <w:hyperlink w:anchor="__RefHeading___Toc16808137_2142443653">
            <w:r>
              <w:rPr>
                <w:webHidden/>
                <w:rStyle w:val="IndexLink"/>
                <w:rtl w:val="true"/>
              </w:rPr>
              <w:t xml:space="preserve">الآية </w:t>
            </w:r>
            <w:r>
              <w:rPr>
                <w:rStyle w:val="IndexLink"/>
              </w:rPr>
              <w:t>119</w:t>
            </w:r>
            <w:r>
              <w:rPr>
                <w:rStyle w:val="IndexLink"/>
                <w:rtl w:val="true"/>
              </w:rPr>
              <w:tab/>
            </w:r>
            <w:r>
              <w:rPr>
                <w:rStyle w:val="IndexLink"/>
              </w:rPr>
              <w:t>318</w:t>
            </w:r>
          </w:hyperlink>
        </w:p>
        <w:p>
          <w:pPr>
            <w:pStyle w:val="Contents4"/>
            <w:tabs>
              <w:tab w:val="clear" w:pos="8176"/>
              <w:tab w:val="right" w:pos="9026" w:leader="dot"/>
            </w:tabs>
            <w:rPr/>
          </w:pPr>
          <w:hyperlink w:anchor="__RefHeading___Toc16808139_2142443653">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6808141_2142443653">
            <w:r>
              <w:rPr>
                <w:webHidden/>
                <w:rStyle w:val="IndexLink"/>
                <w:rtl w:val="true"/>
              </w:rPr>
              <w:t>النقاط المستفادة من هذه الآية</w:t>
            </w:r>
            <w:r>
              <w:rPr>
                <w:rStyle w:val="IndexLink"/>
                <w:rtl w:val="true"/>
              </w:rPr>
              <w:tab/>
            </w:r>
            <w:r>
              <w:rPr>
                <w:rStyle w:val="IndexLink"/>
              </w:rPr>
              <w:t>318</w:t>
            </w:r>
          </w:hyperlink>
        </w:p>
        <w:p>
          <w:pPr>
            <w:pStyle w:val="Contents3"/>
            <w:tabs>
              <w:tab w:val="clear" w:pos="8459"/>
              <w:tab w:val="right" w:pos="9026" w:leader="dot"/>
            </w:tabs>
            <w:rPr/>
          </w:pPr>
          <w:hyperlink w:anchor="__RefHeading___Toc16808143_2142443653">
            <w:r>
              <w:rPr>
                <w:webHidden/>
                <w:rStyle w:val="IndexLink"/>
                <w:rtl w:val="true"/>
              </w:rPr>
              <w:t xml:space="preserve">الآية </w:t>
            </w:r>
            <w:r>
              <w:rPr>
                <w:rStyle w:val="IndexLink"/>
              </w:rPr>
              <w:t>120</w:t>
            </w:r>
            <w:r>
              <w:rPr>
                <w:rStyle w:val="IndexLink"/>
                <w:rtl w:val="true"/>
              </w:rPr>
              <w:tab/>
            </w:r>
            <w:r>
              <w:rPr>
                <w:rStyle w:val="IndexLink"/>
              </w:rPr>
              <w:t>319</w:t>
            </w:r>
          </w:hyperlink>
        </w:p>
        <w:p>
          <w:pPr>
            <w:pStyle w:val="Contents4"/>
            <w:tabs>
              <w:tab w:val="clear" w:pos="8176"/>
              <w:tab w:val="right" w:pos="9026" w:leader="dot"/>
            </w:tabs>
            <w:rPr/>
          </w:pPr>
          <w:hyperlink w:anchor="__RefHeading___Toc16808145_2142443653">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16808147_2142443653">
            <w:r>
              <w:rPr>
                <w:webHidden/>
                <w:rStyle w:val="IndexLink"/>
                <w:rtl w:val="true"/>
              </w:rPr>
              <w:t>النقاط المستفادة من هذه الآية</w:t>
            </w:r>
            <w:r>
              <w:rPr>
                <w:rStyle w:val="IndexLink"/>
                <w:rtl w:val="true"/>
              </w:rPr>
              <w:tab/>
            </w:r>
            <w:r>
              <w:rPr>
                <w:rStyle w:val="IndexLink"/>
              </w:rPr>
              <w:t>319</w:t>
            </w:r>
          </w:hyperlink>
        </w:p>
        <w:p>
          <w:pPr>
            <w:pStyle w:val="Contents3"/>
            <w:tabs>
              <w:tab w:val="clear" w:pos="8459"/>
              <w:tab w:val="right" w:pos="9026" w:leader="dot"/>
            </w:tabs>
            <w:rPr/>
          </w:pPr>
          <w:hyperlink w:anchor="__RefHeading___Toc16808149_2142443653">
            <w:r>
              <w:rPr>
                <w:webHidden/>
                <w:rStyle w:val="IndexLink"/>
                <w:rtl w:val="true"/>
              </w:rPr>
              <w:t xml:space="preserve">الآية </w:t>
            </w:r>
            <w:r>
              <w:rPr>
                <w:rStyle w:val="IndexLink"/>
              </w:rPr>
              <w:t>121</w:t>
            </w:r>
            <w:r>
              <w:rPr>
                <w:rStyle w:val="IndexLink"/>
                <w:rtl w:val="true"/>
              </w:rPr>
              <w:tab/>
            </w:r>
            <w:r>
              <w:rPr>
                <w:rStyle w:val="IndexLink"/>
              </w:rPr>
              <w:t>320</w:t>
            </w:r>
          </w:hyperlink>
        </w:p>
        <w:p>
          <w:pPr>
            <w:pStyle w:val="Contents4"/>
            <w:tabs>
              <w:tab w:val="clear" w:pos="8176"/>
              <w:tab w:val="right" w:pos="9026" w:leader="dot"/>
            </w:tabs>
            <w:rPr/>
          </w:pPr>
          <w:hyperlink w:anchor="__RefHeading___Toc16808151_2142443653">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16808153_2142443653">
            <w:r>
              <w:rPr>
                <w:webHidden/>
                <w:rStyle w:val="IndexLink"/>
                <w:rtl w:val="true"/>
              </w:rPr>
              <w:t>معركة أحد؛ مسرح الصراع</w:t>
            </w:r>
            <w:r>
              <w:rPr>
                <w:rStyle w:val="IndexLink"/>
                <w:rtl w:val="true"/>
              </w:rPr>
              <w:t>...</w:t>
              <w:tab/>
            </w:r>
            <w:r>
              <w:rPr>
                <w:rStyle w:val="IndexLink"/>
              </w:rPr>
              <w:t>320</w:t>
            </w:r>
          </w:hyperlink>
        </w:p>
        <w:p>
          <w:pPr>
            <w:pStyle w:val="Contents4"/>
            <w:tabs>
              <w:tab w:val="clear" w:pos="8176"/>
              <w:tab w:val="right" w:pos="9026" w:leader="dot"/>
            </w:tabs>
            <w:rPr/>
          </w:pPr>
          <w:hyperlink w:anchor="__RefHeading___Toc16808155_2142443653">
            <w:r>
              <w:rPr>
                <w:webHidden/>
                <w:rStyle w:val="IndexLink"/>
                <w:rtl w:val="true"/>
              </w:rPr>
              <w:t>النقاط المستفادة من هذه الآية</w:t>
            </w:r>
            <w:r>
              <w:rPr>
                <w:rStyle w:val="IndexLink"/>
                <w:rtl w:val="true"/>
              </w:rPr>
              <w:tab/>
            </w:r>
            <w:r>
              <w:rPr>
                <w:rStyle w:val="IndexLink"/>
              </w:rPr>
              <w:t>325</w:t>
            </w:r>
          </w:hyperlink>
        </w:p>
        <w:p>
          <w:pPr>
            <w:pStyle w:val="Contents3"/>
            <w:tabs>
              <w:tab w:val="clear" w:pos="8459"/>
              <w:tab w:val="right" w:pos="9026" w:leader="dot"/>
            </w:tabs>
            <w:rPr/>
          </w:pPr>
          <w:hyperlink w:anchor="__RefHeading___Toc16808157_2142443653">
            <w:r>
              <w:rPr>
                <w:webHidden/>
                <w:rStyle w:val="IndexLink"/>
                <w:rtl w:val="true"/>
              </w:rPr>
              <w:t xml:space="preserve">الآية </w:t>
            </w:r>
            <w:r>
              <w:rPr>
                <w:rStyle w:val="IndexLink"/>
              </w:rPr>
              <w:t>122</w:t>
            </w:r>
            <w:r>
              <w:rPr>
                <w:rStyle w:val="IndexLink"/>
                <w:rtl w:val="true"/>
              </w:rPr>
              <w:tab/>
            </w:r>
            <w:r>
              <w:rPr>
                <w:rStyle w:val="IndexLink"/>
              </w:rPr>
              <w:t>327</w:t>
            </w:r>
          </w:hyperlink>
        </w:p>
        <w:p>
          <w:pPr>
            <w:pStyle w:val="Contents4"/>
            <w:tabs>
              <w:tab w:val="clear" w:pos="8176"/>
              <w:tab w:val="right" w:pos="9026" w:leader="dot"/>
            </w:tabs>
            <w:rPr/>
          </w:pPr>
          <w:hyperlink w:anchor="__RefHeading___Toc16808159_2142443653">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6808161_2142443653">
            <w:r>
              <w:rPr>
                <w:webHidden/>
                <w:rStyle w:val="IndexLink"/>
                <w:rtl w:val="true"/>
              </w:rPr>
              <w:t>النقاط المستفادة من هذه الآية</w:t>
            </w:r>
            <w:r>
              <w:rPr>
                <w:rStyle w:val="IndexLink"/>
                <w:rtl w:val="true"/>
              </w:rPr>
              <w:tab/>
            </w:r>
            <w:r>
              <w:rPr>
                <w:rStyle w:val="IndexLink"/>
              </w:rPr>
              <w:t>327</w:t>
            </w:r>
          </w:hyperlink>
        </w:p>
        <w:p>
          <w:pPr>
            <w:pStyle w:val="Contents3"/>
            <w:tabs>
              <w:tab w:val="clear" w:pos="8459"/>
              <w:tab w:val="right" w:pos="9026" w:leader="dot"/>
            </w:tabs>
            <w:rPr/>
          </w:pPr>
          <w:hyperlink w:anchor="__RefHeading___Toc16808163_2142443653">
            <w:r>
              <w:rPr>
                <w:webHidden/>
                <w:rStyle w:val="IndexLink"/>
                <w:rtl w:val="true"/>
              </w:rPr>
              <w:t xml:space="preserve">الآية </w:t>
            </w:r>
            <w:r>
              <w:rPr>
                <w:rStyle w:val="IndexLink"/>
              </w:rPr>
              <w:t>123</w:t>
            </w:r>
            <w:r>
              <w:rPr>
                <w:rStyle w:val="IndexLink"/>
                <w:rtl w:val="true"/>
              </w:rPr>
              <w:tab/>
            </w:r>
            <w:r>
              <w:rPr>
                <w:rStyle w:val="IndexLink"/>
              </w:rPr>
              <w:t>329</w:t>
            </w:r>
          </w:hyperlink>
        </w:p>
        <w:p>
          <w:pPr>
            <w:pStyle w:val="Contents4"/>
            <w:tabs>
              <w:tab w:val="clear" w:pos="8176"/>
              <w:tab w:val="right" w:pos="9026" w:leader="dot"/>
            </w:tabs>
            <w:rPr/>
          </w:pPr>
          <w:hyperlink w:anchor="__RefHeading___Toc16808165_2142443653">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6808167_2142443653">
            <w:r>
              <w:rPr>
                <w:webHidden/>
                <w:rStyle w:val="IndexLink"/>
                <w:rtl w:val="true"/>
              </w:rPr>
              <w:t>سبب نزول الآية وما بعدها من آيات</w:t>
            </w:r>
            <w:r>
              <w:rPr>
                <w:rStyle w:val="IndexLink"/>
                <w:rtl w:val="true"/>
              </w:rPr>
              <w:tab/>
            </w:r>
            <w:r>
              <w:rPr>
                <w:rStyle w:val="IndexLink"/>
              </w:rPr>
              <w:t>329</w:t>
            </w:r>
          </w:hyperlink>
        </w:p>
        <w:p>
          <w:pPr>
            <w:pStyle w:val="Contents4"/>
            <w:tabs>
              <w:tab w:val="clear" w:pos="8176"/>
              <w:tab w:val="right" w:pos="9026" w:leader="dot"/>
            </w:tabs>
            <w:rPr/>
          </w:pPr>
          <w:hyperlink w:anchor="__RefHeading___Toc16808169_2142443653">
            <w:r>
              <w:rPr>
                <w:webHidden/>
                <w:rStyle w:val="IndexLink"/>
                <w:rtl w:val="true"/>
              </w:rPr>
              <w:t>النقاط المستفادة من هذه الآية</w:t>
            </w:r>
            <w:r>
              <w:rPr>
                <w:rStyle w:val="IndexLink"/>
                <w:rtl w:val="true"/>
              </w:rPr>
              <w:tab/>
            </w:r>
            <w:r>
              <w:rPr>
                <w:rStyle w:val="IndexLink"/>
              </w:rPr>
              <w:t>330</w:t>
            </w:r>
          </w:hyperlink>
        </w:p>
        <w:p>
          <w:pPr>
            <w:pStyle w:val="Contents3"/>
            <w:tabs>
              <w:tab w:val="clear" w:pos="8459"/>
              <w:tab w:val="right" w:pos="9026" w:leader="dot"/>
            </w:tabs>
            <w:rPr/>
          </w:pPr>
          <w:hyperlink w:anchor="__RefHeading___Toc16808171_2142443653">
            <w:r>
              <w:rPr>
                <w:webHidden/>
                <w:rStyle w:val="IndexLink"/>
                <w:rtl w:val="true"/>
              </w:rPr>
              <w:t xml:space="preserve">الآية </w:t>
            </w:r>
            <w:r>
              <w:rPr>
                <w:rStyle w:val="IndexLink"/>
              </w:rPr>
              <w:t>124</w:t>
            </w:r>
            <w:r>
              <w:rPr>
                <w:rStyle w:val="IndexLink"/>
                <w:rtl w:val="true"/>
              </w:rPr>
              <w:tab/>
            </w:r>
            <w:r>
              <w:rPr>
                <w:rStyle w:val="IndexLink"/>
              </w:rPr>
              <w:t>331</w:t>
            </w:r>
          </w:hyperlink>
        </w:p>
        <w:p>
          <w:pPr>
            <w:pStyle w:val="Contents4"/>
            <w:tabs>
              <w:tab w:val="clear" w:pos="8176"/>
              <w:tab w:val="right" w:pos="9026" w:leader="dot"/>
            </w:tabs>
            <w:rPr/>
          </w:pPr>
          <w:hyperlink w:anchor="__RefHeading___Toc16808173_2142443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6808175_2142443653">
            <w:r>
              <w:rPr>
                <w:webHidden/>
                <w:rStyle w:val="IndexLink"/>
                <w:rtl w:val="true"/>
              </w:rPr>
              <w:t>النقاط المستفادة من هذه الآية</w:t>
            </w:r>
            <w:r>
              <w:rPr>
                <w:rStyle w:val="IndexLink"/>
                <w:rtl w:val="true"/>
              </w:rPr>
              <w:tab/>
            </w:r>
            <w:r>
              <w:rPr>
                <w:rStyle w:val="IndexLink"/>
              </w:rPr>
              <w:t>331</w:t>
            </w:r>
          </w:hyperlink>
        </w:p>
        <w:p>
          <w:pPr>
            <w:pStyle w:val="Contents3"/>
            <w:tabs>
              <w:tab w:val="clear" w:pos="8459"/>
              <w:tab w:val="right" w:pos="9026" w:leader="dot"/>
            </w:tabs>
            <w:rPr/>
          </w:pPr>
          <w:hyperlink w:anchor="__RefHeading___Toc16808177_2142443653">
            <w:r>
              <w:rPr>
                <w:webHidden/>
                <w:rStyle w:val="IndexLink"/>
                <w:rtl w:val="true"/>
              </w:rPr>
              <w:t xml:space="preserve">الآية </w:t>
            </w:r>
            <w:r>
              <w:rPr>
                <w:rStyle w:val="IndexLink"/>
              </w:rPr>
              <w:t>125</w:t>
            </w:r>
            <w:r>
              <w:rPr>
                <w:rStyle w:val="IndexLink"/>
                <w:rtl w:val="true"/>
              </w:rPr>
              <w:tab/>
            </w:r>
            <w:r>
              <w:rPr>
                <w:rStyle w:val="IndexLink"/>
              </w:rPr>
              <w:t>332</w:t>
            </w:r>
          </w:hyperlink>
        </w:p>
        <w:p>
          <w:pPr>
            <w:pStyle w:val="Contents4"/>
            <w:tabs>
              <w:tab w:val="clear" w:pos="8176"/>
              <w:tab w:val="right" w:pos="9026" w:leader="dot"/>
            </w:tabs>
            <w:rPr/>
          </w:pPr>
          <w:hyperlink w:anchor="__RefHeading___Toc16808179_2142443653">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6808181_2142443653">
            <w:r>
              <w:rPr>
                <w:webHidden/>
                <w:rStyle w:val="IndexLink"/>
                <w:rtl w:val="true"/>
              </w:rPr>
              <w:t>النقاط المستفادة من هذه الآية</w:t>
            </w:r>
            <w:r>
              <w:rPr>
                <w:rStyle w:val="IndexLink"/>
                <w:rtl w:val="true"/>
              </w:rPr>
              <w:tab/>
            </w:r>
            <w:r>
              <w:rPr>
                <w:rStyle w:val="IndexLink"/>
              </w:rPr>
              <w:t>332</w:t>
            </w:r>
          </w:hyperlink>
        </w:p>
        <w:p>
          <w:pPr>
            <w:pStyle w:val="Contents3"/>
            <w:tabs>
              <w:tab w:val="clear" w:pos="8459"/>
              <w:tab w:val="right" w:pos="9026" w:leader="dot"/>
            </w:tabs>
            <w:rPr/>
          </w:pPr>
          <w:hyperlink w:anchor="__RefHeading___Toc16808183_2142443653">
            <w:r>
              <w:rPr>
                <w:webHidden/>
                <w:rStyle w:val="IndexLink"/>
                <w:rtl w:val="true"/>
              </w:rPr>
              <w:t xml:space="preserve">الآية </w:t>
            </w:r>
            <w:r>
              <w:rPr>
                <w:rStyle w:val="IndexLink"/>
              </w:rPr>
              <w:t>126</w:t>
            </w:r>
            <w:r>
              <w:rPr>
                <w:rStyle w:val="IndexLink"/>
                <w:rtl w:val="true"/>
              </w:rPr>
              <w:tab/>
            </w:r>
            <w:r>
              <w:rPr>
                <w:rStyle w:val="IndexLink"/>
              </w:rPr>
              <w:t>333</w:t>
            </w:r>
          </w:hyperlink>
        </w:p>
        <w:p>
          <w:pPr>
            <w:pStyle w:val="Contents4"/>
            <w:tabs>
              <w:tab w:val="clear" w:pos="8176"/>
              <w:tab w:val="right" w:pos="9026" w:leader="dot"/>
            </w:tabs>
            <w:rPr/>
          </w:pPr>
          <w:hyperlink w:anchor="__RefHeading___Toc16808185_2142443653">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6808187_2142443653">
            <w:r>
              <w:rPr>
                <w:webHidden/>
                <w:rStyle w:val="IndexLink"/>
                <w:rtl w:val="true"/>
              </w:rPr>
              <w:t>النقاط المستفادة من هذه الآية</w:t>
            </w:r>
            <w:r>
              <w:rPr>
                <w:rStyle w:val="IndexLink"/>
                <w:rtl w:val="true"/>
              </w:rPr>
              <w:tab/>
            </w:r>
            <w:r>
              <w:rPr>
                <w:rStyle w:val="IndexLink"/>
              </w:rPr>
              <w:t>333</w:t>
            </w:r>
          </w:hyperlink>
        </w:p>
        <w:p>
          <w:pPr>
            <w:pStyle w:val="Contents3"/>
            <w:tabs>
              <w:tab w:val="clear" w:pos="8459"/>
              <w:tab w:val="right" w:pos="9026" w:leader="dot"/>
            </w:tabs>
            <w:rPr/>
          </w:pPr>
          <w:hyperlink w:anchor="__RefHeading___Toc16808189_2142443653">
            <w:r>
              <w:rPr>
                <w:webHidden/>
                <w:rStyle w:val="IndexLink"/>
                <w:rtl w:val="true"/>
              </w:rPr>
              <w:t xml:space="preserve">الآية </w:t>
            </w:r>
            <w:r>
              <w:rPr>
                <w:rStyle w:val="IndexLink"/>
              </w:rPr>
              <w:t>127</w:t>
            </w:r>
            <w:r>
              <w:rPr>
                <w:rStyle w:val="IndexLink"/>
                <w:rtl w:val="true"/>
              </w:rPr>
              <w:tab/>
            </w:r>
            <w:r>
              <w:rPr>
                <w:rStyle w:val="IndexLink"/>
              </w:rPr>
              <w:t>334</w:t>
            </w:r>
          </w:hyperlink>
        </w:p>
        <w:p>
          <w:pPr>
            <w:pStyle w:val="Contents4"/>
            <w:tabs>
              <w:tab w:val="clear" w:pos="8176"/>
              <w:tab w:val="right" w:pos="9026" w:leader="dot"/>
            </w:tabs>
            <w:rPr/>
          </w:pPr>
          <w:hyperlink w:anchor="__RefHeading___Toc16808191_2142443653">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16808193_2142443653">
            <w:r>
              <w:rPr>
                <w:webHidden/>
                <w:rStyle w:val="IndexLink"/>
                <w:rtl w:val="true"/>
              </w:rPr>
              <w:t>النقاط المستفادة من هذه الآية</w:t>
            </w:r>
            <w:r>
              <w:rPr>
                <w:rStyle w:val="IndexLink"/>
                <w:rtl w:val="true"/>
              </w:rPr>
              <w:tab/>
            </w:r>
            <w:r>
              <w:rPr>
                <w:rStyle w:val="IndexLink"/>
              </w:rPr>
              <w:t>334</w:t>
            </w:r>
          </w:hyperlink>
        </w:p>
        <w:p>
          <w:pPr>
            <w:pStyle w:val="Contents3"/>
            <w:tabs>
              <w:tab w:val="clear" w:pos="8459"/>
              <w:tab w:val="right" w:pos="9026" w:leader="dot"/>
            </w:tabs>
            <w:rPr/>
          </w:pPr>
          <w:hyperlink w:anchor="__RefHeading___Toc16808195_2142443653">
            <w:r>
              <w:rPr>
                <w:webHidden/>
                <w:rStyle w:val="IndexLink"/>
                <w:rtl w:val="true"/>
              </w:rPr>
              <w:t xml:space="preserve">الآية </w:t>
            </w:r>
            <w:r>
              <w:rPr>
                <w:rStyle w:val="IndexLink"/>
              </w:rPr>
              <w:t>128</w:t>
            </w:r>
            <w:r>
              <w:rPr>
                <w:rStyle w:val="IndexLink"/>
                <w:rtl w:val="true"/>
              </w:rPr>
              <w:tab/>
            </w:r>
            <w:r>
              <w:rPr>
                <w:rStyle w:val="IndexLink"/>
              </w:rPr>
              <w:t>335</w:t>
            </w:r>
          </w:hyperlink>
        </w:p>
        <w:p>
          <w:pPr>
            <w:pStyle w:val="Contents4"/>
            <w:tabs>
              <w:tab w:val="clear" w:pos="8176"/>
              <w:tab w:val="right" w:pos="9026" w:leader="dot"/>
            </w:tabs>
            <w:rPr/>
          </w:pPr>
          <w:hyperlink w:anchor="__RefHeading___Toc16808197_2142443653">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6808199_2142443653">
            <w:r>
              <w:rPr>
                <w:webHidden/>
                <w:rStyle w:val="IndexLink"/>
                <w:rtl w:val="true"/>
              </w:rPr>
              <w:t>سبب نزول هذه الآية</w:t>
            </w:r>
            <w:r>
              <w:rPr>
                <w:rStyle w:val="IndexLink"/>
                <w:rtl w:val="true"/>
              </w:rPr>
              <w:tab/>
            </w:r>
            <w:r>
              <w:rPr>
                <w:rStyle w:val="IndexLink"/>
              </w:rPr>
              <w:t>335</w:t>
            </w:r>
          </w:hyperlink>
        </w:p>
        <w:p>
          <w:pPr>
            <w:pStyle w:val="Contents4"/>
            <w:tabs>
              <w:tab w:val="clear" w:pos="8176"/>
              <w:tab w:val="right" w:pos="9026" w:leader="dot"/>
            </w:tabs>
            <w:rPr/>
          </w:pPr>
          <w:hyperlink w:anchor="__RefHeading___Toc16808201_2142443653">
            <w:r>
              <w:rPr>
                <w:webHidden/>
                <w:rStyle w:val="IndexLink"/>
                <w:rtl w:val="true"/>
              </w:rPr>
              <w:t>النقاط المستفادة من هذه الآية</w:t>
            </w:r>
            <w:r>
              <w:rPr>
                <w:rStyle w:val="IndexLink"/>
                <w:rtl w:val="true"/>
              </w:rPr>
              <w:tab/>
            </w:r>
            <w:r>
              <w:rPr>
                <w:rStyle w:val="IndexLink"/>
              </w:rPr>
              <w:t>335</w:t>
            </w:r>
          </w:hyperlink>
        </w:p>
        <w:p>
          <w:pPr>
            <w:pStyle w:val="Contents3"/>
            <w:tabs>
              <w:tab w:val="clear" w:pos="8459"/>
              <w:tab w:val="right" w:pos="9026" w:leader="dot"/>
            </w:tabs>
            <w:rPr/>
          </w:pPr>
          <w:hyperlink w:anchor="__RefHeading___Toc16808203_2142443653">
            <w:r>
              <w:rPr>
                <w:webHidden/>
                <w:rStyle w:val="IndexLink"/>
                <w:rtl w:val="true"/>
              </w:rPr>
              <w:t xml:space="preserve">الآية </w:t>
            </w:r>
            <w:r>
              <w:rPr>
                <w:rStyle w:val="IndexLink"/>
              </w:rPr>
              <w:t>129</w:t>
            </w:r>
            <w:r>
              <w:rPr>
                <w:rStyle w:val="IndexLink"/>
                <w:rtl w:val="true"/>
              </w:rPr>
              <w:tab/>
            </w:r>
            <w:r>
              <w:rPr>
                <w:rStyle w:val="IndexLink"/>
              </w:rPr>
              <w:t>338</w:t>
            </w:r>
          </w:hyperlink>
        </w:p>
        <w:p>
          <w:pPr>
            <w:pStyle w:val="Contents4"/>
            <w:tabs>
              <w:tab w:val="clear" w:pos="8176"/>
              <w:tab w:val="right" w:pos="9026" w:leader="dot"/>
            </w:tabs>
            <w:rPr/>
          </w:pPr>
          <w:hyperlink w:anchor="__RefHeading___Toc16808205_2142443653">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6808207_2142443653">
            <w:r>
              <w:rPr>
                <w:webHidden/>
                <w:rStyle w:val="IndexLink"/>
                <w:rtl w:val="true"/>
              </w:rPr>
              <w:t>النقاط المستفادة من هذه الآية</w:t>
            </w:r>
            <w:r>
              <w:rPr>
                <w:rStyle w:val="IndexLink"/>
                <w:rtl w:val="true"/>
              </w:rPr>
              <w:tab/>
            </w:r>
            <w:r>
              <w:rPr>
                <w:rStyle w:val="IndexLink"/>
              </w:rPr>
              <w:t>338</w:t>
            </w:r>
          </w:hyperlink>
        </w:p>
        <w:p>
          <w:pPr>
            <w:pStyle w:val="Contents3"/>
            <w:tabs>
              <w:tab w:val="clear" w:pos="8459"/>
              <w:tab w:val="right" w:pos="9026" w:leader="dot"/>
            </w:tabs>
            <w:rPr/>
          </w:pPr>
          <w:hyperlink w:anchor="__RefHeading___Toc16808209_2142443653">
            <w:r>
              <w:rPr>
                <w:webHidden/>
                <w:rStyle w:val="IndexLink"/>
                <w:rtl w:val="true"/>
              </w:rPr>
              <w:t xml:space="preserve">الآية </w:t>
            </w:r>
            <w:r>
              <w:rPr>
                <w:rStyle w:val="IndexLink"/>
              </w:rPr>
              <w:t>130</w:t>
            </w:r>
            <w:r>
              <w:rPr>
                <w:rStyle w:val="IndexLink"/>
                <w:rtl w:val="true"/>
              </w:rPr>
              <w:tab/>
            </w:r>
            <w:r>
              <w:rPr>
                <w:rStyle w:val="IndexLink"/>
              </w:rPr>
              <w:t>339</w:t>
            </w:r>
          </w:hyperlink>
        </w:p>
        <w:p>
          <w:pPr>
            <w:pStyle w:val="Contents4"/>
            <w:tabs>
              <w:tab w:val="clear" w:pos="8176"/>
              <w:tab w:val="right" w:pos="9026" w:leader="dot"/>
            </w:tabs>
            <w:rPr/>
          </w:pPr>
          <w:hyperlink w:anchor="__RefHeading___Toc16808211_2142443653">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6808213_2142443653">
            <w:r>
              <w:rPr>
                <w:webHidden/>
                <w:rStyle w:val="IndexLink"/>
                <w:rtl w:val="true"/>
              </w:rPr>
              <w:t>النقاط المستفادة من هذه الآية</w:t>
            </w:r>
            <w:r>
              <w:rPr>
                <w:rStyle w:val="IndexLink"/>
                <w:rtl w:val="true"/>
              </w:rPr>
              <w:tab/>
            </w:r>
            <w:r>
              <w:rPr>
                <w:rStyle w:val="IndexLink"/>
              </w:rPr>
              <w:t>339</w:t>
            </w:r>
          </w:hyperlink>
        </w:p>
        <w:p>
          <w:pPr>
            <w:pStyle w:val="Contents4"/>
            <w:tabs>
              <w:tab w:val="clear" w:pos="8176"/>
              <w:tab w:val="right" w:pos="9026" w:leader="dot"/>
            </w:tabs>
            <w:rPr/>
          </w:pPr>
          <w:hyperlink w:anchor="__RefHeading___Toc16808215_2142443653">
            <w:r>
              <w:rPr>
                <w:webHidden/>
                <w:rStyle w:val="IndexLink"/>
                <w:rtl w:val="true"/>
              </w:rPr>
              <w:t>حقيقة العلاقة بين الآيات</w:t>
            </w:r>
            <w:r>
              <w:rPr>
                <w:rStyle w:val="IndexLink"/>
                <w:rtl w:val="true"/>
              </w:rPr>
              <w:tab/>
            </w:r>
            <w:r>
              <w:rPr>
                <w:rStyle w:val="IndexLink"/>
              </w:rPr>
              <w:t>339</w:t>
            </w:r>
          </w:hyperlink>
        </w:p>
        <w:p>
          <w:pPr>
            <w:pStyle w:val="Contents4"/>
            <w:tabs>
              <w:tab w:val="clear" w:pos="8176"/>
              <w:tab w:val="right" w:pos="9026" w:leader="dot"/>
            </w:tabs>
            <w:rPr/>
          </w:pPr>
          <w:hyperlink w:anchor="__RefHeading___Toc16808217_2142443653">
            <w:r>
              <w:rPr>
                <w:webHidden/>
                <w:rStyle w:val="IndexLink"/>
                <w:rtl w:val="true"/>
              </w:rPr>
              <w:t>الحرب على الربا</w:t>
            </w:r>
            <w:r>
              <w:rPr>
                <w:rStyle w:val="IndexLink"/>
                <w:rtl w:val="true"/>
              </w:rPr>
              <w:tab/>
            </w:r>
            <w:r>
              <w:rPr>
                <w:rStyle w:val="IndexLink"/>
              </w:rPr>
              <w:t>340</w:t>
            </w:r>
          </w:hyperlink>
        </w:p>
        <w:p>
          <w:pPr>
            <w:pStyle w:val="Contents3"/>
            <w:tabs>
              <w:tab w:val="clear" w:pos="8459"/>
              <w:tab w:val="right" w:pos="9026" w:leader="dot"/>
            </w:tabs>
            <w:rPr/>
          </w:pPr>
          <w:hyperlink w:anchor="__RefHeading___Toc16808219_2142443653">
            <w:r>
              <w:rPr>
                <w:webHidden/>
                <w:rStyle w:val="IndexLink"/>
                <w:rtl w:val="true"/>
              </w:rPr>
              <w:t xml:space="preserve">الآية </w:t>
            </w:r>
            <w:r>
              <w:rPr>
                <w:rStyle w:val="IndexLink"/>
              </w:rPr>
              <w:t>131</w:t>
            </w:r>
            <w:r>
              <w:rPr>
                <w:rStyle w:val="IndexLink"/>
                <w:rtl w:val="true"/>
              </w:rPr>
              <w:tab/>
            </w:r>
            <w:r>
              <w:rPr>
                <w:rStyle w:val="IndexLink"/>
              </w:rPr>
              <w:t>342</w:t>
            </w:r>
          </w:hyperlink>
        </w:p>
        <w:p>
          <w:pPr>
            <w:pStyle w:val="Contents4"/>
            <w:tabs>
              <w:tab w:val="clear" w:pos="8176"/>
              <w:tab w:val="right" w:pos="9026" w:leader="dot"/>
            </w:tabs>
            <w:rPr/>
          </w:pPr>
          <w:hyperlink w:anchor="__RefHeading___Toc16808221_2142443653">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6808223_2142443653">
            <w:r>
              <w:rPr>
                <w:webHidden/>
                <w:rStyle w:val="IndexLink"/>
                <w:rtl w:val="true"/>
              </w:rPr>
              <w:t>النقاط المستفادة من هذه الآية</w:t>
            </w:r>
            <w:r>
              <w:rPr>
                <w:rStyle w:val="IndexLink"/>
                <w:rtl w:val="true"/>
              </w:rPr>
              <w:tab/>
            </w:r>
            <w:r>
              <w:rPr>
                <w:rStyle w:val="IndexLink"/>
              </w:rPr>
              <w:t>342</w:t>
            </w:r>
          </w:hyperlink>
        </w:p>
        <w:p>
          <w:pPr>
            <w:pStyle w:val="Contents3"/>
            <w:tabs>
              <w:tab w:val="clear" w:pos="8459"/>
              <w:tab w:val="right" w:pos="9026" w:leader="dot"/>
            </w:tabs>
            <w:rPr/>
          </w:pPr>
          <w:hyperlink w:anchor="__RefHeading___Toc16808225_2142443653">
            <w:r>
              <w:rPr>
                <w:webHidden/>
                <w:rStyle w:val="IndexLink"/>
                <w:rtl w:val="true"/>
              </w:rPr>
              <w:t xml:space="preserve">الآية </w:t>
            </w:r>
            <w:r>
              <w:rPr>
                <w:rStyle w:val="IndexLink"/>
              </w:rPr>
              <w:t>132</w:t>
            </w:r>
            <w:r>
              <w:rPr>
                <w:rStyle w:val="IndexLink"/>
                <w:rtl w:val="true"/>
              </w:rPr>
              <w:tab/>
            </w:r>
            <w:r>
              <w:rPr>
                <w:rStyle w:val="IndexLink"/>
              </w:rPr>
              <w:t>343</w:t>
            </w:r>
          </w:hyperlink>
        </w:p>
        <w:p>
          <w:pPr>
            <w:pStyle w:val="Contents4"/>
            <w:tabs>
              <w:tab w:val="clear" w:pos="8176"/>
              <w:tab w:val="right" w:pos="9026" w:leader="dot"/>
            </w:tabs>
            <w:rPr/>
          </w:pPr>
          <w:hyperlink w:anchor="__RefHeading___Toc16808227_2142443653">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6808229_2142443653">
            <w:r>
              <w:rPr>
                <w:webHidden/>
                <w:rStyle w:val="IndexLink"/>
                <w:rtl w:val="true"/>
              </w:rPr>
              <w:t>النقاط المستفادة من هذه الآية</w:t>
            </w:r>
            <w:r>
              <w:rPr>
                <w:rStyle w:val="IndexLink"/>
                <w:rtl w:val="true"/>
              </w:rPr>
              <w:tab/>
            </w:r>
            <w:r>
              <w:rPr>
                <w:rStyle w:val="IndexLink"/>
              </w:rPr>
              <w:t>343</w:t>
            </w:r>
          </w:hyperlink>
        </w:p>
        <w:p>
          <w:pPr>
            <w:pStyle w:val="Contents3"/>
            <w:tabs>
              <w:tab w:val="clear" w:pos="8459"/>
              <w:tab w:val="right" w:pos="9026" w:leader="dot"/>
            </w:tabs>
            <w:rPr/>
          </w:pPr>
          <w:hyperlink w:anchor="__RefHeading___Toc16808231_2142443653">
            <w:r>
              <w:rPr>
                <w:webHidden/>
                <w:rStyle w:val="IndexLink"/>
                <w:rtl w:val="true"/>
              </w:rPr>
              <w:t xml:space="preserve">الآية </w:t>
            </w:r>
            <w:r>
              <w:rPr>
                <w:rStyle w:val="IndexLink"/>
              </w:rPr>
              <w:t>133</w:t>
            </w:r>
            <w:r>
              <w:rPr>
                <w:rStyle w:val="IndexLink"/>
                <w:rtl w:val="true"/>
              </w:rPr>
              <w:tab/>
            </w:r>
            <w:r>
              <w:rPr>
                <w:rStyle w:val="IndexLink"/>
              </w:rPr>
              <w:t>344</w:t>
            </w:r>
          </w:hyperlink>
        </w:p>
        <w:p>
          <w:pPr>
            <w:pStyle w:val="Contents4"/>
            <w:tabs>
              <w:tab w:val="clear" w:pos="8176"/>
              <w:tab w:val="right" w:pos="9026" w:leader="dot"/>
            </w:tabs>
            <w:rPr/>
          </w:pPr>
          <w:hyperlink w:anchor="__RefHeading___Toc16808233_2142443653">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6808235_2142443653">
            <w:r>
              <w:rPr>
                <w:webHidden/>
                <w:rStyle w:val="IndexLink"/>
                <w:rtl w:val="true"/>
              </w:rPr>
              <w:t>النقاط المستفادة من هذه الآية</w:t>
            </w:r>
            <w:r>
              <w:rPr>
                <w:rStyle w:val="IndexLink"/>
                <w:rtl w:val="true"/>
              </w:rPr>
              <w:tab/>
            </w:r>
            <w:r>
              <w:rPr>
                <w:rStyle w:val="IndexLink"/>
              </w:rPr>
              <w:t>344</w:t>
            </w:r>
          </w:hyperlink>
        </w:p>
        <w:p>
          <w:pPr>
            <w:pStyle w:val="Contents4"/>
            <w:tabs>
              <w:tab w:val="clear" w:pos="8176"/>
              <w:tab w:val="right" w:pos="9026" w:leader="dot"/>
            </w:tabs>
            <w:rPr/>
          </w:pPr>
          <w:hyperlink w:anchor="__RefHeading___Toc16808237_2142443653">
            <w:r>
              <w:rPr>
                <w:webHidden/>
                <w:rStyle w:val="IndexLink"/>
                <w:rtl w:val="true"/>
              </w:rPr>
              <w:t>الإسراع والتسابق للمغفرة</w:t>
            </w:r>
            <w:r>
              <w:rPr>
                <w:rStyle w:val="IndexLink"/>
                <w:rtl w:val="true"/>
              </w:rPr>
              <w:tab/>
            </w:r>
            <w:r>
              <w:rPr>
                <w:rStyle w:val="IndexLink"/>
              </w:rPr>
              <w:t>344</w:t>
            </w:r>
          </w:hyperlink>
        </w:p>
        <w:p>
          <w:pPr>
            <w:pStyle w:val="Contents4"/>
            <w:tabs>
              <w:tab w:val="clear" w:pos="8176"/>
              <w:tab w:val="right" w:pos="9026" w:leader="dot"/>
            </w:tabs>
            <w:rPr/>
          </w:pPr>
          <w:hyperlink w:anchor="__RefHeading___Toc16808239_2142443653">
            <w:r>
              <w:rPr>
                <w:webHidden/>
                <w:rStyle w:val="IndexLink"/>
                <w:rtl w:val="true"/>
              </w:rPr>
              <w:t>أين الجنّة وأين النار؟</w:t>
            </w:r>
            <w:r>
              <w:rPr>
                <w:rStyle w:val="IndexLink"/>
                <w:rtl w:val="true"/>
              </w:rPr>
              <w:t>!</w:t>
              <w:tab/>
            </w:r>
            <w:r>
              <w:rPr>
                <w:rStyle w:val="IndexLink"/>
              </w:rPr>
              <w:t>346</w:t>
            </w:r>
          </w:hyperlink>
        </w:p>
        <w:p>
          <w:pPr>
            <w:pStyle w:val="Contents3"/>
            <w:tabs>
              <w:tab w:val="clear" w:pos="8459"/>
              <w:tab w:val="right" w:pos="9026" w:leader="dot"/>
            </w:tabs>
            <w:rPr/>
          </w:pPr>
          <w:hyperlink w:anchor="__RefHeading___Toc16808241_2142443653">
            <w:r>
              <w:rPr>
                <w:webHidden/>
                <w:rStyle w:val="IndexLink"/>
                <w:rtl w:val="true"/>
              </w:rPr>
              <w:t xml:space="preserve">الآية </w:t>
            </w:r>
            <w:r>
              <w:rPr>
                <w:rStyle w:val="IndexLink"/>
              </w:rPr>
              <w:t>134</w:t>
            </w:r>
            <w:r>
              <w:rPr>
                <w:rStyle w:val="IndexLink"/>
                <w:rtl w:val="true"/>
              </w:rPr>
              <w:tab/>
            </w:r>
            <w:r>
              <w:rPr>
                <w:rStyle w:val="IndexLink"/>
              </w:rPr>
              <w:t>349</w:t>
            </w:r>
          </w:hyperlink>
        </w:p>
        <w:p>
          <w:pPr>
            <w:pStyle w:val="Contents4"/>
            <w:tabs>
              <w:tab w:val="clear" w:pos="8176"/>
              <w:tab w:val="right" w:pos="9026" w:leader="dot"/>
            </w:tabs>
            <w:rPr/>
          </w:pPr>
          <w:hyperlink w:anchor="__RefHeading___Toc16808243_2142443653">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6808245_2142443653">
            <w:r>
              <w:rPr>
                <w:webHidden/>
                <w:rStyle w:val="IndexLink"/>
                <w:rtl w:val="true"/>
              </w:rPr>
              <w:t>النقاط المستفادة من هذه الآية</w:t>
            </w:r>
            <w:r>
              <w:rPr>
                <w:rStyle w:val="IndexLink"/>
                <w:rtl w:val="true"/>
              </w:rPr>
              <w:tab/>
            </w:r>
            <w:r>
              <w:rPr>
                <w:rStyle w:val="IndexLink"/>
              </w:rPr>
              <w:t>349</w:t>
            </w:r>
          </w:hyperlink>
        </w:p>
        <w:p>
          <w:pPr>
            <w:pStyle w:val="Contents4"/>
            <w:tabs>
              <w:tab w:val="clear" w:pos="8176"/>
              <w:tab w:val="right" w:pos="9026" w:leader="dot"/>
            </w:tabs>
            <w:rPr/>
          </w:pPr>
          <w:hyperlink w:anchor="__RefHeading___Toc16808247_2142443653">
            <w:r>
              <w:rPr>
                <w:webHidden/>
                <w:rStyle w:val="IndexLink"/>
                <w:rtl w:val="true"/>
              </w:rPr>
              <w:t>من صفات المتقين</w:t>
            </w:r>
            <w:r>
              <w:rPr>
                <w:rStyle w:val="IndexLink"/>
                <w:rtl w:val="true"/>
              </w:rPr>
              <w:tab/>
            </w:r>
            <w:r>
              <w:rPr>
                <w:rStyle w:val="IndexLink"/>
              </w:rPr>
              <w:t>349</w:t>
            </w:r>
          </w:hyperlink>
        </w:p>
        <w:p>
          <w:pPr>
            <w:pStyle w:val="Contents4"/>
            <w:tabs>
              <w:tab w:val="clear" w:pos="8176"/>
              <w:tab w:val="right" w:pos="9026" w:leader="dot"/>
            </w:tabs>
            <w:rPr/>
          </w:pPr>
          <w:hyperlink w:anchor="__RefHeading___Toc16808249_2142443653">
            <w:r>
              <w:rPr>
                <w:webHidden/>
                <w:rStyle w:val="IndexLink"/>
                <w:rtl w:val="true"/>
              </w:rPr>
              <w:t>الإنفاق مع الحاجة</w:t>
            </w:r>
            <w:r>
              <w:rPr>
                <w:rStyle w:val="IndexLink"/>
                <w:rtl w:val="true"/>
              </w:rPr>
              <w:tab/>
            </w:r>
            <w:r>
              <w:rPr>
                <w:rStyle w:val="IndexLink"/>
              </w:rPr>
              <w:t>349</w:t>
            </w:r>
          </w:hyperlink>
        </w:p>
        <w:p>
          <w:pPr>
            <w:pStyle w:val="Contents3"/>
            <w:tabs>
              <w:tab w:val="clear" w:pos="8459"/>
              <w:tab w:val="right" w:pos="9026" w:leader="dot"/>
            </w:tabs>
            <w:rPr/>
          </w:pPr>
          <w:hyperlink w:anchor="__RefHeading___Toc16808251_2142443653">
            <w:r>
              <w:rPr>
                <w:webHidden/>
                <w:rStyle w:val="IndexLink"/>
                <w:rtl w:val="true"/>
              </w:rPr>
              <w:t xml:space="preserve">الآية </w:t>
            </w:r>
            <w:r>
              <w:rPr>
                <w:rStyle w:val="IndexLink"/>
              </w:rPr>
              <w:t>135</w:t>
            </w:r>
            <w:r>
              <w:rPr>
                <w:rStyle w:val="IndexLink"/>
                <w:rtl w:val="true"/>
              </w:rPr>
              <w:tab/>
            </w:r>
            <w:r>
              <w:rPr>
                <w:rStyle w:val="IndexLink"/>
              </w:rPr>
              <w:t>352</w:t>
            </w:r>
          </w:hyperlink>
        </w:p>
        <w:p>
          <w:pPr>
            <w:pStyle w:val="Contents4"/>
            <w:tabs>
              <w:tab w:val="clear" w:pos="8176"/>
              <w:tab w:val="right" w:pos="9026" w:leader="dot"/>
            </w:tabs>
            <w:rPr/>
          </w:pPr>
          <w:hyperlink w:anchor="__RefHeading___Toc16808253_2142443653">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6808255_2142443653">
            <w:r>
              <w:rPr>
                <w:webHidden/>
                <w:rStyle w:val="IndexLink"/>
                <w:rtl w:val="true"/>
              </w:rPr>
              <w:t>النقاط المستفادة من هذه الآية</w:t>
            </w:r>
            <w:r>
              <w:rPr>
                <w:rStyle w:val="IndexLink"/>
                <w:rtl w:val="true"/>
              </w:rPr>
              <w:tab/>
            </w:r>
            <w:r>
              <w:rPr>
                <w:rStyle w:val="IndexLink"/>
              </w:rPr>
              <w:t>352</w:t>
            </w:r>
          </w:hyperlink>
        </w:p>
        <w:p>
          <w:pPr>
            <w:pStyle w:val="Contents3"/>
            <w:tabs>
              <w:tab w:val="clear" w:pos="8459"/>
              <w:tab w:val="right" w:pos="9026" w:leader="dot"/>
            </w:tabs>
            <w:rPr/>
          </w:pPr>
          <w:hyperlink w:anchor="__RefHeading___Toc16808257_2142443653">
            <w:r>
              <w:rPr>
                <w:webHidden/>
                <w:rStyle w:val="IndexLink"/>
                <w:rtl w:val="true"/>
              </w:rPr>
              <w:t xml:space="preserve">الآية </w:t>
            </w:r>
            <w:r>
              <w:rPr>
                <w:rStyle w:val="IndexLink"/>
              </w:rPr>
              <w:t>136</w:t>
            </w:r>
            <w:r>
              <w:rPr>
                <w:rStyle w:val="IndexLink"/>
                <w:rtl w:val="true"/>
              </w:rPr>
              <w:tab/>
            </w:r>
            <w:r>
              <w:rPr>
                <w:rStyle w:val="IndexLink"/>
              </w:rPr>
              <w:t>354</w:t>
            </w:r>
          </w:hyperlink>
        </w:p>
        <w:p>
          <w:pPr>
            <w:pStyle w:val="Contents4"/>
            <w:tabs>
              <w:tab w:val="clear" w:pos="8176"/>
              <w:tab w:val="right" w:pos="9026" w:leader="dot"/>
            </w:tabs>
            <w:rPr/>
          </w:pPr>
          <w:hyperlink w:anchor="__RefHeading___Toc16808259_214244365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6808261_2142443653">
            <w:r>
              <w:rPr>
                <w:webHidden/>
                <w:rStyle w:val="IndexLink"/>
                <w:rtl w:val="true"/>
              </w:rPr>
              <w:t>النقاط المستفادة من هذه الآية</w:t>
            </w:r>
            <w:r>
              <w:rPr>
                <w:rStyle w:val="IndexLink"/>
                <w:rtl w:val="true"/>
              </w:rPr>
              <w:tab/>
            </w:r>
            <w:r>
              <w:rPr>
                <w:rStyle w:val="IndexLink"/>
              </w:rPr>
              <w:t>354</w:t>
            </w:r>
          </w:hyperlink>
        </w:p>
        <w:p>
          <w:pPr>
            <w:pStyle w:val="Contents3"/>
            <w:tabs>
              <w:tab w:val="clear" w:pos="8459"/>
              <w:tab w:val="right" w:pos="9026" w:leader="dot"/>
            </w:tabs>
            <w:rPr/>
          </w:pPr>
          <w:hyperlink w:anchor="__RefHeading___Toc16808263_2142443653">
            <w:r>
              <w:rPr>
                <w:webHidden/>
                <w:rStyle w:val="IndexLink"/>
                <w:rtl w:val="true"/>
              </w:rPr>
              <w:t xml:space="preserve">الآية </w:t>
            </w:r>
            <w:r>
              <w:rPr>
                <w:rStyle w:val="IndexLink"/>
              </w:rPr>
              <w:t>137</w:t>
            </w:r>
            <w:r>
              <w:rPr>
                <w:rStyle w:val="IndexLink"/>
                <w:rtl w:val="true"/>
              </w:rPr>
              <w:tab/>
            </w:r>
            <w:r>
              <w:rPr>
                <w:rStyle w:val="IndexLink"/>
              </w:rPr>
              <w:t>355</w:t>
            </w:r>
          </w:hyperlink>
        </w:p>
        <w:p>
          <w:pPr>
            <w:pStyle w:val="Contents4"/>
            <w:tabs>
              <w:tab w:val="clear" w:pos="8176"/>
              <w:tab w:val="right" w:pos="9026" w:leader="dot"/>
            </w:tabs>
            <w:rPr/>
          </w:pPr>
          <w:hyperlink w:anchor="__RefHeading___Toc16808265_2142443653">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6808267_2142443653">
            <w:r>
              <w:rPr>
                <w:webHidden/>
                <w:rStyle w:val="IndexLink"/>
                <w:rtl w:val="true"/>
              </w:rPr>
              <w:t>النقاط المستفادة من هذه الآية</w:t>
            </w:r>
            <w:r>
              <w:rPr>
                <w:rStyle w:val="IndexLink"/>
                <w:rtl w:val="true"/>
              </w:rPr>
              <w:tab/>
            </w:r>
            <w:r>
              <w:rPr>
                <w:rStyle w:val="IndexLink"/>
              </w:rPr>
              <w:t>355</w:t>
            </w:r>
          </w:hyperlink>
        </w:p>
        <w:p>
          <w:pPr>
            <w:pStyle w:val="Contents4"/>
            <w:tabs>
              <w:tab w:val="clear" w:pos="8176"/>
              <w:tab w:val="right" w:pos="9026" w:leader="dot"/>
            </w:tabs>
            <w:rPr/>
          </w:pPr>
          <w:hyperlink w:anchor="__RefHeading___Toc16808269_2142443653">
            <w:r>
              <w:rPr>
                <w:webHidden/>
                <w:rStyle w:val="IndexLink"/>
                <w:rtl w:val="true"/>
              </w:rPr>
              <w:t>وعي السنن التاريخية</w:t>
            </w:r>
            <w:r>
              <w:rPr>
                <w:rStyle w:val="IndexLink"/>
                <w:rtl w:val="true"/>
              </w:rPr>
              <w:tab/>
            </w:r>
            <w:r>
              <w:rPr>
                <w:rStyle w:val="IndexLink"/>
              </w:rPr>
              <w:t>355</w:t>
            </w:r>
          </w:hyperlink>
        </w:p>
        <w:p>
          <w:pPr>
            <w:pStyle w:val="Contents3"/>
            <w:tabs>
              <w:tab w:val="clear" w:pos="8459"/>
              <w:tab w:val="right" w:pos="9026" w:leader="dot"/>
            </w:tabs>
            <w:rPr/>
          </w:pPr>
          <w:hyperlink w:anchor="__RefHeading___Toc16808271_2142443653">
            <w:r>
              <w:rPr>
                <w:webHidden/>
                <w:rStyle w:val="IndexLink"/>
                <w:rtl w:val="true"/>
              </w:rPr>
              <w:t xml:space="preserve">الآية </w:t>
            </w:r>
            <w:r>
              <w:rPr>
                <w:rStyle w:val="IndexLink"/>
              </w:rPr>
              <w:t>138</w:t>
            </w:r>
            <w:r>
              <w:rPr>
                <w:rStyle w:val="IndexLink"/>
                <w:rtl w:val="true"/>
              </w:rPr>
              <w:tab/>
            </w:r>
            <w:r>
              <w:rPr>
                <w:rStyle w:val="IndexLink"/>
              </w:rPr>
              <w:t>358</w:t>
            </w:r>
          </w:hyperlink>
        </w:p>
        <w:p>
          <w:pPr>
            <w:pStyle w:val="Contents4"/>
            <w:tabs>
              <w:tab w:val="clear" w:pos="8176"/>
              <w:tab w:val="right" w:pos="9026" w:leader="dot"/>
            </w:tabs>
            <w:rPr/>
          </w:pPr>
          <w:hyperlink w:anchor="__RefHeading___Toc16808273_2142443653">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16808275_2142443653">
            <w:r>
              <w:rPr>
                <w:webHidden/>
                <w:rStyle w:val="IndexLink"/>
                <w:rtl w:val="true"/>
              </w:rPr>
              <w:t>النقاط المستفادة من هذه الآية</w:t>
            </w:r>
            <w:r>
              <w:rPr>
                <w:rStyle w:val="IndexLink"/>
                <w:rtl w:val="true"/>
              </w:rPr>
              <w:tab/>
            </w:r>
            <w:r>
              <w:rPr>
                <w:rStyle w:val="IndexLink"/>
              </w:rPr>
              <w:t>358</w:t>
            </w:r>
          </w:hyperlink>
        </w:p>
        <w:p>
          <w:pPr>
            <w:pStyle w:val="Contents3"/>
            <w:tabs>
              <w:tab w:val="clear" w:pos="8459"/>
              <w:tab w:val="right" w:pos="9026" w:leader="dot"/>
            </w:tabs>
            <w:rPr/>
          </w:pPr>
          <w:hyperlink w:anchor="__RefHeading___Toc16808277_2142443653">
            <w:r>
              <w:rPr>
                <w:webHidden/>
                <w:rStyle w:val="IndexLink"/>
                <w:rtl w:val="true"/>
              </w:rPr>
              <w:t xml:space="preserve">الآية </w:t>
            </w:r>
            <w:r>
              <w:rPr>
                <w:rStyle w:val="IndexLink"/>
              </w:rPr>
              <w:t>139</w:t>
            </w:r>
            <w:r>
              <w:rPr>
                <w:rStyle w:val="IndexLink"/>
                <w:rtl w:val="true"/>
              </w:rPr>
              <w:tab/>
            </w:r>
            <w:r>
              <w:rPr>
                <w:rStyle w:val="IndexLink"/>
              </w:rPr>
              <w:t>359</w:t>
            </w:r>
          </w:hyperlink>
        </w:p>
        <w:p>
          <w:pPr>
            <w:pStyle w:val="Contents4"/>
            <w:tabs>
              <w:tab w:val="clear" w:pos="8176"/>
              <w:tab w:val="right" w:pos="9026" w:leader="dot"/>
            </w:tabs>
            <w:rPr/>
          </w:pPr>
          <w:hyperlink w:anchor="__RefHeading___Toc16808279_2142443653">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6808281_2142443653">
            <w:r>
              <w:rPr>
                <w:webHidden/>
                <w:rStyle w:val="IndexLink"/>
                <w:rtl w:val="true"/>
              </w:rPr>
              <w:t>شأن نزول هذه الآية</w:t>
            </w:r>
            <w:r>
              <w:rPr>
                <w:rStyle w:val="IndexLink"/>
                <w:rtl w:val="true"/>
              </w:rPr>
              <w:tab/>
            </w:r>
            <w:r>
              <w:rPr>
                <w:rStyle w:val="IndexLink"/>
              </w:rPr>
              <w:t>359</w:t>
            </w:r>
          </w:hyperlink>
        </w:p>
        <w:p>
          <w:pPr>
            <w:pStyle w:val="Contents4"/>
            <w:tabs>
              <w:tab w:val="clear" w:pos="8176"/>
              <w:tab w:val="right" w:pos="9026" w:leader="dot"/>
            </w:tabs>
            <w:rPr/>
          </w:pPr>
          <w:hyperlink w:anchor="__RefHeading___Toc16808283_2142443653">
            <w:r>
              <w:rPr>
                <w:webHidden/>
                <w:rStyle w:val="IndexLink"/>
                <w:rtl w:val="true"/>
              </w:rPr>
              <w:t>النقاط المستفادة من هذه الآية</w:t>
            </w:r>
            <w:r>
              <w:rPr>
                <w:rStyle w:val="IndexLink"/>
                <w:rtl w:val="true"/>
              </w:rPr>
              <w:tab/>
            </w:r>
            <w:r>
              <w:rPr>
                <w:rStyle w:val="IndexLink"/>
              </w:rPr>
              <w:t>359</w:t>
            </w:r>
          </w:hyperlink>
        </w:p>
        <w:p>
          <w:pPr>
            <w:pStyle w:val="Contents3"/>
            <w:tabs>
              <w:tab w:val="clear" w:pos="8459"/>
              <w:tab w:val="right" w:pos="9026" w:leader="dot"/>
            </w:tabs>
            <w:rPr/>
          </w:pPr>
          <w:hyperlink w:anchor="__RefHeading___Toc16808285_2142443653">
            <w:r>
              <w:rPr>
                <w:webHidden/>
                <w:rStyle w:val="IndexLink"/>
                <w:rtl w:val="true"/>
              </w:rPr>
              <w:t xml:space="preserve">الآية </w:t>
            </w:r>
            <w:r>
              <w:rPr>
                <w:rStyle w:val="IndexLink"/>
              </w:rPr>
              <w:t>140</w:t>
            </w:r>
            <w:r>
              <w:rPr>
                <w:rStyle w:val="IndexLink"/>
                <w:rtl w:val="true"/>
              </w:rPr>
              <w:tab/>
            </w:r>
            <w:r>
              <w:rPr>
                <w:rStyle w:val="IndexLink"/>
              </w:rPr>
              <w:t>361</w:t>
            </w:r>
          </w:hyperlink>
        </w:p>
        <w:p>
          <w:pPr>
            <w:pStyle w:val="Contents4"/>
            <w:tabs>
              <w:tab w:val="clear" w:pos="8176"/>
              <w:tab w:val="right" w:pos="9026" w:leader="dot"/>
            </w:tabs>
            <w:rPr/>
          </w:pPr>
          <w:hyperlink w:anchor="__RefHeading___Toc16808287_2142443653">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16808289_2142443653">
            <w:r>
              <w:rPr>
                <w:webHidden/>
                <w:rStyle w:val="IndexLink"/>
                <w:rtl w:val="true"/>
              </w:rPr>
              <w:t>النقاط المستفادة من هذه الآية</w:t>
            </w:r>
            <w:r>
              <w:rPr>
                <w:rStyle w:val="IndexLink"/>
                <w:rtl w:val="true"/>
              </w:rPr>
              <w:tab/>
            </w:r>
            <w:r>
              <w:rPr>
                <w:rStyle w:val="IndexLink"/>
              </w:rPr>
              <w:t>361</w:t>
            </w:r>
          </w:hyperlink>
        </w:p>
        <w:p>
          <w:pPr>
            <w:pStyle w:val="Contents4"/>
            <w:tabs>
              <w:tab w:val="clear" w:pos="8176"/>
              <w:tab w:val="right" w:pos="9026" w:leader="dot"/>
            </w:tabs>
            <w:rPr/>
          </w:pPr>
          <w:hyperlink w:anchor="__RefHeading___Toc16808291_2142443653">
            <w:r>
              <w:rPr>
                <w:webHidden/>
                <w:rStyle w:val="IndexLink"/>
                <w:rtl w:val="true"/>
              </w:rPr>
              <w:t>سنة التكامل البشري</w:t>
            </w:r>
            <w:r>
              <w:rPr>
                <w:rStyle w:val="IndexLink"/>
                <w:rtl w:val="true"/>
              </w:rPr>
              <w:tab/>
            </w:r>
            <w:r>
              <w:rPr>
                <w:rStyle w:val="IndexLink"/>
              </w:rPr>
              <w:t>361</w:t>
            </w:r>
          </w:hyperlink>
        </w:p>
        <w:p>
          <w:pPr>
            <w:pStyle w:val="Contents3"/>
            <w:tabs>
              <w:tab w:val="clear" w:pos="8459"/>
              <w:tab w:val="right" w:pos="9026" w:leader="dot"/>
            </w:tabs>
            <w:rPr/>
          </w:pPr>
          <w:hyperlink w:anchor="__RefHeading___Toc16808293_2142443653">
            <w:r>
              <w:rPr>
                <w:webHidden/>
                <w:rStyle w:val="IndexLink"/>
                <w:rtl w:val="true"/>
              </w:rPr>
              <w:t xml:space="preserve">الآية </w:t>
            </w:r>
            <w:r>
              <w:rPr>
                <w:rStyle w:val="IndexLink"/>
              </w:rPr>
              <w:t>141</w:t>
            </w:r>
            <w:r>
              <w:rPr>
                <w:rStyle w:val="IndexLink"/>
                <w:rtl w:val="true"/>
              </w:rPr>
              <w:tab/>
            </w:r>
            <w:r>
              <w:rPr>
                <w:rStyle w:val="IndexLink"/>
              </w:rPr>
              <w:t>363</w:t>
            </w:r>
          </w:hyperlink>
        </w:p>
        <w:p>
          <w:pPr>
            <w:pStyle w:val="Contents4"/>
            <w:tabs>
              <w:tab w:val="clear" w:pos="8176"/>
              <w:tab w:val="right" w:pos="9026" w:leader="dot"/>
            </w:tabs>
            <w:rPr/>
          </w:pPr>
          <w:hyperlink w:anchor="__RefHeading___Toc16808295_2142443653">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16808297_2142443653">
            <w:r>
              <w:rPr>
                <w:webHidden/>
                <w:rStyle w:val="IndexLink"/>
                <w:rtl w:val="true"/>
              </w:rPr>
              <w:t>النقاط المستفادة من هذه الآية</w:t>
            </w:r>
            <w:r>
              <w:rPr>
                <w:rStyle w:val="IndexLink"/>
                <w:rtl w:val="true"/>
              </w:rPr>
              <w:tab/>
            </w:r>
            <w:r>
              <w:rPr>
                <w:rStyle w:val="IndexLink"/>
              </w:rPr>
              <w:t>363</w:t>
            </w:r>
          </w:hyperlink>
        </w:p>
        <w:p>
          <w:pPr>
            <w:pStyle w:val="Contents3"/>
            <w:tabs>
              <w:tab w:val="clear" w:pos="8459"/>
              <w:tab w:val="right" w:pos="9026" w:leader="dot"/>
            </w:tabs>
            <w:rPr/>
          </w:pPr>
          <w:hyperlink w:anchor="__RefHeading___Toc16808299_2142443653">
            <w:r>
              <w:rPr>
                <w:webHidden/>
                <w:rStyle w:val="IndexLink"/>
                <w:rtl w:val="true"/>
              </w:rPr>
              <w:t xml:space="preserve">الآية </w:t>
            </w:r>
            <w:r>
              <w:rPr>
                <w:rStyle w:val="IndexLink"/>
              </w:rPr>
              <w:t>142</w:t>
            </w:r>
            <w:r>
              <w:rPr>
                <w:rStyle w:val="IndexLink"/>
                <w:rtl w:val="true"/>
              </w:rPr>
              <w:tab/>
            </w:r>
            <w:r>
              <w:rPr>
                <w:rStyle w:val="IndexLink"/>
              </w:rPr>
              <w:t>364</w:t>
            </w:r>
          </w:hyperlink>
        </w:p>
        <w:p>
          <w:pPr>
            <w:pStyle w:val="Contents4"/>
            <w:tabs>
              <w:tab w:val="clear" w:pos="8176"/>
              <w:tab w:val="right" w:pos="9026" w:leader="dot"/>
            </w:tabs>
            <w:rPr/>
          </w:pPr>
          <w:hyperlink w:anchor="__RefHeading___Toc16808301_2142443653">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6808303_2142443653">
            <w:r>
              <w:rPr>
                <w:webHidden/>
                <w:rStyle w:val="IndexLink"/>
                <w:rtl w:val="true"/>
              </w:rPr>
              <w:t>النقاط المستفادة من هذه الآية</w:t>
            </w:r>
            <w:r>
              <w:rPr>
                <w:rStyle w:val="IndexLink"/>
                <w:rtl w:val="true"/>
              </w:rPr>
              <w:tab/>
            </w:r>
            <w:r>
              <w:rPr>
                <w:rStyle w:val="IndexLink"/>
              </w:rPr>
              <w:t>364</w:t>
            </w:r>
          </w:hyperlink>
        </w:p>
        <w:p>
          <w:pPr>
            <w:pStyle w:val="Contents3"/>
            <w:tabs>
              <w:tab w:val="clear" w:pos="8459"/>
              <w:tab w:val="right" w:pos="9026" w:leader="dot"/>
            </w:tabs>
            <w:rPr/>
          </w:pPr>
          <w:hyperlink w:anchor="__RefHeading___Toc16808305_2142443653">
            <w:r>
              <w:rPr>
                <w:webHidden/>
                <w:rStyle w:val="IndexLink"/>
                <w:rtl w:val="true"/>
              </w:rPr>
              <w:t xml:space="preserve">الآية </w:t>
            </w:r>
            <w:r>
              <w:rPr>
                <w:rStyle w:val="IndexLink"/>
              </w:rPr>
              <w:t>143</w:t>
            </w:r>
            <w:r>
              <w:rPr>
                <w:rStyle w:val="IndexLink"/>
                <w:rtl w:val="true"/>
              </w:rPr>
              <w:tab/>
            </w:r>
            <w:r>
              <w:rPr>
                <w:rStyle w:val="IndexLink"/>
              </w:rPr>
              <w:t>365</w:t>
            </w:r>
          </w:hyperlink>
        </w:p>
        <w:p>
          <w:pPr>
            <w:pStyle w:val="Contents4"/>
            <w:tabs>
              <w:tab w:val="clear" w:pos="8176"/>
              <w:tab w:val="right" w:pos="9026" w:leader="dot"/>
            </w:tabs>
            <w:rPr/>
          </w:pPr>
          <w:hyperlink w:anchor="__RefHeading___Toc16808307_2142443653">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16808309_2142443653">
            <w:r>
              <w:rPr>
                <w:webHidden/>
                <w:rStyle w:val="IndexLink"/>
                <w:rtl w:val="true"/>
              </w:rPr>
              <w:t>سبب وشأن نزول هذه الآية</w:t>
            </w:r>
            <w:r>
              <w:rPr>
                <w:rStyle w:val="IndexLink"/>
                <w:rtl w:val="true"/>
              </w:rPr>
              <w:tab/>
            </w:r>
            <w:r>
              <w:rPr>
                <w:rStyle w:val="IndexLink"/>
              </w:rPr>
              <w:t>365</w:t>
            </w:r>
          </w:hyperlink>
        </w:p>
        <w:p>
          <w:pPr>
            <w:pStyle w:val="Contents4"/>
            <w:tabs>
              <w:tab w:val="clear" w:pos="8176"/>
              <w:tab w:val="right" w:pos="9026" w:leader="dot"/>
            </w:tabs>
            <w:rPr/>
          </w:pPr>
          <w:hyperlink w:anchor="__RefHeading___Toc16808311_2142443653">
            <w:r>
              <w:rPr>
                <w:webHidden/>
                <w:rStyle w:val="IndexLink"/>
                <w:rtl w:val="true"/>
              </w:rPr>
              <w:t>النقاط المستفادة من هذه الآية</w:t>
            </w:r>
            <w:r>
              <w:rPr>
                <w:rStyle w:val="IndexLink"/>
                <w:rtl w:val="true"/>
              </w:rPr>
              <w:tab/>
            </w:r>
            <w:r>
              <w:rPr>
                <w:rStyle w:val="IndexLink"/>
              </w:rPr>
              <w:t>365</w:t>
            </w:r>
          </w:hyperlink>
        </w:p>
        <w:p>
          <w:pPr>
            <w:pStyle w:val="Contents4"/>
            <w:tabs>
              <w:tab w:val="clear" w:pos="8176"/>
              <w:tab w:val="right" w:pos="9026" w:leader="dot"/>
            </w:tabs>
            <w:rPr/>
          </w:pPr>
          <w:hyperlink w:anchor="__RefHeading___Toc16808313_2142443653">
            <w:r>
              <w:rPr>
                <w:webHidden/>
                <w:rStyle w:val="IndexLink"/>
                <w:rtl w:val="true"/>
              </w:rPr>
              <w:t>دروس الهزيمة</w:t>
            </w:r>
            <w:r>
              <w:rPr>
                <w:rStyle w:val="IndexLink"/>
                <w:rtl w:val="true"/>
              </w:rPr>
              <w:tab/>
            </w:r>
            <w:r>
              <w:rPr>
                <w:rStyle w:val="IndexLink"/>
              </w:rPr>
              <w:t>365</w:t>
            </w:r>
          </w:hyperlink>
        </w:p>
        <w:p>
          <w:pPr>
            <w:pStyle w:val="Contents3"/>
            <w:tabs>
              <w:tab w:val="clear" w:pos="8459"/>
              <w:tab w:val="right" w:pos="9026" w:leader="dot"/>
            </w:tabs>
            <w:rPr/>
          </w:pPr>
          <w:hyperlink w:anchor="__RefHeading___Toc16808315_2142443653">
            <w:r>
              <w:rPr>
                <w:webHidden/>
                <w:rStyle w:val="IndexLink"/>
                <w:rtl w:val="true"/>
              </w:rPr>
              <w:t xml:space="preserve">الآية </w:t>
            </w:r>
            <w:r>
              <w:rPr>
                <w:rStyle w:val="IndexLink"/>
              </w:rPr>
              <w:t>144</w:t>
            </w:r>
            <w:r>
              <w:rPr>
                <w:rStyle w:val="IndexLink"/>
                <w:rtl w:val="true"/>
              </w:rPr>
              <w:tab/>
            </w:r>
            <w:r>
              <w:rPr>
                <w:rStyle w:val="IndexLink"/>
              </w:rPr>
              <w:t>367</w:t>
            </w:r>
          </w:hyperlink>
        </w:p>
        <w:p>
          <w:pPr>
            <w:pStyle w:val="Contents4"/>
            <w:tabs>
              <w:tab w:val="clear" w:pos="8176"/>
              <w:tab w:val="right" w:pos="9026" w:leader="dot"/>
            </w:tabs>
            <w:rPr/>
          </w:pPr>
          <w:hyperlink w:anchor="__RefHeading___Toc16808317_2142443653">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6808319_2142443653">
            <w:r>
              <w:rPr>
                <w:webHidden/>
                <w:rStyle w:val="IndexLink"/>
                <w:rtl w:val="true"/>
              </w:rPr>
              <w:t>سبب نزول هذه الآية</w:t>
            </w:r>
            <w:r>
              <w:rPr>
                <w:rStyle w:val="IndexLink"/>
                <w:rtl w:val="true"/>
              </w:rPr>
              <w:tab/>
            </w:r>
            <w:r>
              <w:rPr>
                <w:rStyle w:val="IndexLink"/>
              </w:rPr>
              <w:t>367</w:t>
            </w:r>
          </w:hyperlink>
        </w:p>
        <w:p>
          <w:pPr>
            <w:pStyle w:val="Contents4"/>
            <w:tabs>
              <w:tab w:val="clear" w:pos="8176"/>
              <w:tab w:val="right" w:pos="9026" w:leader="dot"/>
            </w:tabs>
            <w:rPr/>
          </w:pPr>
          <w:hyperlink w:anchor="__RefHeading___Toc16808321_2142443653">
            <w:r>
              <w:rPr>
                <w:webHidden/>
                <w:rStyle w:val="IndexLink"/>
                <w:rtl w:val="true"/>
              </w:rPr>
              <w:t>النقاط المستفادة من هذه الآية</w:t>
            </w:r>
            <w:r>
              <w:rPr>
                <w:rStyle w:val="IndexLink"/>
                <w:rtl w:val="true"/>
              </w:rPr>
              <w:tab/>
            </w:r>
            <w:r>
              <w:rPr>
                <w:rStyle w:val="IndexLink"/>
              </w:rPr>
              <w:t>368</w:t>
            </w:r>
          </w:hyperlink>
        </w:p>
        <w:p>
          <w:pPr>
            <w:pStyle w:val="Contents3"/>
            <w:tabs>
              <w:tab w:val="clear" w:pos="8459"/>
              <w:tab w:val="right" w:pos="9026" w:leader="dot"/>
            </w:tabs>
            <w:rPr/>
          </w:pPr>
          <w:hyperlink w:anchor="__RefHeading___Toc16808323_2142443653">
            <w:r>
              <w:rPr>
                <w:webHidden/>
                <w:rStyle w:val="IndexLink"/>
                <w:rtl w:val="true"/>
              </w:rPr>
              <w:t xml:space="preserve">الآية </w:t>
            </w:r>
            <w:r>
              <w:rPr>
                <w:rStyle w:val="IndexLink"/>
              </w:rPr>
              <w:t>145</w:t>
            </w:r>
            <w:r>
              <w:rPr>
                <w:rStyle w:val="IndexLink"/>
                <w:rtl w:val="true"/>
              </w:rPr>
              <w:tab/>
            </w:r>
            <w:r>
              <w:rPr>
                <w:rStyle w:val="IndexLink"/>
              </w:rPr>
              <w:t>372</w:t>
            </w:r>
          </w:hyperlink>
        </w:p>
        <w:p>
          <w:pPr>
            <w:pStyle w:val="Contents4"/>
            <w:tabs>
              <w:tab w:val="clear" w:pos="8176"/>
              <w:tab w:val="right" w:pos="9026" w:leader="dot"/>
            </w:tabs>
            <w:rPr/>
          </w:pPr>
          <w:hyperlink w:anchor="__RefHeading___Toc16808325_2142443653">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16808327_2142443653">
            <w:r>
              <w:rPr>
                <w:webHidden/>
                <w:rStyle w:val="IndexLink"/>
                <w:rtl w:val="true"/>
              </w:rPr>
              <w:t>النقاط المستفادة من هذه الآية</w:t>
            </w:r>
            <w:r>
              <w:rPr>
                <w:rStyle w:val="IndexLink"/>
                <w:rtl w:val="true"/>
              </w:rPr>
              <w:tab/>
            </w:r>
            <w:r>
              <w:rPr>
                <w:rStyle w:val="IndexLink"/>
              </w:rPr>
              <w:t>372</w:t>
            </w:r>
          </w:hyperlink>
        </w:p>
        <w:p>
          <w:pPr>
            <w:pStyle w:val="Contents3"/>
            <w:tabs>
              <w:tab w:val="clear" w:pos="8459"/>
              <w:tab w:val="right" w:pos="9026" w:leader="dot"/>
            </w:tabs>
            <w:rPr/>
          </w:pPr>
          <w:hyperlink w:anchor="__RefHeading___Toc16808329_2142443653">
            <w:r>
              <w:rPr>
                <w:webHidden/>
                <w:rStyle w:val="IndexLink"/>
                <w:rtl w:val="true"/>
              </w:rPr>
              <w:t xml:space="preserve">الآية </w:t>
            </w:r>
            <w:r>
              <w:rPr>
                <w:rStyle w:val="IndexLink"/>
              </w:rPr>
              <w:t>146</w:t>
            </w:r>
            <w:r>
              <w:rPr>
                <w:rStyle w:val="IndexLink"/>
                <w:rtl w:val="true"/>
              </w:rPr>
              <w:tab/>
            </w:r>
            <w:r>
              <w:rPr>
                <w:rStyle w:val="IndexLink"/>
              </w:rPr>
              <w:t>375</w:t>
            </w:r>
          </w:hyperlink>
        </w:p>
        <w:p>
          <w:pPr>
            <w:pStyle w:val="Contents4"/>
            <w:tabs>
              <w:tab w:val="clear" w:pos="8176"/>
              <w:tab w:val="right" w:pos="9026" w:leader="dot"/>
            </w:tabs>
            <w:rPr/>
          </w:pPr>
          <w:hyperlink w:anchor="__RefHeading___Toc16808331_2142443653">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16808333_2142443653">
            <w:r>
              <w:rPr>
                <w:webHidden/>
                <w:rStyle w:val="IndexLink"/>
                <w:rtl w:val="true"/>
              </w:rPr>
              <w:t>النقاط المستفادة من هذه الآية</w:t>
            </w:r>
            <w:r>
              <w:rPr>
                <w:rStyle w:val="IndexLink"/>
                <w:rtl w:val="true"/>
              </w:rPr>
              <w:tab/>
            </w:r>
            <w:r>
              <w:rPr>
                <w:rStyle w:val="IndexLink"/>
              </w:rPr>
              <w:t>375</w:t>
            </w:r>
          </w:hyperlink>
        </w:p>
        <w:p>
          <w:pPr>
            <w:pStyle w:val="Contents3"/>
            <w:tabs>
              <w:tab w:val="clear" w:pos="8459"/>
              <w:tab w:val="right" w:pos="9026" w:leader="dot"/>
            </w:tabs>
            <w:rPr/>
          </w:pPr>
          <w:hyperlink w:anchor="__RefHeading___Toc16808335_2142443653">
            <w:r>
              <w:rPr>
                <w:webHidden/>
                <w:rStyle w:val="IndexLink"/>
                <w:rtl w:val="true"/>
              </w:rPr>
              <w:t xml:space="preserve">الآية </w:t>
            </w:r>
            <w:r>
              <w:rPr>
                <w:rStyle w:val="IndexLink"/>
              </w:rPr>
              <w:t>147</w:t>
            </w:r>
            <w:r>
              <w:rPr>
                <w:rStyle w:val="IndexLink"/>
                <w:rtl w:val="true"/>
              </w:rPr>
              <w:tab/>
            </w:r>
            <w:r>
              <w:rPr>
                <w:rStyle w:val="IndexLink"/>
              </w:rPr>
              <w:t>376</w:t>
            </w:r>
          </w:hyperlink>
        </w:p>
        <w:p>
          <w:pPr>
            <w:pStyle w:val="Contents4"/>
            <w:tabs>
              <w:tab w:val="clear" w:pos="8176"/>
              <w:tab w:val="right" w:pos="9026" w:leader="dot"/>
            </w:tabs>
            <w:rPr/>
          </w:pPr>
          <w:hyperlink w:anchor="__RefHeading___Toc16808337_2142443653">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6808339_2142443653">
            <w:r>
              <w:rPr>
                <w:webHidden/>
                <w:rStyle w:val="IndexLink"/>
                <w:rtl w:val="true"/>
              </w:rPr>
              <w:t>النقاط المستفادة من هذه الآية</w:t>
            </w:r>
            <w:r>
              <w:rPr>
                <w:rStyle w:val="IndexLink"/>
                <w:rtl w:val="true"/>
              </w:rPr>
              <w:tab/>
            </w:r>
            <w:r>
              <w:rPr>
                <w:rStyle w:val="IndexLink"/>
              </w:rPr>
              <w:t>376</w:t>
            </w:r>
          </w:hyperlink>
        </w:p>
        <w:p>
          <w:pPr>
            <w:pStyle w:val="Contents3"/>
            <w:tabs>
              <w:tab w:val="clear" w:pos="8459"/>
              <w:tab w:val="right" w:pos="9026" w:leader="dot"/>
            </w:tabs>
            <w:rPr/>
          </w:pPr>
          <w:hyperlink w:anchor="__RefHeading___Toc16808341_2142443653">
            <w:r>
              <w:rPr>
                <w:webHidden/>
                <w:rStyle w:val="IndexLink"/>
                <w:rtl w:val="true"/>
              </w:rPr>
              <w:t xml:space="preserve">الآية </w:t>
            </w:r>
            <w:r>
              <w:rPr>
                <w:rStyle w:val="IndexLink"/>
              </w:rPr>
              <w:t>148</w:t>
            </w:r>
            <w:r>
              <w:rPr>
                <w:rStyle w:val="IndexLink"/>
                <w:rtl w:val="true"/>
              </w:rPr>
              <w:tab/>
            </w:r>
            <w:r>
              <w:rPr>
                <w:rStyle w:val="IndexLink"/>
              </w:rPr>
              <w:t>377</w:t>
            </w:r>
          </w:hyperlink>
        </w:p>
        <w:p>
          <w:pPr>
            <w:pStyle w:val="Contents4"/>
            <w:tabs>
              <w:tab w:val="clear" w:pos="8176"/>
              <w:tab w:val="right" w:pos="9026" w:leader="dot"/>
            </w:tabs>
            <w:rPr/>
          </w:pPr>
          <w:hyperlink w:anchor="__RefHeading___Toc16808343_2142443653">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16808345_2142443653">
            <w:r>
              <w:rPr>
                <w:webHidden/>
                <w:rStyle w:val="IndexLink"/>
                <w:rtl w:val="true"/>
              </w:rPr>
              <w:t>النقاط المستفادة من هذه الآية</w:t>
            </w:r>
            <w:r>
              <w:rPr>
                <w:rStyle w:val="IndexLink"/>
                <w:rtl w:val="true"/>
              </w:rPr>
              <w:tab/>
            </w:r>
            <w:r>
              <w:rPr>
                <w:rStyle w:val="IndexLink"/>
              </w:rPr>
              <w:t>377</w:t>
            </w:r>
          </w:hyperlink>
        </w:p>
        <w:p>
          <w:pPr>
            <w:pStyle w:val="Contents3"/>
            <w:tabs>
              <w:tab w:val="clear" w:pos="8459"/>
              <w:tab w:val="right" w:pos="9026" w:leader="dot"/>
            </w:tabs>
            <w:rPr/>
          </w:pPr>
          <w:hyperlink w:anchor="__RefHeading___Toc16808347_2142443653">
            <w:r>
              <w:rPr>
                <w:webHidden/>
                <w:rStyle w:val="IndexLink"/>
                <w:rtl w:val="true"/>
              </w:rPr>
              <w:t xml:space="preserve">الآية </w:t>
            </w:r>
            <w:r>
              <w:rPr>
                <w:rStyle w:val="IndexLink"/>
              </w:rPr>
              <w:t>149</w:t>
            </w:r>
            <w:r>
              <w:rPr>
                <w:rStyle w:val="IndexLink"/>
                <w:rtl w:val="true"/>
              </w:rPr>
              <w:tab/>
            </w:r>
            <w:r>
              <w:rPr>
                <w:rStyle w:val="IndexLink"/>
              </w:rPr>
              <w:t>378</w:t>
            </w:r>
          </w:hyperlink>
        </w:p>
        <w:p>
          <w:pPr>
            <w:pStyle w:val="Contents4"/>
            <w:tabs>
              <w:tab w:val="clear" w:pos="8176"/>
              <w:tab w:val="right" w:pos="9026" w:leader="dot"/>
            </w:tabs>
            <w:rPr/>
          </w:pPr>
          <w:hyperlink w:anchor="__RefHeading___Toc16808349_2142443653">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6808351_2142443653">
            <w:r>
              <w:rPr>
                <w:webHidden/>
                <w:rStyle w:val="IndexLink"/>
                <w:rtl w:val="true"/>
              </w:rPr>
              <w:t>النقاط المستفادة من هذه الآية</w:t>
            </w:r>
            <w:r>
              <w:rPr>
                <w:rStyle w:val="IndexLink"/>
                <w:rtl w:val="true"/>
              </w:rPr>
              <w:tab/>
            </w:r>
            <w:r>
              <w:rPr>
                <w:rStyle w:val="IndexLink"/>
              </w:rPr>
              <w:t>378</w:t>
            </w:r>
          </w:hyperlink>
        </w:p>
        <w:p>
          <w:pPr>
            <w:pStyle w:val="Contents3"/>
            <w:tabs>
              <w:tab w:val="clear" w:pos="8459"/>
              <w:tab w:val="right" w:pos="9026" w:leader="dot"/>
            </w:tabs>
            <w:rPr/>
          </w:pPr>
          <w:hyperlink w:anchor="__RefHeading___Toc16808353_2142443653">
            <w:r>
              <w:rPr>
                <w:webHidden/>
                <w:rStyle w:val="IndexLink"/>
                <w:rtl w:val="true"/>
              </w:rPr>
              <w:t xml:space="preserve">الآية </w:t>
            </w:r>
            <w:r>
              <w:rPr>
                <w:rStyle w:val="IndexLink"/>
              </w:rPr>
              <w:t>150</w:t>
            </w:r>
            <w:r>
              <w:rPr>
                <w:rStyle w:val="IndexLink"/>
                <w:rtl w:val="true"/>
              </w:rPr>
              <w:tab/>
            </w:r>
            <w:r>
              <w:rPr>
                <w:rStyle w:val="IndexLink"/>
              </w:rPr>
              <w:t>379</w:t>
            </w:r>
          </w:hyperlink>
        </w:p>
        <w:p>
          <w:pPr>
            <w:pStyle w:val="Contents4"/>
            <w:tabs>
              <w:tab w:val="clear" w:pos="8176"/>
              <w:tab w:val="right" w:pos="9026" w:leader="dot"/>
            </w:tabs>
            <w:rPr/>
          </w:pPr>
          <w:hyperlink w:anchor="__RefHeading___Toc16808355_2142443653">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16808357_2142443653">
            <w:r>
              <w:rPr>
                <w:webHidden/>
                <w:rStyle w:val="IndexLink"/>
                <w:rtl w:val="true"/>
              </w:rPr>
              <w:t>النقاط المستفادة من هذه الآية</w:t>
            </w:r>
            <w:r>
              <w:rPr>
                <w:rStyle w:val="IndexLink"/>
                <w:rtl w:val="true"/>
              </w:rPr>
              <w:tab/>
            </w:r>
            <w:r>
              <w:rPr>
                <w:rStyle w:val="IndexLink"/>
              </w:rPr>
              <w:t>379</w:t>
            </w:r>
          </w:hyperlink>
        </w:p>
        <w:p>
          <w:pPr>
            <w:pStyle w:val="Contents3"/>
            <w:tabs>
              <w:tab w:val="clear" w:pos="8459"/>
              <w:tab w:val="right" w:pos="9026" w:leader="dot"/>
            </w:tabs>
            <w:rPr/>
          </w:pPr>
          <w:hyperlink w:anchor="__RefHeading___Toc16808359_2142443653">
            <w:r>
              <w:rPr>
                <w:webHidden/>
                <w:rStyle w:val="IndexLink"/>
                <w:rtl w:val="true"/>
              </w:rPr>
              <w:t xml:space="preserve">الآية </w:t>
            </w:r>
            <w:r>
              <w:rPr>
                <w:rStyle w:val="IndexLink"/>
              </w:rPr>
              <w:t>151</w:t>
            </w:r>
            <w:r>
              <w:rPr>
                <w:rStyle w:val="IndexLink"/>
                <w:rtl w:val="true"/>
              </w:rPr>
              <w:tab/>
            </w:r>
            <w:r>
              <w:rPr>
                <w:rStyle w:val="IndexLink"/>
              </w:rPr>
              <w:t>380</w:t>
            </w:r>
          </w:hyperlink>
        </w:p>
        <w:p>
          <w:pPr>
            <w:pStyle w:val="Contents4"/>
            <w:tabs>
              <w:tab w:val="clear" w:pos="8176"/>
              <w:tab w:val="right" w:pos="9026" w:leader="dot"/>
            </w:tabs>
            <w:rPr/>
          </w:pPr>
          <w:hyperlink w:anchor="__RefHeading___Toc16808361_2142443653">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6808363_2142443653">
            <w:r>
              <w:rPr>
                <w:webHidden/>
                <w:rStyle w:val="IndexLink"/>
                <w:rtl w:val="true"/>
              </w:rPr>
              <w:t>النقاط المستفادة من هذه الآية</w:t>
            </w:r>
            <w:r>
              <w:rPr>
                <w:rStyle w:val="IndexLink"/>
                <w:rtl w:val="true"/>
              </w:rPr>
              <w:tab/>
            </w:r>
            <w:r>
              <w:rPr>
                <w:rStyle w:val="IndexLink"/>
              </w:rPr>
              <w:t>380</w:t>
            </w:r>
          </w:hyperlink>
        </w:p>
        <w:p>
          <w:pPr>
            <w:pStyle w:val="Contents3"/>
            <w:tabs>
              <w:tab w:val="clear" w:pos="8459"/>
              <w:tab w:val="right" w:pos="9026" w:leader="dot"/>
            </w:tabs>
            <w:rPr/>
          </w:pPr>
          <w:hyperlink w:anchor="__RefHeading___Toc16808365_2142443653">
            <w:r>
              <w:rPr>
                <w:webHidden/>
                <w:rStyle w:val="IndexLink"/>
                <w:rtl w:val="true"/>
              </w:rPr>
              <w:t xml:space="preserve">الآية </w:t>
            </w:r>
            <w:r>
              <w:rPr>
                <w:rStyle w:val="IndexLink"/>
              </w:rPr>
              <w:t>152</w:t>
            </w:r>
            <w:r>
              <w:rPr>
                <w:rStyle w:val="IndexLink"/>
                <w:rtl w:val="true"/>
              </w:rPr>
              <w:tab/>
            </w:r>
            <w:r>
              <w:rPr>
                <w:rStyle w:val="IndexLink"/>
              </w:rPr>
              <w:t>382</w:t>
            </w:r>
          </w:hyperlink>
        </w:p>
        <w:p>
          <w:pPr>
            <w:pStyle w:val="Contents4"/>
            <w:tabs>
              <w:tab w:val="clear" w:pos="8176"/>
              <w:tab w:val="right" w:pos="9026" w:leader="dot"/>
            </w:tabs>
            <w:rPr/>
          </w:pPr>
          <w:hyperlink w:anchor="__RefHeading___Toc16808367_2142443653">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6808369_2142443653">
            <w:r>
              <w:rPr>
                <w:webHidden/>
                <w:rStyle w:val="IndexLink"/>
                <w:rtl w:val="true"/>
              </w:rPr>
              <w:t>علّة نزول هذه الآية وما بعدها</w:t>
            </w:r>
            <w:r>
              <w:rPr>
                <w:rStyle w:val="IndexLink"/>
                <w:rtl w:val="true"/>
              </w:rPr>
              <w:tab/>
            </w:r>
            <w:r>
              <w:rPr>
                <w:rStyle w:val="IndexLink"/>
              </w:rPr>
              <w:t>382</w:t>
            </w:r>
          </w:hyperlink>
        </w:p>
        <w:p>
          <w:pPr>
            <w:pStyle w:val="Contents4"/>
            <w:tabs>
              <w:tab w:val="clear" w:pos="8176"/>
              <w:tab w:val="right" w:pos="9026" w:leader="dot"/>
            </w:tabs>
            <w:rPr/>
          </w:pPr>
          <w:hyperlink w:anchor="__RefHeading___Toc16808371_2142443653">
            <w:r>
              <w:rPr>
                <w:webHidden/>
                <w:rStyle w:val="IndexLink"/>
                <w:rtl w:val="true"/>
              </w:rPr>
              <w:t>النقاط المستفادة من هذه الآية</w:t>
            </w:r>
            <w:r>
              <w:rPr>
                <w:rStyle w:val="IndexLink"/>
                <w:rtl w:val="true"/>
              </w:rPr>
              <w:tab/>
            </w:r>
            <w:r>
              <w:rPr>
                <w:rStyle w:val="IndexLink"/>
              </w:rPr>
              <w:t>383</w:t>
            </w:r>
          </w:hyperlink>
        </w:p>
        <w:p>
          <w:pPr>
            <w:pStyle w:val="Contents3"/>
            <w:tabs>
              <w:tab w:val="clear" w:pos="8459"/>
              <w:tab w:val="right" w:pos="9026" w:leader="dot"/>
            </w:tabs>
            <w:rPr/>
          </w:pPr>
          <w:hyperlink w:anchor="__RefHeading___Toc16808373_2142443653">
            <w:r>
              <w:rPr>
                <w:webHidden/>
                <w:rStyle w:val="IndexLink"/>
                <w:rtl w:val="true"/>
              </w:rPr>
              <w:t xml:space="preserve">الآية </w:t>
            </w:r>
            <w:r>
              <w:rPr>
                <w:rStyle w:val="IndexLink"/>
              </w:rPr>
              <w:t>153</w:t>
            </w:r>
            <w:r>
              <w:rPr>
                <w:rStyle w:val="IndexLink"/>
                <w:rtl w:val="true"/>
              </w:rPr>
              <w:tab/>
            </w:r>
            <w:r>
              <w:rPr>
                <w:rStyle w:val="IndexLink"/>
              </w:rPr>
              <w:t>385</w:t>
            </w:r>
          </w:hyperlink>
        </w:p>
        <w:p>
          <w:pPr>
            <w:pStyle w:val="Contents4"/>
            <w:tabs>
              <w:tab w:val="clear" w:pos="8176"/>
              <w:tab w:val="right" w:pos="9026" w:leader="dot"/>
            </w:tabs>
            <w:rPr/>
          </w:pPr>
          <w:hyperlink w:anchor="__RefHeading___Toc16808375_2142443653">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6808377_2142443653">
            <w:r>
              <w:rPr>
                <w:webHidden/>
                <w:rStyle w:val="IndexLink"/>
                <w:rtl w:val="true"/>
              </w:rPr>
              <w:t>النقاط المستفادة من هذه الآية</w:t>
            </w:r>
            <w:r>
              <w:rPr>
                <w:rStyle w:val="IndexLink"/>
                <w:rtl w:val="true"/>
              </w:rPr>
              <w:tab/>
            </w:r>
            <w:r>
              <w:rPr>
                <w:rStyle w:val="IndexLink"/>
              </w:rPr>
              <w:t>385</w:t>
            </w:r>
          </w:hyperlink>
        </w:p>
        <w:p>
          <w:pPr>
            <w:pStyle w:val="Contents3"/>
            <w:tabs>
              <w:tab w:val="clear" w:pos="8459"/>
              <w:tab w:val="right" w:pos="9026" w:leader="dot"/>
            </w:tabs>
            <w:rPr/>
          </w:pPr>
          <w:hyperlink w:anchor="__RefHeading___Toc16808379_2142443653">
            <w:r>
              <w:rPr>
                <w:webHidden/>
                <w:rStyle w:val="IndexLink"/>
                <w:rtl w:val="true"/>
              </w:rPr>
              <w:t xml:space="preserve">الآية </w:t>
            </w:r>
            <w:r>
              <w:rPr>
                <w:rStyle w:val="IndexLink"/>
              </w:rPr>
              <w:t>154</w:t>
            </w:r>
            <w:r>
              <w:rPr>
                <w:rStyle w:val="IndexLink"/>
                <w:rtl w:val="true"/>
              </w:rPr>
              <w:tab/>
            </w:r>
            <w:r>
              <w:rPr>
                <w:rStyle w:val="IndexLink"/>
              </w:rPr>
              <w:t>387</w:t>
            </w:r>
          </w:hyperlink>
        </w:p>
        <w:p>
          <w:pPr>
            <w:pStyle w:val="Contents4"/>
            <w:tabs>
              <w:tab w:val="clear" w:pos="8176"/>
              <w:tab w:val="right" w:pos="9026" w:leader="dot"/>
            </w:tabs>
            <w:rPr/>
          </w:pPr>
          <w:hyperlink w:anchor="__RefHeading___Toc16808381_2142443653">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6808383_2142443653">
            <w:r>
              <w:rPr>
                <w:webHidden/>
                <w:rStyle w:val="IndexLink"/>
                <w:rtl w:val="true"/>
              </w:rPr>
              <w:t>ليلة ما بعد هزيمة أحد</w:t>
            </w:r>
            <w:r>
              <w:rPr>
                <w:rStyle w:val="IndexLink"/>
                <w:rtl w:val="true"/>
              </w:rPr>
              <w:t>!</w:t>
              <w:tab/>
            </w:r>
            <w:r>
              <w:rPr>
                <w:rStyle w:val="IndexLink"/>
              </w:rPr>
              <w:t>387</w:t>
            </w:r>
          </w:hyperlink>
        </w:p>
        <w:p>
          <w:pPr>
            <w:pStyle w:val="Contents4"/>
            <w:tabs>
              <w:tab w:val="clear" w:pos="8176"/>
              <w:tab w:val="right" w:pos="9026" w:leader="dot"/>
            </w:tabs>
            <w:rPr/>
          </w:pPr>
          <w:hyperlink w:anchor="__RefHeading___Toc16808385_2142443653">
            <w:r>
              <w:rPr>
                <w:webHidden/>
                <w:rStyle w:val="IndexLink"/>
                <w:rtl w:val="true"/>
              </w:rPr>
              <w:t>النقاط المستفادة من هذه الآية</w:t>
            </w:r>
            <w:r>
              <w:rPr>
                <w:rStyle w:val="IndexLink"/>
                <w:rtl w:val="true"/>
              </w:rPr>
              <w:tab/>
            </w:r>
            <w:r>
              <w:rPr>
                <w:rStyle w:val="IndexLink"/>
              </w:rPr>
              <w:t>388</w:t>
            </w:r>
          </w:hyperlink>
        </w:p>
        <w:p>
          <w:pPr>
            <w:pStyle w:val="Contents4"/>
            <w:tabs>
              <w:tab w:val="clear" w:pos="8176"/>
              <w:tab w:val="right" w:pos="9026" w:leader="dot"/>
            </w:tabs>
            <w:rPr/>
          </w:pPr>
          <w:hyperlink w:anchor="__RefHeading___Toc16808387_2142443653">
            <w:r>
              <w:rPr>
                <w:webHidden/>
                <w:rStyle w:val="IndexLink"/>
                <w:rtl w:val="true"/>
              </w:rPr>
              <w:t>نفاق وإيمان</w:t>
            </w:r>
            <w:r>
              <w:rPr>
                <w:rStyle w:val="IndexLink"/>
                <w:rtl w:val="true"/>
              </w:rPr>
              <w:tab/>
            </w:r>
            <w:r>
              <w:rPr>
                <w:rStyle w:val="IndexLink"/>
              </w:rPr>
              <w:t>388</w:t>
            </w:r>
          </w:hyperlink>
        </w:p>
        <w:p>
          <w:pPr>
            <w:pStyle w:val="Contents3"/>
            <w:tabs>
              <w:tab w:val="clear" w:pos="8459"/>
              <w:tab w:val="right" w:pos="9026" w:leader="dot"/>
            </w:tabs>
            <w:rPr/>
          </w:pPr>
          <w:hyperlink w:anchor="__RefHeading___Toc16808389_2142443653">
            <w:r>
              <w:rPr>
                <w:webHidden/>
                <w:rStyle w:val="IndexLink"/>
                <w:rtl w:val="true"/>
              </w:rPr>
              <w:t xml:space="preserve">الآية </w:t>
            </w:r>
            <w:r>
              <w:rPr>
                <w:rStyle w:val="IndexLink"/>
              </w:rPr>
              <w:t>155</w:t>
            </w:r>
            <w:r>
              <w:rPr>
                <w:rStyle w:val="IndexLink"/>
                <w:rtl w:val="true"/>
              </w:rPr>
              <w:tab/>
            </w:r>
            <w:r>
              <w:rPr>
                <w:rStyle w:val="IndexLink"/>
              </w:rPr>
              <w:t>391</w:t>
            </w:r>
          </w:hyperlink>
        </w:p>
        <w:p>
          <w:pPr>
            <w:pStyle w:val="Contents4"/>
            <w:tabs>
              <w:tab w:val="clear" w:pos="8176"/>
              <w:tab w:val="right" w:pos="9026" w:leader="dot"/>
            </w:tabs>
            <w:rPr/>
          </w:pPr>
          <w:hyperlink w:anchor="__RefHeading___Toc16808391_2142443653">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6808393_2142443653">
            <w:r>
              <w:rPr>
                <w:webHidden/>
                <w:rStyle w:val="IndexLink"/>
                <w:rtl w:val="true"/>
              </w:rPr>
              <w:t>النقاط المستفادة من هذه الآية</w:t>
            </w:r>
            <w:r>
              <w:rPr>
                <w:rStyle w:val="IndexLink"/>
                <w:rtl w:val="true"/>
              </w:rPr>
              <w:tab/>
            </w:r>
            <w:r>
              <w:rPr>
                <w:rStyle w:val="IndexLink"/>
              </w:rPr>
              <w:t>391</w:t>
            </w:r>
          </w:hyperlink>
        </w:p>
        <w:p>
          <w:pPr>
            <w:pStyle w:val="Contents4"/>
            <w:tabs>
              <w:tab w:val="clear" w:pos="8176"/>
              <w:tab w:val="right" w:pos="9026" w:leader="dot"/>
            </w:tabs>
            <w:rPr/>
          </w:pPr>
          <w:hyperlink w:anchor="__RefHeading___Toc16808395_2142443653">
            <w:r>
              <w:rPr>
                <w:webHidden/>
                <w:rStyle w:val="IndexLink"/>
                <w:rtl w:val="true"/>
              </w:rPr>
              <w:t>حقيقة الهزيمة</w:t>
            </w:r>
            <w:r>
              <w:rPr>
                <w:rStyle w:val="IndexLink"/>
                <w:rtl w:val="true"/>
              </w:rPr>
              <w:tab/>
            </w:r>
            <w:r>
              <w:rPr>
                <w:rStyle w:val="IndexLink"/>
              </w:rPr>
              <w:t>391</w:t>
            </w:r>
          </w:hyperlink>
        </w:p>
        <w:p>
          <w:pPr>
            <w:pStyle w:val="Contents3"/>
            <w:tabs>
              <w:tab w:val="clear" w:pos="8459"/>
              <w:tab w:val="right" w:pos="9026" w:leader="dot"/>
            </w:tabs>
            <w:rPr/>
          </w:pPr>
          <w:hyperlink w:anchor="__RefHeading___Toc16808397_2142443653">
            <w:r>
              <w:rPr>
                <w:webHidden/>
                <w:rStyle w:val="IndexLink"/>
                <w:rtl w:val="true"/>
              </w:rPr>
              <w:t xml:space="preserve">الآية </w:t>
            </w:r>
            <w:r>
              <w:rPr>
                <w:rStyle w:val="IndexLink"/>
              </w:rPr>
              <w:t>156</w:t>
            </w:r>
            <w:r>
              <w:rPr>
                <w:rStyle w:val="IndexLink"/>
                <w:rtl w:val="true"/>
              </w:rPr>
              <w:tab/>
            </w:r>
            <w:r>
              <w:rPr>
                <w:rStyle w:val="IndexLink"/>
              </w:rPr>
              <w:t>393</w:t>
            </w:r>
          </w:hyperlink>
        </w:p>
        <w:p>
          <w:pPr>
            <w:pStyle w:val="Contents4"/>
            <w:tabs>
              <w:tab w:val="clear" w:pos="8176"/>
              <w:tab w:val="right" w:pos="9026" w:leader="dot"/>
            </w:tabs>
            <w:rPr/>
          </w:pPr>
          <w:hyperlink w:anchor="__RefHeading___Toc16808399_2142443653">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16808401_2142443653">
            <w:r>
              <w:rPr>
                <w:webHidden/>
                <w:rStyle w:val="IndexLink"/>
                <w:rtl w:val="true"/>
              </w:rPr>
              <w:t>النقاط المستفادة من هذه الآية</w:t>
            </w:r>
            <w:r>
              <w:rPr>
                <w:rStyle w:val="IndexLink"/>
                <w:rtl w:val="true"/>
              </w:rPr>
              <w:tab/>
            </w:r>
            <w:r>
              <w:rPr>
                <w:rStyle w:val="IndexLink"/>
              </w:rPr>
              <w:t>393</w:t>
            </w:r>
          </w:hyperlink>
        </w:p>
        <w:p>
          <w:pPr>
            <w:pStyle w:val="Contents4"/>
            <w:tabs>
              <w:tab w:val="clear" w:pos="8176"/>
              <w:tab w:val="right" w:pos="9026" w:leader="dot"/>
            </w:tabs>
            <w:rPr/>
          </w:pPr>
          <w:hyperlink w:anchor="__RefHeading___Toc16808403_2142443653">
            <w:r>
              <w:rPr>
                <w:webHidden/>
                <w:rStyle w:val="IndexLink"/>
                <w:rtl w:val="true"/>
              </w:rPr>
              <w:t>الردّ القرآني على منافقي أحد</w:t>
            </w:r>
            <w:r>
              <w:rPr>
                <w:rStyle w:val="IndexLink"/>
                <w:rtl w:val="true"/>
              </w:rPr>
              <w:tab/>
            </w:r>
            <w:r>
              <w:rPr>
                <w:rStyle w:val="IndexLink"/>
              </w:rPr>
              <w:t>394</w:t>
            </w:r>
          </w:hyperlink>
        </w:p>
        <w:p>
          <w:pPr>
            <w:pStyle w:val="Contents3"/>
            <w:tabs>
              <w:tab w:val="clear" w:pos="8459"/>
              <w:tab w:val="right" w:pos="9026" w:leader="dot"/>
            </w:tabs>
            <w:rPr/>
          </w:pPr>
          <w:hyperlink w:anchor="__RefHeading___Toc16808405_2142443653">
            <w:r>
              <w:rPr>
                <w:webHidden/>
                <w:rStyle w:val="IndexLink"/>
                <w:rtl w:val="true"/>
              </w:rPr>
              <w:t xml:space="preserve">الآية </w:t>
            </w:r>
            <w:r>
              <w:rPr>
                <w:rStyle w:val="IndexLink"/>
              </w:rPr>
              <w:t>157</w:t>
            </w:r>
            <w:r>
              <w:rPr>
                <w:rStyle w:val="IndexLink"/>
                <w:rtl w:val="true"/>
              </w:rPr>
              <w:tab/>
            </w:r>
            <w:r>
              <w:rPr>
                <w:rStyle w:val="IndexLink"/>
              </w:rPr>
              <w:t>395</w:t>
            </w:r>
          </w:hyperlink>
        </w:p>
        <w:p>
          <w:pPr>
            <w:pStyle w:val="Contents4"/>
            <w:tabs>
              <w:tab w:val="clear" w:pos="8176"/>
              <w:tab w:val="right" w:pos="9026" w:leader="dot"/>
            </w:tabs>
            <w:rPr/>
          </w:pPr>
          <w:hyperlink w:anchor="__RefHeading___Toc16808407_2142443653">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6808409_2142443653">
            <w:r>
              <w:rPr>
                <w:webHidden/>
                <w:rStyle w:val="IndexLink"/>
                <w:rtl w:val="true"/>
              </w:rPr>
              <w:t>النقاط المستفادة من هذه الآية</w:t>
            </w:r>
            <w:r>
              <w:rPr>
                <w:rStyle w:val="IndexLink"/>
                <w:rtl w:val="true"/>
              </w:rPr>
              <w:tab/>
            </w:r>
            <w:r>
              <w:rPr>
                <w:rStyle w:val="IndexLink"/>
              </w:rPr>
              <w:t>395</w:t>
            </w:r>
          </w:hyperlink>
        </w:p>
        <w:p>
          <w:pPr>
            <w:pStyle w:val="Contents3"/>
            <w:tabs>
              <w:tab w:val="clear" w:pos="8459"/>
              <w:tab w:val="right" w:pos="9026" w:leader="dot"/>
            </w:tabs>
            <w:rPr/>
          </w:pPr>
          <w:hyperlink w:anchor="__RefHeading___Toc16808411_2142443653">
            <w:r>
              <w:rPr>
                <w:webHidden/>
                <w:rStyle w:val="IndexLink"/>
                <w:rtl w:val="true"/>
              </w:rPr>
              <w:t xml:space="preserve">الآية </w:t>
            </w:r>
            <w:r>
              <w:rPr>
                <w:rStyle w:val="IndexLink"/>
              </w:rPr>
              <w:t>158</w:t>
            </w:r>
            <w:r>
              <w:rPr>
                <w:rStyle w:val="IndexLink"/>
                <w:rtl w:val="true"/>
              </w:rPr>
              <w:tab/>
            </w:r>
            <w:r>
              <w:rPr>
                <w:rStyle w:val="IndexLink"/>
              </w:rPr>
              <w:t>397</w:t>
            </w:r>
          </w:hyperlink>
        </w:p>
        <w:p>
          <w:pPr>
            <w:pStyle w:val="Contents4"/>
            <w:tabs>
              <w:tab w:val="clear" w:pos="8176"/>
              <w:tab w:val="right" w:pos="9026" w:leader="dot"/>
            </w:tabs>
            <w:rPr/>
          </w:pPr>
          <w:hyperlink w:anchor="__RefHeading___Toc16808413_2142443653">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16808415_2142443653">
            <w:r>
              <w:rPr>
                <w:webHidden/>
                <w:rStyle w:val="IndexLink"/>
                <w:rtl w:val="true"/>
              </w:rPr>
              <w:t>النقاط المستفادة من هذه الآية</w:t>
            </w:r>
            <w:r>
              <w:rPr>
                <w:rStyle w:val="IndexLink"/>
                <w:rtl w:val="true"/>
              </w:rPr>
              <w:tab/>
            </w:r>
            <w:r>
              <w:rPr>
                <w:rStyle w:val="IndexLink"/>
              </w:rPr>
              <w:t>397</w:t>
            </w:r>
          </w:hyperlink>
        </w:p>
        <w:p>
          <w:pPr>
            <w:pStyle w:val="Contents3"/>
            <w:tabs>
              <w:tab w:val="clear" w:pos="8459"/>
              <w:tab w:val="right" w:pos="9026" w:leader="dot"/>
            </w:tabs>
            <w:rPr/>
          </w:pPr>
          <w:hyperlink w:anchor="__RefHeading___Toc16808417_2142443653">
            <w:r>
              <w:rPr>
                <w:webHidden/>
                <w:rStyle w:val="IndexLink"/>
                <w:rtl w:val="true"/>
              </w:rPr>
              <w:t xml:space="preserve">الآية </w:t>
            </w:r>
            <w:r>
              <w:rPr>
                <w:rStyle w:val="IndexLink"/>
              </w:rPr>
              <w:t>159</w:t>
            </w:r>
            <w:r>
              <w:rPr>
                <w:rStyle w:val="IndexLink"/>
                <w:rtl w:val="true"/>
              </w:rPr>
              <w:tab/>
            </w:r>
            <w:r>
              <w:rPr>
                <w:rStyle w:val="IndexLink"/>
              </w:rPr>
              <w:t>398</w:t>
            </w:r>
          </w:hyperlink>
        </w:p>
        <w:p>
          <w:pPr>
            <w:pStyle w:val="Contents4"/>
            <w:tabs>
              <w:tab w:val="clear" w:pos="8176"/>
              <w:tab w:val="right" w:pos="9026" w:leader="dot"/>
            </w:tabs>
            <w:rPr/>
          </w:pPr>
          <w:hyperlink w:anchor="__RefHeading___Toc16808419_2142443653">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6808421_2142443653">
            <w:r>
              <w:rPr>
                <w:webHidden/>
                <w:rStyle w:val="IndexLink"/>
                <w:rtl w:val="true"/>
              </w:rPr>
              <w:t>النقاط المستفادة من هذه الآية</w:t>
            </w:r>
            <w:r>
              <w:rPr>
                <w:rStyle w:val="IndexLink"/>
                <w:rtl w:val="true"/>
              </w:rPr>
              <w:tab/>
            </w:r>
            <w:r>
              <w:rPr>
                <w:rStyle w:val="IndexLink"/>
              </w:rPr>
              <w:t>398</w:t>
            </w:r>
          </w:hyperlink>
        </w:p>
        <w:p>
          <w:pPr>
            <w:pStyle w:val="Contents4"/>
            <w:tabs>
              <w:tab w:val="clear" w:pos="8176"/>
              <w:tab w:val="right" w:pos="9026" w:leader="dot"/>
            </w:tabs>
            <w:rPr/>
          </w:pPr>
          <w:hyperlink w:anchor="__RefHeading___Toc16808423_2142443653">
            <w:r>
              <w:rPr>
                <w:webHidden/>
                <w:rStyle w:val="IndexLink"/>
                <w:rtl w:val="true"/>
              </w:rPr>
              <w:t>قانون المشاورة</w:t>
            </w:r>
            <w:r>
              <w:rPr>
                <w:rStyle w:val="IndexLink"/>
                <w:rtl w:val="true"/>
              </w:rPr>
              <w:tab/>
            </w:r>
            <w:r>
              <w:rPr>
                <w:rStyle w:val="IndexLink"/>
              </w:rPr>
              <w:t>399</w:t>
            </w:r>
          </w:hyperlink>
        </w:p>
        <w:p>
          <w:pPr>
            <w:pStyle w:val="Contents3"/>
            <w:tabs>
              <w:tab w:val="clear" w:pos="8459"/>
              <w:tab w:val="right" w:pos="9026" w:leader="dot"/>
            </w:tabs>
            <w:rPr/>
          </w:pPr>
          <w:hyperlink w:anchor="__RefHeading___Toc16808425_2142443653">
            <w:r>
              <w:rPr>
                <w:webHidden/>
                <w:rStyle w:val="IndexLink"/>
                <w:rtl w:val="true"/>
              </w:rPr>
              <w:t xml:space="preserve">الآية </w:t>
            </w:r>
            <w:r>
              <w:rPr>
                <w:rStyle w:val="IndexLink"/>
              </w:rPr>
              <w:t>160</w:t>
            </w:r>
            <w:r>
              <w:rPr>
                <w:rStyle w:val="IndexLink"/>
                <w:rtl w:val="true"/>
              </w:rPr>
              <w:tab/>
            </w:r>
            <w:r>
              <w:rPr>
                <w:rStyle w:val="IndexLink"/>
              </w:rPr>
              <w:t>407</w:t>
            </w:r>
          </w:hyperlink>
        </w:p>
        <w:p>
          <w:pPr>
            <w:pStyle w:val="Contents4"/>
            <w:tabs>
              <w:tab w:val="clear" w:pos="8176"/>
              <w:tab w:val="right" w:pos="9026" w:leader="dot"/>
            </w:tabs>
            <w:rPr/>
          </w:pPr>
          <w:hyperlink w:anchor="__RefHeading___Toc16808427_2142443653">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6808429_2142443653">
            <w:r>
              <w:rPr>
                <w:webHidden/>
                <w:rStyle w:val="IndexLink"/>
                <w:rtl w:val="true"/>
              </w:rPr>
              <w:t>النقاط المستفادة من هذه الآية</w:t>
            </w:r>
            <w:r>
              <w:rPr>
                <w:rStyle w:val="IndexLink"/>
                <w:rtl w:val="true"/>
              </w:rPr>
              <w:tab/>
            </w:r>
            <w:r>
              <w:rPr>
                <w:rStyle w:val="IndexLink"/>
              </w:rPr>
              <w:t>407</w:t>
            </w:r>
          </w:hyperlink>
        </w:p>
        <w:p>
          <w:pPr>
            <w:pStyle w:val="Contents3"/>
            <w:tabs>
              <w:tab w:val="clear" w:pos="8459"/>
              <w:tab w:val="right" w:pos="9026" w:leader="dot"/>
            </w:tabs>
            <w:rPr/>
          </w:pPr>
          <w:hyperlink w:anchor="__RefHeading___Toc16808431_2142443653">
            <w:r>
              <w:rPr>
                <w:webHidden/>
                <w:rStyle w:val="IndexLink"/>
                <w:rtl w:val="true"/>
              </w:rPr>
              <w:t xml:space="preserve">الآية </w:t>
            </w:r>
            <w:r>
              <w:rPr>
                <w:rStyle w:val="IndexLink"/>
              </w:rPr>
              <w:t>161</w:t>
            </w:r>
            <w:r>
              <w:rPr>
                <w:rStyle w:val="IndexLink"/>
                <w:rtl w:val="true"/>
              </w:rPr>
              <w:tab/>
            </w:r>
            <w:r>
              <w:rPr>
                <w:rStyle w:val="IndexLink"/>
              </w:rPr>
              <w:t>408</w:t>
            </w:r>
          </w:hyperlink>
        </w:p>
        <w:p>
          <w:pPr>
            <w:pStyle w:val="Contents4"/>
            <w:tabs>
              <w:tab w:val="clear" w:pos="8176"/>
              <w:tab w:val="right" w:pos="9026" w:leader="dot"/>
            </w:tabs>
            <w:rPr/>
          </w:pPr>
          <w:hyperlink w:anchor="__RefHeading___Toc16808433_2142443653">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16808435_2142443653">
            <w:r>
              <w:rPr>
                <w:webHidden/>
                <w:rStyle w:val="IndexLink"/>
                <w:rtl w:val="true"/>
              </w:rPr>
              <w:t>علة نزول هذه الآية</w:t>
            </w:r>
            <w:r>
              <w:rPr>
                <w:rStyle w:val="IndexLink"/>
                <w:rtl w:val="true"/>
              </w:rPr>
              <w:tab/>
            </w:r>
            <w:r>
              <w:rPr>
                <w:rStyle w:val="IndexLink"/>
              </w:rPr>
              <w:t>408</w:t>
            </w:r>
          </w:hyperlink>
        </w:p>
        <w:p>
          <w:pPr>
            <w:pStyle w:val="Contents4"/>
            <w:tabs>
              <w:tab w:val="clear" w:pos="8176"/>
              <w:tab w:val="right" w:pos="9026" w:leader="dot"/>
            </w:tabs>
            <w:rPr/>
          </w:pPr>
          <w:hyperlink w:anchor="__RefHeading___Toc16808437_2142443653">
            <w:r>
              <w:rPr>
                <w:webHidden/>
                <w:rStyle w:val="IndexLink"/>
                <w:rtl w:val="true"/>
              </w:rPr>
              <w:t>النقاط المستفادة من هذه الآية</w:t>
            </w:r>
            <w:r>
              <w:rPr>
                <w:rStyle w:val="IndexLink"/>
                <w:rtl w:val="true"/>
              </w:rPr>
              <w:tab/>
            </w:r>
            <w:r>
              <w:rPr>
                <w:rStyle w:val="IndexLink"/>
              </w:rPr>
              <w:t>408</w:t>
            </w:r>
          </w:hyperlink>
        </w:p>
        <w:p>
          <w:pPr>
            <w:pStyle w:val="Contents3"/>
            <w:tabs>
              <w:tab w:val="clear" w:pos="8459"/>
              <w:tab w:val="right" w:pos="9026" w:leader="dot"/>
            </w:tabs>
            <w:rPr/>
          </w:pPr>
          <w:hyperlink w:anchor="__RefHeading___Toc16808439_2142443653">
            <w:r>
              <w:rPr>
                <w:webHidden/>
                <w:rStyle w:val="IndexLink"/>
                <w:rtl w:val="true"/>
              </w:rPr>
              <w:t xml:space="preserve">الآية </w:t>
            </w:r>
            <w:r>
              <w:rPr>
                <w:rStyle w:val="IndexLink"/>
              </w:rPr>
              <w:t>162</w:t>
            </w:r>
            <w:r>
              <w:rPr>
                <w:rStyle w:val="IndexLink"/>
                <w:rtl w:val="true"/>
              </w:rPr>
              <w:tab/>
            </w:r>
            <w:r>
              <w:rPr>
                <w:rStyle w:val="IndexLink"/>
              </w:rPr>
              <w:t>411</w:t>
            </w:r>
          </w:hyperlink>
        </w:p>
        <w:p>
          <w:pPr>
            <w:pStyle w:val="Contents4"/>
            <w:tabs>
              <w:tab w:val="clear" w:pos="8176"/>
              <w:tab w:val="right" w:pos="9026" w:leader="dot"/>
            </w:tabs>
            <w:rPr/>
          </w:pPr>
          <w:hyperlink w:anchor="__RefHeading___Toc16808441_2142443653">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6808443_2142443653">
            <w:r>
              <w:rPr>
                <w:webHidden/>
                <w:rStyle w:val="IndexLink"/>
                <w:rtl w:val="true"/>
              </w:rPr>
              <w:t>النقاط المستفادة من هذه الآية</w:t>
            </w:r>
            <w:r>
              <w:rPr>
                <w:rStyle w:val="IndexLink"/>
                <w:rtl w:val="true"/>
              </w:rPr>
              <w:tab/>
            </w:r>
            <w:r>
              <w:rPr>
                <w:rStyle w:val="IndexLink"/>
              </w:rPr>
              <w:t>411</w:t>
            </w:r>
          </w:hyperlink>
        </w:p>
        <w:p>
          <w:pPr>
            <w:pStyle w:val="Contents3"/>
            <w:tabs>
              <w:tab w:val="clear" w:pos="8459"/>
              <w:tab w:val="right" w:pos="9026" w:leader="dot"/>
            </w:tabs>
            <w:rPr/>
          </w:pPr>
          <w:hyperlink w:anchor="__RefHeading___Toc16808445_2142443653">
            <w:r>
              <w:rPr>
                <w:webHidden/>
                <w:rStyle w:val="IndexLink"/>
                <w:rtl w:val="true"/>
              </w:rPr>
              <w:t xml:space="preserve">الآية </w:t>
            </w:r>
            <w:r>
              <w:rPr>
                <w:rStyle w:val="IndexLink"/>
              </w:rPr>
              <w:t>163</w:t>
            </w:r>
            <w:r>
              <w:rPr>
                <w:rStyle w:val="IndexLink"/>
                <w:rtl w:val="true"/>
              </w:rPr>
              <w:tab/>
            </w:r>
            <w:r>
              <w:rPr>
                <w:rStyle w:val="IndexLink"/>
              </w:rPr>
              <w:t>413</w:t>
            </w:r>
          </w:hyperlink>
        </w:p>
        <w:p>
          <w:pPr>
            <w:pStyle w:val="Contents4"/>
            <w:tabs>
              <w:tab w:val="clear" w:pos="8176"/>
              <w:tab w:val="right" w:pos="9026" w:leader="dot"/>
            </w:tabs>
            <w:rPr/>
          </w:pPr>
          <w:hyperlink w:anchor="__RefHeading___Toc16808447_2142443653">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16808449_2142443653">
            <w:r>
              <w:rPr>
                <w:webHidden/>
                <w:rStyle w:val="IndexLink"/>
                <w:rtl w:val="true"/>
              </w:rPr>
              <w:t>النقاط المستفادة من هذه الآية</w:t>
            </w:r>
            <w:r>
              <w:rPr>
                <w:rStyle w:val="IndexLink"/>
                <w:rtl w:val="true"/>
              </w:rPr>
              <w:tab/>
            </w:r>
            <w:r>
              <w:rPr>
                <w:rStyle w:val="IndexLink"/>
              </w:rPr>
              <w:t>413</w:t>
            </w:r>
          </w:hyperlink>
        </w:p>
        <w:p>
          <w:pPr>
            <w:pStyle w:val="Contents3"/>
            <w:tabs>
              <w:tab w:val="clear" w:pos="8459"/>
              <w:tab w:val="right" w:pos="9026" w:leader="dot"/>
            </w:tabs>
            <w:rPr/>
          </w:pPr>
          <w:hyperlink w:anchor="__RefHeading___Toc16808451_2142443653">
            <w:r>
              <w:rPr>
                <w:webHidden/>
                <w:rStyle w:val="IndexLink"/>
                <w:rtl w:val="true"/>
              </w:rPr>
              <w:t xml:space="preserve">الآية </w:t>
            </w:r>
            <w:r>
              <w:rPr>
                <w:rStyle w:val="IndexLink"/>
              </w:rPr>
              <w:t>164</w:t>
            </w:r>
            <w:r>
              <w:rPr>
                <w:rStyle w:val="IndexLink"/>
                <w:rtl w:val="true"/>
              </w:rPr>
              <w:tab/>
            </w:r>
            <w:r>
              <w:rPr>
                <w:rStyle w:val="IndexLink"/>
              </w:rPr>
              <w:t>414</w:t>
            </w:r>
          </w:hyperlink>
        </w:p>
        <w:p>
          <w:pPr>
            <w:pStyle w:val="Contents4"/>
            <w:tabs>
              <w:tab w:val="clear" w:pos="8176"/>
              <w:tab w:val="right" w:pos="9026" w:leader="dot"/>
            </w:tabs>
            <w:rPr/>
          </w:pPr>
          <w:hyperlink w:anchor="__RefHeading___Toc16808453_2142443653">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16808455_2142443653">
            <w:r>
              <w:rPr>
                <w:webHidden/>
                <w:rStyle w:val="IndexLink"/>
                <w:rtl w:val="true"/>
              </w:rPr>
              <w:t>النقاط المستفادة من هذه الآية</w:t>
            </w:r>
            <w:r>
              <w:rPr>
                <w:rStyle w:val="IndexLink"/>
                <w:rtl w:val="true"/>
              </w:rPr>
              <w:tab/>
            </w:r>
            <w:r>
              <w:rPr>
                <w:rStyle w:val="IndexLink"/>
              </w:rPr>
              <w:t>414</w:t>
            </w:r>
          </w:hyperlink>
        </w:p>
        <w:p>
          <w:pPr>
            <w:pStyle w:val="Contents4"/>
            <w:tabs>
              <w:tab w:val="clear" w:pos="8176"/>
              <w:tab w:val="right" w:pos="9026" w:leader="dot"/>
            </w:tabs>
            <w:rPr/>
          </w:pPr>
          <w:hyperlink w:anchor="__RefHeading___Toc16808457_2142443653">
            <w:r>
              <w:rPr>
                <w:webHidden/>
                <w:rStyle w:val="IndexLink"/>
                <w:rtl w:val="true"/>
              </w:rPr>
              <w:t>ملامح المشروع النبوي</w:t>
            </w:r>
            <w:r>
              <w:rPr>
                <w:rStyle w:val="IndexLink"/>
                <w:rtl w:val="true"/>
              </w:rPr>
              <w:tab/>
            </w:r>
            <w:r>
              <w:rPr>
                <w:rStyle w:val="IndexLink"/>
              </w:rPr>
              <w:t>415</w:t>
            </w:r>
          </w:hyperlink>
        </w:p>
        <w:p>
          <w:pPr>
            <w:pStyle w:val="Contents3"/>
            <w:tabs>
              <w:tab w:val="clear" w:pos="8459"/>
              <w:tab w:val="right" w:pos="9026" w:leader="dot"/>
            </w:tabs>
            <w:rPr/>
          </w:pPr>
          <w:hyperlink w:anchor="__RefHeading___Toc16808459_2142443653">
            <w:r>
              <w:rPr>
                <w:webHidden/>
                <w:rStyle w:val="IndexLink"/>
                <w:rtl w:val="true"/>
              </w:rPr>
              <w:t xml:space="preserve">الآية </w:t>
            </w:r>
            <w:r>
              <w:rPr>
                <w:rStyle w:val="IndexLink"/>
              </w:rPr>
              <w:t>165</w:t>
            </w:r>
            <w:r>
              <w:rPr>
                <w:rStyle w:val="IndexLink"/>
                <w:rtl w:val="true"/>
              </w:rPr>
              <w:tab/>
            </w:r>
            <w:r>
              <w:rPr>
                <w:rStyle w:val="IndexLink"/>
              </w:rPr>
              <w:t>417</w:t>
            </w:r>
          </w:hyperlink>
        </w:p>
        <w:p>
          <w:pPr>
            <w:pStyle w:val="Contents4"/>
            <w:tabs>
              <w:tab w:val="clear" w:pos="8176"/>
              <w:tab w:val="right" w:pos="9026" w:leader="dot"/>
            </w:tabs>
            <w:rPr/>
          </w:pPr>
          <w:hyperlink w:anchor="__RefHeading___Toc16808461_2142443653">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16808463_2142443653">
            <w:r>
              <w:rPr>
                <w:webHidden/>
                <w:rStyle w:val="IndexLink"/>
                <w:rtl w:val="true"/>
              </w:rPr>
              <w:t>النقاط المستفادة من هذه الآية</w:t>
            </w:r>
            <w:r>
              <w:rPr>
                <w:rStyle w:val="IndexLink"/>
                <w:rtl w:val="true"/>
              </w:rPr>
              <w:tab/>
            </w:r>
            <w:r>
              <w:rPr>
                <w:rStyle w:val="IndexLink"/>
              </w:rPr>
              <w:t>417</w:t>
            </w:r>
          </w:hyperlink>
        </w:p>
        <w:p>
          <w:pPr>
            <w:pStyle w:val="Contents4"/>
            <w:tabs>
              <w:tab w:val="clear" w:pos="8176"/>
              <w:tab w:val="right" w:pos="9026" w:leader="dot"/>
            </w:tabs>
            <w:rPr/>
          </w:pPr>
          <w:hyperlink w:anchor="__RefHeading___Toc16808465_2142443653">
            <w:r>
              <w:rPr>
                <w:webHidden/>
                <w:rStyle w:val="IndexLink"/>
                <w:rtl w:val="true"/>
              </w:rPr>
              <w:t>معالجة قرآنية</w:t>
            </w:r>
            <w:r>
              <w:rPr>
                <w:rStyle w:val="IndexLink"/>
                <w:rtl w:val="true"/>
              </w:rPr>
              <w:tab/>
            </w:r>
            <w:r>
              <w:rPr>
                <w:rStyle w:val="IndexLink"/>
              </w:rPr>
              <w:t>417</w:t>
            </w:r>
          </w:hyperlink>
        </w:p>
        <w:p>
          <w:pPr>
            <w:pStyle w:val="Contents3"/>
            <w:tabs>
              <w:tab w:val="clear" w:pos="8459"/>
              <w:tab w:val="right" w:pos="9026" w:leader="dot"/>
            </w:tabs>
            <w:rPr/>
          </w:pPr>
          <w:hyperlink w:anchor="__RefHeading___Toc16808467_2142443653">
            <w:r>
              <w:rPr>
                <w:webHidden/>
                <w:rStyle w:val="IndexLink"/>
                <w:rtl w:val="true"/>
              </w:rPr>
              <w:t xml:space="preserve">الآية </w:t>
            </w:r>
            <w:r>
              <w:rPr>
                <w:rStyle w:val="IndexLink"/>
              </w:rPr>
              <w:t>166</w:t>
            </w:r>
            <w:r>
              <w:rPr>
                <w:rStyle w:val="IndexLink"/>
                <w:rtl w:val="true"/>
              </w:rPr>
              <w:tab/>
            </w:r>
            <w:r>
              <w:rPr>
                <w:rStyle w:val="IndexLink"/>
              </w:rPr>
              <w:t>419</w:t>
            </w:r>
          </w:hyperlink>
        </w:p>
        <w:p>
          <w:pPr>
            <w:pStyle w:val="Contents4"/>
            <w:tabs>
              <w:tab w:val="clear" w:pos="8176"/>
              <w:tab w:val="right" w:pos="9026" w:leader="dot"/>
            </w:tabs>
            <w:rPr/>
          </w:pPr>
          <w:hyperlink w:anchor="__RefHeading___Toc16808469_2142443653">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16808471_2142443653">
            <w:r>
              <w:rPr>
                <w:webHidden/>
                <w:rStyle w:val="IndexLink"/>
                <w:rtl w:val="true"/>
              </w:rPr>
              <w:t>النقاط المستفادة من هذه الآية</w:t>
            </w:r>
            <w:r>
              <w:rPr>
                <w:rStyle w:val="IndexLink"/>
                <w:rtl w:val="true"/>
              </w:rPr>
              <w:tab/>
            </w:r>
            <w:r>
              <w:rPr>
                <w:rStyle w:val="IndexLink"/>
              </w:rPr>
              <w:t>419</w:t>
            </w:r>
          </w:hyperlink>
        </w:p>
        <w:p>
          <w:pPr>
            <w:pStyle w:val="Contents4"/>
            <w:tabs>
              <w:tab w:val="clear" w:pos="8176"/>
              <w:tab w:val="right" w:pos="9026" w:leader="dot"/>
            </w:tabs>
            <w:rPr/>
          </w:pPr>
          <w:hyperlink w:anchor="__RefHeading___Toc16808473_2142443653">
            <w:r>
              <w:rPr>
                <w:webHidden/>
                <w:rStyle w:val="IndexLink"/>
                <w:rtl w:val="true"/>
              </w:rPr>
              <w:t>جماعات المسلمين في أحد</w:t>
            </w:r>
            <w:r>
              <w:rPr>
                <w:rStyle w:val="IndexLink"/>
                <w:rtl w:val="true"/>
              </w:rPr>
              <w:t>!</w:t>
              <w:tab/>
            </w:r>
            <w:r>
              <w:rPr>
                <w:rStyle w:val="IndexLink"/>
              </w:rPr>
              <w:t>419</w:t>
            </w:r>
          </w:hyperlink>
        </w:p>
        <w:p>
          <w:pPr>
            <w:pStyle w:val="Contents3"/>
            <w:tabs>
              <w:tab w:val="clear" w:pos="8459"/>
              <w:tab w:val="right" w:pos="9026" w:leader="dot"/>
            </w:tabs>
            <w:rPr/>
          </w:pPr>
          <w:hyperlink w:anchor="__RefHeading___Toc16808475_2142443653">
            <w:r>
              <w:rPr>
                <w:webHidden/>
                <w:rStyle w:val="IndexLink"/>
                <w:rtl w:val="true"/>
              </w:rPr>
              <w:t xml:space="preserve">الآية </w:t>
            </w:r>
            <w:r>
              <w:rPr>
                <w:rStyle w:val="IndexLink"/>
              </w:rPr>
              <w:t>167</w:t>
            </w:r>
            <w:r>
              <w:rPr>
                <w:rStyle w:val="IndexLink"/>
                <w:rtl w:val="true"/>
              </w:rPr>
              <w:tab/>
            </w:r>
            <w:r>
              <w:rPr>
                <w:rStyle w:val="IndexLink"/>
              </w:rPr>
              <w:t>421</w:t>
            </w:r>
          </w:hyperlink>
        </w:p>
        <w:p>
          <w:pPr>
            <w:pStyle w:val="Contents4"/>
            <w:tabs>
              <w:tab w:val="clear" w:pos="8176"/>
              <w:tab w:val="right" w:pos="9026" w:leader="dot"/>
            </w:tabs>
            <w:rPr/>
          </w:pPr>
          <w:hyperlink w:anchor="__RefHeading___Toc16808477_2142443653">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16808479_2142443653">
            <w:r>
              <w:rPr>
                <w:webHidden/>
                <w:rStyle w:val="IndexLink"/>
                <w:rtl w:val="true"/>
              </w:rPr>
              <w:t>حديث في هذه الآية</w:t>
            </w:r>
            <w:r>
              <w:rPr>
                <w:rStyle w:val="IndexLink"/>
                <w:rtl w:val="true"/>
              </w:rPr>
              <w:tab/>
            </w:r>
            <w:r>
              <w:rPr>
                <w:rStyle w:val="IndexLink"/>
              </w:rPr>
              <w:t>421</w:t>
            </w:r>
          </w:hyperlink>
        </w:p>
        <w:p>
          <w:pPr>
            <w:pStyle w:val="Contents4"/>
            <w:tabs>
              <w:tab w:val="clear" w:pos="8176"/>
              <w:tab w:val="right" w:pos="9026" w:leader="dot"/>
            </w:tabs>
            <w:rPr/>
          </w:pPr>
          <w:hyperlink w:anchor="__RefHeading___Toc16808481_2142443653">
            <w:r>
              <w:rPr>
                <w:webHidden/>
                <w:rStyle w:val="IndexLink"/>
                <w:rtl w:val="true"/>
              </w:rPr>
              <w:t>النقاط المستفادة من هذه الآية</w:t>
            </w:r>
            <w:r>
              <w:rPr>
                <w:rStyle w:val="IndexLink"/>
                <w:rtl w:val="true"/>
              </w:rPr>
              <w:tab/>
            </w:r>
            <w:r>
              <w:rPr>
                <w:rStyle w:val="IndexLink"/>
              </w:rPr>
              <w:t>421</w:t>
            </w:r>
          </w:hyperlink>
        </w:p>
        <w:p>
          <w:pPr>
            <w:pStyle w:val="Contents3"/>
            <w:tabs>
              <w:tab w:val="clear" w:pos="8459"/>
              <w:tab w:val="right" w:pos="9026" w:leader="dot"/>
            </w:tabs>
            <w:rPr/>
          </w:pPr>
          <w:hyperlink w:anchor="__RefHeading___Toc16808483_2142443653">
            <w:r>
              <w:rPr>
                <w:webHidden/>
                <w:rStyle w:val="IndexLink"/>
                <w:rtl w:val="true"/>
              </w:rPr>
              <w:t xml:space="preserve">الآية </w:t>
            </w:r>
            <w:r>
              <w:rPr>
                <w:rStyle w:val="IndexLink"/>
              </w:rPr>
              <w:t>168</w:t>
            </w:r>
            <w:r>
              <w:rPr>
                <w:rStyle w:val="IndexLink"/>
                <w:rtl w:val="true"/>
              </w:rPr>
              <w:tab/>
            </w:r>
            <w:r>
              <w:rPr>
                <w:rStyle w:val="IndexLink"/>
              </w:rPr>
              <w:t>424</w:t>
            </w:r>
          </w:hyperlink>
        </w:p>
        <w:p>
          <w:pPr>
            <w:pStyle w:val="Contents4"/>
            <w:tabs>
              <w:tab w:val="clear" w:pos="8176"/>
              <w:tab w:val="right" w:pos="9026" w:leader="dot"/>
            </w:tabs>
            <w:rPr/>
          </w:pPr>
          <w:hyperlink w:anchor="__RefHeading___Toc16808485_2142443653">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16808487_2142443653">
            <w:r>
              <w:rPr>
                <w:webHidden/>
                <w:rStyle w:val="IndexLink"/>
                <w:rtl w:val="true"/>
              </w:rPr>
              <w:t>النقاط المستفادة من هذه الآية</w:t>
            </w:r>
            <w:r>
              <w:rPr>
                <w:rStyle w:val="IndexLink"/>
                <w:rtl w:val="true"/>
              </w:rPr>
              <w:tab/>
            </w:r>
            <w:r>
              <w:rPr>
                <w:rStyle w:val="IndexLink"/>
              </w:rPr>
              <w:t>424</w:t>
            </w:r>
          </w:hyperlink>
        </w:p>
        <w:p>
          <w:pPr>
            <w:pStyle w:val="Contents3"/>
            <w:tabs>
              <w:tab w:val="clear" w:pos="8459"/>
              <w:tab w:val="right" w:pos="9026" w:leader="dot"/>
            </w:tabs>
            <w:rPr/>
          </w:pPr>
          <w:hyperlink w:anchor="__RefHeading___Toc16808489_2142443653">
            <w:r>
              <w:rPr>
                <w:webHidden/>
                <w:rStyle w:val="IndexLink"/>
                <w:rtl w:val="true"/>
              </w:rPr>
              <w:t xml:space="preserve">الآية </w:t>
            </w:r>
            <w:r>
              <w:rPr>
                <w:rStyle w:val="IndexLink"/>
              </w:rPr>
              <w:t>169</w:t>
            </w:r>
            <w:r>
              <w:rPr>
                <w:rStyle w:val="IndexLink"/>
                <w:rtl w:val="true"/>
              </w:rPr>
              <w:tab/>
            </w:r>
            <w:r>
              <w:rPr>
                <w:rStyle w:val="IndexLink"/>
              </w:rPr>
              <w:t>426</w:t>
            </w:r>
          </w:hyperlink>
        </w:p>
        <w:p>
          <w:pPr>
            <w:pStyle w:val="Contents4"/>
            <w:tabs>
              <w:tab w:val="clear" w:pos="8176"/>
              <w:tab w:val="right" w:pos="9026" w:leader="dot"/>
            </w:tabs>
            <w:rPr/>
          </w:pPr>
          <w:hyperlink w:anchor="__RefHeading___Toc16808491_2142443653">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16808493_2142443653">
            <w:r>
              <w:rPr>
                <w:webHidden/>
                <w:rStyle w:val="IndexLink"/>
                <w:rtl w:val="true"/>
              </w:rPr>
              <w:t>علة نزول هذه الآية</w:t>
            </w:r>
            <w:r>
              <w:rPr>
                <w:rStyle w:val="IndexLink"/>
                <w:rtl w:val="true"/>
              </w:rPr>
              <w:tab/>
            </w:r>
            <w:r>
              <w:rPr>
                <w:rStyle w:val="IndexLink"/>
              </w:rPr>
              <w:t>426</w:t>
            </w:r>
          </w:hyperlink>
        </w:p>
        <w:p>
          <w:pPr>
            <w:pStyle w:val="Contents4"/>
            <w:tabs>
              <w:tab w:val="clear" w:pos="8176"/>
              <w:tab w:val="right" w:pos="9026" w:leader="dot"/>
            </w:tabs>
            <w:rPr/>
          </w:pPr>
          <w:hyperlink w:anchor="__RefHeading___Toc16808495_2142443653">
            <w:r>
              <w:rPr>
                <w:webHidden/>
                <w:rStyle w:val="IndexLink"/>
                <w:rtl w:val="true"/>
              </w:rPr>
              <w:t>النقاط المستفادة من هذه الآية</w:t>
            </w:r>
            <w:r>
              <w:rPr>
                <w:rStyle w:val="IndexLink"/>
                <w:rtl w:val="true"/>
              </w:rPr>
              <w:tab/>
            </w:r>
            <w:r>
              <w:rPr>
                <w:rStyle w:val="IndexLink"/>
              </w:rPr>
              <w:t>426</w:t>
            </w:r>
          </w:hyperlink>
        </w:p>
        <w:p>
          <w:pPr>
            <w:pStyle w:val="Contents3"/>
            <w:tabs>
              <w:tab w:val="clear" w:pos="8459"/>
              <w:tab w:val="right" w:pos="9026" w:leader="dot"/>
            </w:tabs>
            <w:rPr/>
          </w:pPr>
          <w:hyperlink w:anchor="__RefHeading___Toc16808497_2142443653">
            <w:r>
              <w:rPr>
                <w:webHidden/>
                <w:rStyle w:val="IndexLink"/>
                <w:rtl w:val="true"/>
              </w:rPr>
              <w:t xml:space="preserve">الآية </w:t>
            </w:r>
            <w:r>
              <w:rPr>
                <w:rStyle w:val="IndexLink"/>
              </w:rPr>
              <w:t>170</w:t>
            </w:r>
            <w:r>
              <w:rPr>
                <w:rStyle w:val="IndexLink"/>
                <w:rtl w:val="true"/>
              </w:rPr>
              <w:tab/>
            </w:r>
            <w:r>
              <w:rPr>
                <w:rStyle w:val="IndexLink"/>
              </w:rPr>
              <w:t>428</w:t>
            </w:r>
          </w:hyperlink>
        </w:p>
        <w:p>
          <w:pPr>
            <w:pStyle w:val="Contents4"/>
            <w:tabs>
              <w:tab w:val="clear" w:pos="8176"/>
              <w:tab w:val="right" w:pos="9026" w:leader="dot"/>
            </w:tabs>
            <w:rPr/>
          </w:pPr>
          <w:hyperlink w:anchor="__RefHeading___Toc16808499_2142443653">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16808501_2142443653">
            <w:r>
              <w:rPr>
                <w:webHidden/>
                <w:rStyle w:val="IndexLink"/>
                <w:rtl w:val="true"/>
              </w:rPr>
              <w:t>علّة نزول هذه الآية طبقاً لرواية</w:t>
            </w:r>
            <w:r>
              <w:rPr>
                <w:rStyle w:val="IndexLink"/>
                <w:rtl w:val="true"/>
              </w:rPr>
              <w:tab/>
            </w:r>
            <w:r>
              <w:rPr>
                <w:rStyle w:val="IndexLink"/>
              </w:rPr>
              <w:t>428</w:t>
            </w:r>
          </w:hyperlink>
        </w:p>
        <w:p>
          <w:pPr>
            <w:pStyle w:val="Contents4"/>
            <w:tabs>
              <w:tab w:val="clear" w:pos="8176"/>
              <w:tab w:val="right" w:pos="9026" w:leader="dot"/>
            </w:tabs>
            <w:rPr/>
          </w:pPr>
          <w:hyperlink w:anchor="__RefHeading___Toc16808503_2142443653">
            <w:r>
              <w:rPr>
                <w:webHidden/>
                <w:rStyle w:val="IndexLink"/>
                <w:rtl w:val="true"/>
              </w:rPr>
              <w:t>النقاط المستفادة من هذه الآية</w:t>
            </w:r>
            <w:r>
              <w:rPr>
                <w:rStyle w:val="IndexLink"/>
                <w:rtl w:val="true"/>
              </w:rPr>
              <w:tab/>
            </w:r>
            <w:r>
              <w:rPr>
                <w:rStyle w:val="IndexLink"/>
              </w:rPr>
              <w:t>428</w:t>
            </w:r>
          </w:hyperlink>
        </w:p>
        <w:p>
          <w:pPr>
            <w:pStyle w:val="Contents3"/>
            <w:tabs>
              <w:tab w:val="clear" w:pos="8459"/>
              <w:tab w:val="right" w:pos="9026" w:leader="dot"/>
            </w:tabs>
            <w:rPr/>
          </w:pPr>
          <w:hyperlink w:anchor="__RefHeading___Toc16808505_2142443653">
            <w:r>
              <w:rPr>
                <w:webHidden/>
                <w:rStyle w:val="IndexLink"/>
                <w:rtl w:val="true"/>
              </w:rPr>
              <w:t xml:space="preserve">الآية </w:t>
            </w:r>
            <w:r>
              <w:rPr>
                <w:rStyle w:val="IndexLink"/>
              </w:rPr>
              <w:t>171</w:t>
            </w:r>
            <w:r>
              <w:rPr>
                <w:rStyle w:val="IndexLink"/>
                <w:rtl w:val="true"/>
              </w:rPr>
              <w:tab/>
            </w:r>
            <w:r>
              <w:rPr>
                <w:rStyle w:val="IndexLink"/>
              </w:rPr>
              <w:t>430</w:t>
            </w:r>
          </w:hyperlink>
        </w:p>
        <w:p>
          <w:pPr>
            <w:pStyle w:val="Contents4"/>
            <w:tabs>
              <w:tab w:val="clear" w:pos="8176"/>
              <w:tab w:val="right" w:pos="9026" w:leader="dot"/>
            </w:tabs>
            <w:rPr/>
          </w:pPr>
          <w:hyperlink w:anchor="__RefHeading___Toc16808507_2142443653">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16808509_2142443653">
            <w:r>
              <w:rPr>
                <w:webHidden/>
                <w:rStyle w:val="IndexLink"/>
                <w:rtl w:val="true"/>
              </w:rPr>
              <w:t>النقاط المستفادة من هذه الآية</w:t>
            </w:r>
            <w:r>
              <w:rPr>
                <w:rStyle w:val="IndexLink"/>
                <w:rtl w:val="true"/>
              </w:rPr>
              <w:tab/>
            </w:r>
            <w:r>
              <w:rPr>
                <w:rStyle w:val="IndexLink"/>
              </w:rPr>
              <w:t>430</w:t>
            </w:r>
          </w:hyperlink>
        </w:p>
        <w:p>
          <w:pPr>
            <w:pStyle w:val="Contents3"/>
            <w:tabs>
              <w:tab w:val="clear" w:pos="8459"/>
              <w:tab w:val="right" w:pos="9026" w:leader="dot"/>
            </w:tabs>
            <w:rPr/>
          </w:pPr>
          <w:hyperlink w:anchor="__RefHeading___Toc16808511_2142443653">
            <w:r>
              <w:rPr>
                <w:webHidden/>
                <w:rStyle w:val="IndexLink"/>
                <w:rtl w:val="true"/>
              </w:rPr>
              <w:t xml:space="preserve">الآية </w:t>
            </w:r>
            <w:r>
              <w:rPr>
                <w:rStyle w:val="IndexLink"/>
              </w:rPr>
              <w:t>172</w:t>
            </w:r>
            <w:r>
              <w:rPr>
                <w:rStyle w:val="IndexLink"/>
                <w:rtl w:val="true"/>
              </w:rPr>
              <w:tab/>
            </w:r>
            <w:r>
              <w:rPr>
                <w:rStyle w:val="IndexLink"/>
              </w:rPr>
              <w:t>432</w:t>
            </w:r>
          </w:hyperlink>
        </w:p>
        <w:p>
          <w:pPr>
            <w:pStyle w:val="Contents4"/>
            <w:tabs>
              <w:tab w:val="clear" w:pos="8176"/>
              <w:tab w:val="right" w:pos="9026" w:leader="dot"/>
            </w:tabs>
            <w:rPr/>
          </w:pPr>
          <w:hyperlink w:anchor="__RefHeading___Toc16808513_2142443653">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16808515_2142443653">
            <w:r>
              <w:rPr>
                <w:webHidden/>
                <w:rStyle w:val="IndexLink"/>
                <w:rtl w:val="true"/>
              </w:rPr>
              <w:t>علة نزول هذه الآية</w:t>
            </w:r>
            <w:r>
              <w:rPr>
                <w:rStyle w:val="IndexLink"/>
                <w:rtl w:val="true"/>
              </w:rPr>
              <w:tab/>
            </w:r>
            <w:r>
              <w:rPr>
                <w:rStyle w:val="IndexLink"/>
              </w:rPr>
              <w:t>432</w:t>
            </w:r>
          </w:hyperlink>
        </w:p>
        <w:p>
          <w:pPr>
            <w:pStyle w:val="Contents4"/>
            <w:tabs>
              <w:tab w:val="clear" w:pos="8176"/>
              <w:tab w:val="right" w:pos="9026" w:leader="dot"/>
            </w:tabs>
            <w:rPr/>
          </w:pPr>
          <w:hyperlink w:anchor="__RefHeading___Toc16808517_2142443653">
            <w:r>
              <w:rPr>
                <w:webHidden/>
                <w:rStyle w:val="IndexLink"/>
                <w:rtl w:val="true"/>
              </w:rPr>
              <w:t>النقاط المستفادة من هذه الآية</w:t>
            </w:r>
            <w:r>
              <w:rPr>
                <w:rStyle w:val="IndexLink"/>
                <w:rtl w:val="true"/>
              </w:rPr>
              <w:tab/>
            </w:r>
            <w:r>
              <w:rPr>
                <w:rStyle w:val="IndexLink"/>
              </w:rPr>
              <w:t>433</w:t>
            </w:r>
          </w:hyperlink>
        </w:p>
        <w:p>
          <w:pPr>
            <w:pStyle w:val="Contents3"/>
            <w:tabs>
              <w:tab w:val="clear" w:pos="8459"/>
              <w:tab w:val="right" w:pos="9026" w:leader="dot"/>
            </w:tabs>
            <w:rPr/>
          </w:pPr>
          <w:hyperlink w:anchor="__RefHeading___Toc16808519_2142443653">
            <w:r>
              <w:rPr>
                <w:webHidden/>
                <w:rStyle w:val="IndexLink"/>
                <w:rtl w:val="true"/>
              </w:rPr>
              <w:t xml:space="preserve">الآية </w:t>
            </w:r>
            <w:r>
              <w:rPr>
                <w:rStyle w:val="IndexLink"/>
              </w:rPr>
              <w:t>173</w:t>
            </w:r>
            <w:r>
              <w:rPr>
                <w:rStyle w:val="IndexLink"/>
                <w:rtl w:val="true"/>
              </w:rPr>
              <w:tab/>
            </w:r>
            <w:r>
              <w:rPr>
                <w:rStyle w:val="IndexLink"/>
              </w:rPr>
              <w:t>435</w:t>
            </w:r>
          </w:hyperlink>
        </w:p>
        <w:p>
          <w:pPr>
            <w:pStyle w:val="Contents4"/>
            <w:tabs>
              <w:tab w:val="clear" w:pos="8176"/>
              <w:tab w:val="right" w:pos="9026" w:leader="dot"/>
            </w:tabs>
            <w:rPr/>
          </w:pPr>
          <w:hyperlink w:anchor="__RefHeading___Toc16808521_2142443653">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6808523_2142443653">
            <w:r>
              <w:rPr>
                <w:webHidden/>
                <w:rStyle w:val="IndexLink"/>
                <w:rtl w:val="true"/>
              </w:rPr>
              <w:t>النقاط المستفادة من هذه الآية</w:t>
            </w:r>
            <w:r>
              <w:rPr>
                <w:rStyle w:val="IndexLink"/>
                <w:rtl w:val="true"/>
              </w:rPr>
              <w:tab/>
            </w:r>
            <w:r>
              <w:rPr>
                <w:rStyle w:val="IndexLink"/>
              </w:rPr>
              <w:t>435</w:t>
            </w:r>
          </w:hyperlink>
        </w:p>
        <w:p>
          <w:pPr>
            <w:pStyle w:val="Contents3"/>
            <w:tabs>
              <w:tab w:val="clear" w:pos="8459"/>
              <w:tab w:val="right" w:pos="9026" w:leader="dot"/>
            </w:tabs>
            <w:rPr/>
          </w:pPr>
          <w:hyperlink w:anchor="__RefHeading___Toc16808525_2142443653">
            <w:r>
              <w:rPr>
                <w:webHidden/>
                <w:rStyle w:val="IndexLink"/>
                <w:rtl w:val="true"/>
              </w:rPr>
              <w:t xml:space="preserve">الآية </w:t>
            </w:r>
            <w:r>
              <w:rPr>
                <w:rStyle w:val="IndexLink"/>
              </w:rPr>
              <w:t>174</w:t>
            </w:r>
            <w:r>
              <w:rPr>
                <w:rStyle w:val="IndexLink"/>
                <w:rtl w:val="true"/>
              </w:rPr>
              <w:tab/>
            </w:r>
            <w:r>
              <w:rPr>
                <w:rStyle w:val="IndexLink"/>
              </w:rPr>
              <w:t>437</w:t>
            </w:r>
          </w:hyperlink>
        </w:p>
        <w:p>
          <w:pPr>
            <w:pStyle w:val="Contents4"/>
            <w:tabs>
              <w:tab w:val="clear" w:pos="8176"/>
              <w:tab w:val="right" w:pos="9026" w:leader="dot"/>
            </w:tabs>
            <w:rPr/>
          </w:pPr>
          <w:hyperlink w:anchor="__RefHeading___Toc16808527_2142443653">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6808529_2142443653">
            <w:r>
              <w:rPr>
                <w:webHidden/>
                <w:rStyle w:val="IndexLink"/>
                <w:rtl w:val="true"/>
              </w:rPr>
              <w:t>النقاط المستفادة من هذه الآية</w:t>
            </w:r>
            <w:r>
              <w:rPr>
                <w:rStyle w:val="IndexLink"/>
                <w:rtl w:val="true"/>
              </w:rPr>
              <w:tab/>
            </w:r>
            <w:r>
              <w:rPr>
                <w:rStyle w:val="IndexLink"/>
              </w:rPr>
              <w:t>437</w:t>
            </w:r>
          </w:hyperlink>
        </w:p>
        <w:p>
          <w:pPr>
            <w:pStyle w:val="Contents3"/>
            <w:tabs>
              <w:tab w:val="clear" w:pos="8459"/>
              <w:tab w:val="right" w:pos="9026" w:leader="dot"/>
            </w:tabs>
            <w:rPr/>
          </w:pPr>
          <w:hyperlink w:anchor="__RefHeading___Toc16808531_2142443653">
            <w:r>
              <w:rPr>
                <w:webHidden/>
                <w:rStyle w:val="IndexLink"/>
                <w:rtl w:val="true"/>
              </w:rPr>
              <w:t xml:space="preserve">الآية </w:t>
            </w:r>
            <w:r>
              <w:rPr>
                <w:rStyle w:val="IndexLink"/>
              </w:rPr>
              <w:t>175</w:t>
            </w:r>
            <w:r>
              <w:rPr>
                <w:rStyle w:val="IndexLink"/>
                <w:rtl w:val="true"/>
              </w:rPr>
              <w:tab/>
            </w:r>
            <w:r>
              <w:rPr>
                <w:rStyle w:val="IndexLink"/>
              </w:rPr>
              <w:t>438</w:t>
            </w:r>
          </w:hyperlink>
        </w:p>
        <w:p>
          <w:pPr>
            <w:pStyle w:val="Contents4"/>
            <w:tabs>
              <w:tab w:val="clear" w:pos="8176"/>
              <w:tab w:val="right" w:pos="9026" w:leader="dot"/>
            </w:tabs>
            <w:rPr/>
          </w:pPr>
          <w:hyperlink w:anchor="__RefHeading___Toc16808533_2142443653">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6808535_2142443653">
            <w:r>
              <w:rPr>
                <w:webHidden/>
                <w:rStyle w:val="IndexLink"/>
                <w:rtl w:val="true"/>
              </w:rPr>
              <w:t>النقاط المستفادة من هذه الآية</w:t>
            </w:r>
            <w:r>
              <w:rPr>
                <w:rStyle w:val="IndexLink"/>
                <w:rtl w:val="true"/>
              </w:rPr>
              <w:tab/>
            </w:r>
            <w:r>
              <w:rPr>
                <w:rStyle w:val="IndexLink"/>
              </w:rPr>
              <w:t>438</w:t>
            </w:r>
          </w:hyperlink>
        </w:p>
        <w:p>
          <w:pPr>
            <w:pStyle w:val="Contents3"/>
            <w:tabs>
              <w:tab w:val="clear" w:pos="8459"/>
              <w:tab w:val="right" w:pos="9026" w:leader="dot"/>
            </w:tabs>
            <w:rPr/>
          </w:pPr>
          <w:hyperlink w:anchor="__RefHeading___Toc16808537_2142443653">
            <w:r>
              <w:rPr>
                <w:webHidden/>
                <w:rStyle w:val="IndexLink"/>
                <w:rtl w:val="true"/>
              </w:rPr>
              <w:t xml:space="preserve">الآية </w:t>
            </w:r>
            <w:r>
              <w:rPr>
                <w:rStyle w:val="IndexLink"/>
              </w:rPr>
              <w:t>176</w:t>
            </w:r>
            <w:r>
              <w:rPr>
                <w:rStyle w:val="IndexLink"/>
                <w:rtl w:val="true"/>
              </w:rPr>
              <w:tab/>
            </w:r>
            <w:r>
              <w:rPr>
                <w:rStyle w:val="IndexLink"/>
              </w:rPr>
              <w:t>440</w:t>
            </w:r>
          </w:hyperlink>
        </w:p>
        <w:p>
          <w:pPr>
            <w:pStyle w:val="Contents4"/>
            <w:tabs>
              <w:tab w:val="clear" w:pos="8176"/>
              <w:tab w:val="right" w:pos="9026" w:leader="dot"/>
            </w:tabs>
            <w:rPr/>
          </w:pPr>
          <w:hyperlink w:anchor="__RefHeading___Toc16808539_2142443653">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6808541_2142443653">
            <w:r>
              <w:rPr>
                <w:webHidden/>
                <w:rStyle w:val="IndexLink"/>
                <w:rtl w:val="true"/>
              </w:rPr>
              <w:t>النقاط المستفادة من هذه الآية</w:t>
            </w:r>
            <w:r>
              <w:rPr>
                <w:rStyle w:val="IndexLink"/>
                <w:rtl w:val="true"/>
              </w:rPr>
              <w:tab/>
            </w:r>
            <w:r>
              <w:rPr>
                <w:rStyle w:val="IndexLink"/>
              </w:rPr>
              <w:t>440</w:t>
            </w:r>
          </w:hyperlink>
        </w:p>
        <w:p>
          <w:pPr>
            <w:pStyle w:val="Contents3"/>
            <w:tabs>
              <w:tab w:val="clear" w:pos="8459"/>
              <w:tab w:val="right" w:pos="9026" w:leader="dot"/>
            </w:tabs>
            <w:rPr/>
          </w:pPr>
          <w:hyperlink w:anchor="__RefHeading___Toc16808543_2142443653">
            <w:r>
              <w:rPr>
                <w:webHidden/>
                <w:rStyle w:val="IndexLink"/>
                <w:rtl w:val="true"/>
              </w:rPr>
              <w:t xml:space="preserve">الآية </w:t>
            </w:r>
            <w:r>
              <w:rPr>
                <w:rStyle w:val="IndexLink"/>
              </w:rPr>
              <w:t>177</w:t>
            </w:r>
            <w:r>
              <w:rPr>
                <w:rStyle w:val="IndexLink"/>
                <w:rtl w:val="true"/>
              </w:rPr>
              <w:tab/>
            </w:r>
            <w:r>
              <w:rPr>
                <w:rStyle w:val="IndexLink"/>
              </w:rPr>
              <w:t>442</w:t>
            </w:r>
          </w:hyperlink>
        </w:p>
        <w:p>
          <w:pPr>
            <w:pStyle w:val="Contents4"/>
            <w:tabs>
              <w:tab w:val="clear" w:pos="8176"/>
              <w:tab w:val="right" w:pos="9026" w:leader="dot"/>
            </w:tabs>
            <w:rPr/>
          </w:pPr>
          <w:hyperlink w:anchor="__RefHeading___Toc16808545_2142443653">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6808547_2142443653">
            <w:r>
              <w:rPr>
                <w:webHidden/>
                <w:rStyle w:val="IndexLink"/>
                <w:rtl w:val="true"/>
              </w:rPr>
              <w:t>النقاط المستفادة من هذه الآية</w:t>
            </w:r>
            <w:r>
              <w:rPr>
                <w:rStyle w:val="IndexLink"/>
                <w:rtl w:val="true"/>
              </w:rPr>
              <w:tab/>
            </w:r>
            <w:r>
              <w:rPr>
                <w:rStyle w:val="IndexLink"/>
              </w:rPr>
              <w:t>442</w:t>
            </w:r>
          </w:hyperlink>
        </w:p>
        <w:p>
          <w:pPr>
            <w:pStyle w:val="Contents3"/>
            <w:tabs>
              <w:tab w:val="clear" w:pos="8459"/>
              <w:tab w:val="right" w:pos="9026" w:leader="dot"/>
            </w:tabs>
            <w:rPr/>
          </w:pPr>
          <w:hyperlink w:anchor="__RefHeading___Toc16808549_2142443653">
            <w:r>
              <w:rPr>
                <w:webHidden/>
                <w:rStyle w:val="IndexLink"/>
                <w:rtl w:val="true"/>
              </w:rPr>
              <w:t xml:space="preserve">الآية </w:t>
            </w:r>
            <w:r>
              <w:rPr>
                <w:rStyle w:val="IndexLink"/>
              </w:rPr>
              <w:t>178</w:t>
            </w:r>
            <w:r>
              <w:rPr>
                <w:rStyle w:val="IndexLink"/>
                <w:rtl w:val="true"/>
              </w:rPr>
              <w:tab/>
            </w:r>
            <w:r>
              <w:rPr>
                <w:rStyle w:val="IndexLink"/>
              </w:rPr>
              <w:t>443</w:t>
            </w:r>
          </w:hyperlink>
        </w:p>
        <w:p>
          <w:pPr>
            <w:pStyle w:val="Contents4"/>
            <w:tabs>
              <w:tab w:val="clear" w:pos="8176"/>
              <w:tab w:val="right" w:pos="9026" w:leader="dot"/>
            </w:tabs>
            <w:rPr/>
          </w:pPr>
          <w:hyperlink w:anchor="__RefHeading___Toc16808551_2142443653">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16808553_2142443653">
            <w:r>
              <w:rPr>
                <w:webHidden/>
                <w:rStyle w:val="IndexLink"/>
                <w:rtl w:val="true"/>
              </w:rPr>
              <w:t>النقاط المستفادة من هذه الآية</w:t>
            </w:r>
            <w:r>
              <w:rPr>
                <w:rStyle w:val="IndexLink"/>
                <w:rtl w:val="true"/>
              </w:rPr>
              <w:tab/>
            </w:r>
            <w:r>
              <w:rPr>
                <w:rStyle w:val="IndexLink"/>
              </w:rPr>
              <w:t>443</w:t>
            </w:r>
          </w:hyperlink>
        </w:p>
        <w:p>
          <w:pPr>
            <w:pStyle w:val="Contents3"/>
            <w:tabs>
              <w:tab w:val="clear" w:pos="8459"/>
              <w:tab w:val="right" w:pos="9026" w:leader="dot"/>
            </w:tabs>
            <w:rPr/>
          </w:pPr>
          <w:hyperlink w:anchor="__RefHeading___Toc16808555_2142443653">
            <w:r>
              <w:rPr>
                <w:webHidden/>
                <w:rStyle w:val="IndexLink"/>
                <w:rtl w:val="true"/>
              </w:rPr>
              <w:t xml:space="preserve">الآية </w:t>
            </w:r>
            <w:r>
              <w:rPr>
                <w:rStyle w:val="IndexLink"/>
              </w:rPr>
              <w:t>179</w:t>
            </w:r>
            <w:r>
              <w:rPr>
                <w:rStyle w:val="IndexLink"/>
                <w:rtl w:val="true"/>
              </w:rPr>
              <w:tab/>
            </w:r>
            <w:r>
              <w:rPr>
                <w:rStyle w:val="IndexLink"/>
              </w:rPr>
              <w:t>447</w:t>
            </w:r>
          </w:hyperlink>
        </w:p>
        <w:p>
          <w:pPr>
            <w:pStyle w:val="Contents4"/>
            <w:tabs>
              <w:tab w:val="clear" w:pos="8176"/>
              <w:tab w:val="right" w:pos="9026" w:leader="dot"/>
            </w:tabs>
            <w:rPr/>
          </w:pPr>
          <w:hyperlink w:anchor="__RefHeading___Toc16808557_2142443653">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16808559_2142443653">
            <w:r>
              <w:rPr>
                <w:webHidden/>
                <w:rStyle w:val="IndexLink"/>
                <w:rtl w:val="true"/>
              </w:rPr>
              <w:t>علة نزول هذه الآية</w:t>
            </w:r>
            <w:r>
              <w:rPr>
                <w:rStyle w:val="IndexLink"/>
                <w:rtl w:val="true"/>
              </w:rPr>
              <w:tab/>
            </w:r>
            <w:r>
              <w:rPr>
                <w:rStyle w:val="IndexLink"/>
              </w:rPr>
              <w:t>447</w:t>
            </w:r>
          </w:hyperlink>
        </w:p>
        <w:p>
          <w:pPr>
            <w:pStyle w:val="Contents4"/>
            <w:tabs>
              <w:tab w:val="clear" w:pos="8176"/>
              <w:tab w:val="right" w:pos="9026" w:leader="dot"/>
            </w:tabs>
            <w:rPr/>
          </w:pPr>
          <w:hyperlink w:anchor="__RefHeading___Toc16808561_2142443653">
            <w:r>
              <w:rPr>
                <w:webHidden/>
                <w:rStyle w:val="IndexLink"/>
                <w:rtl w:val="true"/>
              </w:rPr>
              <w:t>النقاط المستفادة من هذه الآية</w:t>
            </w:r>
            <w:r>
              <w:rPr>
                <w:rStyle w:val="IndexLink"/>
                <w:rtl w:val="true"/>
              </w:rPr>
              <w:tab/>
            </w:r>
            <w:r>
              <w:rPr>
                <w:rStyle w:val="IndexLink"/>
              </w:rPr>
              <w:t>447</w:t>
            </w:r>
          </w:hyperlink>
        </w:p>
        <w:p>
          <w:pPr>
            <w:pStyle w:val="Contents3"/>
            <w:tabs>
              <w:tab w:val="clear" w:pos="8459"/>
              <w:tab w:val="right" w:pos="9026" w:leader="dot"/>
            </w:tabs>
            <w:rPr/>
          </w:pPr>
          <w:hyperlink w:anchor="__RefHeading___Toc16808563_2142443653">
            <w:r>
              <w:rPr>
                <w:webHidden/>
                <w:rStyle w:val="IndexLink"/>
                <w:rtl w:val="true"/>
              </w:rPr>
              <w:t xml:space="preserve">الآية </w:t>
            </w:r>
            <w:r>
              <w:rPr>
                <w:rStyle w:val="IndexLink"/>
              </w:rPr>
              <w:t>180</w:t>
            </w:r>
            <w:r>
              <w:rPr>
                <w:rStyle w:val="IndexLink"/>
                <w:rtl w:val="true"/>
              </w:rPr>
              <w:tab/>
            </w:r>
            <w:r>
              <w:rPr>
                <w:rStyle w:val="IndexLink"/>
              </w:rPr>
              <w:t>450</w:t>
            </w:r>
          </w:hyperlink>
        </w:p>
        <w:p>
          <w:pPr>
            <w:pStyle w:val="Contents4"/>
            <w:tabs>
              <w:tab w:val="clear" w:pos="8176"/>
              <w:tab w:val="right" w:pos="9026" w:leader="dot"/>
            </w:tabs>
            <w:rPr/>
          </w:pPr>
          <w:hyperlink w:anchor="__RefHeading___Toc16808565_2142443653">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16808567_2142443653">
            <w:r>
              <w:rPr>
                <w:webHidden/>
                <w:rStyle w:val="IndexLink"/>
                <w:rtl w:val="true"/>
              </w:rPr>
              <w:t>النقاط المستفادة من هذه الآية</w:t>
            </w:r>
            <w:r>
              <w:rPr>
                <w:rStyle w:val="IndexLink"/>
                <w:rtl w:val="true"/>
              </w:rPr>
              <w:tab/>
            </w:r>
            <w:r>
              <w:rPr>
                <w:rStyle w:val="IndexLink"/>
              </w:rPr>
              <w:t>450</w:t>
            </w:r>
          </w:hyperlink>
        </w:p>
        <w:p>
          <w:pPr>
            <w:pStyle w:val="Contents3"/>
            <w:tabs>
              <w:tab w:val="clear" w:pos="8459"/>
              <w:tab w:val="right" w:pos="9026" w:leader="dot"/>
            </w:tabs>
            <w:rPr/>
          </w:pPr>
          <w:hyperlink w:anchor="__RefHeading___Toc16808569_2142443653">
            <w:r>
              <w:rPr>
                <w:webHidden/>
                <w:rStyle w:val="IndexLink"/>
                <w:rtl w:val="true"/>
              </w:rPr>
              <w:t xml:space="preserve">الآية </w:t>
            </w:r>
            <w:r>
              <w:rPr>
                <w:rStyle w:val="IndexLink"/>
              </w:rPr>
              <w:t>181</w:t>
            </w:r>
            <w:r>
              <w:rPr>
                <w:rStyle w:val="IndexLink"/>
                <w:rtl w:val="true"/>
              </w:rPr>
              <w:tab/>
            </w:r>
            <w:r>
              <w:rPr>
                <w:rStyle w:val="IndexLink"/>
              </w:rPr>
              <w:t>453</w:t>
            </w:r>
          </w:hyperlink>
        </w:p>
        <w:p>
          <w:pPr>
            <w:pStyle w:val="Contents4"/>
            <w:tabs>
              <w:tab w:val="clear" w:pos="8176"/>
              <w:tab w:val="right" w:pos="9026" w:leader="dot"/>
            </w:tabs>
            <w:rPr/>
          </w:pPr>
          <w:hyperlink w:anchor="__RefHeading___Toc16808571_2142443653">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16808573_2142443653">
            <w:r>
              <w:rPr>
                <w:webHidden/>
                <w:rStyle w:val="IndexLink"/>
                <w:rtl w:val="true"/>
              </w:rPr>
              <w:t>شأن وسبب نزول هذه الآية</w:t>
            </w:r>
            <w:r>
              <w:rPr>
                <w:rStyle w:val="IndexLink"/>
                <w:rtl w:val="true"/>
              </w:rPr>
              <w:tab/>
            </w:r>
            <w:r>
              <w:rPr>
                <w:rStyle w:val="IndexLink"/>
              </w:rPr>
              <w:t>453</w:t>
            </w:r>
          </w:hyperlink>
        </w:p>
        <w:p>
          <w:pPr>
            <w:pStyle w:val="Contents4"/>
            <w:tabs>
              <w:tab w:val="clear" w:pos="8176"/>
              <w:tab w:val="right" w:pos="9026" w:leader="dot"/>
            </w:tabs>
            <w:rPr/>
          </w:pPr>
          <w:hyperlink w:anchor="__RefHeading___Toc16808575_2142443653">
            <w:r>
              <w:rPr>
                <w:webHidden/>
                <w:rStyle w:val="IndexLink"/>
                <w:rtl w:val="true"/>
              </w:rPr>
              <w:t>النقاط المستفادة من هذه الآية</w:t>
            </w:r>
            <w:r>
              <w:rPr>
                <w:rStyle w:val="IndexLink"/>
                <w:rtl w:val="true"/>
              </w:rPr>
              <w:tab/>
            </w:r>
            <w:r>
              <w:rPr>
                <w:rStyle w:val="IndexLink"/>
              </w:rPr>
              <w:t>453</w:t>
            </w:r>
          </w:hyperlink>
        </w:p>
        <w:p>
          <w:pPr>
            <w:pStyle w:val="Contents3"/>
            <w:tabs>
              <w:tab w:val="clear" w:pos="8459"/>
              <w:tab w:val="right" w:pos="9026" w:leader="dot"/>
            </w:tabs>
            <w:rPr/>
          </w:pPr>
          <w:hyperlink w:anchor="__RefHeading___Toc16808577_2142443653">
            <w:r>
              <w:rPr>
                <w:webHidden/>
                <w:rStyle w:val="IndexLink"/>
                <w:rtl w:val="true"/>
              </w:rPr>
              <w:t xml:space="preserve">الآية </w:t>
            </w:r>
            <w:r>
              <w:rPr>
                <w:rStyle w:val="IndexLink"/>
              </w:rPr>
              <w:t>182</w:t>
            </w:r>
            <w:r>
              <w:rPr>
                <w:rStyle w:val="IndexLink"/>
                <w:rtl w:val="true"/>
              </w:rPr>
              <w:tab/>
            </w:r>
            <w:r>
              <w:rPr>
                <w:rStyle w:val="IndexLink"/>
              </w:rPr>
              <w:t>455</w:t>
            </w:r>
          </w:hyperlink>
        </w:p>
        <w:p>
          <w:pPr>
            <w:pStyle w:val="Contents4"/>
            <w:tabs>
              <w:tab w:val="clear" w:pos="8176"/>
              <w:tab w:val="right" w:pos="9026" w:leader="dot"/>
            </w:tabs>
            <w:rPr/>
          </w:pPr>
          <w:hyperlink w:anchor="__RefHeading___Toc16808579_2142443653">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16808581_2142443653">
            <w:r>
              <w:rPr>
                <w:webHidden/>
                <w:rStyle w:val="IndexLink"/>
                <w:rtl w:val="true"/>
              </w:rPr>
              <w:t>النقاط المستفادة من هذه الآية</w:t>
            </w:r>
            <w:r>
              <w:rPr>
                <w:rStyle w:val="IndexLink"/>
                <w:rtl w:val="true"/>
              </w:rPr>
              <w:tab/>
            </w:r>
            <w:r>
              <w:rPr>
                <w:rStyle w:val="IndexLink"/>
              </w:rPr>
              <w:t>455</w:t>
            </w:r>
          </w:hyperlink>
        </w:p>
        <w:p>
          <w:pPr>
            <w:pStyle w:val="Contents3"/>
            <w:tabs>
              <w:tab w:val="clear" w:pos="8459"/>
              <w:tab w:val="right" w:pos="9026" w:leader="dot"/>
            </w:tabs>
            <w:rPr/>
          </w:pPr>
          <w:hyperlink w:anchor="__RefHeading___Toc16808583_2142443653">
            <w:r>
              <w:rPr>
                <w:webHidden/>
                <w:rStyle w:val="IndexLink"/>
                <w:rtl w:val="true"/>
              </w:rPr>
              <w:t xml:space="preserve">الآية </w:t>
            </w:r>
            <w:r>
              <w:rPr>
                <w:rStyle w:val="IndexLink"/>
              </w:rPr>
              <w:t>183</w:t>
            </w:r>
            <w:r>
              <w:rPr>
                <w:rStyle w:val="IndexLink"/>
                <w:rtl w:val="true"/>
              </w:rPr>
              <w:tab/>
            </w:r>
            <w:r>
              <w:rPr>
                <w:rStyle w:val="IndexLink"/>
              </w:rPr>
              <w:t>457</w:t>
            </w:r>
          </w:hyperlink>
        </w:p>
        <w:p>
          <w:pPr>
            <w:pStyle w:val="Contents4"/>
            <w:tabs>
              <w:tab w:val="clear" w:pos="8176"/>
              <w:tab w:val="right" w:pos="9026" w:leader="dot"/>
            </w:tabs>
            <w:rPr/>
          </w:pPr>
          <w:hyperlink w:anchor="__RefHeading___Toc16808585_2142443653">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16808587_2142443653">
            <w:r>
              <w:rPr>
                <w:webHidden/>
                <w:rStyle w:val="IndexLink"/>
                <w:rtl w:val="true"/>
              </w:rPr>
              <w:t>شأن وعلّة نزول هذه الآية</w:t>
            </w:r>
            <w:r>
              <w:rPr>
                <w:rStyle w:val="IndexLink"/>
                <w:rtl w:val="true"/>
              </w:rPr>
              <w:tab/>
            </w:r>
            <w:r>
              <w:rPr>
                <w:rStyle w:val="IndexLink"/>
              </w:rPr>
              <w:t>457</w:t>
            </w:r>
          </w:hyperlink>
        </w:p>
        <w:p>
          <w:pPr>
            <w:pStyle w:val="Contents4"/>
            <w:tabs>
              <w:tab w:val="clear" w:pos="8176"/>
              <w:tab w:val="right" w:pos="9026" w:leader="dot"/>
            </w:tabs>
            <w:rPr/>
          </w:pPr>
          <w:hyperlink w:anchor="__RefHeading___Toc16808589_2142443653">
            <w:r>
              <w:rPr>
                <w:webHidden/>
                <w:rStyle w:val="IndexLink"/>
                <w:rtl w:val="true"/>
              </w:rPr>
              <w:t>النقاط المستفادة من هذه الآية</w:t>
            </w:r>
            <w:r>
              <w:rPr>
                <w:rStyle w:val="IndexLink"/>
                <w:rtl w:val="true"/>
              </w:rPr>
              <w:tab/>
            </w:r>
            <w:r>
              <w:rPr>
                <w:rStyle w:val="IndexLink"/>
              </w:rPr>
              <w:t>457</w:t>
            </w:r>
          </w:hyperlink>
        </w:p>
        <w:p>
          <w:pPr>
            <w:pStyle w:val="Contents3"/>
            <w:tabs>
              <w:tab w:val="clear" w:pos="8459"/>
              <w:tab w:val="right" w:pos="9026" w:leader="dot"/>
            </w:tabs>
            <w:rPr/>
          </w:pPr>
          <w:hyperlink w:anchor="__RefHeading___Toc16808591_2142443653">
            <w:r>
              <w:rPr>
                <w:webHidden/>
                <w:rStyle w:val="IndexLink"/>
                <w:rtl w:val="true"/>
              </w:rPr>
              <w:t xml:space="preserve">الآية </w:t>
            </w:r>
            <w:r>
              <w:rPr>
                <w:rStyle w:val="IndexLink"/>
              </w:rPr>
              <w:t>184</w:t>
            </w:r>
            <w:r>
              <w:rPr>
                <w:rStyle w:val="IndexLink"/>
                <w:rtl w:val="true"/>
              </w:rPr>
              <w:tab/>
            </w:r>
            <w:r>
              <w:rPr>
                <w:rStyle w:val="IndexLink"/>
              </w:rPr>
              <w:t>459</w:t>
            </w:r>
          </w:hyperlink>
        </w:p>
        <w:p>
          <w:pPr>
            <w:pStyle w:val="Contents4"/>
            <w:tabs>
              <w:tab w:val="clear" w:pos="8176"/>
              <w:tab w:val="right" w:pos="9026" w:leader="dot"/>
            </w:tabs>
            <w:rPr/>
          </w:pPr>
          <w:hyperlink w:anchor="__RefHeading___Toc16808593_2142443653">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16808595_2142443653">
            <w:r>
              <w:rPr>
                <w:webHidden/>
                <w:rStyle w:val="IndexLink"/>
                <w:rtl w:val="true"/>
              </w:rPr>
              <w:t>النقاط المستفادة من هذه الآية</w:t>
            </w:r>
            <w:r>
              <w:rPr>
                <w:rStyle w:val="IndexLink"/>
                <w:rtl w:val="true"/>
              </w:rPr>
              <w:tab/>
            </w:r>
            <w:r>
              <w:rPr>
                <w:rStyle w:val="IndexLink"/>
              </w:rPr>
              <w:t>459</w:t>
            </w:r>
          </w:hyperlink>
        </w:p>
        <w:p>
          <w:pPr>
            <w:pStyle w:val="Contents3"/>
            <w:tabs>
              <w:tab w:val="clear" w:pos="8459"/>
              <w:tab w:val="right" w:pos="9026" w:leader="dot"/>
            </w:tabs>
            <w:rPr/>
          </w:pPr>
          <w:hyperlink w:anchor="__RefHeading___Toc16808597_2142443653">
            <w:r>
              <w:rPr>
                <w:webHidden/>
                <w:rStyle w:val="IndexLink"/>
                <w:rtl w:val="true"/>
              </w:rPr>
              <w:t xml:space="preserve">الآية </w:t>
            </w:r>
            <w:r>
              <w:rPr>
                <w:rStyle w:val="IndexLink"/>
              </w:rPr>
              <w:t>185</w:t>
            </w:r>
            <w:r>
              <w:rPr>
                <w:rStyle w:val="IndexLink"/>
                <w:rtl w:val="true"/>
              </w:rPr>
              <w:tab/>
            </w:r>
            <w:r>
              <w:rPr>
                <w:rStyle w:val="IndexLink"/>
              </w:rPr>
              <w:t>460</w:t>
            </w:r>
          </w:hyperlink>
        </w:p>
        <w:p>
          <w:pPr>
            <w:pStyle w:val="Contents4"/>
            <w:tabs>
              <w:tab w:val="clear" w:pos="8176"/>
              <w:tab w:val="right" w:pos="9026" w:leader="dot"/>
            </w:tabs>
            <w:rPr/>
          </w:pPr>
          <w:hyperlink w:anchor="__RefHeading___Toc16808599_2142443653">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16808601_2142443653">
            <w:r>
              <w:rPr>
                <w:webHidden/>
                <w:rStyle w:val="IndexLink"/>
                <w:rtl w:val="true"/>
              </w:rPr>
              <w:t>النقاط المستفادة من هذه الآية</w:t>
            </w:r>
            <w:r>
              <w:rPr>
                <w:rStyle w:val="IndexLink"/>
                <w:rtl w:val="true"/>
              </w:rPr>
              <w:tab/>
            </w:r>
            <w:r>
              <w:rPr>
                <w:rStyle w:val="IndexLink"/>
              </w:rPr>
              <w:t>460</w:t>
            </w:r>
          </w:hyperlink>
        </w:p>
        <w:p>
          <w:pPr>
            <w:pStyle w:val="Contents3"/>
            <w:tabs>
              <w:tab w:val="clear" w:pos="8459"/>
              <w:tab w:val="right" w:pos="9026" w:leader="dot"/>
            </w:tabs>
            <w:rPr/>
          </w:pPr>
          <w:hyperlink w:anchor="__RefHeading___Toc16808603_2142443653">
            <w:r>
              <w:rPr>
                <w:webHidden/>
                <w:rStyle w:val="IndexLink"/>
                <w:rtl w:val="true"/>
              </w:rPr>
              <w:t xml:space="preserve">الآية </w:t>
            </w:r>
            <w:r>
              <w:rPr>
                <w:rStyle w:val="IndexLink"/>
              </w:rPr>
              <w:t>186</w:t>
            </w:r>
            <w:r>
              <w:rPr>
                <w:rStyle w:val="IndexLink"/>
                <w:rtl w:val="true"/>
              </w:rPr>
              <w:tab/>
            </w:r>
            <w:r>
              <w:rPr>
                <w:rStyle w:val="IndexLink"/>
              </w:rPr>
              <w:t>463</w:t>
            </w:r>
          </w:hyperlink>
        </w:p>
        <w:p>
          <w:pPr>
            <w:pStyle w:val="Contents4"/>
            <w:tabs>
              <w:tab w:val="clear" w:pos="8176"/>
              <w:tab w:val="right" w:pos="9026" w:leader="dot"/>
            </w:tabs>
            <w:rPr/>
          </w:pPr>
          <w:hyperlink w:anchor="__RefHeading___Toc16808605_2142443653">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16808607_2142443653">
            <w:r>
              <w:rPr>
                <w:webHidden/>
                <w:rStyle w:val="IndexLink"/>
                <w:rtl w:val="true"/>
              </w:rPr>
              <w:t>شأن نزول هذه الآية</w:t>
            </w:r>
            <w:r>
              <w:rPr>
                <w:rStyle w:val="IndexLink"/>
                <w:rtl w:val="true"/>
              </w:rPr>
              <w:tab/>
            </w:r>
            <w:r>
              <w:rPr>
                <w:rStyle w:val="IndexLink"/>
              </w:rPr>
              <w:t>463</w:t>
            </w:r>
          </w:hyperlink>
        </w:p>
        <w:p>
          <w:pPr>
            <w:pStyle w:val="Contents4"/>
            <w:tabs>
              <w:tab w:val="clear" w:pos="8176"/>
              <w:tab w:val="right" w:pos="9026" w:leader="dot"/>
            </w:tabs>
            <w:rPr/>
          </w:pPr>
          <w:hyperlink w:anchor="__RefHeading___Toc16808609_2142443653">
            <w:r>
              <w:rPr>
                <w:webHidden/>
                <w:rStyle w:val="IndexLink"/>
                <w:rtl w:val="true"/>
              </w:rPr>
              <w:t>النقاط المستفادة من هذه الآية</w:t>
            </w:r>
            <w:r>
              <w:rPr>
                <w:rStyle w:val="IndexLink"/>
                <w:rtl w:val="true"/>
              </w:rPr>
              <w:tab/>
            </w:r>
            <w:r>
              <w:rPr>
                <w:rStyle w:val="IndexLink"/>
              </w:rPr>
              <w:t>463</w:t>
            </w:r>
          </w:hyperlink>
        </w:p>
        <w:p>
          <w:pPr>
            <w:pStyle w:val="Contents3"/>
            <w:tabs>
              <w:tab w:val="clear" w:pos="8459"/>
              <w:tab w:val="right" w:pos="9026" w:leader="dot"/>
            </w:tabs>
            <w:rPr/>
          </w:pPr>
          <w:hyperlink w:anchor="__RefHeading___Toc16808611_2142443653">
            <w:r>
              <w:rPr>
                <w:webHidden/>
                <w:rStyle w:val="IndexLink"/>
                <w:rtl w:val="true"/>
              </w:rPr>
              <w:t xml:space="preserve">الآية </w:t>
            </w:r>
            <w:r>
              <w:rPr>
                <w:rStyle w:val="IndexLink"/>
              </w:rPr>
              <w:t>187</w:t>
            </w:r>
            <w:r>
              <w:rPr>
                <w:rStyle w:val="IndexLink"/>
                <w:rtl w:val="true"/>
              </w:rPr>
              <w:tab/>
            </w:r>
            <w:r>
              <w:rPr>
                <w:rStyle w:val="IndexLink"/>
              </w:rPr>
              <w:t>465</w:t>
            </w:r>
          </w:hyperlink>
        </w:p>
        <w:p>
          <w:pPr>
            <w:pStyle w:val="Contents4"/>
            <w:tabs>
              <w:tab w:val="clear" w:pos="8176"/>
              <w:tab w:val="right" w:pos="9026" w:leader="dot"/>
            </w:tabs>
            <w:rPr/>
          </w:pPr>
          <w:hyperlink w:anchor="__RefHeading___Toc16808613_2142443653">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16808615_2142443653">
            <w:r>
              <w:rPr>
                <w:webHidden/>
                <w:rStyle w:val="IndexLink"/>
                <w:rtl w:val="true"/>
              </w:rPr>
              <w:t>النقاط المستفادة من هذه الآية</w:t>
            </w:r>
            <w:r>
              <w:rPr>
                <w:rStyle w:val="IndexLink"/>
                <w:rtl w:val="true"/>
              </w:rPr>
              <w:tab/>
            </w:r>
            <w:r>
              <w:rPr>
                <w:rStyle w:val="IndexLink"/>
              </w:rPr>
              <w:t>465</w:t>
            </w:r>
          </w:hyperlink>
        </w:p>
        <w:p>
          <w:pPr>
            <w:pStyle w:val="Contents3"/>
            <w:tabs>
              <w:tab w:val="clear" w:pos="8459"/>
              <w:tab w:val="right" w:pos="9026" w:leader="dot"/>
            </w:tabs>
            <w:rPr/>
          </w:pPr>
          <w:hyperlink w:anchor="__RefHeading___Toc16808617_2142443653">
            <w:r>
              <w:rPr>
                <w:webHidden/>
                <w:rStyle w:val="IndexLink"/>
                <w:rtl w:val="true"/>
              </w:rPr>
              <w:t xml:space="preserve">الآية </w:t>
            </w:r>
            <w:r>
              <w:rPr>
                <w:rStyle w:val="IndexLink"/>
              </w:rPr>
              <w:t>188</w:t>
            </w:r>
            <w:r>
              <w:rPr>
                <w:rStyle w:val="IndexLink"/>
                <w:rtl w:val="true"/>
              </w:rPr>
              <w:tab/>
            </w:r>
            <w:r>
              <w:rPr>
                <w:rStyle w:val="IndexLink"/>
              </w:rPr>
              <w:t>467</w:t>
            </w:r>
          </w:hyperlink>
        </w:p>
        <w:p>
          <w:pPr>
            <w:pStyle w:val="Contents4"/>
            <w:tabs>
              <w:tab w:val="clear" w:pos="8176"/>
              <w:tab w:val="right" w:pos="9026" w:leader="dot"/>
            </w:tabs>
            <w:rPr/>
          </w:pPr>
          <w:hyperlink w:anchor="__RefHeading___Toc16808619_2142443653">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16808621_2142443653">
            <w:r>
              <w:rPr>
                <w:webHidden/>
                <w:rStyle w:val="IndexLink"/>
                <w:rtl w:val="true"/>
              </w:rPr>
              <w:t>شأن نزول هذه الآية</w:t>
            </w:r>
            <w:r>
              <w:rPr>
                <w:rStyle w:val="IndexLink"/>
                <w:rtl w:val="true"/>
              </w:rPr>
              <w:tab/>
            </w:r>
            <w:r>
              <w:rPr>
                <w:rStyle w:val="IndexLink"/>
              </w:rPr>
              <w:t>467</w:t>
            </w:r>
          </w:hyperlink>
        </w:p>
        <w:p>
          <w:pPr>
            <w:pStyle w:val="Contents4"/>
            <w:tabs>
              <w:tab w:val="clear" w:pos="8176"/>
              <w:tab w:val="right" w:pos="9026" w:leader="dot"/>
            </w:tabs>
            <w:rPr/>
          </w:pPr>
          <w:hyperlink w:anchor="__RefHeading___Toc16808623_2142443653">
            <w:r>
              <w:rPr>
                <w:webHidden/>
                <w:rStyle w:val="IndexLink"/>
                <w:rtl w:val="true"/>
              </w:rPr>
              <w:t>النقاط المستفادة من هذه الآية</w:t>
            </w:r>
            <w:r>
              <w:rPr>
                <w:rStyle w:val="IndexLink"/>
                <w:rtl w:val="true"/>
              </w:rPr>
              <w:tab/>
            </w:r>
            <w:r>
              <w:rPr>
                <w:rStyle w:val="IndexLink"/>
              </w:rPr>
              <w:t>467</w:t>
            </w:r>
          </w:hyperlink>
        </w:p>
        <w:p>
          <w:pPr>
            <w:pStyle w:val="Contents3"/>
            <w:tabs>
              <w:tab w:val="clear" w:pos="8459"/>
              <w:tab w:val="right" w:pos="9026" w:leader="dot"/>
            </w:tabs>
            <w:rPr/>
          </w:pPr>
          <w:hyperlink w:anchor="__RefHeading___Toc16808625_2142443653">
            <w:r>
              <w:rPr>
                <w:webHidden/>
                <w:rStyle w:val="IndexLink"/>
                <w:rtl w:val="true"/>
              </w:rPr>
              <w:t xml:space="preserve">الآية </w:t>
            </w:r>
            <w:r>
              <w:rPr>
                <w:rStyle w:val="IndexLink"/>
              </w:rPr>
              <w:t>189</w:t>
            </w:r>
            <w:r>
              <w:rPr>
                <w:rStyle w:val="IndexLink"/>
                <w:rtl w:val="true"/>
              </w:rPr>
              <w:tab/>
            </w:r>
            <w:r>
              <w:rPr>
                <w:rStyle w:val="IndexLink"/>
              </w:rPr>
              <w:t>469</w:t>
            </w:r>
          </w:hyperlink>
        </w:p>
        <w:p>
          <w:pPr>
            <w:pStyle w:val="Contents4"/>
            <w:tabs>
              <w:tab w:val="clear" w:pos="8176"/>
              <w:tab w:val="right" w:pos="9026" w:leader="dot"/>
            </w:tabs>
            <w:rPr/>
          </w:pPr>
          <w:hyperlink w:anchor="__RefHeading___Toc16808627_2142443653">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16808629_2142443653">
            <w:r>
              <w:rPr>
                <w:webHidden/>
                <w:rStyle w:val="IndexLink"/>
                <w:rtl w:val="true"/>
              </w:rPr>
              <w:t>النقاط المستفادة من هذه الآية</w:t>
            </w:r>
            <w:r>
              <w:rPr>
                <w:rStyle w:val="IndexLink"/>
                <w:rtl w:val="true"/>
              </w:rPr>
              <w:tab/>
            </w:r>
            <w:r>
              <w:rPr>
                <w:rStyle w:val="IndexLink"/>
              </w:rPr>
              <w:t>469</w:t>
            </w:r>
          </w:hyperlink>
        </w:p>
        <w:p>
          <w:pPr>
            <w:pStyle w:val="Contents3"/>
            <w:tabs>
              <w:tab w:val="clear" w:pos="8459"/>
              <w:tab w:val="right" w:pos="9026" w:leader="dot"/>
            </w:tabs>
            <w:rPr/>
          </w:pPr>
          <w:hyperlink w:anchor="__RefHeading___Toc16808631_2142443653">
            <w:r>
              <w:rPr>
                <w:webHidden/>
                <w:rStyle w:val="IndexLink"/>
                <w:rtl w:val="true"/>
              </w:rPr>
              <w:t xml:space="preserve">الآية </w:t>
            </w:r>
            <w:r>
              <w:rPr>
                <w:rStyle w:val="IndexLink"/>
              </w:rPr>
              <w:t>190</w:t>
            </w:r>
            <w:r>
              <w:rPr>
                <w:rStyle w:val="IndexLink"/>
                <w:rtl w:val="true"/>
              </w:rPr>
              <w:tab/>
            </w:r>
            <w:r>
              <w:rPr>
                <w:rStyle w:val="IndexLink"/>
              </w:rPr>
              <w:t>470</w:t>
            </w:r>
          </w:hyperlink>
        </w:p>
        <w:p>
          <w:pPr>
            <w:pStyle w:val="Contents4"/>
            <w:tabs>
              <w:tab w:val="clear" w:pos="8176"/>
              <w:tab w:val="right" w:pos="9026" w:leader="dot"/>
            </w:tabs>
            <w:rPr/>
          </w:pPr>
          <w:hyperlink w:anchor="__RefHeading___Toc16808633_2142443653">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16808635_2142443653">
            <w:r>
              <w:rPr>
                <w:webHidden/>
                <w:rStyle w:val="IndexLink"/>
                <w:rtl w:val="true"/>
              </w:rPr>
              <w:t>روايات في نزول هذه الآيات</w:t>
            </w:r>
            <w:r>
              <w:rPr>
                <w:rStyle w:val="IndexLink"/>
                <w:rtl w:val="true"/>
              </w:rPr>
              <w:tab/>
            </w:r>
            <w:r>
              <w:rPr>
                <w:rStyle w:val="IndexLink"/>
              </w:rPr>
              <w:t>470</w:t>
            </w:r>
          </w:hyperlink>
        </w:p>
        <w:p>
          <w:pPr>
            <w:pStyle w:val="Contents4"/>
            <w:tabs>
              <w:tab w:val="clear" w:pos="8176"/>
              <w:tab w:val="right" w:pos="9026" w:leader="dot"/>
            </w:tabs>
            <w:rPr/>
          </w:pPr>
          <w:hyperlink w:anchor="__RefHeading___Toc16808637_2142443653">
            <w:r>
              <w:rPr>
                <w:webHidden/>
                <w:rStyle w:val="IndexLink"/>
                <w:rtl w:val="true"/>
              </w:rPr>
              <w:t>النقاط المستفادة من هذه الآية</w:t>
            </w:r>
            <w:r>
              <w:rPr>
                <w:rStyle w:val="IndexLink"/>
                <w:rtl w:val="true"/>
              </w:rPr>
              <w:tab/>
            </w:r>
            <w:r>
              <w:rPr>
                <w:rStyle w:val="IndexLink"/>
              </w:rPr>
              <w:t>471</w:t>
            </w:r>
          </w:hyperlink>
        </w:p>
        <w:p>
          <w:pPr>
            <w:pStyle w:val="Contents3"/>
            <w:tabs>
              <w:tab w:val="clear" w:pos="8459"/>
              <w:tab w:val="right" w:pos="9026" w:leader="dot"/>
            </w:tabs>
            <w:rPr/>
          </w:pPr>
          <w:hyperlink w:anchor="__RefHeading___Toc16808639_2142443653">
            <w:r>
              <w:rPr>
                <w:webHidden/>
                <w:rStyle w:val="IndexLink"/>
                <w:rtl w:val="true"/>
              </w:rPr>
              <w:t xml:space="preserve">الآية </w:t>
            </w:r>
            <w:r>
              <w:rPr>
                <w:rStyle w:val="IndexLink"/>
              </w:rPr>
              <w:t>191</w:t>
            </w:r>
            <w:r>
              <w:rPr>
                <w:rStyle w:val="IndexLink"/>
                <w:rtl w:val="true"/>
              </w:rPr>
              <w:tab/>
            </w:r>
            <w:r>
              <w:rPr>
                <w:rStyle w:val="IndexLink"/>
              </w:rPr>
              <w:t>472</w:t>
            </w:r>
          </w:hyperlink>
        </w:p>
        <w:p>
          <w:pPr>
            <w:pStyle w:val="Contents4"/>
            <w:tabs>
              <w:tab w:val="clear" w:pos="8176"/>
              <w:tab w:val="right" w:pos="9026" w:leader="dot"/>
            </w:tabs>
            <w:rPr/>
          </w:pPr>
          <w:hyperlink w:anchor="__RefHeading___Toc16808641_2142443653">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16808643_2142443653">
            <w:r>
              <w:rPr>
                <w:webHidden/>
                <w:rStyle w:val="IndexLink"/>
                <w:rtl w:val="true"/>
              </w:rPr>
              <w:t>النقاط المستفادة من هذه الآية</w:t>
            </w:r>
            <w:r>
              <w:rPr>
                <w:rStyle w:val="IndexLink"/>
                <w:rtl w:val="true"/>
              </w:rPr>
              <w:tab/>
            </w:r>
            <w:r>
              <w:rPr>
                <w:rStyle w:val="IndexLink"/>
              </w:rPr>
              <w:t>472</w:t>
            </w:r>
          </w:hyperlink>
        </w:p>
        <w:p>
          <w:pPr>
            <w:pStyle w:val="Contents4"/>
            <w:tabs>
              <w:tab w:val="clear" w:pos="8176"/>
              <w:tab w:val="right" w:pos="9026" w:leader="dot"/>
            </w:tabs>
            <w:rPr/>
          </w:pPr>
          <w:hyperlink w:anchor="__RefHeading___Toc16808645_2142443653">
            <w:r>
              <w:rPr>
                <w:webHidden/>
                <w:rStyle w:val="IndexLink"/>
                <w:rtl w:val="true"/>
              </w:rPr>
              <w:t>هدفيّة الوجود</w:t>
            </w:r>
            <w:r>
              <w:rPr>
                <w:rStyle w:val="IndexLink"/>
                <w:rtl w:val="true"/>
              </w:rPr>
              <w:tab/>
            </w:r>
            <w:r>
              <w:rPr>
                <w:rStyle w:val="IndexLink"/>
              </w:rPr>
              <w:t>472</w:t>
            </w:r>
          </w:hyperlink>
        </w:p>
        <w:p>
          <w:pPr>
            <w:pStyle w:val="Contents3"/>
            <w:tabs>
              <w:tab w:val="clear" w:pos="8459"/>
              <w:tab w:val="right" w:pos="9026" w:leader="dot"/>
            </w:tabs>
            <w:rPr/>
          </w:pPr>
          <w:hyperlink w:anchor="__RefHeading___Toc16808647_2142443653">
            <w:r>
              <w:rPr>
                <w:webHidden/>
                <w:rStyle w:val="IndexLink"/>
                <w:rtl w:val="true"/>
              </w:rPr>
              <w:t xml:space="preserve">الآية </w:t>
            </w:r>
            <w:r>
              <w:rPr>
                <w:rStyle w:val="IndexLink"/>
              </w:rPr>
              <w:t>192</w:t>
            </w:r>
            <w:r>
              <w:rPr>
                <w:rStyle w:val="IndexLink"/>
                <w:rtl w:val="true"/>
              </w:rPr>
              <w:tab/>
            </w:r>
            <w:r>
              <w:rPr>
                <w:rStyle w:val="IndexLink"/>
              </w:rPr>
              <w:t>474</w:t>
            </w:r>
          </w:hyperlink>
        </w:p>
        <w:p>
          <w:pPr>
            <w:pStyle w:val="Contents4"/>
            <w:tabs>
              <w:tab w:val="clear" w:pos="8176"/>
              <w:tab w:val="right" w:pos="9026" w:leader="dot"/>
            </w:tabs>
            <w:rPr/>
          </w:pPr>
          <w:hyperlink w:anchor="__RefHeading___Toc16808649_2142443653">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16808651_2142443653">
            <w:r>
              <w:rPr>
                <w:webHidden/>
                <w:rStyle w:val="IndexLink"/>
                <w:rtl w:val="true"/>
              </w:rPr>
              <w:t>النقاط المستفادة من هذه الآية</w:t>
            </w:r>
            <w:r>
              <w:rPr>
                <w:rStyle w:val="IndexLink"/>
                <w:rtl w:val="true"/>
              </w:rPr>
              <w:tab/>
            </w:r>
            <w:r>
              <w:rPr>
                <w:rStyle w:val="IndexLink"/>
              </w:rPr>
              <w:t>474</w:t>
            </w:r>
          </w:hyperlink>
        </w:p>
        <w:p>
          <w:pPr>
            <w:pStyle w:val="Contents4"/>
            <w:tabs>
              <w:tab w:val="clear" w:pos="8176"/>
              <w:tab w:val="right" w:pos="9026" w:leader="dot"/>
            </w:tabs>
            <w:rPr/>
          </w:pPr>
          <w:hyperlink w:anchor="__RefHeading___Toc16808653_2142443653">
            <w:r>
              <w:rPr>
                <w:webHidden/>
                <w:rStyle w:val="IndexLink"/>
                <w:rtl w:val="true"/>
              </w:rPr>
              <w:t>الظلم والشجاعة</w:t>
            </w:r>
            <w:r>
              <w:rPr>
                <w:rStyle w:val="IndexLink"/>
                <w:rtl w:val="true"/>
              </w:rPr>
              <w:t>!!</w:t>
              <w:tab/>
            </w:r>
            <w:r>
              <w:rPr>
                <w:rStyle w:val="IndexLink"/>
              </w:rPr>
              <w:t>474</w:t>
            </w:r>
          </w:hyperlink>
        </w:p>
        <w:p>
          <w:pPr>
            <w:pStyle w:val="Contents3"/>
            <w:tabs>
              <w:tab w:val="clear" w:pos="8459"/>
              <w:tab w:val="right" w:pos="9026" w:leader="dot"/>
            </w:tabs>
            <w:rPr/>
          </w:pPr>
          <w:hyperlink w:anchor="__RefHeading___Toc16808655_2142443653">
            <w:r>
              <w:rPr>
                <w:webHidden/>
                <w:rStyle w:val="IndexLink"/>
                <w:rtl w:val="true"/>
              </w:rPr>
              <w:t xml:space="preserve">الآية </w:t>
            </w:r>
            <w:r>
              <w:rPr>
                <w:rStyle w:val="IndexLink"/>
              </w:rPr>
              <w:t>193</w:t>
            </w:r>
            <w:r>
              <w:rPr>
                <w:rStyle w:val="IndexLink"/>
                <w:rtl w:val="true"/>
              </w:rPr>
              <w:tab/>
            </w:r>
            <w:r>
              <w:rPr>
                <w:rStyle w:val="IndexLink"/>
              </w:rPr>
              <w:t>475</w:t>
            </w:r>
          </w:hyperlink>
        </w:p>
        <w:p>
          <w:pPr>
            <w:pStyle w:val="Contents4"/>
            <w:tabs>
              <w:tab w:val="clear" w:pos="8176"/>
              <w:tab w:val="right" w:pos="9026" w:leader="dot"/>
            </w:tabs>
            <w:rPr/>
          </w:pPr>
          <w:hyperlink w:anchor="__RefHeading___Toc16808657_2142443653">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16808659_2142443653">
            <w:r>
              <w:rPr>
                <w:webHidden/>
                <w:rStyle w:val="IndexLink"/>
                <w:rtl w:val="true"/>
              </w:rPr>
              <w:t>النقاط المستفادة من هذه الآية</w:t>
            </w:r>
            <w:r>
              <w:rPr>
                <w:rStyle w:val="IndexLink"/>
                <w:rtl w:val="true"/>
              </w:rPr>
              <w:tab/>
            </w:r>
            <w:r>
              <w:rPr>
                <w:rStyle w:val="IndexLink"/>
              </w:rPr>
              <w:t>475</w:t>
            </w:r>
          </w:hyperlink>
        </w:p>
        <w:p>
          <w:pPr>
            <w:pStyle w:val="Contents4"/>
            <w:tabs>
              <w:tab w:val="clear" w:pos="8176"/>
              <w:tab w:val="right" w:pos="9026" w:leader="dot"/>
            </w:tabs>
            <w:rPr/>
          </w:pPr>
          <w:hyperlink w:anchor="__RefHeading___Toc16808661_2142443653">
            <w:r>
              <w:rPr>
                <w:webHidden/>
                <w:rStyle w:val="IndexLink"/>
                <w:rtl w:val="true"/>
              </w:rPr>
              <w:t xml:space="preserve">مع الأبرار لا مع الأصنام </w:t>
            </w:r>
            <w:r>
              <w:rPr>
                <w:rStyle w:val="IndexLink"/>
                <w:rtl w:val="true"/>
              </w:rPr>
              <w:t>!!</w:t>
              <w:tab/>
            </w:r>
            <w:r>
              <w:rPr>
                <w:rStyle w:val="IndexLink"/>
              </w:rPr>
              <w:t>475</w:t>
            </w:r>
          </w:hyperlink>
        </w:p>
        <w:p>
          <w:pPr>
            <w:pStyle w:val="Contents3"/>
            <w:tabs>
              <w:tab w:val="clear" w:pos="8459"/>
              <w:tab w:val="right" w:pos="9026" w:leader="dot"/>
            </w:tabs>
            <w:rPr/>
          </w:pPr>
          <w:hyperlink w:anchor="__RefHeading___Toc16808663_2142443653">
            <w:r>
              <w:rPr>
                <w:webHidden/>
                <w:rStyle w:val="IndexLink"/>
                <w:rtl w:val="true"/>
              </w:rPr>
              <w:t xml:space="preserve">الآية </w:t>
            </w:r>
            <w:r>
              <w:rPr>
                <w:rStyle w:val="IndexLink"/>
              </w:rPr>
              <w:t>194</w:t>
            </w:r>
            <w:r>
              <w:rPr>
                <w:rStyle w:val="IndexLink"/>
                <w:rtl w:val="true"/>
              </w:rPr>
              <w:tab/>
            </w:r>
            <w:r>
              <w:rPr>
                <w:rStyle w:val="IndexLink"/>
              </w:rPr>
              <w:t>477</w:t>
            </w:r>
          </w:hyperlink>
        </w:p>
        <w:p>
          <w:pPr>
            <w:pStyle w:val="Contents4"/>
            <w:tabs>
              <w:tab w:val="clear" w:pos="8176"/>
              <w:tab w:val="right" w:pos="9026" w:leader="dot"/>
            </w:tabs>
            <w:rPr/>
          </w:pPr>
          <w:hyperlink w:anchor="__RefHeading___Toc16808665_2142443653">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16808667_2142443653">
            <w:r>
              <w:rPr>
                <w:webHidden/>
                <w:rStyle w:val="IndexLink"/>
                <w:rtl w:val="true"/>
              </w:rPr>
              <w:t>النقاط المستفادة من هذه الآية</w:t>
            </w:r>
            <w:r>
              <w:rPr>
                <w:rStyle w:val="IndexLink"/>
                <w:rtl w:val="true"/>
              </w:rPr>
              <w:tab/>
            </w:r>
            <w:r>
              <w:rPr>
                <w:rStyle w:val="IndexLink"/>
              </w:rPr>
              <w:t>477</w:t>
            </w:r>
          </w:hyperlink>
        </w:p>
        <w:p>
          <w:pPr>
            <w:pStyle w:val="Contents3"/>
            <w:tabs>
              <w:tab w:val="clear" w:pos="8459"/>
              <w:tab w:val="right" w:pos="9026" w:leader="dot"/>
            </w:tabs>
            <w:rPr/>
          </w:pPr>
          <w:hyperlink w:anchor="__RefHeading___Toc16808669_2142443653">
            <w:r>
              <w:rPr>
                <w:webHidden/>
                <w:rStyle w:val="IndexLink"/>
                <w:rtl w:val="true"/>
              </w:rPr>
              <w:t xml:space="preserve">الآية </w:t>
            </w:r>
            <w:r>
              <w:rPr>
                <w:rStyle w:val="IndexLink"/>
              </w:rPr>
              <w:t>195</w:t>
            </w:r>
            <w:r>
              <w:rPr>
                <w:rStyle w:val="IndexLink"/>
                <w:rtl w:val="true"/>
              </w:rPr>
              <w:tab/>
            </w:r>
            <w:r>
              <w:rPr>
                <w:rStyle w:val="IndexLink"/>
              </w:rPr>
              <w:t>478</w:t>
            </w:r>
          </w:hyperlink>
        </w:p>
        <w:p>
          <w:pPr>
            <w:pStyle w:val="Contents4"/>
            <w:tabs>
              <w:tab w:val="clear" w:pos="8176"/>
              <w:tab w:val="right" w:pos="9026" w:leader="dot"/>
            </w:tabs>
            <w:rPr/>
          </w:pPr>
          <w:hyperlink w:anchor="__RefHeading___Toc16808671_2142443653">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16808673_2142443653">
            <w:r>
              <w:rPr>
                <w:webHidden/>
                <w:rStyle w:val="IndexLink"/>
                <w:rtl w:val="true"/>
              </w:rPr>
              <w:t>شأن نزول هذه الآية</w:t>
            </w:r>
            <w:r>
              <w:rPr>
                <w:rStyle w:val="IndexLink"/>
                <w:rtl w:val="true"/>
              </w:rPr>
              <w:tab/>
            </w:r>
            <w:r>
              <w:rPr>
                <w:rStyle w:val="IndexLink"/>
              </w:rPr>
              <w:t>478</w:t>
            </w:r>
          </w:hyperlink>
        </w:p>
        <w:p>
          <w:pPr>
            <w:pStyle w:val="Contents4"/>
            <w:tabs>
              <w:tab w:val="clear" w:pos="8176"/>
              <w:tab w:val="right" w:pos="9026" w:leader="dot"/>
            </w:tabs>
            <w:rPr/>
          </w:pPr>
          <w:hyperlink w:anchor="__RefHeading___Toc16808675_2142443653">
            <w:r>
              <w:rPr>
                <w:webHidden/>
                <w:rStyle w:val="IndexLink"/>
                <w:rtl w:val="true"/>
              </w:rPr>
              <w:t>النقاط المستفادة من هذه الآية</w:t>
            </w:r>
            <w:r>
              <w:rPr>
                <w:rStyle w:val="IndexLink"/>
                <w:rtl w:val="true"/>
              </w:rPr>
              <w:tab/>
            </w:r>
            <w:r>
              <w:rPr>
                <w:rStyle w:val="IndexLink"/>
              </w:rPr>
              <w:t>479</w:t>
            </w:r>
          </w:hyperlink>
        </w:p>
        <w:p>
          <w:pPr>
            <w:pStyle w:val="Contents4"/>
            <w:tabs>
              <w:tab w:val="clear" w:pos="8176"/>
              <w:tab w:val="right" w:pos="9026" w:leader="dot"/>
            </w:tabs>
            <w:rPr/>
          </w:pPr>
          <w:hyperlink w:anchor="__RefHeading___Toc16808677_2142443653">
            <w:r>
              <w:rPr>
                <w:webHidden/>
                <w:rStyle w:val="IndexLink"/>
                <w:rtl w:val="true"/>
              </w:rPr>
              <w:t>الرحمة والحكمة</w:t>
            </w:r>
            <w:r>
              <w:rPr>
                <w:rStyle w:val="IndexLink"/>
                <w:rtl w:val="true"/>
              </w:rPr>
              <w:tab/>
            </w:r>
            <w:r>
              <w:rPr>
                <w:rStyle w:val="IndexLink"/>
              </w:rPr>
              <w:t>479</w:t>
            </w:r>
          </w:hyperlink>
        </w:p>
        <w:p>
          <w:pPr>
            <w:pStyle w:val="Contents4"/>
            <w:tabs>
              <w:tab w:val="clear" w:pos="8176"/>
              <w:tab w:val="right" w:pos="9026" w:leader="dot"/>
            </w:tabs>
            <w:rPr/>
          </w:pPr>
          <w:hyperlink w:anchor="__RefHeading___Toc16808679_2142443653">
            <w:r>
              <w:rPr>
                <w:webHidden/>
                <w:rStyle w:val="IndexLink"/>
                <w:rtl w:val="true"/>
              </w:rPr>
              <w:t>حقوق الإنسان</w:t>
            </w:r>
            <w:r>
              <w:rPr>
                <w:rStyle w:val="IndexLink"/>
                <w:rtl w:val="true"/>
              </w:rPr>
              <w:t>!</w:t>
              <w:tab/>
            </w:r>
            <w:r>
              <w:rPr>
                <w:rStyle w:val="IndexLink"/>
              </w:rPr>
              <w:t>480</w:t>
            </w:r>
          </w:hyperlink>
        </w:p>
        <w:p>
          <w:pPr>
            <w:pStyle w:val="Contents3"/>
            <w:tabs>
              <w:tab w:val="clear" w:pos="8459"/>
              <w:tab w:val="right" w:pos="9026" w:leader="dot"/>
            </w:tabs>
            <w:rPr/>
          </w:pPr>
          <w:hyperlink w:anchor="__RefHeading___Toc16808681_2142443653">
            <w:r>
              <w:rPr>
                <w:webHidden/>
                <w:rStyle w:val="IndexLink"/>
                <w:rtl w:val="true"/>
              </w:rPr>
              <w:t xml:space="preserve">الآية </w:t>
            </w:r>
            <w:r>
              <w:rPr>
                <w:rStyle w:val="IndexLink"/>
              </w:rPr>
              <w:t>196</w:t>
            </w:r>
            <w:r>
              <w:rPr>
                <w:rStyle w:val="IndexLink"/>
                <w:rtl w:val="true"/>
              </w:rPr>
              <w:tab/>
            </w:r>
            <w:r>
              <w:rPr>
                <w:rStyle w:val="IndexLink"/>
              </w:rPr>
              <w:t>483</w:t>
            </w:r>
          </w:hyperlink>
        </w:p>
        <w:p>
          <w:pPr>
            <w:pStyle w:val="Contents4"/>
            <w:tabs>
              <w:tab w:val="clear" w:pos="8176"/>
              <w:tab w:val="right" w:pos="9026" w:leader="dot"/>
            </w:tabs>
            <w:rPr/>
          </w:pPr>
          <w:hyperlink w:anchor="__RefHeading___Toc16808683_2142443653">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16808685_2142443653">
            <w:r>
              <w:rPr>
                <w:webHidden/>
                <w:rStyle w:val="IndexLink"/>
                <w:rtl w:val="true"/>
              </w:rPr>
              <w:t>شأن وعلّة نزول الآية</w:t>
            </w:r>
            <w:r>
              <w:rPr>
                <w:rStyle w:val="IndexLink"/>
                <w:rtl w:val="true"/>
              </w:rPr>
              <w:tab/>
            </w:r>
            <w:r>
              <w:rPr>
                <w:rStyle w:val="IndexLink"/>
              </w:rPr>
              <w:t>483</w:t>
            </w:r>
          </w:hyperlink>
        </w:p>
        <w:p>
          <w:pPr>
            <w:pStyle w:val="Contents4"/>
            <w:tabs>
              <w:tab w:val="clear" w:pos="8176"/>
              <w:tab w:val="right" w:pos="9026" w:leader="dot"/>
            </w:tabs>
            <w:rPr/>
          </w:pPr>
          <w:hyperlink w:anchor="__RefHeading___Toc16808687_2142443653">
            <w:r>
              <w:rPr>
                <w:webHidden/>
                <w:rStyle w:val="IndexLink"/>
                <w:rtl w:val="true"/>
              </w:rPr>
              <w:t>النقاط المستفادة من هذه الآية</w:t>
            </w:r>
            <w:r>
              <w:rPr>
                <w:rStyle w:val="IndexLink"/>
                <w:rtl w:val="true"/>
              </w:rPr>
              <w:tab/>
            </w:r>
            <w:r>
              <w:rPr>
                <w:rStyle w:val="IndexLink"/>
              </w:rPr>
              <w:t>483</w:t>
            </w:r>
          </w:hyperlink>
        </w:p>
        <w:p>
          <w:pPr>
            <w:pStyle w:val="Contents4"/>
            <w:tabs>
              <w:tab w:val="clear" w:pos="8176"/>
              <w:tab w:val="right" w:pos="9026" w:leader="dot"/>
            </w:tabs>
            <w:rPr/>
          </w:pPr>
          <w:hyperlink w:anchor="__RefHeading___Toc16808689_2142443653">
            <w:r>
              <w:rPr>
                <w:webHidden/>
                <w:rStyle w:val="IndexLink"/>
                <w:rtl w:val="true"/>
              </w:rPr>
              <w:t>الفشل والنجاح في الحياة</w:t>
            </w:r>
            <w:r>
              <w:rPr>
                <w:rStyle w:val="IndexLink"/>
                <w:rtl w:val="true"/>
              </w:rPr>
              <w:tab/>
            </w:r>
            <w:r>
              <w:rPr>
                <w:rStyle w:val="IndexLink"/>
              </w:rPr>
              <w:t>484</w:t>
            </w:r>
          </w:hyperlink>
        </w:p>
        <w:p>
          <w:pPr>
            <w:pStyle w:val="Contents3"/>
            <w:tabs>
              <w:tab w:val="clear" w:pos="8459"/>
              <w:tab w:val="right" w:pos="9026" w:leader="dot"/>
            </w:tabs>
            <w:rPr/>
          </w:pPr>
          <w:hyperlink w:anchor="__RefHeading___Toc16808691_2142443653">
            <w:r>
              <w:rPr>
                <w:webHidden/>
                <w:rStyle w:val="IndexLink"/>
                <w:rtl w:val="true"/>
              </w:rPr>
              <w:t xml:space="preserve">الآية </w:t>
            </w:r>
            <w:r>
              <w:rPr>
                <w:rStyle w:val="IndexLink"/>
              </w:rPr>
              <w:t>197</w:t>
            </w:r>
            <w:r>
              <w:rPr>
                <w:rStyle w:val="IndexLink"/>
                <w:rtl w:val="true"/>
              </w:rPr>
              <w:tab/>
            </w:r>
            <w:r>
              <w:rPr>
                <w:rStyle w:val="IndexLink"/>
              </w:rPr>
              <w:t>485</w:t>
            </w:r>
          </w:hyperlink>
        </w:p>
        <w:p>
          <w:pPr>
            <w:pStyle w:val="Contents4"/>
            <w:tabs>
              <w:tab w:val="clear" w:pos="8176"/>
              <w:tab w:val="right" w:pos="9026" w:leader="dot"/>
            </w:tabs>
            <w:rPr/>
          </w:pPr>
          <w:hyperlink w:anchor="__RefHeading___Toc16808693_2142443653">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16808695_2142443653">
            <w:r>
              <w:rPr>
                <w:webHidden/>
                <w:rStyle w:val="IndexLink"/>
                <w:rtl w:val="true"/>
              </w:rPr>
              <w:t>النقاط المستفادة من هذه الآية</w:t>
            </w:r>
            <w:r>
              <w:rPr>
                <w:rStyle w:val="IndexLink"/>
                <w:rtl w:val="true"/>
              </w:rPr>
              <w:tab/>
            </w:r>
            <w:r>
              <w:rPr>
                <w:rStyle w:val="IndexLink"/>
              </w:rPr>
              <w:t>485</w:t>
            </w:r>
          </w:hyperlink>
        </w:p>
        <w:p>
          <w:pPr>
            <w:pStyle w:val="Contents4"/>
            <w:tabs>
              <w:tab w:val="clear" w:pos="8176"/>
              <w:tab w:val="right" w:pos="9026" w:leader="dot"/>
            </w:tabs>
            <w:rPr/>
          </w:pPr>
          <w:hyperlink w:anchor="__RefHeading___Toc16808697_2142443653">
            <w:r>
              <w:rPr>
                <w:webHidden/>
                <w:rStyle w:val="IndexLink"/>
                <w:rtl w:val="true"/>
              </w:rPr>
              <w:t>نجاح الطغاة متاع</w:t>
            </w:r>
            <w:r>
              <w:rPr>
                <w:rStyle w:val="IndexLink"/>
                <w:rtl w:val="true"/>
              </w:rPr>
              <w:tab/>
            </w:r>
            <w:r>
              <w:rPr>
                <w:rStyle w:val="IndexLink"/>
              </w:rPr>
              <w:t>485</w:t>
            </w:r>
          </w:hyperlink>
        </w:p>
        <w:p>
          <w:pPr>
            <w:pStyle w:val="Contents3"/>
            <w:tabs>
              <w:tab w:val="clear" w:pos="8459"/>
              <w:tab w:val="right" w:pos="9026" w:leader="dot"/>
            </w:tabs>
            <w:rPr/>
          </w:pPr>
          <w:hyperlink w:anchor="__RefHeading___Toc16808699_2142443653">
            <w:r>
              <w:rPr>
                <w:webHidden/>
                <w:rStyle w:val="IndexLink"/>
                <w:rtl w:val="true"/>
              </w:rPr>
              <w:t xml:space="preserve">الآية </w:t>
            </w:r>
            <w:r>
              <w:rPr>
                <w:rStyle w:val="IndexLink"/>
              </w:rPr>
              <w:t>198</w:t>
            </w:r>
            <w:r>
              <w:rPr>
                <w:rStyle w:val="IndexLink"/>
                <w:rtl w:val="true"/>
              </w:rPr>
              <w:tab/>
            </w:r>
            <w:r>
              <w:rPr>
                <w:rStyle w:val="IndexLink"/>
              </w:rPr>
              <w:t>487</w:t>
            </w:r>
          </w:hyperlink>
        </w:p>
        <w:p>
          <w:pPr>
            <w:pStyle w:val="Contents4"/>
            <w:tabs>
              <w:tab w:val="clear" w:pos="8176"/>
              <w:tab w:val="right" w:pos="9026" w:leader="dot"/>
            </w:tabs>
            <w:rPr/>
          </w:pPr>
          <w:hyperlink w:anchor="__RefHeading___Toc16808701_2142443653">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16808703_2142443653">
            <w:r>
              <w:rPr>
                <w:webHidden/>
                <w:rStyle w:val="IndexLink"/>
                <w:rtl w:val="true"/>
              </w:rPr>
              <w:t>النقاط المستفادة من هذه الآية</w:t>
            </w:r>
            <w:r>
              <w:rPr>
                <w:rStyle w:val="IndexLink"/>
                <w:rtl w:val="true"/>
              </w:rPr>
              <w:tab/>
            </w:r>
            <w:r>
              <w:rPr>
                <w:rStyle w:val="IndexLink"/>
              </w:rPr>
              <w:t>487</w:t>
            </w:r>
          </w:hyperlink>
        </w:p>
        <w:p>
          <w:pPr>
            <w:pStyle w:val="Contents4"/>
            <w:tabs>
              <w:tab w:val="clear" w:pos="8176"/>
              <w:tab w:val="right" w:pos="9026" w:leader="dot"/>
            </w:tabs>
            <w:rPr/>
          </w:pPr>
          <w:hyperlink w:anchor="__RefHeading___Toc16808705_2142443653">
            <w:r>
              <w:rPr>
                <w:webHidden/>
                <w:rStyle w:val="IndexLink"/>
                <w:rtl w:val="true"/>
              </w:rPr>
              <w:t>الثروة وموازين الحق</w:t>
            </w:r>
            <w:r>
              <w:rPr>
                <w:rStyle w:val="IndexLink"/>
                <w:rtl w:val="true"/>
              </w:rPr>
              <w:tab/>
            </w:r>
            <w:r>
              <w:rPr>
                <w:rStyle w:val="IndexLink"/>
              </w:rPr>
              <w:t>487</w:t>
            </w:r>
          </w:hyperlink>
        </w:p>
        <w:p>
          <w:pPr>
            <w:pStyle w:val="Contents3"/>
            <w:tabs>
              <w:tab w:val="clear" w:pos="8459"/>
              <w:tab w:val="right" w:pos="9026" w:leader="dot"/>
            </w:tabs>
            <w:rPr/>
          </w:pPr>
          <w:hyperlink w:anchor="__RefHeading___Toc16808707_2142443653">
            <w:r>
              <w:rPr>
                <w:webHidden/>
                <w:rStyle w:val="IndexLink"/>
                <w:rtl w:val="true"/>
              </w:rPr>
              <w:t xml:space="preserve">الآية </w:t>
            </w:r>
            <w:r>
              <w:rPr>
                <w:rStyle w:val="IndexLink"/>
              </w:rPr>
              <w:t>199</w:t>
            </w:r>
            <w:r>
              <w:rPr>
                <w:rStyle w:val="IndexLink"/>
                <w:rtl w:val="true"/>
              </w:rPr>
              <w:tab/>
            </w:r>
            <w:r>
              <w:rPr>
                <w:rStyle w:val="IndexLink"/>
              </w:rPr>
              <w:t>489</w:t>
            </w:r>
          </w:hyperlink>
        </w:p>
        <w:p>
          <w:pPr>
            <w:pStyle w:val="Contents4"/>
            <w:tabs>
              <w:tab w:val="clear" w:pos="8176"/>
              <w:tab w:val="right" w:pos="9026" w:leader="dot"/>
            </w:tabs>
            <w:rPr/>
          </w:pPr>
          <w:hyperlink w:anchor="__RefHeading___Toc16808709_2142443653">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16808711_2142443653">
            <w:r>
              <w:rPr>
                <w:webHidden/>
                <w:rStyle w:val="IndexLink"/>
                <w:rtl w:val="true"/>
              </w:rPr>
              <w:t>شأن نزول هذه الآية</w:t>
            </w:r>
            <w:r>
              <w:rPr>
                <w:rStyle w:val="IndexLink"/>
                <w:rtl w:val="true"/>
              </w:rPr>
              <w:tab/>
            </w:r>
            <w:r>
              <w:rPr>
                <w:rStyle w:val="IndexLink"/>
              </w:rPr>
              <w:t>489</w:t>
            </w:r>
          </w:hyperlink>
        </w:p>
        <w:p>
          <w:pPr>
            <w:pStyle w:val="Contents4"/>
            <w:tabs>
              <w:tab w:val="clear" w:pos="8176"/>
              <w:tab w:val="right" w:pos="9026" w:leader="dot"/>
            </w:tabs>
            <w:rPr/>
          </w:pPr>
          <w:hyperlink w:anchor="__RefHeading___Toc16808713_2142443653">
            <w:r>
              <w:rPr>
                <w:webHidden/>
                <w:rStyle w:val="IndexLink"/>
                <w:rtl w:val="true"/>
              </w:rPr>
              <w:t>النقاط المستفادة من هذه الآية</w:t>
            </w:r>
            <w:r>
              <w:rPr>
                <w:rStyle w:val="IndexLink"/>
                <w:rtl w:val="true"/>
              </w:rPr>
              <w:tab/>
            </w:r>
            <w:r>
              <w:rPr>
                <w:rStyle w:val="IndexLink"/>
              </w:rPr>
              <w:t>490</w:t>
            </w:r>
          </w:hyperlink>
        </w:p>
        <w:p>
          <w:pPr>
            <w:pStyle w:val="Contents3"/>
            <w:tabs>
              <w:tab w:val="clear" w:pos="8459"/>
              <w:tab w:val="right" w:pos="9026" w:leader="dot"/>
            </w:tabs>
            <w:rPr/>
          </w:pPr>
          <w:hyperlink w:anchor="__RefHeading___Toc16808715_2142443653">
            <w:r>
              <w:rPr>
                <w:webHidden/>
                <w:rStyle w:val="IndexLink"/>
                <w:rtl w:val="true"/>
              </w:rPr>
              <w:t xml:space="preserve">الآية </w:t>
            </w:r>
            <w:r>
              <w:rPr>
                <w:rStyle w:val="IndexLink"/>
              </w:rPr>
              <w:t>200</w:t>
            </w:r>
            <w:r>
              <w:rPr>
                <w:rStyle w:val="IndexLink"/>
                <w:rtl w:val="true"/>
              </w:rPr>
              <w:tab/>
            </w:r>
            <w:r>
              <w:rPr>
                <w:rStyle w:val="IndexLink"/>
              </w:rPr>
              <w:t>492</w:t>
            </w:r>
          </w:hyperlink>
        </w:p>
        <w:p>
          <w:pPr>
            <w:pStyle w:val="Contents4"/>
            <w:tabs>
              <w:tab w:val="clear" w:pos="8176"/>
              <w:tab w:val="right" w:pos="9026" w:leader="dot"/>
            </w:tabs>
            <w:rPr/>
          </w:pPr>
          <w:hyperlink w:anchor="__RefHeading___Toc16808717_2142443653">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16808719_2142443653">
            <w:r>
              <w:rPr>
                <w:webHidden/>
                <w:rStyle w:val="IndexLink"/>
                <w:rtl w:val="true"/>
              </w:rPr>
              <w:t>النقاط المستفادة من هذه الآية</w:t>
            </w:r>
            <w:r>
              <w:rPr>
                <w:rStyle w:val="IndexLink"/>
                <w:rtl w:val="true"/>
              </w:rPr>
              <w:tab/>
            </w:r>
            <w:r>
              <w:rPr>
                <w:rStyle w:val="IndexLink"/>
              </w:rPr>
              <w:t>492</w:t>
            </w:r>
          </w:hyperlink>
        </w:p>
        <w:p>
          <w:pPr>
            <w:pStyle w:val="Contents4"/>
            <w:tabs>
              <w:tab w:val="clear" w:pos="8176"/>
              <w:tab w:val="right" w:pos="9026" w:leader="dot"/>
            </w:tabs>
            <w:rPr/>
          </w:pPr>
          <w:hyperlink w:anchor="__RefHeading___Toc16808721_2142443653">
            <w:r>
              <w:rPr>
                <w:webHidden/>
                <w:rStyle w:val="IndexLink"/>
                <w:rtl w:val="true"/>
              </w:rPr>
              <w:t>لعلّالقرآنية</w:t>
            </w:r>
            <w:r>
              <w:rPr>
                <w:rStyle w:val="IndexLink"/>
                <w:rtl w:val="true"/>
              </w:rPr>
              <w:tab/>
            </w:r>
            <w:r>
              <w:rPr>
                <w:rStyle w:val="IndexLink"/>
              </w:rPr>
              <w:t>493</w:t>
            </w:r>
          </w:hyperlink>
        </w:p>
        <w:p>
          <w:pPr>
            <w:pStyle w:val="Contents2"/>
            <w:tabs>
              <w:tab w:val="clear" w:pos="8743"/>
              <w:tab w:val="right" w:pos="9026" w:leader="dot"/>
            </w:tabs>
            <w:rPr/>
          </w:pPr>
          <w:hyperlink w:anchor="__RefHeading___Toc16808723_2142443653">
            <w:r>
              <w:rPr>
                <w:webHidden/>
                <w:rStyle w:val="IndexLink"/>
                <w:rtl w:val="true"/>
              </w:rPr>
              <w:t>فهرس موضوعات</w:t>
            </w:r>
            <w:r>
              <w:rPr>
                <w:rStyle w:val="IndexLink"/>
                <w:rtl w:val="true"/>
              </w:rPr>
              <w:tab/>
            </w:r>
            <w:r>
              <w:rPr>
                <w:rStyle w:val="IndexLink"/>
              </w:rPr>
              <w:t>496</w:t>
            </w:r>
          </w:hyperlink>
        </w:p>
        <w:p>
          <w:pPr>
            <w:pStyle w:val="Contents3"/>
            <w:tabs>
              <w:tab w:val="clear" w:pos="8459"/>
              <w:tab w:val="right" w:pos="9026" w:leader="dot"/>
            </w:tabs>
            <w:rPr/>
          </w:pPr>
          <w:hyperlink w:anchor="__RefHeading___Toc16808725_2142443653">
            <w:r>
              <w:rPr>
                <w:webHidden/>
                <w:rStyle w:val="IndexLink"/>
                <w:rtl w:val="true"/>
              </w:rPr>
              <w:t>اشارة</w:t>
            </w:r>
            <w:r>
              <w:rPr>
                <w:rStyle w:val="IndexLink"/>
                <w:rtl w:val="true"/>
              </w:rPr>
              <w:tab/>
            </w:r>
            <w:r>
              <w:rPr>
                <w:rStyle w:val="IndexLink"/>
              </w:rPr>
              <w:t>496</w:t>
            </w:r>
          </w:hyperlink>
        </w:p>
        <w:p>
          <w:pPr>
            <w:pStyle w:val="Contents3"/>
            <w:tabs>
              <w:tab w:val="clear" w:pos="8459"/>
              <w:tab w:val="right" w:pos="9026" w:leader="dot"/>
            </w:tabs>
            <w:rPr/>
          </w:pPr>
          <w:hyperlink w:anchor="__RefHeading___Toc16808727_2142443653">
            <w:r>
              <w:rPr>
                <w:webHidden/>
                <w:rStyle w:val="IndexLink"/>
                <w:rtl w:val="true"/>
              </w:rPr>
              <w:t>فهرس المحتويات</w:t>
            </w:r>
            <w:r>
              <w:rPr>
                <w:rStyle w:val="IndexLink"/>
                <w:rtl w:val="true"/>
              </w:rPr>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76_230202"/>
      <w:bookmarkStart w:id="1" w:name="pg15976_230202"/>
      <w:bookmarkEnd w:id="1"/>
    </w:p>
    <w:p>
      <w:pPr>
        <w:pStyle w:val="Heading2"/>
        <w:numPr>
          <w:ilvl w:val="1"/>
          <w:numId w:val="1"/>
        </w:numPr>
        <w:rPr/>
      </w:pPr>
      <w:bookmarkStart w:id="2" w:name="pg15976_230202"/>
      <w:bookmarkStart w:id="3" w:name="__RefHeading___Toc16807257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محمدمهدي الخادمي،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المبین في تفسیر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محمدمهدي الخادمي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انصاریان للطباعة والنشر،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حالة الإدراج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5897590</w:t>
      </w:r>
    </w:p>
    <w:p>
      <w:pPr>
        <w:pStyle w:val="BookText"/>
        <w:rPr/>
      </w:pPr>
      <w:r>
        <w:rPr>
          <w:rFonts w:ascii="Amiri" w:hAnsi="Amiri" w:eastAsia="Amiri" w:cs="Amiri"/>
          <w:color w:val="111111"/>
          <w:sz w:val="28"/>
          <w:sz w:val="28"/>
          <w:szCs w:val="28"/>
          <w:rtl w:val="true"/>
          <w:lang w:bidi="ar-SA"/>
        </w:rPr>
        <w:t>النور المبين في تفسير القرآن الكريم</w:t>
      </w:r>
    </w:p>
    <w:p>
      <w:pPr>
        <w:pStyle w:val="BookText"/>
        <w:rPr/>
      </w:pPr>
      <w:r>
        <w:rPr>
          <w:rFonts w:ascii="Amiri" w:hAnsi="Amiri" w:eastAsia="Amiri" w:cs="Amiri"/>
          <w:color w:val="111111"/>
          <w:sz w:val="28"/>
          <w:sz w:val="28"/>
          <w:szCs w:val="28"/>
          <w:rtl w:val="true"/>
          <w:lang w:bidi="ar-SA"/>
        </w:rPr>
        <w:t>تَفْسِيرُ سورة الفاتحة</w:t>
      </w:r>
    </w:p>
    <w:p>
      <w:pPr>
        <w:pStyle w:val="BookText"/>
        <w:rPr/>
      </w:pPr>
      <w:r>
        <w:rPr>
          <w:rFonts w:ascii="Amiri" w:hAnsi="Amiri" w:eastAsia="Amiri" w:cs="Amiri"/>
          <w:color w:val="111111"/>
          <w:sz w:val="28"/>
          <w:sz w:val="28"/>
          <w:szCs w:val="28"/>
          <w:rtl w:val="true"/>
          <w:lang w:bidi="ar-SA"/>
        </w:rPr>
        <w:t>تَفسِيرُ سُورَة الْبَقرة الْمُبَارَكَة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السيد محمد مهدي الخادمي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07259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صدر خادمی سید محمد مهدی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 المبين فى تفسير للقرآن الكريم تأليف السيد محمد مهدی صدر الخادمی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انصاريان للطباعة والنشر،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978-964-219-637-1 (vol. 1)/978-964-219-639-5 (vol. 2)</w:t>
      </w:r>
    </w:p>
    <w:p>
      <w:pPr>
        <w:pStyle w:val="BookText"/>
        <w:rPr/>
      </w:pPr>
      <w:r>
        <w:rPr>
          <w:rFonts w:eastAsia="Times New Roman" w:cs="Times New Roman" w:ascii="Times New Roman" w:hAnsi="Times New Roman"/>
          <w:color w:val="111111"/>
          <w:sz w:val="28"/>
          <w:szCs w:val="28"/>
          <w:lang w:val="en-US" w:bidi="en-US"/>
        </w:rPr>
        <w:t>978-964-219-640-1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vol. 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978-964-219-638-8 (set)</w:t>
      </w:r>
    </w:p>
    <w:p>
      <w:pPr>
        <w:pStyle w:val="BookText"/>
        <w:rPr/>
      </w:pPr>
      <w:r>
        <w:rPr>
          <w:rFonts w:eastAsia="Times New Roman" w:cs="Times New Roman" w:ascii="Times New Roman" w:hAnsi="Times New Roman"/>
          <w:color w:val="111111"/>
          <w:sz w:val="28"/>
          <w:szCs w:val="28"/>
          <w:lang w:val="en-US" w:bidi="en-US"/>
        </w:rPr>
        <w:t>Qur'an - Shiite hermeneutics - Y</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BP98 297/179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5897590</w:t>
      </w:r>
    </w:p>
    <w:p>
      <w:pPr>
        <w:pStyle w:val="BookText"/>
        <w:rPr/>
      </w:pPr>
      <w:r>
        <w:rPr>
          <w:rFonts w:ascii="Amiri" w:hAnsi="Amiri" w:eastAsia="Amiri" w:cs="Amiri"/>
          <w:color w:val="111111"/>
          <w:sz w:val="28"/>
          <w:sz w:val="28"/>
          <w:szCs w:val="28"/>
          <w:rtl w:val="true"/>
          <w:lang w:bidi="ar-SA"/>
        </w:rPr>
        <w:t>النور المبين في تفسير القرآن الكريم</w:t>
      </w:r>
    </w:p>
    <w:p>
      <w:pPr>
        <w:pStyle w:val="BookText"/>
        <w:rPr/>
      </w:pPr>
      <w:r>
        <w:rPr>
          <w:rFonts w:ascii="Amiri" w:hAnsi="Amiri" w:eastAsia="Amiri" w:cs="Amiri"/>
          <w:color w:val="111111"/>
          <w:sz w:val="28"/>
          <w:sz w:val="28"/>
          <w:szCs w:val="28"/>
          <w:rtl w:val="true"/>
          <w:lang w:bidi="ar-SA"/>
        </w:rPr>
        <w:t>تفسير سورة آل عمران المباركه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الخادمي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 للطباعة والنشر</w:t>
      </w:r>
    </w:p>
    <w:p>
      <w:pPr>
        <w:pStyle w:val="BookText"/>
        <w:rPr/>
      </w:pP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حجم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p>
    <w:p>
      <w:pPr>
        <w:pStyle w:val="BookText"/>
        <w:rPr/>
      </w:pPr>
      <w:r>
        <w:rPr>
          <w:rFonts w:ascii="Amiri" w:hAnsi="Amiri" w:eastAsia="Amiri" w:cs="Amiri"/>
          <w:color w:val="111111"/>
          <w:sz w:val="28"/>
          <w:sz w:val="28"/>
          <w:szCs w:val="28"/>
          <w:rtl w:val="true"/>
          <w:lang w:bidi="ar-SA"/>
        </w:rPr>
        <w:t>رقم الإيداع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رقم الإيداع للدوره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تمويل الطباعة من ثلث المرحوم الحاج حمزه محمد علي السلمان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أنصاريان للطباعة والنشر</w:t>
      </w:r>
    </w:p>
    <w:p>
      <w:pPr>
        <w:pStyle w:val="BookText"/>
        <w:rPr/>
      </w:pPr>
      <w:r>
        <w:rPr>
          <w:rFonts w:ascii="Amiri" w:hAnsi="Amiri" w:eastAsia="Amiri" w:cs="Amiri"/>
          <w:color w:val="111111"/>
          <w:sz w:val="28"/>
          <w:sz w:val="28"/>
          <w:szCs w:val="28"/>
          <w:rtl w:val="true"/>
          <w:lang w:bidi="ar-SA"/>
        </w:rPr>
        <w:t>جمهورية ايران الإسلامية</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37741744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37742647</w:t>
      </w:r>
    </w:p>
    <w:p>
      <w:pPr>
        <w:pStyle w:val="BookText"/>
        <w:rPr/>
      </w:pPr>
      <w:r>
        <w:rPr>
          <w:rFonts w:ascii="Amiri" w:hAnsi="Amiri" w:eastAsia="Amiri" w:cs="Amiri"/>
          <w:color w:val="111111"/>
          <w:sz w:val="28"/>
          <w:sz w:val="28"/>
          <w:szCs w:val="28"/>
          <w:rtl w:val="true"/>
          <w:lang w:bidi="ar-SA"/>
        </w:rPr>
        <w:t xml:space="preserve">البريد الالكترونى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Int ansarian@yahoo.com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www.ansariyan.ir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76_230206"/>
      <w:bookmarkStart w:id="8" w:name="pg15976_230206"/>
      <w:bookmarkEnd w:id="8"/>
    </w:p>
    <w:p>
      <w:pPr>
        <w:pStyle w:val="Heading2"/>
        <w:numPr>
          <w:ilvl w:val="1"/>
          <w:numId w:val="1"/>
        </w:numPr>
        <w:rPr/>
      </w:pPr>
      <w:bookmarkStart w:id="9" w:name="pg15976_230206"/>
      <w:bookmarkStart w:id="10" w:name="__RefHeading___Toc16807261_2142443653"/>
      <w:bookmarkStart w:id="11" w:name="_Toc3"/>
      <w:bookmarkEnd w:id="9"/>
      <w:bookmarkEnd w:id="10"/>
      <w:r>
        <w:rPr>
          <w:rtl w:val="true"/>
        </w:rPr>
        <w:t>تفسير سورة آل عمران المباركة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6807263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976_230208"/>
      <w:bookmarkStart w:id="15" w:name="pg15976_230208"/>
      <w:bookmarkEnd w:id="15"/>
    </w:p>
    <w:p>
      <w:pPr>
        <w:pStyle w:val="Heading3"/>
        <w:numPr>
          <w:ilvl w:val="2"/>
          <w:numId w:val="1"/>
        </w:numPr>
        <w:rPr/>
      </w:pPr>
      <w:bookmarkStart w:id="16" w:name="pg15976_230208"/>
      <w:bookmarkStart w:id="17" w:name="__RefHeading___Toc16807265_2142443653"/>
      <w:bookmarkStart w:id="18" w:name="_Toc5"/>
      <w:bookmarkEnd w:id="16"/>
      <w:bookmarkEnd w:id="17"/>
      <w:r>
        <w:rPr>
          <w:rtl w:val="true"/>
        </w:rPr>
        <w:t>المقدمة</w:t>
      </w:r>
      <w:bookmarkEnd w:id="18"/>
    </w:p>
    <w:p>
      <w:pPr>
        <w:pStyle w:val="Heading4"/>
        <w:numPr>
          <w:ilvl w:val="3"/>
          <w:numId w:val="1"/>
        </w:numPr>
        <w:rPr/>
      </w:pPr>
      <w:bookmarkStart w:id="19" w:name="__RefHeading___Toc16807267_2142443653"/>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سورة آل عمران نزلت في المدينة، 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آياتها ذات نظام وترتيب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احتمل أن تكون قد نزلت دفعة واحدة، إذ الآيات من أوّلها إلى آخرها تتناغم فيما بينها ومطالبها جميعاً مترابطة ترابطاً عضويّاً، كما يحتمل إلى حدٍ كبير أنّ هذه السورة المباركة حين</w:t>
      </w:r>
    </w:p>
    <w:p>
      <w:pPr>
        <w:pStyle w:val="BookText"/>
        <w:rPr/>
      </w:pPr>
      <w:r>
        <w:rPr>
          <w:rFonts w:ascii="Amiri" w:hAnsi="Amiri" w:eastAsia="Amiri" w:cs="Amiri"/>
          <w:color w:val="111111"/>
          <w:sz w:val="28"/>
          <w:sz w:val="28"/>
          <w:szCs w:val="28"/>
          <w:rtl w:val="true"/>
          <w:lang w:bidi="ar-SA"/>
        </w:rPr>
        <w:t>نزلت كانت الدعوة النبوية قد تجدّرت واتسعت رقعتها؛ لاسيما وأن آيات السورة تتناول الحديث عن معركة أحد وواقعة المباهلة والملاعنة مع نصارى نجران، كما تذكر اليهود، وتحرّض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يؤيد هذا المعنى محط البحث وأنها نزلت والمسلمون منهمكون في الدفاع عن الدين؛ دفاعاً جيشوا فيه كل 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وبداعي الفتن التي كان اليهود والنصارى يثيرونها في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بدّ لهم من مواجهتهم وإطفاء نائرتهم ؛ مما كان يضطرهم إلى صرف المزيد من قوتهم وجهدهم في النقاش والمجادلة والمجالدة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والمسلمون كانوا يواجهون المشركين ويخوضون معهم الحروب، ويعيشون حالة الاستنفار الدائمة، بحيث لم يكونوا لينعموا بلحظة أمان واحدة؛ خصوصاً وأنّ الإسلام كان في حالة انتشار وقد عمّ صيته الأرجاء، مما استثار المشركين واليهود والنصارى فقاموا لإخماد نهضته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وجرت تسمية هذه السورة بناءً على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تضمنت قصة ولادة السيّدة مريم عليها السلام ابنة عمران عليه السلام، ولذا صار المقصود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w:t>
      </w:r>
    </w:p>
    <w:p>
      <w:pPr>
        <w:pStyle w:val="BookText"/>
        <w:rPr/>
      </w:pPr>
      <w:r>
        <w:rPr>
          <w:rFonts w:ascii="Amiri" w:hAnsi="Amiri" w:eastAsia="Amiri" w:cs="Amiri"/>
          <w:color w:val="111111"/>
          <w:sz w:val="28"/>
          <w:sz w:val="28"/>
          <w:szCs w:val="28"/>
          <w:rtl w:val="true"/>
          <w:lang w:bidi="ar-SA"/>
        </w:rPr>
        <w:t>مريم عليها السلام وابنها النبي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أولت هذه السورة مسألة المدد الإلهي للمؤمنين وحياة الشهداء في سبيل الله أهمية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التطرق قسم من هذه السورة المباركة إلى سلسلة من الأحكام الإسلامية فيما يرتبط بلزوم وحدة الصف المسلم وبيت الله الحرام، وفريضة الحج، وواجب الأمر بالمعروف والنهي عن المنكر والتولّي لأولياء الله والبراءة من أعداء الله، ومسألة الأمانة، والإنفاق في سبيل الله، وترك رذيلة الكذب ومقاومة الأعداء والصمود بوجههم والصبر على المشاكل، وموضوع الامتحانات الإلهيّة المختلفة الأشكال، وذكر الله تعالى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ذلك إشارات رائعة مفعمة بالمعاني الفذّة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ولاستكمال هذه البحوث؛ جرى الحديث عن جوانب من تاريخ الأنبياء، ومنهم آدم ونوح وإبراهيم وموسى وعيسى على نبينا وآله وعليهم الصلاة والسلام، وقصة مريم عليها السلام ومقام هذه المرأة العظيمة الجليلة، إضافة إلى مؤامرات اليهود والنصارى ضد موسى وعيسى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عرضت هذه المطالب جميعاً بشكل هو غاية الاتساق، وكأنها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دفعة واحدة وكلّ ذلك يدعم هذا المعنى لاسيما وأنّ هذه السورة المباركة نزلت والمسلمون منهمكون في الدفاع عن حوزة الدين؛ دفاعاً كرسوا له كل طاقاتهم وقواهم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الله سبحانه وتعالى في هذه السورة بعضاً من الحقائق والمعارف التي يهدي المؤمنين بها إليه، مضافاً إلى مواساتهم ليزيلوا عن قلوبهم شبهات ووساوس الشيطان وأهل الكتاب، وليتأكدوا أنّ الله تعالى لا يغفل أبداً عن تدبير شؤون ملكه ومالكيته، ولا يعجزه في ذلك مخلوقاته، لأنّ الدنيا دار بلاء وامتحان، ولأنّ اليوم يوم عمل والغد يوم حساب وجزاء</w:t>
      </w:r>
      <w:r>
        <w:rPr>
          <w:rFonts w:eastAsia="Amiri" w:cs="Amiri" w:ascii="Amiri" w:hAnsi="Amiri"/>
          <w:color w:val="111111"/>
          <w:sz w:val="28"/>
          <w:szCs w:val="28"/>
          <w:rtl w:val="true"/>
          <w:lang w:bidi="ar-SA"/>
        </w:rPr>
        <w:t xml:space="preserve">. </w:t>
      </w:r>
      <w:bookmarkStart w:id="21" w:name="pg15976_230210"/>
    </w:p>
    <w:p>
      <w:pPr>
        <w:pStyle w:val="Heading4"/>
        <w:numPr>
          <w:ilvl w:val="3"/>
          <w:numId w:val="1"/>
        </w:numPr>
        <w:rPr/>
      </w:pPr>
      <w:bookmarkStart w:id="22" w:name="__RefHeading___Toc16807269_2142443653"/>
      <w:bookmarkStart w:id="23" w:name="_Toc7"/>
      <w:bookmarkEnd w:id="21"/>
      <w:bookmarkEnd w:id="22"/>
      <w:r>
        <w:rPr>
          <w:rtl w:val="true"/>
        </w:rPr>
        <w:t>فضيلة تلاوة هذه السورة</w:t>
      </w:r>
      <w:bookmarkEnd w:id="2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آل عمران؛ أعطي بكل آية منها أماناً على جسر جهنّم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البقرة وآل عمران؛ جاء يوم القيامة تظلّانه على رأسه مثل الغمامتين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6807271_2142443653"/>
      <w:bookmarkStart w:id="25" w:name="_Toc8"/>
      <w:bookmarkEnd w:id="24"/>
      <w:r>
        <w:rPr>
          <w:rtl w:val="true"/>
        </w:rPr>
        <w:t xml:space="preserve">شأن نزول أكثر من </w:t>
      </w:r>
      <w:r>
        <w:rPr>
          <w:rtl w:val="true"/>
        </w:rPr>
        <w:t>(</w:t>
      </w:r>
      <w:r>
        <w:rPr/>
        <w:t>80</w:t>
      </w:r>
      <w:r>
        <w:rPr>
          <w:rtl w:val="true"/>
        </w:rPr>
        <w:t xml:space="preserve">) </w:t>
      </w:r>
      <w:r>
        <w:rPr>
          <w:rtl w:val="true"/>
        </w:rPr>
        <w:t>آية من هذه السورة</w:t>
      </w:r>
      <w:bookmarkEnd w:id="25"/>
    </w:p>
    <w:p>
      <w:pPr>
        <w:pStyle w:val="BookText"/>
        <w:rPr/>
      </w:pPr>
      <w:r>
        <w:rPr>
          <w:rFonts w:ascii="Amiri" w:hAnsi="Amiri" w:eastAsia="Amiri" w:cs="Amiri"/>
          <w:color w:val="111111"/>
          <w:sz w:val="28"/>
          <w:sz w:val="28"/>
          <w:szCs w:val="28"/>
          <w:rtl w:val="true"/>
          <w:lang w:bidi="ar-SA"/>
        </w:rPr>
        <w:t>يقول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آيات هذه السورة بخصوص مبعوثي نصارى نجران للتحقيق عن الإسلام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عدد المبعوثين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شخصيات النصارى وكبارهم، يرأسهم ثلاثة رجال يعود الجميع إليهم في توجيههم وتنظيم شؤونهم، أحدهم يسمّى عاقباً ويقال له عبد المسيح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يعد الرجل الأوّل فيهم ولم يكن النصارى ليخالفوه في رأي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الثاني يسمّى سيّداً ويقال له أيهم، وكان مسؤولاً عن ترتيب أمور السفر ومحظ اعتماد النصارى ، أما الرجل الثالث؛ فكان يدعى أبا حارثة ، وكان عالماً وصاحب نفوذ في قومه وأهل دينه وقد شيّدت عدة كنائس باسمه، وكان يحفظ جميع كتب النصارى الدينية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هذه المجموعة المكوّنة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وهي ترتدي زي قبيلة بني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بأجمل وأبهى حلة حتى أن أحد الصحابة قال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مبعوثين بتلك الروعة من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مسجد النبي صلوات الله عليه وآله وقد صلّى بالناس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دخلت المسجد راح رجالها يصلّون صلواتهم ويقرعون الناقوس وقد اتجهوا إلى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بعض </w:t>
      </w:r>
    </w:p>
    <w:p>
      <w:pPr>
        <w:pStyle w:val="BookText"/>
        <w:rPr/>
      </w:pPr>
      <w:r>
        <w:rPr>
          <w:rFonts w:ascii="Amiri" w:hAnsi="Amiri" w:eastAsia="Amiri" w:cs="Amiri"/>
          <w:color w:val="111111"/>
          <w:sz w:val="28"/>
          <w:sz w:val="28"/>
          <w:szCs w:val="28"/>
          <w:rtl w:val="true"/>
          <w:lang w:bidi="ar-SA"/>
        </w:rPr>
        <w:t>الصحابة ليمنعوهم، لكنّ النبي صلوات الله عليه وآله حال دون ذلك وأجاز للنصارى أن يؤدوا صلواتهم كما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الصلاة؛ تقدّم عاقب وسيّد من رسول الله صلى الله عليه وآله وبدءا يتحدّثان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عليهما الإسلام والتسليم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أسلمنا قبلك وسبقناك بالتسليم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صلوات الله عليه وآله كيف يكون دينكم على حق مع أنّ أعمالكم تحكي عن أنّكم غیر مسلّمين الله ، ذلك أنكم تقولون بأنّ الله ولداً وأنّ عيسى ابن الله، وتعبدون الصليب، وتأكلون 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الأمور تخالف أمر الله تعالى؟</w:t>
      </w:r>
    </w:p>
    <w:p>
      <w:pPr>
        <w:pStyle w:val="BookText"/>
        <w:rPr/>
      </w:pPr>
      <w:r>
        <w:rPr>
          <w:rFonts w:ascii="Amiri" w:hAnsi="Amiri" w:eastAsia="Amiri" w:cs="Amiri"/>
          <w:color w:val="111111"/>
          <w:sz w:val="28"/>
          <w:sz w:val="28"/>
          <w:szCs w:val="28"/>
          <w:rtl w:val="true"/>
          <w:lang w:bidi="ar-SA"/>
        </w:rPr>
        <w:t>فقال عاقب وسيّد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عيسى ابن الله؛ فمن أبوه إذن؟</w:t>
      </w:r>
    </w:p>
    <w:p>
      <w:pPr>
        <w:pStyle w:val="BookText"/>
        <w:rPr/>
      </w:pPr>
      <w:r>
        <w:rPr>
          <w:rFonts w:ascii="Amiri" w:hAnsi="Amiri" w:eastAsia="Amiri" w:cs="Amiri"/>
          <w:color w:val="111111"/>
          <w:sz w:val="28"/>
          <w:sz w:val="28"/>
          <w:szCs w:val="28"/>
          <w:rtl w:val="true"/>
          <w:lang w:bidi="ar-SA"/>
        </w:rPr>
        <w:t xml:space="preserve">فقال النبي الأكرم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تقران بأن لكل ولد شبهاً بأبيه؟</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تعالى الإحاطة بكلّ شيء، وهو الحي القيوم، ورزق المخلوقات كلّها عليه ؟</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الرسول الأكرم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لعيسى عليه السلام هذه الأوصاف؟</w:t>
      </w:r>
    </w:p>
    <w:p>
      <w:pPr>
        <w:pStyle w:val="BookText"/>
        <w:rPr/>
      </w:pPr>
      <w:r>
        <w:rPr>
          <w:rFonts w:ascii="Amiri" w:hAnsi="Amiri" w:eastAsia="Amiri" w:cs="Amiri"/>
          <w:color w:val="111111"/>
          <w:sz w:val="28"/>
          <w:sz w:val="28"/>
          <w:szCs w:val="28"/>
          <w:rtl w:val="true"/>
          <w:lang w:bidi="ar-SA"/>
        </w:rPr>
        <w:t>فقال عاقب وسيّد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تعلمان أنّ الله سبحانه لا تخفى عليه خافية في الأرض ولا فيالسماء، وهو العالم بكل شيء؟</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عيسى كان يعلم غير ما علّمه الله؟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لم يكن يعلم غير ما علّمه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تعلمان أنّ ربّنا قد صوّره في رحم أمه كما أراد؟</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ليست أمّ عيسى قد حملته كما تحمل الأمهات أجنّتهن في أرحامهنّ ثمّ جاءت به إلى الدنيا كما تجيء الأمهات بصغارهن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وتغذى عيسى عليه السلام كسائر الصغار؟</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هكذا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عيسى عليه السلام ابنا الله تعالى مع عدم الشبه فيه بأبيه؟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فبهت عاقب وسيد ومعهما بهت جميع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نزلت الثمانون آية وبضع؛ من بداية السورة الكريمة؛ إيضاحاً لمعالم الدين ومنهاجه القويم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النقاط المستفادة من هذه الآية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أشرنا فى بداية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البسملة الشريفة لها مكانتها الخاصة، وكونها آية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ورد التأكيد على قراءتها في بداية كلّ عمل، وتكرارها في بدء كلّ سورة؛ أمارة على أهميتها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لنص القرآن؛ فإنّبِسْمِ اللَّهِ ليس مخصوصاً بالإسلام، بل إنّ الأنبياء الآخرين كانوا يتلفّظون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بِسْمِ اللَّهِ بحرف الباء ويعني الاستعانة بذات الله المقدسة، وهي تعني أن كل فعل لا يتم دون إرادة الله المتعال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الاستعانة بالله تعني طلب العون من جميع الصفات الإلهية، مثل الرحمانية والرحيميّة</w:t>
      </w:r>
      <w:r>
        <w:rPr>
          <w:rFonts w:eastAsia="Amiri" w:cs="Amiri" w:ascii="Amiri" w:hAnsi="Amiri"/>
          <w:color w:val="111111"/>
          <w:sz w:val="28"/>
          <w:szCs w:val="28"/>
          <w:rtl w:val="true"/>
          <w:lang w:bidi="ar-SA"/>
        </w:rPr>
        <w:t>..</w:t>
      </w:r>
      <w:bookmarkStart w:id="26" w:name="pg15976_230214"/>
    </w:p>
    <w:p>
      <w:pPr>
        <w:pStyle w:val="Heading3"/>
        <w:numPr>
          <w:ilvl w:val="2"/>
          <w:numId w:val="1"/>
        </w:numPr>
        <w:rPr/>
      </w:pPr>
      <w:bookmarkStart w:id="27" w:name="__RefHeading___Toc16807273_2142443653"/>
      <w:bookmarkStart w:id="28" w:name="_Toc9"/>
      <w:bookmarkEnd w:id="26"/>
      <w:bookmarkEnd w:id="27"/>
      <w:r>
        <w:rPr>
          <w:rtl w:val="true"/>
        </w:rPr>
        <w:t xml:space="preserve">الآية </w:t>
      </w:r>
      <w:r>
        <w:rPr/>
        <w:t>1</w:t>
      </w:r>
      <w:bookmarkEnd w:id="28"/>
    </w:p>
    <w:p>
      <w:pPr>
        <w:pStyle w:val="Heading4"/>
        <w:numPr>
          <w:ilvl w:val="3"/>
          <w:numId w:val="1"/>
        </w:numPr>
        <w:rPr/>
      </w:pPr>
      <w:bookmarkStart w:id="29" w:name="__RefHeading___Toc16807275_2142443653"/>
      <w:bookmarkStart w:id="30" w:name="_Toc10"/>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1" w:name="__RefHeading___Toc16807277_2142443653"/>
      <w:bookmarkStart w:id="32" w:name="_Toc11"/>
      <w:bookmarkEnd w:id="31"/>
      <w:r>
        <w:rPr>
          <w:rtl w:val="true"/>
        </w:rPr>
        <w:t>النقاط المستفادة من هذه الآية</w:t>
      </w:r>
      <w:bookmarkEnd w:id="32"/>
    </w:p>
    <w:p>
      <w:pPr>
        <w:pStyle w:val="Heading4"/>
        <w:numPr>
          <w:ilvl w:val="3"/>
          <w:numId w:val="1"/>
        </w:numPr>
        <w:rPr/>
      </w:pPr>
      <w:bookmarkStart w:id="33" w:name="__RefHeading___Toc16807279_2142443653"/>
      <w:bookmarkStart w:id="34" w:name="_Toc12"/>
      <w:bookmarkEnd w:id="33"/>
      <w:r>
        <w:rPr>
          <w:rtl w:val="true"/>
        </w:rPr>
        <w:t>تفسير</w:t>
      </w:r>
      <w:r>
        <w:rPr>
          <w:rtl w:val="true"/>
        </w:rPr>
        <w:t xml:space="preserve">: </w:t>
      </w:r>
      <w:r>
        <w:rPr>
          <w:rtl w:val="true"/>
        </w:rPr>
        <w:t>كشف مفهوم الحروف المقطعة بالحاسوب</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التوضيحات التي أوردناها بخصوص الحروف القرآنية المقطعة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ذاتها فيما يرتبط بالحروف القرآنية المقطعة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تكرارها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ذكره هنا هو نظرية أحد المفكرين المصريين المعاصرين، ونظراً لأهميتها نجد من الجدير ذكرها مختصرة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نشرت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ساعة المصرية المعروفة ضمن تقرير لها مجموعة تحقيقات استغرق العمل بها ثلاث سنوات من قبل العالم الكيميائي المصري رشاد خليفة الذي يعمل في ولاية ميسوري الأميركية في مدينة سانت لويس، وذلك لاكتشاف بعض معاني الحروف القرآنية المقطعة،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 يس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استعان هذا العالم بعمليات حسابية معقدة جعلت من طبيعة العلاقة الوطيدة بين الحروف المذكورة الخاصة بالسورة مع حروف السورة الواردة في مطلع السورة أمراً قابلاً للإثبات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أنّ الحكم بصحتها وسقمها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مزيد من التحقيق، ولعلّ ذلك يكون من مهمة الأجيال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الإشارة إلى خلاصة البحث والدراسة في عدة أقسام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مكيّة ،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مدنية، وفي مجموع السور القرآنية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استهلت بالحروف المقطعة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العمليات الحسابية لجميع الحروف النورانية الأربعة عشر الواردة في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قرآنية وتحديد نسبة كلّ واحدة منها والعمليات الحسابية المطوّلة الأخرى التي يجب إجراؤها بهذا الصدد أمر لا يمكن تصوّره دون </w:t>
      </w:r>
    </w:p>
    <w:p>
      <w:pPr>
        <w:pStyle w:val="BookText"/>
        <w:rPr/>
      </w:pPr>
      <w:r>
        <w:rPr>
          <w:rFonts w:ascii="Amiri" w:hAnsi="Amiri" w:eastAsia="Amiri" w:cs="Amiri"/>
          <w:color w:val="111111"/>
          <w:sz w:val="28"/>
          <w:sz w:val="28"/>
          <w:szCs w:val="28"/>
          <w:rtl w:val="true"/>
          <w:lang w:bidi="ar-SA"/>
        </w:rPr>
        <w:t>الاستعانة بجهاز الحاسوب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فقد خضعت جميع الحروف المذكورة الواردة في جميع السور القرآنية وكذلك مجموع حروف كلّ سورة وبشكل منفصل إلى التحديد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العمل والمقدّمات الأخرى استغرق مدة عامين وبعد إجراء العمليات الحسابية التالية بواسطة الحاسوب ظهرت ولأوّل مرّة في التاريخ الإسلامي نتائج مثيرة، كشفت حقائق عجيبة للغاية وأكدت الإعجاز القرآني على المستوى الرياضي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الجهات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والآن لاحظوا النتائج المذهلة التي ظهرت من خلال هذه العمليات الحسابية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الحروف هي نصف الأبجدية العربية التي تحتوي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أي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 ر، س، ص، ط ، ع ، ق ، ك ، ل ، م ، ن ، ه ،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تارة بالحروف النورانية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يوضح لنا العقل الالكتروني بعمليّاته الحسابية والإحصائية نسبة كل حرف من الحروف الأربعة عشر في كلّ سورة قرآنية قياساً بحروف تلك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الإحصاء نجد أنّ نسبة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الحروف النورانية الأربعة عشر المقطعة في سورة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تفوق كل حرف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بالدرجة الأولى في سور القرآن، وتليها سورة القيامة حيث يتكرّر الحرف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سورة الشمس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لاحظنا؛ فإنّ نسبة التفاوت بين سورتي القيامة والشمس هي واحد بالألف، وعلى هذا نتحصل على هذه النسبة في جميع السور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بخصوص هذا الحرف فقط، بل بالنسبة لجميع الحروف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تتضح نسبة مجموع حروف كلّ سورة لجميع هذه الحروف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جميع السور القرآنية بلا استثناء، أي أنه وطيلة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التي استغرقها نزول القرآن فإنّ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بمعدل أقل في السور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وهذا العمري أمر مثير حيث يمكن للمتحدث أن يراقب عدد كل حرف من حروف خطابه وطيلة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مع أنه يتكلّم بكل عفوية ودون أي تكلف، وهذا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w:t>
      </w:r>
    </w:p>
    <w:p>
      <w:pPr>
        <w:pStyle w:val="BookText"/>
        <w:rPr/>
      </w:pPr>
      <w:r>
        <w:rPr>
          <w:rFonts w:ascii="Amiri" w:hAnsi="Amiri" w:eastAsia="Amiri" w:cs="Amiri"/>
          <w:color w:val="111111"/>
          <w:sz w:val="28"/>
          <w:sz w:val="28"/>
          <w:szCs w:val="28"/>
          <w:rtl w:val="true"/>
          <w:lang w:bidi="ar-SA"/>
        </w:rPr>
        <w:t>عن نطاق البشر، وهو غير ممكن حتى بالنسبة لأكبر علماء الرياضيات دون استعانتهم بالعقول الكامبيوترية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الواقع العجيب يشير إلى أنه ليس حكراً على السور والآيات، بل هو شامل حتى لحروف القرآن كونها قد وردت ضمن نظام رياضي وحسابي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تعالى وحده القادر على إجراء هكذا عمليات حسابية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يعطيه هذه القدرة الإعجازية الفائقة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هو الحرف صاد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نسبته وعدده متناسب مع مجموع حروف السورة، إذ عدده في السورة يفوق أي سورة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أكبر رقم نسبي في جميع السور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الوحيد في هذا المجال ورد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أكثر من وروده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المثير هو أن سورة الحجر إحدى السور التي استهلت 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الر</w:t>
      </w:r>
      <w:r>
        <w:rPr>
          <w:rFonts w:ascii="Amiri" w:hAnsi="Amiri" w:eastAsia="Amiri" w:cs="Amiri"/>
          <w:color w:val="111111"/>
          <w:sz w:val="28"/>
          <w:sz w:val="28"/>
          <w:szCs w:val="28"/>
          <w:rtl w:val="true"/>
          <w:lang w:bidi="ar-SA"/>
        </w:rPr>
        <w:t xml:space="preserve"> وسنلاحظ فيما بعد أنّ السور القرآنية التي شرعت ب</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الر</w:t>
      </w:r>
      <w:r>
        <w:rPr>
          <w:rFonts w:ascii="Amiri" w:hAnsi="Amiri" w:eastAsia="Amiri" w:cs="Amiri"/>
          <w:color w:val="111111"/>
          <w:sz w:val="28"/>
          <w:sz w:val="28"/>
          <w:szCs w:val="28"/>
          <w:rtl w:val="true"/>
          <w:lang w:bidi="ar-SA"/>
        </w:rPr>
        <w:t xml:space="preserve"> يجب أن تعد كسورة واحدة، فإذا قمنا بذلك، وجدنا النتيجة المطلوبة، وهي أنّ عدد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كلّها أقل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لاحظوا الأحرف الأربعة </w:t>
      </w:r>
      <w:r>
        <w:rPr>
          <w:rFonts w:ascii="IRNazanin" w:hAnsi="IRNazanin" w:eastAsia="IRNazanin"/>
          <w:color w:val="111111"/>
          <w:sz w:val="28"/>
          <w:sz w:val="28"/>
          <w:szCs w:val="28"/>
          <w:rtl w:val="true"/>
          <w:lang w:bidi="fa-IR"/>
        </w:rPr>
        <w:t>المص</w:t>
      </w:r>
      <w:r>
        <w:rPr>
          <w:rFonts w:ascii="Amiri" w:hAnsi="Amiri" w:eastAsia="Amiri" w:cs="Amiri"/>
          <w:color w:val="111111"/>
          <w:sz w:val="28"/>
          <w:sz w:val="28"/>
          <w:szCs w:val="28"/>
          <w:rtl w:val="true"/>
          <w:lang w:bidi="ar-SA"/>
        </w:rPr>
        <w:t xml:space="preserve"> الواردة في مطلع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جمعنا حرف الألف وحرف الميم وحرف الصاد المتكرّر في هذه السورة، وجدنا أن مجموع هذه الأحرف أكثر ممّا في كل سورة قرآنية، كذلك هي حروف</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w:t>
      </w:r>
      <w:r>
        <w:rPr>
          <w:rFonts w:ascii="Amiri" w:hAnsi="Amiri" w:eastAsia="Amiri" w:cs="Amiri"/>
          <w:color w:val="111111"/>
          <w:sz w:val="28"/>
          <w:sz w:val="28"/>
          <w:szCs w:val="28"/>
          <w:rtl w:val="true"/>
          <w:lang w:bidi="ar-SA"/>
        </w:rPr>
        <w:t xml:space="preserve"> الواردة في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الحروف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مطلع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جمعناها معاً، وجدنا أنها أكثر من ورودها في كل سورة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نواجه شكلاً آخر من المسألة، وهو أنه ليس كل حرف كان له حسابه وحكمته في القرآن فحسب، بل إنّ جملة الحروف لها نفس الخاصية من حيث النظم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كان البحث عن الحرف الواحد الوارد في مطالع بعض السور، أما الحروف المجتمعة الواردة في عدة سور قرآنية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و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خاصية أخرى، وهي أنه وطبقاً للحسابات الكامبيوتريّة، فإنّ مجموع هذه الحروف الثلاثة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 ،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حسبت في </w:t>
      </w:r>
    </w:p>
    <w:p>
      <w:pPr>
        <w:pStyle w:val="BookText"/>
        <w:rPr/>
      </w:pPr>
      <w:r>
        <w:rPr>
          <w:rFonts w:ascii="Amiri" w:hAnsi="Amiri" w:eastAsia="Amiri" w:cs="Amiri"/>
          <w:color w:val="111111"/>
          <w:sz w:val="28"/>
          <w:sz w:val="28"/>
          <w:szCs w:val="28"/>
          <w:rtl w:val="true"/>
          <w:lang w:bidi="ar-SA"/>
        </w:rPr>
        <w:t>مجموع السور التي ستكون أكثر من معدل وجودها في السور القرآنية الأخرى، وهنا تتجلّى مسألة أكثر إثارة، وهي أنّه ليس حروف كلّ سورة قرآنية تخضع لنظم وحكمة معينة فحسب، بل إنّ مجموع حروف السور المشابهة تخضع لذات النظم والحكمة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العمليات الحسابية إنّما تكون صحيحة حيث لا نتلاعب بالخط الأصلي القديم للقرآن،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إسحق وزكوة وصلوة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إن كُتبت هكذا إسحاق وزكاة وصلاة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العملية الحسابية ستضطرب وتتلاشى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التحقيقات تشير إلى أن القرآن لم ينقص ولم يزد شيئاً وإلا لما تمت المحاسبات بالشكل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السور القرآنية التي تبدأ بالحروف المقطعة تأتي الإشارة إلى حقانية وعظمة القرآن ومجده بعد الحروف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لارَيْبَ فِيهِ هُدًى لِلْمُتَّقِينَ وهذه بحد ذاتها تمثّل إشارة لطيفة إلى علاقة الحروف المقطعة بإعجاز القرآن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محصّلة البحث أعلاه نخلص إلى أنّ حروف القرآن الذي نزل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لها نظمها وحسابها الدقيق جداً، وأن كل حرف من الحروف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نسبته الرياضية الدقيقة والكاملة مع باقي الحروف، كما أنّ حفظ هذه النسبة من جانب الإنسان وعموم البشر أمر غير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الاستفادة من العقول الالكترونية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ولاشك أنّ تحقيقات وبحوث العالم المذكور وحيث لم تكن منذ البداية خالية من النقص، فإنّها بحاجة لجهود علماء آخرين يتصف عملهم بالصبر والاستقامة لتكتمل بالشكل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فإنّنا لا نضمن صحة أو سقم هذه العملية ما لم تتم مراجعتها المرّة بعد المرّة</w:t>
      </w:r>
      <w:r>
        <w:rPr>
          <w:rFonts w:eastAsia="Amiri" w:cs="Amiri" w:ascii="Amiri" w:hAnsi="Amiri"/>
          <w:color w:val="111111"/>
          <w:sz w:val="28"/>
          <w:szCs w:val="28"/>
          <w:rtl w:val="true"/>
          <w:lang w:bidi="ar-SA"/>
        </w:rPr>
        <w:t xml:space="preserve">... </w:t>
      </w:r>
      <w:bookmarkStart w:id="35" w:name="pg15976_230218"/>
    </w:p>
    <w:p>
      <w:pPr>
        <w:pStyle w:val="Heading3"/>
        <w:numPr>
          <w:ilvl w:val="2"/>
          <w:numId w:val="1"/>
        </w:numPr>
        <w:rPr/>
      </w:pPr>
      <w:bookmarkStart w:id="36" w:name="__RefHeading___Toc16807281_2142443653"/>
      <w:bookmarkStart w:id="37" w:name="_Toc13"/>
      <w:bookmarkEnd w:id="35"/>
      <w:bookmarkEnd w:id="36"/>
      <w:r>
        <w:rPr>
          <w:rtl w:val="true"/>
        </w:rPr>
        <w:t xml:space="preserve">الآية </w:t>
      </w:r>
      <w:r>
        <w:rPr/>
        <w:t>2</w:t>
      </w:r>
      <w:bookmarkEnd w:id="37"/>
    </w:p>
    <w:p>
      <w:pPr>
        <w:pStyle w:val="Heading4"/>
        <w:numPr>
          <w:ilvl w:val="3"/>
          <w:numId w:val="1"/>
        </w:numPr>
        <w:rPr/>
      </w:pPr>
      <w:bookmarkStart w:id="38" w:name="__RefHeading___Toc16807283_2142443653"/>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شرح وتفسير هذا النص القرآني المقدّس بشكل مفصل لدى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6807285_2142443653"/>
      <w:bookmarkStart w:id="41" w:name="_Toc15"/>
      <w:bookmarkEnd w:id="40"/>
      <w:r>
        <w:rPr>
          <w:rtl w:val="true"/>
        </w:rPr>
        <w:t>النقاط المستفادة من هذه الآية</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من</w:t>
      </w:r>
      <w:r>
        <w:rPr>
          <w:rFonts w:ascii="Amiri" w:hAnsi="Amiri" w:eastAsia="Amiri" w:cs="Amiri"/>
          <w:color w:val="111111"/>
          <w:sz w:val="28"/>
          <w:sz w:val="28"/>
          <w:szCs w:val="28"/>
          <w:rtl w:val="true"/>
          <w:lang w:bidi="ar-SA"/>
        </w:rPr>
        <w:t>القيوم أنه قائم بذاته غير محتاج إلى غيره، مع أن غيره محتاج إليه في جميع ما يفعل ويصدر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مخلوقات الله غير مستقلة في علمها وحياتها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الله تعالى هو الجهة الوحيدة التي تحتاجها جميع القوى والقدرات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قدرة الله تعالى سبحانه نافذة في كلّ شيء، ولا يحدث شيء في عالم الوجود إلا وهو تعبير عن مشيئته وإرادته وإذنه</w:t>
      </w:r>
      <w:r>
        <w:rPr>
          <w:rFonts w:eastAsia="Amiri" w:cs="Amiri" w:ascii="Amiri" w:hAnsi="Amiri"/>
          <w:color w:val="111111"/>
          <w:sz w:val="28"/>
          <w:szCs w:val="28"/>
          <w:rtl w:val="true"/>
          <w:lang w:bidi="ar-SA"/>
        </w:rPr>
        <w:t xml:space="preserve">. </w:t>
      </w:r>
      <w:bookmarkStart w:id="42" w:name="pg15976_230219"/>
    </w:p>
    <w:p>
      <w:pPr>
        <w:pStyle w:val="Heading3"/>
        <w:numPr>
          <w:ilvl w:val="2"/>
          <w:numId w:val="1"/>
        </w:numPr>
        <w:rPr/>
      </w:pPr>
      <w:bookmarkStart w:id="43" w:name="__RefHeading___Toc16807287_2142443653"/>
      <w:bookmarkStart w:id="44" w:name="_Toc16"/>
      <w:bookmarkEnd w:id="42"/>
      <w:bookmarkEnd w:id="43"/>
      <w:r>
        <w:rPr>
          <w:rtl w:val="true"/>
        </w:rPr>
        <w:t xml:space="preserve">الآية </w:t>
      </w:r>
      <w:r>
        <w:rPr/>
        <w:t>3</w:t>
      </w:r>
      <w:bookmarkEnd w:id="44"/>
    </w:p>
    <w:p>
      <w:pPr>
        <w:pStyle w:val="Heading4"/>
        <w:numPr>
          <w:ilvl w:val="3"/>
          <w:numId w:val="1"/>
        </w:numPr>
        <w:rPr/>
      </w:pPr>
      <w:bookmarkStart w:id="45" w:name="__RefHeading___Toc16807289_2142443653"/>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نَزَّلَ عَلَيْكَ الْكِتَابَ بِالْحَقِّ مُصَدِّقًا لِمَا بَيْنَ يَدَيْهِ وَأَنْزَلَ التَّوْرَاةَ وَالْإِنْجِيلَ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6807291_2142443653"/>
      <w:bookmarkStart w:id="48" w:name="_Toc18"/>
      <w:bookmarkEnd w:id="47"/>
      <w:r>
        <w:rPr>
          <w:rtl w:val="true"/>
        </w:rPr>
        <w:t>النقاط المستفادة من هذه الآية</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في الأصل بمعنى التطابق والاتفاق، ولهذا قيل لما هو مطابق متسق مع الواقع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يقال الله عزّ وجلّ حقاً بداعي أنّ ذاته المقدّسة أن ذاته المقدّسة هي أعظم الواقع وغير القابل للإنكار في عالم الوجود، وبعبارة أوضح الحق هو الموضوع الثابت الذي لا يأتيه الباطل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محط البحث وردت الباء على الحق بالحق باعتبارها باء المصاحبة كما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قد أنزل الله عليك القرآن مع دلائل وعلامات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التوراة في الأصل مفردة عبرانية بمعنى الشريعة والقانون، ثمّ أُطلقت هذه الكلمة على الكتاب الذي أنزله الله تعالى على نبيه ورسوله موسی بن عمران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تطلق هذه المفردة على مجموعة كتب العهد القديم، وتارة على الأسفار أيضاً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كتب اليهود المسماة بالعهد القديم، هي في الحقيقة مركبة من التوراة وعدة كتب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والتوراة مكوّنة من خمسة أقسام تحمل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التكوين وسفر الخروج وسفر اللاويين وسفر الأعداد وسفر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كتب العهد القديم شرح لخلقة العالم والإنسان والمخلوقات الأخرى، وقسم عن حياة وسير الأنبياء الماضين وموسى بن عمران عليه السلام وبني إسرائيل وأحكام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والكتب الأخرى في حقيقتها عبارة عمّا كتبه مؤرّخو اليهود بعد موسى عليه السلام، وهي شروح لحياة الأنبياء وملوك الأقوام والأمم التي ظهرت بعد حقبة موسى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بين كتب اليهود كتاب سماوي، غير أسفار التوراة الخمسة، واليهود أنفسهم لايدعون ذلك ولا يعدونها كتباً جاءتهم من الله تعالى، بل إنّ زبور داود عليه السلام الذي يسمّى أيضاً بالمزامير إنّما هو شرح لمناجاة هذا النبي الجليل مع ربّه المتعال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فيما يتعلّق بأسفار التوراة الخمسة؛ ثَمّ قرائن ودلائل واضحة تشير إلى أنها هي الأخرى لیست نصوصاً سماوية، بل هي كتب تاريخيّة دوّنت بعد رحيل النبي موسى بن عمران عليه السلام، وذلك لاحتوائها شرح قصة وفاة هذا النبي وكيفيّة دفنه وجملة حوادث وقعت بعد وفاته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ما جاء من نصوص في السفر الخامس وهو سفر التثنية، إذ يثبت بوضوح أنّ هذا الكتاب قد حرّر بعد مدة طويلة جداً من وفاة النبي موسى عليه السلام، ناهيك عن أنّ هذه الأسفار وبقيّة كتب اليهود تتضمن نصوصها الكثير من الخرافات والأساطير والأكاذيب على أنبياء الله تعالى ورسله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يشير إلى تزوير التوراة وتحريفها، كما أنّ هناك شواهد تاريخيّة تؤكّد بأنّ التوراة الأصلية قد زالت ومحيت نصوصها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بعض من يدّعي التدين بدين موسى بن عمران عليه السلام وكتب ما ادّعى أنّها التوراة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الإنجيل في الأصل كلمة يونانية تعني البشارة أو التعليمات الجديدة، وهو اسم للكتاب المنزل على النبي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والملفت للنظر أنّ القرآن المجيد متى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جاء باسمه المفرد غير المتعدّد، وأنّه قد نزل من الله تعالى، وبهذا تكون الأناجيل الكثيرة المتداولة في النصارى ، وحتى أكثرها شهرة، وهي الأناجيل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 ،مرقص، متّى،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وحياً إلهيّاً، كما أنّ النصارى لا ينكرون هذه الحقيقة التاريخية القائلة بأنّ هذه الأناجيل المتداولة قد دوّنت من قبل تلامذة عيسى عليه السلام أو تلامذة تلامذته، بحيث كتب كلٌّ منهم إنجيله الخاص بعد عيسى بسنين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يدعونه بصدد أنهم كتبوها بإلهام إلهي خاصّ أمر مفتقر إلى الدليل والإثبات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كتب النصارى ومورد اعتماد أكثر فرقهم ومذاهبهم مجموعة الكتب التي أضحت</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يعادل ثلثاً من العهد القديم وهو يتضمن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ورسالة تتناول مواضيع متفاوتة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إنجيل متى هذا الإنجيل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حواريّي النبي عيسى عليه السلام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البعض إلى أنه كتبه بين 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إنجيل مرقص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لتصريح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المقدّس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مرقصاً هذا لم يكن من الحواريين الاثني عشر، ولكنّه كتب إنجيله تحت إشراف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هذا الأخير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إنجيل لوقا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السفر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بولس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تنصر هذا الأخير بعد مدة من عيسى عليه السلام وكان قبل تنصره يهودياً متطرفاً جداً، توفّي حوالي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 وطبقاً لمؤلّف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تأريخ كتابة هذا الإنجيل يعود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الظنّ والتخمين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إنجيل يوحنّا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حواريّي وتلامذة النبي المسيح عليه السلام ورفيق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الكتاب المذكور وبشهادة أغلب النقاد والمحققين؛ يعود تاريخ تأليف هذا الإنجيل إلى أواخر القرن الميلادي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نصوص هذه الأناجيل التي تتناول قصة صلب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والحوادث التي تلت ذلك يثبت بوضوح أنّ جميع هذه الأناجيل قد حرّرت بعد سنين من عيسى عليه السلام، ولا يعد أي منها كتاباً سماويّاً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الحواريين ومبلغي 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 رسالات بولس إلى مختلف الأفراد والأقوام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العشرون من جملة الرسائل السبع والعشرين الواردة في العهد </w:t>
      </w:r>
    </w:p>
    <w:p>
      <w:pPr>
        <w:pStyle w:val="BookText"/>
        <w:rPr/>
      </w:pP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بطرس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يهودا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مكاشفة يوحنّا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الأخير من العهد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 لتصاريح المؤرّخين النصارى وطبقاً لشهادات الأناجيل الصريحة وسائر الكتب المحرّرة بعد النبي عيسى عليه السلام وحسب ما تقدّم من القول، نستنتج بأنّ الإنجيل كتاب سماوي ضائع وهو ليس في أيدينا اليوم، وإنّما ثَمّ أقسام كتبها بعض الحواريين في أناجيلهم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ممزوجة بالخرافات والأكاذيب</w:t>
      </w:r>
      <w:r>
        <w:rPr>
          <w:rFonts w:eastAsia="Amiri" w:cs="Amiri" w:ascii="Amiri" w:hAnsi="Amiri"/>
          <w:color w:val="111111"/>
          <w:sz w:val="28"/>
          <w:szCs w:val="28"/>
          <w:rtl w:val="true"/>
          <w:lang w:bidi="ar-SA"/>
        </w:rPr>
        <w:t>.</w:t>
      </w:r>
      <w:bookmarkStart w:id="49" w:name="pg15976_230223"/>
    </w:p>
    <w:p>
      <w:pPr>
        <w:pStyle w:val="Heading3"/>
        <w:numPr>
          <w:ilvl w:val="2"/>
          <w:numId w:val="1"/>
        </w:numPr>
        <w:rPr/>
      </w:pPr>
      <w:bookmarkStart w:id="50" w:name="__RefHeading___Toc16807293_2142443653"/>
      <w:bookmarkStart w:id="51" w:name="_Toc19"/>
      <w:bookmarkEnd w:id="49"/>
      <w:bookmarkEnd w:id="50"/>
      <w:r>
        <w:rPr>
          <w:rtl w:val="true"/>
        </w:rPr>
        <w:t xml:space="preserve">الآية </w:t>
      </w:r>
      <w:r>
        <w:rPr/>
        <w:t>4</w:t>
      </w:r>
      <w:bookmarkEnd w:id="51"/>
    </w:p>
    <w:p>
      <w:pPr>
        <w:pStyle w:val="Heading4"/>
        <w:numPr>
          <w:ilvl w:val="3"/>
          <w:numId w:val="1"/>
        </w:numPr>
        <w:rPr/>
      </w:pPr>
      <w:bookmarkStart w:id="52" w:name="__RefHeading___Toc16807295_2142443653"/>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مِنْ قَبْلُ هُدًى لِلنَّاسِ وَأَنْزَلَ الْفُرْقَانَ إِنَّ الَّذِينَ كَفَرُوا بِآيَاتِ اللَّهِ لَهُمْ عَذَابٌ شَدِيدٌ وَاللَّهُ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6807297_2142443653"/>
      <w:bookmarkStart w:id="55" w:name="_Toc21"/>
      <w:bookmarkEnd w:id="54"/>
      <w:r>
        <w:rPr>
          <w:rtl w:val="true"/>
        </w:rPr>
        <w:t>النقاط المستفادة من هذه الآية</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ذكر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الإشارة إلى القرآن الكريم تحت مسمّى الفرقان</w:t>
      </w:r>
    </w:p>
    <w:p>
      <w:pPr>
        <w:pStyle w:val="Heading4"/>
        <w:numPr>
          <w:ilvl w:val="3"/>
          <w:numId w:val="1"/>
        </w:numPr>
        <w:rPr/>
      </w:pPr>
      <w:bookmarkStart w:id="56" w:name="__RefHeading___Toc16807299_2142443653"/>
      <w:bookmarkStart w:id="57" w:name="_Toc22"/>
      <w:bookmarkEnd w:id="56"/>
      <w:r>
        <w:rPr>
          <w:rtl w:val="true"/>
        </w:rPr>
        <w:t>القرآن فرقان</w:t>
      </w:r>
      <w:bookmarkEnd w:id="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سمي القرآن الكريم بالفرقان؟</w:t>
      </w:r>
    </w:p>
    <w:p>
      <w:pPr>
        <w:pStyle w:val="BookText"/>
        <w:rPr/>
      </w:pPr>
      <w:r>
        <w:rPr>
          <w:rFonts w:ascii="Amiri" w:hAnsi="Amiri" w:eastAsia="Amiri" w:cs="Amiri"/>
          <w:color w:val="111111"/>
          <w:sz w:val="28"/>
          <w:sz w:val="28"/>
          <w:szCs w:val="28"/>
          <w:rtl w:val="true"/>
          <w:lang w:bidi="ar-SA"/>
        </w:rPr>
        <w:t>لأنّ الفرقان لغةً يعني وسيلة تمييز ومعرفة الحق من الباطل، وعموماً؛ هو كلّ شيء يفرّق بين الحق والباطل لغرض معرفتهما، ولذا وجدنا القرآن الحكيم يسمّي يوم معركة بدر بيوم ،الفرقان لأنّ جيش المسلمين الصغير الفاقد والمفتقر للأسلحة والوسائل الحربية انتصر على جيش الكافرين الكبير بالنسبة لجيش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سمّى القرآن الحكيم معاجز النبي موسى عليه السلام العشر فرقاناً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القرآن المجيد يفصل الحق عن الباطل فقد سمّي فرقاناً، وقد أنزله الله تعالى لهداية الناس ومعرفة الحق من الباطل وَأَنْزَلَ الْفُرْقَانَ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إتمام الحجّة ونزول الآيات من جانب الله تعالى وبعد شهادة الفطرة والعقل على صدق دعوة الأنبياء وحقانية خاتمهم صلّى الله عليه وآله، ليس ثَمّ نهاية غير الجزاء والمجازاة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 اللَّهِ لَهُمْ عَذَابٌ 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لئلا يتصوّر بأنّ ثَمّ شكاً في حقيقة تهديدات الله عزّ وجلّ؛ أضافت الآية المجيدة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عَزِيزٌ ذُو انتقام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العزيز لغةً تطلق على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الحصول عليه صعباً ونيله غير يسير يسمّى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غير قابل للنفوذ؛ مشكلاً يدعى عزيزاً، ولذا؛ سمّيت الأرض الوعرة وصعبة العبور عزيزةً في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الأقوياء الأشداء من الأشخاص والذين تصعب الغلبة عليهم، أو كانت غير ممكنة؛ يسمّون 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وأينما أطلقت هذه الكلمة وكيفما استخدمت فى الله عزّ وجلّ حملت هذا المعنى، أي أنّ أحداً من مخلوقاته غير قادر على غلبته أو الفرار من حكومته، وأن الجميع مسلّمون له بالعجز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ليعلم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تهديد الله تهديد جاد وحقيقي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بأنه قادر عزيز، ولهذا ليس من أحد له القدرة على مقاومة تحقيق تهديده، فهو وإن كان رحيماً بعباده رؤوفاً، كذلك هو شديد العقاب منتقم ممن ليس جديراً بالرحمة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رغم أنّ الانتقام يقصد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 ما يعمد إليه البعض بداعي عدم الصفح عن أخطاء وممارسات الآخرين كخطوة مضادّة بحيث لا يلحظون مصلحتهم ومنفعتهم في العفو وبالتالي فهي خطوة أو صفة غير حميدة، ذلك لأنّ الإنسان يجب أن يمارس فضيلة العفو في كثير من الموارد والأحيان ويقدّمها على الانتقام أو الردّ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الانتقام في أصل اللغة ليس بهذا المعنى، بل هو بمعنى معاقبة المذنب، ومعلوم أنّ معاقبة المذنب المتعمّد الجائر خطوة حميدة، بل وتحكيم للعدالة وتأصيل للحكمة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العذاب الشديد ليس خاصّاً بالآخرة، فقد يكون اللهو والحرص على جمع المال والغفلة عن الله تعالى والبعد المعنوي في الحياة والانغماس في المادّيّات نوع عذاب، كما يشير القرآن الكريم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تُعْجِبْكَ أَمْوَالُهُمْ وَأَوْلَادُهُمْ إِنَّمَا يُرِيدُ اللهُ أَنْ يُعَذِّبَهُمْ بِهَا فِي الدُّنْيَا وَتَزْهَقَ أَنفُسُهُمْ وَهُمْ كَافِرُونَ</w:t>
      </w:r>
      <w:r>
        <w:rPr>
          <w:rFonts w:eastAsia="Times New Roman" w:cs="Times New Roman" w:ascii="Times New Roman" w:hAnsi="Times New Roman"/>
          <w:color w:val="111111"/>
          <w:sz w:val="28"/>
          <w:szCs w:val="28"/>
          <w:rtl w:val="true"/>
          <w:lang w:val="en-US" w:bidi="en-US"/>
        </w:rPr>
        <w:t xml:space="preserve">. </w:t>
      </w:r>
      <w:bookmarkStart w:id="58" w:name="pg15976_230225"/>
    </w:p>
    <w:p>
      <w:pPr>
        <w:pStyle w:val="Heading4"/>
        <w:numPr>
          <w:ilvl w:val="3"/>
          <w:numId w:val="1"/>
        </w:numPr>
        <w:rPr/>
      </w:pPr>
      <w:bookmarkStart w:id="59" w:name="__RefHeading___Toc16807301_2142443653"/>
      <w:bookmarkStart w:id="60" w:name="_Toc23"/>
      <w:bookmarkEnd w:id="58"/>
      <w:bookmarkEnd w:id="59"/>
      <w:r>
        <w:rPr>
          <w:rtl w:val="true"/>
        </w:rPr>
        <w:t>العذاب في القرآن؟</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في الاصطلاح القرآني؟</w:t>
      </w:r>
    </w:p>
    <w:p>
      <w:pPr>
        <w:pStyle w:val="BookText"/>
        <w:rPr/>
      </w:pPr>
      <w:r>
        <w:rPr>
          <w:rFonts w:ascii="Amiri" w:hAnsi="Amiri" w:eastAsia="Amiri" w:cs="Amiri"/>
          <w:color w:val="111111"/>
          <w:sz w:val="28"/>
          <w:sz w:val="28"/>
          <w:szCs w:val="28"/>
          <w:rtl w:val="true"/>
          <w:lang w:bidi="ar-SA"/>
        </w:rPr>
        <w:t>كلمة العذاب في الاستعمال القرآني بمعنى العذاب الروحي المجرّد أو العذاب الروحي والجسدي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أَنجَيْنَاكُمْ مِنْ آلِ فِرْعَوْنَ يَسُومُونَكُمْ سُوءَ الْعَذَابِ فكان عذاب آل فرعون لبني إسرائيل امتحاناً من جهة الله، ومن جهة فرعون عذاباً 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الآية أنّ ما كان يصدر من آل فرعون ضد بني إسرائيل عذاباً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تعالى يعد حياة الذين نسوه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مرفّهة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ضيّقة تعيسة عسيرة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 مَعِيشَةً ضَنكاً ، وكذلك كلّما كان مضراً بالروح والبدن؛ يسميه الله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المادتين يعدونه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النظرتين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جهة القرآن عذاب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المادّيّين عذاب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يعدّه المادّيّون مصداقاً للراحة والسعادة؛ يسميه القرآن عذاباً وأصلاً ومصدراً للشقاء والنقمة، كما في قضية العجب بالأولاد والأموال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والقوّة وغير ذلك مما أشارت إليه آية سورة التوبة المذكورة</w:t>
      </w:r>
      <w:r>
        <w:rPr>
          <w:rFonts w:eastAsia="Amiri" w:cs="Amiri" w:ascii="Amiri" w:hAnsi="Amiri"/>
          <w:color w:val="111111"/>
          <w:sz w:val="28"/>
          <w:szCs w:val="28"/>
          <w:rtl w:val="true"/>
          <w:lang w:bidi="ar-SA"/>
        </w:rPr>
        <w:t xml:space="preserve">. </w:t>
      </w:r>
      <w:bookmarkStart w:id="61" w:name="pg15976_230226"/>
    </w:p>
    <w:p>
      <w:pPr>
        <w:pStyle w:val="Heading3"/>
        <w:numPr>
          <w:ilvl w:val="2"/>
          <w:numId w:val="1"/>
        </w:numPr>
        <w:rPr/>
      </w:pPr>
      <w:bookmarkStart w:id="62" w:name="__RefHeading___Toc16807303_2142443653"/>
      <w:bookmarkStart w:id="63" w:name="_Toc24"/>
      <w:bookmarkEnd w:id="61"/>
      <w:bookmarkEnd w:id="62"/>
      <w:r>
        <w:rPr>
          <w:rtl w:val="true"/>
        </w:rPr>
        <w:t xml:space="preserve">الآية </w:t>
      </w:r>
      <w:r>
        <w:rPr/>
        <w:t>5</w:t>
      </w:r>
      <w:bookmarkEnd w:id="63"/>
    </w:p>
    <w:p>
      <w:pPr>
        <w:pStyle w:val="Heading4"/>
        <w:numPr>
          <w:ilvl w:val="3"/>
          <w:numId w:val="1"/>
        </w:numPr>
        <w:rPr/>
      </w:pPr>
      <w:bookmarkStart w:id="64" w:name="__RefHeading___Toc16807305_2142443653"/>
      <w:bookmarkStart w:id="65" w:name="_Toc25"/>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إِنَّ اللَّهَ لَا يَخْفَى عَلَيْهِ شَيْءٌ فِي الْأَرْضِ وَلَا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6807307_2142443653"/>
      <w:bookmarkStart w:id="67" w:name="_Toc26"/>
      <w:bookmarkEnd w:id="66"/>
      <w:r>
        <w:rPr>
          <w:rtl w:val="true"/>
        </w:rPr>
        <w:t>النقاط المستفادة من هذه الآية</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وبالإشارة إلى علم الله تعالى مكملة للآيات السابقة، إذ قرأنا فيما سبق أنّ الله هو الحيّ القيّوم وأنّ تدبير عالم الوجود بيده ، وبأمره، وأنه سيعاقب الكافرين المعاندين، ولا ريب أنّ هذا الفعل بحاجة إلى علم وقدرة غير قابلتين للتصوّر، ولهذا؛ تمت الإشارة في أوّل الآية محطّ البحث إلى علم الله، ثمّ في الآية الثانية ورد التنويه بقدرته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يَخْفَى عَلَيْهِ شَيْءٌ فِي الْأَرْضِ وَلَا فِي السَّمَاءِ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غير الممكن أن يخفى شيء على الله تعالى باعتباره الحاضر الناظر في كل مكان ولأنه موجود في كل مكان وجوداً غير محدود فلا مكان يخلو منه، بل هو أقرب إلى المخلوق من نفسه، وعليه؛ فإنّه في الوقت الذي لا يحده مكان؛ يحيط بكلّ شيء، وإحاطته بكلّ شيء تعني علمه المطلق بكل الموجودات والأمور</w:t>
      </w:r>
      <w:r>
        <w:rPr>
          <w:rFonts w:eastAsia="Amiri" w:cs="Amiri" w:ascii="Amiri" w:hAnsi="Amiri"/>
          <w:color w:val="111111"/>
          <w:sz w:val="28"/>
          <w:szCs w:val="28"/>
          <w:rtl w:val="true"/>
          <w:lang w:bidi="ar-SA"/>
        </w:rPr>
        <w:t xml:space="preserve">. </w:t>
      </w:r>
      <w:bookmarkStart w:id="68" w:name="pg15976_230227"/>
    </w:p>
    <w:p>
      <w:pPr>
        <w:pStyle w:val="Heading3"/>
        <w:numPr>
          <w:ilvl w:val="2"/>
          <w:numId w:val="1"/>
        </w:numPr>
        <w:rPr/>
      </w:pPr>
      <w:bookmarkStart w:id="69" w:name="__RefHeading___Toc16807309_2142443653"/>
      <w:bookmarkStart w:id="70" w:name="_Toc27"/>
      <w:bookmarkEnd w:id="68"/>
      <w:bookmarkEnd w:id="69"/>
      <w:r>
        <w:rPr>
          <w:rtl w:val="true"/>
        </w:rPr>
        <w:t xml:space="preserve">الآية </w:t>
      </w:r>
      <w:r>
        <w:rPr/>
        <w:t>6</w:t>
      </w:r>
      <w:bookmarkEnd w:id="70"/>
    </w:p>
    <w:p>
      <w:pPr>
        <w:pStyle w:val="Heading4"/>
        <w:numPr>
          <w:ilvl w:val="3"/>
          <w:numId w:val="1"/>
        </w:numPr>
        <w:rPr/>
      </w:pPr>
      <w:bookmarkStart w:id="71" w:name="__RefHeading___Toc16807311_2142443653"/>
      <w:bookmarkStart w:id="72" w:name="_Toc28"/>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6807313_2142443653"/>
      <w:bookmarkStart w:id="74" w:name="_Toc29"/>
      <w:bookmarkEnd w:id="73"/>
      <w:r>
        <w:rPr>
          <w:rtl w:val="true"/>
        </w:rPr>
        <w:t>النقاط المستفادة من هذه الآية</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الإشارة في هذه الآية إلى جهة من جهات علم الله تعالى وقدرته، التي هي في الحقيقة إحدى إبداعات عالم الخلقة ومن المظاهر الجليّة البارزة من علم الله وقدرته اللامتناهية، وهي تصوير الإنسان في رحم الأم وتشكّل كيانه في ذلك الفضاء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بديع وعجيب وغير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عجيب حقاً، لاسيما بكل ذلك التنوّع من حيث الشكل والصورة والجنس وأنواع القابليات المتفاوتة والصفات والغرائز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الله هو الإله المعبود لا غيره، لأنّ ما يصدر عن إرادة وفعل ذاته المقدّسة غير جدير بأن يُعبد، وعليه؛ لماذا صارت بعض المخلوقات؛ مثل النبي عيسى المسيح عليه السلام محط عبادة بعض الناس، وكأنّ في هذا التعبير إشارة إلى شأن النزول الذي ذكر في أوّل السورة، حيث النصارى يقرّون بأنّه عليه السلام قد ترعرع في رحم أمه السيدة مريم عليها السلام، وعليه فهو مخلوق وليس خالقاً، فكيف يمكن أن يكون معبوداً؟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بالنظر إلى التطور العلمي الحاصل في طب الأجنّة، فلو تم تصوير مراحل حياة الجنين في الرحم، وعرض هذه الصور أمام عين الإنسان بالترتيب لتجسّدت له عظمة الخلقة والقدرة الربّانيّة ولتعرّف على آفاق أخرى جديدة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الجنين في البداية يتكوّن من خليّة واحدة لا شكل ولا أعضاء ولا جهاز خاصاً يرى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وبسرعة عجيبة يبدأ هذا الموجود بالتشكّل المتوالي في مخبأ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أيادي ماهرة فنّانة هي التي تصوّره وترسم ملامحه ليلاً </w:t>
      </w:r>
    </w:p>
    <w:p>
      <w:pPr>
        <w:pStyle w:val="BookText"/>
        <w:rPr/>
      </w:pPr>
      <w:r>
        <w:rPr>
          <w:rFonts w:ascii="Amiri" w:hAnsi="Amiri" w:eastAsia="Amiri" w:cs="Amiri"/>
          <w:color w:val="111111"/>
          <w:sz w:val="28"/>
          <w:sz w:val="28"/>
          <w:szCs w:val="28"/>
          <w:rtl w:val="true"/>
          <w:lang w:bidi="ar-SA"/>
        </w:rPr>
        <w:t>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الذرّة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المتناهية في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تتكوّن إنساناً في أقصر مدة، هذا بغض النظر عما سيكون في جوف هذا الإنسان من أجهزة دقيقة ومعقدة ومحيّرة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عجائب الخلقة أنّ ما يلي تركيب النطفة والبويضة يتشكل الجنين في أول صورة وسرعان ما يتحول إلى ما يشبه حبّة فاكهة الفراولة ضمن عمليّة تصاعدية، ويسمّى إتصال هذه الحبّة بأشباهها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الطبّ، ومع هذا التطوّر تتكامل كتلة دموية إلى جانبها، ثمّ يتمّ الاتصال بشريانين؛ واحد ينتهي إلى قلب الأم وآخر إلى الجنين عن طريق عقدة السرة لتتم عملية التغذية من الدم الموجود في المشيمة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وشيئاً فشيئاً وبفعل التغذية والتكامل وانطلاق الخلايا إلى الجهة الخارجية وتفريغ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المسماة في علم الطبّ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بلاستولا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يتأخر الأمر حتى تجد الخلايا موضعها، وبالنتيجة يقسم الجنين إلى ناحيتي الصدر والبطن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هو أنّ الخلايا متشابهة حتى هذه المرحلة حيث لا اختلاف فيما بينها في ظاهر الأمر، ولكن بعد ذلك تبدأ مرحلة تصوّر الجنين ويبدأ تشكّل الأجزاء المتناسبة مع ما يتوقع أو ينتظر لها من أدوار 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تظهر الأنسجة والأجهزة المختلفة وتتكفّل كل مجموعة من الخلايا بصناعة أحد الأجهزة، مثل جهاز الأعصاب وحركة الدم والجهاز الهضمي وغير ذلك، وبالنتيجة يتصوّر الجنين بعد مراحل جرت في مخبأ الرحم بصورة إنسان متعادل الكيان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مفردة</w:t>
      </w:r>
    </w:p>
    <w:p>
      <w:pPr>
        <w:pStyle w:val="BookText"/>
        <w:rPr/>
      </w:pPr>
      <w:r>
        <w:rPr>
          <w:rFonts w:ascii="IRNazanin" w:hAnsi="IRNazanin" w:eastAsia="IRNazanin"/>
          <w:color w:val="111111"/>
          <w:sz w:val="28"/>
          <w:sz w:val="28"/>
          <w:szCs w:val="28"/>
          <w:rtl w:val="true"/>
          <w:lang w:bidi="fa-IR"/>
        </w:rPr>
        <w:t>الأرحام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رحم على وزن خشن، وهي لغةً بمعنى المكان، ورحم المرأة هو المكان الذي تستقرّ فيه النطفة ويتشكّل فيه الجنين وينمو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تطلق الكلمة على الأقارب من أم حيث تربطهما المحبّة،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 مع أنّ البعض يذهب إلى عكس ذلك، فيقولون بأنّ المفهوم الأصلي للرحم هو رقة القلب والعاطفة والمحبّة، وحيث يكون الأقارب متعاطفين متحابين فيما بينهم، كما تطلق الكلمة على موضع تربية الطفل أيضاً</w:t>
      </w:r>
      <w:r>
        <w:rPr>
          <w:rFonts w:eastAsia="Amiri" w:cs="Amiri" w:ascii="Amiri" w:hAnsi="Amiri"/>
          <w:color w:val="111111"/>
          <w:sz w:val="28"/>
          <w:szCs w:val="28"/>
          <w:rtl w:val="true"/>
          <w:lang w:bidi="ar-SA"/>
        </w:rPr>
        <w:t>.</w:t>
      </w:r>
      <w:bookmarkStart w:id="75" w:name="pg15976_230229"/>
    </w:p>
    <w:p>
      <w:pPr>
        <w:pStyle w:val="Heading3"/>
        <w:numPr>
          <w:ilvl w:val="2"/>
          <w:numId w:val="1"/>
        </w:numPr>
        <w:rPr/>
      </w:pPr>
      <w:bookmarkStart w:id="76" w:name="__RefHeading___Toc16807315_2142443653"/>
      <w:bookmarkStart w:id="77" w:name="_Toc30"/>
      <w:bookmarkEnd w:id="75"/>
      <w:bookmarkEnd w:id="76"/>
      <w:r>
        <w:rPr>
          <w:rtl w:val="true"/>
        </w:rPr>
        <w:t xml:space="preserve">الآية </w:t>
      </w:r>
      <w:r>
        <w:rPr/>
        <w:t>7</w:t>
      </w:r>
      <w:bookmarkEnd w:id="77"/>
    </w:p>
    <w:p>
      <w:pPr>
        <w:pStyle w:val="Heading4"/>
        <w:numPr>
          <w:ilvl w:val="3"/>
          <w:numId w:val="1"/>
        </w:numPr>
        <w:rPr/>
      </w:pPr>
      <w:bookmarkStart w:id="78" w:name="__RefHeading___Toc16807317_2142443653"/>
      <w:bookmarkStart w:id="79" w:name="_Toc31"/>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6807319_2142443653"/>
      <w:bookmarkStart w:id="81" w:name="_Toc32"/>
      <w:bookmarkEnd w:id="80"/>
      <w:r>
        <w:rPr>
          <w:rtl w:val="true"/>
        </w:rPr>
        <w:t>شأن نزول هذه الآية</w:t>
      </w:r>
      <w:bookmarkEnd w:id="8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الإمام الباقر عليه السلام أن جماعة من اليهود يتقدمهم حيي بن أخطب وأخوه جاؤوا رسول الله صلى الله عليه وآله وقد حملوا معهم أوراقاً فيها شيء من علم الحروف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لحساب الحروف الأبجدية؛ فإنّ حرف الألف يساوي الرقم واحد واللام يساوي ثلاثين والميم يساوي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فإنّك تكون قد أخبرت بأن مدة بقاء أمتك لن تكون أكثر من إحدى وسبعين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ودفعاً لهذا الاستنتاج الباطل قال لهم النبي الأكرم صلّى الله عليه وآله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اكتفيتم بحساب </w:t>
      </w:r>
      <w:r>
        <w:rPr>
          <w:rFonts w:ascii="IRNazanin" w:hAnsi="IRNazanin" w:eastAsia="IRNazanin"/>
          <w:color w:val="111111"/>
          <w:sz w:val="28"/>
          <w:sz w:val="28"/>
          <w:szCs w:val="28"/>
          <w:rtl w:val="true"/>
          <w:lang w:bidi="fa-IR"/>
        </w:rPr>
        <w:t>الم</w:t>
      </w:r>
      <w:r>
        <w:rPr>
          <w:rFonts w:ascii="Amiri" w:hAnsi="Amiri" w:eastAsia="Amiri" w:cs="Amiri"/>
          <w:color w:val="111111"/>
          <w:sz w:val="28"/>
          <w:sz w:val="28"/>
          <w:szCs w:val="28"/>
          <w:rtl w:val="true"/>
          <w:lang w:bidi="ar-SA"/>
        </w:rPr>
        <w:t xml:space="preserve"> والقرآن فيه حروف مقطعة أخرى مثل </w:t>
      </w:r>
      <w:r>
        <w:rPr>
          <w:rFonts w:ascii="IRNazanin" w:hAnsi="IRNazanin" w:eastAsia="IRNazanin"/>
          <w:color w:val="111111"/>
          <w:sz w:val="28"/>
          <w:sz w:val="28"/>
          <w:szCs w:val="28"/>
          <w:rtl w:val="true"/>
          <w:lang w:bidi="fa-IR"/>
        </w:rPr>
        <w:t>المص والر</w:t>
      </w:r>
      <w:r>
        <w:rPr>
          <w:rFonts w:ascii="Amiri" w:hAnsi="Amiri" w:eastAsia="Amiri" w:cs="Amiri"/>
          <w:color w:val="111111"/>
          <w:sz w:val="28"/>
          <w:sz w:val="28"/>
          <w:szCs w:val="28"/>
          <w:rtl w:val="true"/>
          <w:lang w:bidi="ar-SA"/>
        </w:rPr>
        <w:t xml:space="preserve"> وغيرها، ولو كانت هذه الحروف إشارة إلى مدة بقاء أمتي، فلمَ لا تحسبوا جميع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مفهوم هذه الحروف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الشريفة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82" w:name="pg15976_230230"/>
    </w:p>
    <w:p>
      <w:pPr>
        <w:pStyle w:val="BookText"/>
        <w:rPr/>
      </w:pPr>
      <w:bookmarkEnd w:id="82"/>
      <w:r>
        <w:rPr>
          <w:rFonts w:ascii="Amiri" w:hAnsi="Amiri" w:eastAsia="Amiri" w:cs="Amiri"/>
          <w:color w:val="111111"/>
          <w:sz w:val="28"/>
          <w:sz w:val="28"/>
          <w:szCs w:val="28"/>
          <w:rtl w:val="true"/>
          <w:lang w:bidi="ar-SA"/>
        </w:rPr>
        <w:t xml:space="preserve">وجاء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شأن نزول آخر لهذه الآية، وهو ينسجم من حيث النتنيجة مع الشأن المتقدم، إذ روى فيه أن نصارى نجران قالوا للرسول صلى الله عليه و آله أ لست تقول عن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كلمة الله و روحه ؟ يريدون أن يتخذوا من هذا التعبير أداة لتثبيت</w:t>
      </w:r>
    </w:p>
    <w:p>
      <w:pPr>
        <w:pStyle w:val="BookText"/>
        <w:rPr/>
      </w:pPr>
      <w:r>
        <w:rPr>
          <w:rFonts w:ascii="Amiri" w:hAnsi="Amiri" w:eastAsia="Amiri" w:cs="Amiri"/>
          <w:color w:val="111111"/>
          <w:sz w:val="28"/>
          <w:sz w:val="28"/>
          <w:szCs w:val="28"/>
          <w:rtl w:val="true"/>
          <w:lang w:bidi="ar-SA"/>
        </w:rPr>
        <w:t xml:space="preserve">معتقداتهم عن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ليس من البشر، إنما هو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يفهمون هم من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هم يتركون الآيات القاطعة المحكمة التي تقرر وحدانية الله المطلقة، و تنفي عنه الشريك و الولد في كل صورة من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فيهم هذه الآية تكشف محاولتهم هذه في استغلال النصوص المجازية المصورة، وترك النصوص التجريدية القاطعة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6807321_2142443653"/>
      <w:bookmarkStart w:id="84" w:name="_Toc33"/>
      <w:bookmarkEnd w:id="83"/>
      <w:r>
        <w:rPr>
          <w:rtl w:val="true"/>
        </w:rPr>
        <w:t>النقاط المستفادة من هذه الآية</w:t>
      </w:r>
      <w:bookmarkEnd w:id="84"/>
    </w:p>
    <w:p>
      <w:pPr>
        <w:pStyle w:val="Heading4"/>
        <w:numPr>
          <w:ilvl w:val="3"/>
          <w:numId w:val="1"/>
        </w:numPr>
        <w:rPr/>
      </w:pPr>
      <w:bookmarkStart w:id="85" w:name="__RefHeading___Toc16807323_2142443653"/>
      <w:bookmarkStart w:id="86" w:name="_Toc34"/>
      <w:bookmarkEnd w:id="85"/>
      <w:r>
        <w:rPr>
          <w:rtl w:val="true"/>
        </w:rPr>
        <w:t>في معنى المحكم والمتشابه</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تعني المنع </w:t>
      </w:r>
      <w:r>
        <w:rPr>
          <w:rStyle w:val="FootnoteAnchor"/>
          <w:rtl w:val="true"/>
        </w:rPr>
        <w:footnoteReference w:id="9"/>
      </w:r>
      <w:r>
        <w:rPr>
          <w:rFonts w:ascii="Amiri" w:hAnsi="Amiri" w:eastAsia="Amiri" w:cs="Amiri"/>
          <w:color w:val="111111"/>
          <w:sz w:val="28"/>
          <w:sz w:val="28"/>
          <w:szCs w:val="28"/>
          <w:rtl w:val="true"/>
          <w:lang w:bidi="ar-SA"/>
        </w:rPr>
        <w:t>، وإلى أنّ العلم والمعرفة يقال لهما حكمة، لأنّهما يعوقان الإنسان ويمنعانه من الجهل والسوء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تطلق هذه الكلمة على ما هو ثابت مستقر مستقيم، لأنّ ما يتصف بذلك يمنع من الانحراف والمحكم أيضاً هو القول الثابت الواضح القاطع لكلّ احتمال للخلاف عن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تقسم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أشكال تقسيماتها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مجموعتين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الآيات واضحة جليّة، فلا يمكن مواجهتها بالإنكار وسوء الفهم والتفسير أبداً، وهذه تسمى بالآيات </w:t>
      </w:r>
    </w:p>
    <w:p>
      <w:pPr>
        <w:pStyle w:val="BookText"/>
        <w:rPr/>
      </w:pP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ومجموعة أخرى هي الآيات المتشابهات، وقد سمّيت بذلك لحاجتها إلى عمق التفكير وتفصيل القول باعتبارها تتناول مواضيع متشعبة؛ مثل الحديث عن العوالم البعيدة عن متناول الإنسان وعالم الغيب وعالم البعث والقيامة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 هذه الآية توحي بتضمّنها أسراراً لا يمكن كشفها إلّا من قبل الجديرين بفك الرموز القرآنية والذين قد خوطبوا بالقرآن وهم ليسوا سوى النبي الأكرم وآل بيته المعصومين صلوات الله عليهم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المقصود من الآيات المحكمات هي الآيات ذات المفاهيم الواضحة الجلية التي لا تقبل النفي والنقض، مثل قوله تعالى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خالق كل شيء والآية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وآلاف الآيات التي تتناول العقيدة والمواعظ والأحكام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آيات محكمات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مفسّرة ومرجعاً وتوضيحاً لآيات القرآن الأخرى، ذلك لأنّ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الأصل والأساس لكلّ شيء، وأمّ الأولاد قيل لها أُمّاً لأنها أصل الأسرة وراعية أولادها، وعلى هذا؛ فإنّ الآيات المحكمات هي العناوين العريضة وأصل الآيات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 والمتشابهات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تعني الأقسام والتفاصيل المتشابهة المحتاجة إلى فصل وتوضيح ، ومن هنا؛ قيل للعبارات والكلمات ذات المعاني المعقدة والمبهمة والتي تتضمن أوجهاً شتى واحتمالات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متشابهة، والمقصود القرآني من هذا العنوان هو أنّ الآيات التي تبدو للوهلة الأولى معقدة وتوضع لها احتمالات عدّة بادئ بدء؛ لابد من عرضها على الآيات المحكمة لتوضيحها وفهم مقاصدها الحقيقية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ينفك المغرضين من الأفراد عن رفع عقائدهم بالآيات المتشابهة، ومن البديهي أنّهم يعمدون إلى إساءة الاستفادة من الآيات التي يمكن أن تفسّر بعدة تفاسير للوهلة الأولى؛ لا سيما إذا لم تعرض على الآيات 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أردنا تمثيل ذلك وأخذنا جملة من الآيات </w:t>
      </w:r>
    </w:p>
    <w:p>
      <w:pPr>
        <w:pStyle w:val="BookText"/>
        <w:rPr/>
      </w:pPr>
      <w:r>
        <w:rPr>
          <w:rFonts w:ascii="Amiri" w:hAnsi="Amiri" w:eastAsia="Amiri" w:cs="Amiri"/>
          <w:color w:val="111111"/>
          <w:sz w:val="28"/>
          <w:sz w:val="28"/>
          <w:szCs w:val="28"/>
          <w:rtl w:val="true"/>
          <w:lang w:bidi="ar-SA"/>
        </w:rPr>
        <w:t>المتشابهة العائدة إلى بعض صفات الله تعالى وطبيعة ومشاهد يوم القيامة، وجدنا هذه الحقيقة ماثلة أمامنا،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الله فوق أيديهم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سميع عليم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ونضع الموازين القسط ليوم القيامة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أنّ الله ليس بجسم لتكون له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هذا العضو البدني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أذن وليس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يجعل له ميزاناً كما هي موازيننا في الدنيا ليمحص أعمال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كله إشارة وكناية إلى جملة من المفاهيم الكلّيّة الخاصة بالقدرة والعلم وأساليب التمحيص والاختبار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تطالعنا الآية الأولى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بالقول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أحكمت آياته وهي وصف لجميع الآيات؛ لا بمعنى أنها جميعاً آيات محكمات بالوصف الذي مرّ في شرح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جرى ذلك مجرى الإشارة إلى العلاقة الوطيدة بين جميع الآيات ومؤداها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أنه سبحانه قال في الآية الثالثة والعشرين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كتاباً متشابهاً</w:t>
      </w:r>
    </w:p>
    <w:p>
      <w:pPr>
        <w:pStyle w:val="BookText"/>
        <w:rPr/>
      </w:pPr>
      <w:r>
        <w:rPr>
          <w:rFonts w:ascii="Amiri" w:hAnsi="Amiri" w:eastAsia="Amiri" w:cs="Amiri"/>
          <w:color w:val="111111"/>
          <w:sz w:val="28"/>
          <w:sz w:val="28"/>
          <w:szCs w:val="28"/>
          <w:rtl w:val="true"/>
          <w:lang w:bidi="ar-SA"/>
        </w:rPr>
        <w:t xml:space="preserve">والتشابه هنا من حيث الصحة والحقانية والمتانة، 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هو وصف لبعض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بالتحقيق والنظر والتدبّر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إلى نتيجة أنّ الإنسان الواقعي الباحث عن الحقيقة وفهم الكلمات الإلهية ليس له سوى مطالعة جميع الآيات معاً ثمّ استخراج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يزاح الإبهام والتشابه في ظواهر الآيات إلّا بالالتفات لآيات أخرى تختص بموضوع واحد، 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كما الطرق العريضة والعناوين الرئيسية، فيما الآيات المتشابهات عبارة عن طرق فرعية وعناوين 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المرء إذا ما تاه في الطرق الفرعيّة؛ عليه العودة إلى أقرب جادّة رئيسية</w:t>
      </w:r>
    </w:p>
    <w:p>
      <w:pPr>
        <w:pStyle w:val="BookText"/>
        <w:rPr/>
      </w:pPr>
      <w:r>
        <w:rPr>
          <w:rFonts w:ascii="Amiri" w:hAnsi="Amiri" w:eastAsia="Amiri" w:cs="Amiri"/>
          <w:color w:val="111111"/>
          <w:sz w:val="28"/>
          <w:sz w:val="28"/>
          <w:szCs w:val="28"/>
          <w:rtl w:val="true"/>
          <w:lang w:bidi="ar-SA"/>
        </w:rPr>
        <w:t>عريضة ليصحح مسيره ويعثر على طريقه الفرعيّ الذي يبتغي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الذي يطرح نفسه في الأذهان هنا هو مع أنّ القرآن نور وخطاب حق واضح جليّ وقد أنزله الله تعالى لهداية البشر، فما هي فلسفة وحكمة وجود بعض من الآيات مبهمة متشابهة، ولعلّها تؤدّي إلى الشبهة أو إساءة الاستفادة من قبل البعض؟</w:t>
      </w:r>
    </w:p>
    <w:p>
      <w:pPr>
        <w:pStyle w:val="BookText"/>
        <w:rPr/>
      </w:pPr>
      <w:r>
        <w:rPr>
          <w:rFonts w:ascii="Amiri" w:hAnsi="Amiri" w:eastAsia="Amiri" w:cs="Amiri"/>
          <w:color w:val="111111"/>
          <w:sz w:val="28"/>
          <w:sz w:val="28"/>
          <w:szCs w:val="28"/>
          <w:rtl w:val="true"/>
          <w:lang w:bidi="ar-SA"/>
        </w:rPr>
        <w:t>فلسفة المتشابه</w:t>
      </w:r>
    </w:p>
    <w:p>
      <w:pPr>
        <w:pStyle w:val="BookText"/>
        <w:rPr/>
      </w:pPr>
      <w:r>
        <w:rPr>
          <w:rFonts w:ascii="Amiri" w:hAnsi="Amiri" w:eastAsia="Amiri" w:cs="Amiri"/>
          <w:color w:val="111111"/>
          <w:sz w:val="28"/>
          <w:sz w:val="28"/>
          <w:szCs w:val="28"/>
          <w:rtl w:val="true"/>
          <w:lang w:bidi="ar-SA"/>
        </w:rPr>
        <w:t>للإجابة على ذلك؛ لابد من القول بأن الحكمة من وراء جعل قسم من الآيات متشابهات هي التالي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والعبارات الجارية في أحاديث الناس؛ إنّما وجدت لسدّ الحاجات اليومية، ولهذا، ما إن نخرج عن دائرة الحياة البشريّة المادّيّة المحدودة ، كأن يكون الحديث عن الخالق اللا محدود بأي حساب من الحسابات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سنرى بوضوح أن ألفاظ الناس لا تصلح لأن تكون قوالب للمعاني المطلوبة، وسنضطرّ حينها إلى استعمال كلمات مختلفة من نواحي عديدة يكون لها مردودها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عجز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الغالب سبب مباشر للمتشابهات في الحوار والتعبير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فآيات كريمة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ربّها ناظرة وسيأتي تفسيرها في محله من هذا القبيل ،وكذلك التعبير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البصير حيث تتجلّى مقاصدها عند إرجاعها إلى الآيات </w:t>
      </w:r>
    </w:p>
    <w:p>
      <w:pPr>
        <w:pStyle w:val="BookText"/>
        <w:rPr/>
      </w:pPr>
      <w:r>
        <w:rPr>
          <w:rFonts w:ascii="Amiri" w:hAnsi="Amiri" w:eastAsia="Amiri" w:cs="Amiri"/>
          <w:color w:val="111111"/>
          <w:sz w:val="28"/>
          <w:sz w:val="28"/>
          <w:szCs w:val="28"/>
          <w:rtl w:val="true"/>
          <w:lang w:bidi="ar-SA"/>
        </w:rPr>
        <w:t>المحكمات؛ كل حسب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الحقائق المتعلّقة بالعالم الآخر، أو عالم ما وراء الطبيعة الذي هو غير قريب من أذهاننا، ونحن إزاءه غير قادرين على إدراك عمقه بحكم تقيّدنا بقيود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الجهل والعجز والتقيّد ومحدوديّة أفكارنا واتساع آفاق هذه المعاني، يمثل سبباً آخر لوجود التشابه في قسم كبير من الآيات القرآنية الشريفة، مثل الآيات التي تتناول موضوع القيامة وغيرها، وهذا الواقع يشبه من يريد إيضاح تفاصيل الحياة الدنيا لجنين يعيش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تكلّم معه؛ أُجبر على الإيجاز لعجز الجنين عن الفهم إلى حد الإطلاق، ناهيك عن العجز عن السماع والاستعداد للفهم، وإن لم يتكلّم يكون قد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آخر من أسرار وجود المتشابه في القرآن، استهداف طبيعة وقابلية التفكير لدى البشر وإيجاد نهضة فكرية لديهم ، وهذا بالذات ما يطرح بخصوص المسائل الفكرية المعقدة مثلاً لتقوية وشحذ الذهن لدى المفكرين وحتّهم على مزيد من الدقة والملاحظة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الأخرى لدى ذكر المتشابه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الأهم من كل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ثقافة أهل البيت عليهم السلام أنّ مرد وجود الآيات المتشابهات إيضاح مدى الحاجة إلى النبي الأعظم وأوصيائه الراسخين في العلم وليكون ذلك سبباً في رجوع الناس والأجيال المتعاقبة إليهم تبعاً للحاجة العلمية والعقائدية والتشريعية، ولتكون قيادة الأوصياء للناس مشروعاً عملياً ولينتفعوا بهم في المجالات الكثيرة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الواقع يشبه واقع الكثير من الكتب المدرسية التي أوكل شرح أقسام كثيرة منها إلى شخص المعلم والمدرس، لمزيد من الفهم لتوطيد العلاقة العلمية والأخلاقية المفترضة بين هذا المدرّس والتلاميذ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تبعاً لهذه الحاجة يتسنّى للتلاميذ كسب مزيد من العلم والمعلومات من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يتجلّى أنّ القرآن المجيد مصداق عظيم للوصية النبوية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تجسّد خلاصة المهمة النبوية وتمثل الصورة الكاملة للإسلام </w:t>
      </w:r>
    </w:p>
    <w:p>
      <w:pPr>
        <w:pStyle w:val="BookText"/>
        <w:rPr/>
      </w:pPr>
      <w:r>
        <w:rPr>
          <w:rFonts w:ascii="Amiri" w:hAnsi="Amiri" w:eastAsia="Amiri" w:cs="Amiri"/>
          <w:color w:val="111111"/>
          <w:sz w:val="28"/>
          <w:sz w:val="28"/>
          <w:szCs w:val="28"/>
          <w:rtl w:val="true"/>
          <w:lang w:bidi="ar-SA"/>
        </w:rPr>
        <w:t>حيث قال صلوات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اختبار الأشخاص وتحديد مثيري الفتن وتمييزهم عن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حكمة أخرى ودافعاً آخر جرت الإشارة إليه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معنى التأويل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للتأويل معان لغوية عديدة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الإنسان مناماً غير محدد النتيجة، فيرجع إلى أحدهم، أو لعله يرى مشهداً يفسّر به ذلك المنام ، كما جرى للنبي يوسف عليه السلام منامه الشهير الذي تحقق بتفاصيله فيما بعد فقال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تأويل رؤياي من قبل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تحدّث الإنسان وقد كرّس في كلمات وعبارات حديثة أسراراً ومفاهيم خاصة تمثل هدفه الأساس من الحديث، فإنّه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العودة بالشيء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كلّ عمل أو حديث لم يتحقق الهدف الأساس منه؛ يسمى تأويلاً،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امرؤ شيء ثمّ بيّن هدفه الأصلي من فعله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فعله هذا تأويلاً، كما هي قصة النبي موسى والخضر عليهما السلام الواردة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والأفعال التي صدرت في تلك السفرة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خرق السفينة ومقتل الغلام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القصد منهما محدداً أو واضحاً ولذلك؛ انزعج موسى عليه السلام أيما انزعاج، ولكنه حين اتضح له أن المقصود من خرق الخضر عليه السلام للسفينة يتمثل في ألا تصادر من قبل أحد سلاطين الجور حيث قال له الخضر عليه السلام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تأويل ما لم تستطع عليه صبراً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من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وابتغاء تأويله أنّ في القرآن المجيد آيات لها أسرار ومعان عميقة، غير أنّ أفراداً ذوي أفكار منحرفة وأغراض فاسدة يعمدون إلى تأويلها لخداع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وابتغاء تأويله على خلاف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كأولئك اليهود الذي عمدوا إلى الحروف المقطعة في القرآن وفتروها على أنّها إشارة إلى قصر مدة بقاء الدين الإسلامي، أو كالنصارى الذين برّروا بهذه الحروف المقطعة لألوهية النبي عيسى عليه السلام، وكلّ هذا تأويل بخلاف الحق ورجوع بالآية إلى غير هدفها وغايتها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عبارةالراسخون في العلم في القرآن الكريم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والستين بعد المئة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عبارة الراسخون في العلمهم الثابتون ذوو العلم العميق والثابتون و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مفهوم هذه الكلمة مفهوم واسع يشمل جميع العلماء والمفكرين، إلّا أنّ منهم أفراداً ممتازين لهم خصوصيّتهم وهم يمثلون مصاديق فذة لهذا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للروايات الكثيرة الواردة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كتب الحديث، وقد أوردها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تفسير هذه الآية الشريفة، أنّ الراسخين في العلم هم النبي وآل بيته الطاهرين صلوات الله عليهم أجمعين وهم يعلمون علم اليقين بما أنزل من قرآن وتأويله حيث علّمهم الله تعالى كلّ شيء وتأويل كلّ آية ومفاهيمها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البين بحث مهم جرى بين المفسّرين والعلماء، وذلك في معنى</w:t>
      </w:r>
    </w:p>
    <w:p>
      <w:pPr>
        <w:pStyle w:val="BookText"/>
        <w:rPr/>
      </w:pPr>
      <w:r>
        <w:rPr>
          <w:rFonts w:ascii="Amiri" w:hAnsi="Amiri" w:eastAsia="Amiri" w:cs="Amiri"/>
          <w:color w:val="111111"/>
          <w:sz w:val="28"/>
          <w:sz w:val="28"/>
          <w:szCs w:val="28"/>
          <w:rtl w:val="true"/>
          <w:lang w:bidi="ar-SA"/>
        </w:rPr>
        <w:t>الراسخون في العلم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إذا كان الله تعالى وحده الذي يدري تأويل القرآن مضافاً إلى الراسخين في العلم أم أنّ تأويل القرآن حكر على الله وحده لا شريك له، وأنّ الراسخين في العلم يقولون بأنهم لا</w:t>
      </w:r>
    </w:p>
    <w:p>
      <w:pPr>
        <w:pStyle w:val="BookText"/>
        <w:rPr/>
      </w:pPr>
      <w:r>
        <w:rPr>
          <w:rFonts w:ascii="Amiri" w:hAnsi="Amiri" w:eastAsia="Amiri" w:cs="Amiri"/>
          <w:color w:val="111111"/>
          <w:sz w:val="28"/>
          <w:sz w:val="28"/>
          <w:szCs w:val="28"/>
          <w:rtl w:val="true"/>
          <w:lang w:bidi="ar-SA"/>
        </w:rPr>
        <w:t>يدرون تأويل الآيات المتشابهات ولكنّهم يعربون عن تسليمهم وقولهم بأن الآيات كلّها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القائلين بهذا الصدد شواهد لإثبات وجهة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القرائن المتوفّرة في الآية والروايات المشهورة تكشف عن أنّ الراسخين في العلم مطلعون على المتشابهات وتأويلها الراسخون في العلم</w:t>
      </w:r>
      <w:r>
        <w:rPr>
          <w:rFonts w:ascii="IRNazanin" w:hAnsi="IRNazanin" w:eastAsia="IRNazanin"/>
          <w:color w:val="111111"/>
          <w:sz w:val="28"/>
          <w:sz w:val="28"/>
          <w:szCs w:val="28"/>
          <w:rtl w:val="true"/>
          <w:lang w:bidi="fa-IR"/>
        </w:rPr>
        <w:t xml:space="preserve"> عطفاً على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البعيد جداً أن تكون ثَمَّ آيات قرآنية لا يعلم أسرارها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ليست الآيات القرآنية قد أُنزلت لتربية الناس وهدايتهم وتعليمهم، فكيف يمكن أن نتصوّر وجود آيات لا يعلم تأويلها حتى الرسول الذي أُنزلت عليه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يشبه شخصاً يكتب كتاباً لا يعلم مفاهيم ما ورد فيها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المرحوم الطبرسي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بين العلماء ومفسري القرآن الكريم من يمتنع عن تفسير آية من الآيات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من الآيات التي لا يعلم معناها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نراهم على الدوام يحثون السير في تفسير الآيات ويبذلون أقصى الجهد في أداء مسؤولياتهم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منالراسخون في العلم أنهم مسلمون فيما لا يعلمون، فإنّ من الأنسب القول إنّ الراسخين في العلم هم مسلمون ضمن إيمانهم، ذلك لأنّ الرسوخ في العلم يناسب تأويل الآيات؛ لا الجهل بها مع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المستفيضة الواردة في تفسير هذه الآية تؤيّد أنّ الراسخين في العلم يعلمون تأويل الآيات، وعليه؛ يجب أن تعطف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يذكر إلّا أولو الألباب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الوارد في خاتمة الآيات إشارة إلى أنّ هذه الحقائق يعلمها العلماء؛ الذين يفهمون أصل وجود الآيات المحكمات والمتشابهات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يفقهون ضرورة جعل الآيات المتشابهات إلى جانب الآيات المحكمات ثمّ الكشف عن أسرارها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نقل عن مولانا الإمام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متشابه القرآن إلى محكمه؛ هدي إلى صراط مستقيم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87" w:name="pg15976_230239"/>
    </w:p>
    <w:p>
      <w:pPr>
        <w:pStyle w:val="Heading3"/>
        <w:numPr>
          <w:ilvl w:val="2"/>
          <w:numId w:val="1"/>
        </w:numPr>
        <w:rPr/>
      </w:pPr>
      <w:bookmarkStart w:id="88" w:name="__RefHeading___Toc16807325_2142443653"/>
      <w:bookmarkStart w:id="89" w:name="_Toc35"/>
      <w:bookmarkEnd w:id="87"/>
      <w:bookmarkEnd w:id="88"/>
      <w:r>
        <w:rPr>
          <w:rtl w:val="true"/>
        </w:rPr>
        <w:t xml:space="preserve">الآية </w:t>
      </w:r>
      <w:r>
        <w:rPr/>
        <w:t>8</w:t>
      </w:r>
      <w:bookmarkEnd w:id="89"/>
    </w:p>
    <w:p>
      <w:pPr>
        <w:pStyle w:val="Heading4"/>
        <w:numPr>
          <w:ilvl w:val="3"/>
          <w:numId w:val="1"/>
        </w:numPr>
        <w:rPr/>
      </w:pPr>
      <w:bookmarkStart w:id="90" w:name="__RefHeading___Toc16807327_2142443653"/>
      <w:bookmarkStart w:id="91" w:name="_Toc36"/>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6807329_2142443653"/>
      <w:bookmarkStart w:id="93" w:name="_Toc37"/>
      <w:bookmarkEnd w:id="92"/>
      <w:r>
        <w:rPr>
          <w:rtl w:val="true"/>
        </w:rPr>
        <w:t>النقاط المستفادة من هذه الآية</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من الممكن أن ينتهي الإنسان إلى الانزلاق في فهم الآيات المتشابهة وأسرارها المستودعة فيها، فيخرج خائباً في اختبارها، إلّا أنّ الراسخين في العلم والعلماء الولائيين حقاً، وفضلاً عما أنعم الله تعالى عليهم بنعمة العلم الرباني في فهم معاني هذه الآيات تراهم يلجؤون إليه سبحانه وتعالى ويسألونه التفضّل عليهم بالاستقامة على ما أنعم عليهم من الهداية، كما يطلبون إليه الرحمة باعتباره واهب العطايارَبَّنَا لَا تُزِغْ قُلُوبَنَا بَعْدَ إِذْ هَدَيْتَنَا وَهَبْ لَنَا مِنْ لَدُنْكَ رَحْمَةً إِنَّكَ أَنْتَ الْوَهَّابُ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هم العلماء الذين يهلكهم غرورهم العلمي وتؤدّي بهم وساوس الشيطان وهوى النفس إلى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لابد لهم من اللجوء وتسليم أنفسهم لله تعالى وطلب الهداية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ورد في بعض الروايات أنّ رسول الله صلى الله عليه وآله قد أسلم نفسه المقدّسة المعصومة إلى الله تباركت أسماؤه منذ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دعاه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الإيمان بالمعاد واليقين بالبعث والحساب أكثر شيء تأثيراً في ضبط الميول النفسيّة، فإنّ الراسخين في العلم دائمي التذكر لذلك الواقع واليوم العظيم، فتراهم يقولون على الدوامرَبَّنَا إِنَّكَ جَامِعُ النَّاسِ لِيَوْمٍ لَا رَيْبَ فِيهِ إِنَّ اللَّهَ لَا يُخْلِفُ الْمِيعَادَ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يحيدون بأنفسهم عن هوى الذات والعواطف النفسيّة غير المنضبطة التي توجب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مثل هؤلاء العلماء لهم أن يفهموا آيات الله تعالى بالشكل الذي يريده الله تعالى ورسوله وآل رسوله المعصومين؛ فيأمنون السقوط في الانحراف والتفسير بالرأي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الغرور بالعلم ولابد من استدامة طلب الهداية من الله تعالى رَبَّنَا لَا تُزِغْ قُلُوبَنَا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محور الهداية والانحراف هو قلب الإنسان وطبيعة تفكيره ربنا لا تزغ قلوبنا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الهداية أمر بالغ الأهميّة، إلّا أنّ الاستقامة والبقاء على هذه الهداية هو الأمر الأهم بَعْدَ إِذْ هَدَيْتَنَا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الهبة الدائمة المجرّدة عن المنّة ؛ قضيّة خاصة بالله تبارك وتعالىإِنَّكَ أَنْتَ الْوَهَّابُ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94" w:name="pg15976_230241"/>
    </w:p>
    <w:p>
      <w:pPr>
        <w:pStyle w:val="Heading3"/>
        <w:numPr>
          <w:ilvl w:val="2"/>
          <w:numId w:val="1"/>
        </w:numPr>
        <w:rPr/>
      </w:pPr>
      <w:bookmarkStart w:id="95" w:name="__RefHeading___Toc16807331_2142443653"/>
      <w:bookmarkStart w:id="96" w:name="_Toc38"/>
      <w:bookmarkEnd w:id="94"/>
      <w:bookmarkEnd w:id="95"/>
      <w:r>
        <w:rPr>
          <w:rtl w:val="true"/>
        </w:rPr>
        <w:t xml:space="preserve">الآية </w:t>
      </w:r>
      <w:r>
        <w:rPr/>
        <w:t>9</w:t>
      </w:r>
      <w:bookmarkEnd w:id="96"/>
    </w:p>
    <w:p>
      <w:pPr>
        <w:pStyle w:val="Heading4"/>
        <w:numPr>
          <w:ilvl w:val="3"/>
          <w:numId w:val="1"/>
        </w:numPr>
        <w:rPr/>
      </w:pPr>
      <w:bookmarkStart w:id="97" w:name="__RefHeading___Toc16807333_2142443653"/>
      <w:bookmarkStart w:id="98" w:name="_Toc39"/>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6807335_2142443653"/>
      <w:bookmarkStart w:id="100" w:name="_Toc40"/>
      <w:bookmarkEnd w:id="99"/>
      <w:r>
        <w:rPr>
          <w:rtl w:val="true"/>
        </w:rPr>
        <w:t>النقاط المستفادة من هذه الآية</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السالفة إشارة إلى إيمانهم التام بالمبدأ، وهذه الآية الثانية إشارة إلى إيمانهم الراسخ بالمعاد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عقيدة المعاد والإيمان بيوم البعث والحساب أكثر شيء تأثيراً في ضبط الميول والوساوس النفسيّة، فإنّ الراسخين في العلم دائمو التذكّر له، ولطالما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جَامِعُ النَّاسِ لِيَوْمٍ لَا رَيْبَ فِيهِ إِنَّ اللَّهَ لَا يُخْلِفُ الْمِيعَادَ</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أراد الناس أن يصانوا عن الهوى والميول النفسية الشديدة التي توجب الانحراف؛ فلهم أن يعوا آيات الله تعالى كما هي</w:t>
      </w:r>
      <w:r>
        <w:rPr>
          <w:rFonts w:eastAsia="Amiri" w:cs="Amiri" w:ascii="Amiri" w:hAnsi="Amiri"/>
          <w:color w:val="111111"/>
          <w:sz w:val="28"/>
          <w:szCs w:val="28"/>
          <w:rtl w:val="true"/>
          <w:lang w:bidi="ar-SA"/>
        </w:rPr>
        <w:t xml:space="preserve">.. </w:t>
      </w:r>
      <w:bookmarkStart w:id="101" w:name="pg15976_230242"/>
    </w:p>
    <w:p>
      <w:pPr>
        <w:pStyle w:val="Heading3"/>
        <w:numPr>
          <w:ilvl w:val="2"/>
          <w:numId w:val="1"/>
        </w:numPr>
        <w:rPr/>
      </w:pPr>
      <w:bookmarkStart w:id="102" w:name="__RefHeading___Toc16807337_2142443653"/>
      <w:bookmarkStart w:id="103" w:name="_Toc41"/>
      <w:bookmarkEnd w:id="101"/>
      <w:bookmarkEnd w:id="102"/>
      <w:r>
        <w:rPr>
          <w:rtl w:val="true"/>
        </w:rPr>
        <w:t xml:space="preserve">الآية </w:t>
      </w:r>
      <w:r>
        <w:rPr/>
        <w:t>10</w:t>
      </w:r>
      <w:bookmarkEnd w:id="103"/>
    </w:p>
    <w:p>
      <w:pPr>
        <w:pStyle w:val="Heading4"/>
        <w:numPr>
          <w:ilvl w:val="3"/>
          <w:numId w:val="1"/>
        </w:numPr>
        <w:rPr/>
      </w:pPr>
      <w:bookmarkStart w:id="104" w:name="__RefHeading___Toc16807339_2142443653"/>
      <w:bookmarkStart w:id="105" w:name="_Toc42"/>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وَأُولَئِكَ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6807341_2142443653"/>
      <w:bookmarkStart w:id="107" w:name="_Toc43"/>
      <w:bookmarkEnd w:id="106"/>
      <w:r>
        <w:rPr>
          <w:rtl w:val="true"/>
        </w:rPr>
        <w:t>النقاط المستفادة من هذه الآية</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مادة الاحتراق وفي جهنم مادتان للاحتراق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والبشر وقودها الناس والحجارة نعم؛ إنّ الصفات والخصال والأفكار والأعمال تغيّر هوية الإنسان؛ حتى تبلغ به إلى أن يتبدل ويصير وقوداً لنار جهنّم، بل ويكون وسيلة الاحتراق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تغتروا بأموالكم وأولادكم، ولا تتعلّقوا بغير الله عزّوجلّ، لأنّ غير الله مدان ولا يثمر شيئاً مفيداًلَنْ تُغْنِيَ عَنْهُمْ أَمْوَالُهُمْ وَلَا أَوْلَادُهُمْ</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الإنسان يخرجه عن مدار الإنسانية ويهبط به إلى حيث الأشياء المادّيّة أُولَئِكَ هُمْ وَقُودُ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08" w:name="pg15976_230243"/>
    </w:p>
    <w:p>
      <w:pPr>
        <w:pStyle w:val="Heading3"/>
        <w:numPr>
          <w:ilvl w:val="2"/>
          <w:numId w:val="1"/>
        </w:numPr>
        <w:rPr/>
      </w:pPr>
      <w:bookmarkStart w:id="109" w:name="__RefHeading___Toc16807343_2142443653"/>
      <w:bookmarkStart w:id="110" w:name="_Toc44"/>
      <w:bookmarkEnd w:id="108"/>
      <w:bookmarkEnd w:id="109"/>
      <w:r>
        <w:rPr>
          <w:rtl w:val="true"/>
        </w:rPr>
        <w:t xml:space="preserve">الآية </w:t>
      </w:r>
      <w:r>
        <w:rPr/>
        <w:t>11</w:t>
      </w:r>
      <w:bookmarkEnd w:id="110"/>
    </w:p>
    <w:p>
      <w:pPr>
        <w:pStyle w:val="Heading4"/>
        <w:numPr>
          <w:ilvl w:val="3"/>
          <w:numId w:val="1"/>
        </w:numPr>
        <w:rPr/>
      </w:pPr>
      <w:bookmarkStart w:id="111" w:name="__RefHeading___Toc16807345_2142443653"/>
      <w:bookmarkStart w:id="112" w:name="_Toc45"/>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كَدَأْبِ آلِ فِرْعَوْنَ وَالَّذِينَ مِنْ قَبْلِهِمْ كَذَّبُوا بِآيَاتِنَا فَأَخَذَهُمُ اللَّهُ بِذُنُوبِهِمْ وَاللَّهُ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6807347_2142443653"/>
      <w:bookmarkStart w:id="114" w:name="_Toc46"/>
      <w:bookmarkEnd w:id="113"/>
      <w:r>
        <w:rPr>
          <w:rtl w:val="true"/>
        </w:rPr>
        <w:t>النقاط المستفادة من هذه الآية</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الدأب هو في الأصل الاستمرار في السير والحركة، وهو كل فعل وعادة وأسلوب وطريقة ومنهج مستمر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تبيّن نموذجاً واضحاً عن أقوام كانوا يتمتعون بالثروة وكثرة الأشخاص، كما هو حال آل فرعون ومن سبقهم ممن كان على شاكلتهم حيث اغتروا بأموالهم وقوتهم وكثرة عددهم؛ فكذبوا بآيات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معاجز وتعاليم وأنبياء وأوصياء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أسباب الغرور المذكورة وغيرها لم تمنع إصابتهم بعذاب الله الذي نزل في ساحتهم كَدَأْبِ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الْعِقَابِ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أنّ الله سبحانه أرحم الراحمين ولكنّه في الوقت نفسه شديد العقاب حيث يريد تربية أو مجازاة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يصحّ أن يغتر ابن آدم برحمة الله الواسعة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اتخاذ الإنسان طريقة ومنهج آل فرعون ومن هم على شاكلتهم نموذجاً يحتذى به باعتباره منهجاً خاطئاً يعبر عن حالات العناد ومقاومة الحقيقة وتكذيب الآيات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ورد التهديد بشديد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ارتكاب الذنوب ما لم يبلغ حدّ العادة والسنّة والطريقة والمنهج؛ فإنّ التوبة والرجوع عنه أمر يسير؛ وعقوبته قد تكون عقوبة بسيطة، ولكن الجرأة على الذنب إذا ما تكرّست في وجود الإنسان وجوهره، تعسّر عليه العودة عنها، وكانت العقوبة عليها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أنجع سبيل للكافرين والمذنبين العاقين هو العودة والتوبة الصادقة قبل فوات الأوان</w:t>
      </w:r>
      <w:r>
        <w:rPr>
          <w:rFonts w:eastAsia="Amiri" w:cs="Amiri" w:ascii="Amiri" w:hAnsi="Amiri"/>
          <w:color w:val="111111"/>
          <w:sz w:val="28"/>
          <w:szCs w:val="28"/>
          <w:rtl w:val="true"/>
          <w:lang w:bidi="ar-SA"/>
        </w:rPr>
        <w:t xml:space="preserve">... </w:t>
      </w:r>
      <w:bookmarkStart w:id="115" w:name="pg15976_230244"/>
    </w:p>
    <w:p>
      <w:pPr>
        <w:pStyle w:val="Heading3"/>
        <w:numPr>
          <w:ilvl w:val="2"/>
          <w:numId w:val="1"/>
        </w:numPr>
        <w:rPr/>
      </w:pPr>
      <w:bookmarkStart w:id="116" w:name="__RefHeading___Toc16807349_2142443653"/>
      <w:bookmarkStart w:id="117" w:name="_Toc47"/>
      <w:bookmarkEnd w:id="115"/>
      <w:bookmarkEnd w:id="116"/>
      <w:r>
        <w:rPr>
          <w:rtl w:val="true"/>
        </w:rPr>
        <w:t xml:space="preserve">الآية </w:t>
      </w:r>
      <w:r>
        <w:rPr/>
        <w:t>12</w:t>
      </w:r>
      <w:bookmarkEnd w:id="117"/>
    </w:p>
    <w:p>
      <w:pPr>
        <w:pStyle w:val="Heading4"/>
        <w:numPr>
          <w:ilvl w:val="3"/>
          <w:numId w:val="1"/>
        </w:numPr>
        <w:rPr/>
      </w:pPr>
      <w:bookmarkStart w:id="118" w:name="__RefHeading___Toc16807351_2142443653"/>
      <w:bookmarkStart w:id="119" w:name="_Toc48"/>
      <w:bookmarkEnd w:id="118"/>
      <w:r>
        <w:rPr>
          <w:rtl w:val="true"/>
        </w:rPr>
        <w:t>اشارة</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لِلَّذِينَ كَفَرُوا سَتُغْلَبُونَ وَتُحْشَرُونَ إِلَى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6807353_2142443653"/>
      <w:bookmarkStart w:id="121" w:name="_Toc49"/>
      <w:bookmarkEnd w:id="120"/>
      <w:r>
        <w:rPr>
          <w:rtl w:val="true"/>
        </w:rPr>
        <w:t>شأن نزول الآية</w:t>
      </w:r>
      <w:bookmarkEnd w:id="121"/>
    </w:p>
    <w:p>
      <w:pPr>
        <w:pStyle w:val="BookText"/>
        <w:rPr/>
      </w:pPr>
      <w:r>
        <w:rPr>
          <w:rFonts w:ascii="Amiri" w:hAnsi="Amiri" w:eastAsia="Amiri" w:cs="Amiri"/>
          <w:color w:val="111111"/>
          <w:sz w:val="28"/>
          <w:sz w:val="28"/>
          <w:szCs w:val="28"/>
          <w:rtl w:val="true"/>
          <w:lang w:bidi="ar-SA"/>
        </w:rPr>
        <w:t>بعد معركة بدر وانتصار المسلمين على الكافرين قال جماعة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لأم القرى وهي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قرأنا وصفه واسمه في توراتنا؛ والذي لا يهزم في حرب هو هذا النبي الذي رأيناه قد انتصر في بدر فيما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واصبروا حتى يخوض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أخرى، وهنالك لكم أن تقضوا رأيكم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وقعت معركة أحد، ولحقت 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ليس النبي الذي بشرت به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يسلموا وزادوا في عنادهم ضدّ الإسلام والمسلمين، بل ونقضوا مواثيقهم التي كانوا أبرموها مع رسول الله صلوات الله عليه وآله الخاصة بعدم الاعتداء أو مساعدة أعدائهم على بعضهم قبل انقضاء أجلها، وقد انطلق ستون فارساً منهم يتقدمهم كعب الأشراف إلى مكة للاتحاد مع المشركين في مواجهة المسلمين، وما أن عادوا إلى المدينة حتى نزلت هذه الآية وألقمتهم حجراً</w:t>
      </w:r>
      <w:r>
        <w:rPr>
          <w:rFonts w:eastAsia="Amiri" w:cs="Amiri" w:ascii="Amiri" w:hAnsi="Amiri"/>
          <w:color w:val="111111"/>
          <w:sz w:val="28"/>
          <w:szCs w:val="28"/>
          <w:rtl w:val="true"/>
          <w:lang w:bidi="ar-SA"/>
        </w:rPr>
        <w:t>...</w:t>
      </w:r>
      <w:r>
        <w:rPr>
          <w:rStyle w:val="FootnoteAnchor"/>
          <w:rtl w:val="true"/>
        </w:rPr>
        <w:footnoteReference w:id="17"/>
      </w:r>
    </w:p>
    <w:p>
      <w:pPr>
        <w:pStyle w:val="Heading4"/>
        <w:numPr>
          <w:ilvl w:val="3"/>
          <w:numId w:val="1"/>
        </w:numPr>
        <w:rPr/>
      </w:pPr>
      <w:bookmarkStart w:id="122" w:name="__RefHeading___Toc16807355_2142443653"/>
      <w:bookmarkStart w:id="123" w:name="_Toc50"/>
      <w:bookmarkEnd w:id="122"/>
      <w:r>
        <w:rPr>
          <w:rtl w:val="true"/>
        </w:rPr>
        <w:t>النقاط المستفادة من هذه الآية</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في القرآن المجيد إخبارات غيبيّة كثيرة؛ حتى عدت من أدلة وعظمة إعجاز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أعلاه نموذج من تلكم الإخبارات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التعرّف إلى علّة نزول الآية والوقت الذي نزلت فيه حيث فقد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قوتهم ونفوذهم ،</w:t>
      </w:r>
    </w:p>
    <w:p>
      <w:pPr>
        <w:pStyle w:val="BookText"/>
        <w:rPr/>
      </w:pPr>
      <w:r>
        <w:rPr>
          <w:rFonts w:ascii="Amiri" w:hAnsi="Amiri" w:eastAsia="Amiri" w:cs="Amiri"/>
          <w:color w:val="111111"/>
          <w:sz w:val="28"/>
          <w:sz w:val="28"/>
          <w:szCs w:val="28"/>
          <w:rtl w:val="true"/>
          <w:lang w:bidi="ar-SA"/>
        </w:rPr>
        <w:t>إضافة إلى مساعي المشركين في رفد نفوذهم ودعم اتحادهم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يستفاد من هذه الآية الجليلة أنّها آية معجزة في إخبارها الغيبي المتحدّي لمساعي ومؤامرات الكافرين من أهل الكتاب ومشركي مكة بأنّهم لا محالة سيغلبون، لا سيما وأنها قد أخبرت بذلك والمسلمون قد أُصيبوا في مقتل من حيث الناحية المعنوية بعد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تحقق الوعد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سرعان ما ستلحق بهم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يخصّ يهود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قريظة وبنو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تلاشى جمعهم في معركة خيبر، وفيما يتعلّق بمشركي مكة؛ فهي قد فتحت وهنالك هزموا شر هزيمة، هذا فضلاً عما حلّ بهم في معركة الخندق السابقة لهذين الحدثين والتالية لواقعة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لاينبغي للمؤمنين أن يضطربوا مما قد يتعرضون له من هزيمة إذ كل حرب يرد عليها احتمال الهزيمة والنصر، إلّا أنّ ما هو مؤكد هو مصير الكافرين المنتهي إلى جهنم ستغلبون وتحشرون إلى جهنّم </w:t>
      </w:r>
      <w:r>
        <w:rPr>
          <w:rFonts w:eastAsia="Amiri" w:cs="Amiri" w:ascii="Amiri" w:hAnsi="Amiri"/>
          <w:color w:val="111111"/>
          <w:sz w:val="28"/>
          <w:szCs w:val="28"/>
          <w:rtl w:val="true"/>
          <w:lang w:bidi="ar-SA"/>
        </w:rPr>
        <w:t xml:space="preserve">. </w:t>
      </w:r>
      <w:bookmarkStart w:id="124" w:name="pg15976_230246"/>
    </w:p>
    <w:p>
      <w:pPr>
        <w:pStyle w:val="Heading3"/>
        <w:numPr>
          <w:ilvl w:val="2"/>
          <w:numId w:val="1"/>
        </w:numPr>
        <w:rPr/>
      </w:pPr>
      <w:bookmarkStart w:id="125" w:name="__RefHeading___Toc16807357_2142443653"/>
      <w:bookmarkStart w:id="126" w:name="_Toc51"/>
      <w:bookmarkEnd w:id="124"/>
      <w:bookmarkEnd w:id="125"/>
      <w:r>
        <w:rPr>
          <w:rtl w:val="true"/>
        </w:rPr>
        <w:t xml:space="preserve">الآية </w:t>
      </w:r>
      <w:r>
        <w:rPr/>
        <w:t>13</w:t>
      </w:r>
      <w:bookmarkEnd w:id="126"/>
    </w:p>
    <w:p>
      <w:pPr>
        <w:pStyle w:val="Heading4"/>
        <w:numPr>
          <w:ilvl w:val="3"/>
          <w:numId w:val="1"/>
        </w:numPr>
        <w:rPr/>
      </w:pPr>
      <w:bookmarkStart w:id="127" w:name="__RefHeading___Toc16807359_2142443653"/>
      <w:bookmarkStart w:id="128" w:name="_Toc52"/>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قَدْ كَانَ لَكُمْ آيَةٌ فِي فِئَتَيْنِ الْتَقَتَا فِئَةٌ تُقَاتِلُ فِي سَبِيلِ اللَّهِ وَأُخْرَى كَافِرَةٌ يَرَوْنَهُمْ مِثْلَيْهِمْ رَأْيَ الْعَيْنِ وَاللَّهُ يُؤَيِّدُ بِنَصْرِهِ مَنْ يَشَاءُ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6807361_2142443653"/>
      <w:bookmarkStart w:id="130" w:name="_Toc53"/>
      <w:bookmarkEnd w:id="129"/>
      <w:r>
        <w:rPr>
          <w:rtl w:val="true"/>
        </w:rPr>
        <w:t>شأن نزول الآية</w:t>
      </w:r>
      <w:bookmarkEnd w:id="130"/>
    </w:p>
    <w:p>
      <w:pPr>
        <w:pStyle w:val="BookText"/>
        <w:rPr/>
      </w:pPr>
      <w:r>
        <w:rPr>
          <w:rFonts w:ascii="Amiri" w:hAnsi="Amiri" w:eastAsia="Amiri" w:cs="Amiri"/>
          <w:color w:val="111111"/>
          <w:sz w:val="28"/>
          <w:sz w:val="28"/>
          <w:szCs w:val="28"/>
          <w:rtl w:val="true"/>
          <w:lang w:bidi="ar-SA"/>
        </w:rPr>
        <w:t xml:space="preserve">هذه الآية نزلت عن معركة بدر ، وكما قال المفسرون في معركة بدر ، فإن عدد المسلمين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وكان أمير المؤمنين عليه السلام يحمل راية المهاجرين، فيما كان سعد بن عبادة يحمل راية الأنصار، وكان لدى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بعيراً وجوادان وست دروع وثمانية 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بينما كان عدد المشركين يفوق الألف مقاتل مسلّح، وكان لديهم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فيما قتل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رجع المسلمون بنصر مؤزّر إلى المدينة، وهذه صورة مختصرة عن قصة معركة بدر الكبرى</w:t>
      </w:r>
      <w:r>
        <w:rPr>
          <w:rFonts w:eastAsia="Amiri" w:cs="Amiri" w:ascii="Amiri" w:hAnsi="Amiri"/>
          <w:color w:val="111111"/>
          <w:sz w:val="28"/>
          <w:szCs w:val="28"/>
          <w:rtl w:val="true"/>
          <w:lang w:bidi="ar-SA"/>
        </w:rPr>
        <w:t>..</w:t>
      </w:r>
      <w:r>
        <w:rPr>
          <w:rStyle w:val="FootnoteAnchor"/>
          <w:rtl w:val="true"/>
        </w:rPr>
        <w:footnoteReference w:id="18"/>
      </w:r>
    </w:p>
    <w:p>
      <w:pPr>
        <w:pStyle w:val="Heading4"/>
        <w:numPr>
          <w:ilvl w:val="3"/>
          <w:numId w:val="1"/>
        </w:numPr>
        <w:rPr/>
      </w:pPr>
      <w:bookmarkStart w:id="131" w:name="__RefHeading___Toc16807363_2142443653"/>
      <w:bookmarkStart w:id="132" w:name="_Toc54"/>
      <w:bookmarkEnd w:id="131"/>
      <w:r>
        <w:rPr>
          <w:rtl w:val="true"/>
        </w:rPr>
        <w:t>النقاط المستفادة من هذه الآية</w:t>
      </w:r>
      <w:bookmarkEnd w:id="132"/>
    </w:p>
    <w:p>
      <w:pPr>
        <w:pStyle w:val="Heading4"/>
        <w:numPr>
          <w:ilvl w:val="3"/>
          <w:numId w:val="1"/>
        </w:numPr>
        <w:rPr/>
      </w:pPr>
      <w:bookmarkStart w:id="133" w:name="__RefHeading___Toc16807365_2142443653"/>
      <w:bookmarkStart w:id="134" w:name="_Toc55"/>
      <w:bookmarkEnd w:id="133"/>
      <w:r>
        <w:rPr>
          <w:rtl w:val="true"/>
        </w:rPr>
        <w:t>إرادة الله الحكيمة والخفية</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أعلاه تحذر الكافرين مرّة أخرى من الاغترار بثرواتهم وعديد أشخاصهم، إذ لا فائدة تعود عليهم من ذلك، وشاهد ذلك ومصداقه الحي معركة بدر حيث كان أعداء الإسلام</w:t>
      </w:r>
    </w:p>
    <w:p>
      <w:pPr>
        <w:pStyle w:val="BookText"/>
        <w:rPr/>
      </w:pPr>
      <w:r>
        <w:rPr>
          <w:rFonts w:ascii="Amiri" w:hAnsi="Amiri" w:eastAsia="Amiri" w:cs="Amiri"/>
          <w:color w:val="111111"/>
          <w:sz w:val="28"/>
          <w:sz w:val="28"/>
          <w:szCs w:val="28"/>
          <w:rtl w:val="true"/>
          <w:lang w:bidi="ar-SA"/>
        </w:rPr>
        <w:t>كثيري العدة والعدد والأموال إلا أنهم هزموا هزيمة نكراء صارت لهم درساً وعبرة فيما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لم لا يعتبر الكفّار من موضوع معركة بدر وكيف أن جيشاً صغيراً، يفقد تقريباً مقوّمات القوة العسكرية المادية بمعناها المعروف، قد قاتلهم بصلابة الإيمان والمتانة وواجه جيشهم الذي يفوقهم أضعافاً بالعدّة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فانتصرت الفئة القليلة المؤمنة على الفئة الكثيرة الكافرة المغرورة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القوّة المادّيّة وعدد الأشخاص والإمكانات الكبيرة هي وحدها التي تؤدّي إلى النجاح لكان المشركون قد انتفعوا منها بما يضمن لهم النصر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النتيجة كانت على عكس ما كانوا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الآية الشريفة عادت لتقول إنّ المشركين وبفعل ضعفهم الروحي وخوائهم النفسي وغرورهم الكاذب راحوا يرون عدد المؤمنين الذين لم يكن عددهم يزيد على ثلث عدد الكافرين ضعفي عددهم يَرَوْنَهُمْ مِثْلَيْهِمْ رَأْيَ الْعَيْنِ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أسباب هزيمة المشركين في بدر وطبقاً لشهادة القرآن المجيد أنّ القدرة الإلهية للمؤمنين وهم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كانت في أعين الكفّار لأكثر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ليضاعف رعبهم وهلعهم يَرَوْنَهُمْ مِثْلَيْهِمْ رَأْيَ الْعَيْنِ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جرى التأمل في هذا المدد الإلهيّ، وكيف صار المشركون يرون كلّ واحد من المسلمين خلال معركة بدر ،رجلين لوجب القول بأنّ من الطبيعي لدى بدء المعركة وحين تلقي الكفّار كل تلكم الضربات الماحقة من قبل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الرعب استولى عليهم فظنّوا بأنّ قوات مؤمنة أخرى التحقت بجيش المسلمين وأنّ هؤلاء بدؤوا يخوضون المعركة بضعفين لقوتهم الأولى، في حين أنّ المشهد الأوّل للمعركة كان على العكس من ذلك، إذ كان الكفار يرون المسلمين أقل من عددهم القليل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الله تعالى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بدء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 عدد المسلمين بأعين الكافرين، ليدخل</w:t>
      </w:r>
    </w:p>
    <w:p>
      <w:pPr>
        <w:pStyle w:val="BookText"/>
        <w:rPr/>
      </w:pPr>
      <w:r>
        <w:rPr>
          <w:rFonts w:ascii="Amiri" w:hAnsi="Amiri" w:eastAsia="Amiri" w:cs="Amiri"/>
          <w:color w:val="111111"/>
          <w:sz w:val="28"/>
          <w:sz w:val="28"/>
          <w:szCs w:val="28"/>
          <w:rtl w:val="true"/>
          <w:lang w:bidi="ar-SA"/>
        </w:rPr>
        <w:t>هؤلاء الحرب بغرور وغفلة، ثمّ بعد بدء القتال أراهم الله المسلمين ضعفين ليزيد من رعبهم واضطرابهم ويستولي عليهم الشعور المسبق بالهزيمة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قلّل الله عدد المشركين في عيون المسلمين ليضاعف قوتهم وشعورهم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أشارت إليه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يُرِيكُمُوهُمْ إِذِ الْتَقَيْتُمْ فِي أَعْيُنِكُمْ قَلِيلًا وَيُقَلِّلُكُمْ فِي أَعْيُنِهِمْ لِيَقْضِيَ اللَّهُ أَمْرًا كَانَ مَفْعُولًا وَإِلَى اللَّهِ تُرْجَعُ الْأُمُورُ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المؤمنون لا تخافوا ولا تحزنوا وخوضوا الحرب بكل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المشركون سرحوا في تصوّراتهم يملؤهم الغرور واستصغار شأن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لقي كلّ من الفريقين ثمرة تصوّراته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بعض الروايات أنّ أحد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لصاحب لي قبل بدء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تظنّ أنّ الكفار هم سبعون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أظنّهم مئة شخص، ولكننا حينما بدأنا الحرب ثمّ انتصرنا وقدنا الأسرى؛ أخبرنا هؤلاء أنهم كانوا ألف مقاتل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إرادة الله تعالى في إمداد المؤمنين لم تكن عن غير حكمة وحساب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جيش المؤمنين كان بمسيس الحاجة إليها في ذلك الظرف العصيب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أيضاً أن يكون ثمّ أفراد بينهم جديرين بهذا المدد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نصر المسلمين التاريخي في بدر ذا ،بعدين إذ كان نصراً عسكرياً من جهة ومنطقياً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العسكري منه؛ فمن حيث أن جيش المسلمين كان جيشاً متواضعاً في العدّة والعدد مفتقراً إلى أبسط الإمكانات التي تكفي لمواجهة الجيش المعادي الذي كان يفوقه ثلاثة أضعاف متزوّداً بأنواع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المنطقي منه؛ فهو من حيث أنّه سبحانه وتعالى كان قد وعد المسلمين بالنصر قبل بدء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أدلّة حقانية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ذوو البصائر والذين يرون الحقائق كما هي يأخذون العبرة من هذا النصر المحمدي العلوي المؤزر ، ويعلمون أنّ القاعدة الأصلية لتحقيق النصر هي الإيمان</w:t>
      </w:r>
    </w:p>
    <w:p>
      <w:pPr>
        <w:pStyle w:val="BookText"/>
        <w:rPr/>
      </w:pPr>
      <w:r>
        <w:rPr>
          <w:rFonts w:ascii="Amiri" w:hAnsi="Amiri" w:eastAsia="Amiri" w:cs="Amiri"/>
          <w:color w:val="111111"/>
          <w:sz w:val="28"/>
          <w:sz w:val="28"/>
          <w:szCs w:val="28"/>
          <w:rtl w:val="true"/>
          <w:lang w:bidi="ar-SA"/>
        </w:rPr>
        <w:t>إن في ذلك لعبرة لأولي الأبصار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5976_230250"/>
    </w:p>
    <w:p>
      <w:pPr>
        <w:pStyle w:val="Heading3"/>
        <w:numPr>
          <w:ilvl w:val="2"/>
          <w:numId w:val="1"/>
        </w:numPr>
        <w:rPr/>
      </w:pPr>
      <w:bookmarkStart w:id="136" w:name="__RefHeading___Toc16807367_2142443653"/>
      <w:bookmarkStart w:id="137" w:name="_Toc56"/>
      <w:bookmarkEnd w:id="135"/>
      <w:bookmarkEnd w:id="136"/>
      <w:r>
        <w:rPr>
          <w:rtl w:val="true"/>
        </w:rPr>
        <w:t xml:space="preserve">الآية </w:t>
      </w:r>
      <w:r>
        <w:rPr/>
        <w:t>14</w:t>
      </w:r>
      <w:bookmarkEnd w:id="137"/>
    </w:p>
    <w:p>
      <w:pPr>
        <w:pStyle w:val="Heading4"/>
        <w:numPr>
          <w:ilvl w:val="3"/>
          <w:numId w:val="1"/>
        </w:numPr>
        <w:rPr/>
      </w:pPr>
      <w:bookmarkStart w:id="138" w:name="__RefHeading___Toc16807369_2142443653"/>
      <w:bookmarkStart w:id="139" w:name="_Toc57"/>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6807371_2142443653"/>
      <w:bookmarkStart w:id="141" w:name="_Toc58"/>
      <w:bookmarkEnd w:id="140"/>
      <w:r>
        <w:rPr>
          <w:rtl w:val="true"/>
        </w:rPr>
        <w:t>النقاط المستفادة من هذه الآية</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في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لما مرّ من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الآيات السالفة تحدثت عن الذين يعتمدون أموالهم وأولادهم في الحياة الدنيا واغتروا بهما وظنّوا أنّهم في غنى عن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قنطار، وهو الشيء الرصين المحكم، وتقال كذلك للمال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شاهدنا جسراً أو شخصاً نبهاً يقال لهما قنطرة فلرصانة بناء الجسر أو متانة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هذه المادة بمعنى المضاعف والمكرر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هاتين الكلمتين مترادفتين لأجل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حدّد البعض مقداراً معيناً للقنطار وقالوا القنطار هو سبعون ألف دينار ذهب، وحده آخرون بمئة ألف وقال غيرهم هو اثنى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آخرون بكونه كيساً أو صرّة من المسكوكات الذهبية أو الفضّيّة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أنّ القنطار هو مقدار من الذهب الذي يحويه جلد بقرة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وهو في الحقيقة تعبير عن المال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بمعنى الجياد أو الفرسان، والمقصود في الآية هو المعنى الأوّل</w:t>
      </w:r>
      <w:r>
        <w:rPr>
          <w:rFonts w:eastAsia="Amiri" w:cs="Amiri" w:ascii="Amiri" w:hAnsi="Amiri"/>
          <w:color w:val="111111"/>
          <w:sz w:val="28"/>
          <w:szCs w:val="28"/>
          <w:rtl w:val="true"/>
          <w:lang w:bidi="ar-SA"/>
        </w:rPr>
        <w:t>.</w:t>
      </w:r>
      <w:bookmarkStart w:id="142" w:name="pg15976_230251"/>
    </w:p>
    <w:p>
      <w:pPr>
        <w:pStyle w:val="BookText"/>
        <w:rPr/>
      </w:pPr>
      <w:bookmarkEnd w:id="14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المعلمة بعلامة، على سبيل الهيكل والمظهر الخارجي المميز، أو بسبيل تعليمها واستعدادها للامتطاء في سوح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تمت الإشارة في هذه الآية إلى ستة أشياء من جملة ثروات وأمور الحياة المهمة، وهي عبارة عن؛ الزوجة والولد والمال النقدي وما يركب ممّا يستفاد منه في الثروة الحيوانية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بمثابة أركان الحياة المادية للإنسان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في هذه الآية عن الأشياء والأمور التي هي محط تعلق واهتمام الناس في الحياة، مثل النساء والأولاد والمال الوفير والذهب والفضّة ووسائل النقل المعاصرة أو الماضية مثل الخيل والدواب أو الأرض الزراعية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مما يمتحن به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كثرة الأموال والممتلكات والنساء والبنين من جملة متاعنا الدنيوي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اعتبارها هدفاً ولابد من الإيمان بأنّ الحياة الطيبة الخالدة هي عنده تبارك وتعالىذَلِكَ مَتَاعُ الْحَيَاةِ الدُّنْيَا وَاللَّهُ عِنْدَهُ حُسْنُ الْمَآبِ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الإنسان في الحياة الدنيا يعجز عن مواصلة العيش من دون الوسائل الدنيويّة، بل إنّ طيّ الطريق المعنوي والسعادة أمر غير ممكن من دون هذه الأمور المذكورة، إلّا أنّ الاستفادة منها في خضم المسير شيء، والتعلّق الخارج عن الحد المعقول أو عبادتها واعتبارها الغاية شيء ومطلب آخر</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6807373_2142443653"/>
      <w:bookmarkStart w:id="144" w:name="_Toc59"/>
      <w:bookmarkEnd w:id="143"/>
      <w:r>
        <w:rPr>
          <w:rtl w:val="true"/>
        </w:rPr>
        <w:t>الزينة الدنيوية</w:t>
      </w:r>
      <w:bookmarkEnd w:id="14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الذي يضفي الزينة على الأمور المادية عند الإنسان؟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المفسرين إلى أنّ الوساوس الشيطانية هي التي تزيّن تلكم الأمور الستة المذكورة وغيرها في عين الإنسان وقد استدلّ هؤلاء المفسرون على ما ذهبوا إليه بالآية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لهم الشيطان أعمالهم وأمثال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يبدو هذا الاستدلال صحيحاً، ذلك لأنّ الحديث في هذه الآية عن الأعمال، فيما الآية مورد البحث لا تختص بذلك، وإنّما الحديث فيها عن الأموال والنساء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يبدو صحيحاً من أنّ من زيّن هذه الأمور هو الله تعالى بطبيعة فعله وخالقيته لابن آدم، وهو سبحانه الذي كرّس حبّ الولد والمال والثروة في طبيعة الإنسان لتتم عملية الاختبار طي طريق التكامل كما ورد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لِنَبْلُوَهُمْ أَيُّهُمْ أَحْسَنُ عَمَلًا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لينتفعوا من هذه الزينة في مسار السعادة دون الفساد والدمار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المسائل المثيرة في هذه الآية أنّها ذكرت المرأة والزوجة باعتبارها الموضوع الأوّل ومصداق الزينة الدنيوية التي جعلت اختباراً للإنسان، وهذه الحقيقة هي التي يعبّر عنها علماء النفس المعاصرين بالقول بأنّ الغريزة الجنسية هي أقوى الغرائز الإنسانية، وهذا التأريخ البشري بمراحله يؤيد بأن كثيراً من الوقائع الاجتماعية والتاريخية ناشئة من هذه الغريزة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في أنّ هذه الآية أو غيرها من الآيات لا تعترض على العلاقة المعتدلة والموقف الرصين تجاه المرأة والأولاد والثروة، ذلك لأنّ الحركة نحو تحقيق الأهداف المعنوية السامية أمر غير ممكن من دون وسائل الحياة المادّيّة، هذا بالإضافة إلى أنّ قانون الشرع لا يتضادّ وقانون الخلقة، وإنّما الأمر المرفوض هو العلاقة غير المتوازنة، وبعبارة أخرى المرفوض والمحرّم هو عبادة وسائل ومظاهر الحياة المادّيّة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قدمت المرأة من بين النعم المادية لعظيم دورها بالقياس إلى النعم الأخرى ولفادح خطرها في تكريس قناعات عبّاد الدنيا وآرائهم ودخولهم في عالم الجرائم المفجعة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المقصود من متاع الحياة الدنيا؟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المتاع هو ما ينتفع به الإنسان والحياة الدنيا هي المعيشة الواطئة المتدنية، وعليه؛ يكون معنى كلمة ذَلِكَ مَتَاعُ الْحَيَاةِ الدُّنْيَا أن يتخذ من الأمور الستة المذكورة آنفاً هدفاً </w:t>
      </w:r>
    </w:p>
    <w:p>
      <w:pPr>
        <w:pStyle w:val="BookText"/>
        <w:rPr/>
      </w:pPr>
      <w:r>
        <w:rPr>
          <w:rFonts w:ascii="Amiri" w:hAnsi="Amiri" w:eastAsia="Amiri" w:cs="Amiri"/>
          <w:color w:val="111111"/>
          <w:sz w:val="28"/>
          <w:sz w:val="28"/>
          <w:szCs w:val="28"/>
          <w:rtl w:val="true"/>
          <w:lang w:bidi="ar-SA"/>
        </w:rPr>
        <w:t>نهائيّاً لحياته دون أن يعتبرها سلّماً لسموه إلى عالم الكمال، فهو إنما يرزح تحت وطأة الحياة الدنيا الدنيئة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إنّ كلمةالْحَيَاةِ الدُّنْيَا إشارة إلى المسيرة التكاملية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العيش في هذا العالم هو بداية مراحل تلك المسيرة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الشهود والمادة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جرت الإشارة الإجماليّة في نهاية الآية إلى تلك الحياة السامية التي تنتظر الصالحين من البشر،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عِنْدَهُ حُسْنُ الْمَآبِ</w:t>
      </w:r>
      <w:r>
        <w:rPr>
          <w:rFonts w:eastAsia="Times New Roman" w:cs="Times New Roman" w:ascii="Times New Roman" w:hAnsi="Times New Roman"/>
          <w:color w:val="111111"/>
          <w:sz w:val="28"/>
          <w:szCs w:val="28"/>
          <w:rtl w:val="true"/>
          <w:lang w:val="en-US" w:bidi="en-US"/>
        </w:rPr>
        <w:t xml:space="preserve">. </w:t>
      </w:r>
      <w:bookmarkStart w:id="145" w:name="pg15976_230254"/>
    </w:p>
    <w:p>
      <w:pPr>
        <w:pStyle w:val="Heading3"/>
        <w:numPr>
          <w:ilvl w:val="2"/>
          <w:numId w:val="1"/>
        </w:numPr>
        <w:rPr/>
      </w:pPr>
      <w:bookmarkStart w:id="146" w:name="__RefHeading___Toc16807375_2142443653"/>
      <w:bookmarkStart w:id="147" w:name="_Toc60"/>
      <w:bookmarkEnd w:id="145"/>
      <w:bookmarkEnd w:id="146"/>
      <w:r>
        <w:rPr>
          <w:rtl w:val="true"/>
        </w:rPr>
        <w:t xml:space="preserve">الآية </w:t>
      </w:r>
      <w:r>
        <w:rPr/>
        <w:t>15</w:t>
      </w:r>
      <w:bookmarkEnd w:id="147"/>
    </w:p>
    <w:p>
      <w:pPr>
        <w:pStyle w:val="Heading4"/>
        <w:numPr>
          <w:ilvl w:val="3"/>
          <w:numId w:val="1"/>
        </w:numPr>
        <w:rPr/>
      </w:pPr>
      <w:bookmarkStart w:id="148" w:name="__RefHeading___Toc16807377_2142443653"/>
      <w:bookmarkStart w:id="149" w:name="_Toc61"/>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قُلْ أَؤُنَبِّئُكُمْ بِخَيْرٍ مِنْ ذَلِكُمْ لِلَّذِينَ اتَّقَوْا عِنْدَ رَبِّهِمْ جَنَّاتٌ تَجْرِي مِنْ تَحْتِهَا الْأَنْهَارُ خَالِدِينَ فِيهَا وَأَزْوَاجٌ مُطَهَّرَةٌ وَرِضْوَانٌ مِنَ اللَّهِ وَاللَّهُ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6807379_2142443653"/>
      <w:bookmarkStart w:id="151" w:name="_Toc62"/>
      <w:bookmarkEnd w:id="150"/>
      <w:r>
        <w:rPr>
          <w:rtl w:val="true"/>
        </w:rPr>
        <w:t>النقاط المستفادة من هذه الآية</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بالالتفات إلى أنّ الآية السابقة تحدثت عن الأشياء الهامة بالنسبة للإنسان في حياته</w:t>
      </w:r>
    </w:p>
    <w:p>
      <w:pPr>
        <w:pStyle w:val="BookText"/>
        <w:rPr/>
      </w:pPr>
      <w:r>
        <w:rPr>
          <w:rFonts w:ascii="Amiri" w:hAnsi="Amiri" w:eastAsia="Amiri" w:cs="Amiri"/>
          <w:color w:val="111111"/>
          <w:sz w:val="28"/>
          <w:sz w:val="28"/>
          <w:szCs w:val="28"/>
          <w:rtl w:val="true"/>
          <w:lang w:bidi="ar-SA"/>
        </w:rPr>
        <w:t xml:space="preserve">المادّيّة، فإنّ هذه الآية الكريمة تشير ضمن عمليّة مقايسة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المواهب الإلهيّة الفذة الخاصة</w:t>
      </w:r>
    </w:p>
    <w:p>
      <w:pPr>
        <w:pStyle w:val="BookText"/>
        <w:rPr/>
      </w:pPr>
      <w:r>
        <w:rPr>
          <w:rFonts w:ascii="Amiri" w:hAnsi="Amiri" w:eastAsia="Amiri" w:cs="Amiri"/>
          <w:color w:val="111111"/>
          <w:sz w:val="28"/>
          <w:sz w:val="28"/>
          <w:szCs w:val="28"/>
          <w:rtl w:val="true"/>
          <w:lang w:bidi="ar-SA"/>
        </w:rPr>
        <w:t>بعالم الآخرة بعد أن يطوي ابن آدم مراحله الصعودية وتكامله الإنسانيقُلْ أَؤُنَبِّئُكُمْ بِخَيْرٍ مِنْ ذَلِكُمْ أي أفضل ممّا في متناول أيديكم في الحياة الدنيا؟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بدأت هذه الآية بجملةأَؤُنَبِّئُكُمْوهي جملة استفهامية يتوقع صدور الإجابة عليها من جهة الفطرة الحية والعقل والذكاء الإنساني ليكون نفوذها في المستمع والمتلقي أشدّ وأعمق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و َ أؤُنَبِّئُكُمْ مشتقة من مادة الإنباء، وهي تستعمل في الغالب لدى الأخبار المهمّة والجديرة بالالتفات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تهدى النعم الأبدية في الجنان للذين اتقوا في الدنيا، ولهذه النعم صفات غير صفات النعم الدنيوية، وقد وردت الإشارة إلى نماذج من ميزات تلكم النعم دون نعم الدنيا</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6807381_2142443653"/>
      <w:bookmarkStart w:id="153" w:name="_Toc63"/>
      <w:bookmarkEnd w:id="152"/>
      <w:r>
        <w:rPr>
          <w:rtl w:val="true"/>
        </w:rPr>
        <w:t>من ملامح السعادة الأخروية</w:t>
      </w:r>
      <w:bookmarkEnd w:id="15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الجنّة وبساتينها متفاوتة مع حدائق الأرض وبساتينها حيث لا يقطع عنها الماء أبداً، وهي خلاف المواهب المادّيّة في عالمنا الدنيوي، وصفتها الخالدة الثابتة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أزواج ذلك العالم مطهرات لا عيب فيهن أبداً كما هو المشهود في أزواج عالم الدنيا </w:t>
      </w:r>
      <w:bookmarkStart w:id="154" w:name="pg15976_230255"/>
    </w:p>
    <w:p>
      <w:pPr>
        <w:pStyle w:val="BookText"/>
        <w:rPr/>
      </w:pPr>
      <w:bookmarkEnd w:id="154"/>
      <w:r>
        <w:rPr>
          <w:rFonts w:ascii="Amiri" w:hAnsi="Amiri" w:eastAsia="Amiri" w:cs="Amiri"/>
          <w:color w:val="111111"/>
          <w:sz w:val="28"/>
          <w:sz w:val="28"/>
          <w:szCs w:val="28"/>
          <w:rtl w:val="true"/>
          <w:lang w:bidi="ar-SA"/>
        </w:rPr>
        <w:t>الذي يستحيل تصوّر تجرّد نسائه عن العيوب البدنية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أرقى وأسمى النعم الأخروية على الإطلاق نعمة الرضوان الإلهي، وهي النعمة التي تفوق توقع المؤمنين بما لا يمكن مقارنتها بجميع نعم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تمّ الإعلان للمؤمنين أنهم إذا قنعوا بعيشة الحلال في الدنيا وتوزعوا عن اللذات المحرمة والنوازع التي تنتهي بظلم الآخرين والجور عليهم، فإنّ الله تعالى سيعطيهم من اللذات الأسمى والأرقى من الناحية المادّيّة والمعنوية المجرّدة عن كل عيب ونقص</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6807383_2142443653"/>
      <w:bookmarkStart w:id="156" w:name="_Toc64"/>
      <w:bookmarkEnd w:id="155"/>
      <w:r>
        <w:rPr>
          <w:rtl w:val="true"/>
        </w:rPr>
        <w:t>بين الجنّة والمادة</w:t>
      </w:r>
      <w:bookmarkEnd w:id="1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ثم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في الجنّة لذات مادّيّة؟</w:t>
      </w:r>
    </w:p>
    <w:p>
      <w:pPr>
        <w:pStyle w:val="BookText"/>
        <w:rPr/>
      </w:pPr>
      <w:r>
        <w:rPr>
          <w:rFonts w:ascii="Amiri" w:hAnsi="Amiri" w:eastAsia="Amiri" w:cs="Amiri"/>
          <w:color w:val="111111"/>
          <w:sz w:val="28"/>
          <w:sz w:val="28"/>
          <w:szCs w:val="28"/>
          <w:rtl w:val="true"/>
          <w:lang w:bidi="ar-SA"/>
        </w:rPr>
        <w:t>مع أنّ البعض يذهب إلى أنّ اللذات المادّيّة منحصرة في عالم الدنيا، وأنّ الجنّة ليس فيها من هذه اللذائذ، وأنّ جميع عبائر القرآن الناطقة عن جنان الآخرة وأنواع الأطعمة والفواكه والمياه الجارية والأزواج المطهرة وغير ذلك؛ إنّما هي كنايات عن جملة مقامات ومواهب معنوية؛ وردت كما وردت في كتاب الله تعالى لإيضاح المعاني والغايات لعوام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الردّ على هذا المذهب الباطل يكون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أقررنا بالمعاد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لصريح الآيات القرآنية الوفيرة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الإيقان بوجود المواهب لأهل الجنة والعذاب لأهل النار بشكليه المادي والمعنوي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الجسماني والروحاني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يستحق كل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الإشارة في الآية إلى القسمين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يناسب المعاد الجسماني وما يناسب الروح ومصير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إنّ المتأثرين بالمدارس الوضعيّة والالتقاطية والقائلين بمعنوية نعم ذلك العالم، قد أوّلوا ظواهر الآيات القرآنية ونسوا المعاد الجسماني وتداعياته نسيان منكر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الهدف والمقصود من العبارة الأخيرة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بَصِيرٌ بِالْعِبَادِ إشارة إلى هذه الحقيقة القائلة بأنّه العالم البصير بجسم الإنسان وروحه وما سيحتاجان في عالم الآخرة، وأنه تبارك اسمه سيوفّر لابن آدم ما يحتاجه ركناه</w:t>
      </w:r>
      <w:r>
        <w:rPr>
          <w:rFonts w:eastAsia="Amiri" w:cs="Amiri" w:ascii="Amiri" w:hAnsi="Amiri"/>
          <w:color w:val="111111"/>
          <w:sz w:val="28"/>
          <w:szCs w:val="28"/>
          <w:rtl w:val="true"/>
          <w:lang w:bidi="ar-SA"/>
        </w:rPr>
        <w:t xml:space="preserve">.. </w:t>
      </w:r>
      <w:bookmarkStart w:id="157" w:name="pg15976_230256"/>
    </w:p>
    <w:p>
      <w:pPr>
        <w:pStyle w:val="Heading3"/>
        <w:numPr>
          <w:ilvl w:val="2"/>
          <w:numId w:val="1"/>
        </w:numPr>
        <w:rPr/>
      </w:pPr>
      <w:bookmarkStart w:id="158" w:name="__RefHeading___Toc16807385_2142443653"/>
      <w:bookmarkStart w:id="159" w:name="_Toc65"/>
      <w:bookmarkEnd w:id="157"/>
      <w:bookmarkEnd w:id="158"/>
      <w:r>
        <w:rPr>
          <w:rtl w:val="true"/>
        </w:rPr>
        <w:t xml:space="preserve">الآية </w:t>
      </w:r>
      <w:r>
        <w:rPr/>
        <w:t>16</w:t>
      </w:r>
      <w:bookmarkEnd w:id="159"/>
    </w:p>
    <w:p>
      <w:pPr>
        <w:pStyle w:val="Heading4"/>
        <w:numPr>
          <w:ilvl w:val="3"/>
          <w:numId w:val="1"/>
        </w:numPr>
        <w:rPr/>
      </w:pPr>
      <w:bookmarkStart w:id="160" w:name="__RefHeading___Toc16807387_2142443653"/>
      <w:bookmarkStart w:id="161" w:name="_Toc66"/>
      <w:bookmarkEnd w:id="160"/>
      <w:r>
        <w:rPr>
          <w:rtl w:val="true"/>
        </w:rPr>
        <w:t>اشارة</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يَقُولُونَ رَبَّنَا إِنَّنَا آمَنَّا فَاغْفِرْ لَنَا ذُنُوبَنَا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6807389_2142443653"/>
      <w:bookmarkStart w:id="163" w:name="_Toc67"/>
      <w:bookmarkEnd w:id="162"/>
      <w:r>
        <w:rPr>
          <w:rtl w:val="true"/>
        </w:rPr>
        <w:t>النقاط المستفادة من هذه الآية</w:t>
      </w:r>
      <w:bookmarkEnd w:id="163"/>
    </w:p>
    <w:p>
      <w:pPr>
        <w:pStyle w:val="BookText"/>
        <w:rPr/>
      </w:pPr>
      <w:r>
        <w:rPr>
          <w:rFonts w:ascii="Amiri" w:hAnsi="Amiri" w:eastAsia="Amiri" w:cs="Amiri"/>
          <w:color w:val="111111"/>
          <w:sz w:val="28"/>
          <w:sz w:val="28"/>
          <w:szCs w:val="28"/>
          <w:rtl w:val="true"/>
          <w:lang w:bidi="ar-SA"/>
        </w:rPr>
        <w:t>تهتم هذه الآية بالحديث عن إحدى صفات العباد المتقين التي تمت الإشارة إليها في الآية السابقة حيث أحصت لهم ست صفات ممتازة مرموقة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6807391_2142443653"/>
      <w:bookmarkStart w:id="165" w:name="_Toc68"/>
      <w:bookmarkEnd w:id="164"/>
      <w:r>
        <w:rPr>
          <w:rtl w:val="true"/>
        </w:rPr>
        <w:t>من صفات المتقين</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المقبلون على ربّهم بقلوبهم وأرواحهم، فأضاء لهم قلوبهم، فراحوا يشعرون بالمسؤولية تجاه أعمالهم ويقولون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آمَنَّا فَاغْفِرْ لَنَا ذُنُوبَنَا وَقِنَا عَذَابَ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حينما تهدأ أصوات عالم المادة وتغفو أعين الغافلين الجاهلين، هنالك تحيا القيم الأصيلة وتشرئب قلوب رجال الله فيسجدون في محضر عظمته ويطلبون إليه الغفران ويذوبون في أنوار جلال کبریائه فتهمس كل ذرّات وجودهم بالتوحيد والولاية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يلملم الظلام أطرافه حين يطلع الفجر وينتشر الفيض الإلهي على وجه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هم المؤمنون العاشقون يتممون همساتهم مع طلوع الصبح، فتزاح عن قلوبهم ستائر ظلمة الغفلة والذنب لتحلّ محلّها أنوار الرحمة والمغفرة والمعرفة الإلهية</w:t>
      </w:r>
      <w:r>
        <w:rPr>
          <w:rFonts w:eastAsia="Amiri" w:cs="Amiri" w:ascii="Amiri" w:hAnsi="Amiri"/>
          <w:color w:val="111111"/>
          <w:sz w:val="28"/>
          <w:szCs w:val="28"/>
          <w:rtl w:val="true"/>
          <w:lang w:bidi="ar-SA"/>
        </w:rPr>
        <w:t xml:space="preserve">.. </w:t>
      </w:r>
      <w:bookmarkStart w:id="166" w:name="pg15976_230257"/>
    </w:p>
    <w:p>
      <w:pPr>
        <w:pStyle w:val="Heading3"/>
        <w:numPr>
          <w:ilvl w:val="2"/>
          <w:numId w:val="1"/>
        </w:numPr>
        <w:rPr/>
      </w:pPr>
      <w:bookmarkStart w:id="167" w:name="__RefHeading___Toc16807393_2142443653"/>
      <w:bookmarkStart w:id="168" w:name="_Toc69"/>
      <w:bookmarkEnd w:id="166"/>
      <w:bookmarkEnd w:id="167"/>
      <w:r>
        <w:rPr>
          <w:rtl w:val="true"/>
        </w:rPr>
        <w:t xml:space="preserve">الآية </w:t>
      </w:r>
      <w:r>
        <w:rPr/>
        <w:t>17</w:t>
      </w:r>
      <w:bookmarkEnd w:id="168"/>
    </w:p>
    <w:p>
      <w:pPr>
        <w:pStyle w:val="Heading4"/>
        <w:numPr>
          <w:ilvl w:val="3"/>
          <w:numId w:val="1"/>
        </w:numPr>
        <w:rPr/>
      </w:pPr>
      <w:bookmarkStart w:id="169" w:name="__RefHeading___Toc16807395_2142443653"/>
      <w:bookmarkStart w:id="170" w:name="_Toc70"/>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الصَّابِرِينَ وَالصَّادِقِينَ وَالْقَانِتِينَ وَالْمُنْفِقِينَ وَالْمُسْتَغْفِرِينَ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6807397_2142443653"/>
      <w:bookmarkStart w:id="172" w:name="_Toc71"/>
      <w:bookmarkEnd w:id="171"/>
      <w:r>
        <w:rPr>
          <w:rtl w:val="true"/>
        </w:rPr>
        <w:t>النقاط المستفادة من هذه الآية</w:t>
      </w:r>
      <w:bookmarkEnd w:id="172"/>
    </w:p>
    <w:p>
      <w:pPr>
        <w:pStyle w:val="BookText"/>
        <w:rPr/>
      </w:pPr>
      <w:r>
        <w:rPr>
          <w:rFonts w:ascii="Amiri" w:hAnsi="Amiri" w:eastAsia="Amiri" w:cs="Amiri"/>
          <w:color w:val="111111"/>
          <w:sz w:val="28"/>
          <w:sz w:val="28"/>
          <w:szCs w:val="28"/>
          <w:rtl w:val="true"/>
          <w:lang w:bidi="ar-SA"/>
        </w:rPr>
        <w:t>في هذه الآية جرى إيضاح خمس صفات عظيمة أخرى لعباد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المميزون بالصبر والاستقامة والسير في طريق طاعة الله تعالى إذا ما وقعت المصاعب، وكذلك الصابرون عند الشدائد والمصائب الفردية والاجتماعية الصَّابِرِينَ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الصادقون بالقول وبالفعل، والذين يعملون بما يؤمنون في بواطنهم وينأون بأنفسهم عن النفاق والكذب والتقلّب والخيانة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القانتون الخاشعون الثابتون على ذلك في مسار العبودية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وَالْقَانِتِينَ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ينفقون في سبيل الله، ليس من أموالهم فحسب، بل من جميع مواهبهم المادية والمعنوية لمحتاجيها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وَالْمُنْفِقِينَ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المستغفرون بالأسحار وطالبو المغفرةوَالْمُسْتَغْفِرِينَ بِالْأَسْحَارِ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نقرأ عن مولانا الإمام الصادق عليه السلام في تفسير هذه الآية أن من قال في ركعة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ركعات صلاة الليل سبعين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وواظب على ذلك سنةً، كتبه الله تعالى من وَالْمُسْتَغْفِرِينَ بِالْأَسْحَارِ ووجبت له الجنة والمغفرة من الله عز وجل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بَشَر تعني في الأصل الخفاء والغطاء، وحيث أخريات الليل بمثابة غطاء خاص على كلّ شيء، قيل لها وقت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شعر من </w:t>
      </w:r>
      <w:bookmarkStart w:id="173" w:name="pg15976_230258"/>
    </w:p>
    <w:p>
      <w:pPr>
        <w:pStyle w:val="BookText"/>
        <w:rPr/>
      </w:pPr>
      <w:bookmarkEnd w:id="173"/>
      <w:r>
        <w:rPr>
          <w:rFonts w:ascii="Amiri" w:hAnsi="Amiri" w:eastAsia="Amiri" w:cs="Amiri"/>
          <w:color w:val="111111"/>
          <w:sz w:val="28"/>
          <w:sz w:val="28"/>
          <w:szCs w:val="28"/>
          <w:rtl w:val="true"/>
          <w:lang w:bidi="ar-SA"/>
        </w:rPr>
        <w:t>هذه المادة، ذلك لأنّ الساهر يقوم بأعمال خافية أسرارها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العرب تسمي المرأة أحياناً سَحَراً بداعي خفائها وراء جلدة الصدر</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6807399_2142443653"/>
      <w:bookmarkStart w:id="175" w:name="_Toc72"/>
      <w:bookmarkEnd w:id="174"/>
      <w:r>
        <w:rPr>
          <w:rtl w:val="true"/>
        </w:rPr>
        <w:t>السَّحَر والاستغفار</w:t>
      </w:r>
      <w:bookmarkEnd w:id="17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السحر بالاستغفار، والحال أنّ الاستغفار مطلوب وممدوح في كلّ حين؟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أنّ روح العبادة والاستغفار والتوبة إلى الله تعالى إنّما تكون إذا قرنت بحضور القلب، فإنّ العبادة والاستغفار في تلكم الساعات الهادئة والشاعرية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أسمى من باقي ساعات اليوم، لا سيّما حين يعطل الإنسان أعماله ويتجرّد عن الاهتمامات والهموم المادية، وبعد أن استيقظ من نوم الليل وتهيّأ لمزيد التوجّه إلى ربّه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يمكن أن يلمس بالتجربة بكلّ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الكثير من العلماء يعمدون إلى حلّ مشاكلهم ومعضلاتهم العلمية في هذه البرهة من الزمن، لأنّ مصباح الفكر وروح الإنسان يكونان أكثر استعداداً من أي برهة زمنية أخرى</w:t>
      </w:r>
      <w:r>
        <w:rPr>
          <w:rFonts w:eastAsia="Amiri" w:cs="Amiri" w:ascii="Amiri" w:hAnsi="Amiri"/>
          <w:color w:val="111111"/>
          <w:sz w:val="28"/>
          <w:szCs w:val="28"/>
          <w:rtl w:val="true"/>
          <w:lang w:bidi="ar-SA"/>
        </w:rPr>
        <w:t xml:space="preserve">... </w:t>
      </w:r>
      <w:bookmarkStart w:id="176" w:name="pg15976_230259"/>
    </w:p>
    <w:p>
      <w:pPr>
        <w:pStyle w:val="Heading3"/>
        <w:numPr>
          <w:ilvl w:val="2"/>
          <w:numId w:val="1"/>
        </w:numPr>
        <w:rPr/>
      </w:pPr>
      <w:bookmarkStart w:id="177" w:name="__RefHeading___Toc16807401_2142443653"/>
      <w:bookmarkStart w:id="178" w:name="_Toc73"/>
      <w:bookmarkEnd w:id="176"/>
      <w:bookmarkEnd w:id="177"/>
      <w:r>
        <w:rPr>
          <w:rtl w:val="true"/>
        </w:rPr>
        <w:t xml:space="preserve">الآية </w:t>
      </w:r>
      <w:r>
        <w:rPr/>
        <w:t>18</w:t>
      </w:r>
      <w:bookmarkEnd w:id="178"/>
    </w:p>
    <w:p>
      <w:pPr>
        <w:pStyle w:val="Heading4"/>
        <w:numPr>
          <w:ilvl w:val="3"/>
          <w:numId w:val="1"/>
        </w:numPr>
        <w:rPr/>
      </w:pPr>
      <w:bookmarkStart w:id="179" w:name="__RefHeading___Toc16807403_2142443653"/>
      <w:bookmarkStart w:id="180" w:name="_Toc74"/>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6807405_2142443653"/>
      <w:bookmarkStart w:id="182" w:name="_Toc75"/>
      <w:bookmarkEnd w:id="181"/>
      <w:r>
        <w:rPr>
          <w:rtl w:val="true"/>
        </w:rPr>
        <w:t>النقاط المستفادة من هذه الآية</w:t>
      </w:r>
      <w:bookmarkEnd w:id="182"/>
    </w:p>
    <w:p>
      <w:pPr>
        <w:pStyle w:val="Heading4"/>
        <w:numPr>
          <w:ilvl w:val="3"/>
          <w:numId w:val="1"/>
        </w:numPr>
        <w:rPr/>
      </w:pPr>
      <w:bookmarkStart w:id="183" w:name="__RefHeading___Toc16807407_2142443653"/>
      <w:bookmarkStart w:id="184" w:name="_Toc76"/>
      <w:bookmarkEnd w:id="183"/>
      <w:r>
        <w:rPr>
          <w:rtl w:val="true"/>
        </w:rPr>
        <w:t>شهادة الله تعالى على وحدانيته ؟</w:t>
      </w:r>
      <w:bookmarkEnd w:id="184"/>
    </w:p>
    <w:p>
      <w:pPr>
        <w:pStyle w:val="BookText"/>
        <w:rPr/>
      </w:pPr>
      <w:r>
        <w:rPr>
          <w:rFonts w:ascii="Amiri" w:hAnsi="Amiri" w:eastAsia="Amiri" w:cs="Amiri"/>
          <w:color w:val="111111"/>
          <w:sz w:val="28"/>
          <w:sz w:val="28"/>
          <w:szCs w:val="28"/>
          <w:rtl w:val="true"/>
          <w:lang w:bidi="ar-SA"/>
        </w:rPr>
        <w:t>المقصود من شهادة الله على وحدانيته شهادة عمليّة فعليّة لاقولية كلامية، أي أنّه سبحانه بإبداعه عالم الخليقة حيث يحكم فيه حكومةواحدة والقوانين فيه قائمة بهيئة وطراز واحد وضمن نظام توحيدي ،واحد قد أكّد أنّ خالق الوجود ومعبوده ليس أكثر من واحد وأنّ كلّ شيء يستوحي ويستلهم من مصدر واحد، وعليه؛ فإنّ إيجاد هذا النظام الواحد شهادة الله على وحدانية 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شهادة الملائكة وأولي العلم على وحدانيّة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لهذه الآية الجليلة الفذة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قولية واعتراف منهم، ذلك أنّ كلّاً منهم قد أقرّ بكلّ وجوده وبلسانه بهذه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شهادة الملائكة وأولي العلم لها بعد عملي، ذلك أنهم يعبدونه لا شريك له ولا يحنون رؤوسهم السواه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التفكيك بين شهادة الله لنفسه بالوحدانية بالهيئة العملية وبين شهادة الملائكة وأولي العلم الذين شهدوا وأقروا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التفكيك حاصل في أصل سياق الآية، حيث نسبت الشهادة إلى الله، وهو الخالق المتعال من جهة، وإلى المخلوق من جهة أخرى، وبالتالي؛ فإن فعل الله ينبغي أن ينظر إليه متفاوتاً عن فعل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هذا النوع من التفكيك في سياقات آيات غير </w:t>
      </w:r>
    </w:p>
    <w:p>
      <w:pPr>
        <w:pStyle w:val="BookText"/>
        <w:rPr/>
      </w:pPr>
      <w:r>
        <w:rPr>
          <w:rFonts w:ascii="Amiri" w:hAnsi="Amiri" w:eastAsia="Amiri" w:cs="Amiri"/>
          <w:color w:val="111111"/>
          <w:sz w:val="28"/>
          <w:sz w:val="28"/>
          <w:szCs w:val="28"/>
          <w:rtl w:val="true"/>
          <w:lang w:bidi="ar-SA"/>
        </w:rPr>
        <w:t>قليلة،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w:t>
      </w:r>
      <w:r>
        <w:rPr>
          <w:rStyle w:val="FootnoteAnchor"/>
          <w:rtl w:val="true"/>
        </w:rPr>
        <w:footnoteReference w:id="21"/>
      </w:r>
      <w:r>
        <w:rPr>
          <w:rFonts w:ascii="Amiri" w:hAnsi="Amiri" w:eastAsia="Amiri" w:cs="Amiri"/>
          <w:color w:val="111111"/>
          <w:sz w:val="28"/>
          <w:sz w:val="28"/>
          <w:szCs w:val="28"/>
          <w:rtl w:val="true"/>
          <w:lang w:bidi="ar-SA"/>
        </w:rPr>
        <w:t xml:space="preserve">حيث الصلاة الإلهية شيء والصلاة الملائكيّة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الرحمة والبركة من الله، فيما الثانية طلب ملائكي للرحمة والولاية لهذا النبي الأعظم وآله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جملةقَائِمًا بِالْقِسْطِ في الاصطلاح الأدبي حال فاعل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تعالى، فيكون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شهد بوحدانيته في حال كونه قائماً بالقسط والعدل في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هذا النصّ المقدّس دليل على شهادته، ذلك لأنّ حقيقة العدالة؛ اختيار الطريق الوسط والمباشر؛ البعيد عن أي إفراط وتفريط وانحراف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الطريق الوسط والمستقيم المباشر هو ليس أكثر من طريق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طريق الله تعالى في هذه الآية طريقاً واحداً، فيما الانحراف عن وحدانية الله يتشعب في طرق شتى، لأن الصراط المستقيم وصف مفرداً بينما طرق الانحراف وصفت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أن العدالة مقرونة بالنظام الواحد، والنظام الواحد دليل وعلامة مبدأ الواحد، ممّا يعني أنّ العدالة بمعناها الواقعي في عالم الخلقة دليل على وحدانية خالق الخليقة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العلم إلى الملائكة، وهذه ميزة لأولي العلم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يعلم من هذه الآية أن ميزة أولي العلم تأتت من حيث اطلاعهم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وإقرارهم بوحدانية الله التي هي أعظم الحقائق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أنّ المقصود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ورد في الروايات الخاصة بذيل هذه الآية أنّهم الأئمة الأطهار عليهم الصلاة،</w:t>
      </w:r>
      <w:r>
        <w:rPr>
          <w:rStyle w:val="FootnoteAnchor"/>
          <w:rtl w:val="true"/>
        </w:rPr>
        <w:footnoteReference w:id="22"/>
      </w:r>
      <w:r>
        <w:rPr>
          <w:rFonts w:ascii="Amiri" w:hAnsi="Amiri" w:eastAsia="Amiri" w:cs="Amiri"/>
          <w:color w:val="111111"/>
          <w:sz w:val="28"/>
          <w:sz w:val="28"/>
          <w:szCs w:val="28"/>
          <w:rtl w:val="true"/>
          <w:lang w:bidi="ar-SA"/>
        </w:rPr>
        <w:t xml:space="preserve">وذلك باعتبارهم </w:t>
      </w:r>
    </w:p>
    <w:p>
      <w:pPr>
        <w:pStyle w:val="BookText"/>
        <w:rPr/>
      </w:pPr>
      <w:r>
        <w:rPr>
          <w:rFonts w:ascii="Amiri" w:hAnsi="Amiri" w:eastAsia="Amiri" w:cs="Amiri"/>
          <w:color w:val="111111"/>
          <w:sz w:val="28"/>
          <w:sz w:val="28"/>
          <w:szCs w:val="28"/>
          <w:rtl w:val="true"/>
          <w:lang w:bidi="ar-SA"/>
        </w:rPr>
        <w:t>المصداق الأوضح لهذا المعنى لكونهم الجهة الوحيدة المخولة في تفسير القرآن ولكونهم ترجمان وحي الله تعالى وأنّهم هم المكلّفون بتفهيم الناس بعد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المرحوم الطبرسي في مجمع البيان في تفسير هذه الآية عن جابر بن عبد الله الأنصاري عن النبي الأعظم صلى الله عليه وآله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 من عالم يتكئ على فراشه ينظر في علمه خير من عبادة العابد سبعين عاماً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تكرّرت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في ذيل الآية، وهذا التكرار الصريح فيه الإشارة إلى أنّه كما وردت العبارة في مطلع الآية وأنّ الله تعالى والملائكة وأولي العلم يشهدون بوحدانية الله، فإنّ على كل من يسمع هذه الشهادة أن يشهد أيضاً على هذه الوحدانية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تعظيماً لله وإظهاراً لتوحيده، فقد تذيلت بصفتي العزة والحكمة، ذلك لأنّ القيام بالعدالة بحاجة إلى القدرة والحكمة، وأنّ الله تعالى هو الوحيد القادر على كلّ شيء والمطلع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فهو الناشر للعدل في عالم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من جملة الآيات التي كانت تحظى بشكل ملفت باهتمام الرسول الأكرم صلى الله عليه وآله، إذ كان كثيراً ما يتلوها وفي مختلف الحالات والمناسبات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في ليلة عرفة كما روي عن الزبير بن العوام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85" w:name="pg15976_230262"/>
    </w:p>
    <w:p>
      <w:pPr>
        <w:pStyle w:val="Heading3"/>
        <w:numPr>
          <w:ilvl w:val="2"/>
          <w:numId w:val="1"/>
        </w:numPr>
        <w:rPr/>
      </w:pPr>
      <w:bookmarkStart w:id="186" w:name="__RefHeading___Toc16807409_2142443653"/>
      <w:bookmarkStart w:id="187" w:name="_Toc77"/>
      <w:bookmarkEnd w:id="185"/>
      <w:bookmarkEnd w:id="186"/>
      <w:r>
        <w:rPr>
          <w:rtl w:val="true"/>
        </w:rPr>
        <w:t xml:space="preserve">الآية </w:t>
      </w:r>
      <w:r>
        <w:rPr/>
        <w:t>19</w:t>
      </w:r>
      <w:bookmarkEnd w:id="187"/>
    </w:p>
    <w:p>
      <w:pPr>
        <w:pStyle w:val="Heading4"/>
        <w:numPr>
          <w:ilvl w:val="3"/>
          <w:numId w:val="1"/>
        </w:numPr>
        <w:rPr/>
      </w:pPr>
      <w:bookmarkStart w:id="188" w:name="__RefHeading___Toc16807411_2142443653"/>
      <w:bookmarkStart w:id="189" w:name="_Toc78"/>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إِنَّ الدِّينَ عِنْدَ اللَّهِ الْإِسْلَامُ وَمَا اخْتَلَفَ الَّذِينَ أُوتُوا الْكِتَابَ إِلَّا مِنْ بَعْدِ مَا جَاءَهُمُ الْعِلْمُ بَغْيًا بَيْنَهُمْ وَمَنْ يَكْفُرْ بِآيَاتِ اللَّهِ فَإِنَّ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6807413_2142443653"/>
      <w:bookmarkStart w:id="191" w:name="_Toc79"/>
      <w:bookmarkEnd w:id="190"/>
      <w:r>
        <w:rPr>
          <w:rtl w:val="true"/>
        </w:rPr>
        <w:t>النقاط المستفادة من هذه الآية</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عند الله تعالى هو دين واحد؛ ولا 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سبحانه لم يأمر عباده إلّا باتّباع هذا الدين، ولم ينزل على أنبيائه ورسله كتاباً إلا عن هذا الدين، ولا آية ولا معجزة قد أذن بها إلا لأجل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الإسلام؛ أي التسليم للحق والإيمان بعقائد الحق وإعمال الحق، وبعبارة أخرى الدين الواحد هو التسليم لما صدر عن مقام الربوبية فيما يتعلّق بالعقائد والأعمال،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والأحكام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6807415_2142443653"/>
      <w:bookmarkStart w:id="193" w:name="_Toc80"/>
      <w:bookmarkEnd w:id="192"/>
      <w:r>
        <w:rPr>
          <w:rtl w:val="true"/>
        </w:rPr>
        <w:t>روح الدين</w:t>
      </w:r>
      <w:bookmarkEnd w:id="1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الحقيقة؛ إنّ روح الدين في كلّ الدين في كل عصر ليس سوى التسليم للحق؛ ولن يكون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رسالة نبي الإسلام هي آخر وأكمل وأرقى الرسالات؛ فقد اختير لها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فإنّ جميع الرسالات الإلهية هي إسلام؛ وروح الدين والإسلام هو التسليم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معنى عبارة</w:t>
      </w:r>
    </w:p>
    <w:p>
      <w:pPr>
        <w:pStyle w:val="BookText"/>
        <w:rPr/>
      </w:pPr>
      <w:r>
        <w:rPr>
          <w:rFonts w:ascii="Amiri" w:hAnsi="Amiri" w:eastAsia="Amiri" w:cs="Amiri"/>
          <w:color w:val="111111"/>
          <w:sz w:val="28"/>
          <w:sz w:val="28"/>
          <w:szCs w:val="28"/>
          <w:rtl w:val="true"/>
          <w:lang w:bidi="ar-SA"/>
        </w:rPr>
        <w:t>إِنَّ الدِّينَ عِنْدَ اللَّهِ الْإِسْلَامُ</w:t>
      </w:r>
    </w:p>
    <w:p>
      <w:pPr>
        <w:pStyle w:val="BookText"/>
        <w:rPr/>
      </w:pPr>
      <w:r>
        <w:rPr>
          <w:rFonts w:ascii="Amiri" w:hAnsi="Amiri" w:eastAsia="Amiri" w:cs="Amiri"/>
          <w:color w:val="111111"/>
          <w:sz w:val="28"/>
          <w:sz w:val="28"/>
          <w:szCs w:val="28"/>
          <w:rtl w:val="true"/>
          <w:lang w:bidi="ar-SA"/>
        </w:rPr>
        <w:t>هو أنّ الرسالة الحقة عند الله تعالى هي التسليم لأوامره وتعاليمه، وإنّ من لوازم هذا التسليم وأجلى حقائقه قبول جميع الأنبياء ورسل الله ورسالاتهم</w:t>
      </w:r>
    </w:p>
    <w:p>
      <w:pPr>
        <w:pStyle w:val="BookText"/>
        <w:rPr/>
      </w:pPr>
      <w:r>
        <w:rPr>
          <w:rFonts w:ascii="Amiri" w:hAnsi="Amiri" w:eastAsia="Amiri" w:cs="Amiri"/>
          <w:color w:val="111111"/>
          <w:sz w:val="28"/>
          <w:sz w:val="28"/>
          <w:szCs w:val="28"/>
          <w:rtl w:val="true"/>
          <w:lang w:bidi="ar-SA"/>
        </w:rPr>
        <w:t>إِنَّ الدِّينَ عِنْدَ اللَّهِ الْإِسْلَامُ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4" w:name="__RefHeading___Toc16807417_2142443653"/>
      <w:bookmarkStart w:id="195" w:name="_Toc81"/>
      <w:bookmarkEnd w:id="194"/>
      <w:r>
        <w:rPr>
          <w:rtl w:val="true"/>
        </w:rPr>
        <w:t>معنى الدين لغة</w:t>
      </w:r>
      <w:bookmarkEnd w:id="1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الجزاء والأجر، وبمعنى الطاعة والاتباع والامتثال للأمر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الاصطلاح الديني هو مجموعة القواعد والقوانين والآداب التي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بها من الاقتراب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الإيمان بمن جاء بها نصاً وشرحاً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لينال سعادة ،الدارين، وليسير ضمن المسار الأخلاقي والتربوي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مفردة الإسلام تعني التسليم وعليه؛ فإنّ معنى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الحقيقي عند الله هو التسليم لأوامره ونواهيه، وإلا فإنّ جميع الأديان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الشرائع والرسل والأنبياء متفاوتون من حيث الكيف والمقدار والأشخاص، إلّا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إلّا مصاديق لذلك الأمر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فالتفاوت في الشرائع إنّما هو من حيث الكمال والنقص ، وليس من حيث الذات أو التضاد، حيث لا تنافي ذاتياً وأساسياً بين الشرائع والأنبياء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المعنى الجامع لها ولهم هو التسليم لله تعالى والطاعة المطلقة له سبحانه وتعالى، ولكنّ هذه الطاعة تحكمها العصور المتفاوتة والألسن والظروف المختلفة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طالما رافقت الدلائل الواضحة ومعاجز الأنبياء الأديان السماوية، فلم تبق للباحثين عن الحقائق قضايا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النبي الأعظم صلى الله عليه وآله؛ وفضلاً عن المعاجز الجليّة والدلائل الواضحة لرسالته، مثل القرآن المجيد، وأوصافه في الكتب السماوية السابقة، وهي وفيرة غير خفيّة إلا على اليهود والنصارى الذين لم يقبلوه، لا لأنهم يجهلونه، أي أنّ الاختلافات الدينية لم تكن بسبب جهل أهل الكتاب بالرسول الأعظم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الرغبة في الظلم والإصرار على الانحراف عن الحق وتحكيم الآراء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مقدّمتهم طبقة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عافوا الأحقاد وضيق النظرة والمصالح الشخصية وعرفوا مساحات حدودهم، فنظروا نظرة واقعية وحققوا في أحكام الله تعالى؛ لا تضح لهم طريق الهدى ولحُلّت الاختلافات بسرعة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 الَّذِينَ أُوتُوا الْكِتَابَ إِلَّا مِنْ بَعْدِ مَا جَاءَهُمُ</w:t>
      </w:r>
    </w:p>
    <w:p>
      <w:pPr>
        <w:pStyle w:val="BookText"/>
        <w:rPr/>
      </w:pPr>
      <w:r>
        <w:rPr>
          <w:rFonts w:ascii="Amiri" w:hAnsi="Amiri" w:eastAsia="Amiri" w:cs="Amiri"/>
          <w:color w:val="111111"/>
          <w:sz w:val="28"/>
          <w:sz w:val="28"/>
          <w:szCs w:val="28"/>
          <w:rtl w:val="true"/>
          <w:lang w:bidi="ar-SA"/>
        </w:rPr>
        <w:t>بَعْدِ مَا جَاءَهُمُ الْعِلْمُ بَغْيًا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صول الأديان السماوية واحدة، مع أنه سبحانه وتعالى قد أنزل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تعاقب الأجيال وتكامل المجتمعات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رسالة وأرسل لهم أفضل رسول وخاتم الأنبياء بعد أن جعل رسالته خاتمة الرسالات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أمير المؤمنين عليه السلام في كلماته القصيرة هذه الحقيقة لدى وصفه الإسلام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لأنسبنّ الإسلام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والتسليم هو اليقين، واليقين هو التصديق، والتصديق هو الإقرار، والإقرار هو الأداء، والأداء هو العمل</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فالإسلام هو التسليم للحق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والتسليم لا يكون بلا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التسليم المجرّد عن اليقين تسليم أعمى غير 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واليقين هو تصديق أي أنّ العلم غير كاف ، بل لابد من اقترانه بتصديق قلبي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والتصديق هو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الإيمان لا يكفي أن يكون في مساحة القلب والروح، وإنّما المطلوب أو المفروض أن يقترن إلى الشهامة والإظهار والجهر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والإقرار هو أداء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الإقرار ليس مجرّد ما يجري على اللسان، بل هو عهد صادق بتقبل المسؤولية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أداء المسؤولية هو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بأمر الله تعالى وتنفيذ المشروع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العهد والمسؤولية لا يمكن أن يكونا شيئاً سوى العمل والتنفيذ</w:t>
      </w:r>
      <w:r>
        <w:rPr>
          <w:rFonts w:eastAsia="Amiri" w:cs="Amiri" w:ascii="Amiri" w:hAnsi="Amiri"/>
          <w:color w:val="111111"/>
          <w:sz w:val="28"/>
          <w:szCs w:val="28"/>
          <w:rtl w:val="true"/>
          <w:lang w:bidi="ar-SA"/>
        </w:rPr>
        <w:t xml:space="preserve">. </w:t>
      </w:r>
      <w:bookmarkStart w:id="196" w:name="pg15976_230265"/>
    </w:p>
    <w:p>
      <w:pPr>
        <w:pStyle w:val="BookText"/>
        <w:rPr/>
      </w:pPr>
      <w:bookmarkEnd w:id="19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وقع اليهود في الاختلاف حول وصي موسى بن عمران عليه السلام وأُريقت ضمن ذلك الاختلاف دماء غزيرة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اختلف النصارى في قضيّة التوحيد ولاثوها بالشرك والتثليث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يتوقعون ظهور خاتم الأنبياء صلوات الله عليه وآله بكلّ اشتياق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 أن بعث راحوا يتجاهلون ظهوره وبعثته لما رأوا فيه وفي مشروعه الإلهي من خطر على مصالحهم، مضافاً إلى طغيانهم وظلمهم وحسدهم، كما راحوا يحرفون ما ورد بحقه في كتبهم، ممّا أدّى إلى 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منهم من آمن وكان أكثرهم كافرين</w:t>
      </w:r>
    </w:p>
    <w:p>
      <w:pPr>
        <w:pStyle w:val="BookText"/>
        <w:rPr/>
      </w:pPr>
      <w:r>
        <w:rPr>
          <w:rFonts w:ascii="Amiri" w:hAnsi="Amiri" w:eastAsia="Amiri" w:cs="Amiri"/>
          <w:color w:val="111111"/>
          <w:sz w:val="28"/>
          <w:sz w:val="28"/>
          <w:szCs w:val="28"/>
          <w:rtl w:val="true"/>
          <w:lang w:bidi="ar-SA"/>
        </w:rPr>
        <w:t>وما اختلف الذين أوتوا الكتاب إلا من بعد ما جاءهم العلم بغياً بينهم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6807419_2142443653"/>
      <w:bookmarkStart w:id="198" w:name="_Toc82"/>
      <w:bookmarkEnd w:id="197"/>
      <w:r>
        <w:rPr>
          <w:rtl w:val="true"/>
        </w:rPr>
        <w:t>آفاق الآيات الإلهية</w:t>
      </w:r>
      <w:bookmarkEnd w:id="19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آيات الله هنا جميع الآيات الإلهية والبراهين والكتب السماوية، بل ولعلّها تسري إلى الآيات التكوينية في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ذهب إليه بعض المفسرين من حصرها بالتوراة والإنجيل وأمثالهما؛ فهو مذهب ينقصه الدليل ومن يكفر بآيات الله فإن الله سريع الحساب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حقيقة هذه الآية ردّ قاطع على القائلين بأنّ الدين هو السبب الكبير في الاختلافات الحاصلة بین الناس وأن الدين علّة إراقة الدماء عبر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هؤلا المدعين خلطوا بين الدين وبين الأفكار المنحرفة والتطرّف الباطل الذي صوّره الانتفاعيون المصلحيون والجهال بالدين، ذلك لأننا إذا حققنا في التعاليم الدينية الصحيحة وجدناها كلّها تهدف شيئاً واحداً، وعرفنا أنها تريد للبشرية سعادة الدارين مع أنها قد تكاملت منعاً لحاجات الإنسان وتكامله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ولنقل إنّ الأديان السماوية كما هي قطرات المطر النازلة من السماء، فترى طعمها متفاوتاً بتفاوت الأرض التي تسقط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التفاوت في الأديان عائداً إلى تفاوت المجتمعات كما تتفاوت قطرات المطر بتفاوت البقاع الساقطة عليها</w:t>
      </w:r>
      <w:r>
        <w:rPr>
          <w:rFonts w:eastAsia="IRNazanin" w:cs="IRNazanin"/>
          <w:color w:val="111111"/>
          <w:sz w:val="28"/>
          <w:szCs w:val="28"/>
          <w:rtl w:val="true"/>
          <w:lang w:bidi="fa-IR"/>
        </w:rPr>
        <w:t xml:space="preserve">.... </w:t>
      </w:r>
      <w:bookmarkStart w:id="199" w:name="pg15976_230266"/>
    </w:p>
    <w:p>
      <w:pPr>
        <w:pStyle w:val="Heading3"/>
        <w:numPr>
          <w:ilvl w:val="2"/>
          <w:numId w:val="1"/>
        </w:numPr>
        <w:rPr/>
      </w:pPr>
      <w:bookmarkStart w:id="200" w:name="__RefHeading___Toc16807421_2142443653"/>
      <w:bookmarkStart w:id="201" w:name="_Toc83"/>
      <w:bookmarkEnd w:id="199"/>
      <w:bookmarkEnd w:id="200"/>
      <w:r>
        <w:rPr>
          <w:rtl w:val="true"/>
        </w:rPr>
        <w:t xml:space="preserve">الآية </w:t>
      </w:r>
      <w:r>
        <w:rPr/>
        <w:t>20</w:t>
      </w:r>
      <w:bookmarkEnd w:id="201"/>
    </w:p>
    <w:p>
      <w:pPr>
        <w:pStyle w:val="Heading4"/>
        <w:numPr>
          <w:ilvl w:val="3"/>
          <w:numId w:val="1"/>
        </w:numPr>
        <w:rPr/>
      </w:pPr>
      <w:bookmarkStart w:id="202" w:name="__RefHeading___Toc16807423_2142443653"/>
      <w:bookmarkStart w:id="203" w:name="_Toc84"/>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فَإِنْ حَاجُّوكَ فَقُلْ أَسْلَمْتُ وَجْهِيَ لِلَّهِ وَمَنِ اتَّبَعَنِ وَقُلْ لِلَّذِينَ أُوتُوا الْكِتَابَ وَالْأُمِّيِّينَ أَأَسْلَمْتُمْ فَإِنْ أَسْلَمُوا فَقَدِ اهْتَدَوْا وَإِنْ تَوَلَّوْا فَإِنَّمَا عَلَيْكَ الْبَلَاغُ وَاللَّهُ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6807425_2142443653"/>
      <w:bookmarkStart w:id="205" w:name="_Toc85"/>
      <w:bookmarkEnd w:id="204"/>
      <w:r>
        <w:rPr>
          <w:rtl w:val="true"/>
        </w:rPr>
        <w:t>النقاط المستفادة من هذه الآية</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حَاجُّوكَ</w:t>
      </w:r>
    </w:p>
    <w:p>
      <w:pPr>
        <w:pStyle w:val="BookText"/>
        <w:rPr/>
      </w:pPr>
      <w:r>
        <w:rPr>
          <w:rFonts w:ascii="Amiri" w:hAnsi="Amiri" w:eastAsia="Amiri" w:cs="Amiri"/>
          <w:color w:val="111111"/>
          <w:sz w:val="28"/>
          <w:sz w:val="28"/>
          <w:szCs w:val="28"/>
          <w:rtl w:val="true"/>
          <w:lang w:bidi="ar-SA"/>
        </w:rPr>
        <w:t>من مادة المحاججة التي هي بمعنى البحث والمحاورة والاستدلال والدفاع عن الرأي في مسألة ما لغةً</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6807427_2142443653"/>
      <w:bookmarkStart w:id="207" w:name="_Toc86"/>
      <w:bookmarkEnd w:id="206"/>
      <w:r>
        <w:rPr>
          <w:rtl w:val="true"/>
        </w:rPr>
        <w:t>الإنسان كائن حرّ</w:t>
      </w:r>
      <w:r>
        <w:rPr>
          <w:rtl w:val="true"/>
        </w:rPr>
        <w:t>...</w:t>
      </w:r>
      <w:bookmarkEnd w:id="20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الطبيعي أن يبادر الناس إلى الدفاع عن آرائهم ومعتقداتهم، وأن يظنوا الحق إلى جانبهم، ولهذا؛ يعلم من هذه الآية بشكل ضمني لزوم الامتناع عن محاججة المعاندين الذين لا يسلّمون للمنطق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مسؤوليّة النبي إبلاغ رسالة الله حتى للمعاندين وتوعيتهم بالحق والدليل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يبقى هو مدى اقتناع الناس أو عدم اقتناعهم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المطلوب من النبي أن يذكرهم ويجعل من نفسه قدوة حسنة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المبلّغ والداعي مأمور بأداء وظيفتهإِنَّمَا عَلَيْكَ الْبَلَاغُ</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القائد والمبلغ مسؤول عن أن ينظر إلى جاهل الناس ومثقفهم بعين واحدة قُلْ لِلَّذِينَ أُوتُوا الْكِتَابَ وَالْأُمِّيِّينَ</w:t>
      </w:r>
    </w:p>
    <w:p>
      <w:pPr>
        <w:pStyle w:val="BookText"/>
        <w:rPr/>
      </w:pPr>
      <w:r>
        <w:rPr>
          <w:rFonts w:ascii="Amiri" w:hAnsi="Amiri" w:eastAsia="Amiri" w:cs="Amiri"/>
          <w:color w:val="111111"/>
          <w:sz w:val="28"/>
          <w:sz w:val="28"/>
          <w:szCs w:val="28"/>
          <w:rtl w:val="true"/>
          <w:lang w:bidi="ar-SA"/>
        </w:rPr>
        <w:t>أُوتُوا الْكِتَابَ وَالْأُمِّيِّينَ</w:t>
      </w:r>
      <w:r>
        <w:rPr>
          <w:rStyle w:val="FootnoteAnchor"/>
          <w:rtl w:val="true"/>
        </w:rPr>
        <w:footnoteReference w:id="2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الآية يتضح أن الإنسان حر في اختيار طريقه، ولهذا لم يكن أُسلوب الرسول الأكرم صلوات الله عليه وآله أسلوباً جبرياً، بل كان يجهد كلّ الجهد في إيضاح الحقائق للناس ثمّ إيكالهم إلى عقولهم ليختاروا المصير الذي يرتؤون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الذين لا يعرفون القراءة والكتابة، ولعل الهدف من إيراد هذه الكلمة هنا هم المشركون الذين يقابلهم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المشركون لا كتاب سماويّاً لديهم ليتعلموا منه القراءة على الأقل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الله تعالى قد أمر نبيّه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يتوجه للناس بالسؤال عما إذا كانوا أسلموا كما هو قد سلّم الله تعالى، وأنّ المقصود بالتسليم ليس مجرد التسليم اللساني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التسليم الحقيقي والعملي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ما التزموه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الدعوة المحمّديّة دعوة كلّها حق ومنطق واستدلال واضح، فلاريب في أنهم سيؤمنون، فإن لم يؤمنوا، لم يسلّموا للحققُلْ لِلَّذِينَ أُوتُوا الْكِتَابَ وَالْأُمِّيِّينَ أَأَسْلَمْتُمْ</w:t>
      </w:r>
      <w:r>
        <w:rPr>
          <w:rFonts w:eastAsia="Times New Roman" w:cs="Times New Roman" w:ascii="Times New Roman" w:hAnsi="Times New Roman"/>
          <w:color w:val="111111"/>
          <w:sz w:val="28"/>
          <w:szCs w:val="28"/>
          <w:rtl w:val="true"/>
          <w:lang w:val="en-US" w:bidi="en-US"/>
        </w:rPr>
        <w:t xml:space="preserve">. </w:t>
      </w:r>
      <w:bookmarkStart w:id="208" w:name="pg15976_230268"/>
    </w:p>
    <w:p>
      <w:pPr>
        <w:pStyle w:val="Heading3"/>
        <w:numPr>
          <w:ilvl w:val="2"/>
          <w:numId w:val="1"/>
        </w:numPr>
        <w:rPr/>
      </w:pPr>
      <w:bookmarkStart w:id="209" w:name="__RefHeading___Toc16807429_2142443653"/>
      <w:bookmarkStart w:id="210" w:name="_Toc87"/>
      <w:bookmarkEnd w:id="208"/>
      <w:bookmarkEnd w:id="209"/>
      <w:r>
        <w:rPr>
          <w:rtl w:val="true"/>
        </w:rPr>
        <w:t xml:space="preserve">الآية </w:t>
      </w:r>
      <w:r>
        <w:rPr/>
        <w:t>21</w:t>
      </w:r>
      <w:bookmarkEnd w:id="210"/>
    </w:p>
    <w:p>
      <w:pPr>
        <w:pStyle w:val="Heading4"/>
        <w:numPr>
          <w:ilvl w:val="3"/>
          <w:numId w:val="1"/>
        </w:numPr>
        <w:rPr/>
      </w:pPr>
      <w:bookmarkStart w:id="211" w:name="__RefHeading___Toc16807431_2142443653"/>
      <w:bookmarkStart w:id="212" w:name="_Toc88"/>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إِنَّ الَّذِينَ يَكْفُرُونَ بِآيَاتِ اللَّهِ وَيَقْتُلُونَ النَّبِيِّينَ بِغَيْرِ حَقٍّ وَيَقْتُلُونَ الَّذِينَ يَأْمُرُونَ بِالْقِسْطِ مِنَ النَّاسِ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6807433_2142443653"/>
      <w:bookmarkStart w:id="214" w:name="_Toc89"/>
      <w:bookmarkEnd w:id="213"/>
      <w:r>
        <w:rPr>
          <w:rtl w:val="true"/>
        </w:rPr>
        <w:t>النقاط المستفادة من هذه الآية</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السياق القرآني عبر هذه الآية أن المشركين قد خاضوا حواراً مع نبي الإسلام صلوات الله عليه وآله ولم يسلّموا للحق كما أنهم قد ارتكبوا ثلاثة ذنوب كبيرة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6807435_2142443653"/>
      <w:bookmarkStart w:id="216" w:name="_Toc90"/>
      <w:bookmarkEnd w:id="215"/>
      <w:r>
        <w:rPr>
          <w:rtl w:val="true"/>
        </w:rPr>
        <w:t>الكفر ظلم عظيم</w:t>
      </w:r>
      <w:bookmarkEnd w:id="21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بآيات الربّ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الذين يدافعون عن مناهج الأنبياء ويدعون الناس إلى التزام العدل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هذه الذنوب يكفي في الاعتقاد بأنهم لم يسلّموا لأمر الحق وأنهم قد خنقوا صوت الحق ومن يمثل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بِآيَاتِ اللَّهِ وَيَقْتُلُونَ النَّبِيِّينَ بِغَيْرِ حَقٍ وَيَقْتُلُونَ الَّذِينَ يَأْمُرُونَ بِالْقِسْطِ مِنَ النَّاسِ فَبَشِّرْهُمْ بِعَذَابٍ أَلِيمٍ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عدت الآية الآمرين بالعدل والداعين إلى الحق والمعروف في صف الأنبياء، فيما عدت الكفر بالله وقتل الأنبياء وقتل الداعين إلى الحق في مستوى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يعبّر عن منتهى اهتمام الإسلام بمسألة بسط العدالة في المجتمع البشري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 ويقتلون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دليل على الاستمرار وإشارة إلى أنّ الكفر </w:t>
      </w:r>
      <w:bookmarkStart w:id="217" w:name="pg15976_230269"/>
    </w:p>
    <w:p>
      <w:pPr>
        <w:pStyle w:val="BookText"/>
        <w:rPr/>
      </w:pPr>
      <w:bookmarkEnd w:id="217"/>
      <w:r>
        <w:rPr>
          <w:rFonts w:ascii="Amiri" w:hAnsi="Amiri" w:eastAsia="Amiri" w:cs="Amiri"/>
          <w:color w:val="111111"/>
          <w:sz w:val="28"/>
          <w:sz w:val="28"/>
          <w:szCs w:val="28"/>
          <w:rtl w:val="true"/>
          <w:lang w:bidi="ar-SA"/>
        </w:rPr>
        <w:t>وقتل الأنبياء وقتل الآمرين بالعدل كأنه جزء ومقطع من سيرتهم ومنهج حياة هذا الفريق الضال وهم مستمرون في هذا الصدد، ولا ريب أنّ هذه السيرة أكثر شبهاً بسيرة اليهود التي لا تزال نلاحظها فيهم ضمن صور أخرى، ولكن هذا لا يمنع أن يكون للآية مفهوم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المقصود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إمكانية أن يقتل الأنبياء بحق، وإنما المقصود هو أنّ قتل الأنبياء إنّما يكون بغير حقٍ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فالكلمة هنا كلمة توضيحية وردت للتأكيد</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6807437_2142443653"/>
      <w:bookmarkStart w:id="219" w:name="_Toc91"/>
      <w:bookmarkEnd w:id="218"/>
      <w:r>
        <w:rPr>
          <w:rtl w:val="true"/>
        </w:rPr>
        <w:t>أنواع العذاب</w:t>
      </w:r>
      <w:bookmarkEnd w:id="219"/>
    </w:p>
    <w:p>
      <w:pPr>
        <w:pStyle w:val="BookText"/>
        <w:rPr/>
      </w:pPr>
      <w:r>
        <w:rPr>
          <w:rFonts w:ascii="Amiri" w:hAnsi="Amiri" w:eastAsia="Amiri" w:cs="Amiri"/>
          <w:color w:val="111111"/>
          <w:sz w:val="28"/>
          <w:sz w:val="28"/>
          <w:szCs w:val="28"/>
          <w:rtl w:val="true"/>
          <w:lang w:bidi="ar-SA"/>
        </w:rPr>
        <w:t>ثم تتمة للآية والآية التالية، وردت الإشارة إلى ثلاثة أشكال من العقاب؛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الأليم</w:t>
      </w:r>
    </w:p>
    <w:p>
      <w:pPr>
        <w:pStyle w:val="BookText"/>
        <w:rPr/>
      </w:pPr>
      <w:r>
        <w:rPr>
          <w:rFonts w:ascii="IRNazanin" w:hAnsi="IRNazanin" w:eastAsia="IRNazanin"/>
          <w:color w:val="111111"/>
          <w:sz w:val="28"/>
          <w:sz w:val="28"/>
          <w:szCs w:val="28"/>
          <w:rtl w:val="true"/>
          <w:lang w:bidi="fa-IR"/>
        </w:rPr>
        <w:t>وحبط الأعمال وانعدام الناصر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أَلِيمٍ أنّ الكفّار المعاصرين للنبي الأكرم صلّى الله عليه وآله مشمولون بهذه الآية في الوقت الذي نعلم أنهم لم يقتلوا أحداً من الأنبياء، ولكن لما كان الرضا بأعمال فرد من الأفراد أو جماعة من الجماعات بمثابة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عموماً</w:t>
      </w:r>
    </w:p>
    <w:p>
      <w:pPr>
        <w:pStyle w:val="BookText"/>
        <w:rPr/>
      </w:pPr>
      <w:r>
        <w:rPr>
          <w:rFonts w:ascii="Amiri" w:hAnsi="Amiri" w:eastAsia="Amiri" w:cs="Amiri"/>
          <w:color w:val="111111"/>
          <w:sz w:val="28"/>
          <w:sz w:val="28"/>
          <w:szCs w:val="28"/>
          <w:rtl w:val="true"/>
          <w:lang w:bidi="ar-SA"/>
        </w:rPr>
        <w:t>تدين رضا الكفّار واليهود على وجه الخصوص بأعمال وجرائم ومناهج أسلافهم، إذ يعد هذا الرضا مشاركة خطيرة لأعمالهم وللعقاب الذي سيناله الطرفان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بمعنى النبأ السار الباعث على النشاط والحيوية والذي يترك أثره على الوجه والبشرة، أما استعمال هذه الكلمة فيما يتعلّق بنبأ العقاب الأليم الذي سيواجه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هذه الآية وآيات أخرى 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تهديد واستهزاء بعقائد ومناهج المذنبين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الاستعمال شبيه بما هو متداول بيننا حيث إذا اجترح أحدنا سوءاً، قيل له على سبيل التهديد والاستهزاء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ستلقى أجر وجزاء ما فعلت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تصرّح جملة</w:t>
      </w:r>
    </w:p>
    <w:p>
      <w:pPr>
        <w:pStyle w:val="BookText"/>
        <w:rPr/>
      </w:pPr>
      <w:r>
        <w:rPr>
          <w:rFonts w:ascii="Amiri" w:hAnsi="Amiri" w:eastAsia="Amiri" w:cs="Amiri"/>
          <w:color w:val="111111"/>
          <w:sz w:val="28"/>
          <w:sz w:val="28"/>
          <w:szCs w:val="28"/>
          <w:rtl w:val="true"/>
          <w:lang w:bidi="ar-SA"/>
        </w:rPr>
        <w:t>فَبَشِّرْهُمْ بِعَذَابٍ أَلِيمٍ</w:t>
      </w:r>
    </w:p>
    <w:p>
      <w:pPr>
        <w:pStyle w:val="BookText"/>
        <w:rPr/>
      </w:pPr>
      <w:r>
        <w:rPr>
          <w:rFonts w:ascii="Amiri" w:hAnsi="Amiri" w:eastAsia="Amiri" w:cs="Amiri"/>
          <w:color w:val="111111"/>
          <w:sz w:val="28"/>
          <w:sz w:val="28"/>
          <w:szCs w:val="28"/>
          <w:rtl w:val="true"/>
          <w:lang w:bidi="ar-SA"/>
        </w:rPr>
        <w:t>بشمول الغضب الإلهي والتهديد بنزول العذاب، فإنّها تقصد أنّ العذاب ليس العذاب الأخروي فحسب، بدليل تتمة السياق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حبطت أعمالهم في الدنيا والآخرة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نقرأ في حديث عن أبي عبيدة الجراح أنه سأل رسول الله صلى الله عليه وآله عن أشدّ الناس عذاباً في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نبيّاً أو رجلاً يأمر بالمعروف وينهى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صلوات الله عليه وآله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وَيَقْتُلُونَ النَّبِيِّينَ بِغَيْرِ حَقِّ وَيَقْتُلُونَ الَّذِينَ يَأْمُرُونَ بِالْقِسْطِ مِنَ النَّاسِ ثمّ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بنو إسرائل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في ساعة واحدة من صباح أحد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عبّاد بني إسرائيل وأمروا القاتلين بالمعروف ونهوهم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قاتلي الأنبياء إلّا أن قتلوهم في ذلك اليوم وهذا ما قاله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 أَلِيمٍ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فإنّ التاريخ اليهودي العجيب يشير إلى أنهم وبالإضافة إلى إنكارهم الآيات الإلهيّة كانوا يتبجحون بقتل الأنبياء ودعاة الحق ومن يقوم ويعارض جرائمهم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العقاب الثلاثي المذكور في هذه الآية والآية التي تليها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سيكون من نصيبهم وساءت مصيراً</w:t>
      </w:r>
      <w:r>
        <w:rPr>
          <w:rFonts w:eastAsia="Amiri" w:cs="Amiri" w:ascii="Amiri" w:hAnsi="Amiri"/>
          <w:color w:val="111111"/>
          <w:sz w:val="28"/>
          <w:szCs w:val="28"/>
          <w:rtl w:val="true"/>
          <w:lang w:bidi="ar-SA"/>
        </w:rPr>
        <w:t xml:space="preserve">. </w:t>
      </w:r>
      <w:bookmarkStart w:id="220" w:name="pg15976_230271"/>
    </w:p>
    <w:p>
      <w:pPr>
        <w:pStyle w:val="Heading3"/>
        <w:numPr>
          <w:ilvl w:val="2"/>
          <w:numId w:val="1"/>
        </w:numPr>
        <w:rPr/>
      </w:pPr>
      <w:bookmarkStart w:id="221" w:name="__RefHeading___Toc16807439_2142443653"/>
      <w:bookmarkStart w:id="222" w:name="_Toc92"/>
      <w:bookmarkEnd w:id="220"/>
      <w:bookmarkEnd w:id="221"/>
      <w:r>
        <w:rPr>
          <w:rtl w:val="true"/>
        </w:rPr>
        <w:t xml:space="preserve">الآية </w:t>
      </w:r>
      <w:r>
        <w:rPr/>
        <w:t>22</w:t>
      </w:r>
      <w:bookmarkEnd w:id="222"/>
    </w:p>
    <w:p>
      <w:pPr>
        <w:pStyle w:val="Heading4"/>
        <w:numPr>
          <w:ilvl w:val="3"/>
          <w:numId w:val="1"/>
        </w:numPr>
        <w:rPr/>
      </w:pPr>
      <w:bookmarkStart w:id="223" w:name="__RefHeading___Toc16807441_2142443653"/>
      <w:bookmarkStart w:id="224" w:name="_Toc93"/>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أُولَئِكَ الَّذِينَ حَبِطَتْ أَعْمَالُهُمْ فِي الدُّنْيَا وَالْآخِرَةِ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6807443_2142443653"/>
      <w:bookmarkStart w:id="226" w:name="_Toc94"/>
      <w:bookmarkEnd w:id="225"/>
      <w:r>
        <w:rPr>
          <w:rtl w:val="true"/>
        </w:rPr>
        <w:t>النقاط المستفادة من هذه الآية</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حبط الأعمال نتيجة لارتكاب كلّ الذنوب، بل هو لأجل ذنوب شديدة بعينها، وينتهي إلى إزاحة الأعمال الصالحة ونفي الشفاعة عن أصحابها، مما يدلّ على طبيعة وشدّة تلك الذنوب، ويتبعها شدّة في الجزاء كما هو الحال في جريمة قتل الأنبياء والأئمة</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6807445_2142443653"/>
      <w:bookmarkStart w:id="228" w:name="_Toc95"/>
      <w:bookmarkEnd w:id="227"/>
      <w:r>
        <w:rPr>
          <w:rtl w:val="true"/>
        </w:rPr>
        <w:t>تاريخ اليهود المظلم</w:t>
      </w:r>
      <w:bookmarkEnd w:id="2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القول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عن تاريخ اليهود المعقد والعجيب بأنهم كانوا يمتازون بكل الجرأة والجسارة في قتل الأنبياء والأوصياء ومنادي الحق، ناهيك عن إنكار الآيات الإلهيّة، ثمّ تراهم يعمدون إلى قتل وتصفية المجاهدين الذين يدافعون عن حرمة الأنبياء والأوصياء، ولا ريب في أنّ ذلك العقاب الثلاثي يسري إلى من يتابعهم ويرضى عن فعالهم مهما تقدّمت الدهور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العلاقة الموجودة بين الآية السابقة وهذه الآية دليل على أنّ الأفراد المتصفين بهذه الصفات الثلاث الموجودة في الآية السابقة قد هدّدوا بعذاب الآخرة الأليم وبعذاب الدنيا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عذابهم الأخروي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فَبَشِّرْهُمْ بِعَذَابٍ أَلِيمٍ</w:t>
      </w:r>
    </w:p>
    <w:p>
      <w:pPr>
        <w:pStyle w:val="BookText"/>
        <w:rPr/>
      </w:pPr>
      <w:r>
        <w:rPr>
          <w:rFonts w:ascii="Amiri" w:hAnsi="Amiri" w:eastAsia="Amiri" w:cs="Amiri"/>
          <w:color w:val="111111"/>
          <w:sz w:val="28"/>
          <w:sz w:val="28"/>
          <w:szCs w:val="28"/>
          <w:rtl w:val="true"/>
          <w:lang w:bidi="ar-SA"/>
        </w:rPr>
        <w:t>وعذابهم الدنيوي هو قتلهم وتشتتهم وزوال أموالهم ونهاية أرواحهم، وكذلك سيعذبون بأن الله تعالى سيلقي بينهم العداوة والبغضاء إلى يوم القيامة، وقد ذكر الله ذلك كله في كتابه العزيز أُولَئِكَ الَّذِينَ حَبِطَتْ أَعْمَالُهُمْ فِي الدُّنْيَا وَالْآخِرَةِ وَمَا لَهُمْ مِنْ نَاصِرِينَ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من عبارة</w:t>
      </w:r>
    </w:p>
    <w:p>
      <w:pPr>
        <w:pStyle w:val="BookText"/>
        <w:rPr/>
      </w:pPr>
      <w:r>
        <w:rPr>
          <w:rFonts w:ascii="Amiri" w:hAnsi="Amiri" w:eastAsia="Amiri" w:cs="Amiri"/>
          <w:color w:val="111111"/>
          <w:sz w:val="28"/>
          <w:sz w:val="28"/>
          <w:szCs w:val="28"/>
          <w:rtl w:val="true"/>
          <w:lang w:bidi="ar-SA"/>
        </w:rPr>
        <w:t>مَا لَهُمْ مِنْ نَاصِرِينَ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قتل شخصاً لكونه أمراً بالمعروف ناهياً عن المنكر، تحبط أعماله ولا يبقى له أجر عليها أبداً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ينال شفاعة في القيامة على الإطلاق</w:t>
      </w:r>
      <w:r>
        <w:rPr>
          <w:rFonts w:eastAsia="Amiri" w:cs="Amiri" w:ascii="Amiri" w:hAnsi="Amiri"/>
          <w:color w:val="111111"/>
          <w:sz w:val="28"/>
          <w:szCs w:val="28"/>
          <w:rtl w:val="true"/>
          <w:lang w:bidi="ar-SA"/>
        </w:rPr>
        <w:t xml:space="preserve">.. </w:t>
      </w:r>
      <w:bookmarkStart w:id="229" w:name="pg15976_230273"/>
    </w:p>
    <w:p>
      <w:pPr>
        <w:pStyle w:val="Heading3"/>
        <w:numPr>
          <w:ilvl w:val="2"/>
          <w:numId w:val="1"/>
        </w:numPr>
        <w:rPr/>
      </w:pPr>
      <w:bookmarkStart w:id="230" w:name="__RefHeading___Toc16807447_2142443653"/>
      <w:bookmarkStart w:id="231" w:name="_Toc96"/>
      <w:bookmarkEnd w:id="229"/>
      <w:bookmarkEnd w:id="230"/>
      <w:r>
        <w:rPr>
          <w:rtl w:val="true"/>
        </w:rPr>
        <w:t xml:space="preserve">الآية </w:t>
      </w:r>
      <w:r>
        <w:rPr/>
        <w:t>23</w:t>
      </w:r>
      <w:bookmarkEnd w:id="231"/>
    </w:p>
    <w:p>
      <w:pPr>
        <w:pStyle w:val="Heading4"/>
        <w:numPr>
          <w:ilvl w:val="3"/>
          <w:numId w:val="1"/>
        </w:numPr>
        <w:rPr/>
      </w:pPr>
      <w:bookmarkStart w:id="232" w:name="__RefHeading___Toc16807449_2142443653"/>
      <w:bookmarkStart w:id="233" w:name="_Toc97"/>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أَلَمْ تَرَ إِلَى الَّذِينَ أُوتُوا نَصِيبًا مِنَ الْكِتَابِ يُدْعَوْنَ إِلَى كِتَابِ اللَّهِ لِيَحْكُمَ بَيْنَهُمْ ثُمَّ يَتَوَلَّى فَرِيقٌ مِنْهُمْ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6807451_2142443653"/>
      <w:bookmarkStart w:id="235" w:name="_Toc98"/>
      <w:bookmarkEnd w:id="234"/>
      <w:r>
        <w:rPr>
          <w:rtl w:val="true"/>
        </w:rPr>
        <w:t>شأن نزول هذه الآية</w:t>
      </w:r>
      <w:bookmarkEnd w:id="235"/>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رجلاً وامرأة يهوديين ارتكبا في عهد الرسول الأكرم صلّى الله عليه وآله جريرة الزنا، وكان كل منهما متزوّجاً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جزاؤهما في التوراة الرجم وحيث كانا من طبقة الأشراف؛ فقد امتنع اليهود عن تنفيذ الحكم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فتقرّر أن يعرضا على حاكم المدينة الذي لم يكن غير رسول الله صلى الله عليه وآله؛ رجاء أن يجدا عنده حكماً آخر أخف درجة من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عرضا على النبي الأكرم ، قال لهما بيني وبينكما التوراة التي تقرآنها، فجيء بعالم من علماء اليهود يدعى ابن صوريا، وكان يسكن منطقة فدك المحاذية للمدينة، فعرفه النبي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صوريا؟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علماء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رسول الله صلى الله عليه وآله أن يقرأ من التوراة ما فيه حكم المتزوجين الزناة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صوريا عارفاً بقصّة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يقرأ من التوراة، وما أن بلغ النص الخاص برجم الزاني المحصن وضع كفّه على الموضع الخاص وتجاوزه ليقرأ ما بعده، ولكن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إسلامه يهوديّاً عالماً التفت إلى ما فعل ابن صوريا، فنهض قائماً وأزاح كف ابن صوريًا عمّا أخفته من صفحة التوراة وراح يقرأها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التوراة يلزم اليهود أن يرجموا الزناة المحصنين متى ما قام الدليل عليهم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النبي الأكرم صلّى الله عليه وآله أمر بتنفيذ حكم الرجم على الرجل والمرأة طبقاً 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جماعة من اليهود ممن كانوا حاضرين في ذلك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bookmarkStart w:id="236" w:name="pg15976_230274"/>
    </w:p>
    <w:p>
      <w:pPr>
        <w:pStyle w:val="BookText"/>
        <w:rPr/>
      </w:pPr>
      <w:bookmarkEnd w:id="236"/>
      <w:r>
        <w:rPr>
          <w:rFonts w:ascii="Amiri" w:hAnsi="Amiri" w:eastAsia="Amiri" w:cs="Amiri"/>
          <w:color w:val="111111"/>
          <w:sz w:val="28"/>
          <w:sz w:val="28"/>
          <w:szCs w:val="28"/>
          <w:rtl w:val="true"/>
          <w:lang w:bidi="ar-SA"/>
        </w:rPr>
        <w:t>هذه الآية بحقهم</w:t>
      </w:r>
      <w:r>
        <w:rPr>
          <w:rFonts w:eastAsia="Amiri" w:cs="Amiri" w:ascii="Amiri" w:hAnsi="Amiri"/>
          <w:color w:val="111111"/>
          <w:sz w:val="28"/>
          <w:szCs w:val="28"/>
          <w:rtl w:val="true"/>
          <w:lang w:bidi="ar-SA"/>
        </w:rPr>
        <w:t>..</w:t>
      </w:r>
      <w:r>
        <w:rPr>
          <w:rStyle w:val="FootnoteAnchor"/>
          <w:rtl w:val="true"/>
        </w:rPr>
        <w:footnoteReference w:id="27"/>
      </w:r>
    </w:p>
    <w:p>
      <w:pPr>
        <w:pStyle w:val="Heading4"/>
        <w:numPr>
          <w:ilvl w:val="3"/>
          <w:numId w:val="1"/>
        </w:numPr>
        <w:rPr/>
      </w:pPr>
      <w:bookmarkStart w:id="237" w:name="__RefHeading___Toc16807453_2142443653"/>
      <w:bookmarkStart w:id="238" w:name="_Toc99"/>
      <w:bookmarkEnd w:id="237"/>
      <w:r>
        <w:rPr>
          <w:rtl w:val="true"/>
        </w:rPr>
        <w:t>النقاط المستفادة من هذه الآية</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تبعاً للآيات السابقة حيث كان الحديث عن المحاججة والحوار وعناد بعض أهل الكتاب، يتضح في هذه الآية أنهم لا يسلّمون للمقترحات المنطقية المنصفة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تشير الآية إلى دوافع هذا السلوك والموقف ونتائجه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يفهم من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نصيباً من الكتاب أنّ التوراة والإنجيل اللذين كانا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 اليهود والنصارى ليسا هما الكتابين السماويين الأصليين، بل كانا مجرّد قسم منهما، ولعلّ الأقسام الأكبر منهما كانا قد حرّفا أو 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المقصود من الذين أوتوا نصيباً من الكتاب هم أهل الكتاب، ولولا أن القرآن قد صرّح بذلك لما علم أنّ اليهود والنصارى لم يكونوا قد اطلعوا إلّا على جزء بسيط من كتابيهما، نظراً للتحريف والحذف الذي تعرّض له أصلهما من قبل</w:t>
      </w:r>
      <w:r>
        <w:rPr>
          <w:rFonts w:eastAsia="Amiri" w:cs="Amiri" w:ascii="Amiri" w:hAnsi="Amiri"/>
          <w:color w:val="111111"/>
          <w:sz w:val="28"/>
          <w:szCs w:val="28"/>
          <w:rtl w:val="true"/>
          <w:lang w:bidi="ar-SA"/>
        </w:rPr>
        <w:t xml:space="preserve">.. </w:t>
      </w:r>
      <w:bookmarkStart w:id="239" w:name="pg15976_230275"/>
    </w:p>
    <w:p>
      <w:pPr>
        <w:pStyle w:val="Heading3"/>
        <w:numPr>
          <w:ilvl w:val="2"/>
          <w:numId w:val="1"/>
        </w:numPr>
        <w:rPr/>
      </w:pPr>
      <w:bookmarkStart w:id="240" w:name="__RefHeading___Toc16807455_2142443653"/>
      <w:bookmarkStart w:id="241" w:name="_Toc100"/>
      <w:bookmarkEnd w:id="239"/>
      <w:bookmarkEnd w:id="240"/>
      <w:r>
        <w:rPr>
          <w:rtl w:val="true"/>
        </w:rPr>
        <w:t xml:space="preserve">الآية </w:t>
      </w:r>
      <w:r>
        <w:rPr/>
        <w:t>24</w:t>
      </w:r>
      <w:bookmarkEnd w:id="241"/>
    </w:p>
    <w:p>
      <w:pPr>
        <w:pStyle w:val="Heading4"/>
        <w:numPr>
          <w:ilvl w:val="3"/>
          <w:numId w:val="1"/>
        </w:numPr>
        <w:rPr/>
      </w:pPr>
      <w:bookmarkStart w:id="242" w:name="__RefHeading___Toc16807457_2142443653"/>
      <w:bookmarkStart w:id="243" w:name="_Toc101"/>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 xml:space="preserve">ذَلِكَ بِأَنَّهُمْ قَالُوا لَنْ تَمَسَّنَا النَّارُ إِلَّا أَيَّامًا مَعْدُودَاتٍ وَغَرَّهُمْ فِي دِينِهِمْ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6807459_2142443653"/>
      <w:bookmarkStart w:id="245" w:name="_Toc102"/>
      <w:bookmarkEnd w:id="244"/>
      <w:r>
        <w:rPr>
          <w:rtl w:val="true"/>
        </w:rPr>
        <w:t>النقاط المستفادة من هذه الآية</w:t>
      </w:r>
      <w:bookmarkEnd w:id="2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مخالفة وانحراف أهل الكتاب أنهم كانوا يؤمنون بكونهم العنصر الأرقى والأسمى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يذهبون الآن، وآراؤهم ومؤلفاتهم تشهد على ذلك وقد كانوا يدعون بأنّ ثَمّ علاقة وعهداً يربطهما بالله الخالق من دون سائر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قالوا بأنهم أبناء الله سبحانه عما يصفون</w:t>
      </w:r>
      <w:r>
        <w:rPr>
          <w:rFonts w:ascii="IRNazanin" w:hAnsi="IRNazanin" w:eastAsia="IRNazanin"/>
          <w:color w:val="111111"/>
          <w:sz w:val="28"/>
          <w:sz w:val="28"/>
          <w:szCs w:val="28"/>
          <w:rtl w:val="true"/>
          <w:lang w:bidi="fa-IR"/>
        </w:rPr>
        <w:t>نحن أبناء الله وأحباؤه</w:t>
      </w:r>
      <w:r>
        <w:rPr>
          <w:rFonts w:ascii="Amiri" w:hAnsi="Amiri" w:eastAsia="Amiri" w:cs="Amiri"/>
          <w:color w:val="111111"/>
          <w:sz w:val="28"/>
          <w:sz w:val="28"/>
          <w:szCs w:val="28"/>
          <w:rtl w:val="true"/>
          <w:lang w:bidi="ar-SA"/>
        </w:rPr>
        <w:t xml:space="preserve"> ولهذا؛ كانوا يعدون لأنفسهم حصانة تصونهم عن العقاب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لَنْ تَمَسَّنَا النَّارُ إِلَّا أَيَّامًا مَعْدُودَاتٍ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مَعْدُودَاتٍ بمعنى العدد الصغير القابل للعد والإحصاء والحصر، والكلمة تستعمل فيما هو قليل عادةً، إذ الأشياء الكثيرة غير قابلة للإحصاء أو يعسر 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من</w:t>
      </w:r>
    </w:p>
    <w:p>
      <w:pPr>
        <w:pStyle w:val="BookText"/>
        <w:rPr/>
      </w:pPr>
      <w:r>
        <w:rPr>
          <w:rFonts w:ascii="Amiri" w:hAnsi="Amiri" w:eastAsia="Amiri" w:cs="Amiri"/>
          <w:color w:val="111111"/>
          <w:sz w:val="28"/>
          <w:sz w:val="28"/>
          <w:szCs w:val="28"/>
          <w:rtl w:val="true"/>
          <w:lang w:bidi="ar-SA"/>
        </w:rPr>
        <w:t>أَيَّامًا مَعْدُودَاتٍ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ما يعادل الأيام التي عبدوا فيها العجل لدى غياب موسى عليه السلام، وهذا ذنب عظيم لا يسعهم إنكاره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 المقصود بقولهم أياماً معدودات من عمرهم أنهم ارتكبوا فيها المحارم الفظيعة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 زالوا عاجزين عن إنكارها أو تبريرها</w:t>
      </w:r>
      <w:r>
        <w:rPr>
          <w:rFonts w:eastAsia="Amiri" w:cs="Amiri" w:ascii="Amiri" w:hAnsi="Amiri"/>
          <w:color w:val="111111"/>
          <w:sz w:val="28"/>
          <w:szCs w:val="28"/>
          <w:rtl w:val="true"/>
          <w:lang w:bidi="ar-SA"/>
        </w:rPr>
        <w:t>..</w:t>
      </w:r>
      <w:bookmarkStart w:id="246" w:name="pg15976_230276"/>
    </w:p>
    <w:p>
      <w:pPr>
        <w:pStyle w:val="Heading3"/>
        <w:numPr>
          <w:ilvl w:val="2"/>
          <w:numId w:val="1"/>
        </w:numPr>
        <w:rPr/>
      </w:pPr>
      <w:bookmarkStart w:id="247" w:name="__RefHeading___Toc16807461_2142443653"/>
      <w:bookmarkStart w:id="248" w:name="_Toc103"/>
      <w:bookmarkEnd w:id="246"/>
      <w:bookmarkEnd w:id="247"/>
      <w:r>
        <w:rPr>
          <w:rtl w:val="true"/>
        </w:rPr>
        <w:t xml:space="preserve">الآية </w:t>
      </w:r>
      <w:r>
        <w:rPr/>
        <w:t>25</w:t>
      </w:r>
      <w:bookmarkEnd w:id="248"/>
    </w:p>
    <w:p>
      <w:pPr>
        <w:pStyle w:val="Heading4"/>
        <w:numPr>
          <w:ilvl w:val="3"/>
          <w:numId w:val="1"/>
        </w:numPr>
        <w:rPr/>
      </w:pPr>
      <w:bookmarkStart w:id="249" w:name="__RefHeading___Toc16807463_2142443653"/>
      <w:bookmarkStart w:id="250" w:name="_Toc104"/>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 xml:space="preserve">فَكَيْفَ إِذَا جَمَعْنَاهُمْ لِيَوْمٍ لَا رَيْبَ فِيهِ وَوُفِّيَتْ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6807465_2142443653"/>
      <w:bookmarkStart w:id="252" w:name="_Toc105"/>
      <w:bookmarkEnd w:id="251"/>
      <w:r>
        <w:rPr>
          <w:rtl w:val="true"/>
        </w:rPr>
        <w:t>النقاط المستفادة من هذه الآية</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في حضور جميع الناس يوم القيامة، وأنّ كلا منهم سيحصد ما زرع في عالم الدنيا، بعد أن يسلّموا صحائف أعمالهم فلا يظلمون شيئاً، وهنالك يدركون أن لا ميزة لأحد على أحد؛ إذ يعمهم عدل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بجلاء أنّ الثواب والعقاب في عالم الآخرة، وأنّ النجاة والشقاء هناك سيكونان منوطين بأعمال الإنسان الدنيوية، وليسا متعلّقين بالآمال والتصوّرات الباطلة</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6807467_2142443653"/>
      <w:bookmarkStart w:id="254" w:name="_Toc106"/>
      <w:bookmarkEnd w:id="253"/>
      <w:r>
        <w:rPr>
          <w:rtl w:val="true"/>
        </w:rPr>
        <w:t>الكذب على الذات</w:t>
      </w:r>
      <w:bookmarkEnd w:id="2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من الممكن أن يجترح الإنسان بدعة ،وكذبة، كما افترى اليهود على الله تعالى ثمّ يتأثّر ويغترّ هو نفسه بها؟ ترى هل يُصدق ذلك؟</w:t>
      </w:r>
    </w:p>
    <w:p>
      <w:pPr>
        <w:pStyle w:val="BookText"/>
        <w:rPr/>
      </w:pPr>
      <w:r>
        <w:rPr>
          <w:rFonts w:ascii="Amiri" w:hAnsi="Amiri" w:eastAsia="Amiri" w:cs="Amiri"/>
          <w:color w:val="111111"/>
          <w:sz w:val="28"/>
          <w:sz w:val="28"/>
          <w:szCs w:val="28"/>
          <w:rtl w:val="true"/>
          <w:lang w:bidi="ar-SA"/>
        </w:rPr>
        <w:t>ليس من الصعب الإجابة على هذا السؤال، ذلك لأنّ خداع الوجدان أمر مسلّم في علم النفس المعاصر؛ حيث يعمد الذهن إلى استغفال الضمير فيبدّل وجه الحقيقة، لا سيما وأننا كثيراً ما وجدنا أشخاصاً ملوّثين بكبائر الذنوب، كالقتل والسرقة والإدمان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يعون قبح هذه الأفعال، إلا أنهم يلجؤون إليها لتحقيق استقرار وجداني كاذب، أو أنهم يعمدون إلى ممارستها تحت غطاء مبرّر هو المشاكل والظروف الاجتماعيّة الضاغطة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 إنّ الإيمان بمحدودية البقاء في النار مقولة متسربة إلى المسلمين أيضاً،</w:t>
      </w:r>
    </w:p>
    <w:p>
      <w:pPr>
        <w:pStyle w:val="BookText"/>
        <w:rPr/>
      </w:pPr>
      <w:r>
        <w:rPr>
          <w:rFonts w:ascii="Amiri" w:hAnsi="Amiri" w:eastAsia="Amiri" w:cs="Amiri"/>
          <w:color w:val="111111"/>
          <w:sz w:val="28"/>
          <w:sz w:val="28"/>
          <w:szCs w:val="28"/>
          <w:rtl w:val="true"/>
          <w:lang w:bidi="ar-SA"/>
        </w:rPr>
        <w:t>حيث يذهبون إلى أنّ الفرد الموحد لن يبقى في النار سوى مدة محدودة ثمّ يصار به إلى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ينبغي القول إنّ دين الإسلام يذهب إلى أنّ الفرد المسلم الملوّث بأنواع الذنوب الكبيرة والصغيرة سيبقى في النار بما يعلمه الله تعالى من أحقاب، إلّا أن بقاءه في الجحيم لن يكون أبدياً كما هو واقع ومصير الكفار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فرض ورود هذا الإشكال على المسلمين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المسلمين لا يرون لأنفسهم ميزة على غيرهم من الأمم إذ يعتقد المسلمون بأنّ كلّ أمة كان لها نبي واجب الاتباع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اليهود يميّزون أنفسهم عن سائر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القرآن المجيد هذا المدعى الباطل والكاذب إذ قال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الشريفة</w:t>
      </w:r>
    </w:p>
    <w:p>
      <w:pPr>
        <w:pStyle w:val="BookText"/>
        <w:rPr/>
      </w:pPr>
      <w:r>
        <w:rPr>
          <w:rFonts w:ascii="IRNazanin" w:hAnsi="IRNazanin" w:eastAsia="IRNazanin"/>
          <w:color w:val="111111"/>
          <w:sz w:val="28"/>
          <w:sz w:val="28"/>
          <w:szCs w:val="28"/>
          <w:rtl w:val="true"/>
          <w:lang w:bidi="fa-IR"/>
        </w:rPr>
        <w:t xml:space="preserve">بل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ممن خلق</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5976_230278"/>
    </w:p>
    <w:p>
      <w:pPr>
        <w:pStyle w:val="Heading3"/>
        <w:numPr>
          <w:ilvl w:val="2"/>
          <w:numId w:val="1"/>
        </w:numPr>
        <w:rPr/>
      </w:pPr>
      <w:bookmarkStart w:id="256" w:name="__RefHeading___Toc16807469_2142443653"/>
      <w:bookmarkStart w:id="257" w:name="_Toc107"/>
      <w:bookmarkEnd w:id="255"/>
      <w:bookmarkEnd w:id="256"/>
      <w:r>
        <w:rPr>
          <w:rtl w:val="true"/>
        </w:rPr>
        <w:t xml:space="preserve">الآية </w:t>
      </w:r>
      <w:r>
        <w:rPr/>
        <w:t>26</w:t>
      </w:r>
      <w:bookmarkEnd w:id="257"/>
    </w:p>
    <w:p>
      <w:pPr>
        <w:pStyle w:val="Heading4"/>
        <w:numPr>
          <w:ilvl w:val="3"/>
          <w:numId w:val="1"/>
        </w:numPr>
        <w:rPr/>
      </w:pPr>
      <w:bookmarkStart w:id="258" w:name="__RefHeading___Toc16807471_2142443653"/>
      <w:bookmarkStart w:id="259" w:name="_Toc108"/>
      <w:bookmarkEnd w:id="258"/>
      <w:r>
        <w:rPr>
          <w:rtl w:val="true"/>
        </w:rPr>
        <w:t>اشارة</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6807473_2142443653"/>
      <w:bookmarkStart w:id="261" w:name="_Toc109"/>
      <w:bookmarkEnd w:id="260"/>
      <w:r>
        <w:rPr>
          <w:rtl w:val="true"/>
        </w:rPr>
        <w:t>شأن نزول هذه الآية</w:t>
      </w:r>
      <w:bookmarkEnd w:id="261"/>
    </w:p>
    <w:p>
      <w:pPr>
        <w:pStyle w:val="BookText"/>
        <w:rPr/>
      </w:pPr>
      <w:r>
        <w:rPr>
          <w:rFonts w:ascii="Amiri" w:hAnsi="Amiri" w:eastAsia="Amiri" w:cs="Amiri"/>
          <w:color w:val="111111"/>
          <w:sz w:val="28"/>
          <w:sz w:val="28"/>
          <w:szCs w:val="28"/>
          <w:rtl w:val="true"/>
          <w:lang w:bidi="ar-SA"/>
        </w:rPr>
        <w:t xml:space="preserve">ذكر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شأنين لنزول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ينتهيان إلى حقيقة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فتح النبي الأعظم صلى الله عليه وآله مكة، أبلغ المسلمين بأن راية الإسلام سرعان ما سترفرف على أرض إيران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المنافقين الذين لم تستنر قلوبهم بنور الإيمان وروح الإسلام عدّوا الأمر مبالغة ومغالاة وقالوا بتعجب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لم يقنع بالمدينة ومكة وها هو يطمع في فتح بلاد الفرس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كان النبي الأكرم صلوات الله عليه وآله منهمكاً مع المسلمين في حفر الخندق حول المدينة، وهم يسابقون الزمن لتجنب هجوم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صادفتهم صخرة بيضاء كبيرة عجزوا عن تحطيمها بمعاولهم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سليمان المحمدي رضوان الله تعالى عليه النبي صلّى الله عليه وآله بها، فنزل إلى الخندق وتناول معولاً من أيديهم وضرب الصخرة ضربة هائلة فقدحت منها ،شرارة، فكبّر لها رسول الله صلى الله عليه وآله تكبيرة الفتح</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والنصر، فكبّر المسلمون معه، ثمّ إنّ النبي صلوات الله عليه وآله ضرب الصخرة ضربة أخرى فانقدحت حت لها شرارة، فكبّر لها تكبيرة النصر وكبّر معه المسلمون، وهكذا حدث مرة ثالثة</w:t>
      </w:r>
      <w:r>
        <w:rPr>
          <w:rFonts w:eastAsia="Amiri" w:cs="Amiri" w:ascii="Amiri" w:hAnsi="Amiri"/>
          <w:color w:val="111111"/>
          <w:sz w:val="28"/>
          <w:szCs w:val="28"/>
          <w:rtl w:val="true"/>
          <w:lang w:bidi="ar-SA"/>
        </w:rPr>
        <w:t xml:space="preserve">.. </w:t>
      </w:r>
      <w:bookmarkStart w:id="262" w:name="pg15976_230279"/>
    </w:p>
    <w:p>
      <w:pPr>
        <w:pStyle w:val="BookText"/>
        <w:rPr/>
      </w:pPr>
      <w:bookmarkEnd w:id="262"/>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أمراً عجيباً منك اليوم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في الشرارة الأولى قصور الحيرة والمدائن، وقد بشّرني أخي جبرئيل أنّ راية الإسلام سترفرف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في الشرارة الثانية قصور الروم، وأخبرني جبرئيل أنها ستخضع للمسلمين، ورأيت فى الشرارة الثالثة قصور صنعاء وأرض اليمن وبشرني جبرئيل بنصر المسلمين، فكبّرت حينها بتكبيرة النصر وبشرت المسلمين بما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اشرأبت أعناق المؤمنين الصادقين وشكروا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المنافقون، فعبست وجوههم واعترضوا بانزعاج بالغ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الآمال الباطلة والوعود المستحيلة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الذين يموتون بخوفهم ويضطرون إلى حماية أنفسهم بخندق سرعان ما يتجاوزه أهل مكة وحلفاؤهم القادمون، يتخيلون فتح أعظم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نزلت هذه الآية المباركة ردّاً على تخرّصات المنافقين</w:t>
      </w:r>
      <w:r>
        <w:rPr>
          <w:rFonts w:eastAsia="Amiri" w:cs="Amiri" w:ascii="Amiri" w:hAnsi="Amiri"/>
          <w:color w:val="111111"/>
          <w:sz w:val="28"/>
          <w:szCs w:val="28"/>
          <w:rtl w:val="true"/>
          <w:lang w:bidi="ar-SA"/>
        </w:rPr>
        <w:t>.</w:t>
      </w:r>
      <w:r>
        <w:rPr>
          <w:rStyle w:val="FootnoteAnchor"/>
          <w:rtl w:val="true"/>
        </w:rPr>
        <w:footnoteReference w:id="28"/>
      </w:r>
    </w:p>
    <w:p>
      <w:pPr>
        <w:pStyle w:val="Heading4"/>
        <w:numPr>
          <w:ilvl w:val="3"/>
          <w:numId w:val="1"/>
        </w:numPr>
        <w:rPr/>
      </w:pPr>
      <w:bookmarkStart w:id="263" w:name="__RefHeading___Toc16807475_2142443653"/>
      <w:bookmarkStart w:id="264" w:name="_Toc110"/>
      <w:bookmarkEnd w:id="263"/>
      <w:r>
        <w:rPr>
          <w:rtl w:val="true"/>
        </w:rPr>
        <w:t>النقاط المستفادة من هذه الآية</w:t>
      </w:r>
      <w:bookmarkEnd w:id="264"/>
    </w:p>
    <w:p>
      <w:pPr>
        <w:pStyle w:val="Heading4"/>
        <w:numPr>
          <w:ilvl w:val="3"/>
          <w:numId w:val="1"/>
        </w:numPr>
        <w:rPr/>
      </w:pPr>
      <w:bookmarkStart w:id="265" w:name="__RefHeading___Toc16807477_2142443653"/>
      <w:bookmarkStart w:id="266" w:name="_Toc111"/>
      <w:bookmarkEnd w:id="265"/>
      <w:r>
        <w:rPr>
          <w:rtl w:val="true"/>
        </w:rPr>
        <w:t>ملك مطلق</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 المقصود والمراد من المشيئة والإرادة الإلهية في هذه الآية الكريمة ليس أنّه سبحانه يعطي أو يسلب أحداً شيئاً بلا حساب وبلا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الحكمة كلّ الحكمة تقف وراء غطائه كما هي وراء منعه وسلبه، إذ يراعى في ذلك نظام الخليقة ومصلحتها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إيتاء الملك لجدارة ما، وربما تقام حكومة الظالمين تبعاً لواقع الأمم المرير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تعادل كلمة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لترجيح شيء على آخر، ولكنّها في كثير من الموارد تستعمل بمعنى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مفهوم صفة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الكلمة هنا استعملت في المعنى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جملة بيدك الخير يفهم أنّ العزّة والخير وكذلك الذل والعطاء والملك وسلب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خير في محلّه ويتمّ طبقاً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للشر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الخير للأشرار أن يبقوا في السجن وقيد الاعتقال، فيما الحرّية خير للصالحين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نعلم بأن لا وجود للشرّ في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وأننا نحن الذين نغير الخير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الخير ولا نذكر الشر، فلأنّ ذاته المقدّسة لا يصدر عنها 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إنك على كل شيء قديردليل على جميع ما ذكر في الآية، لأنه حين يكون قديراً على شيء، فإنّ العزّة والخير كلّ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الأمور كلّها بيد الله تعالى، فإنّ ذلك يقتضي أن من يبلغ سدة الحكم أو يسقط عنها إنّما كان بأمر الله سبحانه، 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حكومة الجبارين والظالمين ومصداقه أن يزيد لعنه الله كان يبرّر أفعاله وعظيم جرائمه 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للإجابة على هذا الإشكال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بالإيضاح المتوفّر في هذه الآية يعلم أنها إما أن تكون خاصة بالحكومات العادلة، أو خاصة بحكومة الرسالة المحمدية والقضاء على حكومة جبّاري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أنّ لهذه الآية مفهوماً كلّيّاً وعاماً ينتهي إلى القول بأنّ جميع الحكومات الخيّرة والشريرة بيد الإرادة الإلهيّة، ولكنّ ذلك منوط بأنه تعالى قد جعل سلسلة عوامل وأسباب للنصر والتقدّم في هذا العالم وأن توظيف هذه الأسباب والعوامل هو تبع المشيئة الإلهية ولهذا كانت إرادة الله عبارة عن الآثار المتوفّرة في الأسباب والعوامل؛ وعليه؛ فإذا عمد أفراد 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كفرعون وجنكيزخان ويزيد 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الاستفادة من هذه الأسباب والعوامل واستسلمت لهم الأمم الخائفة والجبانة وتحملت وطأة جرمهم وظلمهم، فإنّما ذلك نتيجة أعمالها وقد قالوا كل أمة جديرة ولائقة بحكومتها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الأمم واعية وسلبت طغاتها تلكم الأسباب والعوامل وهيّأتها للصالحين، فتأتست حكومة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أيضاً عبارة عن نتيجة أعمال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منوطاً بطبيعة استثمار العوامل والأسباب الإلهية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اشارةتُولِجُ اللَّيْلَ فِي النَّهَارِ وَتُولِجُ النَّهَارَ فِي اللَّيْلِ وَتُخْرِجُ الْحَيَّ مِنَ الْمَيِّتِ وَتُخْرِجُ الْمَيِّتَ مِنَ الْحَيِّ وَتَرْزُقُ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النقاط المستفادة من هذه الآيةالولوج لغةً هو الدخول، والآية تقول بأنه سبحانه يدخل الليل في النهار والنهار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وردت الإشارة إلى هذا المعنى في ثمانية موارد قرآنية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علمي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جملة إدخال الله تعالى الليل في النهار والنهار في الليل هو التغيير التدريجي المحسوس في الليل والنهار طيلة أيام السنة، ويحدث هذا التغيير التدريجي بتأثير انحراف الأرض بالنسبة إلى مدارها بما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وتفاوت زاوية إشراق الشمس، ولذا نرى في البلدان الشمالية الواقعة فوق خط الاستواء؛ أنّ النهار في بداية فصل الشتاء يطول شيئاً فشيئاً، فيما اللّيل يقصر إلى مطلع فصل الصيف ثم يحدث العكس، حيث يطول الليل ويقصر النهار إلى مطلع فصل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البلدان الواقعة إلى أسفل خط الاستواء يكون الأمر معكوساً تماماً، وعليه؛ فإنّ الله تعالى يدخل الليل في النهار والنهار في الليل بشكل مستمر،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أحدهما ويطيل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يمكن أن يرد إشكال،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خط الاستواء وكذلك في النقطتين الأصليتين في قطب الشمال وقطب الجنوب؛ نرى الليل والنهار متساويين طيلة أيام السنة دون حدوث تغيير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الليل والنهار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متساويين دوماً في امتداد خط الاستواء، بمعنى أن الليل طيلة ستة أشهر بمقدار واحد وكذلك هو حال النهار، وعليه؛ لابد من القول بأنّ الآية لا تشمل عامة بقاع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للإجابة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خط الاستواء الحقيقي ليس سوى خط وهمي، والناس يعيشون في الواقع في الطرف الأعلى منه أو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بالنسبة لنقطة القطب التي لا تشكل سوى بقعة صغيرة جداً، وحياة الناس في القطب إن تسنّى ذلك تكون في مكان أوسع من تلكم البقعة الحقيقية، وعليه؛ فإنّ الاختلاف في الطول والقصر في المكانين حاصل في مدى الليل ومدى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التدريج الحاصل في تغيّر الليل والنهار مهما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آثاره المفيدة في حياة الكائنات الحيّة في الكرة الأرضيّة، ذلك لأنّ نموّ النباتات والكثير من الأحياء رهين بإشراق الشمس وتدريجية حرارتها، بمعنى أن بداية الربيع حيث تتصاعد مستويات النور والحرارة بالتدريج تساعد على تكامل النباتات والأحياء الأخرى وتطوي بذلك مراحل تكاملها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وبمرور الوقت ستحتاج إلى مزيد من الضوء والحرارة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إنّما يتم بواسطة تغييرات الليل والنهار التدريجيّة حتّى تصل إلى غاية تكاملها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ثمرات عدم تشابه واتحاد الليل والنهار أنّهما لو كانا على شاكلة وطبيعة واحدة لحدث الاختلال في نمو وتكامل الكثير من النباتات والحيوانات ، ولزال واقع الفصول الأربعة اللّازمة لحدوث الليل والنهار وكيفية إشراق ضوء الشمس ولحرم الإنسان من فوائد اختلاف الفصول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الْحَيَّ مِنَ الْمَيِّتِ وَتُخْرِجُ الْمَيِّتَ مِنَ الْحَيِّ وأشباهه الواردة في عدة آيات قرآنية هو الإشارة إلى قانون التبادل الدائم بين الحياة والموت وهو القانون الأعمّ والأكثر تعقيداً والأكثر إثارة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يحكمنا ويتسلّط علينا نحن </w:t>
      </w:r>
    </w:p>
    <w:p>
      <w:pPr>
        <w:pStyle w:val="BookText"/>
        <w:rPr/>
      </w:pPr>
      <w:r>
        <w:rPr>
          <w:rFonts w:ascii="Amiri" w:hAnsi="Amiri" w:eastAsia="Amiri" w:cs="Amiri"/>
          <w:color w:val="111111"/>
          <w:sz w:val="28"/>
          <w:sz w:val="28"/>
          <w:szCs w:val="28"/>
          <w:rtl w:val="true"/>
          <w:lang w:bidi="ar-SA"/>
        </w:rPr>
        <w:t>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إخراج الحي من الميت وإيجاد الحياة في الموجودات غير الحية، ذلك لأننا نعلم أنّ ذلك اليوم الذي استقبلت فيه الأرض الحياة؛ أوجدت المخلوقات الموجودات الحيّة من مواد غير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ذلك، ثُمّ في أبداننا وفي جميع الموجودات الحيّة مواد غير حيّة ضمن الخلايا تتبدّل إلى موجودات حيّة، وها هي الموجودات الميتة تَمْثُل أمام أنظارنا في موجودات حية دوماً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تفسير آخر لهذه الآية؛ ولعله لا يتنافى مع التفسير السالف التفسير السالف،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الحياة والموت المعنويان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هناك من الأفراد المؤمنين؛ وهم الأحياء الحقيقيون قد يولدون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أفراد عديمي الإيمان؛ وهم الموتى الحقيقيون، وتارة يحدث العكس حيث يولد الكافر من مؤمن؛ فيكون الأوّل سبباً لخروج الثاني إلى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كنّى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والموت المعنويين بالإيمان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لهذا التفسير؛ يعلن القرآن عن مسألة تهافت قانون الوراثة الذي عدّه بعض العلماء الطبيعيين من جملة القوانين الطبيعية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الإنسان بتمتعه بالحرّية والإرادة يختلف عن الموجودات غير الحيّة الكائنة في الطبيعة التي ترزح تحت وطأة الإجبار والانقياد إلى مختلف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بحدّ ذاته يعد من جملة تجلّيّات القدرة الإلهية، حيث يزيح أو يغسل آثار الكفر عن أولاد الكافرين الذين يريدون أن يكونوا مؤمنين كما يزيح عن أولاد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يريدون أن يكونوا كفّاراً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ويمنح الطرفين حرّيّة اختيار الدين والمعتقد بقابلية الاستقلال، فيتفوّقون بها على العوامل المساعدة وغير المساعدة فيما يتعلّق بالموروث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نقرأ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و الإمام الصادق عليهما السلام أن معنى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الْحَيَّ مِنَ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يخرج المؤمن من صلب الكافر والكافر من صلب المؤمن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وَتَرْزُقُ مَنْ تَشَاءُ بِغَيْرِ حِسَاب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قبيل ذكر العام بعد الخاص، إذ ورد في الجمل السالفة نماذج من أرزاق ومواهب الله تعالى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الجملة ورد الحديث بصورة أعمّ في جميع المواهب والأرزاق، أي ليس أنّ العزّة والسلطان والحياة والموت بيد الله تعالى فحسب، بل كل أنواع الرزق والمواهب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بغير حساب إشارة إلى أنّ بحار المواهب الإلهيّة على قدر من السعة بحيث لا تتأثر بقلة ونقصان مهما أعطي منها، كما أنها أجلّ من أن تحصى بعد العطاء منها كما هو العطاء من أموال الناس التي تنقص بالعطاء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لا تنقصه كثرة العطاء، باعتباره اللامتناهي في الغنى والكمال والجود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وجهة نظر قانون الخلقة وحكم العقل ودعوة الأنبياء أنّ كل فرد حرّ مختار في تحقيق السعادة والعزة والذلّة والسعي لكسب رزقه لنفسه، إذن كيف تنسب كل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هذا السؤال أنّ المصدر والمنبع الأصلي في عالم الخلقة وجميع المواهب والقابليات هو الله عزّ وجلّ، وهو الذي وضع القوانين وقعد القواعد في هذا العالم، ولو أنه جرى تجاهل قوانين العالم الإلهية كانت النتيجة ذلّة وخوار للمخلوق، ولهذا؛ أمكن نسبة ذلك كلُّه إلى الله تعالى، وهذه النسبة لا تتنافى وحرّيّة وإرادة البشر، لأنّ الإنسان هو الذي يحسن أو يسيء الاستفادة من هذه القوانين والمواهب والقدرات والقابليات</w:t>
      </w:r>
      <w:r>
        <w:rPr>
          <w:rFonts w:eastAsia="Amiri" w:cs="Amiri" w:ascii="Amiri" w:hAnsi="Amiri"/>
          <w:color w:val="111111"/>
          <w:sz w:val="28"/>
          <w:szCs w:val="28"/>
          <w:rtl w:val="true"/>
          <w:lang w:bidi="ar-SA"/>
        </w:rPr>
        <w:t xml:space="preserve">. </w:t>
      </w:r>
      <w:bookmarkStart w:id="267" w:name="pg15976_230287"/>
    </w:p>
    <w:p>
      <w:pPr>
        <w:pStyle w:val="Heading3"/>
        <w:numPr>
          <w:ilvl w:val="2"/>
          <w:numId w:val="1"/>
        </w:numPr>
        <w:rPr/>
      </w:pPr>
      <w:bookmarkStart w:id="268" w:name="__RefHeading___Toc16807479_2142443653"/>
      <w:bookmarkStart w:id="269" w:name="_Toc112"/>
      <w:bookmarkEnd w:id="267"/>
      <w:bookmarkEnd w:id="268"/>
      <w:r>
        <w:rPr>
          <w:rtl w:val="true"/>
        </w:rPr>
        <w:t xml:space="preserve">الآية </w:t>
      </w:r>
      <w:r>
        <w:rPr/>
        <w:t>28</w:t>
      </w:r>
      <w:bookmarkEnd w:id="269"/>
    </w:p>
    <w:p>
      <w:pPr>
        <w:pStyle w:val="Heading4"/>
        <w:numPr>
          <w:ilvl w:val="3"/>
          <w:numId w:val="1"/>
        </w:numPr>
        <w:rPr/>
      </w:pPr>
      <w:bookmarkStart w:id="270" w:name="__RefHeading___Toc16807481_2142443653"/>
      <w:bookmarkStart w:id="271" w:name="_Toc113"/>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6807483_2142443653"/>
      <w:bookmarkStart w:id="273" w:name="_Toc114"/>
      <w:bookmarkEnd w:id="272"/>
      <w:r>
        <w:rPr>
          <w:rtl w:val="true"/>
        </w:rPr>
        <w:t>النقاط المستفادة من هذه الآية</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درس سياسي اجتماعي مهم للمسلمين، تحثّهم على أن لا يتخذوا الغرباء عن دينهم حلفاء ناصرين أولياء، وأنّ لا ينخدعوا بجمال خطابهم وما يظهرونه لهم من حبّ وود يبدو أنه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المسلمين طالما تعرّضوا للضربات الموجعة والخسائر الفادحة من هذه الجهة المريبة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الاتجاه إلى الإعمار والعمران، ولهذا؛ يشير تاريخ الاستعمار أنّ المستعمرين يضفون على أنفسهم مظهر المحبّة والرغبة في إنقاذ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الفقر؛ فيطيلون الحديث عن الإعمار والإصلاح، ولكنهم سرعان ما تتكشف حقائقهم المخزية المجرمة؛ فيكيلون للمحرومين أقسى الضربات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 xml:space="preserve">مِنْ دُونِ الْمُؤْمِنِينَ إشارة إلى أنّ الحياة الاجتماعية لكل فرد بحاجة إلى رفاق وأصدقاء ،ومعينين، إلّا أنّ على المؤمنين أن يختاروا أولياءهم ومعينيهم من بين الأفراد المؤمنين، وبوجود هؤلاء تنتفي الحاجة إلى الكفّار القساة، وبتمييز الإيمان والكفر إشارة واضحة إلى الهوّة السحيقة التي تفصل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وأبداً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جبهتي الإيمان والكفر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يوادون أعداء الله تعالى ويتعاونون معهم؛ تضعف علاقتهم بربهم إلا أن يتوبوا عن مودّة أعداء الله أو أن يتقوا منهم تقاة حفظاً لكيانهم ومنعاً من أن تتلاشى إمكاناتهم إذا ما </w:t>
      </w:r>
      <w:bookmarkStart w:id="274" w:name="pg15976_230288"/>
    </w:p>
    <w:p>
      <w:pPr>
        <w:pStyle w:val="BookText"/>
        <w:rPr/>
      </w:pPr>
      <w:bookmarkEnd w:id="274"/>
      <w:r>
        <w:rPr>
          <w:rFonts w:ascii="IRNazanin" w:hAnsi="IRNazanin" w:eastAsia="IRNazanin"/>
          <w:color w:val="111111"/>
          <w:sz w:val="28"/>
          <w:sz w:val="28"/>
          <w:szCs w:val="28"/>
          <w:rtl w:val="true"/>
          <w:lang w:bidi="fa-IR"/>
        </w:rPr>
        <w:t>جهروا بعدائهم ومواقفهم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فَلَيْسَ مِنَ اللَّهِ فِي شَيْءٍ إِلَّا أَنْ تَتَّقُوا مِنْهُمْ تُقَاةً</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16807485_2142443653"/>
      <w:bookmarkStart w:id="276" w:name="_Toc115"/>
      <w:bookmarkEnd w:id="275"/>
      <w:r>
        <w:rPr>
          <w:rtl w:val="true"/>
        </w:rPr>
        <w:t>آفاق التقيّة</w:t>
      </w:r>
      <w:bookmarkEnd w:id="27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عبارة عن التحفّظ من شر العدوّ في مقابل القيام بعمل ما ليس من صفته التطابق مع ميل عامله، إما حفظاً من أضرار الطرف المقابل أو من الشرّ المقابل لذلك العمل، ويقال لفاعل الفعل هذا متقياً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فقهاء الشيعة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الحكم أو الموضوع وباعتبارات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الواجبة والمستحبّة والمكروهة والمحرّمة والمباحة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الخوف والمداراة والتقيّة الفردية والتقيّة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التقية الفرديّة هي التي ينظر إليها بالمنظار الفردي، ذلك لأنّ الفعل أو ترك الفعل، أو القول وترك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تقيّة وطبقاً لميل الطرف المقابل لا طبقاً لميل المتقي ولكنّه ينجز، والإنسان وفي حالات خاصة وظروف محدّدة يضطر إلى فعل ما هو مخالف لما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يسمّى قضيّة فرديّة، وهو ليس التقيّة السياسية، أما التقية في الأمور الاجتماعية والسياسيّة؛ يقال لها تقيّة سياسية ، ولعل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باب التقيّة وأهميتها تعود إلى موضوع التقية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 يطرح السؤال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الحكم الوضعي للتقيّة؟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العمل في حال التقية يعد صحيحاً أو باطلاً وفاسداً؟ وإن كان صحيحاً؛ فهل يتضمن جميع آثار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عملاً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أنّ الآثار التي تركت بسبب التقية وحالتها وظرفها ستتضمن الفعل دون باقي الآثار الأخرى؟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اضطرّ أحدهم إلى الوضوء بوضوء العامة مثلاً، فهل يكون وضوؤه جائزاً وتكليفاً صحيحاً، أو أنه إذا توضأ بهذا الوضوء، فهل تصح صلاته أم لا؟ أو أن آثار زمن التقيّة المترتبة </w:t>
      </w:r>
    </w:p>
    <w:p>
      <w:pPr>
        <w:pStyle w:val="BookText"/>
        <w:rPr/>
      </w:pPr>
      <w:r>
        <w:rPr>
          <w:rFonts w:ascii="Amiri" w:hAnsi="Amiri" w:eastAsia="Amiri" w:cs="Amiri"/>
          <w:color w:val="111111"/>
          <w:sz w:val="28"/>
          <w:sz w:val="28"/>
          <w:szCs w:val="28"/>
          <w:rtl w:val="true"/>
          <w:lang w:bidi="ar-SA"/>
        </w:rPr>
        <w:t xml:space="preserve">عليه ستكون صحيحة ولا حاجة إلى إعادة الوضوء أو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أو قضاء ؟ في هذه الحالة لن يتضمن العمل جميع آثار صحته؟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التقيّة فعل من أفعال المكلّف، ولأنّ كلّ فعل من أفعال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الأحكام التكليفية الخمس، يمكننا القول إنّ التقية على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الواجبة والتقيّة الحرام والتقيّة المستحبّة والتقيّة المكروهة والتقية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تكون حين القيام بعمل علني عديم الفائدة، توجب تعريض حياة الإنسان للخطر ، مثل وضع شيعة أمير المؤمنين عليه السلام في فترة حكم معاوية وأغلب حكّام بني أمية وبني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الوضع؛ كان الأسلوب الصحيح والأقرب</w:t>
      </w:r>
    </w:p>
    <w:p>
      <w:pPr>
        <w:pStyle w:val="BookText"/>
        <w:rPr/>
      </w:pPr>
      <w:r>
        <w:rPr>
          <w:rFonts w:ascii="Amiri" w:hAnsi="Amiri" w:eastAsia="Amiri" w:cs="Amiri"/>
          <w:color w:val="111111"/>
          <w:sz w:val="28"/>
          <w:sz w:val="28"/>
          <w:szCs w:val="28"/>
          <w:rtl w:val="true"/>
          <w:lang w:bidi="ar-SA"/>
        </w:rPr>
        <w:t>للعقل عدم التفريط بطاقات الشيعة وإمكاناتهم وأفرادهم ومواصلة المواجهة والصراع غير المباشر لتحقيق الأهداف، أو غير العلنية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كأداء الصلاة بالتكفير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القيام بأعمال يعارضها الشيعة على سبيل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الفعل المخالف للشيعة وفقههم واجباً،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يمكن ولم يتحصل الواجب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تعريفها يمكن أن يقال أو يضرب لها مثل من المشاركة في صلاة جماعة المخالفين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اشترك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للرواية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صلى خلف الأئمة عليهم السلام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وهنا تتحقق تقيّة المداراة المرجحة، ولذا؛ فهي مستحبّة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التقيّة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يمكن العمل بها أو عدم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في أقسام الروايات الواردة في باب أحكام تقيّة المداراة، حيث لا يجب مراعاتها،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الاشتراك في صلاة جماعة المسجد الحرام خلف إمام المخالفين مع إمكانية الصلاة في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المكروهة كما قال أمير المؤمنين عليه السلام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ستجبرون على سبّي، فإن كان ذلك فسبّوني، وسرعان ما ستؤمرون بالبراءة منّي وإنّى لعلى دين محمد</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وكأنه عليه السلام يريد القول بأنّهم لا شأن لهم بالإسلام، وإنّي أشهد أن لا إله إلّا الله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تنبغي البراءة وإنّه لا بد من مقاومة ذلك حتى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فقهاء آخرين ذهبوا إلى أنه حيث فصل بين السب والبراءة؛ فيعلم أنّ هذه التقيّة لا يحبّذها أمير المؤمنين عليه السلام، فلا تجوز البراءة منه مع أنّه لا يستفاد منها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الحرام ورد في الروايات أنّ التقيّة سارية إلّا في الدماء، إذ تحرم لدى سفكها</w:t>
      </w:r>
      <w:r>
        <w:rPr>
          <w:rStyle w:val="FootnoteAnchor"/>
          <w:rtl w:val="true"/>
        </w:rPr>
        <w:footnoteReference w:id="32"/>
      </w:r>
      <w:r>
        <w:rPr>
          <w:rFonts w:ascii="Amiri" w:hAnsi="Amiri" w:eastAsia="Amiri" w:cs="Amiri"/>
          <w:color w:val="111111"/>
          <w:sz w:val="28"/>
          <w:sz w:val="28"/>
          <w:szCs w:val="28"/>
          <w:rtl w:val="true"/>
          <w:lang w:bidi="ar-SA"/>
        </w:rPr>
        <w:t>، فلا يجوز للمسلم أن يختار العمل بالتقيّة ويلوّث يده بدم مسلم آخر ولو جرّ ذلك إلى مقتله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روايات منعت التقيّة في المسح على الخفين</w:t>
      </w:r>
      <w:r>
        <w:rPr>
          <w:rStyle w:val="FootnoteAnchor"/>
          <w:rtl w:val="true"/>
        </w:rPr>
        <w:footnoteReference w:id="33"/>
      </w:r>
      <w:r>
        <w:rPr>
          <w:rFonts w:ascii="Amiri" w:hAnsi="Amiri" w:eastAsia="Amiri" w:cs="Amiri"/>
          <w:color w:val="111111"/>
          <w:sz w:val="28"/>
          <w:sz w:val="28"/>
          <w:szCs w:val="28"/>
          <w:rtl w:val="true"/>
          <w:lang w:bidi="ar-SA"/>
        </w:rPr>
        <w:t xml:space="preserve">، فإذا اضطر المؤمن إلى المسح على خفّيه في وضوئه دون بشرة قدميه، لم يصح له المسح على الخفّين، إذ الصلاة أرقى مصاديق العبادة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أمعن المستشكلون النظر جيّداً على التقيّة؛ علموا أنّ الشيعة ليسوا الوحيدين القائلين بها، بل إنّ مسألة التقيّة عبارة عن حكم قطعي عقلي موافق لفطرة الإنسان، لأنّ جميع العقلاء في العالم إذا ما وجدوا أنفسهم أمام مفترق طرق بين أن يظهروا ويجهروا بعقائدهم الخاصة مع تعرّضهم للخطر الماحق وبين أن يغضوا الطرف عنها فلا يجهروا بها حفظاً لأنفسهم من ذلك الخطر الماحق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يعمدون إلى التحقيق والتقييم بين الجهر وإعمال التقية والستر، فينتهون إلى الاختيار العقلائي بين التضحية بالغالي والنفيس أو أن يستتروا بالتقية</w:t>
      </w:r>
    </w:p>
    <w:p>
      <w:pPr>
        <w:pStyle w:val="BookText"/>
        <w:rPr/>
      </w:pPr>
      <w:r>
        <w:rPr>
          <w:rFonts w:ascii="Amiri" w:hAnsi="Amiri" w:eastAsia="Amiri" w:cs="Amiri"/>
          <w:color w:val="111111"/>
          <w:sz w:val="28"/>
          <w:sz w:val="28"/>
          <w:szCs w:val="28"/>
          <w:rtl w:val="true"/>
          <w:lang w:bidi="ar-SA"/>
        </w:rPr>
        <w:t>فلا يجهروا بعقائدهم مع الحفاظ عليها قلباً وباطناً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التقيّة أصل قرآني مفروغ منه ، ويعمد إليها في موارد معيّنة ومحسوبة وضمن ضوابط شرعيّة وعقليّة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التهمة والافتراء الذي يرمي به بعض الجهال أتباع أهل البيت عليهم الصلاة والسلام ويعدّونها بدعة عليهم، فلعدم اطلاعهم على الثقافة القرآنية، وعليه؛ فإنّ المدارس الإسلامية المتعقلة والمنطقيّة تعدّ التقيّة نوع تغيير في طبيعة الصراع والمواجهة درعاً للفناء والانقراض، ومواصلةً للجهاد وعاملاً حضارياً من عوامل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الذين يبطلون التقية ويرمون العاملين بها بالبدعة ليس لهم حظ في مواجهة الطاغوت، كما يفتقرون إلى المنهجية في العمل الجهادي، وهم لا يعلمون ما إذا كان الأرجح دمار أنفسهم ووجودهم أم اتخاذ الموقف الصحيح والمنطقي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الثاني هو إعمال وممارسة هذه التقية الشرعية والحضارية، فيما الطريق الأول أمر لا يصح تجويزه أو فرضه فرضاً شرعياً وعلياً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77" w:name="pg15976_230292"/>
    </w:p>
    <w:p>
      <w:pPr>
        <w:pStyle w:val="Heading3"/>
        <w:numPr>
          <w:ilvl w:val="2"/>
          <w:numId w:val="1"/>
        </w:numPr>
        <w:rPr/>
      </w:pPr>
      <w:bookmarkStart w:id="278" w:name="__RefHeading___Toc16807487_2142443653"/>
      <w:bookmarkStart w:id="279" w:name="_Toc116"/>
      <w:bookmarkEnd w:id="277"/>
      <w:bookmarkEnd w:id="278"/>
      <w:r>
        <w:rPr>
          <w:rtl w:val="true"/>
        </w:rPr>
        <w:t xml:space="preserve">الآية </w:t>
      </w:r>
      <w:r>
        <w:rPr/>
        <w:t>29</w:t>
      </w:r>
      <w:bookmarkEnd w:id="279"/>
    </w:p>
    <w:p>
      <w:pPr>
        <w:pStyle w:val="Heading4"/>
        <w:numPr>
          <w:ilvl w:val="3"/>
          <w:numId w:val="1"/>
        </w:numPr>
        <w:rPr/>
      </w:pPr>
      <w:bookmarkStart w:id="280" w:name="__RefHeading___Toc16807489_2142443653"/>
      <w:bookmarkStart w:id="281" w:name="_Toc117"/>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قُلْ إِنْ تُخْفُوا مَا فِي صُدُورِكُمْ أَوْ تُبْدُوهُ يَعْلَمْهُ اللَّهُ وَيَعْلَمُ مَا فِي السَّمَاوَاتِ وَمَا فِي الْأَرْضِ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6807491_2142443653"/>
      <w:bookmarkStart w:id="283" w:name="_Toc118"/>
      <w:bookmarkEnd w:id="282"/>
      <w:r>
        <w:rPr>
          <w:rtl w:val="true"/>
        </w:rPr>
        <w:t>النقاط المستفادة من هذه الآية</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لاحتمال أن يعمد البعض إلى إساءة استخدام قاعدة التقية الواردة بعنوانها استثناءً لدى مواجهة أعداء الإسلام فيتّخذونها مبرراً لعقد أواصر المودة والولاية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التحذير الصارم هذا في هذه الآية التي تحدّثت وكشفت عن علم الله تعالى بكل خفايا الإنسان وإسراره، بل وبجميع ما في السماوات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علم الله واطلاعه غير منحصر بأسرار ابن آدم، بل هو عزّ وجلّ عالم 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العلم والاطلاع على ما تحويه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القادر على كلّ شؤون خلقه وَيَعْلَمُ مَا فِي السَّمَاوَاتِ وَمَا فِي الْأَرْضِ وَاللَّهُ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أصل الإيمان بعلم الله المطلق يمثل مادة إحياء الضمير الديني والمنع من ارتكاب الخطايا واحتمال تبرير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الذي يمكن إخفاؤه على الله العالم بأسرار السماوات؟وَيَعْلَمُ مَا فِي السَّمَاوَاتِ</w:t>
      </w:r>
      <w:r>
        <w:rPr>
          <w:rFonts w:eastAsia="Times New Roman" w:cs="Times New Roman" w:ascii="Times New Roman" w:hAnsi="Times New Roman"/>
          <w:color w:val="111111"/>
          <w:sz w:val="28"/>
          <w:szCs w:val="28"/>
          <w:rtl w:val="true"/>
          <w:lang w:val="en-US" w:bidi="en-US"/>
        </w:rPr>
        <w:t xml:space="preserve">. </w:t>
      </w:r>
      <w:bookmarkStart w:id="284" w:name="pg15976_230293"/>
    </w:p>
    <w:p>
      <w:pPr>
        <w:pStyle w:val="Heading3"/>
        <w:numPr>
          <w:ilvl w:val="2"/>
          <w:numId w:val="1"/>
        </w:numPr>
        <w:rPr/>
      </w:pPr>
      <w:bookmarkStart w:id="285" w:name="__RefHeading___Toc16807493_2142443653"/>
      <w:bookmarkStart w:id="286" w:name="_Toc119"/>
      <w:bookmarkEnd w:id="284"/>
      <w:bookmarkEnd w:id="285"/>
      <w:r>
        <w:rPr>
          <w:rtl w:val="true"/>
        </w:rPr>
        <w:t xml:space="preserve">الآية </w:t>
      </w:r>
      <w:r>
        <w:rPr/>
        <w:t>30</w:t>
      </w:r>
      <w:bookmarkEnd w:id="286"/>
    </w:p>
    <w:p>
      <w:pPr>
        <w:pStyle w:val="Heading4"/>
        <w:numPr>
          <w:ilvl w:val="3"/>
          <w:numId w:val="1"/>
        </w:numPr>
        <w:rPr/>
      </w:pPr>
      <w:bookmarkStart w:id="287" w:name="__RefHeading___Toc16807495_2142443653"/>
      <w:bookmarkStart w:id="288" w:name="_Toc120"/>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وَيُحَذِّرُكُمُ اللَّهُ نَفْسَهُ وَاللَّهُ رَءُوفٌ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6807497_2142443653"/>
      <w:bookmarkStart w:id="290" w:name="_Toc121"/>
      <w:bookmarkEnd w:id="289"/>
      <w:r>
        <w:rPr>
          <w:rtl w:val="true"/>
        </w:rPr>
        <w:t>النقاط المستفادة من هذه الآية</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وعشرات الآيات الأخرى تصرّح وتكشف عن أننا في يوم القيامة سنلقى عين أعمالنا كاملةً، وهذا ما يسمى بتجسّم أو تجسيم الأعمال الذي يذهب إليه علماء الإسلام وتشهد عليه نصوص روايات كثيرة صادرة عن أئمة الدين عليهم السلام، وهنا نكتفي بنموذج واحد من هذه النصوص، إذ ورد في الحديث النبوي الشريف الموجه لأحد الذين طلبوا الموعظة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لابد لك ياقيش من قرين يدفن معك وهو حي؛ وتدفن معه وأنت ميت، فإن كان كريماً أكرمك، وإن كان لئيماً أسلمك ، ثم لا يحشر إلّا معك ولا تحشر إلّا معه، ولا تُسأل إلّا عنه، فلا تجعله إلّا صالحاً؛ فإنّه إن صلح أنست به ، وإن فسد لا تستوحش إلا منه، وهو فعلك</w:t>
      </w:r>
      <w:r>
        <w:rPr>
          <w:rFonts w:eastAsia="Amiri" w:cs="Amiri" w:ascii="Amiri" w:hAnsi="Amiri"/>
          <w:color w:val="111111"/>
          <w:sz w:val="28"/>
          <w:szCs w:val="28"/>
          <w:rtl w:val="true"/>
          <w:lang w:bidi="ar-SA"/>
        </w:rPr>
        <w:t>».</w:t>
      </w:r>
      <w:r>
        <w:rPr>
          <w:rStyle w:val="FootnoteAnchor"/>
          <w:rtl w:val="true"/>
        </w:rPr>
        <w:footnoteReference w:id="34"/>
      </w:r>
    </w:p>
    <w:p>
      <w:pPr>
        <w:pStyle w:val="Heading4"/>
        <w:numPr>
          <w:ilvl w:val="3"/>
          <w:numId w:val="1"/>
        </w:numPr>
        <w:rPr/>
      </w:pPr>
      <w:bookmarkStart w:id="291" w:name="__RefHeading___Toc16807499_2142443653"/>
      <w:bookmarkStart w:id="292" w:name="_Toc122"/>
      <w:bookmarkEnd w:id="291"/>
      <w:r>
        <w:rPr>
          <w:rtl w:val="true"/>
        </w:rPr>
        <w:t>منطق المستقبل</w:t>
      </w:r>
      <w:bookmarkEnd w:id="2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هذه الآية إشارة إلى أنّ النفس الإنسانية لا تريد فناء عملها؛ لعلمها بعدم فناء شيء من هذا العالم، بل هي راغبة في الابتعاد عنه بعداً سحيقاً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تَجِدُ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لَوْ أَنَّ بَيْنَهَا وَبَيْنَهُ أَمَدًا بَعِيدًا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وجدان المضادّة للفقدان والفناء وكلمتا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الواردتان بصورة التنكير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الدلالة على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تفيدان العموم هنا، أي أنّ كلّ إنسان في يوم الحساب سيجد ما عمل مهما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ماثلاً أمام عينيه، سواء كان خيراً أم 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الآية تصرّح أنّ ابن آدم سيرى عمله في يوم القيامة، كما نقرأ في ذيل الآية أن المذنب سیتمنى لو أنّ بينه وبين عمله السيء فاصلاً كبيراً، ذلك لأنّ الآية تبحث وتشير إلى العمل</w:t>
      </w:r>
    </w:p>
    <w:p>
      <w:pPr>
        <w:pStyle w:val="BookText"/>
        <w:rPr/>
      </w:pPr>
      <w:r>
        <w:rPr>
          <w:rFonts w:ascii="Amiri" w:hAnsi="Amiri" w:eastAsia="Amiri" w:cs="Amiri"/>
          <w:color w:val="111111"/>
          <w:sz w:val="28"/>
          <w:sz w:val="28"/>
          <w:szCs w:val="28"/>
          <w:rtl w:val="true"/>
          <w:lang w:bidi="ar-SA"/>
        </w:rPr>
        <w:t>نفسه لا إلى الصحيفة التي دوّن فيها العمل أو طبيعة الحساب والعقاب، رغم أنّ جملة من المفسّرين أصروا على أنّ هذه الآية والآيات المشابهة لها تقصد من حضور العمل حضور الثواب أو العقاب، أو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العمل التي أثبت فيها كلّ ما صدر عن الإنسان من خير وسوء، ولكنّ الواضح أنّ هذا الفهم من الآية لا يتناسب وظاهرها ومنطوقها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أننا نقرأ في الآية مورد البحث أنّ المذنب سيتمنّى لو أنّ بينه وبين عمله فاصلاً كبيراً، ولا يتمنى فناء عمله، وهذا يثبت أنّ فناء العمل أمر مستحيل، ولهذا لا يطلبه ولو بأمنية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وآيات كثيرة أخرى تزيح الستار عن حقيقة أنّ في القيامة ستتجسّد أعمال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والسيّئة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على حدة وبشكل يتناسب وطبيعتها لتحضر أمام عينيه، وتؤيد هذه المطلب آيات قرآنية كثيرة أخرى، مثل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الكهف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ووجدوا ما عملوا حاضراً ولا يظلم ربّك أحداً</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يفهم من بعض الآيات أنّ هذا العالم هو مزرعة لعالم آخر، وأنّ عمل الإنسان بمثابة البذرة التي ينثرها المزارع على الأرض أو يغرسها فيها، ثمّ إنّ هذه البذرة تبدأ بالنمو حتى تحصد وقد تكاثرت وكبرت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هي أعمال الإنسان في الدنيا تعود على الإنسان في الآخرة بعد أن سرى إليها التبديل والتغيير من حيث الشكل والتأثير، كما قال سبحانه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bookmarkStart w:id="293" w:name="pg15976_230295"/>
    </w:p>
    <w:p>
      <w:pPr>
        <w:pStyle w:val="BookText"/>
        <w:rPr/>
      </w:pPr>
      <w:bookmarkEnd w:id="293"/>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حَرْثَ الْآخِرَةِ نَزِدْ لَهُ فِي حَرْثِهِ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تعني الزمن المحدود، وتفاوتها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الأخيرة تعني الزمن غير المحدود، وغالباً ما تستعمل الأولى للإشارة إلى موعد الانتهاء الزمني، كما تستعمل أيضاً بمعنى الزمن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اللامحدود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المذنبون والمحسنون، سيرى كلّ منهم أعماله في يوم القيامة حاضرة، مع فارق أنّ المحسنين سيسرون لدى رؤيتهم أعمالهم، فيما المذنبون سيجزعون لرؤية أعمالهم الطالحة أنهم سيتمنون لو أن بينهم وبينها أمداً وفاصلاً بعيداً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رغم أن 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يرد إلا بمعنى الزمن أو انتهاء الزمن المعين، إلّا أنه وكما ورد في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أمنية الكافرين في أن تكون بينهم وبين أعمالهم التي يعلمون بعدم صلاحها في يوم القيامة فاصلاً كبيراً من حيث المكان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بدليل أنّ في الفاصل المكاني يرد احتمال الحضور الآخر المتجدّد ، ولكنّ الفاصل الزمني لا يمكن تجدد الحضور والعودة، وأنّ الفاصل الزمني بعيد عن إظهار النفرة من الفاصل المكاني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يعيش بعيداً عن مشهد الحرب العالميّة، فإنّه يشعر بشيء من القلق والاضطراب، لاحتمال انجرار الحرب إلى حيث يكون ، ولكنّنا نحن الذين نعيش على بعد عشرات السنين من واقعة الحرب العالمية، لا نشعر بقلق أن تصيبنا تلك الحرب بمصيبة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اندلاع حرب عالمية أخرى ولكن الحرب العالمية السالفة وسريانها إلى حيث نحن أمر لا معنى له</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6807501_2142443653"/>
      <w:bookmarkStart w:id="295" w:name="_Toc123"/>
      <w:bookmarkEnd w:id="294"/>
      <w:r>
        <w:rPr>
          <w:rtl w:val="true"/>
        </w:rPr>
        <w:t>خوف ورجاء</w:t>
      </w:r>
      <w:bookmarkEnd w:id="29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وَيُحَذِّرُكُمُ اللَّهُ نَفْسَهُ وَاللَّهُ رَءُوفٌ بِالْعِبَادِ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خليط من الخوف والأمل، فهو تعالى يعلن عن الخطر ويحذر منه، ومن جهة أخرى؛ يحمل عباده على الأمل واللطف</w:t>
      </w:r>
      <w:bookmarkStart w:id="296" w:name="pg15976_230296"/>
    </w:p>
    <w:p>
      <w:pPr>
        <w:pStyle w:val="BookText"/>
        <w:rPr/>
      </w:pPr>
      <w:bookmarkEnd w:id="296"/>
      <w:r>
        <w:rPr>
          <w:rFonts w:ascii="Amiri" w:hAnsi="Amiri" w:eastAsia="Amiri" w:cs="Amiri"/>
          <w:color w:val="111111"/>
          <w:sz w:val="28"/>
          <w:sz w:val="28"/>
          <w:szCs w:val="28"/>
          <w:rtl w:val="true"/>
          <w:lang w:bidi="ar-SA"/>
        </w:rPr>
        <w:t>لإحداث التعادل بين الخوف والرجاء الذي هو عامل تربوي مهم للإنسان، رغم أنّ هذا الاحتمال وارد في أن تكون كل من الجملتين تأكيداً للأخرى، وكأنّ المقالة هي قول أحدهم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احذرك من هذا الأمر، وما تحذيري إلّا للطفي ورأفتي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بعض الآيات الأخرى أنّ الأعمال الصالحة التي تنجز في هذا العالم ستتجسّد في العالم الآخر بهيئة نور ووضوح، حتّى أنّ المنافقين ليطمعون أن يطالبوا المؤمنين ذوي النور بأن يعطوهم من نورهم ووضوحهم، ويقولون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أنظرونا نقتبس من نوركم 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وراءكم فالتمسوا نوراً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Heading4"/>
        <w:numPr>
          <w:ilvl w:val="3"/>
          <w:numId w:val="1"/>
        </w:numPr>
        <w:rPr/>
      </w:pPr>
      <w:bookmarkStart w:id="297" w:name="__RefHeading___Toc16807503_2142443653"/>
      <w:bookmarkStart w:id="298" w:name="_Toc124"/>
      <w:bookmarkEnd w:id="297"/>
      <w:r>
        <w:rPr>
          <w:rtl w:val="true"/>
        </w:rPr>
        <w:t>نظريات الأجر والعقاب</w:t>
      </w:r>
      <w:bookmarkEnd w:id="29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آراء العلماء بخصوص الثواب والعقاب على الأعمال عموماً على ثلاثة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منهم يذهبون إلى أنّ جزاء الأعمال ثواباً أو عقاباً كما هو الجزاء في عالم الدنيا، بمعنى أنه كما وضع لهذا العالم قانون العقاب على السوء والثواب على الخير من قبل المقنّن، فإنّه سبحانه وتعالى قد عيّن عقاباً أو ثواباً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النظرية هي التي تسمّى بنظريّة الأجر والعقوبة المقرّرة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فيما يخص نعم الجنّة وعذاب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يذهب إلى أنه كما في جميع العقوبات والأجور فإنّ تلكم المخلوقات هي صفات الإنسان الجيدة والرديئة؛ وليس شيئاً آخر، وما هي إلا مخلوقات النفس والروح الإنسانية التي تنتجها هذه الروح في ذلك العالم 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الأعمال الصالحة والرديئة في هذا العالم توجد الملكات الصالحة والرذيلة، وهذه الملكات مادة الإنسان وجزء ذاته، وكلّ من هذه الملكات توجد ما يناسبها من صور العذاب والنعم ، فالأشخاص ذوو السريرة الطيبة في هذا العالم متعلّقون بسلسلة من </w:t>
      </w:r>
    </w:p>
    <w:p>
      <w:pPr>
        <w:pStyle w:val="BookText"/>
        <w:rPr/>
      </w:pPr>
      <w:r>
        <w:rPr>
          <w:rFonts w:ascii="Amiri" w:hAnsi="Amiri" w:eastAsia="Amiri" w:cs="Amiri"/>
          <w:color w:val="111111"/>
          <w:sz w:val="28"/>
          <w:sz w:val="28"/>
          <w:szCs w:val="28"/>
          <w:rtl w:val="true"/>
          <w:lang w:bidi="ar-SA"/>
        </w:rPr>
        <w:t>الأفكار والتصوّرات والآراء الطيبة، أما الطالحون؛ فإنّما هم منغمسون في يقظتهم ومنامهم بالأفكار الباطلة والتصوّرات الخاطئة، وهذه الملكات ستكون في يوم البعث هي الخلّاقة للنعم وللعذاب والألم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مجموعة أخرى من علماء الإسلام العظام اختطت لرأيها مسلكاً آخر، وقد أدلوا بمجموعة كبيرة من الأدلّة الكثيرة المستقاة من الآيات الشريفة والروايات الكريمة، وجذوتها أنّ كلّ سلوك لنا خيراً كان أو رذيلاً؛ له صورة دنيوية نشاهدها، كما له صورة أخروية، وهي دفينة في الوقت الحاضر في أعماق ذلك السلوك، وستظهر في يوم الحساب بعد جملة من التغيّرات بعد أن تفقد شكلها الدنيوي وتبدو بشكلها الأخروي، وستؤدّي إلى اطمئنان صاحبها أو ألمه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الآراء المتقدّمة الذكر، هناك الرأي الثالث أكثر تناسباً وتطابقاً وظواهر العديد من الآيات القرآنية، وعلى هذا؛ فإنّ أعمال الإنسان ذات أشكال مختلفة من الطاقات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لقانون بقاء المادة والطاقة؛ فإنّها لا تفنى أبداً وهي باقية في هذا العالم، رغم أننا وبتحقيق بسيط نظن</w:t>
      </w:r>
    </w:p>
    <w:p>
      <w:pPr>
        <w:pStyle w:val="BookText"/>
        <w:rPr/>
      </w:pPr>
      <w:r>
        <w:rPr>
          <w:rFonts w:ascii="IRNazanin" w:hAnsi="IRNazanin" w:eastAsia="IRNazanin"/>
          <w:color w:val="111111"/>
          <w:sz w:val="28"/>
          <w:sz w:val="28"/>
          <w:szCs w:val="28"/>
          <w:rtl w:val="true"/>
          <w:lang w:bidi="fa-IR"/>
        </w:rPr>
        <w:t xml:space="preserve">زوالها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بقاء الأعمال وأبديتها يسبّب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كلّ فرد من الناس أعماله في يوم القيامة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يحاسب على ما فعل في الدنيا واعتقد، ولا يبقى ثمّ مناص لإنكار شيء منها، ومن جهة أخرى ستتسبب له أن يعيش بينها في الآخرة، فيتألم أو يسعد، رغم أن آليات الإنسان ووسائله المتاحة غير قادرة على كشف الحوادث الماضية باستثناء ما هو متعلّق باللحظات القليلة الماضية، ولكنّ المسلّم في الأمر أنه لو صنع جهاز أكثر تطوراً وتكاملاً ولو حصل لنا الإدراك الأكمل، لاستطعنا الإحساس بكل ما وقع في الماضي ولأدركناه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ريب في عدم المانع من </w:t>
      </w:r>
    </w:p>
    <w:p>
      <w:pPr>
        <w:pStyle w:val="BookText"/>
        <w:rPr/>
      </w:pPr>
      <w:r>
        <w:rPr>
          <w:rFonts w:ascii="Amiri" w:hAnsi="Amiri" w:eastAsia="Amiri" w:cs="Amiri"/>
          <w:color w:val="111111"/>
          <w:sz w:val="28"/>
          <w:sz w:val="28"/>
          <w:szCs w:val="28"/>
          <w:rtl w:val="true"/>
          <w:lang w:bidi="ar-SA"/>
        </w:rPr>
        <w:t>أن يكون قسم من الثواب والعقاب له حالة من التوافق المسبق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لإثبات إمكانية تجسّم الأعمال من وجهة نظر العلم المعاصر، يمكن الاستفادة من الأصول الفيزيائية المسلّم بها، لأنّ الفيزياء تذهب إلى إمكان تكاثف الطاقات والقوى تارة أخرى وأن تأخذ لنفسها شكلاً جسميّاً ملموساً، وأنّ بالإمكان ضغط الطاقات المستنفذة والمستعملة في طريق الإصلاح أو الظلم، لتتصور بشكل جسم خاص في يوم القيامة، فلو كانت الطاقة قد صرفت في إطار الخير تحوّلت هنالك إلى صورة نعمة رائعة الكمال والجمال، وإن كانت قد صرفت في الشرّ والسوء، تجلت بهيئة وسائل تعذيب وعذاب في الجحيم</w:t>
      </w:r>
      <w:r>
        <w:rPr>
          <w:rFonts w:eastAsia="Amiri" w:cs="Amiri" w:ascii="Amiri" w:hAnsi="Amiri"/>
          <w:color w:val="111111"/>
          <w:sz w:val="28"/>
          <w:szCs w:val="28"/>
          <w:rtl w:val="true"/>
          <w:lang w:bidi="ar-SA"/>
        </w:rPr>
        <w:t>..</w:t>
      </w:r>
      <w:bookmarkStart w:id="299" w:name="pg15976_230299"/>
    </w:p>
    <w:p>
      <w:pPr>
        <w:pStyle w:val="Heading3"/>
        <w:numPr>
          <w:ilvl w:val="2"/>
          <w:numId w:val="1"/>
        </w:numPr>
        <w:rPr/>
      </w:pPr>
      <w:bookmarkStart w:id="300" w:name="__RefHeading___Toc16807505_2142443653"/>
      <w:bookmarkStart w:id="301" w:name="_Toc125"/>
      <w:bookmarkEnd w:id="299"/>
      <w:bookmarkEnd w:id="300"/>
      <w:r>
        <w:rPr>
          <w:rtl w:val="true"/>
        </w:rPr>
        <w:t xml:space="preserve">الآية </w:t>
      </w:r>
      <w:r>
        <w:rPr/>
        <w:t>31</w:t>
      </w:r>
      <w:bookmarkEnd w:id="301"/>
    </w:p>
    <w:p>
      <w:pPr>
        <w:pStyle w:val="Heading4"/>
        <w:numPr>
          <w:ilvl w:val="3"/>
          <w:numId w:val="1"/>
        </w:numPr>
        <w:rPr/>
      </w:pPr>
      <w:bookmarkStart w:id="302" w:name="__RefHeading___Toc16807507_2142443653"/>
      <w:bookmarkStart w:id="303" w:name="_Toc126"/>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6807509_2142443653"/>
      <w:bookmarkStart w:id="305" w:name="_Toc127"/>
      <w:bookmarkEnd w:id="304"/>
      <w:r>
        <w:rPr>
          <w:rtl w:val="true"/>
        </w:rPr>
        <w:t>شأن نزول هذه الآية</w:t>
      </w:r>
      <w:bookmarkEnd w:id="305"/>
    </w:p>
    <w:p>
      <w:pPr>
        <w:pStyle w:val="BookText"/>
        <w:rPr/>
      </w:pPr>
      <w:r>
        <w:rPr>
          <w:rFonts w:ascii="Amiri" w:hAnsi="Amiri" w:eastAsia="Amiri" w:cs="Amiri"/>
          <w:color w:val="111111"/>
          <w:sz w:val="28"/>
          <w:sz w:val="28"/>
          <w:szCs w:val="28"/>
          <w:rtl w:val="true"/>
          <w:lang w:bidi="ar-SA"/>
        </w:rPr>
        <w:t xml:space="preserve">ورد لهذه الآية شأنان في نزولها كما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جماعة ادعت حبّ الله تعالى في محضر الرسول الأعظم صلى الله عليه وآله، في حين أنّ أفرادها قلّما كانوا يلتزمون بأوامره سبحانه ومناهيه فنزلت هذه الآية وردّت مدعاهم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جماعة من نصارى نجران جاؤوا رسول الله صلوات الله عليه وآله في المدينة وذكروا أنهم إن كانوا يقدسون المسيح عليه السلام فلأنّهم يقدسون الله تعالى في الأصل، فنزلت هذه الآية وما قبلها وردّت ادعاءهم</w:t>
      </w:r>
      <w:r>
        <w:rPr>
          <w:rFonts w:eastAsia="Amiri" w:cs="Amiri" w:ascii="Amiri" w:hAnsi="Amiri"/>
          <w:color w:val="111111"/>
          <w:sz w:val="28"/>
          <w:szCs w:val="28"/>
          <w:rtl w:val="true"/>
          <w:lang w:bidi="ar-SA"/>
        </w:rPr>
        <w:t>...</w:t>
      </w:r>
      <w:r>
        <w:rPr>
          <w:rStyle w:val="FootnoteAnchor"/>
          <w:rtl w:val="true"/>
        </w:rPr>
        <w:footnoteReference w:id="38"/>
      </w:r>
    </w:p>
    <w:p>
      <w:pPr>
        <w:pStyle w:val="Heading4"/>
        <w:numPr>
          <w:ilvl w:val="3"/>
          <w:numId w:val="1"/>
        </w:numPr>
        <w:rPr/>
      </w:pPr>
      <w:bookmarkStart w:id="306" w:name="__RefHeading___Toc16807511_2142443653"/>
      <w:bookmarkStart w:id="307" w:name="_Toc128"/>
      <w:bookmarkEnd w:id="306"/>
      <w:r>
        <w:rPr>
          <w:rtl w:val="true"/>
        </w:rPr>
        <w:t>النقاط المستفادة من هذه الآية</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المحبّة ليست مجرد علاقة قلبيّة ضعيفة، وأنّه لا بد من اقترانها بعمل الإنسان، أو لنقل إنّ العمل يجب أن يكون انعكاساً لتلك المحبة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من يدعي الحبّ والعلاقة بالله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كخطوة أولى أن يتبع رسوله، فالمحبة الحقيقية لها آثارها العمليّة على سبيل الحتم، فيتّصل بمحبوبه ويسير ضمن إرادته ويواصل سعيه، والحق أن أول أمارات الحب الله اتباع نبيه ورسوله وحجته،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وأثر طبيعي أن ينجذب المرء إلى محبوبه والمخلوق لخالقه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المحبّة ما تكون ضعيفة وبسيطة حتّى أنّ شعاعها لا يتعدّى حدود القلب ولكنّها يصعب أن تسمّى محبّة حقيقية مؤثرة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الإنسان وتعلقه بشيء ما لا بد أن يكون بداعي قناعته بكمال ما فيه، ذلك لأنّ الإنسان لا يتعلّق بما لا يجد فيه نقطة كمال وقوّة، وعليه؛ فإنّ حبّ الإنسان وتعلقه بالله سبحانه وتعالى لإيمانه أنه مصدر ومنبع كلّ كمال، ولا ريب أن هكذا وجود يفيض بكل الكمال؛ منهجاً وتعاليماً، وفي هذه الحال؛ كيف يمكن للإنسان أن يتمرّد على إرادته وكماله وهو الذي يدعي أو لا يجد مناصاً من حبّه والتعلّق به، فإن تمرّد عليه؛ دلّ على عدم جديته في الحبّ وعدم مصداقيته في التعلّق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هذه الآية لا تعالج مدعى نصارى نجران ومدّعي الحبّ الله في العصر النبوي فحسب؛ بل هي عبارة عن أصل عام يتضمّنه المنطق الإسلامي وتخاطب الناس في جميع الأعصار والأمصار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لا ينفكون عن الحديث عن حبّ الربّ الجليل أو التعلّق بنبي الإسلام وأئمته الصالحين والمجاهدين في سبيل الله تعالى بينما هم أبعد ما يكون عن المشروع الإلهي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ليسوا سوى كاذبين مفترين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الملوّثين من قمّة رؤوسهم إلى أخمص أقدامهم بالذنوب ويعدون أنفسهم مفعمين بحبّ الله ونبيه أو بأمير المؤمنين والأئمة العظام عليهم السلام، أو يؤمنون بالاكتفاء بالحبّ القلبي دون اقترانه بالعمل والاتباع هم في الحقيقة غرباء عن منطق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الإمام الصادق عليه السلام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تلا عليه السلام الأبيات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تعصى الإله وأنت تظهر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في الفعال بديع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حبّك صادقاً لأطعته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يحب مطيع </w:t>
      </w:r>
      <w:r>
        <w:rPr>
          <w:rStyle w:val="FootnoteAnchor"/>
          <w:rtl w:val="true"/>
        </w:rPr>
        <w:footnoteReference w:id="39"/>
      </w:r>
      <w:bookmarkStart w:id="308" w:name="pg15976_230301"/>
    </w:p>
    <w:p>
      <w:pPr>
        <w:pStyle w:val="BookText"/>
        <w:rPr/>
      </w:pPr>
      <w:bookmarkEnd w:id="30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 قوله تعالى</w:t>
      </w:r>
    </w:p>
    <w:p>
      <w:pPr>
        <w:pStyle w:val="BookText"/>
        <w:rPr/>
      </w:pPr>
      <w:r>
        <w:rPr>
          <w:rFonts w:ascii="Amiri" w:hAnsi="Amiri" w:eastAsia="Amiri" w:cs="Amiri"/>
          <w:color w:val="111111"/>
          <w:sz w:val="28"/>
          <w:sz w:val="28"/>
          <w:szCs w:val="28"/>
          <w:rtl w:val="true"/>
          <w:lang w:bidi="ar-SA"/>
        </w:rPr>
        <w:t>يُحْبِبْكُمُ اللَّهُ وَيَغْفِرْ لَكُمْ ذُنُوبَكُمْ</w:t>
      </w:r>
    </w:p>
    <w:p>
      <w:pPr>
        <w:pStyle w:val="BookText"/>
        <w:rPr/>
      </w:pPr>
      <w:r>
        <w:rPr>
          <w:rFonts w:ascii="Amiri" w:hAnsi="Amiri" w:eastAsia="Amiri" w:cs="Amiri"/>
          <w:color w:val="111111"/>
          <w:sz w:val="28"/>
          <w:sz w:val="28"/>
          <w:szCs w:val="28"/>
          <w:rtl w:val="true"/>
          <w:lang w:bidi="ar-SA"/>
        </w:rPr>
        <w:t>أن الحب لا يمكن أن يكون أو يتصوّر من جهة واحدة، لأنّ كلّ محبّة تدعو إلى الالتزام بما يأمر الحبيب بشكل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يعمد الحبيب إلى حبّه</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6807513_2142443653"/>
      <w:bookmarkStart w:id="310" w:name="_Toc129"/>
      <w:bookmarkEnd w:id="309"/>
      <w:r>
        <w:rPr>
          <w:rtl w:val="true"/>
        </w:rPr>
        <w:t>الحب والمغفرة</w:t>
      </w:r>
      <w:bookmarkEnd w:id="31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الممكن للسؤال أدناه أن يرد هنا،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امرى كان دائم الطاعة لأمر حبيبه، فإنّه لا يبقى ثُمَّ ذنب يرتكبه ليغفر له من جهة المحبوب، فما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منتهى الآية الشريفة، فما المقصود من ذلك؟</w:t>
      </w:r>
    </w:p>
    <w:p>
      <w:pPr>
        <w:pStyle w:val="BookText"/>
        <w:rPr/>
      </w:pPr>
      <w:r>
        <w:rPr>
          <w:rFonts w:ascii="Amiri" w:hAnsi="Amiri" w:eastAsia="Amiri" w:cs="Amiri"/>
          <w:color w:val="111111"/>
          <w:sz w:val="28"/>
          <w:sz w:val="28"/>
          <w:szCs w:val="28"/>
          <w:rtl w:val="true"/>
          <w:lang w:bidi="ar-SA"/>
        </w:rPr>
        <w:t>للإجابة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هذه الجملة إشارة إلى غفران جميع الذنوب السابقة،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المحبّ لا يستمر في عصيان محبوبه، ولكن من الممكن أن ينزلق أحياناً في ارتكاب ذنب ما حين تغلب عليه الشهوة، إلّا أنّ الطاعة الغالبة تؤدّي إلى غفرانه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الروايات العديدة المنقولة عن أئمة الإسلام والقائلة بأنّ الدين ليس الحبّ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أنّ روح الدين وحقيقته هو الإيمان والحب والتعلّق بالله تعالى، ولا ريب أن نور هذا الحبّ يضيء جميع الوجود الإنساني ويؤثر في جميع أعضائه وأجهزة ،بدنه، والتأثير الأبرز هنا هو الطاعة والاتباع لأمر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روي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الصادق ومولانا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الدين إلّا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فَاتَّبِعُونِي</w:t>
      </w:r>
      <w:r>
        <w:rPr>
          <w:rStyle w:val="FootnoteAnchor"/>
          <w:rtl w:val="true"/>
        </w:rPr>
        <w:footnoteReference w:id="40"/>
      </w:r>
      <w:r>
        <w:rPr>
          <w:rStyle w:val="FootnoteAnchor"/>
          <w:rtl w:val="true"/>
        </w:rPr>
        <w:footnoteReference w:id="41"/>
      </w:r>
      <w:bookmarkStart w:id="311" w:name="pg15976_230302"/>
    </w:p>
    <w:p>
      <w:pPr>
        <w:pStyle w:val="Heading3"/>
        <w:numPr>
          <w:ilvl w:val="2"/>
          <w:numId w:val="1"/>
        </w:numPr>
        <w:rPr/>
      </w:pPr>
      <w:bookmarkStart w:id="312" w:name="__RefHeading___Toc16807515_2142443653"/>
      <w:bookmarkStart w:id="313" w:name="_Toc130"/>
      <w:bookmarkEnd w:id="311"/>
      <w:bookmarkEnd w:id="312"/>
      <w:r>
        <w:rPr>
          <w:rtl w:val="true"/>
        </w:rPr>
        <w:t xml:space="preserve">الآية </w:t>
      </w:r>
      <w:r>
        <w:rPr/>
        <w:t>32</w:t>
      </w:r>
      <w:bookmarkEnd w:id="313"/>
    </w:p>
    <w:p>
      <w:pPr>
        <w:pStyle w:val="Heading4"/>
        <w:numPr>
          <w:ilvl w:val="3"/>
          <w:numId w:val="1"/>
        </w:numPr>
        <w:rPr/>
      </w:pPr>
      <w:bookmarkStart w:id="314" w:name="__RefHeading___Toc16807517_2142443653"/>
      <w:bookmarkStart w:id="315" w:name="_Toc131"/>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قُلْ أَطِيعُوا اللَّهَ وَالرَّسُولَ فَإِنْ تَوَلَّوْا فَإِنَّ اللَّهَ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6807519_2142443653"/>
      <w:bookmarkStart w:id="317" w:name="_Toc132"/>
      <w:bookmarkEnd w:id="316"/>
      <w:r>
        <w:rPr>
          <w:rtl w:val="true"/>
        </w:rPr>
        <w:t>النقاط المستفادة من هذه الآية</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كنتم تدعون حبّ الله ؛ عليكم إطاعته وإطاعة رسوله لإثبات هذا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تَوَلَّوْا فَإِنَّ اللَّهَ لَا يُحِبُّ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التمرّد على الأحكام الإلهية يشير إلى أنّ هؤلاء المدعين مفتقرون إلى الصدق والمصداقية في حبّه سبحانه وتعالى وعليه؛ ليس في المتوقع أن يحبّهم الله، لأنّ الحبّ لا يكون من جانب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من قوله تعالى</w:t>
      </w:r>
    </w:p>
    <w:p>
      <w:pPr>
        <w:pStyle w:val="BookText"/>
        <w:rPr/>
      </w:pPr>
      <w:r>
        <w:rPr>
          <w:rFonts w:ascii="Amiri" w:hAnsi="Amiri" w:eastAsia="Amiri" w:cs="Amiri"/>
          <w:color w:val="111111"/>
          <w:sz w:val="28"/>
          <w:sz w:val="28"/>
          <w:szCs w:val="28"/>
          <w:rtl w:val="true"/>
          <w:lang w:bidi="ar-SA"/>
        </w:rPr>
        <w:t>أَطِيعُوا اللَّهَ وَالرَّسُولَ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إطاعة الله والرسول أمر غير قابل للانفصال، ولهذا كان الحديث في الآية السالفة عن اتباع وإطاعة الرسول، وهنا صار الحديث عن إطاعة الله ورسوله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أسباب نيل الشفاعة في الدار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bookmarkStart w:id="318" w:name="pg15976_230303"/>
    </w:p>
    <w:p>
      <w:pPr>
        <w:pStyle w:val="Heading3"/>
        <w:numPr>
          <w:ilvl w:val="2"/>
          <w:numId w:val="1"/>
        </w:numPr>
        <w:rPr/>
      </w:pPr>
      <w:bookmarkStart w:id="319" w:name="__RefHeading___Toc16807521_2142443653"/>
      <w:bookmarkStart w:id="320" w:name="_Toc133"/>
      <w:bookmarkEnd w:id="318"/>
      <w:bookmarkEnd w:id="319"/>
      <w:r>
        <w:rPr>
          <w:rtl w:val="true"/>
        </w:rPr>
        <w:t xml:space="preserve">الآية </w:t>
      </w:r>
      <w:r>
        <w:rPr/>
        <w:t>33</w:t>
      </w:r>
      <w:bookmarkEnd w:id="320"/>
    </w:p>
    <w:p>
      <w:pPr>
        <w:pStyle w:val="Heading4"/>
        <w:numPr>
          <w:ilvl w:val="3"/>
          <w:numId w:val="1"/>
        </w:numPr>
        <w:rPr/>
      </w:pPr>
      <w:bookmarkStart w:id="321" w:name="__RefHeading___Toc16807523_2142443653"/>
      <w:bookmarkStart w:id="322" w:name="_Toc134"/>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6807525_2142443653"/>
      <w:bookmarkStart w:id="324" w:name="_Toc135"/>
      <w:bookmarkEnd w:id="323"/>
      <w:r>
        <w:rPr>
          <w:rtl w:val="true"/>
        </w:rPr>
        <w:t>النقاط المستفادة من هذه الآية</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آل عمران إشارة مجدّدة للسيدة مريم عليها السلام والنبي عيسى عليه السلام ،والتكرار لهذا الأمر ليكونا منطلقاً للحديث عنهما في الآيات القادمة، وباعتبارهما مصداقاً حقيقيّاً وواقعيّاً من الحبّ الله وتجلّي آثار هذا الحبّ الذي وردت الإشارة إليه في الآيات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ذكر اسم آدم عليه السلام، فقد ذكر جميع أولي العزم، حيث صرّح باسم نوح عليه السلام وآل إبراهيم عليهم السلام، ومنهم إبراهيم نفسه وموسى وعيسى والرسول الأعظم وآله الطاهرين صلوات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6807527_2142443653"/>
      <w:bookmarkStart w:id="326" w:name="_Toc136"/>
      <w:bookmarkEnd w:id="325"/>
      <w:r>
        <w:rPr>
          <w:rtl w:val="true"/>
        </w:rPr>
        <w:t>في معنى الاصطفاء</w:t>
      </w:r>
      <w:bookmarkEnd w:id="3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مادة صفو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تخليص الشيء، وصفوة بمعنى خلوص الشيء، والحجر الصافي لغة يوصف من حيث خلوصه من الشوائب، وعليه؛ فهذا الاصطفاء يعني انتخاب الجزء الخالص من الشيء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هذا الاصطفاء والاختبار لآدم ونوح وآل إبراهيم وآل عمران عليهم السلام من بين الخلائق اختباراً تكوينياً أو تشريعيّاً، بمعنى أنه تعالى قد اختارهم منذ البداية، فجعل خلقتهم خلقة ممتازة مميّزة، علماً أنّ هذه الممتازيّة لا تعني إجبارهم على اختيار طريق الحق والهدى، بل إنّ ذلك يتم بإرادتهم وحرّيّتهم، ثمّ بداعي إطاعتهم لأمر الله وتقواهم وورعهم وسعيهم في طريق هداية الناس قد اكتسبوا ميزات جديدة، وعجنت هذه الميزات الجديدة بامتيازاتهم الذاتية حتى انتهوا إلى صورة بشر مصطفين</w:t>
      </w:r>
      <w:r>
        <w:rPr>
          <w:rFonts w:eastAsia="Amiri" w:cs="Amiri" w:ascii="Amiri" w:hAnsi="Amiri"/>
          <w:color w:val="111111"/>
          <w:sz w:val="28"/>
          <w:szCs w:val="28"/>
          <w:rtl w:val="true"/>
          <w:lang w:bidi="ar-SA"/>
        </w:rPr>
        <w:t>..</w:t>
      </w:r>
      <w:bookmarkStart w:id="327" w:name="pg15976_230304"/>
    </w:p>
    <w:p>
      <w:pPr>
        <w:pStyle w:val="Heading4"/>
        <w:numPr>
          <w:ilvl w:val="3"/>
          <w:numId w:val="1"/>
        </w:numPr>
        <w:rPr/>
      </w:pPr>
      <w:bookmarkStart w:id="328" w:name="__RefHeading___Toc16807529_2142443653"/>
      <w:bookmarkStart w:id="329" w:name="_Toc137"/>
      <w:bookmarkEnd w:id="327"/>
      <w:bookmarkEnd w:id="328"/>
      <w:r>
        <w:rPr>
          <w:rtl w:val="true"/>
        </w:rPr>
        <w:t>لماذا الاصطفاء؟</w:t>
      </w:r>
      <w:bookmarkEnd w:id="32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هل أنّ هذا الامتياز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موجباً للسلوك في طريق الحق ولا منافاة بينه وبين مسألة الاختيار والإرادة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ألا يحسب ذلك نوعاً من التمييز اللا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يقال لدى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عمليّة الخلقة الخليطة والقائمة على النظام الصحيح لا توجب تفاوتاً ولا تمييزاً غير 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بدن الإنسان عبارة عن خلق منظم ولا بد من وجود أو إيجاد تفاوت ما بين أعضاء هذا البدن لضمان وجود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جميع خلايا جسم</w:t>
      </w:r>
    </w:p>
    <w:p>
      <w:pPr>
        <w:pStyle w:val="BookText"/>
        <w:rPr/>
      </w:pPr>
      <w:r>
        <w:rPr>
          <w:rFonts w:ascii="Amiri" w:hAnsi="Amiri" w:eastAsia="Amiri" w:cs="Amiri"/>
          <w:color w:val="111111"/>
          <w:sz w:val="28"/>
          <w:sz w:val="28"/>
          <w:szCs w:val="28"/>
          <w:rtl w:val="true"/>
          <w:lang w:bidi="ar-SA"/>
        </w:rPr>
        <w:t>الإنسان بنفس الدقة التي تمتاز بها خلايا شبكية العين أو كانت سائر الخلايا بذات القوة والصلابة التي تمتاز بها خلايا عظم الساق، أو كانت كلّ الخلايا تمتاز بما تمتاز به خلايا الدماغ من شعور واستشعار ، أو كانت كما هي خلايا القلب في الحركة، لعمت الفوضى في جميع خلايا بدن الإنسان، وإنّما كانت الحكمة وضرورة حفظ البدن سبباً في إيجاد التفاوت فيطبيعة ومميزات الخلايا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بد من تمييز خلايا الدماغ عن غيرها لتقود خلايا العضلات وسائر أعضاء البدن، كما كان لا بد من إيجاد خلايا مميزة بميزات أخرى خاصّة بالنظام لحفظ قوتها ومتانتها، فيكون التوجيه من خلايا الدماغ، وتكون الحركة والفاعلية في العضلات والعظام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لشخص أن يعترض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تكن جميع خلايا بدن الإنسان كما هي خلايا دماغه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ينبغي الاعتراض على عدم التشابه بين عامة خلايا النبات كما هي خلايا أوراق الزهرة وما تمتاز به من لون وجمال ودقة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التشابه والتماثل بين جميع خلايا النبات يؤدّي إلى تخريب هيكلية النبات وسوقه إلى الفناء بسرعة لا تتصوّر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أن نعلم بأنّ هذا الامتياز الذاتي المجعول لإيجاد النظم كان أمراً في غاية اللّزوم والضرورة، وبأنه لم يكن أمراً بسيطاً، وقد استوجب تحمّل المسؤولية العظمى التي تناهز ذلك الامتياز، وهذا التعادل والمناهزة بين الأمرين هو الذي يحفظ التعادل بين كفتي ميزان</w:t>
      </w:r>
    </w:p>
    <w:p>
      <w:pPr>
        <w:pStyle w:val="BookText"/>
        <w:rPr/>
      </w:pP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كما يمتاز الأنبياء وأئمة البشر على غيرهم كذلك هم يتحمّلون المسؤولية بحجم ما أعطوا من ميزات فيما الآخرون الذين يتمتّعون بامتياز أدنى؛ تكون مسؤوليتهم أقل وأبسط ، ثمّ إنّ الامتياز الذاتي ليس لوحده كافياً في مقام القرب والتقرب إلى الله سبحانه وتعالى؛ بل لابد من ميزات اكتسابيّة أيضاً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 هذه الآية ليست بصدد بيان وذكر جميع المصطفين الإلهيين، بل هي إشارة إلى مجموعة منهم، فإن كان البعض ممن هم ليسوا من هذه الذرّيّة ولم يذكروا في هذه الآية الشريفة، فذلك لا يعد دليلاً على عدم اصطفائهم ودخولهم في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بد من الالتفات إلى أنّ آل إبراهيم ينضم إليهم موسى بن عمران عليهما السلام ونبينا الخاتم وآل بيته الطاهرين عليهم الصلاة والسلام؛ لأنّهم كلّهم من ذرية إبراهيم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الأهل، والتفاوت الوحيد بين الكلمتين أن كلمة الآل غالباً ما تطلق على المقربين والأشراف، أما الأهل؛ فلها معنى أكثر شمولاً وسعة وأنها قد تطلق على كلّ شيء، وكذلك الآل تضاف إلى أفراد الإنسان، فيما الأهل تضاف الزمان والمكان وكلّ شيء، كما يقال أهل المدينة الفلانية،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المدينة الفلانية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المقصود من المصطفين من آل إبراهيم وآل عمران عليهم السلام ليسوا جميع أولاد إبراهيم وعمران عليهم السلام، ذلك لأنّ من بين ذرية إبراهيم أشخاصاً كافرين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هو اصطفاء بعض ذرّيّة إبراهيم وعمران عليهما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الوارد اسمه في الآية هو والد مريم علیهما السلام وليس والد موسى عليه السلام، لا سيّما وأنّه أينما ذكر عمران في القرآن كانت الإشارة إلى شأن مريم عليها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روايات عديدة بلغتنا عن أهل البيت عليهم السلام وخاصة بهذه الآية؛ أكدت عصمة الأنبياء والأئمة عليهم السلام</w:t>
      </w:r>
      <w:r>
        <w:rPr>
          <w:rStyle w:val="FootnoteAnchor"/>
          <w:rtl w:val="true"/>
        </w:rPr>
        <w:footnoteReference w:id="44"/>
      </w:r>
      <w:r>
        <w:rPr>
          <w:rFonts w:ascii="Amiri" w:hAnsi="Amiri" w:eastAsia="Amiri" w:cs="Amiri"/>
          <w:color w:val="111111"/>
          <w:sz w:val="28"/>
          <w:sz w:val="28"/>
          <w:szCs w:val="28"/>
          <w:rtl w:val="true"/>
          <w:lang w:bidi="ar-SA"/>
        </w:rPr>
        <w:t xml:space="preserve">، لأنّ الله عزّ وجلّ لا يختار من عباده من هم عصاة ملوّثون بالشرك والفسق، بل يختار المعصومين المنزهين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مراحل من العصمة يمكن أن تُستقى من الآية أيضاً</w:t>
      </w:r>
      <w:r>
        <w:rPr>
          <w:rFonts w:eastAsia="Amiri" w:cs="Amiri" w:ascii="Amiri" w:hAnsi="Amiri"/>
          <w:color w:val="111111"/>
          <w:sz w:val="28"/>
          <w:szCs w:val="28"/>
          <w:rtl w:val="true"/>
          <w:lang w:bidi="ar-SA"/>
        </w:rPr>
        <w:t xml:space="preserve">). </w:t>
      </w:r>
      <w:bookmarkStart w:id="330" w:name="pg15976_230307"/>
    </w:p>
    <w:p>
      <w:pPr>
        <w:pStyle w:val="Heading3"/>
        <w:numPr>
          <w:ilvl w:val="2"/>
          <w:numId w:val="1"/>
        </w:numPr>
        <w:rPr/>
      </w:pPr>
      <w:bookmarkStart w:id="331" w:name="__RefHeading___Toc16807531_2142443653"/>
      <w:bookmarkStart w:id="332" w:name="_Toc138"/>
      <w:bookmarkEnd w:id="330"/>
      <w:bookmarkEnd w:id="331"/>
      <w:r>
        <w:rPr>
          <w:rtl w:val="true"/>
        </w:rPr>
        <w:t xml:space="preserve">الآية </w:t>
      </w:r>
      <w:r>
        <w:rPr/>
        <w:t>34</w:t>
      </w:r>
      <w:bookmarkEnd w:id="332"/>
    </w:p>
    <w:p>
      <w:pPr>
        <w:pStyle w:val="Heading4"/>
        <w:numPr>
          <w:ilvl w:val="3"/>
          <w:numId w:val="1"/>
        </w:numPr>
        <w:rPr/>
      </w:pPr>
      <w:bookmarkStart w:id="333" w:name="__RefHeading___Toc16807533_2142443653"/>
      <w:bookmarkStart w:id="334" w:name="_Toc139"/>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6807535_2142443653"/>
      <w:bookmarkStart w:id="336" w:name="_Toc140"/>
      <w:bookmarkEnd w:id="335"/>
      <w:r>
        <w:rPr>
          <w:rtl w:val="true"/>
        </w:rPr>
        <w:t>النقاط المستفادة من هذه الآية</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هؤلاء المصطفين الإلهيين من حيث الدين والطهر والتقوى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اختيروا لهداية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مثل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كنسخ متعدّدة من كتاب واحد وقد اقتبس بعضها من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 بعض الكتاب المتأخرين بهذه الآية على نظرية تكامل الأنواع،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الآية تدلّ على أنّ آدم عليه السلام لم يكن الإنسان الأول في الأرض، وإنما سبقه وصاحبه بشر كثيرون، وإنّ الله تعالى قد اصطفاه من بينهم وأخرج من نسله جيلاً مميزاً، وإنّ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العالمين الواردة في الآية أعلاه شاهد على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هؤلاء الكتاب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أناس كثر في عصر آدم، وعليه؛ فلا مانع أنّ الإنسان الأوّل كان قد خلق قبل ملايين السنين وقد تكامل من حيوانات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آدم إلا الإنسان الوحيد الذي جرى اصطفاؤه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مقابل هذا الرأي؛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متوفّر على أن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وجود أجيال من البشر كانوا معاصرين لآدم عليه السلام، بل يمكن أن تكون الكلمة إشارة إلى مجموع المجتمعات الإنسانية على امتداد التاريخ، وعليه؛ 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قد اختار من بين الناس وعلى مر التاريخ أفراداً؛ كان أوّلهم آدم ثمّ نوحاً ثمّ آل إبراهيم وآل عمران، وكان كلّ من هؤلاء الأفراد يعيش في فترة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المجتمعات والأجيال البشريّة في جميع العصور والقرون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لزوم في الاعتقاد بأنّ جماعات بشريّة كثيرة كانت تعيش في عصر آدم عليه السلام وأنّه قد اختير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جيّداً</w:t>
      </w:r>
      <w:r>
        <w:rPr>
          <w:rFonts w:eastAsia="Amiri" w:cs="Amiri" w:ascii="Amiri" w:hAnsi="Amiri"/>
          <w:color w:val="111111"/>
          <w:sz w:val="28"/>
          <w:szCs w:val="28"/>
          <w:rtl w:val="true"/>
          <w:lang w:bidi="ar-SA"/>
        </w:rPr>
        <w:t xml:space="preserve">... </w:t>
      </w:r>
      <w:bookmarkStart w:id="337" w:name="pg15976_230308"/>
    </w:p>
    <w:p>
      <w:pPr>
        <w:pStyle w:val="Heading3"/>
        <w:numPr>
          <w:ilvl w:val="2"/>
          <w:numId w:val="1"/>
        </w:numPr>
        <w:rPr/>
      </w:pPr>
      <w:bookmarkStart w:id="338" w:name="__RefHeading___Toc16807537_2142443653"/>
      <w:bookmarkStart w:id="339" w:name="_Toc141"/>
      <w:bookmarkEnd w:id="337"/>
      <w:bookmarkEnd w:id="338"/>
      <w:r>
        <w:rPr>
          <w:rtl w:val="true"/>
        </w:rPr>
        <w:t xml:space="preserve">الآية </w:t>
      </w:r>
      <w:r>
        <w:rPr/>
        <w:t>35</w:t>
      </w:r>
      <w:bookmarkEnd w:id="339"/>
    </w:p>
    <w:p>
      <w:pPr>
        <w:pStyle w:val="Heading4"/>
        <w:numPr>
          <w:ilvl w:val="3"/>
          <w:numId w:val="1"/>
        </w:numPr>
        <w:rPr/>
      </w:pPr>
      <w:bookmarkStart w:id="340" w:name="__RefHeading___Toc16807539_2142443653"/>
      <w:bookmarkStart w:id="341" w:name="_Toc142"/>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xml:space="preserve">إِذْ قَالَتِ امْرَأَتُ عِمْرَانَ رَبِّ إِنِّي نَذَرْتُ لَكَ مَا فِي بَطْنِي مُحَرَّرًا فَتَقَبَّلْ مِنِّي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6807541_2142443653"/>
      <w:bookmarkStart w:id="343" w:name="_Toc143"/>
      <w:bookmarkEnd w:id="342"/>
      <w:r>
        <w:rPr>
          <w:rtl w:val="true"/>
        </w:rPr>
        <w:t>قصة هذه الآية</w:t>
      </w:r>
      <w:bookmarkEnd w:id="343"/>
    </w:p>
    <w:p>
      <w:pPr>
        <w:pStyle w:val="BookText"/>
        <w:rPr/>
      </w:pPr>
      <w:r>
        <w:rPr>
          <w:rFonts w:ascii="Amiri" w:hAnsi="Amiri" w:eastAsia="Amiri" w:cs="Amiri"/>
          <w:color w:val="111111"/>
          <w:sz w:val="28"/>
          <w:sz w:val="28"/>
          <w:szCs w:val="28"/>
          <w:rtl w:val="true"/>
          <w:lang w:bidi="ar-SA"/>
        </w:rPr>
        <w:t xml:space="preserve">يستفاد من النصوص التأريخية والروايات ومقولات المفسرين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حنة وأشياع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،أختين، وأنّ الأولى كانت امرأة عمران، وهو أحد شخصيات بني إسرائيل، فيما الثانية كانت امرأة زكريا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سنون عديدة ولم تلد حنّة امرأة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أن كانت جالسة تحت شجرة، فرأت طائراً يزق فراخه طعاماً، فتولّه قلبها عشقاً لأن يكون لها ولد، وطلبت من ربها أن يرزقها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تمرّ فترة حتى استجاب الله لها وسرعان ما حملت بجنين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وطبقاً لبعض الروايات، فقد أوحى الله تبارك وتعالى لعمران أنه سيهبه ولداً ذكراً مباركاً يشفي المرضى ويحيي الموتى بإذنه سبحانه وسيرسله نبياً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عمران زوجته 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قد حملت بهذا الابن الموعود، غافلةً عن أن ما في بطنها هي والدة ذلك الابن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نذرت أن يكون وليدها خادماً 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حينما وضعت جنينها ورأته أنثى، قلقت واضطربت وقالت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الأنثى خادماً في بيت الله مع وجود الأولاد الذكور خدماً في بيت المقدس؟</w:t>
      </w:r>
      <w:r>
        <w:rPr>
          <w:rFonts w:eastAsia="Amiri" w:cs="Amiri" w:ascii="Amiri" w:hAnsi="Amiri"/>
          <w:color w:val="111111"/>
          <w:sz w:val="28"/>
          <w:szCs w:val="28"/>
          <w:rtl w:val="true"/>
          <w:lang w:bidi="ar-SA"/>
        </w:rPr>
        <w:t>!</w:t>
      </w:r>
      <w:r>
        <w:rPr>
          <w:rStyle w:val="FootnoteAnchor"/>
          <w:rtl w:val="true"/>
        </w:rPr>
        <w:footnoteReference w:id="45"/>
      </w:r>
    </w:p>
    <w:p>
      <w:pPr>
        <w:pStyle w:val="Heading4"/>
        <w:numPr>
          <w:ilvl w:val="3"/>
          <w:numId w:val="1"/>
        </w:numPr>
        <w:rPr/>
      </w:pPr>
      <w:bookmarkStart w:id="344" w:name="__RefHeading___Toc16807543_2142443653"/>
      <w:bookmarkStart w:id="345" w:name="_Toc144"/>
      <w:bookmarkEnd w:id="344"/>
      <w:r>
        <w:rPr>
          <w:rtl w:val="true"/>
        </w:rPr>
        <w:t>النقاط المستفادة من هذه الآية</w:t>
      </w:r>
      <w:bookmarkEnd w:id="3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حملت زوجة عمران، ولأنها كانت تظنّ جنينها ولداً ذكراً، قالت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يعادل ذلك في لغتها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تقل محرّرة، وطلبت من الله تعالى أن يتقبل نذرها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 تحرير، وهو العتق ، وللكلمة معنيان أو تعريفان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الأولاد الذين ينخرطون في خدمة بيوت الله ليزاولوا أعمال النظافة وغيرها، فإذا فرغوا انشغلوا بالعبادة، وهم بذلك يكونون محرّرين من أداء أي خدمة لآبائهم وأمهاتهم، أو من جهة انعتاقهم من الشؤون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الأولاد يكونون تحت ولاية آبائهم وأمهاتهم إلى سن البلوغ، فإذا بلغوا تحرّروا من هذه الولاية واختاروا لحياتهم ومصيرهم ما يشاؤون، فإن اختاروا الخدمة في المعابد؛ كان لهم ذلك إلى ما يشاؤون من وقت بعد ذلك، فيقال لهم محرّرين لحرّيتهم في البقاء في خدمة المعابد إلى حيث يشاؤون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نذر زوجة عمران كان بسبب أن عمران توفاه الله تعالى في فترة حملها، ولو كان على قيد الحياة؛ ما كانت تعمد إلى النذر بمعزل عن رأيه</w:t>
      </w:r>
      <w:r>
        <w:rPr>
          <w:rFonts w:eastAsia="Amiri" w:cs="Amiri" w:ascii="Amiri" w:hAnsi="Amiri"/>
          <w:color w:val="111111"/>
          <w:sz w:val="28"/>
          <w:szCs w:val="28"/>
          <w:rtl w:val="true"/>
          <w:lang w:bidi="ar-SA"/>
        </w:rPr>
        <w:t>.</w:t>
      </w:r>
      <w:bookmarkStart w:id="346" w:name="pg15976_230310"/>
    </w:p>
    <w:p>
      <w:pPr>
        <w:pStyle w:val="Heading3"/>
        <w:numPr>
          <w:ilvl w:val="2"/>
          <w:numId w:val="1"/>
        </w:numPr>
        <w:rPr/>
      </w:pPr>
      <w:bookmarkStart w:id="347" w:name="__RefHeading___Toc16807545_2142443653"/>
      <w:bookmarkStart w:id="348" w:name="_Toc145"/>
      <w:bookmarkEnd w:id="346"/>
      <w:bookmarkEnd w:id="347"/>
      <w:r>
        <w:rPr>
          <w:rtl w:val="true"/>
        </w:rPr>
        <w:t xml:space="preserve">الآية </w:t>
      </w:r>
      <w:r>
        <w:rPr/>
        <w:t>36</w:t>
      </w:r>
      <w:bookmarkEnd w:id="348"/>
    </w:p>
    <w:p>
      <w:pPr>
        <w:pStyle w:val="Heading4"/>
        <w:numPr>
          <w:ilvl w:val="3"/>
          <w:numId w:val="1"/>
        </w:numPr>
        <w:rPr/>
      </w:pPr>
      <w:bookmarkStart w:id="349" w:name="__RefHeading___Toc16807547_2142443653"/>
      <w:bookmarkStart w:id="350" w:name="_Toc146"/>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 xml:space="preserve">فَلَمَّا وَضَعَتْهَا قَالَتْ رَبِّ إِنِّي وَضَعْتُهَا أُنْثَى وَاللَّهُ أَعْلَمُ بِمَا وَضَعَتْ وَلَيْسَ الذَّكَرُ كَالْأُنْثَى وَإِنِّي سَمَّيْتُهَا مَرْيَمَ وَإِنِّي أُعِيذُهَا بِكَ وَذُرِّيَّتَهَا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6807549_2142443653"/>
      <w:bookmarkStart w:id="352" w:name="_Toc147"/>
      <w:bookmarkEnd w:id="351"/>
      <w:r>
        <w:rPr>
          <w:rtl w:val="true"/>
        </w:rPr>
        <w:t>النقاط المستفادة من هذه الآية</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احتمال في علل قول والدة السيدة مريم عليها السلام بعد ولادة مريم عليها السلام أنّ الله تعالى يعلم بأن نذرها كانت لخدمة وليدها 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الناس ينذرون أبناءهم دون بناتهم لهذا الغرض وأنّه ليس الذكر كالأنثى لأمور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البنت بعد بلوغها تكون لها عادتها الشهرية فلا تستطيع البقاء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عدم تساويهما في القدرة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هناك مسائل متعلقة بالحجاب والعفّة والحمل والولادة؛ مما يتسبّب للأنثى بمشاكل تعرف من القرائن المتوفّرة في الآية وروايات وردت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 كالأنثى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على لسان والدة مريم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بالرغم من أنّ البعض احتمل أن العبارة أعلاه لله تعالى دون والدة مريم، ولكنه احتمال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إشكال يرد في جملة والدة مريم عليها السلام في تقديم وتأخير الكلام في قولها ليس الذكر كالأنثى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متعارف في عبارات العرب، ولعله ورد بداعي الانزعاج أو الاضطراب المفاجئ حين وضع الحمل الذي أدّى بها إلى القول هذا لرغبتها السالفة في أن ترزق بالذكر ليكون خادماً في بيت المقدس فوجدت نفسها تقدّم ذكر الذكر على الأنثى، والحال كان المعروف أو المتوقع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الأنثى كالذكر؛ لأنها ولدت أنثى وليس ذكراً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مريم في اللغة بمعنی المرأة العابدة الخادمة، ومن هنا اختارت والدة مريم لها هذا الاسم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وضعها، ممّا يشير إلى عميق إيمان والدة مريم وحبّها لأداء نذرها لتكون عابدة خادمة في المسجد، وهكذا عمدت بعد تسميتها إلى إعاذتها وإعادة ذرّيّتها من الشيطان الرجيم</w:t>
      </w:r>
      <w:r>
        <w:rPr>
          <w:rFonts w:eastAsia="Amiri" w:cs="Amiri" w:ascii="Amiri" w:hAnsi="Amiri"/>
          <w:color w:val="111111"/>
          <w:sz w:val="28"/>
          <w:szCs w:val="28"/>
          <w:rtl w:val="true"/>
          <w:lang w:bidi="ar-SA"/>
        </w:rPr>
        <w:t xml:space="preserve">.. </w:t>
      </w:r>
      <w:bookmarkStart w:id="353" w:name="pg15976_230312"/>
    </w:p>
    <w:p>
      <w:pPr>
        <w:pStyle w:val="Heading3"/>
        <w:numPr>
          <w:ilvl w:val="2"/>
          <w:numId w:val="1"/>
        </w:numPr>
        <w:rPr/>
      </w:pPr>
      <w:bookmarkStart w:id="354" w:name="__RefHeading___Toc16807551_2142443653"/>
      <w:bookmarkStart w:id="355" w:name="_Toc148"/>
      <w:bookmarkEnd w:id="353"/>
      <w:bookmarkEnd w:id="354"/>
      <w:r>
        <w:rPr>
          <w:rtl w:val="true"/>
        </w:rPr>
        <w:t xml:space="preserve">الآية </w:t>
      </w:r>
      <w:r>
        <w:rPr/>
        <w:t>37</w:t>
      </w:r>
      <w:bookmarkEnd w:id="355"/>
    </w:p>
    <w:p>
      <w:pPr>
        <w:pStyle w:val="Heading4"/>
        <w:numPr>
          <w:ilvl w:val="3"/>
          <w:numId w:val="1"/>
        </w:numPr>
        <w:rPr/>
      </w:pPr>
      <w:bookmarkStart w:id="356" w:name="__RefHeading___Toc16807553_2142443653"/>
      <w:bookmarkStart w:id="357" w:name="_Toc149"/>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6807555_2142443653"/>
      <w:bookmarkStart w:id="359" w:name="_Toc150"/>
      <w:bookmarkEnd w:id="358"/>
      <w:r>
        <w:rPr>
          <w:rtl w:val="true"/>
        </w:rPr>
        <w:t>شرح نزول هذه الآية</w:t>
      </w:r>
      <w:bookmarkEnd w:id="359"/>
    </w:p>
    <w:p>
      <w:pPr>
        <w:pStyle w:val="BookText"/>
        <w:rPr/>
      </w:pPr>
      <w:r>
        <w:rPr>
          <w:rFonts w:ascii="Amiri" w:hAnsi="Amiri" w:eastAsia="Amiri" w:cs="Amiri"/>
          <w:color w:val="111111"/>
          <w:sz w:val="28"/>
          <w:sz w:val="28"/>
          <w:szCs w:val="28"/>
          <w:rtl w:val="true"/>
          <w:lang w:bidi="ar-SA"/>
        </w:rPr>
        <w:t>ذكر في التاريخ أنّ والد مريم كان قد توفي قبل ولادتها، فجاءت بها إلى بيت المقدس حيث علماء اليهود وقالت هذه الصغيرة هدية إلى بيت المقدس، فليتكفّلها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تنضح بالنور والعظمة وقد ولدت في بيت وأسرة أصيلين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تسابقوا إلى رعايتها وتنازعوا في كفالتها ليفخر كلّ منهم على غيره بهذا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تفاوض وحوار وردت الإشارة إليه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المباركة صارت كفالتها إلى النبي زكريا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أمر مريم أنها كانت تزداد بهاء وشرفاً وجلالاً كلّما تقدّم عمرها حتى بلغ بها الأمر بما ذكرته الآية القرآنية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 عليها زكريا المحراب وجد عندها رزقاً فكانت تقول وقد ملأها الإيمان والتوكل واليقين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فترعرت مريم عليها السلام في كنف النبي عليه السلام وكانت تزداد عبادةً لله في كلّ يوم حتى أن ابن عبّاس روى أنها حين بلغت سن التاسعة بدأت تصوم نهارها وتقوم ليلها وفاقت </w:t>
      </w:r>
      <w:bookmarkStart w:id="360" w:name="pg15976_230313"/>
    </w:p>
    <w:p>
      <w:pPr>
        <w:pStyle w:val="BookText"/>
        <w:rPr/>
      </w:pPr>
      <w:bookmarkEnd w:id="360"/>
      <w:r>
        <w:rPr>
          <w:rFonts w:ascii="IRNazanin" w:hAnsi="IRNazanin" w:eastAsia="IRNazanin"/>
          <w:color w:val="111111"/>
          <w:sz w:val="28"/>
          <w:sz w:val="28"/>
          <w:szCs w:val="28"/>
          <w:rtl w:val="true"/>
          <w:lang w:bidi="fa-IR"/>
        </w:rPr>
        <w:t>علی رهبان زمانها في الورع والتقى والمعرفة بالله تعالى</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361" w:name="__RefHeading___Toc16807557_2142443653"/>
      <w:bookmarkStart w:id="362" w:name="_Toc151"/>
      <w:bookmarkEnd w:id="361"/>
      <w:r>
        <w:rPr>
          <w:rtl w:val="true"/>
        </w:rPr>
        <w:t>النقاط المستفادة من هذه الآية</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تتمّة لبحث الآية المتقدّمة فيما يتعلّق بقصّة مريم عليها السلام</w:t>
      </w:r>
    </w:p>
    <w:p>
      <w:pPr>
        <w:pStyle w:val="BookText"/>
        <w:rPr/>
      </w:pPr>
      <w:r>
        <w:rPr>
          <w:rFonts w:ascii="IRNazanin" w:hAnsi="IRNazanin" w:eastAsia="IRNazanin"/>
          <w:color w:val="111111"/>
          <w:sz w:val="28"/>
          <w:sz w:val="28"/>
          <w:szCs w:val="28"/>
          <w:rtl w:val="true"/>
          <w:lang w:bidi="fa-IR"/>
        </w:rPr>
        <w:t>فتقبلها ربّها بقبول حسن وأنبتها نباتاً حسناً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16807559_2142443653"/>
      <w:bookmarkStart w:id="364" w:name="_Toc152"/>
      <w:bookmarkEnd w:id="363"/>
      <w:r>
        <w:rPr>
          <w:rtl w:val="true"/>
        </w:rPr>
        <w:t>كرامة مريم الإلهية</w:t>
      </w:r>
      <w:bookmarkEnd w:id="3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 للآية أعلاه، فإنّ الله تعالى قد جعل مريم الفتاة الأولى التي يتقبلها للخدمة الروحانية، ذلك لأنّ والدتها ما كانت لتصدّق بأنّ ابنتها مريم ستقبل خادمة عابدة في المعبد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كانت تتمنى لو أن وليدها كان ولداً ذكراً، لا سيما وأنه لم يكن متعارفاً للفتاة أن تكون خادمة المعبد، إلّا أنّه وطبقاً لهذه الآية فإنّ الله تعالى قد اصطفاها وطهرها لتكون أوّل فتاة عابدة خادمة في بيت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المفسرين كانت علامة قبولها أنها بعد بلوغها وخلال تواجدها في بيت المقدس لم يأتها ما يأتي النساء أبداً لئلا تضطر للمغادرة أو القعود عن العبادة والصلاة، هذا بالإضافة إلى نزول طعام الجنّة إليها في محرابها، مع وجود الاحتمال بأن والدتها قد ألهمت قبول نذرها إلهاماً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مادة الإنبات بخصوص رعاية وتربية مريم عليها السلام إشارة إلى ناحية التكامل المعنوي والأخلاقي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مسألة دقيقة، وهي أنّ فعل الله تعالى هو الإنبات، بمعنى أنه كما يشرف البستاني والفلاح على نمو البذرة حتى تنبت وتخرج إلى سطح الأرض وتورق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ابن آدم الذي تتوفّر ذاته على فطرة نزيهة وقابليات شتّى </w:t>
      </w:r>
    </w:p>
    <w:p>
      <w:pPr>
        <w:pStyle w:val="BookText"/>
        <w:rPr/>
      </w:pPr>
      <w:r>
        <w:rPr>
          <w:rFonts w:ascii="Amiri" w:hAnsi="Amiri" w:eastAsia="Amiri" w:cs="Amiri"/>
          <w:color w:val="111111"/>
          <w:sz w:val="28"/>
          <w:sz w:val="28"/>
          <w:szCs w:val="28"/>
          <w:rtl w:val="true"/>
          <w:lang w:bidi="ar-SA"/>
        </w:rPr>
        <w:t>في أعماق روحه، فإذا تسنّى للإنسان مربي إلهي يكون بمثابة بستاني لبستان عالم الإنسانيّة؛ فإنّه سرعان ما ينمو وتتضح فيه القابليات الإلهية التي يمتاز بها ويصير مصداقاً تاماً للإنبات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وكفلها زكريا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 الكفالة، وهي في الأصل بمعنى ضمّ الشيء إلى شيء آخر، ولهذا سمّي من يحتضن طفلاً صغيراً كافلاً أو كفيلاً لأنه في الواقع قد ضمّه إلى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ما استعملت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بهيئتها الثلاثيّة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شدّة، تكون بمعنى الكفالة والحضانة، وحينما ترد بهيئة الثلاثي المزيد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تكون بمعنى الانتخاب وتعيين الكفيل لشخص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خاص في المسجد والمصلي يكون لإمام الجماعة أو أفراد خاصّين، وقد ذكرت ثلاثة أسباب لتسميته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المحراب مشتق من مادّة الحرب، وذلك أنّ المؤمنين يخوضون الحرب في هذا الموضع ضد الشيطان والوساوس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المحراب أصلاً يرد بمعنى قمة المجلس وأعلاه، فسمّي بذلك لكونه في أعلى المعبد، هذا بالإضافة إلى التفاوت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المحراب لدى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كانوا يبنون المحراب أعلى من سطح أرضيّة المعبد، بينما يكون ما حوله أشبه بجدران الغرفة الحافظة له، بحيث قلّ أن يمكن للإنسان أن يرى من في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جميع نواحي المعبد، وهو الموضع الذي يحارب ويصارع فيه الشيطان وهوى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كبرت مريم عليه السلام تحت كفالة النبي زكريّا عليها السلام واستغرقت في العبادة والعبودية لله تعالى ولم تصب بما تصاب به النساء عند بلوغهن لئلا تضطرّ</w:t>
      </w:r>
    </w:p>
    <w:p>
      <w:pPr>
        <w:pStyle w:val="BookText"/>
        <w:rPr/>
      </w:pPr>
      <w:r>
        <w:rPr>
          <w:rFonts w:ascii="Amiri" w:hAnsi="Amiri" w:eastAsia="Amiri" w:cs="Amiri"/>
          <w:color w:val="111111"/>
          <w:sz w:val="28"/>
          <w:sz w:val="28"/>
          <w:szCs w:val="28"/>
          <w:rtl w:val="true"/>
          <w:lang w:bidi="ar-SA"/>
        </w:rPr>
        <w:t>لمغادرة بيت المقدس أو تنقطع عن العبادة، حتى روي أنها سبقت عبّاد زمانها ورهبان بني إسرائيل</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فكانت تجيب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بغير حساب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بخصوص الطعام الذي كان يسألها زكريا عليه السلام عنه لم ترد الإشارة إلى نوعه ومصدره في الآية القرآنية،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الرواية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من كتب الشيعة والمخالفين أنّه كان فاكهة من الجنّة في غير فصلها، فيقدم لها في المحراب بأمر الله تعالى</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وليس من العجب أن يرعى الله تعالى عبده ووليه بهذا النحو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القرائن القرآنية في هذه الآية أن المقصود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هذه الآية أنّ الطعام كان طعاماً من الجنّة وذلك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بصيغة النكرة ولا تدلّ على طعام محدد ومعروف بالنسبة لزكريا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 مريم عليها السلام وأنّ الرزق الذي بين يديها هو من عند الله تعالى إشارة أخرى إلى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زكريا عليه السلام وطلبه من الله تبارك وتعالى الولد والذرية الذي ستتناوله الآية التالية قرينة أخرى على هذا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 المفسرين مثل مؤلّف 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الطعام الدنيوي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نقل عن ابن جرير أنّ بني إسرائيل أصيبوا بقحط، وأن زكريا لم يعد قادراً على توفير الطعام لمريم، وحينذاك عمدوا إلى القرعة؛ فخرجت باسم رجل نجار، فكان يتشرف بتهيئة الطعام لمريم من ماله وحينما وقف زكريّا عند محرابها تعجب لرؤية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الطعام عندها في ذلك الظرف الصعب، فأجابته بأنّ ما عندها من طعام هو من عند الله تعالى الذي سخّر لها رجلاً مؤمناً راغباً في تقديم الخدمة لها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ولكن هذا التفسير لا يتفق مع القرائن المتوفّرة في الآية، ولا مع الروايات التي وردت في تفسيرها</w:t>
      </w:r>
      <w:r>
        <w:rPr>
          <w:rFonts w:eastAsia="Amiri" w:cs="Amiri" w:ascii="Amiri" w:hAnsi="Amiri"/>
          <w:color w:val="111111"/>
          <w:sz w:val="28"/>
          <w:szCs w:val="28"/>
          <w:rtl w:val="true"/>
          <w:lang w:bidi="ar-SA"/>
        </w:rPr>
        <w:t xml:space="preserve">... </w:t>
      </w:r>
      <w:bookmarkStart w:id="365" w:name="pg15976_230317"/>
    </w:p>
    <w:p>
      <w:pPr>
        <w:pStyle w:val="Heading3"/>
        <w:numPr>
          <w:ilvl w:val="2"/>
          <w:numId w:val="1"/>
        </w:numPr>
        <w:rPr/>
      </w:pPr>
      <w:bookmarkStart w:id="366" w:name="__RefHeading___Toc16807561_2142443653"/>
      <w:bookmarkStart w:id="367" w:name="_Toc153"/>
      <w:bookmarkEnd w:id="365"/>
      <w:bookmarkEnd w:id="366"/>
      <w:r>
        <w:rPr>
          <w:rtl w:val="true"/>
        </w:rPr>
        <w:t xml:space="preserve">الآية </w:t>
      </w:r>
      <w:r>
        <w:rPr/>
        <w:t>38</w:t>
      </w:r>
      <w:bookmarkEnd w:id="367"/>
    </w:p>
    <w:p>
      <w:pPr>
        <w:pStyle w:val="Heading4"/>
        <w:numPr>
          <w:ilvl w:val="3"/>
          <w:numId w:val="1"/>
        </w:numPr>
        <w:rPr/>
      </w:pPr>
      <w:bookmarkStart w:id="368" w:name="__RefHeading___Toc16807563_2142443653"/>
      <w:bookmarkStart w:id="369" w:name="_Toc154"/>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6807565_2142443653"/>
      <w:bookmarkStart w:id="371" w:name="_Toc155"/>
      <w:bookmarkEnd w:id="370"/>
      <w:r>
        <w:rPr>
          <w:rtl w:val="true"/>
        </w:rPr>
        <w:t>سبب نزول هذه الآية والآيات التي تليها</w:t>
      </w:r>
      <w:bookmarkEnd w:id="37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الآيات الكريمة تصوّر ناحية من حياة النبي الإلهي وما يرتبط بقصة السيدة مريم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القول بأنّ زوجة زكريا عليه السلام ووالدة مريم كانتا أختين، وقد اتفق أنهما كانتا عاقرين في البداية، وحينما حملت أم مريم بجنين بلطف من الله تعالى ولاحظ زكريا عليه السلام كلّ الإيمان والإخلاص؛ هنالك تمنّى أن يكون له ولد طاهر مطهر كما هي مريم، ولد يطفح بالعظمة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السنين قد مرّت عليه وعلى زوجته، وكان يبعد عليهما أن يكون لهما ولد طبقاً للمعايير المادّيّة، إلّا أنّ إيمانه بقدرة الله تعالى وما شهده من توفّر الطعام والرزق عند مريم في غير فصلهما؛ ملأ قلبه الطاهر بالأمل بأن يكون له ولد بعد تلك السنين المديدة من عمره، فيكون بمثابة الفاكهة المتوفّرة فى غير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وحين كان منشغلاً بالدعاء والمناجاة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الله تبارك وتعالى أن يرزقه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يعبد ربه ويناجيه في المحراب؛ سمع من يبشره باستجابة دعائه وأنّه تعالى سيرزقه ولداً طيباً سيداً يصدّق بكلمة الربّ الجليل عيسى بن مريم ويدعو إلى الإيمان به، وسيكون بعيداً جداً عن وساوس الشيطان ونبياً عظيماً لم يكن له من قبل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 وَهُوَ قَائِمٌ يُصَلِّي فِي المَحْرَابِ أَنَّ اللهَ يُبَشِّرُكَ بِيَحْيَى مُصَدِّقًا بِكَلِمَةٍ مِنَ اللَّهِ وَسَيّدًا وَحَصُورًا وَنَبِيَّا مِنَ الصَّالِحِينَ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372" w:name="pg15976_230318"/>
    </w:p>
    <w:p>
      <w:pPr>
        <w:pStyle w:val="Heading4"/>
        <w:numPr>
          <w:ilvl w:val="3"/>
          <w:numId w:val="1"/>
        </w:numPr>
        <w:rPr/>
      </w:pPr>
      <w:bookmarkStart w:id="373" w:name="__RefHeading___Toc16807567_2142443653"/>
      <w:bookmarkStart w:id="374" w:name="_Toc156"/>
      <w:bookmarkEnd w:id="372"/>
      <w:bookmarkEnd w:id="373"/>
      <w:r>
        <w:rPr>
          <w:rtl w:val="true"/>
        </w:rPr>
        <w:t>النقاط المستفادة من هذه الآية</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بعد مشاهدة سموّ مريم المتواصل، والملفت أنّ الله قد استجاب لزكريا ووهبه يحيى وكان شديد الشبه بولد مريم من جهات عديدة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حالات الإنسان وساعات الدعاء أمور مؤثرة في الاستجابة و هنالك دعا زكريا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الغبطة من الكمال، فيما الحسد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رأى زكريا مقام مريم وعبادتها في صغرها غبطها لفقده الولد فأراد من ربّه ذرّيّة صالحة طيبة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أنّ مقام المرأة المقربة من الله تعالى يمكن أن يوجب غبطة الرجل النبي، كما هو الحال في زكريا عليه السلام بحيث أثرت فيه تأثيراً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دعا زكريا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طلب الولد والذرّيّة الطيبة من سنن وسيرة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مِنْ لَدُنْكَ ذُرِّيَّةً طَيِّبَةً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قيمة الذرّيّة ووجود الأولاد واستمرار النسل منوط بطهارته ذُرِّيَّةً طَيِّبَةً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مراعاة جملة أمور لدى الدعاء، منها الحمد والثناء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سَمِيعُ الدُّعَاءِ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375" w:name="pg15976_230319"/>
    </w:p>
    <w:p>
      <w:pPr>
        <w:pStyle w:val="Heading3"/>
        <w:numPr>
          <w:ilvl w:val="2"/>
          <w:numId w:val="1"/>
        </w:numPr>
        <w:rPr/>
      </w:pPr>
      <w:bookmarkStart w:id="376" w:name="__RefHeading___Toc16807569_2142443653"/>
      <w:bookmarkStart w:id="377" w:name="_Toc157"/>
      <w:bookmarkEnd w:id="375"/>
      <w:bookmarkEnd w:id="376"/>
      <w:r>
        <w:rPr>
          <w:rtl w:val="true"/>
        </w:rPr>
        <w:t xml:space="preserve">الآية </w:t>
      </w:r>
      <w:r>
        <w:rPr/>
        <w:t>39</w:t>
      </w:r>
      <w:bookmarkEnd w:id="377"/>
    </w:p>
    <w:p>
      <w:pPr>
        <w:pStyle w:val="Heading4"/>
        <w:numPr>
          <w:ilvl w:val="3"/>
          <w:numId w:val="1"/>
        </w:numPr>
        <w:rPr/>
      </w:pPr>
      <w:bookmarkStart w:id="378" w:name="__RefHeading___Toc16807571_2142443653"/>
      <w:bookmarkStart w:id="379" w:name="_Toc158"/>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فَنَادَتْهُ الْمَلَائِكَةُ وَهُوَ قَائِمٌ يُصَلِّي فِي الْمِحْرَابِ أَنَّ اللَّهَ يُبَشِّرُكَ بِيَحْيَى مُصَدِّقًا بِكَلِمَةٍ مِنَ اللَّهِ وَسَيِّدًا وَحَصُورًا وَنَبِيًّا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6807573_2142443653"/>
      <w:bookmarkStart w:id="381" w:name="_Toc159"/>
      <w:bookmarkEnd w:id="380"/>
      <w:r>
        <w:rPr>
          <w:rtl w:val="true"/>
        </w:rPr>
        <w:t>النقاط المستفادة من هذه الآية</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يكتف الله تعالى بإجابة دعاء زكريا والإخبار عن ذلك عبر الملائكة، بل وذكر خمسة أوصاف لوليد زكريا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مؤمن بكلمة الله الذي هو عيسى بن مريم عليهما السلام، فكان إيمانه ودعمه سبباً لتقوية مكانة النبي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أن المقصود من الكلمة هنا هو النبي عيسى بقرينة الآية الخامسة والأربعين من هذه السورة والآية الحادية والسبعين بعد المئة من سورة النساء،</w:t>
      </w:r>
    </w:p>
    <w:p>
      <w:pPr>
        <w:pStyle w:val="BookText"/>
        <w:rPr/>
      </w:pPr>
      <w:r>
        <w:rPr>
          <w:rFonts w:ascii="Amiri" w:hAnsi="Amiri" w:eastAsia="Amiri" w:cs="Amiri"/>
          <w:color w:val="111111"/>
          <w:sz w:val="28"/>
          <w:sz w:val="28"/>
          <w:szCs w:val="28"/>
          <w:rtl w:val="true"/>
          <w:lang w:bidi="ar-SA"/>
        </w:rPr>
        <w:t>كما أنه سرعان ما سيتضح سبب التسمية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ورد في التاريخ، فإن يحيى يكبر عيسى بستة أشهر وقد كان أوّل من آمن بنبوته وصدّق به ودعا إلى التسليم له، وحيث كان مشهوراً معروفاً بين الناس بالزهد والعفاف، فقد كان لتصديقه بعيسى أثر عميق في إيمان الناس بابن مريم عليهما السلام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سيكون له مقام السيادة والتقدّم من حيث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يحفظ نفسه عن الهوى والوساوس والتمرّد والعصيان والتلوّث بعبادة الدنيا وهذا المعنى يستفاد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حصوراً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سيكون نبياً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أن وصف النبي ورد هنا بصورة التنكير؛ </w:t>
      </w:r>
      <w:bookmarkStart w:id="382" w:name="pg15976_230320"/>
    </w:p>
    <w:p>
      <w:pPr>
        <w:pStyle w:val="BookText"/>
        <w:rPr/>
      </w:pPr>
      <w:bookmarkEnd w:id="382"/>
      <w:r>
        <w:rPr>
          <w:rFonts w:ascii="Amiri" w:hAnsi="Amiri" w:eastAsia="Amiri" w:cs="Amiri"/>
          <w:color w:val="111111"/>
          <w:sz w:val="28"/>
          <w:sz w:val="28"/>
          <w:szCs w:val="28"/>
          <w:rtl w:val="true"/>
          <w:lang w:bidi="ar-SA"/>
        </w:rPr>
        <w:t xml:space="preserve">تعميماً لعظمته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سيكون من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الحصر وهو الحبس، وهنا جاءت بمعنى من يمنع نفسه عن الهوى والرغبة ، والمفردة تستعمل تارة فيمن يمتنع عن الزواج ، ولهذا؛ ذهب إلى هذا المعنى جمع من المفسرين، كما أشارت إلى ذلك جملة من الروايات</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6807575_2142443653"/>
      <w:bookmarkStart w:id="384" w:name="_Toc160"/>
      <w:bookmarkEnd w:id="383"/>
      <w:r>
        <w:rPr>
          <w:rtl w:val="true"/>
        </w:rPr>
        <w:t xml:space="preserve">معنى </w:t>
      </w:r>
      <w:r>
        <w:rPr>
          <w:rtl w:val="true"/>
        </w:rPr>
        <w:t>(</w:t>
      </w:r>
      <w:r>
        <w:rPr>
          <w:rtl w:val="true"/>
        </w:rPr>
        <w:t>الحصور</w:t>
      </w:r>
      <w:r>
        <w:rPr>
          <w:rtl w:val="true"/>
        </w:rPr>
        <w:t>)</w:t>
      </w:r>
      <w:bookmarkEnd w:id="3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ترك الزواج فهل يعد هذا ميزة تحسب لصالح الإنسان؟</w:t>
      </w:r>
    </w:p>
    <w:p>
      <w:pPr>
        <w:pStyle w:val="BookText"/>
        <w:rPr/>
      </w:pPr>
      <w:r>
        <w:rPr>
          <w:rFonts w:ascii="Amiri" w:hAnsi="Amiri" w:eastAsia="Amiri" w:cs="Amiri"/>
          <w:color w:val="111111"/>
          <w:sz w:val="28"/>
          <w:sz w:val="28"/>
          <w:szCs w:val="28"/>
          <w:rtl w:val="true"/>
          <w:lang w:bidi="ar-SA"/>
        </w:rPr>
        <w:t>للإجابة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قاطعاً على أن المقصود من الحصور في الآية هو ترك الزواج، كما أنّ الرواية الواردة بهذا الصدد غير مسلّمة السند، كما لا يبعد أن يكون المقصود هو ترك الشهوات والرغبات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يحيى كعيسى الذي كان يضطر ضمن ظروف خاصة إلى كثرة السفر والتنقل على سبيل الإجبار لتبليغ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قانون عام قد لا يشمل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الله تعالى قد مدحه لهذه الصفة والميزة فبداعي عدم زواجه لظروف خاصة مضافاً إلى حفظ نفسه وصونها عن السقوط في الذنب؛ فلم يتلوّث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العموم، فإنّ قانون الزواج قانون فطري، ولا يمكن لدين من الأديان أن تشرّع حكماً يخالف الفطرة، وعليه؛ فلا دين الإسلام ولا غيره كان يعد ترك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الحالات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مطلوباً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الصلاة كانت مشرعة في الأديان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المحراب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الحياة، أي أنه سيبقى حيّاً، وهو اسم اختير لهذا النبي العظيم من جهة الله تعالى ولعلّ المقصود من الحياة؛ الحياة المعنوية والمادية المقرونتين بالإيمان ومقام النبوّة والعلاقة الوطيدة جداً بالله عزّ ،اسمه، كما يفهم ذلك من هذه الآية والآية السابعة </w:t>
      </w:r>
    </w:p>
    <w:p>
      <w:pPr>
        <w:pStyle w:val="BookText"/>
        <w:rPr/>
      </w:pP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يازكريا إنا نبشرك بغلام اسمه يحيى لم نجعل له من قبل سمياً كما يعلم أنّ هذا الاسم قد وضع لأوّل مرّة على إنسان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عرف من الآيات الماضية؛ فإنّ طلب زكريا الولد من ربّه كان بعد مشاهدته سموّ مريم المتواصل، والملفت للنظر أنّه تعالى قد وهب زكريا الولد بفعل دعائه، وكان الولد الموهوب شبيهاً جداً بولد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وعيسى عليهما السلام صارا نبيين منذ صغرهما، كذلك اسمهما يعنيان الحياة لغةً، كما شملهما الله تعالى بالسلام عليهما في ولادتهما وموتهما وبعثهما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أوجه شبه أخرى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تعالى يعلم بمستقبل جميع عباده و سيّداً وحصوراً ونبياً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العفّة وضبط الميول الجنسية محط ثناء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حصوراً</w:t>
      </w:r>
      <w:r>
        <w:rPr>
          <w:rFonts w:eastAsia="Amiri" w:cs="Amiri" w:ascii="Amiri" w:hAnsi="Amiri"/>
          <w:color w:val="111111"/>
          <w:sz w:val="28"/>
          <w:szCs w:val="28"/>
          <w:rtl w:val="true"/>
          <w:lang w:bidi="ar-SA"/>
        </w:rPr>
        <w:t xml:space="preserve">). </w:t>
      </w:r>
      <w:bookmarkStart w:id="385" w:name="pg15976_230322"/>
    </w:p>
    <w:p>
      <w:pPr>
        <w:pStyle w:val="Heading3"/>
        <w:numPr>
          <w:ilvl w:val="2"/>
          <w:numId w:val="1"/>
        </w:numPr>
        <w:rPr/>
      </w:pPr>
      <w:bookmarkStart w:id="386" w:name="__RefHeading___Toc16807577_2142443653"/>
      <w:bookmarkStart w:id="387" w:name="_Toc161"/>
      <w:bookmarkEnd w:id="385"/>
      <w:bookmarkEnd w:id="386"/>
      <w:r>
        <w:rPr>
          <w:rtl w:val="true"/>
        </w:rPr>
        <w:t xml:space="preserve">الآية </w:t>
      </w:r>
      <w:r>
        <w:rPr/>
        <w:t>40</w:t>
      </w:r>
      <w:bookmarkEnd w:id="387"/>
    </w:p>
    <w:p>
      <w:pPr>
        <w:pStyle w:val="Heading4"/>
        <w:numPr>
          <w:ilvl w:val="3"/>
          <w:numId w:val="1"/>
        </w:numPr>
        <w:rPr/>
      </w:pPr>
      <w:bookmarkStart w:id="388" w:name="__RefHeading___Toc16807579_2142443653"/>
      <w:bookmarkStart w:id="389" w:name="_Toc162"/>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 xml:space="preserve">قَالَ رَبِّ أَنَّى يَكُونُ لِي غُلَامٌ وَقَدْ بَلَغَنِيَ الْكِبَرُ وَامْرَأَتِي عَاقِرٌ قَالَ كَذَلِكَ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6807581_2142443653"/>
      <w:bookmarkStart w:id="391" w:name="_Toc163"/>
      <w:bookmarkEnd w:id="390"/>
      <w:r>
        <w:rPr>
          <w:rtl w:val="true"/>
        </w:rPr>
        <w:t>النقاط المستفادة من هذه الآية</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التفاوت في التعبير في هذه الآية عن قول زكريا وقد بلغني الكبر عن قوله في الآية الثامنة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بلغت من الكبر عتيّاً إشارة إلى أنه كما الإنسان يتجه إلى الشيخوخة، كذلك هي هي الشيخوخة تقبل وتتجه إليه، كما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في إدبار والموت في إقبال ؛ فما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الملتقى</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تعني الابن اليافع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من العقر بمعنى الجذر والأصل، أو بمعنى الحبس، وإذ يقال للمرأة عاقراً؛ إما لأنّها بلغت النهاية، أو لحبسها عن الولادة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ثَمّ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بدر التعجب من زكريا من قدرة الله اللامتناهية؟</w:t>
      </w:r>
    </w:p>
    <w:p>
      <w:pPr>
        <w:pStyle w:val="BookText"/>
        <w:rPr/>
      </w:pPr>
      <w:r>
        <w:rPr>
          <w:rFonts w:ascii="Amiri" w:hAnsi="Amiri" w:eastAsia="Amiri" w:cs="Amiri"/>
          <w:color w:val="111111"/>
          <w:sz w:val="28"/>
          <w:sz w:val="28"/>
          <w:szCs w:val="28"/>
          <w:rtl w:val="true"/>
          <w:lang w:bidi="ar-SA"/>
        </w:rPr>
        <w:t>ولكن الإجابة واضحة بالالتفات إلى الآيات القرآنية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أراد أن يعرف كيف يتأتى الحمل والولادة لامرأة كانت قد تجاوزت مرحلة عادتها الشهرية منذ سنين، وأنّ يعرف طبيعة التغييرات التي ستطرؤ على بدنها، وما إذا ستعود مرّة أخرى إلى مرحلة الشباب، أم أنها ستشهد في نفسها حالة خاصة تؤهلها للحمل والولادة، هذا بالإضافة إلى أنّ الإيمان بقدرة الله تعالى لا يقتصر على الشهود والمشاهدة فقط</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لإيمانه أن يبلغ مستوى الشهود كما كان إبراهيم عليه السلام مؤمناً </w:t>
      </w:r>
    </w:p>
    <w:p>
      <w:pPr>
        <w:pStyle w:val="BookText"/>
        <w:rPr/>
      </w:pPr>
      <w:r>
        <w:rPr>
          <w:rFonts w:ascii="Amiri" w:hAnsi="Amiri" w:eastAsia="Amiri" w:cs="Amiri"/>
          <w:color w:val="111111"/>
          <w:sz w:val="28"/>
          <w:sz w:val="28"/>
          <w:szCs w:val="28"/>
          <w:rtl w:val="true"/>
          <w:lang w:bidi="ar-SA"/>
        </w:rPr>
        <w:t>بالمعاد، فطلب من الله أن يبلغ به مرحلة الشهود ليحصل له الاطمئنان المناسب للأنبياء، ومن الطبيعي أنّ كلّ إنسان يواجه حالة مخالفة للقوانين الطبيعية يضطر إلى التفكير والرغبة في علامة حسّيّة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لدى بيان حالات الضعف؛ لا بد من البدء من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الكبر وامرأتي عاقر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اليأس من استجابة الدعاء؛ لابد من العود والتحلّي بالرجاء والأمل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لي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يفعل ما يشاء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إرادة الله عزّ وجلّ فوق الوسائل والأسباب الطبيعية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يفعل ما يشاء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392" w:name="pg15976_230324"/>
    </w:p>
    <w:p>
      <w:pPr>
        <w:pStyle w:val="Heading3"/>
        <w:numPr>
          <w:ilvl w:val="2"/>
          <w:numId w:val="1"/>
        </w:numPr>
        <w:rPr/>
      </w:pPr>
      <w:bookmarkStart w:id="393" w:name="__RefHeading___Toc16807583_2142443653"/>
      <w:bookmarkStart w:id="394" w:name="_Toc164"/>
      <w:bookmarkEnd w:id="392"/>
      <w:bookmarkEnd w:id="393"/>
      <w:r>
        <w:rPr>
          <w:rtl w:val="true"/>
        </w:rPr>
        <w:t xml:space="preserve">الآية </w:t>
      </w:r>
      <w:r>
        <w:rPr/>
        <w:t>41</w:t>
      </w:r>
      <w:bookmarkEnd w:id="394"/>
    </w:p>
    <w:p>
      <w:pPr>
        <w:pStyle w:val="Heading4"/>
        <w:numPr>
          <w:ilvl w:val="3"/>
          <w:numId w:val="1"/>
        </w:numPr>
        <w:rPr/>
      </w:pPr>
      <w:bookmarkStart w:id="395" w:name="__RefHeading___Toc16807585_2142443653"/>
      <w:bookmarkStart w:id="396" w:name="_Toc165"/>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 xml:space="preserve">قَالَ رَبِّ اجْعَلْ لِي آيَةً قَالَ آيَتُكَ أَلَّا تُكَلِّمَ النَّاسَ ثَلَاثَةَ أَيَّامٍ إِلَّا رَمْزًا وَاذْكُرْ رَبَّكَ كَثِيرًا وَسَبِّحْ بِالْعَشِيِّ وَالْإِبْكَارِ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6807587_2142443653"/>
      <w:bookmarkStart w:id="398" w:name="_Toc166"/>
      <w:bookmarkEnd w:id="397"/>
      <w:r>
        <w:rPr>
          <w:rtl w:val="true"/>
        </w:rPr>
        <w:t>النقاط المستفادة من هذه الآية</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طلب زكريا عليه السلام من الله تعالى المبني على أن يجعل له آية على ولادة يحيى عليه السلام ليس لعدم ثقته واعتماده على الوعد الإلهي، وإنّما كان لمزيد من التأكيد وليكون إيمانه إيماناً شهوديّاً وليكون قلبه مفعماً بالاطمئنان، كما كان جده إبراهيم عليه السلام قد طلب مشاهدة صورة المعاد وإحياء الموتى ليطمئن قلبه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كثيراً وسبّح بالعشي والإبكار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الوقت الذي سيعجز عن التكلّم مع الناس طيلة ثلاثة أيام علامة حمل أمّ يحيى عليه السلام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كان قادراً على ذكر الله تعالى وتسبيحه، ليكون الانقطاع عن الناس في تلك المدة والإقبال المطلق على ربّه عزّ اسمه عاملاً لمزيد التقرب وكذلك ليكون ذلك الانقطاع آية واضحة على قدرة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 في اللغة هو الإشارة بالشفاه، وكذلك يطلق على الهمس، وهذه الكلمة لها معنىً أشمل في الحوار العادي، إذ يقال لكلّ حديث هامس وإشارة إلى مسألة خافية أو بغير ما هو صريح رمزاً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زكريا عليه السلام عاجزاً عن التكلّم مع الناس طيلة ثلاثة أيام مع قدرته على ذكر الله تعالى وتسبيحه؛ فهو العلامة على قدرة الربّ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القادر على إطلاق اللسان بذكره وتسبيحه فحسب، هو قادر على خلق جنين في رحم أمٍّ عاقر، بل وأن يكون هذا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الجنين المؤمن تجليّاً ومظهراً لذكره سبحانه، ومن هنا تتضح العلاقة بين ما طلب زكريا عليه السلام وبين العلامة المشار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ما ذهب إليه بعض المفسرين؛ مثل الفخر الرازي نقلاً عن أبي مسلم من احتمال امتناع زكريا عليه السلام عن الكلام مع الناس كان على سبيل الاختيار لا الجبر والاضطرار، أي أنّ زكريا كان مأموراً مكلفاً من جهة الله عزّوجلّ أن لا يتحدّث ولا يتكلّم خلال الأيام الثلاثة إلّا ما كان ذكراً الله وتسبيحاً، أي أنه كان مكلّفاً بصوم الصمت كما كان متعارفاً في بعض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الرازي يعدّ هذا الرأي رأياً مناسباً ومعقولاً،</w:t>
      </w:r>
      <w:r>
        <w:rPr>
          <w:rStyle w:val="FootnoteAnchor"/>
          <w:rtl w:val="true"/>
        </w:rPr>
        <w:footnoteReference w:id="53"/>
      </w:r>
      <w:r>
        <w:rPr>
          <w:rFonts w:ascii="Amiri" w:hAnsi="Amiri" w:eastAsia="Amiri" w:cs="Amiri"/>
          <w:color w:val="111111"/>
          <w:sz w:val="28"/>
          <w:sz w:val="28"/>
          <w:szCs w:val="28"/>
          <w:rtl w:val="true"/>
          <w:lang w:bidi="ar-SA"/>
        </w:rPr>
        <w:t>إلّا أنّ من الواضح أنّ هذا التفسير لا يتفق ومضمون الآية ، لأنّ زكريّا نفسه طلب آية وعلامة على البشارة ،الإلهيّة، والسكوت الاختياري لا دليل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على هذا المعنى أبداً</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العشي تطلق عادةً على الساعات الأخيرة من اليوم، كما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ساعات النهار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البعض أنّ العشي هو الوقت الممتد من بداية الظهر إلى الغروب، وأنّ الإبكار هو ما بين طلوع الصبح إلى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الراغب الإصفهاني قال في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 من وقت الظهر إلى صبح الغد</w:t>
      </w:r>
      <w:r>
        <w:rPr>
          <w:rStyle w:val="FootnoteAnchor"/>
          <w:rtl w:val="true"/>
        </w:rPr>
        <w:footnoteReference w:id="54"/>
      </w:r>
      <w:r>
        <w:rPr>
          <w:rFonts w:ascii="Amiri" w:hAnsi="Amiri" w:eastAsia="Amiri" w:cs="Amiri"/>
          <w:color w:val="111111"/>
          <w:sz w:val="28"/>
          <w:sz w:val="28"/>
          <w:szCs w:val="28"/>
          <w:rtl w:val="true"/>
          <w:lang w:bidi="ar-SA"/>
        </w:rPr>
        <w:t>والإبكار من طلوع الصبح إلى الظهر، وعليه؛ فإنّ العشي والإبكار مجموع الليل والنهار، ولكن وكما قلنا فإنّ المفردتين تستعملان في المعنى الأوّل 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يتناسب عقد لسان نبي مع مقام النبوّة ووظيفة الدعوة والتبليغ؟الإجابة على هذا السؤال ليست عسيرة، لأنّ هذه الحالة لا تكون مناسبة حينما تمتدّ وتطول، إلّا أنّ قصر فترتها بحيث يتمكّن النبي أن يغيب عن قومه وينشغل أو يتفرغ لعبادته ربّه بشكل تام أمر غير ممنوع، بالإضافة إلى أنه قادر في فترة الأيام الثلاثة على التواصل مع الناس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بالإشارة والإيماء أو عبر تلاوة بعض آيات الله التي لا تخرج عن نطاق الذكر بطبيعتها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بالذات ما عمد إليه زكريا عليه السلام أصلاً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عزّة أرقى من أن يتحدّث الإنسان مع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وأن يكون الحديث عن بشرى الاصطفاء والتطهير من قبل الله تعالى، وأن يكون هذا التطهير والاصطفاء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يكون إلا تحت مظلة التقوى والورع والإيمان والعبادة من قبل هذا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مريم قد تمّ اصطفاؤها لتكون أهلاً بإنجاب شخص کعیسی علیه السلام</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اصطفاك تكرّرت مرتين في الآية واحدة لبيان الاصطفاء بشكل مطلق، وأخرى لاصطفائها على جميع نساء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تشهد على أنّ مريم عليها السلام كانت أعظم نساء أهل عالمها وزمانها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لا يتنافى مع العقيدة الفذة القائلة بأنّ الصديقة فاطمة الزهراء سلام الله عليها هي خير وسيّدة نساء العالمين على الإطلاق، ذلك لأنّ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مولانا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مريم؛ كانت سيدة نساء عالمها، أما فاطمة؛ فهي سيّدة نساء العالمين من الأولين والآخرين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 لا تتنافى أبداً مع قول الإمام الصادق عليه السلام، لأنّ هذه الكلمة وردت في القرآن والعبارات العادية بمعنى الناس في زمان وبرهة معينة، كما جاء في بني إسرائيل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وأنّي فضّلتكم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المقصود هو تفضيل المؤمنين منهم على أهل زمانهم</w:t>
      </w:r>
      <w:r>
        <w:rPr>
          <w:rFonts w:eastAsia="Amiri" w:cs="Amiri" w:ascii="Amiri" w:hAnsi="Amiri"/>
          <w:color w:val="111111"/>
          <w:sz w:val="28"/>
          <w:szCs w:val="28"/>
          <w:rtl w:val="true"/>
          <w:lang w:bidi="ar-SA"/>
        </w:rPr>
        <w:t xml:space="preserve">.. </w:t>
      </w:r>
      <w:bookmarkStart w:id="399" w:name="pg15976_230328"/>
    </w:p>
    <w:p>
      <w:pPr>
        <w:pStyle w:val="Heading3"/>
        <w:numPr>
          <w:ilvl w:val="2"/>
          <w:numId w:val="1"/>
        </w:numPr>
        <w:rPr/>
      </w:pPr>
      <w:bookmarkStart w:id="400" w:name="__RefHeading___Toc16807589_2142443653"/>
      <w:bookmarkStart w:id="401" w:name="_Toc167"/>
      <w:bookmarkEnd w:id="399"/>
      <w:bookmarkEnd w:id="400"/>
      <w:r>
        <w:rPr>
          <w:rtl w:val="true"/>
        </w:rPr>
        <w:t xml:space="preserve">الآية </w:t>
      </w:r>
      <w:r>
        <w:rPr/>
        <w:t>43</w:t>
      </w:r>
      <w:bookmarkEnd w:id="401"/>
    </w:p>
    <w:p>
      <w:pPr>
        <w:pStyle w:val="Heading4"/>
        <w:numPr>
          <w:ilvl w:val="3"/>
          <w:numId w:val="1"/>
        </w:numPr>
        <w:rPr/>
      </w:pPr>
      <w:bookmarkStart w:id="402" w:name="__RefHeading___Toc16807591_2142443653"/>
      <w:bookmarkStart w:id="403" w:name="_Toc168"/>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 xml:space="preserve">يَا مَرْيَمُ اقْنُتِي لِرَبِّكِ وَاسْجُدِي وَارْكَعِي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6807593_2142443653"/>
      <w:bookmarkStart w:id="405" w:name="_Toc169"/>
      <w:bookmarkEnd w:id="404"/>
      <w:r>
        <w:rPr>
          <w:rtl w:val="true"/>
        </w:rPr>
        <w:t>النقاط المستفادة من هذه الآية</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صدرت ثلاثة أوامر من جهة الملائكة لمريم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للربّ المتعال،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الله تعالى،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الله سبحانه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القنوت هو الخضوع ودوام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السجود هو نوع من الخضوع المطلق الله عزّ اسمه، فيما الركوع هو نوع آخر من الخضوع وعلامة الطاعة والتواضع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وَارْكَعِي مَعَ الرَّاكِعِينَ يمكن أن يكون إشارة إلى المشاركة في صلاة الجماعة، وكذلك يمكن أن يكون إشارة إلى الانضمام إلى جموع المصلين والخاضعين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يركع العباد المخلصون الله تعالى كذلك على مريم أن تركع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أشير في بدء الآية إلى السجود ثمّ إلى الركوع، وهذا لا يعني أن سجود الناس إذ ذاك كان يسبق ركوعهم في الصلاة، بل لعلّ المقصود هو أداء الفعلين العباديين دون النظر إلى الترتيب بينهما، 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وتوضأ وتطهر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أداء هذه الأمور، والعطف بحرف الواو لا دلالة حتمية فيه على لزوم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 الركوع والسجود في الأصل يعنيان التواضع والخضوع والركوع والسجود في الحالات العادية يعدّان من مصاديق التواضع والخضوع والطاعة</w:t>
      </w:r>
      <w:r>
        <w:rPr>
          <w:rFonts w:eastAsia="Amiri" w:cs="Amiri" w:ascii="Amiri" w:hAnsi="Amiri"/>
          <w:color w:val="111111"/>
          <w:sz w:val="28"/>
          <w:szCs w:val="28"/>
          <w:rtl w:val="true"/>
          <w:lang w:bidi="ar-SA"/>
        </w:rPr>
        <w:t xml:space="preserve">... </w:t>
      </w:r>
      <w:bookmarkStart w:id="406" w:name="pg15976_230329"/>
    </w:p>
    <w:p>
      <w:pPr>
        <w:pStyle w:val="Heading3"/>
        <w:numPr>
          <w:ilvl w:val="2"/>
          <w:numId w:val="1"/>
        </w:numPr>
        <w:rPr/>
      </w:pPr>
      <w:bookmarkStart w:id="407" w:name="__RefHeading___Toc16807595_2142443653"/>
      <w:bookmarkStart w:id="408" w:name="_Toc170"/>
      <w:bookmarkEnd w:id="406"/>
      <w:bookmarkEnd w:id="407"/>
      <w:r>
        <w:rPr>
          <w:rtl w:val="true"/>
        </w:rPr>
        <w:t xml:space="preserve">الآية </w:t>
      </w:r>
      <w:r>
        <w:rPr/>
        <w:t>44</w:t>
      </w:r>
      <w:bookmarkEnd w:id="408"/>
    </w:p>
    <w:p>
      <w:pPr>
        <w:pStyle w:val="Heading4"/>
        <w:numPr>
          <w:ilvl w:val="3"/>
          <w:numId w:val="1"/>
        </w:numPr>
        <w:rPr/>
      </w:pPr>
      <w:bookmarkStart w:id="409" w:name="__RefHeading___Toc16807597_2142443653"/>
      <w:bookmarkStart w:id="410" w:name="_Toc171"/>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 xml:space="preserve">ذَلِكَ مِنْ أَنْبَاءِ الْغَيْبِ نُوحِيهِ إِلَيْكَ وَمَا كُنْتَ لَدَيْهِمْ إِذْ يُلْقُونَ أَقْلَامَهُمْ أَيُّهُمْ يَكْفُلُ مَرْيَمَ وَمَا كُنْتَ لَدَيْهِمْ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6807599_2142443653"/>
      <w:bookmarkStart w:id="412" w:name="_Toc172"/>
      <w:bookmarkEnd w:id="411"/>
      <w:r>
        <w:rPr>
          <w:rtl w:val="true"/>
        </w:rPr>
        <w:t>شرح نزول هذه الآية</w:t>
      </w:r>
      <w:bookmarkEnd w:id="412"/>
    </w:p>
    <w:p>
      <w:pPr>
        <w:pStyle w:val="BookText"/>
        <w:rPr/>
      </w:pPr>
      <w:r>
        <w:rPr>
          <w:rFonts w:ascii="IRNazanin" w:hAnsi="IRNazanin" w:eastAsia="IRNazanin"/>
          <w:color w:val="111111"/>
          <w:sz w:val="28"/>
          <w:sz w:val="28"/>
          <w:szCs w:val="28"/>
          <w:rtl w:val="true"/>
          <w:lang w:bidi="fa-IR"/>
        </w:rPr>
        <w:t xml:space="preserve">طبقاً لوحي ،القرآن فقد جاءت أم مريم بوليدتها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وضعها ولفّها بخرقة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المعبد وخاطبت علماء وكبار بني إسرائيل بالقول بأنّها قد نذرت هذه الوليدة لخدمة المعبد، وطلبت إليهم أن يتكفّلوا برعايتها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مريم تنتمي إلى أسرة عظيمة عريقة ومعروفة بالعفّة والسداد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تزاحم علماء بني إسرائيل على رعايتها، فاضطروا في نهاية الأمر إلى إجراء القرعة، فتقدّموا إلى نهر ورموا إليه أقلامهم بعد أن كتبوا أسماءهم عليها، فمن رسب قلمه في الماء كان فاشلاً في القرعة أمّا الفائز؛ فهو الذي يطفو قلمه فوق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الفوز من نصیب زكريا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فتكفّلها ، وليس الأمر ببعيد عن إرادة الله تعالى في أن تحظى مريم بكفالة زكريا الذي كان زوج خالتها، فضلاً عن كونه من أنبياء الله الأجلاء</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413" w:name="__RefHeading___Toc16807601_2142443653"/>
      <w:bookmarkStart w:id="414" w:name="_Toc173"/>
      <w:bookmarkEnd w:id="413"/>
      <w:r>
        <w:rPr>
          <w:rtl w:val="true"/>
        </w:rPr>
        <w:t>النقاط المستفادة من هذه الآية</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هذه القصة بالشكل الصحيح والخالي عن الخرافة غير متوفّر في أيّ من الكتب القديمة المحرفة، أمّا سندها الحق فهو الذي ورد في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تعالى ضمن تتمة للسياق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كنت لديهم إذ يلقون أقلامهم أيهم يكفل مريم وما كنت لديهم إذ</w:t>
      </w:r>
    </w:p>
    <w:p>
      <w:pPr>
        <w:pStyle w:val="BookText"/>
        <w:rPr/>
      </w:pP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هذه الآية والآيات الخاصة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يونس عليه السلام فيما يتعلّق باللجوء إلى القرعة لحلّ المشاكل أو فضّ النزاعات وحين تعسّر الأمور والوصول إلى طريق مسدود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الدالة على إباحة الاستفادة من القرعة لحلّ المشاكل مع روايات المعصومين عليهم السلام أدّت إلى أن يكون اللجوء إلى القرعة من ضمن القواعد الفقهية المذكورة في الكتب الدينية، مع اشتراط الوصول إلى طريق مسدود، وعليه؛ متى ما أمكن الوصول إلى حلّ للمشكلة انتفت الحاجة إلى القرعة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لإجراء القرعة شكل وصيغة خاصة في الشرع الإسلامي، وإنما يمكن استعمال أعواد أو أحجار أو ورق وأمثال ذلك بحيث يمتنع الغش والخديعة لدى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في الإسلام لا يمكن تحديد الربح أو الخسارة عن طريق الاقتراع والقرعة، لأنّ هذا الموضوع لا يصل إلى مستوى المشكلة التي لا يتوصل إلى حلّها إلا بالقرعة، ولا ريب أنّ اتخاد أمر القرعة وسيلة للكسب يعد أمراً غير مشروع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القرعة ليست وسيلة مثالية لحل الخلافات والنزاعات بين الناس، ومعلوم أنّ ثمّ وسائل وطرق أخرى قد رسمت وعيّنت لذلك كما هو الوارد في النصوص الشرعية، فلو أنّ إنساناً منحرفاً وطأ خروفاً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أطلقه مع الخراف حتى لم يعد يميّز من بينها، فاللازم هو إجراء القرعة عليها لإخراجه ثمّ الامتناع عن التناول من لحمه، لأنّ ترك جميع الخراف أمر بالغ الضرر جداً، لا سيما لدى القول بتحريم جميع لحومها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يصح اللجوء إلى القرعة</w:t>
      </w:r>
      <w:r>
        <w:rPr>
          <w:rFonts w:eastAsia="Amiri" w:cs="Amiri" w:ascii="Amiri" w:hAnsi="Amiri"/>
          <w:color w:val="111111"/>
          <w:sz w:val="28"/>
          <w:szCs w:val="28"/>
          <w:rtl w:val="true"/>
          <w:lang w:bidi="ar-SA"/>
        </w:rPr>
        <w:t xml:space="preserve">.. </w:t>
      </w:r>
      <w:bookmarkStart w:id="415" w:name="pg15976_230331"/>
    </w:p>
    <w:p>
      <w:pPr>
        <w:pStyle w:val="Heading3"/>
        <w:numPr>
          <w:ilvl w:val="2"/>
          <w:numId w:val="1"/>
        </w:numPr>
        <w:rPr/>
      </w:pPr>
      <w:bookmarkStart w:id="416" w:name="__RefHeading___Toc16807603_2142443653"/>
      <w:bookmarkStart w:id="417" w:name="_Toc174"/>
      <w:bookmarkEnd w:id="415"/>
      <w:bookmarkEnd w:id="416"/>
      <w:r>
        <w:rPr>
          <w:rtl w:val="true"/>
        </w:rPr>
        <w:t xml:space="preserve">الآية </w:t>
      </w:r>
      <w:r>
        <w:rPr/>
        <w:t>45</w:t>
      </w:r>
      <w:bookmarkEnd w:id="417"/>
    </w:p>
    <w:p>
      <w:pPr>
        <w:pStyle w:val="Heading4"/>
        <w:numPr>
          <w:ilvl w:val="3"/>
          <w:numId w:val="1"/>
        </w:numPr>
        <w:rPr/>
      </w:pPr>
      <w:bookmarkStart w:id="418" w:name="__RefHeading___Toc16807605_2142443653"/>
      <w:bookmarkStart w:id="419" w:name="_Toc175"/>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وَالْآخِرَةِ وَمِنَ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6807607_2142443653"/>
      <w:bookmarkStart w:id="421" w:name="_Toc176"/>
      <w:bookmarkEnd w:id="420"/>
      <w:r>
        <w:rPr>
          <w:rtl w:val="true"/>
        </w:rPr>
        <w:t>النقاط المستفادة من هذه الآية</w:t>
      </w:r>
      <w:bookmarkEnd w:id="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والآيتين التاليتين قد ذكر المسيح عليه السلام باعتباره كلمة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ورد في الإنجيل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علل وأسباب عديدة لهذه التسمية من قبل المفسرين</w:t>
      </w:r>
    </w:p>
    <w:p>
      <w:pPr>
        <w:pStyle w:val="Heading4"/>
        <w:numPr>
          <w:ilvl w:val="3"/>
          <w:numId w:val="1"/>
        </w:numPr>
        <w:rPr/>
      </w:pPr>
      <w:bookmarkStart w:id="422" w:name="__RefHeading___Toc16807609_2142443653"/>
      <w:bookmarkStart w:id="423" w:name="_Toc177"/>
      <w:bookmarkEnd w:id="422"/>
      <w:r>
        <w:rPr>
          <w:rtl w:val="true"/>
        </w:rPr>
        <w:t>النبي الكلمة</w:t>
      </w:r>
      <w:r>
        <w:rPr>
          <w:rtl w:val="true"/>
        </w:rPr>
        <w:t>!</w:t>
      </w:r>
      <w:bookmarkEnd w:id="42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الاستثنائية المشمولة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لعله قبل ولادته، كان الله تعالى قد بشر به والدته بكلمات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الكلمة يقصد بها في الاصطلاح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البحر مداداً لكلمات ربّي لنفذ البحر قبل أن تنفذ كلمات ربّي ولو جئنا بمثله مدداً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بكلمات الله في هذه الآية ،مخلوقاته، ولمّا كان المسيح أحد مخلوقات الله الجليلة فقد أطلق عليه هذه التسمية، وهذا الإطلاق يتضمن الردّ على مدعي ألوهيته المزعومة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على عيسى، لأنه كان يمسح بيده المباركة على أبدان المرضى فيحصل لهم الشفاء بإذن الله ، ولأنّ هذه الميزة والبركة كانت مصاحبة له منذ صغره، فقد سمّاه الله بالمسيح حتى قبل ولادته، أو لعل الله قد مسح وأزال عنه كل دنس وجعله طاهراً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الله في هذه الآية وغيرها بأنه ابن مريم لردّ ادّعاء ألوهيته المزعومة، إذ من يولد لأمّ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ويشمل بجميع أطوار ومراحل الحياة في رحم أمه لا يمكن أن يكون إلها، ولأن الله منزّه عن التغيّر والتحوّل والتأثر</w:t>
      </w:r>
      <w:r>
        <w:rPr>
          <w:rFonts w:eastAsia="Amiri" w:cs="Amiri" w:ascii="Amiri" w:hAnsi="Amiri"/>
          <w:color w:val="111111"/>
          <w:sz w:val="28"/>
          <w:szCs w:val="28"/>
          <w:rtl w:val="true"/>
          <w:lang w:bidi="ar-SA"/>
        </w:rPr>
        <w:t xml:space="preserve">. </w:t>
      </w:r>
      <w:bookmarkStart w:id="424" w:name="pg15976_230333"/>
    </w:p>
    <w:p>
      <w:pPr>
        <w:pStyle w:val="Heading3"/>
        <w:numPr>
          <w:ilvl w:val="2"/>
          <w:numId w:val="1"/>
        </w:numPr>
        <w:rPr/>
      </w:pPr>
      <w:bookmarkStart w:id="425" w:name="__RefHeading___Toc16807611_2142443653"/>
      <w:bookmarkStart w:id="426" w:name="_Toc178"/>
      <w:bookmarkEnd w:id="424"/>
      <w:bookmarkEnd w:id="425"/>
      <w:r>
        <w:rPr>
          <w:rtl w:val="true"/>
        </w:rPr>
        <w:t xml:space="preserve">الآية </w:t>
      </w:r>
      <w:r>
        <w:rPr/>
        <w:t>46</w:t>
      </w:r>
      <w:bookmarkEnd w:id="426"/>
    </w:p>
    <w:p>
      <w:pPr>
        <w:pStyle w:val="Heading4"/>
        <w:numPr>
          <w:ilvl w:val="3"/>
          <w:numId w:val="1"/>
        </w:numPr>
        <w:rPr/>
      </w:pPr>
      <w:bookmarkStart w:id="427" w:name="__RefHeading___Toc16807613_2142443653"/>
      <w:bookmarkStart w:id="428" w:name="_Toc179"/>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 xml:space="preserve">وَيُكَلِّمُ النَّاسَ فِي الْمَهْدِ وَكَهْلًا وَمِنَ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6807615_2142443653"/>
      <w:bookmarkStart w:id="430" w:name="_Toc180"/>
      <w:bookmarkEnd w:id="429"/>
      <w:r>
        <w:rPr>
          <w:rtl w:val="true"/>
        </w:rPr>
        <w:t>قصة نزول هذه الآية</w:t>
      </w:r>
      <w:bookmarkEnd w:id="430"/>
    </w:p>
    <w:p>
      <w:pPr>
        <w:pStyle w:val="BookText"/>
        <w:rPr/>
      </w:pPr>
      <w:r>
        <w:rPr>
          <w:rFonts w:ascii="Amiri" w:hAnsi="Amiri" w:eastAsia="Amiri" w:cs="Amiri"/>
          <w:color w:val="111111"/>
          <w:sz w:val="28"/>
          <w:sz w:val="28"/>
          <w:szCs w:val="28"/>
          <w:rtl w:val="true"/>
          <w:lang w:bidi="ar-SA"/>
        </w:rPr>
        <w:t xml:space="preserve">كما سيأتي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قد أشارت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التهمة عن نفسها حيث حملت وجاءت بولد من غير أب وبأمر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ولدها عيسى عليه السلام، فنطق بلسان فصيح وأعلن عبوديته الله سبحانه، كما أعلن عن نبوّته، فأثبت بالإعجاز طهارة رحم والدته القديسة مؤكداً أنّ النبي لا يمكن أن يولد من رحم غير طاهر</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6807617_2142443653"/>
      <w:bookmarkStart w:id="432" w:name="_Toc181"/>
      <w:bookmarkEnd w:id="431"/>
      <w:r>
        <w:rPr>
          <w:rtl w:val="true"/>
        </w:rPr>
        <w:t>النقاط المستفادة من هذه الآية</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الموضع الخاص بنوم الطفل والمعدّ لراحته، وللكلمة مفهوم عام يشمل كلّ ما ورد في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آيات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بقصتها وولدها، أنّه قد نطق بإذن الله تعالى منذ اليوم الأول لولادته، وهو الفعل غير المتاح لأي وليد كان ، وهذا بحد ذاته يجسّد معجزة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التكلّم في أواسط العمر والكهولة أمر طبيعي جداً، ويمكن أن يكون ذكر هذين الأمرين معاً للإشارة إلى أنّه عليه السلام ينطق في المهد كنطقه في أواسط أو كهولة عمره حيث يبلغ مرحلة الكمال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نطقاً بليغاً مفعماً بالحكمة والعلم؛ لا نطقاً كما هو نطق الأطفال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وَيُكَلِّمُ النَّاسَ فِي الْمَهْدِ وَكَهْلًا أنه كان ينطق بالصدق والحق مذ كان طفلاً وصغيراً، وقد استمر في هذا المنطق حتى شب وصار رجلاً، إذ لم يكف عن الإرشاد ودعوة الناس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 الآية تتضمن معنى التنبؤ إلى سيرته في مستقبل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وأننا نعلم بأنّ عيسى عليه السلام لم يبلغ مرحلة الشيخوخة، بل رفعه الله إليه </w:t>
      </w:r>
    </w:p>
    <w:p>
      <w:pPr>
        <w:pStyle w:val="BookText"/>
        <w:rPr/>
      </w:pPr>
      <w:r>
        <w:rPr>
          <w:rFonts w:ascii="Amiri" w:hAnsi="Amiri" w:eastAsia="Amiri" w:cs="Amiri"/>
          <w:color w:val="111111"/>
          <w:sz w:val="28"/>
          <w:sz w:val="28"/>
          <w:szCs w:val="28"/>
          <w:rtl w:val="true"/>
          <w:lang w:bidi="ar-SA"/>
        </w:rPr>
        <w:t>وهو في سنّ الثالثة والثلاثين تقريباً، طبقاً للمنقول من الروايات الشريفة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التعبير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الصَّالِحِينَ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يفصح عن أنّ الكون من الصالحين أمر من أعظم الشرف الذي قد يكون من نصيب الإنسان في دار الدنيا، ولعلّ اصطلاح الصلاح يشمل ويتضمّن جميع القيم الإنسانية الفذة</w:t>
      </w:r>
      <w:r>
        <w:rPr>
          <w:rFonts w:eastAsia="Amiri" w:cs="Amiri" w:ascii="Amiri" w:hAnsi="Amiri"/>
          <w:color w:val="111111"/>
          <w:sz w:val="28"/>
          <w:szCs w:val="28"/>
          <w:rtl w:val="true"/>
          <w:lang w:bidi="ar-SA"/>
        </w:rPr>
        <w:t>..</w:t>
      </w:r>
      <w:bookmarkStart w:id="433" w:name="pg15976_230335"/>
    </w:p>
    <w:p>
      <w:pPr>
        <w:pStyle w:val="Heading3"/>
        <w:numPr>
          <w:ilvl w:val="2"/>
          <w:numId w:val="1"/>
        </w:numPr>
        <w:rPr/>
      </w:pPr>
      <w:bookmarkStart w:id="434" w:name="__RefHeading___Toc16807619_2142443653"/>
      <w:bookmarkStart w:id="435" w:name="_Toc182"/>
      <w:bookmarkEnd w:id="433"/>
      <w:bookmarkEnd w:id="434"/>
      <w:r>
        <w:rPr>
          <w:rtl w:val="true"/>
        </w:rPr>
        <w:t xml:space="preserve">الآية </w:t>
      </w:r>
      <w:r>
        <w:rPr/>
        <w:t>47</w:t>
      </w:r>
      <w:bookmarkEnd w:id="435"/>
    </w:p>
    <w:p>
      <w:pPr>
        <w:pStyle w:val="Heading4"/>
        <w:numPr>
          <w:ilvl w:val="3"/>
          <w:numId w:val="1"/>
        </w:numPr>
        <w:rPr/>
      </w:pPr>
      <w:bookmarkStart w:id="436" w:name="__RefHeading___Toc16807621_2142443653"/>
      <w:bookmarkStart w:id="437" w:name="_Toc183"/>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 xml:space="preserve">قَالَتْ رَبِّ أَنَّى يَكُونُ لِي وَلَدٌ وَلَمْ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6807623_2142443653"/>
      <w:bookmarkStart w:id="439" w:name="_Toc184"/>
      <w:bookmarkEnd w:id="438"/>
      <w:r>
        <w:rPr>
          <w:rtl w:val="true"/>
        </w:rPr>
        <w:t>النقاط المستفادة من هذه الآية</w:t>
      </w:r>
      <w:bookmarkEnd w:id="439"/>
    </w:p>
    <w:p>
      <w:pPr>
        <w:pStyle w:val="Heading4"/>
        <w:numPr>
          <w:ilvl w:val="3"/>
          <w:numId w:val="1"/>
        </w:numPr>
        <w:rPr/>
      </w:pPr>
      <w:bookmarkStart w:id="440" w:name="__RefHeading___Toc16807625_2142443653"/>
      <w:bookmarkStart w:id="441" w:name="_Toc185"/>
      <w:bookmarkEnd w:id="440"/>
      <w:r>
        <w:rPr>
          <w:rtl w:val="true"/>
        </w:rPr>
        <w:t>تفسير</w:t>
      </w:r>
      <w:r>
        <w:rPr>
          <w:rtl w:val="true"/>
        </w:rPr>
        <w:t xml:space="preserve">: </w:t>
      </w:r>
      <w:r>
        <w:rPr>
          <w:rtl w:val="true"/>
        </w:rPr>
        <w:t>كيف يكون لي ولد بلا زوج ؟</w:t>
      </w:r>
      <w:r>
        <w:rPr>
          <w:rtl w:val="true"/>
        </w:rPr>
        <w:t>!</w:t>
      </w:r>
      <w:bookmarkEnd w:id="441"/>
    </w:p>
    <w:p>
      <w:pPr>
        <w:pStyle w:val="BookText"/>
        <w:rPr/>
      </w:pPr>
      <w:r>
        <w:rPr>
          <w:rFonts w:ascii="IRNazanin" w:hAnsi="IRNazanin" w:eastAsia="IRNazanin"/>
          <w:color w:val="111111"/>
          <w:sz w:val="28"/>
          <w:sz w:val="28"/>
          <w:szCs w:val="28"/>
          <w:rtl w:val="true"/>
          <w:lang w:bidi="fa-IR"/>
        </w:rPr>
        <w:t>تستمر قصة مریم عليها السلام في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حينما سمعت الملائكة تبشّرها بإنجابها عيسى عليه السلام قالت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أنّى يكون لي ولد ولم يمسسني بشر ؟</w:t>
      </w:r>
    </w:p>
    <w:p>
      <w:pPr>
        <w:pStyle w:val="BookText"/>
        <w:rPr/>
      </w:pPr>
      <w:r>
        <w:rPr>
          <w:rFonts w:ascii="Amiri" w:hAnsi="Amiri" w:eastAsia="Amiri" w:cs="Amiri"/>
          <w:color w:val="111111"/>
          <w:sz w:val="28"/>
          <w:sz w:val="28"/>
          <w:szCs w:val="28"/>
          <w:rtl w:val="true"/>
          <w:lang w:bidi="ar-SA"/>
        </w:rPr>
        <w:t>نعلم أنّ هذا العالم هو عالم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خلق الله الدنيا وقد جعل لوجود كل موجود جملة أو سلسلة من العوامل والعلل والأسباب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الولد بحاجة إلى مقاربة جنسية بين رجل وامرأة وتركيب من النطفة والبويضة، وعليه؛ فليس من العجب أن تذهل مريم لدى سماعها هذه البشارة الملائكية وأنها ستنجب ولداً بلا أب؛ أي من دون أن تتزوّج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تعالى أنهى ذلك التعجب والذهول الذي أصابها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يَخْلُقُ مَا يَشَاءُ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نظام عالم الطبيعة برمّته مخلوق من مخلوقات الله سبحانه وتعالى ومحكوم ومنقاد لأمره، ومتى ما شاء أن يغيّر هذا النظام كان له ذلك، فخلق موجودات بطريقة غير الطريقة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ليتمّ الله قوله العزيز في هذا المعنى وليسمو بمريم إلى عظمة المشيئة الربانية ومطلقيتها،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أمراً فإنّما يقول له كن فيكون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وبديهيّ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بيان لإرادة الله القطعيّة وإلا فإنه سبحانه غني عن استعمال هذه الكلمة، أي أنه بمجرّد إرادته القدسيّة وتعلقها بشيء ما، لبس هذا الشيء رداء </w:t>
      </w:r>
    </w:p>
    <w:p>
      <w:pPr>
        <w:pStyle w:val="BookText"/>
        <w:rPr/>
      </w:pPr>
      <w:r>
        <w:rPr>
          <w:rFonts w:ascii="IRNazanin" w:hAnsi="IRNazanin" w:eastAsia="IRNazanin"/>
          <w:color w:val="111111"/>
          <w:sz w:val="28"/>
          <w:sz w:val="28"/>
          <w:szCs w:val="28"/>
          <w:rtl w:val="true"/>
          <w:lang w:bidi="fa-IR"/>
        </w:rPr>
        <w:t>الوجود وخرج إلى العلن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جدير بالذكر؛ وفيما يتعلّق بخلقة عيسى عليه السلام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خلقة يحيى عليه السلام فقد وردت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التفاوت في العبارة إشارة إلى التفاوت في خلقة هذين النبيّين إذ كانت خلقة أحدهما عادية دون خلقة الآخر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ينبغي أن يلاحظ أن بداية الآيات هنا تناولت حديث الملائكة لمريم، ولكننا نلاحظ هنا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تتكلّم إلى ربّها المتعال وربّها يجيبها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عليها السلام انجذبت إلى ذات الله المقدّسة فارتفعت الحجب حتى اتصلت بمعبودها العظيم الذي هو مبدأ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فتحدّثت بلا واسطة بما أرادت وسمعت ما شاء الله لها أن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ويشار هنا إلى أن حديث غير الأنبياء مع الله تعالى متى ما تم بغير وحي النبوّة فإنّه أمر متصوّر ولا إشكال ولا مانع دونه</w:t>
      </w:r>
      <w:r>
        <w:rPr>
          <w:rFonts w:eastAsia="Amiri" w:cs="Amiri" w:ascii="Amiri" w:hAnsi="Amiri"/>
          <w:color w:val="111111"/>
          <w:sz w:val="28"/>
          <w:szCs w:val="28"/>
          <w:rtl w:val="true"/>
          <w:lang w:bidi="ar-SA"/>
        </w:rPr>
        <w:t xml:space="preserve">.. </w:t>
      </w:r>
      <w:bookmarkStart w:id="442" w:name="pg15976_230337"/>
    </w:p>
    <w:p>
      <w:pPr>
        <w:pStyle w:val="Heading3"/>
        <w:numPr>
          <w:ilvl w:val="2"/>
          <w:numId w:val="1"/>
        </w:numPr>
        <w:rPr/>
      </w:pPr>
      <w:bookmarkStart w:id="443" w:name="__RefHeading___Toc16807627_2142443653"/>
      <w:bookmarkStart w:id="444" w:name="_Toc186"/>
      <w:bookmarkEnd w:id="442"/>
      <w:bookmarkEnd w:id="443"/>
      <w:r>
        <w:rPr>
          <w:rtl w:val="true"/>
        </w:rPr>
        <w:t xml:space="preserve">الآية </w:t>
      </w:r>
      <w:r>
        <w:rPr/>
        <w:t>48</w:t>
      </w:r>
      <w:bookmarkEnd w:id="444"/>
    </w:p>
    <w:p>
      <w:pPr>
        <w:pStyle w:val="Heading4"/>
        <w:numPr>
          <w:ilvl w:val="3"/>
          <w:numId w:val="1"/>
        </w:numPr>
        <w:rPr/>
      </w:pPr>
      <w:bookmarkStart w:id="445" w:name="__RefHeading___Toc16807629_2142443653"/>
      <w:bookmarkStart w:id="446" w:name="_Toc187"/>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 xml:space="preserve">وَيُعَلِّمُهُ الْكِتَابَ وَالْحِكْمَةَ وَالتَّوْرَاةَ وَالْإِنْجِيلَ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6807631_2142443653"/>
      <w:bookmarkStart w:id="448" w:name="_Toc188"/>
      <w:bookmarkEnd w:id="447"/>
      <w:r>
        <w:rPr>
          <w:rtl w:val="true"/>
        </w:rPr>
        <w:t>النقاط المستفادة من هذه الآية</w:t>
      </w:r>
      <w:bookmarkEnd w:id="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للصفات الأربع التي بينتها الآيات السالفة للنبي عيسى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وَجيهاً فِي الدُّنْيَا وَالآخِرَةِ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وَيُكَلِّمُ النَّاسَ فِي المَهْدِ وَكَهْلاً وَمِنَ الصَّالِحِينَ﴾ وردت الإشارة إلى صفتين أخرتين من أوصاف هذا النبي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تشكل مجموعة من الأوصاف</w:t>
      </w:r>
    </w:p>
    <w:p>
      <w:pPr>
        <w:pStyle w:val="BookText"/>
        <w:rPr/>
      </w:pPr>
      <w:r>
        <w:rPr>
          <w:rFonts w:ascii="Amiri" w:hAnsi="Amiri" w:eastAsia="Amiri" w:cs="Amiri"/>
          <w:color w:val="111111"/>
          <w:sz w:val="28"/>
          <w:sz w:val="28"/>
          <w:szCs w:val="28"/>
          <w:rtl w:val="true"/>
          <w:lang w:bidi="ar-SA"/>
        </w:rPr>
        <w:t>المهمة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بديهي أنّ الأشخاص الذين يختارهم الله تعالى لقيادة المجتمع البشري، ينبغي أن يكونوا أولاً على درجة من العلم والمعرفة وأن يأتوا بجملة قواعد وقوانين حيّة، ثمّ أن يحملوا معهم الدلائل والبراهين الواضحة على ارتباطهم وصلتهم بالله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وبهاتين الوسيلتين يتمّمون ويثبتون مهمتهم في هداية الناس</w:t>
      </w:r>
      <w:r>
        <w:rPr>
          <w:rFonts w:eastAsia="Amiri" w:cs="Amiri" w:ascii="Amiri" w:hAnsi="Amiri"/>
          <w:color w:val="111111"/>
          <w:sz w:val="28"/>
          <w:szCs w:val="28"/>
          <w:rtl w:val="true"/>
          <w:lang w:bidi="ar-SA"/>
        </w:rPr>
        <w:t>.</w:t>
      </w:r>
      <w:bookmarkStart w:id="449" w:name="pg15976_230338"/>
    </w:p>
    <w:p>
      <w:pPr>
        <w:pStyle w:val="Heading3"/>
        <w:numPr>
          <w:ilvl w:val="2"/>
          <w:numId w:val="1"/>
        </w:numPr>
        <w:rPr/>
      </w:pPr>
      <w:bookmarkStart w:id="450" w:name="__RefHeading___Toc16807633_2142443653"/>
      <w:bookmarkStart w:id="451" w:name="_Toc189"/>
      <w:bookmarkEnd w:id="449"/>
      <w:bookmarkEnd w:id="450"/>
      <w:r>
        <w:rPr>
          <w:rtl w:val="true"/>
        </w:rPr>
        <w:t xml:space="preserve">الآية </w:t>
      </w:r>
      <w:r>
        <w:rPr/>
        <w:t>49</w:t>
      </w:r>
      <w:bookmarkEnd w:id="451"/>
    </w:p>
    <w:p>
      <w:pPr>
        <w:pStyle w:val="Heading4"/>
        <w:numPr>
          <w:ilvl w:val="3"/>
          <w:numId w:val="1"/>
        </w:numPr>
        <w:rPr/>
      </w:pPr>
      <w:bookmarkStart w:id="452" w:name="__RefHeading___Toc16807635_2142443653"/>
      <w:bookmarkStart w:id="453" w:name="_Toc190"/>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 xml:space="preserve">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6807637_2142443653"/>
      <w:bookmarkStart w:id="455" w:name="_Toc191"/>
      <w:bookmarkEnd w:id="454"/>
      <w:r>
        <w:rPr>
          <w:rtl w:val="true"/>
        </w:rPr>
        <w:t>النقاط المستفادة من هذه الآية</w:t>
      </w:r>
      <w:bookmarkEnd w:id="4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وضمن الإشارة إلى المعاجز العديدة للنبي عيسى المسيح عليه السلام ورد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وَرَسُولًا إِلَى بَنِي إِسْرَائِيلَ</w:t>
      </w:r>
    </w:p>
    <w:p>
      <w:pPr>
        <w:pStyle w:val="BookText"/>
        <w:rPr/>
      </w:pPr>
      <w:r>
        <w:rPr>
          <w:rFonts w:ascii="IRNazanin" w:hAnsi="IRNazanin" w:eastAsia="IRNazanin"/>
          <w:color w:val="111111"/>
          <w:sz w:val="28"/>
          <w:sz w:val="28"/>
          <w:szCs w:val="28"/>
          <w:rtl w:val="true"/>
          <w:lang w:bidi="fa-IR"/>
        </w:rPr>
        <w:t>على وجه الخصوص</w:t>
      </w:r>
      <w:r>
        <w:rPr>
          <w:rFonts w:eastAsia="IRNazanin" w:cs="IRNazanin"/>
          <w:color w:val="111111"/>
          <w:sz w:val="28"/>
          <w:szCs w:val="28"/>
          <w:rtl w:val="true"/>
          <w:lang w:bidi="fa-IR"/>
        </w:rPr>
        <w:t>..</w:t>
      </w:r>
    </w:p>
    <w:p>
      <w:pPr>
        <w:pStyle w:val="Heading4"/>
        <w:numPr>
          <w:ilvl w:val="3"/>
          <w:numId w:val="1"/>
        </w:numPr>
        <w:rPr/>
      </w:pPr>
      <w:bookmarkStart w:id="456" w:name="__RefHeading___Toc16807639_2142443653"/>
      <w:bookmarkStart w:id="457" w:name="_Toc192"/>
      <w:bookmarkEnd w:id="456"/>
      <w:r>
        <w:rPr>
          <w:rtl w:val="true"/>
        </w:rPr>
        <w:t>المسيح وأنبياء أولي العزم</w:t>
      </w:r>
      <w:bookmarkEnd w:id="4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من عبارة وَرَسُولًا إِلَى بَنِي إِسْرَائِيلَ أن مهمة النبي المسيح عليه السلام كانت دعوة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تورّطوا في جملة من الخرافات والفساد في الأخلاق والعقائد والاختلافات والتنازع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يتنافى مع كونه عليه السلام نبياً من الأنبياء أولي العزم، ذلك لأنّ النبي من هذا الطراز هو من يحمل شريعة جديدة وقد توكل إليه مهمة عالميّة شاملة أو لا 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تفسير نور الثقلين نقل رواية شريفة مفادها أنّ النبي عيسى عليه السلام قد أرسل إلى بني إسرائيل فحسب</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بعض المفسرين أو المحدثين مثل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w:t>
      </w:r>
    </w:p>
    <w:p>
      <w:pPr>
        <w:pStyle w:val="BookText"/>
        <w:rPr/>
      </w:pPr>
      <w:r>
        <w:rPr>
          <w:rFonts w:ascii="Amiri" w:hAnsi="Amiri" w:eastAsia="Amiri" w:cs="Amiri"/>
          <w:color w:val="111111"/>
          <w:sz w:val="28"/>
          <w:sz w:val="28"/>
          <w:szCs w:val="28"/>
          <w:rtl w:val="true"/>
          <w:lang w:bidi="ar-SA"/>
        </w:rPr>
        <w:t xml:space="preserve">الأخبار والروايات في تفسير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إلى أنهم أنبياء لعموم الناس</w:t>
      </w:r>
      <w:r>
        <w:rPr>
          <w:rStyle w:val="FootnoteAnchor"/>
          <w:rtl w:val="true"/>
        </w:rPr>
        <w:footnoteReference w:id="59"/>
      </w:r>
      <w:r>
        <w:rPr>
          <w:rFonts w:ascii="Amiri" w:hAnsi="Amiri" w:eastAsia="Amiri" w:cs="Amiri"/>
          <w:color w:val="111111"/>
          <w:sz w:val="28"/>
          <w:sz w:val="28"/>
          <w:szCs w:val="28"/>
          <w:rtl w:val="true"/>
          <w:lang w:bidi="ar-SA"/>
        </w:rPr>
        <w:t>، وطبقاً لهذين الفريقين ينبغي القول بأنّ دعوة المسيح عليه السلام كانت دعوة عالمية غير منحصرة في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التنوين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جِئْتُكُمْ بِآيَةٍ مِنْ رَبِّكُمْيصير المعنى إلى أنه كان مكلّفاً بالتصريح لبني إسرائيل أنه سيعرض لهم 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هنا يفيد بيان عظمة هذه الآية المعجزة وليس باعتبارها معجزة 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هنا تتمثل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دعوة الأنبياء في حقيقتها دعوة إلى الحياة الواقعية، فقد وردت الإشارة بادئ ذي بدء إلى معجزة عيسى عليه السلام في نفخ وإيجاد الحياة في الموجودات الجامدة بإذن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مسألة نفخ الحياة وإيجادها في الجماد إذا ما حصلت بصورة تدريجية فإنّها لا تبعث على العجب، لأننا نعلم أن جميع الموجودات الحيّة الحالية قد وجدت من ماء وتراب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هي أنّه تعالى يجمع أنّه تعالى يجمع ذات العوامل التي تحصل طيلة آلاف أو ملايين السنين بسرعة فائقة وموضع واحد فيتبدّل تمثال طير إلى طير حي حقيقي، وهذا ما يمكن أن يشير إلى صدق دعوى الآتي والفاعل لهذه المعجزة والقائل بصلته بالقدرة المطلقة التي تتصرّف بالموجودات بدءاً واستمراراً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أنّ ذكر المعجزة الثانية للنبي عيسى عليه السلام في معالجة المصابين بالأمراض العضال وغير القابلة للعلاج بالطرق الطبيعية يبيّن موضوع أن معالجة هذه الأمراض ولا سيما بالنسبة لأطباء ذلك الزمان معجزة غير قابلة للإنكاروَأُبْرِئُ الْأَكْمَهَ وَالْأَبْرَصَ كما </w:t>
      </w:r>
      <w:bookmarkStart w:id="458" w:name="pg15976_230340"/>
    </w:p>
    <w:p>
      <w:pPr>
        <w:pStyle w:val="BookText"/>
        <w:rPr/>
      </w:pPr>
      <w:bookmarkEnd w:id="458"/>
      <w:r>
        <w:rPr>
          <w:rFonts w:ascii="Amiri" w:hAnsi="Amiri" w:eastAsia="Amiri" w:cs="Amiri"/>
          <w:color w:val="111111"/>
          <w:sz w:val="28"/>
          <w:sz w:val="28"/>
          <w:szCs w:val="28"/>
          <w:rtl w:val="true"/>
          <w:lang w:bidi="ar-SA"/>
        </w:rPr>
        <w:t>أنّ إحياء الموتى أمر معجز في كل زمان ويعد من الأمور الخارقة للحالة الطبيعية وَأُحْيِي الْمَوْتَى بِإِذْنِ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16807641_2142443653"/>
      <w:bookmarkStart w:id="460" w:name="_Toc193"/>
      <w:bookmarkEnd w:id="459"/>
      <w:r>
        <w:rPr>
          <w:rtl w:val="true"/>
        </w:rPr>
        <w:t>سر المعاجز</w:t>
      </w:r>
      <w:bookmarkEnd w:id="4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موضوع الإخبار عن الأسرار الخفية للناس في 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حقيقة أنّ 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أسراره الخاصة في حياته والتي لا يعلمها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عمد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سابق 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إخباره بما أكل أو بما ادّخر من طعام في بيته بشكل مفصل ودقيق؛ فإنّ ذلك يعد دليلاً على أنّ هذا المخبر يأخذ عن مصدر غيبي 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قال المسيح عليه السلام لقومه وَأُنَبِّئُكُمْ بِمَا تَأْكُلُونَ وَمَا تَدَّخِرُونَ فِي بُيُوتِكُمْ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حاول بعض المفسرين مثل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تحييد أو التقليل من شأن المعاجز التي أثبتها القرآن بصراحة للنبي عيسى عليه السلام فقالوا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ادعى أنه قادر على فعل ما ادعى؛ ولكنّه لم يخرج مدعاه إلى الفعل والواقع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فرض هذا الادعاء من ظاهر هذه الآيات، إلّا أنّ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تخلق من الطين كهيئة الطير فهذا تصريح لا يقبل الإنكار والمناقشة بأنّ إحدى نعم الله تبارك وتعالى على عيسى عليه السلام أنه مكنه من صناعة تمثال طير من طين ثمّ النفخ فيه حتّى تبعث فيه الحياة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أنّ هكذا 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هؤلاء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مبرّر ولا دليل له ،لأنّه إن كان المقصود هو إنكار المعاجز والأفعال الاستثنائية التي صدرت عن الأنبياء، فإنّ القرآن المجيد طالما صرّح بمعاجز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إمكانية إنكار نموذج أو نموذجين من ذلك؛ فما بال البقية من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وبعيداً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حينما نؤمن بحاكمية الله تعالى المطلقة على القوانين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هو سبحانه قد وضعها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ونؤمن بأنه غير مقيد</w:t>
      </w:r>
    </w:p>
    <w:p>
      <w:pPr>
        <w:pStyle w:val="BookText"/>
        <w:rPr/>
      </w:pPr>
      <w:r>
        <w:rPr>
          <w:rFonts w:ascii="Amiri" w:hAnsi="Amiri" w:eastAsia="Amiri" w:cs="Amiri"/>
          <w:color w:val="111111"/>
          <w:sz w:val="28"/>
          <w:sz w:val="28"/>
          <w:szCs w:val="28"/>
          <w:rtl w:val="true"/>
          <w:lang w:bidi="ar-SA"/>
        </w:rPr>
        <w:t>بها، فما المانع من إرادته في إعمال التغيير فيها بأمره في حالات استثنائية، فيقوم الأنبياء ومن يشاء الله بفعلها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يمكن أن يرد إشكال قائل بأنّ تغيير شكل القوانين الطبيعية، مثل إحياء الموتى من قبیل غیر الله، أو خلق الطيور ونفخ الروح في طينتها كما ورد في الآية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 عقيدة التوحيد في الأفعال وخالقية الله أو نفي الشريك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يجب أن يقال بأنّ القرآن الكريم قد ردّ هذا الإشكال بالتأكيد على أنّ وقوع هذه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دائماً وأبداً بإذن الله تعالى بمعنى أنه لا أحد لديه القدرة المستقلة عن إرادته سبحانه لدى القيام بالمعاجز والكرامات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 التوحيد وليس فيه شائبة شرك والعياذ بالله تعالى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هذه الآية وشبيهاتها أنّ أنبياء الله وأولياءه لهم القدرة على التصرّف في تكوين الخليقة بإذن الله وأمره حين اللّزوم وخلافاً للحالة الطبيعية، ذلك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وردت بصيغة فعل المتكلّم وهي دليل على صدور مثل هذه الأفعال من الأنبياء أنفسهم وتفسير هذه العبارات باعتبارها دعاء من الأنبياء وليست فعلاً حقيقياً تفسير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ظاهر هذه العبارات يؤكّد أنهم قد تصرّفوا في عالم التكوين حقاً حقاً فأوجدوا هذه الحوادث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من قول تتضح الإجابة والردّ على منكري الولاية التكوينية لرجال الله تعالى والذين عدّوا ذلك نوع شرك، ذلك لأنه لا أحد يذهب إلى أنّ نبياً أو إماماً له قدرة مستقلة في مقابل الله تعالى، وإنّما هؤلاء يفعلون ما يفعلون بإذن الله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السبب في إيراد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 الله هو لدرء احتمال أي شرك وازدواجية العبادة في الخلقة، كما ورد مرتين في الآية محط البحث 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منكري الولاية التكوينية يقولون إنّ مهمّة الأنبياء منحصرة في الدعوة إلى الله والتبليغ لشرعه، ورفع الأيدي </w:t>
      </w:r>
    </w:p>
    <w:p>
      <w:pPr>
        <w:pStyle w:val="BookText"/>
        <w:rPr/>
      </w:pPr>
      <w:r>
        <w:rPr>
          <w:rFonts w:ascii="Amiri" w:hAnsi="Amiri" w:eastAsia="Amiri" w:cs="Amiri"/>
          <w:color w:val="111111"/>
          <w:sz w:val="28"/>
          <w:sz w:val="28"/>
          <w:szCs w:val="28"/>
          <w:rtl w:val="true"/>
          <w:lang w:bidi="ar-SA"/>
        </w:rPr>
        <w:t>بالدعاء تارة لبعض الأمور التكوينية، وإلا فإنّهم عاجزون عن فعل يتعدّى ذلك، والحال أنّ الآية أعلاه ومثيلاتها تقول وتؤدّي إلى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من الآية أعلاه أن كثيراً من المعاجز قد جرت بأيدي الأنبياء أنفسهم رغم أنّ الأصل الذي يعود إليه العجز هو إرادة الله وإذنه وتوفيقه المباشر ومدده، وهكذا يمكن القول بأنّ المعجزة هي فعل الأنبياء الأنها تتم بواسطتهم وكذلك هي فعل الله عزّوجلّ، لأنّ الأنبياء والأئمّة لا يقومون بمعجزة إلّا بالاستعانة بالله سبحانه وإذنه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الاعتماد على إذن الله تكرّر في هذه الآية لسدّ الباب بوجه تبريرات مدعي ألوهية المسيح، وأنّ لا يعدّه البعض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التكرار في إخبار عيسى بالغيب فلوضوح الأمر وعدم وجود من يبرّر ألوهيته لمجرد إخباره بالغيب</w:t>
      </w:r>
      <w:r>
        <w:rPr>
          <w:rFonts w:eastAsia="Amiri" w:cs="Amiri" w:ascii="Amiri" w:hAnsi="Amiri"/>
          <w:color w:val="111111"/>
          <w:sz w:val="28"/>
          <w:szCs w:val="28"/>
          <w:rtl w:val="true"/>
          <w:lang w:bidi="ar-SA"/>
        </w:rPr>
        <w:t xml:space="preserve">.. </w:t>
      </w:r>
      <w:bookmarkStart w:id="461" w:name="pg15976_230343"/>
    </w:p>
    <w:p>
      <w:pPr>
        <w:pStyle w:val="Heading3"/>
        <w:numPr>
          <w:ilvl w:val="2"/>
          <w:numId w:val="1"/>
        </w:numPr>
        <w:rPr/>
      </w:pPr>
      <w:bookmarkStart w:id="462" w:name="__RefHeading___Toc16807643_2142443653"/>
      <w:bookmarkStart w:id="463" w:name="_Toc194"/>
      <w:bookmarkEnd w:id="461"/>
      <w:bookmarkEnd w:id="462"/>
      <w:r>
        <w:rPr>
          <w:rtl w:val="true"/>
        </w:rPr>
        <w:t xml:space="preserve">الآية </w:t>
      </w:r>
      <w:r>
        <w:rPr/>
        <w:t>50</w:t>
      </w:r>
      <w:bookmarkEnd w:id="463"/>
    </w:p>
    <w:p>
      <w:pPr>
        <w:pStyle w:val="Heading4"/>
        <w:numPr>
          <w:ilvl w:val="3"/>
          <w:numId w:val="1"/>
        </w:numPr>
        <w:rPr/>
      </w:pPr>
      <w:bookmarkStart w:id="464" w:name="__RefHeading___Toc16807645_2142443653"/>
      <w:bookmarkStart w:id="465" w:name="_Toc195"/>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 xml:space="preserve">وَمُصَدِّقًا لِمَا بَيْنَ يَدَيَّ مِنَ التَّوْرَاةِ وَلِأُحِلَّ لَكُمْ بَعْضَ الَّذِي حُرِّمَ عَلَيْكُمْ وَجِئْتُكُمْ بِآيَةٍ مِنْ رَبِّكُمْ 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6807647_2142443653"/>
      <w:bookmarkStart w:id="467" w:name="_Toc196"/>
      <w:bookmarkEnd w:id="466"/>
      <w:r>
        <w:rPr>
          <w:rtl w:val="true"/>
        </w:rPr>
        <w:t>النقاط المستفادة من هذه الآية</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يبيّن النبي عيسى عليه السلام شيئاً من أهداف بعثته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وَمُصَدِّقًا لِمَا بَيْنَ يَدَيَّ مِنَ التَّوْرَاةِوتثبيت مبانيها وأصولها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إعلان النبي عيسى عليه السلام عن أنه قد جاء ليحلّ بعض المحرّمات على بني إسرائيل بداعي ظلمهم وذنبهم إشارة إلى ما كان قد منع عليهم، مثل لحم البعير وبعض شحوم الحيوانات وبعض الطيور والأسماك، كما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الَّذِينَ هَادُوا حَرَّمْنَا عَلَيْهِمْ طَيِّبَاتٍ أُحِلَّتْ لَهُمْ فأزيحت تلكم الممنوعات بظهور النبي عيسى عليه السلام فكان ذلك التحليل يوجب شكراً وإيماناً به من جانب بني إسرائيل</w:t>
      </w:r>
      <w:r>
        <w:rPr>
          <w:rFonts w:eastAsia="Amiri" w:cs="Amiri" w:ascii="Amiri" w:hAnsi="Amiri"/>
          <w:color w:val="111111"/>
          <w:sz w:val="28"/>
          <w:szCs w:val="28"/>
          <w:rtl w:val="true"/>
          <w:lang w:bidi="ar-SA"/>
        </w:rPr>
        <w:t xml:space="preserve">.. </w:t>
      </w:r>
      <w:bookmarkStart w:id="468" w:name="pg15976_230344"/>
    </w:p>
    <w:p>
      <w:pPr>
        <w:pStyle w:val="Heading3"/>
        <w:numPr>
          <w:ilvl w:val="2"/>
          <w:numId w:val="1"/>
        </w:numPr>
        <w:rPr/>
      </w:pPr>
      <w:bookmarkStart w:id="469" w:name="__RefHeading___Toc16807649_2142443653"/>
      <w:bookmarkStart w:id="470" w:name="_Toc197"/>
      <w:bookmarkEnd w:id="468"/>
      <w:bookmarkEnd w:id="469"/>
      <w:r>
        <w:rPr>
          <w:rtl w:val="true"/>
        </w:rPr>
        <w:t xml:space="preserve">الآية </w:t>
      </w:r>
      <w:r>
        <w:rPr/>
        <w:t>51</w:t>
      </w:r>
      <w:bookmarkEnd w:id="470"/>
    </w:p>
    <w:p>
      <w:pPr>
        <w:pStyle w:val="Heading4"/>
        <w:numPr>
          <w:ilvl w:val="3"/>
          <w:numId w:val="1"/>
        </w:numPr>
        <w:rPr/>
      </w:pPr>
      <w:bookmarkStart w:id="471" w:name="__RefHeading___Toc16807651_2142443653"/>
      <w:bookmarkStart w:id="472" w:name="_Toc198"/>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إِنَّ اللَّهَ رَبِّي وَرَبُّكُمْ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6807653_2142443653"/>
      <w:bookmarkStart w:id="474" w:name="_Toc199"/>
      <w:bookmarkEnd w:id="473"/>
      <w:r>
        <w:rPr>
          <w:rtl w:val="true"/>
        </w:rPr>
        <w:t>النقاط المستفادة من هذه الآية</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ولدفع كلّ إبهام وشبهة، ولكي لا تكون ولادة عيسى عليه السلام الاستثنائية باعثاً للاعتقاد بألوهيته، فقد نقل القرآن عن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رَبِّي وَرَبُّكُمْ فَاعْبُدُوهُ هَذَا صِرَاطٌ مُسْتَقِيمُ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16807655_2142443653"/>
      <w:bookmarkStart w:id="476" w:name="_Toc200"/>
      <w:bookmarkEnd w:id="475"/>
      <w:r>
        <w:rPr>
          <w:rtl w:val="true"/>
        </w:rPr>
        <w:t>عيسى نبي لا ابن الله</w:t>
      </w:r>
      <w:bookmarkEnd w:id="4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نقرأ في القرآن المجيد مكرّراً أنّ النبي المسيح عليه السلام طالما اعتمد مسألة عبوديته وعبادته الله تعالى، وهذا ما يخالف ما ورد في الإنجيل المحرّف الذي نقل فيه عن عيسى القول بأن الله أبوه الذي في السماء، ولكنّ القرآن أكّد على لسان عيسى بأنّ الله ربّه وربّ الجميع وليس أباه، وهذا أنصع وأوضح دليل على مدى اهتمام القرآن وجديته في الصراع مع الشرك، وكذلك هو ردّ صريح على ادعاء ألوهية المسيح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 لاعتراف المحققين النصارى، فإنّ أحداً لم يجرؤ على ادعاء القول بأنّ المسيح هو الربّ أو كونه أحد الآلهة، بل إنّ تعاليم النبي عيسى عليه السلام وآثار هذه التعاليم فيما يتعلّق بالتوحيد لم تسمح للمنحرفين وحتى بعد مرور قرنين من الزمان بإدخال عقائد الشرك في الديانة النصرانية، علماً أن مسألة التثليث والاعتقاد بالآلهة الثلاثة قد ابتدعت في القرن الميلادي الثالث</w:t>
      </w:r>
      <w:r>
        <w:rPr>
          <w:rFonts w:eastAsia="Amiri" w:cs="Amiri" w:ascii="Amiri" w:hAnsi="Amiri"/>
          <w:color w:val="111111"/>
          <w:sz w:val="28"/>
          <w:szCs w:val="28"/>
          <w:rtl w:val="true"/>
          <w:lang w:bidi="ar-SA"/>
        </w:rPr>
        <w:t xml:space="preserve">. </w:t>
      </w:r>
      <w:bookmarkStart w:id="477" w:name="pg15976_230345"/>
    </w:p>
    <w:p>
      <w:pPr>
        <w:pStyle w:val="Heading3"/>
        <w:numPr>
          <w:ilvl w:val="2"/>
          <w:numId w:val="1"/>
        </w:numPr>
        <w:rPr/>
      </w:pPr>
      <w:bookmarkStart w:id="478" w:name="__RefHeading___Toc16807657_2142443653"/>
      <w:bookmarkStart w:id="479" w:name="_Toc201"/>
      <w:bookmarkEnd w:id="477"/>
      <w:bookmarkEnd w:id="478"/>
      <w:r>
        <w:rPr>
          <w:rtl w:val="true"/>
        </w:rPr>
        <w:t xml:space="preserve">الآية </w:t>
      </w:r>
      <w:r>
        <w:rPr/>
        <w:t>52</w:t>
      </w:r>
      <w:bookmarkEnd w:id="479"/>
    </w:p>
    <w:p>
      <w:pPr>
        <w:pStyle w:val="Heading4"/>
        <w:numPr>
          <w:ilvl w:val="3"/>
          <w:numId w:val="1"/>
        </w:numPr>
        <w:rPr/>
      </w:pPr>
      <w:bookmarkStart w:id="480" w:name="__RefHeading___Toc16807659_2142443653"/>
      <w:bookmarkStart w:id="481" w:name="_Toc202"/>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أَنْصَارُ اللَّهِ آمَنَّا بِاللَّهِ وَاشْهَدْ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6807661_2142443653"/>
      <w:bookmarkStart w:id="483" w:name="_Toc203"/>
      <w:bookmarkEnd w:id="482"/>
      <w:r>
        <w:rPr>
          <w:rtl w:val="true"/>
        </w:rPr>
        <w:t>النقاط المستفادة من هذه الآية</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 لتنبوء النبي موسى عليه السلام وبشارته؛ كان اليهود ينتظرون ظهور النبي المسيح عليه السلام ولكنه حينما ظهر ورأوا فيه تعرّض مصالح بعضهم للخطر لم يلتف حول المسيح منهم إلّا القلة القليلة، وتخلّفت عنه الأكثرية لإيمانهم بتعرّض مصالحهم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المعروف عنهم سلفاً من انحراف واعوجاج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شعر عيسى عليه السلام كفرهم ومخالفتهم له قال من أنصاري إلى الله فلم يجبه إلا ثلة بسيطة، وهم الأفراد الطاهرون الذين سمّاهم الله تعالى بالحواريّين</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6807663_2142443653"/>
      <w:bookmarkStart w:id="485" w:name="_Toc204"/>
      <w:bookmarkEnd w:id="484"/>
      <w:r>
        <w:rPr>
          <w:rtl w:val="true"/>
        </w:rPr>
        <w:t>الحواريون الأنصار</w:t>
      </w:r>
      <w:bookmarkEnd w:id="4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الحواريون جمع حواريّ، من مادّة الحور بمعنى الغسل والتبييض، وتارة تطلق الكلمة على كلّ شيء أبيض، ولذا؛ تسمّي العرب الأطعمة البيضاء حواري، أما الحور العين في الجنّة ؛ فقد سمّيت بذلك لأنهنّ بيضاوات البشرة، أو لسعة بياض عيونهن ولسانهنّ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وسواد عيونهن فيه مطلق السواد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نعلم بأنّ الحواريين لدى إجابة النبي عيسى عليه السلام لم يقولوا بأنهم أنصاره، بل إنّهم أفصحوا عن منتهى وغاية توحيدهم وإخلاصهم، وكان خطابهم نزيهاً عن رائحة الشرك،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 الله وقد آمنا بالله ونشهدك على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بذلك </w:t>
      </w:r>
    </w:p>
    <w:p>
      <w:pPr>
        <w:pStyle w:val="BookText"/>
        <w:rPr/>
      </w:pPr>
      <w:r>
        <w:rPr>
          <w:rFonts w:ascii="Amiri" w:hAnsi="Amiri" w:eastAsia="Amiri" w:cs="Amiri"/>
          <w:color w:val="111111"/>
          <w:sz w:val="28"/>
          <w:sz w:val="28"/>
          <w:szCs w:val="28"/>
          <w:rtl w:val="true"/>
          <w:lang w:bidi="ar-SA"/>
        </w:rPr>
        <w:t>قد شعروا بأنّ المستقبل سيشهد انحرافاً عميقاً عن هذه الديانة وأن أفراداً سيدّعون ألوهية المسيح عليه السلام ولابد من عدم الاستسلام لمدّعاهم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السبب في تسمية تلامذة المسيح عليه السلام بهذا الاسم، فهناك احتمالات عدة، ولكن الأقرب إلى الذهن قد ورد في روايات المعصومين عليهم السلام أنهم وفضلاً عن طهارة قلوبهم وأرواحهم، فإنّهم كانوا يحرصون كل الحرص على تطهير قلوب الناس من لوث الشرك</w:t>
      </w:r>
    </w:p>
    <w:p>
      <w:pPr>
        <w:pStyle w:val="BookText"/>
        <w:rPr/>
      </w:pPr>
      <w:r>
        <w:rPr>
          <w:rFonts w:ascii="Amiri" w:hAnsi="Amiri" w:eastAsia="Amiri" w:cs="Amiri"/>
          <w:color w:val="111111"/>
          <w:sz w:val="28"/>
          <w:sz w:val="28"/>
          <w:szCs w:val="28"/>
          <w:rtl w:val="true"/>
          <w:lang w:bidi="ar-SA"/>
        </w:rPr>
        <w:t>ودرن المعصية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أنه سئل عن سبب تسمية أصحاب وتلامذة عيسى بالحواريين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يحسب أنّهم كانوا يشتغلون في غسل ثياب الناس، ولكننا نعرف أنهم قد طهروا قلوبهم من درن الذنوب وكانوا يسعون في تطهير الآخرين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تحدّث القرآن المجيد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الحواريين وأشار إلى إيمانهم، ولكن العبارات التي استعملها الإنجيل المتوفّر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الحواريين تفيد بأنهم قد انحرفوا في تصوّرهم عن المسيح عليه السلام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أسماء الحواريين في إنجيل متى ولوقا في الباب السادس كالتالي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اندریاس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يوحناه فيلوس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برتولولما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حلفا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الملقب بالغيور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يهودا أخو يعقوب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 الاسخر بوطي؛ الذي خان بالمسيح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المفسّر المعروف المرحوم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الحواريين كانوا يتنقلون ويسافرون مع النبي عيسى عليه السلام وكانوا متى ما عطشوا أو جاعوا تنزل عليهم الشراب والطعام، فكانوا يتفاخرون بذلك ويقولون لعيسى عليه السلام هل هناك أرقى وأسمى منا؟ </w:t>
      </w:r>
    </w:p>
    <w:p>
      <w:pPr>
        <w:pStyle w:val="BookText"/>
        <w:rPr/>
      </w:pPr>
      <w:r>
        <w:rPr>
          <w:rFonts w:ascii="Amiri" w:hAnsi="Amiri" w:eastAsia="Amiri" w:cs="Amiri"/>
          <w:color w:val="111111"/>
          <w:sz w:val="28"/>
          <w:sz w:val="28"/>
          <w:szCs w:val="28"/>
          <w:rtl w:val="true"/>
          <w:lang w:bidi="ar-SA"/>
        </w:rPr>
        <w:t>فيجيبهم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أفضل منكم من يعمل بيده ويأكل من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فراحوا يعملون في غسل الملابس وتحصيل الكسب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علموا الناس درساً أنّ العمل والكسب ليس عيباً أو عاراً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 كلمة الإسلام في الآية أعلاه دليل على أنّ الإسلام هو دين جميع الأنبياء عليهم السلام</w:t>
      </w:r>
      <w:r>
        <w:rPr>
          <w:rFonts w:eastAsia="Amiri" w:cs="Amiri" w:ascii="Amiri" w:hAnsi="Amiri"/>
          <w:color w:val="111111"/>
          <w:sz w:val="28"/>
          <w:szCs w:val="28"/>
          <w:rtl w:val="true"/>
          <w:lang w:bidi="ar-SA"/>
        </w:rPr>
        <w:t>.</w:t>
      </w:r>
      <w:bookmarkStart w:id="486" w:name="pg15976_230348"/>
    </w:p>
    <w:p>
      <w:pPr>
        <w:pStyle w:val="Heading3"/>
        <w:numPr>
          <w:ilvl w:val="2"/>
          <w:numId w:val="1"/>
        </w:numPr>
        <w:rPr/>
      </w:pPr>
      <w:bookmarkStart w:id="487" w:name="__RefHeading___Toc16807665_2142443653"/>
      <w:bookmarkStart w:id="488" w:name="_Toc205"/>
      <w:bookmarkEnd w:id="486"/>
      <w:bookmarkEnd w:id="487"/>
      <w:r>
        <w:rPr>
          <w:rtl w:val="true"/>
        </w:rPr>
        <w:t xml:space="preserve">الآية </w:t>
      </w:r>
      <w:r>
        <w:rPr/>
        <w:t>53</w:t>
      </w:r>
      <w:bookmarkEnd w:id="488"/>
    </w:p>
    <w:p>
      <w:pPr>
        <w:pStyle w:val="Heading4"/>
        <w:numPr>
          <w:ilvl w:val="3"/>
          <w:numId w:val="1"/>
        </w:numPr>
        <w:rPr/>
      </w:pPr>
      <w:bookmarkStart w:id="489" w:name="__RefHeading___Toc16807667_2142443653"/>
      <w:bookmarkStart w:id="490" w:name="_Toc206"/>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6807669_2142443653"/>
      <w:bookmarkStart w:id="492" w:name="_Toc207"/>
      <w:bookmarkEnd w:id="491"/>
      <w:r>
        <w:rPr>
          <w:rtl w:val="true"/>
        </w:rPr>
        <w:t>النقاط المستفادة من هذه الآية</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نقلت عبارات تبيّن مدى إخلاص الحواريين،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قبول دعوة المسيح عليه السلام وإعلانهم الاستعداد لنصرته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عن إيمانهم بالله وبمال أنزل من تعاليم، وعن اتباعهم للرسول الذي بعث، داعين أن يكتبهم في زمرة المشاهدينرَبَّنَا آمَنَّا بِمَا أَنْزَلْتَ وَاتَّبَعْنَا الرَّسُولَ فَاكْتُبْنَا مَعَ الشَّاهِدِينَ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هذه الآية الكريمة، فقد كشف الحواريون عن إيمانهم بما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الإيمان غير كاف لوحده، فقد أتبعوا ذلك بمسألة العمل بالتعاليم السماوية واتباعهم للنبي عيسى عليه السلام باعتبار أن العمل بالتعاليم شاهد حيّ على الإيمان 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إذا ما رسخ في روح الإنسان ووجدانه ظهر على هيئة التزام وعمل، أمّا إذا تجرّد الإيمان عن العمل، أو لم يكن العمل بمستوى الإيمان، كان الأخير مجرد حالة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طلبوا من الله تعالى أن يكتبهم في عداد الشاهدين، وهم قادة البشر المعصومين في هذا العالم، مضافاً إلى ما سيحظون به من المقام المحمود، وهو مقام الشفاعة والشهادة والحجّيّة على الأعمال في يوم القيامة</w:t>
      </w:r>
      <w:r>
        <w:rPr>
          <w:rFonts w:eastAsia="Amiri" w:cs="Amiri" w:ascii="Amiri" w:hAnsi="Amiri"/>
          <w:color w:val="111111"/>
          <w:sz w:val="28"/>
          <w:szCs w:val="28"/>
          <w:rtl w:val="true"/>
          <w:lang w:bidi="ar-SA"/>
        </w:rPr>
        <w:t xml:space="preserve">. </w:t>
      </w:r>
      <w:bookmarkStart w:id="493" w:name="pg15976_230349"/>
    </w:p>
    <w:p>
      <w:pPr>
        <w:pStyle w:val="Heading3"/>
        <w:numPr>
          <w:ilvl w:val="2"/>
          <w:numId w:val="1"/>
        </w:numPr>
        <w:rPr/>
      </w:pPr>
      <w:bookmarkStart w:id="494" w:name="__RefHeading___Toc16807671_2142443653"/>
      <w:bookmarkStart w:id="495" w:name="_Toc208"/>
      <w:bookmarkEnd w:id="493"/>
      <w:bookmarkEnd w:id="494"/>
      <w:r>
        <w:rPr>
          <w:rtl w:val="true"/>
        </w:rPr>
        <w:t xml:space="preserve">الآية </w:t>
      </w:r>
      <w:r>
        <w:rPr/>
        <w:t>54</w:t>
      </w:r>
      <w:bookmarkEnd w:id="495"/>
    </w:p>
    <w:p>
      <w:pPr>
        <w:pStyle w:val="Heading4"/>
        <w:numPr>
          <w:ilvl w:val="3"/>
          <w:numId w:val="1"/>
        </w:numPr>
        <w:rPr/>
      </w:pPr>
      <w:bookmarkStart w:id="496" w:name="__RefHeading___Toc16807673_2142443653"/>
      <w:bookmarkStart w:id="497" w:name="_Toc209"/>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 xml:space="preserve">وَمَكَرُوا وَمَكَرَ اللَّهُ وَاللَّهُ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6807675_2142443653"/>
      <w:bookmarkStart w:id="499" w:name="_Toc210"/>
      <w:bookmarkEnd w:id="498"/>
      <w:r>
        <w:rPr>
          <w:rtl w:val="true"/>
        </w:rPr>
        <w:t>النقاط المستفادة من هذه الآية</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المكر في لغة العرب هو التخطيط والبحث عن طريق للحلّ، وهو أشمل من أن يكون حكراً على التخطيط السيئ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التخطيط الصالح، فهو تارة يكون ذا نتائج سلبية أو إيجابية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المكر في القرآن المجيد مقروناً بكلمة الخير والله خير الماكرين كما ذكر مقروناً بكلمة السوء ولا يحيق المكر السيئ إلا بأهله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أنّ مكر الله وتخطيطه وتقديره يفوق مكر المخلوقين، لقلة معلوماتهم ومحدوديتها؛ فيما العلم الإلهي محيط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الناس تحقيق وتنفيذ مخططاتهم استعانوا بقدراتهم ومعلوماتهم المحدودة والناقصة أو الخاطئة، في حين أنّ قدرة الله تعالى لا حدود لها</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6807677_2142443653"/>
      <w:bookmarkStart w:id="501" w:name="_Toc211"/>
      <w:bookmarkEnd w:id="500"/>
      <w:r>
        <w:rPr>
          <w:rtl w:val="true"/>
        </w:rPr>
        <w:t>معنى المكر الإلهي</w:t>
      </w:r>
      <w:bookmarkEnd w:id="5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المكر الإلهي؟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 للمقصود من هذه الآية والآيات العديدة الأخرى التي نسبت المكر إلى الله سبحانه، فإنّ أعداء المسيح عليه السلام وبمخططاتهم الشيطانية أرادوا منع هذه الدعوة الإلهية، ولكنّ الله بحفظه حياة نبيه وإنجاحه دينه خطط ونفّذ جملة أمور أدّت في النهاية إلى إفشال تلكم المخططات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ويسري الأمر هذا إلى موارد عديدة أخرى</w:t>
      </w:r>
      <w:r>
        <w:rPr>
          <w:rFonts w:eastAsia="Amiri" w:cs="Amiri" w:ascii="Amiri" w:hAnsi="Amiri"/>
          <w:color w:val="111111"/>
          <w:sz w:val="28"/>
          <w:szCs w:val="28"/>
          <w:rtl w:val="true"/>
          <w:lang w:bidi="ar-SA"/>
        </w:rPr>
        <w:t xml:space="preserve">.. </w:t>
      </w:r>
      <w:bookmarkStart w:id="502" w:name="pg15976_230350"/>
    </w:p>
    <w:p>
      <w:pPr>
        <w:pStyle w:val="Heading3"/>
        <w:numPr>
          <w:ilvl w:val="2"/>
          <w:numId w:val="1"/>
        </w:numPr>
        <w:rPr/>
      </w:pPr>
      <w:bookmarkStart w:id="503" w:name="__RefHeading___Toc16807679_2142443653"/>
      <w:bookmarkStart w:id="504" w:name="_Toc212"/>
      <w:bookmarkEnd w:id="502"/>
      <w:bookmarkEnd w:id="503"/>
      <w:r>
        <w:rPr>
          <w:rtl w:val="true"/>
        </w:rPr>
        <w:t xml:space="preserve">الآية </w:t>
      </w:r>
      <w:r>
        <w:rPr/>
        <w:t>55</w:t>
      </w:r>
      <w:bookmarkEnd w:id="504"/>
    </w:p>
    <w:p>
      <w:pPr>
        <w:pStyle w:val="Heading4"/>
        <w:numPr>
          <w:ilvl w:val="3"/>
          <w:numId w:val="1"/>
        </w:numPr>
        <w:rPr/>
      </w:pPr>
      <w:bookmarkStart w:id="505" w:name="__RefHeading___Toc16807681_2142443653"/>
      <w:bookmarkStart w:id="506" w:name="_Toc213"/>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إِذْ قَالَ اللَّهُ يَا عِيسَى إِنِّي مُتَوَفِّيكَ وَرَافِعُكَ إِلَيَّ وَمُطَهِّرُكَ مِنَ الَّذِينَ كَفَرُوا وَجَاعِلُ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6807683_2142443653"/>
      <w:bookmarkStart w:id="508" w:name="_Toc214"/>
      <w:bookmarkEnd w:id="507"/>
      <w:r>
        <w:rPr>
          <w:rtl w:val="true"/>
        </w:rPr>
        <w:t>النقاط المستفادة من هذه الآية</w:t>
      </w:r>
      <w:bookmarkEnd w:id="508"/>
    </w:p>
    <w:p>
      <w:pPr>
        <w:pStyle w:val="Heading4"/>
        <w:numPr>
          <w:ilvl w:val="3"/>
          <w:numId w:val="1"/>
        </w:numPr>
        <w:rPr/>
      </w:pPr>
      <w:bookmarkStart w:id="509" w:name="__RefHeading___Toc16807685_2142443653"/>
      <w:bookmarkStart w:id="510" w:name="_Toc215"/>
      <w:bookmarkEnd w:id="509"/>
      <w:r>
        <w:rPr>
          <w:rtl w:val="true"/>
        </w:rPr>
        <w:t>المسيح حي لم يمت</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المعروف لدى مفسّري الإسلام وبالاستناد إلى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المسيح عليه السلام لم يقتل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نجا من مؤامرات اليهود وأعوانهم من خونة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الله تعالى إلى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النصارى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الأناجيل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المسيح ثم دفنه ثم قيامه من بين الموتى، وأنه بقي لفترة قصيرة في الأرض ثم صعد به إلى السماء، فإنّ هذه الآية تؤكد بقاء عيسى عليه السلام على قيد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عِيسَى إِنِّي مُتَوَفِّيكَ وَرَافِعُكَ إِلَيَّ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ترقى، من مادة وفي بمعنى تكميل الشيء، وأن يقال للعمل بالعهد وفاءً لتكميله والبلوغ به إلى التنفيذ والالتزام، وكذلك إذا استوفى أحد ماله من مال في ذمّة آخر بشكل تام؛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دينه،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واسترجع دينه بشكل 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يتصوّر البعض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مادة الوفاة وهي الموت، ولذلك يظنون المنافاة بين العقيدة المعروفة بين المسلمين في عدم موت المسيح عليه السلام وبين القول ببقائه على قيد الحياة، في حين أنّ الأمر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مادة الفوت بمعنى الفقد للشيء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القرآن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مكرّر بمعنى الأخذ والاستيفاء وهو الذي يتوفاكم في الليل والنهار ويعلم ما جرحتم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استعملت حالة النوم بمعنى استيفاء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جار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قرآنية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بمعنى الموت أيضاً، وأنّ المتوفّى هو الميت، ولكنّها حتى في هذا المورد لا تستعمل على سبيل الحقيقة وإنّ مادّة الفوت بعيدة عن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تقدّم ، يكون معنى الآية محط التفسير واضحاً في 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آخذك ورافعك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وطبعاً إذا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أخذ الروح فقط، فإنّها تستلزم موت الجسم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ومطهرك من الذين كفرواأنّ التطهير بمعنى التطهير من درن الكفّار أو التخليص من براثن غير المؤمنين وسطوتهم، أو من التهم الباطلة والمؤامرات الجبانة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قد حصل وتمّ تحت مظلة انتصار عقيدته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w:t>
      </w:r>
    </w:p>
    <w:p>
      <w:pPr>
        <w:pStyle w:val="BookText"/>
        <w:rPr/>
      </w:pPr>
      <w:r>
        <w:rPr>
          <w:rFonts w:ascii="Amiri" w:hAnsi="Amiri" w:eastAsia="Amiri" w:cs="Amiri"/>
          <w:color w:val="111111"/>
          <w:sz w:val="28"/>
          <w:sz w:val="28"/>
          <w:szCs w:val="28"/>
          <w:rtl w:val="true"/>
          <w:lang w:bidi="ar-SA"/>
        </w:rPr>
        <w:t xml:space="preserve">المقصود هو إخراج المسيح عليه السلام من الأجواء الملوّثة بالكفر التي كانت محيطة به، كما نقرأ فيما يتعلّق بنبي الإسلام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فتحنا لك فتحاً مبيناً ليغفر لك الله ما تقدّم من ذنبك وما تأخر أي الذنوب التي نسبها الكفّار إليك زوراً وبهتاناً، كما أنه تعالى سيخلّص نبيه من الأجواء الملبدة التي اصطنعها الكفّار بمؤامراتهم ومكائدهم ضدّه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من الآيات الإعجازية ومن جملة الإخبارات الغيبية الواردة في القرآن، حيث تؤكّد بأنّ أتباع المسيح عليه السلام سيرجحون على اليهود المعارضين له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وَجَاعِلُ الَّذِينَ اتَّبَعُوكَ فَوْقَ الَّذِينَ كَفَرُوا إِلَى يَوْمِ الْقِيَامَةِ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عالمنا المعاصر نلمس هذه الحقيقة بصورة تامة، وهي أنّ اليهود والصهاينة لايستطيعون الصمود يوماً واحداً دون الاتكاء على دعم النصارى، إذ ستسقط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هذا الدعم</w:t>
      </w:r>
    </w:p>
    <w:p>
      <w:pPr>
        <w:pStyle w:val="BookText"/>
        <w:rPr/>
      </w:pPr>
      <w:r>
        <w:rPr>
          <w:rFonts w:ascii="Amiri" w:hAnsi="Amiri" w:eastAsia="Amiri" w:cs="Amiri"/>
          <w:color w:val="111111"/>
          <w:sz w:val="28"/>
          <w:sz w:val="28"/>
          <w:szCs w:val="28"/>
          <w:rtl w:val="true"/>
          <w:lang w:bidi="ar-SA"/>
        </w:rPr>
        <w:t xml:space="preserve">الهائل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حياتهم وكيانهم السياسي والاجتماعي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الواضح أن المقصود من الذين كفروا هم جماعة اليهود الذين كفروا بالمسيح عليه السلام ورسالته المبشرة بنبي الإسلام 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ترى هل ستبقى الديانة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لا تعبّر عمّا جاء به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نهاية العالم وبدء يوم القيامة؟ وهل ستواصل الديانة اليهودية والنصرانية حياتهما إلى ذلك التأريخ؟</w:t>
      </w:r>
    </w:p>
    <w:p>
      <w:pPr>
        <w:pStyle w:val="BookText"/>
        <w:rPr/>
      </w:pPr>
      <w:r>
        <w:rPr>
          <w:rFonts w:ascii="Amiri" w:hAnsi="Amiri" w:eastAsia="Amiri" w:cs="Amiri"/>
          <w:color w:val="111111"/>
          <w:sz w:val="28"/>
          <w:sz w:val="28"/>
          <w:szCs w:val="28"/>
          <w:rtl w:val="true"/>
          <w:lang w:bidi="ar-SA"/>
        </w:rPr>
        <w:t>مما يفهم من الأخبار والروايات الخاصة بظهور الإمام المهدي الموعود عجل الله تعالى فرجه الشريف أنّ جميع الأديان والمذاهب ستخضع لسلطته ونفوذه لدى الظهور الشريف،</w:t>
      </w:r>
      <w:r>
        <w:rPr>
          <w:rStyle w:val="FootnoteAnchor"/>
          <w:rtl w:val="true"/>
        </w:rPr>
        <w:footnoteReference w:id="62"/>
      </w:r>
      <w:r>
        <w:rPr>
          <w:rFonts w:ascii="Amiri" w:hAnsi="Amiri" w:eastAsia="Amiri" w:cs="Amiri"/>
          <w:color w:val="111111"/>
          <w:sz w:val="28"/>
          <w:sz w:val="28"/>
          <w:szCs w:val="28"/>
          <w:rtl w:val="true"/>
          <w:lang w:bidi="ar-SA"/>
        </w:rPr>
        <w:t xml:space="preserve">ذلك لأنّ الروايات المتعلّقة بدولة أهل البيت عليهم السلام تشير إلى أن عقيدة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لن تبقي بيتاً أو مدينة أو بلاداً إلّا ونفذت إليه، وهذا يعني أنّ الديانة الإسلامية ستحكم العالم باعتبارها الديانة الرسميّة، ولن تبقى سلطة لأي ديانة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ذلك لا يمنع من أن تبقى أقلية يهودية أو نصرانية تخضع لحماية الحكومة المهدوية ضمن شروط أهل الذمة المعروفة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نعلم بأنّ الإمام الحجّة عجّل الله ظهوره الشريف لن يجبر الناس على اعتناق الإسلام، وإنّما الناس سيقبلون على الديانة المحمدية الحقة حين يرون المنطق والعدالة المهدويّة، أمّا استعماله القوّة العسكريّة؛ فإنّما لبسط العدالة وإسقاط حكومات الجور والاستكبار وإخضاعها لراية العدل الإسلامي وليس للإجبار على اعتناق الإسلام، وإلا فإنّ الحريّة والاختيار لن يكون لهما مفهوماً</w:t>
      </w:r>
      <w:r>
        <w:rPr>
          <w:rFonts w:eastAsia="Amiri" w:cs="Amiri" w:ascii="Amiri" w:hAnsi="Amiri"/>
          <w:color w:val="111111"/>
          <w:sz w:val="28"/>
          <w:szCs w:val="28"/>
          <w:rtl w:val="true"/>
          <w:lang w:bidi="ar-SA"/>
        </w:rPr>
        <w:t>..</w:t>
      </w:r>
      <w:bookmarkStart w:id="511" w:name="pg15976_230353"/>
    </w:p>
    <w:p>
      <w:pPr>
        <w:pStyle w:val="Heading3"/>
        <w:numPr>
          <w:ilvl w:val="2"/>
          <w:numId w:val="1"/>
        </w:numPr>
        <w:rPr/>
      </w:pPr>
      <w:bookmarkStart w:id="512" w:name="__RefHeading___Toc16807687_2142443653"/>
      <w:bookmarkStart w:id="513" w:name="_Toc216"/>
      <w:bookmarkEnd w:id="511"/>
      <w:bookmarkEnd w:id="512"/>
      <w:r>
        <w:rPr>
          <w:rtl w:val="true"/>
        </w:rPr>
        <w:t xml:space="preserve">الآية </w:t>
      </w:r>
      <w:r>
        <w:rPr/>
        <w:t>56</w:t>
      </w:r>
      <w:bookmarkEnd w:id="513"/>
    </w:p>
    <w:p>
      <w:pPr>
        <w:pStyle w:val="Heading4"/>
        <w:numPr>
          <w:ilvl w:val="3"/>
          <w:numId w:val="1"/>
        </w:numPr>
        <w:rPr/>
      </w:pPr>
      <w:bookmarkStart w:id="514" w:name="__RefHeading___Toc16807689_2142443653"/>
      <w:bookmarkStart w:id="515" w:name="_Toc217"/>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 xml:space="preserve">فَأَمَّا الَّذِينَ كَفَرُوا فَأُعَذِّبُهُمْ عَذَابًا شَدِيدًا فِي الدُّنْيَا وَالْآخِرَةِ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6807691_2142443653"/>
      <w:bookmarkStart w:id="517" w:name="_Toc218"/>
      <w:bookmarkEnd w:id="516"/>
      <w:r>
        <w:rPr>
          <w:rtl w:val="true"/>
        </w:rPr>
        <w:t>النقاط المستفادة من هذه الآية</w:t>
      </w:r>
      <w:bookmarkEnd w:id="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وفضلاً عن العذاب الأخروي الذي هو نتيجة الحكم الإلهي في يوم القيامة، فقد أشير إلى العذاب الدنيوي أيضاً، حيث سيحيق بالكافرين ومخالفي الحق والعدالة، هذا في الوقت الذي يعجز الجميع عن نصرهم وحمايتهم من حكم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تقديم مصير الكافرين في هذه الآية على مصير المؤمنين الذي سيرد في الآية التالية يأتي بداعي أنّ الذين كفروا بالمسيح عليه السلام هم الأكثرية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أشير إلى العذاب الدنيوي في هذه الآية، يعني أنّ المقصود بالكافرين بعيسى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اليهود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سيتعرّضون للعذاب والعقاب الأليم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الشعب اليهودي شاهد على هذا المدعى</w:t>
      </w:r>
      <w:r>
        <w:rPr>
          <w:rFonts w:eastAsia="Amiri" w:cs="Amiri" w:ascii="Amiri" w:hAnsi="Amiri"/>
          <w:color w:val="111111"/>
          <w:sz w:val="28"/>
          <w:szCs w:val="28"/>
          <w:rtl w:val="true"/>
          <w:lang w:bidi="ar-SA"/>
        </w:rPr>
        <w:t xml:space="preserve">. </w:t>
      </w:r>
      <w:bookmarkStart w:id="518" w:name="pg15976_230354"/>
    </w:p>
    <w:p>
      <w:pPr>
        <w:pStyle w:val="Heading3"/>
        <w:numPr>
          <w:ilvl w:val="2"/>
          <w:numId w:val="1"/>
        </w:numPr>
        <w:rPr/>
      </w:pPr>
      <w:bookmarkStart w:id="519" w:name="__RefHeading___Toc16807693_2142443653"/>
      <w:bookmarkStart w:id="520" w:name="_Toc219"/>
      <w:bookmarkEnd w:id="518"/>
      <w:bookmarkEnd w:id="519"/>
      <w:r>
        <w:rPr>
          <w:rtl w:val="true"/>
        </w:rPr>
        <w:t xml:space="preserve">الآية </w:t>
      </w:r>
      <w:r>
        <w:rPr/>
        <w:t>57</w:t>
      </w:r>
      <w:bookmarkEnd w:id="520"/>
    </w:p>
    <w:p>
      <w:pPr>
        <w:pStyle w:val="Heading4"/>
        <w:numPr>
          <w:ilvl w:val="3"/>
          <w:numId w:val="1"/>
        </w:numPr>
        <w:rPr/>
      </w:pPr>
      <w:bookmarkStart w:id="521" w:name="__RefHeading___Toc16807695_2142443653"/>
      <w:bookmarkStart w:id="522" w:name="_Toc220"/>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 xml:space="preserve">وَأَمَّا الَّذِينَ آمَنُوا وَعَمِلُوا الصَّالِحَاتِ فَيُوَفِّيهِمْ أُجُورَهُمْ وَاللَّهُ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6807697_2142443653"/>
      <w:bookmarkStart w:id="524" w:name="_Toc221"/>
      <w:bookmarkEnd w:id="523"/>
      <w:r>
        <w:rPr>
          <w:rtl w:val="true"/>
        </w:rPr>
        <w:t>النقاط المستفادة من هذه الآية</w:t>
      </w:r>
      <w:bookmarkEnd w:id="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ورد في الآية السالفة الحديث عن الكفر ومصير الكافرين الدنيوي والأخروي فحسب، ثمّ يرد هاهنا الحديث عن الإيمان والعمل الصالح معاً، ففيه الإشارة إلى أن مجرد الكفر له أن يتسبب بالعذاب الإلهي، إلّا أنّ الإيمان لا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للنجاة؛ وإنما لابد أن يقرن بالعمل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لَا يُحِبُّ الظَّالِمِينَ كأنه ناظر إلى أنّ جميع شعب الكفر وأعمال السوء يوجزان في الظلم بمعناه الواسع والشامل، ومعلوم أنّ الله الذي لا يحبّ الظالمين لن يظلم عباده، وكذلك هو يوفّيهم أجورهم كاملة غير منقوصة؛ بل ويزيدهم من فضله ورحمته</w:t>
      </w:r>
      <w:r>
        <w:rPr>
          <w:rFonts w:eastAsia="Amiri" w:cs="Amiri" w:ascii="Amiri" w:hAnsi="Amiri"/>
          <w:color w:val="111111"/>
          <w:sz w:val="28"/>
          <w:szCs w:val="28"/>
          <w:rtl w:val="true"/>
          <w:lang w:bidi="ar-SA"/>
        </w:rPr>
        <w:t xml:space="preserve">.. </w:t>
      </w:r>
      <w:bookmarkStart w:id="525" w:name="pg15976_230355"/>
    </w:p>
    <w:p>
      <w:pPr>
        <w:pStyle w:val="Heading3"/>
        <w:numPr>
          <w:ilvl w:val="2"/>
          <w:numId w:val="1"/>
        </w:numPr>
        <w:rPr/>
      </w:pPr>
      <w:bookmarkStart w:id="526" w:name="__RefHeading___Toc16807699_2142443653"/>
      <w:bookmarkStart w:id="527" w:name="_Toc222"/>
      <w:bookmarkEnd w:id="525"/>
      <w:bookmarkEnd w:id="526"/>
      <w:r>
        <w:rPr>
          <w:rtl w:val="true"/>
        </w:rPr>
        <w:t xml:space="preserve">الآية </w:t>
      </w:r>
      <w:r>
        <w:rPr/>
        <w:t>58</w:t>
      </w:r>
      <w:bookmarkEnd w:id="527"/>
    </w:p>
    <w:p>
      <w:pPr>
        <w:pStyle w:val="Heading4"/>
        <w:numPr>
          <w:ilvl w:val="3"/>
          <w:numId w:val="1"/>
        </w:numPr>
        <w:rPr/>
      </w:pPr>
      <w:bookmarkStart w:id="528" w:name="__RefHeading___Toc16807701_2142443653"/>
      <w:bookmarkStart w:id="529" w:name="_Toc223"/>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ذَلِكَ نَتْلُوهُ عَلَيْكَ مِنَ الْآيَاتِ وَالذِّكْرِ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6807703_2142443653"/>
      <w:bookmarkStart w:id="531" w:name="_Toc224"/>
      <w:bookmarkEnd w:id="530"/>
      <w:r>
        <w:rPr>
          <w:rtl w:val="true"/>
        </w:rPr>
        <w:t>النقاط المستفادة من هذه الآية</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خطاب موجه إلى شخص الرسول الأكرم 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بيان حقيقة سيرة النبي المسيح عليه السلام في القرآن بعيداً عن الخرافات والأباطيل، في حين عمد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تلويث سيرة هذا النبي الجليل بأشكال وأنواع الأساطير والأكاذيب والبدعذَلِكَ نَتْلُوهُ عَلَيْكَ مِنَ الْآيَاتِ وَالذِّكْرِ الْحَكِيمِ</w:t>
      </w:r>
      <w:r>
        <w:rPr>
          <w:rFonts w:eastAsia="Times New Roman" w:cs="Times New Roman" w:ascii="Times New Roman" w:hAnsi="Times New Roman"/>
          <w:color w:val="111111"/>
          <w:sz w:val="28"/>
          <w:szCs w:val="28"/>
          <w:rtl w:val="true"/>
          <w:lang w:val="en-US" w:bidi="en-US"/>
        </w:rPr>
        <w:t xml:space="preserve">. </w:t>
      </w:r>
      <w:bookmarkStart w:id="532" w:name="pg15976_230356"/>
    </w:p>
    <w:p>
      <w:pPr>
        <w:pStyle w:val="Heading3"/>
        <w:numPr>
          <w:ilvl w:val="2"/>
          <w:numId w:val="1"/>
        </w:numPr>
        <w:rPr/>
      </w:pPr>
      <w:bookmarkStart w:id="533" w:name="__RefHeading___Toc16807705_2142443653"/>
      <w:bookmarkStart w:id="534" w:name="_Toc225"/>
      <w:bookmarkEnd w:id="532"/>
      <w:bookmarkEnd w:id="533"/>
      <w:r>
        <w:rPr>
          <w:rtl w:val="true"/>
        </w:rPr>
        <w:t xml:space="preserve">الآية </w:t>
      </w:r>
      <w:r>
        <w:rPr/>
        <w:t>59</w:t>
      </w:r>
      <w:bookmarkEnd w:id="534"/>
    </w:p>
    <w:p>
      <w:pPr>
        <w:pStyle w:val="Heading4"/>
        <w:numPr>
          <w:ilvl w:val="3"/>
          <w:numId w:val="1"/>
        </w:numPr>
        <w:rPr/>
      </w:pPr>
      <w:bookmarkStart w:id="535" w:name="__RefHeading___Toc16807707_2142443653"/>
      <w:bookmarkStart w:id="536" w:name="_Toc226"/>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6807709_2142443653"/>
      <w:bookmarkStart w:id="538" w:name="_Toc227"/>
      <w:bookmarkEnd w:id="537"/>
      <w:r>
        <w:rPr>
          <w:rtl w:val="true"/>
        </w:rPr>
        <w:t>قصة نزول الآية</w:t>
      </w:r>
      <w:bookmarkEnd w:id="538"/>
    </w:p>
    <w:p>
      <w:pPr>
        <w:pStyle w:val="BookText"/>
        <w:rPr/>
      </w:pPr>
      <w:r>
        <w:rPr>
          <w:rFonts w:ascii="Amiri" w:hAnsi="Amiri" w:eastAsia="Amiri" w:cs="Amiri"/>
          <w:color w:val="111111"/>
          <w:sz w:val="28"/>
          <w:sz w:val="28"/>
          <w:szCs w:val="28"/>
          <w:rtl w:val="true"/>
          <w:lang w:bidi="ar-SA"/>
        </w:rPr>
        <w:t>كما تقدّم مفصلاً في بداية تفسير هذه السورة؛ فإنّ عدداً غير قليل من آيات هذه السورة كان عبارة عن ردّ على أقاويل نصارى نجران، وذلك أنهم قدموا المدينة بوفد يتشكل من ستين شخصاً ومعهم كبار شخصياتهم للتباحث مع الرسول الأكرم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المسائل التي طرحت في تلكم الحوارات أنهم سألوا النبي صلّى الله عليه وآله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أمر تدعونا؟ فقال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الله الواحد الأحد وأنني رسول منه، وأنني أخبركم عنه سبحانه وكيف خلق المسيح، وأنه عبد من عباد الله، وأنه كان كسائر البشر يأكل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نصارى نجران لم يقبلوا كلام الرسول الأكرم صلوات الله عليه وآله وأصرّوا على القول بأنّ المسيح الذي ولد من غير أب شاهد بنفسه على كونه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الآيات، وكانت ردّاً وإجابة على دعاويهم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يقبلوا الردّ القرآني بهذا الصدد، دعاهم القرآن على لسان الرسول الأعظم صلوات الله عليه وآله إلى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شرح هذه الدعوة لاحقاً</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539" w:name="__RefHeading___Toc16807711_2142443653"/>
      <w:bookmarkStart w:id="540" w:name="_Toc228"/>
      <w:bookmarkEnd w:id="539"/>
      <w:r>
        <w:rPr>
          <w:rtl w:val="true"/>
        </w:rPr>
        <w:t>النقاط المستفادة من هذه الآية</w:t>
      </w:r>
      <w:bookmarkEnd w:id="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والآيات التي تليها ناظرة إلى القائلين بأن ولادة المسيح عليه السلام بلا أب</w:t>
      </w:r>
      <w:bookmarkStart w:id="541" w:name="pg15976_230357"/>
    </w:p>
    <w:p>
      <w:pPr>
        <w:pStyle w:val="BookText"/>
        <w:rPr/>
      </w:pPr>
      <w:bookmarkEnd w:id="541"/>
      <w:r>
        <w:rPr>
          <w:rFonts w:ascii="Amiri" w:hAnsi="Amiri" w:eastAsia="Amiri" w:cs="Amiri"/>
          <w:color w:val="111111"/>
          <w:sz w:val="28"/>
          <w:sz w:val="28"/>
          <w:szCs w:val="28"/>
          <w:rtl w:val="true"/>
          <w:lang w:bidi="ar-SA"/>
        </w:rPr>
        <w:t>دليل على كونه ابن الله أو أنه هو الألهة</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6807713_2142443653"/>
      <w:bookmarkStart w:id="543" w:name="_Toc229"/>
      <w:bookmarkEnd w:id="542"/>
      <w:r>
        <w:rPr>
          <w:rtl w:val="true"/>
        </w:rPr>
        <w:t>المسيح عبد مخلوق</w:t>
      </w:r>
      <w:bookmarkEnd w:id="5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بالاستدلال الموجز والواضح الوارد من قبله سبحانه وتعالى وأنّ مثل عيسى عند الله كمثل آدم قد خلقه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الردّ على دعوى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أنّ المسيح إذا كان قد ولد من غير أب، فإنّ أمره ليس بالعجيب، ولا يعد دليلاً على كونه ابن الله أو أنه هو الله بعينه، لأنّ قضيّة خلق آدم عليه السلام كانت أكثر عجباً من خلقة عيسى عليه السلام، إذ وُلد أبو البشر من غير أب وأمّ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الآية تعمد إلى إلفات نظر وقلوب الغافلين إلى أنّ كل فعل وكلّ شيء يكفي لله أن يقول له كن فيكون، فهو سبحانه لا يعجزه أمر ولا يعيق إرادته عائق</w:t>
      </w:r>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الصعوبة والسهولة أمر خاص بالمخلوقين تبعاً لقدراتهم وإمكاناتهم المحدودة، أما بالنسبة لذي القدرة المطلقة اللامتناهية؛ فلا مفهوم لتقسيم أشكال ومراحل الأفعال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خلق ورقة بسيطة صغيرة لا يختلف لديه مع خلق غابة تمتد إلى آلاف وملايين الأمتار، كما لا يختلف لديه خلق ذرة وخلق مجرّة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ندعوا المخالفين الذين كانوا قد آمنوا بأنّ آدم مخلوق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القبول ببشرية عيسى، رغم أن آدم قد خلق من دون أب وأم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الاستناد إلى التاريخ والتجارب الماضية وعرض النماذج السالفة والأمثلة العينية يعدّ أفضل سبيل إلى الدعوة والإقناع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اشارةالْحَقُّ مِنْ رَبِّكَ فَلَا تَكُنْ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تأكيد على ما مرّ في الآيات السالفة من هذه السورة المباركة، إذ توضح بأنّ ما يُتلى من قصة المسيح عليه السلام وكيفيّة ولادته ومقامه هو الحق من منزل القرآن، ولأنه حق فلا تكن أيّها المؤمن من الشاكين المتردّدين ﴿الْحَقُّ مِنْ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الثبات والحقانية غير متوفّرين إلا في كلام الله وسبيله وقانونهالْحَقُّ مِنْ رَبِّكَ</w:t>
      </w:r>
      <w:r>
        <w:rPr>
          <w:rFonts w:ascii="IRNazanin" w:hAnsi="IRNazanin" w:eastAsia="IRNazanin"/>
          <w:color w:val="111111"/>
          <w:sz w:val="28"/>
          <w:sz w:val="28"/>
          <w:szCs w:val="28"/>
          <w:rtl w:val="true"/>
          <w:lang w:bidi="fa-IR"/>
        </w:rPr>
        <w:t xml:space="preserve"> سبحانه وتعالى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المفسّرون لقوله تبارك اسمه الحق من ربّك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العبارة مركبة من مبتدأ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مبتدأ، ومن ربّك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من الله دوماً، لأنّ الحق يعني الواقع، والواقع عين الوجود، والوجود كله عائد ويفيض عنه سبحانه، فيما الباطل عدم والعدم غريب بعيد عن ذاته المباركة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العبارة المشار إليها خبراً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الأخبار،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يتلى عليك يارسول الله حقائق كلّها تنزل من جهة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والمعنيان والاحتمالان يناسبان سياق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المرية بمعنى الشكّ والترديد، ومثل هذه الآية؛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وبهذه الآية يتضح ويتأكّد بأنّ الحديث الحق والثابت لا يصدر إلا عنه سبحانه وتعالى الذي هو الحق والثابت أصلاً، وإلا فإنّه لا يتوقع صدوره عن البشر المعرضين لعواصف وأعاصير الرغبات والغرائز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أن نسمح لكثرة المخالفين ولمساعيهم وثرواتهم وإعلامهم بالتأثير في إيماننا وعقائدنا فَلَا تَكُنْ مِنَ الْمُمْتَرِينَ</w:t>
      </w:r>
      <w:r>
        <w:rPr>
          <w:rFonts w:eastAsia="Times New Roman" w:cs="Times New Roman" w:ascii="Times New Roman" w:hAnsi="Times New Roman"/>
          <w:color w:val="111111"/>
          <w:sz w:val="28"/>
          <w:szCs w:val="28"/>
          <w:rtl w:val="true"/>
          <w:lang w:val="en-US" w:bidi="en-US"/>
        </w:rPr>
        <w:t xml:space="preserve">. </w:t>
      </w:r>
      <w:bookmarkStart w:id="544" w:name="pg15976_230359"/>
    </w:p>
    <w:p>
      <w:pPr>
        <w:pStyle w:val="Heading3"/>
        <w:numPr>
          <w:ilvl w:val="2"/>
          <w:numId w:val="1"/>
        </w:numPr>
        <w:rPr/>
      </w:pPr>
      <w:bookmarkStart w:id="545" w:name="__RefHeading___Toc16807715_2142443653"/>
      <w:bookmarkStart w:id="546" w:name="_Toc230"/>
      <w:bookmarkEnd w:id="544"/>
      <w:bookmarkEnd w:id="545"/>
      <w:r>
        <w:rPr>
          <w:rtl w:val="true"/>
        </w:rPr>
        <w:t xml:space="preserve">الآية </w:t>
      </w:r>
      <w:r>
        <w:rPr/>
        <w:t>61</w:t>
      </w:r>
      <w:bookmarkEnd w:id="546"/>
    </w:p>
    <w:p>
      <w:pPr>
        <w:pStyle w:val="Heading4"/>
        <w:numPr>
          <w:ilvl w:val="3"/>
          <w:numId w:val="1"/>
        </w:numPr>
        <w:rPr/>
      </w:pPr>
      <w:bookmarkStart w:id="547" w:name="__RefHeading___Toc16807717_2142443653"/>
      <w:bookmarkStart w:id="548" w:name="_Toc231"/>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6807719_2142443653"/>
      <w:bookmarkStart w:id="550" w:name="_Toc232"/>
      <w:bookmarkEnd w:id="549"/>
      <w:r>
        <w:rPr>
          <w:rtl w:val="true"/>
        </w:rPr>
        <w:t>شأن نزول هذه الآية</w:t>
      </w:r>
      <w:bookmarkEnd w:id="55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إنّ هذه الآية والآيات السابقة عليها تتعلّق بالمباهلة مع النصارى الذين قدموا من منطقة نجران وكان يتقدّمهم اثنان من كبارهم وهما عاقب وسيّد فنزلت هذه الآيات في هذه الحادثة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قدموا على رسول الله صلّى الله عليه وآله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ولداً قد ولد من غير أب؟ فنزل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دعاهم النبي إلى المباهلة، طلبوا منه المهلة إلى غدهم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وحينما رجعوا إلى عظماء نجران، قال لهم الأسقف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كبيرهم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محمد غداً، فإن جاء بأولاده وأهل بيته للمباهلة؛ فاخشوا مباهلته، وإن جاء مع أصحابه فباهلوه واعلموا أنه ليس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حلّ الغد، قدم رسول الله صلوات الله عليه وآله وقد أخذ بيد علي بن أبي طالب عليه السلام يتقدّمهما الحسنان عليهما السلام، فيما كانت الصدّيقة الزهراء عليها السلام تمشي خلفهم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تتوسطهم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النصارى فيما كان الأسقف يتبعهم، وحين نظر؛ رأى النبي وقد جاء بأهل بيته فحسب، سأل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عمه وأحب الخلق إليه، وهذان ولداه من ابنته وابن عمه ، أما السيّدة التي معهم فهي ابنته فاطمة؛ وهي أعز الناس لديه وأقربهم إلى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السيّد للأسقف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للمباهلة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أتقدم، وإنّي أرى رجلاً قد تجرّأ على المباهلة بلا وجل وأخشى أن يكون محقاً صادقاً، ووالله إن كان محقاً صادقاً فإنّه لن يمضي علينا عام حتى لا يبقى نصراني على وجه الأرض يشرب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الأسقف للنصارى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وجوهاً لو طلبت من الله أن يزيل الجبال لأزالها لأجلهم، فلا تباهلوهم أبداً لئلا تهلكوا ولا يبقى نصراني على وجه الأرض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الأسقف قال للنبي الأكرم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نباهلك على أن تصالحنا، فصالحهم رسول الله صلوات الله عليه وآله على ألفي حلّة قطعة قماش فاخرة وكانت قيمة كلّ حلّة أربعين درهماً، وعلى أن يعيروا المسلمين ثلاثين درعاً وثلاثين رأس رمح وثلاثين من الخيل، وقد ضمن النبي صلى الله عليه وآله هذه العواري حتّى تعاد إليهم وكتب معهم كتاباً بمثابة العهد بين الطرفين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هذا والحال أنّ اليمن كانت تشهد حياكة مؤامرة ضد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هذه الآية الأمر إلى النبي صلّى الله عليه وآله بعدم الاستمرار في مجادلة القائلين بألوهيّة عيسى عليه السلام بعد الاستدلال لهم بالأدلة الواضحة والقاطعة وتحديهم بمقترح المباهلة وأن يأتوا بأولادهم ونسائهم وأن يأتي النبي بأبنائه ونسائه ونفسه، فيدعو الطرفان ليفتضح الكاذب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عدم ورود التصريح بنتيجة وتأثير المباهلة، إلا أن هذه العملية باعتبارها السلاح الأخير، وبعد عدم تأثير المنطق والاستدلال لدى الحوار، فإنّ الهدف من المباهلة ظهور الأثر الخارجي للعن والملاعنة، وأنه ليس مجرد لعن بسيط وبلا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الهدف منها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الأفراد والتلاعن فيما بينهم ثمّ التفرّق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العمل لوحده غير ذي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المقصود منه هو اللعن المؤثر، وباتضاح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يتورّط الكاذبون بالعذاب ويفتضحون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خوض هكذا ساحة أمر خطير جداً، فما لم يستجب دعاء المباهل ولم يتضح أمر العقوبة على المخالفين المعاندين، فإنّه لن يعود عليه بغير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كيف يمكن لمدّعي الارتباط التامّ والمطلق بالربّ وهو لا يؤمن بحتمية إجابة دعائه أن يخوض هذا التحدّي، وأن يدعو مخالفي دعوته إلى التلاعن والطلب من الله تعالى أن يفضح الكاذب، وأن يعهد إليهم أنهم سرعان ما سيرون نتيجة خلافهم وعنادهم، وأنّه عزّ وجلّ سيعاقب الكاذب؟ وكيف يمكن لعاقل ناضج أن يضع قدمه في ساحة التحدّي دون أن يكون مطمئناً سلفاً للنتيجة؟ من هنا قالوا إنّ الدعوة النبوية للمباهلة من الدلائل على صدق النبي وإيمانه القاطع؛ بغضّ النظر عن النتائج التي ستحصل بعد وقوع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 والكشف عن منازل أهل البيت عليهم السلام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المباهلة وثيقة حية تؤكد عظمة أهل البيت عليهم السلام، وذلك أنّ أكثر المفسّرين والمحدثين الشيعة وغيرهم قد صرّحوا بأن آية المباهلة قد نزلت بحق أهل بيت النبي صلوات الله عليه وعليهم أجمعين وأنّ النبي لم يصطحب معه إلى موضع المباهلة إلا ولديه الحسنين عليهما السلام وابنته الصدّيقة الزهراء سلام الله عليها ونفسه المتمثلة بعلي عليه السلام وعليه؛ 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أبنائنا في الآية الكريمة منحصراً في الإمامين الحسن والحسين عليهما السلام، كما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منحصراً في الزهراء فاطمة عليها السلام 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في أمير المؤمنين عليه السلام، وقد نقلت روايات كثيرة جداً بهذا الصدد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بعض مفسري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القلة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سعوا إلى إنكار ورود أخبار وروايات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موضوع المباهلة وأنّها خاصة بأهل البيت عليهم السلام وفضلهم، كقول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في ذيل هذه الآية بأنّ هذه الروايات وردت جميعاً من طرق الشيعة</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والهدف من مساعي هذا المفسّر وأضرابه واضح معلوم، حتى أنهم أوقعوا العديد من علماء المخالفين في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عملية مراجعة للمصادر الأصلية للمخالفين توضح أنه على الرغم من كلّ النصب والعداوة والتعصب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لدى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العديد من طرق تلك الروايات لا تنتهي بالشيعة وكتب الشيعة أبداً، ولو تقرّر إنكار ورود هذه النصوص عن طرق المخالفين، فإنّ جملة ما رووا وجملة كتبهم ستسقط عن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لإيضاح هذه الحقيقة، عمد الشهيد قاضي نور الله الشوشتري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إحقاق الحق المجلد الثالث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الحديثة إلى ذكر قسم من روايات المخالفين في هذا الباب مع مصادرها،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المفسرون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بها الإمامان الحسن والحسين عليهما السلام، وأنّ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وأنّ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عليه السلام كما ذكر الشوشتري في هوامش كتابه المذكور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المخالفين ممن صرّحوا بأنّ آية المباهلة قد نزلت في فضل أهل البيت عليهم السلام كما ذكر أسماءهم وصفات كتبهم من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جملة الأشخاص المبرزين الذين نقل عنهم القول في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بن الحجاج النيشابوري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المعروف، وهو من الصحاح الستة المعتمدة عند المخالفين ذكر ذلك في المجلد السابع؛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محمد علي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كتابه المسند،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ط الميمنة،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ط حیدر آباد، الدكن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 في تفسيره المعروف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ط البهية،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الأصفهاني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ط حیدر آباد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الواحدي النيشابوري في كتابه أسباب النزول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الأصول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في تذكرة الخواص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ط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البيضاوي في تفسيره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المصطفى محمد،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في تفسير روح المعاني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ط المنيريّة، مصر</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الطنطاوي؛ المفسّر المعروف في تفسير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الجواهر</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المصطفى البابي الحلبي،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المصطفى محمد، مصر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حجر العسقلاني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 المصطفى محمد، مصر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في كتاب الفصول المهمة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ط مصر، سنة </w:t>
      </w:r>
      <w:r>
        <w:rPr>
          <w:rFonts w:eastAsia="Amiri" w:cs="Amiri" w:ascii="Amiri" w:hAnsi="Amiri"/>
          <w:color w:val="111111"/>
          <w:sz w:val="28"/>
          <w:szCs w:val="28"/>
          <w:lang w:bidi="ar-SA"/>
        </w:rPr>
        <w:t>1936.7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فضائل عليّ بن أبي طالب عليه السلام أنّ معاوية قال لسعد بن أبي وقاص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لا تلعن وتسب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النظر عما تريد منذ أن تذكرت قول النبي في علي ثلاثة أمور إحداها حين نزلت آية المباهلة ولم يصطحب غير فاطمة</w:t>
      </w:r>
      <w:bookmarkStart w:id="551" w:name="pg15976_230364"/>
    </w:p>
    <w:p>
      <w:pPr>
        <w:pStyle w:val="BookText"/>
        <w:rPr/>
      </w:pPr>
      <w:bookmarkEnd w:id="551"/>
      <w:r>
        <w:rPr>
          <w:rFonts w:ascii="Amiri" w:hAnsi="Amiri" w:eastAsia="Amiri" w:cs="Amiri"/>
          <w:color w:val="111111"/>
          <w:sz w:val="28"/>
          <w:sz w:val="28"/>
          <w:szCs w:val="28"/>
          <w:rtl w:val="true"/>
          <w:lang w:bidi="ar-SA"/>
        </w:rPr>
        <w:t>والحسن والحسين وعليّ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وهو من أعاظم المخالفين في ذيل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أقوى دليل على إثبات فضيلة أهل الكساء</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مفسّرو ومحدوثو ومؤرخو الشيعة عموماً على نزول هذه الآية في أهل البيت عليهم السلام، وقد أورد صاحب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 روايات جمّة بهذا الصدد،</w:t>
      </w:r>
      <w:r>
        <w:rPr>
          <w:rStyle w:val="FootnoteAnchor"/>
          <w:rtl w:val="true"/>
        </w:rPr>
        <w:footnoteReference w:id="68"/>
      </w:r>
      <w:r>
        <w:rPr>
          <w:rFonts w:ascii="Amiri" w:hAnsi="Amiri" w:eastAsia="Amiri" w:cs="Amiri"/>
          <w:color w:val="111111"/>
          <w:sz w:val="28"/>
          <w:sz w:val="28"/>
          <w:szCs w:val="28"/>
          <w:rtl w:val="true"/>
          <w:lang w:bidi="ar-SA"/>
        </w:rPr>
        <w:t xml:space="preserve">مثل الرواية التي نقلها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بمجلس مناظرة أقامه المأمون العبّاسي بخصوصه فكتب 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 الله تعالى الطاهرين من عباده في آية المباهلة وأمر رسوله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حَاجَّكَ فِيهِ مِنْ بَعْدِ مَا جَاءَكَ مِنَ الْعِلْمِ فَقُلْ تَعَالَوْا 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فاصطحب النبي صلى الله عليه وآله بعد نزول هذه الآية عليّاً وفاطمة والحسن والحسين عليهم السلام إلى المباهلة، وهذه خصيصة لم يسبق أهل البيت عليهم السلام أحد ، وهي فضيلة لم يبلغها إنسان، وهي شرف لم يحظ به أحد قبلهم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4"/>
        <w:numPr>
          <w:ilvl w:val="3"/>
          <w:numId w:val="1"/>
        </w:numPr>
        <w:rPr/>
      </w:pPr>
      <w:bookmarkStart w:id="552" w:name="__RefHeading___Toc16807721_2142443653"/>
      <w:bookmarkStart w:id="553" w:name="_Toc233"/>
      <w:bookmarkEnd w:id="552"/>
      <w:r>
        <w:rPr>
          <w:rtl w:val="true"/>
        </w:rPr>
        <w:t>إشكال ناصبي ساذج</w:t>
      </w:r>
      <w:bookmarkEnd w:id="55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يرد سؤال معروف؛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الفخر الرازي الشافعي وبعض آخر ذكروا في نزول هذه الآية أنّه كيف يمكن أن يكون المقصود من قوله تعالى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أَبْنَاءَنَا هما الحسن والحسين عليهما السلام والحال أنّ الأبناء كلمة جمع؛ والجمع لا يقال للاثنين؟ وكيف يمكن أن يكون المقصود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سيّدة الإسلام فاطمة الزهراء سلام الله عليها؟ وإن كان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فقط ؟ ترى ما السبب في استعمال صيغة الجمع هنا؟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أنّ من جملة القرائن التي تفسر آيات القرآن هي السنة وشأن النزول القطعي، ولهذا؛ وطبقاً لإجماع علماء الإسلام والأحاديث والروايات المستفيضة الواردة في العديد من المصادر المعروفة والمعتبرة والأعم من كونها شيعيّة أو 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ورود هذه الآية في فضائل أهل البيت عليهم السلام ممّا وصلنا، وقد جاء فيها التصريح بأنّ النبي صلى الله عليه وآله لم يصطحب غير علي وفاطمة والحسن والحسين سلام الله عليهم أجمعين إلى موضع المباهلة، وهذه قرينة واضحة وجليّة لتفسير هذه الآية، وعلى هذا؛ فإنّ الإشكال الموجود لا يرد على الشيعة، بل إنّ علماء الإسلام يتوجب عليهم الإجابة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صيغة الجمع للمفرد أو للمثنى ليس بالأمر الجديد، وقد وردت في القرآن المجيد نماذج عديدة استعمل فيها الجمع للمفرد؛ وكان مصداقها منحصراً في فرد من الأفراد لجهة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وكان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وطبقاً لتصريح جمع من المفسرين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أخذ أموالاً من أبي سفيان ليأتي المسلمين ويخيفهم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الذين قالوا إن الله فقير ونحن أغنياء</w:t>
      </w:r>
      <w:r>
        <w:rPr>
          <w:rStyle w:val="FootnoteAnchor"/>
          <w:rtl w:val="true"/>
        </w:rPr>
        <w:footnoteReference w:id="71"/>
      </w:r>
      <w:r>
        <w:rPr>
          <w:rFonts w:ascii="Amiri" w:hAnsi="Amiri" w:eastAsia="Amiri" w:cs="Amiri"/>
          <w:color w:val="111111"/>
          <w:sz w:val="28"/>
          <w:sz w:val="28"/>
          <w:szCs w:val="28"/>
          <w:rtl w:val="true"/>
          <w:lang w:bidi="ar-SA"/>
        </w:rPr>
        <w:t xml:space="preserve">وكان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هذه الآية؛ وطبقاً لتصريح جمّ من المفسرين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الفنحاص</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صيغة الجمع للمفرد أو المثنّى في غير القرآن من الجاري في الأدب العربي وحتى غير العربي، وهو كثير الوقوع، وطالما يحدث لدى بيان مسألة قانونية؛ أو تدوين معاهدة؛ فإنّ الصيغة ترد بصورة عامة وبصيغة الجمع، ذلك أنّنا في مثل هذه الموارد نواجه </w:t>
      </w:r>
    </w:p>
    <w:p>
      <w:pPr>
        <w:pStyle w:val="BookText"/>
        <w:rPr/>
      </w:pPr>
      <w:r>
        <w:rPr>
          <w:rFonts w:ascii="Amiri" w:hAnsi="Amiri" w:eastAsia="Amiri" w:cs="Amiri"/>
          <w:color w:val="111111"/>
          <w:sz w:val="28"/>
          <w:sz w:val="28"/>
          <w:szCs w:val="28"/>
          <w:rtl w:val="true"/>
          <w:lang w:bidi="ar-SA"/>
        </w:rPr>
        <w:t>مرحلتين مرحلة العقد؛ حيث ترد الألفاظ وتذكر بصورة الجمع لتنطبق على جميع المصاديق ، ولكن في مرحلة التنفيذ يمكن أن ينحصر المصداق في فرد واحد، وهذا الانحصار في المصداق لا يتنافى مع كلّيّة المسألة، فيكتب في ذيل المعاهدة أو مسوّدة العقد العبارة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 تنفيذ هذه المعاهدة أو هذا العقد؛ الموقعون وأولادهم، في حين أن من الممكن أن يكون طرفا المعاهدة أو العقد شخصاً أو شخصين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جهة الخطاب في هذه الآية كانت جموع المسلمين والنصارى، وكان من المتوقع أن تشترك المجموعتان في عملية المباهلة، ولهذا وردت الضمائر بصيغة الجمع حيث كان المخاطبون نصاری نجران والمسلمين، ولكن من وجهة النظر الأدبية ولأنهم كانوا جمعاً، فقد وردت العبارة لإضفاء هيئة جميلة؛ فجاءت جمعاً، رغم أنّ الرسول الأكرم صلّى الله عليه وآله مكلّف وطبق المعاهدة التي كتبها مع نصارى نجران أن يأتي بجميع أبناء ونساء أهل بيته وجميع الذين هم بمنزلة نفسه إلى موضع المباهلة، ولكنّ مصداق هؤلاء لم يكن سوى ابنين وامرأة واحدة ورجل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صيغة الجمع على الفرد الواحد للتبجيل والاحترام، كما نقرأ عن النبي إبراهيم عليه 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أمة قانتا الله وكلمة أمة هنا اسم جمع أطلقت على فرد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آية المباهلة صحة إطلاق كلمة ابن على ابن البنت بهيئة الحقيقة خلافاً لما كان مرسوماً في الجاهلية، حيث كان ابن البنت محروماً من هذا الإطلاق، إذ كان الجاهليون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بنوهن أبناء الرجال الأباعد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الشكل من التفكير وليد هكذا سنّة خاطئة لا تعتبر الجاهلية العربيّة النساء </w:t>
      </w:r>
      <w:bookmarkStart w:id="554" w:name="pg15976_230367"/>
    </w:p>
    <w:p>
      <w:pPr>
        <w:pStyle w:val="BookText"/>
        <w:rPr/>
      </w:pPr>
      <w:bookmarkEnd w:id="554"/>
      <w:r>
        <w:rPr>
          <w:rFonts w:ascii="Amiri" w:hAnsi="Amiri" w:eastAsia="Amiri" w:cs="Amiri"/>
          <w:color w:val="111111"/>
          <w:sz w:val="28"/>
          <w:sz w:val="28"/>
          <w:szCs w:val="28"/>
          <w:rtl w:val="true"/>
          <w:lang w:bidi="ar-SA"/>
        </w:rPr>
        <w:t>والبنات أعضاء أصليات في البناء الاجتماعي، بل وتعدّها مجرّد أوعية للإنجاب والخدمة، كما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أمهات الناس 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مستودعات وللأنساب آباء</w:t>
      </w:r>
    </w:p>
    <w:p>
      <w:pPr>
        <w:pStyle w:val="BookText"/>
        <w:rPr/>
      </w:pPr>
      <w:r>
        <w:rPr>
          <w:rFonts w:ascii="Amiri" w:hAnsi="Amiri" w:eastAsia="Amiri" w:cs="Amiri"/>
          <w:color w:val="111111"/>
          <w:sz w:val="28"/>
          <w:sz w:val="28"/>
          <w:szCs w:val="28"/>
          <w:rtl w:val="true"/>
          <w:lang w:bidi="ar-SA"/>
        </w:rPr>
        <w:t>ولكنّ الإسلام أدان هذه الثقافة الجاهلية وعمل وأمر بتهديمها، وعد أبناء البنات كأبناء الأبناء، كما نقرأ في قوله تعالى عن أولاد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الصَّالِحِينَ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الآية اعتبر القرآن الكريم النبي عيسى عليه السلام من ذرية إبراهيم عليه السلام ،في حين أن عيسى ينتسب إليه من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له 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روايات عن طرق الشيعة والمخالفين بخصوص الإمامين الحسن والحسين عليهما السلام وأطلق فيها مصطلح ابن رسول الله مراراً، ونقرأ في آيات متعلقة بالنساء اللاتي يحرم الزواج منهنّ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وحلائل أبنائكم ومعروف بين الفقهاء أنّ زوجات الأبناء والأحفاد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الأبناء منهم والبنات يحرم الزواج منهنّ، وكونهن مشمولات بهذه الآية</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6807723_2142443653"/>
      <w:bookmarkStart w:id="556" w:name="_Toc234"/>
      <w:bookmarkEnd w:id="555"/>
      <w:r>
        <w:rPr>
          <w:rtl w:val="true"/>
        </w:rPr>
        <w:t>ترى هل أنّ المباهلة حكم عام؟</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الآية أعلاه تتضمن أمراً عاماً للدعوة إلى المباهلة من جهة المسلمين، بل إنّ وجهة الخطاب هي للنبي الأكرم صلّى الله عليه وآله فحسب، ولكن هذه المسألة لا تمنع أن تكون المباهلة مع المخالفين حكماً عاماً، وأن يعمد المؤمنون والمتصفون بتقوى الله إلى مباهلة مخالفيهم وأعدائهم لدى إصرارهم وعنادهم رغم ما يستدلون به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الروايات الواردة في المصادر الإسلامية عمومية حكم المباهلة تجاه الأعداء المعاندين، وقد نقل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الإمام الصادق عليه السلام قوله أنّ لكم أن تدعوا مخالفيكم ممن لا يقبل الحق إلى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كيفية المباهلة؟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يوماً واغتسل واخرج إلى الصحراء مع من تريد مباهلته، ثمّ اشبك أصابع يدك اليمنى في أصابع يده اليمنى وابدأ بنفسك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 السماوات السبع والأرضين السبع والعالم بخفايا أسرار الخلق، وأنت الرحمن الرحيم فإن أنكر مخالفي الحق وكانت دعوته باطلة فأنزل عليه بلاءً من السماء وابتله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أعد هذا الدعاء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أنكر هذا الحق وادّعى الباطل فأنزل عليه من السماء بلاء وابتله بعذاب أليم، ثمّ قال عليه السلام لن يمضي وقت حتى تجد ثمرة هذا الدعاء الصريح ووالله لم أجد من يقوى على مباهلتي بذلك</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يفهم من هذه الآية وخلافاً لمن يذهب إلى أنّ الإسلام هو دين الرجال وأنه لا يكرم النساء ولا يجلّهنّ ، فإنّ الإسلام يشرك النساء في تحقيق الغايات الإسلامية الفذة بمعيّة الرجال في مواجهة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شاهد على ذلك الصفحات المشرقة التي سطرتها سيدة النساء فاطمة الزهراء عليها السلام وابنتها زينب الكبرى عليها السلام ونساء أخريات عشن التاريخ الإسلامي</w:t>
      </w:r>
      <w:r>
        <w:rPr>
          <w:rFonts w:eastAsia="Amiri" w:cs="Amiri" w:ascii="Amiri" w:hAnsi="Amiri"/>
          <w:color w:val="111111"/>
          <w:sz w:val="28"/>
          <w:szCs w:val="28"/>
          <w:rtl w:val="true"/>
          <w:lang w:bidi="ar-SA"/>
        </w:rPr>
        <w:t xml:space="preserve">.. </w:t>
      </w:r>
      <w:bookmarkStart w:id="557" w:name="pg15976_230369"/>
    </w:p>
    <w:p>
      <w:pPr>
        <w:pStyle w:val="Heading3"/>
        <w:numPr>
          <w:ilvl w:val="2"/>
          <w:numId w:val="1"/>
        </w:numPr>
        <w:rPr/>
      </w:pPr>
      <w:bookmarkStart w:id="558" w:name="__RefHeading___Toc16807725_2142443653"/>
      <w:bookmarkStart w:id="559" w:name="_Toc235"/>
      <w:bookmarkEnd w:id="557"/>
      <w:bookmarkEnd w:id="558"/>
      <w:r>
        <w:rPr>
          <w:rtl w:val="true"/>
        </w:rPr>
        <w:t xml:space="preserve">الآية </w:t>
      </w:r>
      <w:r>
        <w:rPr/>
        <w:t>62</w:t>
      </w:r>
      <w:bookmarkEnd w:id="559"/>
    </w:p>
    <w:p>
      <w:pPr>
        <w:pStyle w:val="Heading4"/>
        <w:numPr>
          <w:ilvl w:val="3"/>
          <w:numId w:val="1"/>
        </w:numPr>
        <w:rPr/>
      </w:pPr>
      <w:bookmarkStart w:id="560" w:name="__RefHeading___Toc16807727_2142443653"/>
      <w:bookmarkStart w:id="561" w:name="_Toc236"/>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 xml:space="preserve">إِنَّ هَذَا لَهُوَ الْقَصَصُ الْحَقُّ وَمَا مِنْ إِلَهٍ إِلَّا اللَّهُ وَإِنَّ اللَّهَ لَهُوَ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6807729_2142443653"/>
      <w:bookmarkStart w:id="563" w:name="_Toc237"/>
      <w:bookmarkEnd w:id="562"/>
      <w:r>
        <w:rPr>
          <w:rtl w:val="true"/>
        </w:rPr>
        <w:t>النقاط المستفادة من هذه الآية</w:t>
      </w:r>
      <w:bookmarkEnd w:id="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هذه الآية إشارة إلى القصص الواردة عن عيسى عليه السلام والمعنى يكون أنّ المطالب التي ذكرها القرآن بخصوص عيسى عليه السلام هي الحق، وليس ما ادعاه النصارى بهذا الصدد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اللام في الضمير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المطلب بشكل تام، وبالنتيجة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للنبي الأكرم صلّى الله عليه وآله على المباهلة ليقوم بإيمان كامل ويقين وبصيرة وثقة مطلقة بوحي الله النازل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بمعنى القصّة، ولغةً هي من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صف بمعنى البحث عن الشيء، كما الوارد في قصّة النبي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لأخته قصيه لتبحث الأخت عن أخيها موسى عليه السلام، كما تستعمل في استيفاء القصاص، حيث يبحث عن حق صاحب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للبحث والتحقيق في قصص الماضين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مفاد جملة َمَا مِنْ إِلَهٍ إِلَّا اللَّهُ تبعاً للتأكيد السابق؛ تأكيد للمرة الثانية ينتهي إلى حقيقة الانتصار في المباهلة أو الأمور الأخرى وأنّها بعهدة الله تعالى، بالإضافة إلى أنّ القصص المذكورة بمثابة دليل قاطع على وحدانية المعبود وتوحيد الربوبية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لَهُوَ الْعَزِيزُ الْحَكِيمُ عطف على مبدأ كلمات الآية، أو تأكيد شديد وتشجيع آخر بالنسبة للرسول الأكرم صلوات الله عليه وآله وكأنه تعالى يريد القول بأنه غير </w:t>
      </w:r>
    </w:p>
    <w:p>
      <w:pPr>
        <w:pStyle w:val="BookText"/>
        <w:rPr/>
      </w:pPr>
      <w:r>
        <w:rPr>
          <w:rFonts w:ascii="Amiri" w:hAnsi="Amiri" w:eastAsia="Amiri" w:cs="Amiri"/>
          <w:color w:val="111111"/>
          <w:sz w:val="28"/>
          <w:sz w:val="28"/>
          <w:szCs w:val="28"/>
          <w:rtl w:val="true"/>
          <w:lang w:bidi="ar-SA"/>
        </w:rPr>
        <w:t>عاجز عن نصرة الحق وتأييده وهو غير غافل عن هذا العمل ولا يهمل أمور المخلوقين وهو العالم بكل شيء، لأنه العزيز الجبّار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تقدّم يتضح السبب في إيراد هذين الاسمين الجليلين من بين جميع أسماء الله الحسنى في هذه الآية، لأنه ذو العزة المطلقة وغير العاجز عن تحقيق ما يشاء، ومن له الحكمة المطلقة، لا يجد الجهل طريقاً إليه ولا يهمل أمراً من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العزيز الحكيم هو المعبود الحق ، وليس الآلهة التي ادعاها أعداء الحق بأوهامهم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bookmarkStart w:id="564" w:name="pg15976_230371"/>
    </w:p>
    <w:p>
      <w:pPr>
        <w:pStyle w:val="Heading3"/>
        <w:numPr>
          <w:ilvl w:val="2"/>
          <w:numId w:val="1"/>
        </w:numPr>
        <w:rPr/>
      </w:pPr>
      <w:bookmarkStart w:id="565" w:name="__RefHeading___Toc16807731_2142443653"/>
      <w:bookmarkStart w:id="566" w:name="_Toc238"/>
      <w:bookmarkEnd w:id="564"/>
      <w:bookmarkEnd w:id="565"/>
      <w:r>
        <w:rPr>
          <w:rtl w:val="true"/>
        </w:rPr>
        <w:t xml:space="preserve">الآية </w:t>
      </w:r>
      <w:r>
        <w:rPr/>
        <w:t>63</w:t>
      </w:r>
      <w:bookmarkEnd w:id="566"/>
    </w:p>
    <w:p>
      <w:pPr>
        <w:pStyle w:val="Heading4"/>
        <w:numPr>
          <w:ilvl w:val="3"/>
          <w:numId w:val="1"/>
        </w:numPr>
        <w:rPr/>
      </w:pPr>
      <w:bookmarkStart w:id="567" w:name="__RefHeading___Toc16807733_2142443653"/>
      <w:bookmarkStart w:id="568" w:name="_Toc239"/>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6807735_2142443653"/>
      <w:bookmarkStart w:id="570" w:name="_Toc240"/>
      <w:bookmarkEnd w:id="569"/>
      <w:r>
        <w:rPr>
          <w:rtl w:val="true"/>
        </w:rPr>
        <w:t>النقاط المستفادة من هذه الآية</w:t>
      </w:r>
      <w:bookmarkEnd w:id="5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 أنّ الجماعة التي لا تستسلم للحق مع كل الدلائل المنطقية القرآنية الواردة عن المسيح عليه السلام ورغم هزيمتهم في واقعة المباهلة فهم جماعة معاندة للحق ولا يرغبون في الكف عن عنادهم، بل هم جماعة مفسدة وباحثة عن الفساد وهدفها تخدير عقول الناس وتخريب العقائد الصحيحة، ولا ريب أنّ الله تعالى عارف بهم وعالم بأحوالهم ونياتهم وسيعاقبهم في الوقت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يحجمون عن قبول واستيعاب هذه الحقائق يعرّضون أنفسهم للتهديد والإنذار لطبيعتهم وسلوكهم الفاسد فَإِنْ تَوَلَّوْا فَإِنَّ اللَّهَ عَلِيمٌ بِالْمُفْسِدِينَ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عَلِيمٌ بِالْمُفْسِدِينَ</w:t>
      </w:r>
    </w:p>
    <w:p>
      <w:pPr>
        <w:pStyle w:val="BookText"/>
        <w:rPr/>
      </w:pPr>
      <w:r>
        <w:rPr>
          <w:rFonts w:ascii="Amiri" w:hAnsi="Amiri" w:eastAsia="Amiri" w:cs="Amiri"/>
          <w:color w:val="111111"/>
          <w:sz w:val="28"/>
          <w:sz w:val="28"/>
          <w:szCs w:val="28"/>
          <w:rtl w:val="true"/>
          <w:lang w:bidi="ar-SA"/>
        </w:rPr>
        <w:t>بيان للحقيقة القائلة بأنّ الهدف والغرض من المباهلة مع ذوي العقائد الباطلة هو إيضاح الحق للطرف المقابل أو لعموم الناس ليقبلوا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يتصوّر لمن يتبع هذا الهدف أن لا ينحرف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فنصارى نجران إن كانوا يهدفون من مباهلتهم للنبي صلّى الله عليه وآله إظهار الحق وكانوا يعلمون أنّ الله تعالى هو الولي الحق ولم يكونوا على استعداد لزوال الحق أو إضعافه، فقد كان لابد لهم في أن لا يولّوه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لم يقبلوا الحق، فليعلم أن هدفهم من المباهلة لم يكن إظهار الحق، وإنّما كانت نواياهم منها تحقيق الغلبة على الإسلام والتشبّث بدينهم المنحرف وسننهم وتقاليدهم البالية وجرّ الناس والتاريخ إلى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القول بأنّ إعراضهم عن الحق حين تبين لهم يستوجب وصفهم</w:t>
      </w:r>
    </w:p>
    <w:p>
      <w:pPr>
        <w:pStyle w:val="BookText"/>
        <w:rPr/>
      </w:pPr>
      <w:r>
        <w:rPr>
          <w:rFonts w:ascii="Amiri" w:hAnsi="Amiri" w:eastAsia="Amiri" w:cs="Amiri"/>
          <w:color w:val="111111"/>
          <w:sz w:val="28"/>
          <w:sz w:val="28"/>
          <w:szCs w:val="28"/>
          <w:rtl w:val="true"/>
          <w:lang w:bidi="ar-SA"/>
        </w:rPr>
        <w:t>بِالْمُفْسِدِينَ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عَلِيمٌ بِالْمُفْسِدِينَ تأكيد على أنه سبحانه عليم بأنّ صفة الإفساد قد تجذرت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رأيتهم قد أعرضوا عن خوض المباهلة مع علمهم بحقانية نبي الإسلام صلوات الله عليه وآله، وقبلوا تقديم الجزية عليها، وعلى هذا الأساس ومع معرفتهم بالحق لم يقبلوه، فكان سلوكهم وموقفهم هذا تأييداً وتصديقاً لمفهوم ومنطوق الآية الجليلة</w:t>
      </w:r>
      <w:r>
        <w:rPr>
          <w:rFonts w:eastAsia="Amiri" w:cs="Amiri" w:ascii="Amiri" w:hAnsi="Amiri"/>
          <w:color w:val="111111"/>
          <w:sz w:val="28"/>
          <w:szCs w:val="28"/>
          <w:rtl w:val="true"/>
          <w:lang w:bidi="ar-SA"/>
        </w:rPr>
        <w:t xml:space="preserve">. </w:t>
      </w:r>
      <w:bookmarkStart w:id="571" w:name="pg15976_230373"/>
    </w:p>
    <w:p>
      <w:pPr>
        <w:pStyle w:val="Heading3"/>
        <w:numPr>
          <w:ilvl w:val="2"/>
          <w:numId w:val="1"/>
        </w:numPr>
        <w:rPr/>
      </w:pPr>
      <w:bookmarkStart w:id="572" w:name="__RefHeading___Toc16807737_2142443653"/>
      <w:bookmarkStart w:id="573" w:name="_Toc241"/>
      <w:bookmarkEnd w:id="571"/>
      <w:bookmarkEnd w:id="572"/>
      <w:r>
        <w:rPr>
          <w:rtl w:val="true"/>
        </w:rPr>
        <w:t xml:space="preserve">الآية </w:t>
      </w:r>
      <w:r>
        <w:rPr/>
        <w:t>64</w:t>
      </w:r>
      <w:bookmarkEnd w:id="573"/>
    </w:p>
    <w:p>
      <w:pPr>
        <w:pStyle w:val="Heading4"/>
        <w:numPr>
          <w:ilvl w:val="3"/>
          <w:numId w:val="1"/>
        </w:numPr>
        <w:rPr/>
      </w:pPr>
      <w:bookmarkStart w:id="574" w:name="__RefHeading___Toc16807739_2142443653"/>
      <w:bookmarkStart w:id="575" w:name="_Toc242"/>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نموذجان تاريخيّان من الوثائق النبوية الخاصة بما قام به رسول الله صلى الله عليه وآله بعد نزول هذه الآية الشريفة بهدف تبليغ ونشر الإسلام ودعوة النصارى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النبي الأكرم صلوات الله عليه وآله إلى المقوقس؛ عظيم أقباط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بن عبد الله إلى المقوقس عظيم القبط، سلام على من اتبع الهدى، أما بعد؛ فإني أدعوك بدعاية الإسلام، أسلم تسلم؛ يؤتك الله أجرك مرتين، فإن تولّيت فإنّما عليك إثم القبطقُلْ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كان المقوقس يحكم مصر والمصريين، وكان النبي الأكرم صلّى الله عليه وآله يبعث بالكتب والرسائل إلى ملوك وحكّام الأرض يدعوهم فيها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أن أمر صلوات الله عليه وآله أحد المسلمين وكان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بن أبي بلتعة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كتابه إلى المقوقس حاكم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هذا المبعوث السفير إلى أرض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هنالك أنّ المقوقس في </w:t>
      </w:r>
    </w:p>
    <w:p>
      <w:pPr>
        <w:pStyle w:val="BookText"/>
        <w:rPr/>
      </w:pPr>
      <w:r>
        <w:rPr>
          <w:rFonts w:ascii="Amiri" w:hAnsi="Amiri" w:eastAsia="Amiri" w:cs="Amiri"/>
          <w:color w:val="111111"/>
          <w:sz w:val="28"/>
          <w:sz w:val="28"/>
          <w:szCs w:val="28"/>
          <w:rtl w:val="true"/>
          <w:lang w:bidi="ar-SA"/>
        </w:rPr>
        <w:t xml:space="preserve">مدينة الإسكندرية، فدخلها حتى جاء قصر المقوقس وسلّم رسالة النبي الأكرم صلوات الله عليه وآله له، فقرأها المقوقس فأطرق مفكراً لفترة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محمد رسولاً من الله حقاً، فلمَ أخرجه أعداؤه من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 إلى الإقامة في يثرب ؟ فلم لم يلعنهم ويدعو ربه عليهم فيصيبهم الهلاك؟</w:t>
      </w:r>
    </w:p>
    <w:p>
      <w:pPr>
        <w:pStyle w:val="BookText"/>
        <w:rPr/>
      </w:pPr>
      <w:r>
        <w:rPr>
          <w:rFonts w:ascii="Amiri" w:hAnsi="Amiri" w:eastAsia="Amiri" w:cs="Amiri"/>
          <w:color w:val="111111"/>
          <w:sz w:val="28"/>
          <w:sz w:val="28"/>
          <w:szCs w:val="28"/>
          <w:rtl w:val="true"/>
          <w:lang w:bidi="ar-SA"/>
        </w:rPr>
        <w:t>فقال حاطب مجيباً ولكن عيسى عليه السلام كان رسولاً من الله وأنت تعلم صدقه وحقانيته، فلمَ لمْ يلعن بني إسرائيل حينما تأمروا لقتله ولم لم يدعو عليهم فيهلكوا؟</w:t>
      </w:r>
    </w:p>
    <w:p>
      <w:pPr>
        <w:pStyle w:val="BookText"/>
        <w:rPr/>
      </w:pPr>
      <w:r>
        <w:rPr>
          <w:rFonts w:ascii="Amiri" w:hAnsi="Amiri" w:eastAsia="Amiri" w:cs="Amiri"/>
          <w:color w:val="111111"/>
          <w:sz w:val="28"/>
          <w:sz w:val="28"/>
          <w:szCs w:val="28"/>
          <w:rtl w:val="true"/>
          <w:lang w:bidi="ar-SA"/>
        </w:rPr>
        <w:t xml:space="preserve">فأعجب هذا الجواب المقوقس واستحسنه حتى قال لحاطب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أنت حكيم من عند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حاطب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فرعون يحكم هذه الأرض قبلك وكان يدعي الألوهية، فدمره الله وأهلكه لتكون سيرته عبرة لكم، فعليك أن تحرص على أن لا تكون سيرتك عبرة لمن يأتي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قد دعانا إلى الإسلام ولكن قريشاً حرصوا على منازعته، وكذلك فعل اليهود، ونعلم أنّ النصارى أقرب الناس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لأقسم بأنه كما بشّر موسى عليه السلام بعيسى المسيح عليه السلام، كذلك بشر المسيح عليه السلام بمحمد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ندعوكم إلى الإسلام كما دعوتم أهل التوراة إلى الإيمان بالإنجيل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قوم يسمعون دعوة النبي الحق وجب عليهم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أبلغتُ أهل هذه البلاد نداء ودعوة محمّد صلّى الله عليه وآله، فمن الجدير بكم وبرعيّتكم أن تستجيبوا وتلبّوا هذه الدعوة الحقة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وانتظر حاطب فترة حتّى يسمع ردّ المقوقس على كتاب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 بضع أيام حتى استدعاه المقوقس إلى قصره وطلب إليه مزيداً من الإيضاح والتوضيح عن دين وأحكام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 حاطب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دعانا محمّد صلوات الله عليه وآله إلى عبادة الله الواحد الأحد، وأمر الناس أن يصلّوا في اليوم والليلة خمس صلوات، وأن يصوموا شهراً من كل عام، وأن يحجوا إلى بيت الله، وأن يفوا بعهودهم، وأن يكفّوا عن 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حاطباً راح يحدث المقوقس بأمور عن أخلاق النبي وصفاته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المقوقس هذه صفات طيبة، ولقد كنت أظنّ أن خاتم الأنبياء يظهر في بلاد الشام باعتبارها أرض الأنبياء، فاتضح لنا أنه ظهر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المقوقس أمر كاتبه أن يكتب كتاباً بالعربية لرسول الله صلى الله عليه وآله يرد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محمد بن عبد الله من المقوقس عظيم القبط، لك التحيّة، قد قرأت كتابك وعلمت قصدك وعرفت حقيقة دعوتك، وإنّي لأعلم أنّ نبياً قد ظهر ولكن كنت أتصوّره في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أجللت رسولك ثمّ إنّه أرفق مع الكتاب هدايا للنبي الأكرم صلوات الله عليه وآله</w:t>
      </w:r>
    </w:p>
    <w:p>
      <w:pPr>
        <w:pStyle w:val="BookText"/>
        <w:rPr/>
      </w:pPr>
      <w:r>
        <w:rPr>
          <w:rFonts w:ascii="Amiri" w:hAnsi="Amiri" w:eastAsia="Amiri" w:cs="Amiri"/>
          <w:color w:val="111111"/>
          <w:sz w:val="28"/>
          <w:sz w:val="28"/>
          <w:szCs w:val="28"/>
          <w:rtl w:val="true"/>
          <w:lang w:bidi="ar-SA"/>
        </w:rPr>
        <w:t>وأشار إليها في كتابه، ثمّ ختمه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التأريخ أنّ المقوقس بعث إلى النبي صلوات الله عليه وآله إحدى عشرة هدية، وقد ذكرها بعض المؤرّخين بخصوصياتها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جملتها طبيب بعثه المقوقس إلى النبي ليعالج مرضى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رسول الله صلى الله عليه وآله الذي قبل الهدايا؛ لم يقبل هذا الطبيب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 لا نأكل حتى نجوع وإذا أكلنا لا نشبع، وهذا يكفي لسلامتنا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وفضلاً عن هذا الأسلوب الصحي العظيم، فلعل النبي لم يقبل هذا الطبيب الذي كان نصرانياً متطرفاً حسب القاعدة، فلم يرغب النبي في تسلّطه على سلامة المسلمين أو سلامته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تبجيل المقوقس للمبعوث النبوي وإرساله كلّ تلكم الهدايا، وتقديمه اسم الرسول الأكرم على اسمه يحكي استجابته الباطنية لدعوة النبي الحقة، أو ميله إلى الإسلام على </w:t>
      </w:r>
    </w:p>
    <w:p>
      <w:pPr>
        <w:pStyle w:val="BookText"/>
        <w:rPr/>
      </w:pPr>
      <w:r>
        <w:rPr>
          <w:rFonts w:ascii="Amiri" w:hAnsi="Amiri" w:eastAsia="Amiri" w:cs="Amiri"/>
          <w:color w:val="111111"/>
          <w:sz w:val="28"/>
          <w:sz w:val="28"/>
          <w:szCs w:val="28"/>
          <w:rtl w:val="true"/>
          <w:lang w:bidi="ar-SA"/>
        </w:rPr>
        <w:t>الأقل، إلا أنه أحجم عن إعلان ذلك حفاظاً على ملكه وسلطته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النبي صلّى الله عليه وآله إلى قيصر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محمد بن عبد الله إلى هرقل عظيم الروم؛ سلام على من اتبع الهدى، أما بعد فإنّي أدعوك بدعاية الإسلام، أسلم تسلم؛ يؤتك الله أجرك مرتين، فإن تولّيت فإنما عليك إثم الاريسينقُلْ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المكلّف بحمل الكتاب النبوي إلى قيصر رجل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فاتجه إلى روما، ولكنّه قبل أن يصل القسطنطينة مركز الحكومة القيصرية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هذا الأخير قد غادر القسطنطينة إلى بيت المقدس، ولذا؛ فقد اتصل دحية الكلبي بحاكم مدينة بصرى؛ الحارث بن أبي شمر وأفصح له عن مهمته، ولعلّ النبي صلى الله عليه وآله كان قد أذن بتسليم الكتاب إلى حاكم بصرى ليقوم هو بإيصاله إلى القيصر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اتصل سفير النبي بحاكم بصرى، استدعى هذا الأخير 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بالانطلاق مع دحية الكلبي نحو بيت المقدس لإيصال الكتاب إلى القيصر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اللقاء في مدينة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اللقاء كان أفراد حاشية القيصر قد أشاروا عليه بالسجود في محضر القيصر لضمان احترامه واستقباله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دحية الذي كان 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قطعت كلّ هذه المسافة المديدة لإزالة هذه العادات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جئت بهذا الكتاب من صاحبه لأحمل القيصر على ترك عبادة البشر وأن لا يعبد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لي أن أسجد لغيره سبحانه وتعالى، فأعجب هذا المنطق الرصين حاشية القيصر، وقال له أحدهم إذا كان الأمر كذلك؛ لك أن تضع الكتاب على طاولة مخصوصة </w:t>
      </w:r>
    </w:p>
    <w:p>
      <w:pPr>
        <w:pStyle w:val="BookText"/>
        <w:rPr/>
      </w:pPr>
      <w:r>
        <w:rPr>
          <w:rFonts w:ascii="Amiri" w:hAnsi="Amiri" w:eastAsia="Amiri" w:cs="Amiri"/>
          <w:color w:val="111111"/>
          <w:sz w:val="28"/>
          <w:sz w:val="28"/>
          <w:szCs w:val="28"/>
          <w:rtl w:val="true"/>
          <w:lang w:bidi="ar-SA"/>
        </w:rPr>
        <w:t>للقيصر ثم تعود إلى ورائك، فإنّ القيصر وحده هو الذي سيرفع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له دحية هذا الاقتراح ووضع الكتاب على الطاولة 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فتح القيصر الكتاب أثارت انتباهه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تصدرت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غير رسالة سليمان كانت على هذا النحو، ثمّ استدعى المترجم ليقرأ عليه نص الكتاب ويترجمه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 حاكم روما أنّ كاتب الكتاب هو نفسه النبي الموعود والمذكور في التوراة والإنجيل؛ فرغب في مزيد الاطلاع على صفاته وخصوصياته، فأمر بالبحث في الشام كلّها عمّن يتصل بالرسول الأكرم صلّى الله عليه وآله بصلة قرابة أو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وصادف أن كان أبو سفيان وبعض من صحبته في سفرة تجارية إلى الشام التي كانت جزءاً تابعاً لروما الشرقية، فخاطبهم مأمور القيصر وجاء بهم إلى بيت المقدس حيث كان القيصر، فسألهم هذا الأخير عما إذا كان فيهم من تصله القرابة بمحمد صلوات الله عليه وآله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أقارب محمد، فراح القيصر يسأله عن النبي الخاتم، وكان مما دار بينهما أن سأله القيصر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هو نسب محمد ؟</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العوائل الأصيلة والشريفة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أسلافه من حكم الناس؟</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يمتنع عن الكذب قبل ادعائه النبوة؟</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محمداً هو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قريش عارضه، ومن منهم آمن به؟</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 كفروا به ؛ والضعفاء والبسطاء آمنوا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أتباعه من ارتد عنه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يرتد عنه أحد</w:t>
      </w:r>
      <w:r>
        <w:rPr>
          <w:rFonts w:eastAsia="Amiri" w:cs="Amiri" w:ascii="Amiri" w:hAnsi="Amiri"/>
          <w:color w:val="111111"/>
          <w:sz w:val="28"/>
          <w:szCs w:val="28"/>
          <w:rtl w:val="true"/>
          <w:lang w:bidi="ar-SA"/>
        </w:rPr>
        <w:t xml:space="preserve">. </w:t>
      </w:r>
      <w:bookmarkStart w:id="576" w:name="pg15976_230378"/>
    </w:p>
    <w:p>
      <w:pPr>
        <w:pStyle w:val="BookText"/>
        <w:rPr/>
      </w:pPr>
      <w:bookmarkEnd w:id="576"/>
      <w:r>
        <w:rPr>
          <w:rFonts w:ascii="Amiri" w:hAnsi="Amiri" w:eastAsia="Amiri" w:cs="Amiri"/>
          <w:color w:val="111111"/>
          <w:sz w:val="28"/>
          <w:sz w:val="28"/>
          <w:szCs w:val="28"/>
          <w:rtl w:val="true"/>
          <w:lang w:bidi="ar-SA"/>
        </w:rPr>
        <w:t>القيصر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أتباعه في زيادة أم نقصان؟</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القيصر قال لأبي سفيان ومن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كلامكم صحيحاً، فلا بد أن يكون محمد هو النبي الموعود، وإنّي لعلى علم بأنّ نبياً كهذا سيظهر، ولكنني لم أعرف أنه سيكون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لعلى استعداد للخضوع له وغسل قدميه وكان غسل القدم من جملة التقاليد النصرانية آنذاك في تلك الفترة للإشارة إلى مطلق الاحترام وأتوقع أن دين محمد وحكومته سيعمّان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استدعى القيصر دحية الكلبي واستقبله بكل احترام وحمّله كتاباً للنبي صلّى الله عليه وآله وهدايا وأعرب له عن حبّه واحترامه لنبي الإسلام</w:t>
      </w:r>
      <w:r>
        <w:rPr>
          <w:rFonts w:eastAsia="Amiri" w:cs="Amiri" w:ascii="Amiri" w:hAnsi="Amiri"/>
          <w:color w:val="111111"/>
          <w:sz w:val="28"/>
          <w:szCs w:val="28"/>
          <w:rtl w:val="true"/>
          <w:lang w:bidi="ar-SA"/>
        </w:rPr>
        <w:t>.</w:t>
      </w:r>
      <w:r>
        <w:rPr>
          <w:rStyle w:val="FootnoteAnchor"/>
          <w:rtl w:val="true"/>
        </w:rPr>
        <w:footnoteReference w:id="77"/>
      </w:r>
    </w:p>
    <w:p>
      <w:pPr>
        <w:pStyle w:val="Heading4"/>
        <w:numPr>
          <w:ilvl w:val="3"/>
          <w:numId w:val="1"/>
        </w:numPr>
        <w:rPr/>
      </w:pPr>
      <w:bookmarkStart w:id="577" w:name="__RefHeading___Toc16807741_2142443653"/>
      <w:bookmarkStart w:id="578" w:name="_Toc243"/>
      <w:bookmarkEnd w:id="577"/>
      <w:r>
        <w:rPr>
          <w:rtl w:val="true"/>
        </w:rPr>
        <w:t>النقاط المستفادة من هذه الآية</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القرآن من خلال الآيات السالفة النصارى بالاستدلال المنطقي، ثم دعاهم إلى المباهلة بعد رفضهم الإيمان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نسبة التأثير التي تركتها حادثة المباهلة فيهم، وحيث لم يقبلوا الوقوف في المباهلة وقبولهم للخضوع لشرائط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 القرآن هذه الفرصة واستعدادهم الروحي؛ وراح يستدلّ لهم بشكل آخر ضمن دعوته لهم بالهداية</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6807743_2142443653"/>
      <w:bookmarkStart w:id="580" w:name="_Toc244"/>
      <w:bookmarkEnd w:id="579"/>
      <w:r>
        <w:rPr>
          <w:rtl w:val="true"/>
        </w:rPr>
        <w:t>مشتركات عقائدية</w:t>
      </w:r>
      <w:bookmarkEnd w:id="5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السالفة تضمّنت الدعوة إلى الإسلام بكل خصوصياته وشؤونه، إلا أن هذه الآية كانت الدعوة فيها إلى النقاط المشتركة بين الإسلام وديانات أهل الكتاب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وبينكم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يعلّمنا القرآن بهذا الأسلوب الاستدلالي، أنّ أحداً إذا لم يكن على استعداد للاشتراك في </w:t>
      </w:r>
      <w:bookmarkStart w:id="581" w:name="pg15976_230379"/>
    </w:p>
    <w:p>
      <w:pPr>
        <w:pStyle w:val="BookText"/>
        <w:rPr/>
      </w:pPr>
      <w:bookmarkEnd w:id="581"/>
      <w:r>
        <w:rPr>
          <w:rFonts w:ascii="Amiri" w:hAnsi="Amiri" w:eastAsia="Amiri" w:cs="Amiri"/>
          <w:color w:val="111111"/>
          <w:sz w:val="28"/>
          <w:sz w:val="28"/>
          <w:szCs w:val="28"/>
          <w:rtl w:val="true"/>
          <w:lang w:bidi="ar-SA"/>
        </w:rPr>
        <w:t>جميع الأهداف، فلابد من التنزّل إلى مقدار معيّن ومحدّد من الأهداف، لتكون بمثابة القاعدة إلى التقدّم نحو المشتركات والأهداف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الشريفة بمثابة نداء دعوة إلى محوريّة الوحدة مقابل جميع الديانات السماوية ولذا؛ خاطبت النصارى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تدعون التوحيد، بل وتقولون إن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الإيمان بثلاثية الآلهة لا تتنافى والتوحيد، ولذا؛ فأنتم قائلون بالوحدة في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هم اليهود؛ حيث في الوقت الذي يقولون بأنّ العزيز ابن الله، إلا أنهم يدعون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نشترك في أصل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لنعمل على إحياء هذا الأصل والابتعاد عن التفاسير الباطلة المؤدّية إلى الشرك والبعيدة عن التوحيد الخالص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جرى التأكيد في هذه الآية بعبارات ثلاث مختلفة على مسألة وحدانية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البدء قالت الآية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ألا نعبد إلا الله</w:t>
      </w:r>
      <w:r>
        <w:rPr>
          <w:rFonts w:ascii="Amiri" w:hAnsi="Amiri" w:eastAsia="Amiri" w:cs="Amiri"/>
          <w:color w:val="111111"/>
          <w:sz w:val="28"/>
          <w:sz w:val="28"/>
          <w:szCs w:val="28"/>
          <w:rtl w:val="true"/>
          <w:lang w:bidi="ar-SA"/>
        </w:rPr>
        <w:t xml:space="preserve"> وفي الوسط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نشرك به شيئاً وفي العبارة الثالثة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يتخذ بعضنا بعضاً أرباباً من دون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يتخذ بعضنا بعضاً أرباباً من دون الله إشارة لطيفة إلى حقيقة أنّ المسيح عليه السلام واحد من أفراد الإنسان ولا يجدر اتخاذه ربّاً</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6807745_2142443653"/>
      <w:bookmarkStart w:id="583" w:name="_Toc245"/>
      <w:bookmarkEnd w:id="582"/>
      <w:r>
        <w:rPr>
          <w:rtl w:val="true"/>
        </w:rPr>
        <w:t>صور من الشرك</w:t>
      </w:r>
      <w:bookmarkEnd w:id="58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كلمة أرباباً صيغة جمع، وعليه؛ لا يمكن حصر الاستفادة من هذه الآية الكريمة فقط في النهي عن عبادة عيسى عليه السلام، ولكن من الممكن أن يكون المقصود من هذه الآية هو النهي عن عبادة المسيح عليه السلام وعن عبادة العلماء المنحرفين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الآيات القرآنية أنّ من بين أهل الكتاب من حرّف أحكام الله تعالى طبقاً لمنافعه وغاياته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والمنطق الإسلامي يعدّ من يتبع هؤلاء العلماء المنحرفين المحرفين بلا قيد أو شرط شكلاً من أشكال العبودية، ذلك أن عملية التقنين والتشريع أمر عائد إلى الله وحده لا شريك له، ومن يعد أحد الناس له صلاحية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الاستقلال عن حكم الله </w:t>
      </w:r>
    </w:p>
    <w:p>
      <w:pPr>
        <w:pStyle w:val="BookText"/>
        <w:rPr/>
      </w:pPr>
      <w:r>
        <w:rPr>
          <w:rFonts w:ascii="Amiri" w:hAnsi="Amiri" w:eastAsia="Amiri" w:cs="Amiri"/>
          <w:color w:val="111111"/>
          <w:sz w:val="28"/>
          <w:sz w:val="28"/>
          <w:szCs w:val="28"/>
          <w:rtl w:val="true"/>
          <w:lang w:bidi="ar-SA"/>
        </w:rPr>
        <w:t xml:space="preserve">وإرادته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قائل بالشريك الله تعالى لا يتّخذ بعضنا بعضاً أرباباً من دون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تبعاً لهذه الآية نقل المفسرون أنّ عدي بن حاتم كان نصرانياً ثم أسلم، ففهم بعد نزول هذه الآية التي أوردت كلمة أرباباً أنّ القرآن المجيد يشير إلى أن أهل الكتاب يعبدون بعض علمائهم وأحبارهم، ولذا قال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نكن نعبد علماءنا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أنهم كانوا يسوقون أحكام الله بأهوائهم وقد كنتم تتبعونهم ؟ 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العبادة والعبودية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الإسلام الاستعمار الفكري والاستعباد نوع عبوديّة، ولهذا تراه يواجه الشرك وعبادة الأصنام بكل عزم وشدّة، ويصارع الاستعمار الفكري الشبيه بعبادة الأصنام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أصر أهل الكتاب على بغض الدعوة المنطقية إلى نقطة التوحيد المشتركة،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بأننا مسلمون ومسلّمون للحق وليس لكم، وعليه؛ فإنّ كفركم بدعوة القرآن لن تؤثر فينا بمقدار 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نحن صامدون في طريق الإسلام، ولا نعبد إلا الله ولا نقرّ إلّا لشرعه وشريعته، ونرفض عبادة البشر بكل صورها </w:t>
      </w:r>
      <w:r>
        <w:rPr>
          <w:rFonts w:ascii="IRNazanin" w:hAnsi="IRNazanin" w:eastAsia="IRNazanin"/>
          <w:color w:val="111111"/>
          <w:sz w:val="28"/>
          <w:sz w:val="28"/>
          <w:szCs w:val="28"/>
          <w:rtl w:val="true"/>
          <w:lang w:bidi="fa-IR"/>
        </w:rPr>
        <w:t>فإن تولوا فقولوا اشهدوا بأنا مسلمون</w:t>
      </w:r>
      <w:r>
        <w:rPr>
          <w:rFonts w:eastAsia="Times New Roman" w:cs="Times New Roman" w:ascii="Times New Roman" w:hAnsi="Times New Roman"/>
          <w:color w:val="111111"/>
          <w:sz w:val="28"/>
          <w:szCs w:val="28"/>
          <w:rtl w:val="true"/>
          <w:lang w:val="en-US" w:bidi="en-US"/>
        </w:rPr>
        <w:t xml:space="preserve">. </w:t>
      </w:r>
      <w:bookmarkStart w:id="584" w:name="pg15976_230381"/>
    </w:p>
    <w:p>
      <w:pPr>
        <w:pStyle w:val="Heading3"/>
        <w:numPr>
          <w:ilvl w:val="2"/>
          <w:numId w:val="1"/>
        </w:numPr>
        <w:rPr/>
      </w:pPr>
      <w:bookmarkStart w:id="585" w:name="__RefHeading___Toc16807747_2142443653"/>
      <w:bookmarkStart w:id="586" w:name="_Toc246"/>
      <w:bookmarkEnd w:id="584"/>
      <w:bookmarkEnd w:id="585"/>
      <w:r>
        <w:rPr>
          <w:rtl w:val="true"/>
        </w:rPr>
        <w:t xml:space="preserve">الآية </w:t>
      </w:r>
      <w:r>
        <w:rPr/>
        <w:t>65</w:t>
      </w:r>
      <w:bookmarkEnd w:id="586"/>
    </w:p>
    <w:p>
      <w:pPr>
        <w:pStyle w:val="Heading4"/>
        <w:numPr>
          <w:ilvl w:val="3"/>
          <w:numId w:val="1"/>
        </w:numPr>
        <w:rPr/>
      </w:pPr>
      <w:bookmarkStart w:id="587" w:name="__RefHeading___Toc16807749_2142443653"/>
      <w:bookmarkStart w:id="588" w:name="_Toc247"/>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 xml:space="preserve">يَا أَهْلَ الْكِتَابِ لِمَ تُحَاجُّونَ فِي إِبْرَاهِيمَ وَمَا أُنْزِلَتِ التَّوْرَاةُ وَالْإِنْجِيلُ إِلَّا مِنْ بَعْدِهِ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6807751_2142443653"/>
      <w:bookmarkStart w:id="590" w:name="_Toc248"/>
      <w:bookmarkEnd w:id="589"/>
      <w:r>
        <w:rPr>
          <w:rtl w:val="true"/>
        </w:rPr>
        <w:t>شأن نزول الآية</w:t>
      </w:r>
      <w:bookmarkEnd w:id="590"/>
    </w:p>
    <w:p>
      <w:pPr>
        <w:pStyle w:val="BookText"/>
        <w:rPr/>
      </w:pPr>
      <w:r>
        <w:rPr>
          <w:rFonts w:ascii="Amiri" w:hAnsi="Amiri" w:eastAsia="Amiri" w:cs="Amiri"/>
          <w:color w:val="111111"/>
          <w:sz w:val="28"/>
          <w:sz w:val="28"/>
          <w:szCs w:val="28"/>
          <w:rtl w:val="true"/>
          <w:lang w:bidi="ar-SA"/>
        </w:rPr>
        <w:t>بعد البعثة النبوية الشريفة شرع أهل الكتاب في التنازع فيما بينهم حول دين النبي إبراهيم عليه السلام فقال اليهود قد كان إبراهيم يهوديّاً، وقالت النصارى قد كان إبراهيم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ادعى كلّ منهم أنّ النبي إبراهيم عليه السلام منهم لتكون لهم الميزة العظيمة، نظراً لعظمة إبراهيم عليه السلام ويقر به جميع أتباع الديانات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أعلاه وكذَّبت ادعاءهم بهذا الصدد</w:t>
      </w:r>
      <w:r>
        <w:rPr>
          <w:rFonts w:eastAsia="Amiri" w:cs="Amiri" w:ascii="Amiri" w:hAnsi="Amiri"/>
          <w:color w:val="111111"/>
          <w:sz w:val="28"/>
          <w:szCs w:val="28"/>
          <w:rtl w:val="true"/>
          <w:lang w:bidi="ar-SA"/>
        </w:rPr>
        <w:t>.</w:t>
      </w:r>
      <w:r>
        <w:rPr>
          <w:rStyle w:val="FootnoteAnchor"/>
          <w:rtl w:val="true"/>
        </w:rPr>
        <w:footnoteReference w:id="79"/>
      </w:r>
    </w:p>
    <w:p>
      <w:pPr>
        <w:pStyle w:val="Heading4"/>
        <w:numPr>
          <w:ilvl w:val="3"/>
          <w:numId w:val="1"/>
        </w:numPr>
        <w:rPr/>
      </w:pPr>
      <w:bookmarkStart w:id="591" w:name="__RefHeading___Toc16807753_2142443653"/>
      <w:bookmarkStart w:id="592" w:name="_Toc249"/>
      <w:bookmarkEnd w:id="591"/>
      <w:r>
        <w:rPr>
          <w:rtl w:val="true"/>
        </w:rPr>
        <w:t>النقاط المستفادة من هذه الآية</w:t>
      </w:r>
      <w:bookmarkEnd w:id="5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يعقل القول بأن يكون النبي السابق تابعاً للأديان اللاحقة أو الكتب السماوية التي نزلت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 الموعظة من الجدير أن تستعمل الأسماء والألقاب والعناوين الثقافية للمخاطبين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والكتاب لهما قيمتهما الخاصة التي تسري إلى المنسوبين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بدلاً من الإصرار على النزاع في الانتساب إلى الأشخاص أو العكس لإثبات الحق، يجب الاتباع الصحيح لمنهج أفكار أولئك الأشخاص لإثبات الحقّ</w:t>
      </w:r>
      <w:r>
        <w:rPr>
          <w:rFonts w:eastAsia="Amiri" w:cs="Amiri" w:ascii="Amiri" w:hAnsi="Amiri"/>
          <w:color w:val="111111"/>
          <w:sz w:val="28"/>
          <w:szCs w:val="28"/>
          <w:rtl w:val="true"/>
          <w:lang w:bidi="ar-SA"/>
        </w:rPr>
        <w:t xml:space="preserve">. </w:t>
      </w:r>
      <w:bookmarkStart w:id="593" w:name="pg15976_230382"/>
    </w:p>
    <w:p>
      <w:pPr>
        <w:pStyle w:val="Heading3"/>
        <w:numPr>
          <w:ilvl w:val="2"/>
          <w:numId w:val="1"/>
        </w:numPr>
        <w:rPr/>
      </w:pPr>
      <w:bookmarkStart w:id="594" w:name="__RefHeading___Toc16807755_2142443653"/>
      <w:bookmarkStart w:id="595" w:name="_Toc250"/>
      <w:bookmarkEnd w:id="593"/>
      <w:bookmarkEnd w:id="594"/>
      <w:r>
        <w:rPr>
          <w:rtl w:val="true"/>
        </w:rPr>
        <w:t xml:space="preserve">الآية </w:t>
      </w:r>
      <w:r>
        <w:rPr/>
        <w:t>66</w:t>
      </w:r>
      <w:bookmarkEnd w:id="595"/>
    </w:p>
    <w:p>
      <w:pPr>
        <w:pStyle w:val="Heading4"/>
        <w:numPr>
          <w:ilvl w:val="3"/>
          <w:numId w:val="1"/>
        </w:numPr>
        <w:rPr/>
      </w:pPr>
      <w:bookmarkStart w:id="596" w:name="__RefHeading___Toc16807757_2142443653"/>
      <w:bookmarkStart w:id="597" w:name="_Toc251"/>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هَا أَنْتُمْ هَؤُلَاءِ حَاجَجْتُمْ فِيمَا لَكُمْ بِهِ عِلْمٌ فَلِمَ تُحَاجُّونَ فِيمَا لَيْسَ لَكُمْ بِهِ عِلْمٌ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6807759_2142443653"/>
      <w:bookmarkStart w:id="599" w:name="_Toc252"/>
      <w:bookmarkEnd w:id="598"/>
      <w:r>
        <w:rPr>
          <w:rtl w:val="true"/>
        </w:rPr>
        <w:t>النقاط المستفادة من هذه الآية</w:t>
      </w:r>
      <w:r>
        <w:rPr>
          <w:rtl w:val="true"/>
        </w:rPr>
        <w:t>:</w:t>
      </w:r>
      <w:bookmarkEnd w:id="5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الآية الكريمة؛ كيف لكم أن تتحدثوا في أمر تجهلونه؟ ثم تدعون من الأقوال ما لم يسبقكم إليه أحد في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تحدث أهل الكتاب بما يخص دينهم، مما يفترض بأنهم يعلمونه، وتبين مع ذلك بأن كلامهم يفيض بالشبهات والمغالطات، فكيف بهم وهم يتناولون بالحديث أموراً ليست من اختصاصهم ودينهم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هَأَنتُمْ هَؤُلاءِ حَاجَجْتُمْ فِيمَا لَكُم بِهِ عِلْمٌ فَلِمَ تُحَاجُّونَ فِيمَا لَيْس لَكُم بِهِ عِلْمٌ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تعالى على ما سبق من الآيات السابقة ويمهد السبيل للتالية؛ من خلال الإشارة إلى علم الله وجهل ،العاصين فأين هم من علم الله الذي يحيط بتاريخ الدين الإبراهيمي، فيما هم يجهلونه</w:t>
      </w:r>
      <w:r>
        <w:rPr>
          <w:rFonts w:eastAsia="Amiri" w:cs="Amiri" w:ascii="Amiri" w:hAnsi="Amiri"/>
          <w:color w:val="111111"/>
          <w:sz w:val="28"/>
          <w:szCs w:val="28"/>
          <w:rtl w:val="true"/>
          <w:lang w:bidi="ar-SA"/>
        </w:rPr>
        <w:t xml:space="preserve">. </w:t>
      </w:r>
      <w:bookmarkStart w:id="600" w:name="pg15976_230383"/>
    </w:p>
    <w:p>
      <w:pPr>
        <w:pStyle w:val="Heading3"/>
        <w:numPr>
          <w:ilvl w:val="2"/>
          <w:numId w:val="1"/>
        </w:numPr>
        <w:rPr/>
      </w:pPr>
      <w:bookmarkStart w:id="601" w:name="__RefHeading___Toc16807761_2142443653"/>
      <w:bookmarkStart w:id="602" w:name="_Toc253"/>
      <w:bookmarkEnd w:id="600"/>
      <w:bookmarkEnd w:id="601"/>
      <w:r>
        <w:rPr>
          <w:rtl w:val="true"/>
        </w:rPr>
        <w:t xml:space="preserve">الآية </w:t>
      </w:r>
      <w:r>
        <w:rPr/>
        <w:t>67</w:t>
      </w:r>
      <w:bookmarkEnd w:id="602"/>
    </w:p>
    <w:p>
      <w:pPr>
        <w:pStyle w:val="Heading4"/>
        <w:numPr>
          <w:ilvl w:val="3"/>
          <w:numId w:val="1"/>
        </w:numPr>
        <w:rPr/>
      </w:pPr>
      <w:bookmarkStart w:id="603" w:name="__RefHeading___Toc16807763_2142443653"/>
      <w:bookmarkStart w:id="604" w:name="_Toc254"/>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6807765_2142443653"/>
      <w:bookmarkStart w:id="606" w:name="_Toc255"/>
      <w:bookmarkEnd w:id="605"/>
      <w:r>
        <w:rPr>
          <w:rtl w:val="true"/>
        </w:rPr>
        <w:t>النقاط المستفادة من هذه الآية</w:t>
      </w:r>
      <w:bookmarkEnd w:id="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مفردةحَنِيفًا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أنف، بمعنى الشخص أو الشيء الذي يميل إلى جهة، وعلى حد المنطق القرآني؛ يقال لمن مال عن منهج الباطل إلى منهج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 أو حنيفيًا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الله تعالى إبراهيم عليه السلام بعنوان الحنيف، ذلك لأنه هو الذي أزاح حجب التقليد والتعصب، ولم يسجد للأصنام في الوقت الذي كانت عبادة الأصنام هي المستولية على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كان الجاهليون العرب من عبّاد الأصنام يعدّون أنفسهم على دين إبراهيم الحنيف، وحيث كان هذا المعتقد شائعاً إلى الحد الذي عدّ فيه اليهود والنصارى أنفسهم حنفاء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استخدم الدين الحنيف في المعنى المناقض لمعناه الأصلي حتى صار مساوياً لعبادة الأصنام ولكنّ الله تعالى بعد وصفه إبراهيم عليه السلام حنيفاً مسلماً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الْمُشْرِكِينَلينفي كل علاقة له مع عبدة الأوثان من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يصح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إبراهيم عليه السلام بأنه كان على دين موسى والمسيح عليهما السلام فمن الأولى أن نعدّه مسلماً، ذلك لأنه كان قد عاش قبل ظهور الإسلام بآلاف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فلماذا عرّفه القرآن على أنه كان مسلماً؟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هذا السؤال واضح، وهو أنّ المسلم في الاصطلاح القرآني ليس محصوراً على من هو على دين خاتم الأنبياء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الإسلام هو المعنى الواسع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التسليم لأمر الله الحق تعالى وهو التوحيد التام والخالص من أيّ شائبة شرك وعبادة وثن أو طاغوت، وقد كان إبراهيم عليه السلام حامل راية هذا النوع من التوحيد الصادق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النبي إبراهيم عليه السلام غير تابع لأحد هذه الأديان؛ فإنّ الشيء المتبقّي هو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لهم أن يثبتوا علاقتهم بدين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العلاقة معه وثيقة فخر وشرف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إثبات التبعية لهذا النبي العظيم الذي تجلّه جميع الأديان السماوية؟ </w:t>
      </w:r>
      <w:bookmarkStart w:id="607" w:name="pg15976_230385"/>
    </w:p>
    <w:p>
      <w:pPr>
        <w:pStyle w:val="Heading3"/>
        <w:numPr>
          <w:ilvl w:val="2"/>
          <w:numId w:val="1"/>
        </w:numPr>
        <w:rPr/>
      </w:pPr>
      <w:bookmarkStart w:id="608" w:name="__RefHeading___Toc16807767_2142443653"/>
      <w:bookmarkStart w:id="609" w:name="_Toc256"/>
      <w:bookmarkEnd w:id="607"/>
      <w:bookmarkEnd w:id="608"/>
      <w:r>
        <w:rPr>
          <w:rtl w:val="true"/>
        </w:rPr>
        <w:t xml:space="preserve">الآية </w:t>
      </w:r>
      <w:r>
        <w:rPr/>
        <w:t>68</w:t>
      </w:r>
      <w:bookmarkEnd w:id="609"/>
    </w:p>
    <w:p>
      <w:pPr>
        <w:pStyle w:val="Heading4"/>
        <w:numPr>
          <w:ilvl w:val="3"/>
          <w:numId w:val="1"/>
        </w:numPr>
        <w:rPr/>
      </w:pPr>
      <w:bookmarkStart w:id="610" w:name="__RefHeading___Toc16807769_2142443653"/>
      <w:bookmarkStart w:id="611" w:name="_Toc257"/>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6807771_2142443653"/>
      <w:bookmarkStart w:id="613" w:name="_Toc258"/>
      <w:bookmarkEnd w:id="612"/>
      <w:r>
        <w:rPr>
          <w:rtl w:val="true"/>
        </w:rPr>
        <w:t>النقاط المستفادة من هذه الآية</w:t>
      </w:r>
      <w:bookmarkEnd w:id="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القرابة والرحم أو مسألة العنصر والقومية التي يطبل لها أتباع الديانات المختلفة لإثبات صلتهم بإبراهيم الخليل عليه السلام؛ لا قيمة لها أبداً، وإنّما الولاية والعلاقة بالأنبياء والرسل تثبت وتصح حين الإيمان الخالص بالله سبحانه وتعالى واتباع منهجهم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يصح القول بأنّ العلاقة الصحيحة والصادقة هي العلاقة الدينية، سواء كانت هذه العلاقة قد صدرت أو تمت ممّن كانوا يعيشون في عصر هذا النبي أو ذاك، أو ممن تلوه في الحياة في غير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خاتم الأنبياء صلوات الله عليه وآله ومن هم على دينه القويم من المؤمنين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وَهَذَا النَّبِيُّ وَالَّذِينَ اتبعوه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للوثنيين وأهل الكتاب وبتجاهلهم أهم أصل في الدعوة الإبراهيميّة أن ينسبوا أنفسهم لإبراهيم عليه السلام ويدعوا انتماءهم إليه؟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الأتباع الحقيقيون الصادقون لمنهج الأنبياء العظام عليهم أن يعلموا بأنّ الله تعالى هو ولى المؤمنين وَاللَّهُ وَلِيُّ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الواضحة والنورانية هي أنّه لا علاقة أشرف وأسمى من العلاقة الدينية، ولا يتمّ الاتصال بأولياء الله تعالى إلّا عبر هذه العلاقة وهذا الطريق، كما هي العلاقة بخاتم الأنبياء وأوصيائه الشرعيين المعصومين سلام الله عليهم أجمعين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لطالما جرى التأكيد الشرعي في النصوص الدينية على لزوم إيجاد وتوطيد العلاقة بين الأنبياء والأئمّة سلام الله عليهم عبر الإيمان بهم وبمنهجهم والعمل والطاعة لهم، كما ورد عن مولانا أمير المؤمنين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بالأنبياء أعملهم بما جاؤوا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أَوْلَى النَّاسِ بِإِبْرَاهِيمَ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 محمّد صلّى الله عليه وآله من أطاع الله ؛ وإِن بَعُدت لحمته وإنّ عدوّ محمّد من عصى الله وإن قربت قرابته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14" w:name="pg15976_230387"/>
    </w:p>
    <w:p>
      <w:pPr>
        <w:pStyle w:val="Heading3"/>
        <w:numPr>
          <w:ilvl w:val="2"/>
          <w:numId w:val="1"/>
        </w:numPr>
        <w:rPr/>
      </w:pPr>
      <w:bookmarkStart w:id="615" w:name="__RefHeading___Toc16807773_2142443653"/>
      <w:bookmarkStart w:id="616" w:name="_Toc259"/>
      <w:bookmarkEnd w:id="614"/>
      <w:bookmarkEnd w:id="615"/>
      <w:r>
        <w:rPr>
          <w:rtl w:val="true"/>
        </w:rPr>
        <w:t xml:space="preserve">الآية </w:t>
      </w:r>
      <w:r>
        <w:rPr/>
        <w:t>69</w:t>
      </w:r>
      <w:bookmarkEnd w:id="616"/>
    </w:p>
    <w:p>
      <w:pPr>
        <w:pStyle w:val="Heading4"/>
        <w:numPr>
          <w:ilvl w:val="3"/>
          <w:numId w:val="1"/>
        </w:numPr>
        <w:rPr/>
      </w:pPr>
      <w:bookmarkStart w:id="617" w:name="__RefHeading___Toc16807775_2142443653"/>
      <w:bookmarkStart w:id="618" w:name="_Toc260"/>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 xml:space="preserve">وَدَّتْ طَائِفَةٌ مِنْ أَهْلِ الْكِتَابِ لَوْ يُضِلُّونَكُمْ وَمَا يُضِلُّونَ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6807777_2142443653"/>
      <w:bookmarkStart w:id="620" w:name="_Toc261"/>
      <w:bookmarkEnd w:id="619"/>
      <w:r>
        <w:rPr>
          <w:rtl w:val="true"/>
        </w:rPr>
        <w:t>النقاط المستفادة من هذه الآية</w:t>
      </w:r>
      <w:bookmarkEnd w:id="6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w:t>
      </w:r>
    </w:p>
    <w:p>
      <w:pPr>
        <w:pStyle w:val="BookText"/>
        <w:rPr/>
      </w:pPr>
      <w:r>
        <w:rPr>
          <w:rFonts w:ascii="Amiri" w:hAnsi="Amiri" w:eastAsia="Amiri" w:cs="Amiri"/>
          <w:color w:val="111111"/>
          <w:sz w:val="28"/>
          <w:sz w:val="28"/>
          <w:szCs w:val="28"/>
          <w:rtl w:val="true"/>
          <w:lang w:bidi="ar-SA"/>
        </w:rPr>
        <w:t>طَائِفَةٌ</w:t>
      </w:r>
    </w:p>
    <w:p>
      <w:pPr>
        <w:pStyle w:val="BookText"/>
        <w:rPr/>
      </w:pPr>
      <w:r>
        <w:rPr>
          <w:rFonts w:ascii="Amiri" w:hAnsi="Amiri" w:eastAsia="Amiri" w:cs="Amiri"/>
          <w:color w:val="111111"/>
          <w:sz w:val="28"/>
          <w:sz w:val="28"/>
          <w:szCs w:val="28"/>
          <w:rtl w:val="true"/>
          <w:lang w:bidi="ar-SA"/>
        </w:rPr>
        <w:t>تعني الجماعة من الناس ولهذا سمّيت الجماعة من الناس طائفة، والعرب كانوا في ماضي الأحقاب وقبل أن يستوطنوا المدن، كانوا يعيشون على هيئة شعوب وقبائل متفرّقة متباعدة عن بعضها كما كانوا يحلون في منطقة في الصيف غيرها التي يسكنونها في الشتاء، ويسوقون معهم حيواناتهم من الأنعام والدواب طلباً للماء والغذاء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فيتنقلون بين منطقة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يتنقلون خشية الأعداء وغاراتهم المباغتة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w:t>
      </w:r>
    </w:p>
    <w:p>
      <w:pPr>
        <w:pStyle w:val="BookText"/>
        <w:rPr/>
      </w:pPr>
      <w:r>
        <w:rPr>
          <w:rFonts w:ascii="Amiri" w:hAnsi="Amiri" w:eastAsia="Amiri" w:cs="Amiri"/>
          <w:color w:val="111111"/>
          <w:sz w:val="28"/>
          <w:sz w:val="28"/>
          <w:szCs w:val="28"/>
          <w:rtl w:val="true"/>
          <w:lang w:bidi="ar-SA"/>
        </w:rPr>
        <w:t>الجماعة منهم تسمّى طائفة؛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متنقلة متحركة غير مستقرة في موضع معين، وشيئاً فشيئاً صارت الطائفة اسماً ووصفاً للجماعة المتنقلة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 هذه الكلمة في الوقت الحاضر تعني الجماعة من الناس ولا يفهم منها شيء آخر</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6807779_2142443653"/>
      <w:bookmarkStart w:id="622" w:name="_Toc262"/>
      <w:bookmarkEnd w:id="621"/>
      <w:r>
        <w:rPr>
          <w:rtl w:val="true"/>
        </w:rPr>
        <w:t>ضلال وتربية</w:t>
      </w:r>
      <w:bookmarkEnd w:id="6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تربية المسلمين ضمن المنهج النبوي أمر محسوب ومحدد وواع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يحتمل العود والردّة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قد رضي الله عنه بالإسلام ديناً ومعتقداً، وهو محبّ ومتعلّق به، وعليه؛ فلا يستطيع الأعداء إضلالهم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يعمدون إلى إلقاء الشبهات وينسبون التناقض والتضاد إلى الإسلام والنبي صلى الله عليه وآله إنّما يكرّسون الروح السوداوية في أنفسهم قبل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للذي يحرص على تتبع العيوب أن يغفل عن رؤية نقاط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تارة؛ وبداعي العناد والتعصّب والتطرّف يعدّ نقاط القوة والوضوح مظلمة سلبية، ولهذا؛ تجده يضاعف من ابتعاده عن الحقّ </w:t>
      </w:r>
    </w:p>
    <w:p>
      <w:pPr>
        <w:pStyle w:val="BookText"/>
        <w:rPr/>
      </w:pPr>
      <w:r>
        <w:rPr>
          <w:rFonts w:ascii="Amiri" w:hAnsi="Amiri" w:eastAsia="Amiri" w:cs="Amiri"/>
          <w:color w:val="111111"/>
          <w:sz w:val="28"/>
          <w:sz w:val="28"/>
          <w:szCs w:val="28"/>
          <w:rtl w:val="true"/>
          <w:lang w:bidi="ar-SA"/>
        </w:rPr>
        <w:t>يوماً بعد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السبب في إشارة الآية الشريفة إلى أنّ أهل الكتاب لا يضلّون إلّا أنفسهم، هو أنّ أوّل وأوضح الفضائل الإنسانية هي الميل إلى الحق ،وإتباعه، ومعلوم أن كل عمل وكل عقيدة تخلو من الحق والصدق هي محض ضلال وضياع وعليه؛ فإنّ رغبة أهل الكتاب وحرصهم على</w:t>
      </w:r>
    </w:p>
    <w:p>
      <w:pPr>
        <w:pStyle w:val="BookText"/>
        <w:rPr/>
      </w:pPr>
      <w:r>
        <w:rPr>
          <w:rFonts w:ascii="Amiri" w:hAnsi="Amiri" w:eastAsia="Amiri" w:cs="Amiri"/>
          <w:color w:val="111111"/>
          <w:sz w:val="28"/>
          <w:sz w:val="28"/>
          <w:szCs w:val="28"/>
          <w:rtl w:val="true"/>
          <w:lang w:bidi="ar-SA"/>
        </w:rPr>
        <w:t xml:space="preserve">إضلال المؤمنين الذين يسيرون ضمن الطريق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الضلالة والانحراف النفسي 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ضلالة هم غافلون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حيث العمل، فلو فرضنا تمكنهم من إضلال أحد المؤمنين بما يلقون إليه من 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في واقع الأمر إنّما أضلوا أنفسهم، ذلك لأنّ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بفعل من الأفعال؛ فإنّه لا يعدو أن يعود عليه بنفع أو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ومن أساء فعليها وما ربّك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المؤمنون الذين ضلوا الطريق بفعل شبهات أهل الكتاب وغيرهم؛ إنما كان 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ما ارتكبوا من فعال سيئة، وليس بسبب النقص والإشكال المحتملين في الدين الإسلامي وذلك لأن سوء الفعل وإرادة الإنسان تحيق به حتّى تجرّه إلى الضلال والكفر، كما 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فَعَلَيْهِ كُفْرُهُ وَمَنْ عَمِلَ صَالِحًا فَلِأَنْفُسِهِمْ يَمْهَدُونَ وكذلك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أَصَابَكُمْ مِنْ مُصِيبَةٍ فَبِمَا كَسَبَتْ أَيْدِيكُمْ وَيَعْفُو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 بِمُعْجِزِينَ فِي الْأَرْضِ وَمَا لَكُمْ مِنْ دُونِ اللَّهِ مِنْ وَلِيٍّ وَلَا نَصِيرٍ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يَشْعُرُونَ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كأنه الإشارة إلى هذه القضيّة النفسية حيث يتأثر الإنسان بلا وعي وإدراك بما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يحاول إضلال الآخرين بأكاذيبه وتهمه وسفسطته فإنّها تحیق به قبل غيره، وهذا التضادّ في الحديث يؤثر في روحه ونفسه تدريجياً، حتى يتحوّل التضادّ والتناقض إلى عقيدة ومنهج حياة فيه ولديه، فيؤمن به حتّى يضيع وإلى الأبد</w:t>
      </w:r>
      <w:r>
        <w:rPr>
          <w:rFonts w:eastAsia="IRNazanin" w:cs="IRNazanin"/>
          <w:color w:val="111111"/>
          <w:sz w:val="28"/>
          <w:szCs w:val="28"/>
          <w:rtl w:val="true"/>
          <w:lang w:bidi="fa-IR"/>
        </w:rPr>
        <w:t>..</w:t>
      </w:r>
      <w:bookmarkStart w:id="623" w:name="pg15976_230389"/>
    </w:p>
    <w:p>
      <w:pPr>
        <w:pStyle w:val="Heading3"/>
        <w:numPr>
          <w:ilvl w:val="2"/>
          <w:numId w:val="1"/>
        </w:numPr>
        <w:rPr/>
      </w:pPr>
      <w:bookmarkStart w:id="624" w:name="__RefHeading___Toc16807781_2142443653"/>
      <w:bookmarkStart w:id="625" w:name="_Toc263"/>
      <w:bookmarkEnd w:id="623"/>
      <w:bookmarkEnd w:id="624"/>
      <w:r>
        <w:rPr>
          <w:rtl w:val="true"/>
        </w:rPr>
        <w:t xml:space="preserve">الآية </w:t>
      </w:r>
      <w:r>
        <w:rPr/>
        <w:t>70</w:t>
      </w:r>
      <w:bookmarkEnd w:id="625"/>
    </w:p>
    <w:p>
      <w:pPr>
        <w:pStyle w:val="Heading4"/>
        <w:numPr>
          <w:ilvl w:val="3"/>
          <w:numId w:val="1"/>
        </w:numPr>
        <w:rPr/>
      </w:pPr>
      <w:bookmarkStart w:id="626" w:name="__RefHeading___Toc16807783_2142443653"/>
      <w:bookmarkStart w:id="627" w:name="_Toc264"/>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 xml:space="preserve">يَا أَهْلَ الْكِتَابِ لِمَ تَكْفُرُونَ بِآيَاتِ اللَّهِ وَأَنْتُمْ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6807785_2142443653"/>
      <w:bookmarkStart w:id="629" w:name="_Toc265"/>
      <w:bookmarkEnd w:id="628"/>
      <w:r>
        <w:rPr>
          <w:rtl w:val="true"/>
        </w:rPr>
        <w:t>النقاط المستفادة من هذه الآية</w:t>
      </w:r>
      <w:bookmarkEnd w:id="629"/>
    </w:p>
    <w:p>
      <w:pPr>
        <w:pStyle w:val="BookText"/>
        <w:rPr/>
      </w:pPr>
      <w:r>
        <w:rPr>
          <w:rFonts w:ascii="Amiri" w:hAnsi="Amiri" w:eastAsia="Amiri" w:cs="Amiri"/>
          <w:color w:val="111111"/>
          <w:sz w:val="28"/>
          <w:sz w:val="28"/>
          <w:szCs w:val="28"/>
          <w:rtl w:val="true"/>
          <w:lang w:bidi="ar-SA"/>
        </w:rPr>
        <w:t>الكفر على شعبتين أساسيتين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بالله عزّوجلّ عبارة عن الالتزام بالاعتقاد والقول بعدم وجود الله ، كما هو حال عبّاد الأوثان المنكرين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بآيات الله الذي هو عبارة عن إنكار حقيقة من حقائق الدين بعد الإطلاع والعلم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الكتاب لا ينكرون معنى وجود الله ولا ينكرون أنّ لعالم الوجود إلهاً ومعبوداً، ولكنّهم ينكرون جملة من الحقائق مثل نبوّة خاتم الأنبياء صلى الله عليه وآله، كما ينكر النصارى حقيقة أن عيسى عليه السلام عبد الله ورسوله، وكما ينكر اليهود نبوّة عيسى عليه السلام، وكما ينكر الطرفان أنّ إبراهيم عليه السلام لم يكن يهودياً أو نصرانياً، وكما ينكرون أنّ الله تقدّست أسماؤه قادر أبداً أو أنه غني دوماً</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6807787_2142443653"/>
      <w:bookmarkStart w:id="631" w:name="_Toc266"/>
      <w:bookmarkEnd w:id="630"/>
      <w:r>
        <w:rPr>
          <w:rtl w:val="true"/>
        </w:rPr>
        <w:t>كفر أهل الكتاب</w:t>
      </w:r>
      <w:bookmarkEnd w:id="63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الكتاب حسب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كافرون بآيات الله تعالى، وليسوا كافرين بالله ،وهذا المعنى لا يتنافى مع قوله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حيث ينفي عنهم الإيمان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يظنّنّ أحد بأنّ عدم الإيمان بالله هو كفر بالله، ذلك لأن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يحرمون ولا يدينون لو لم يكن لكانت المنافاة بين الآية الشريفة وبين قولنا، ولما كان ثُمّ فرق بين الكفر بالله والكفر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هاتين الجملتين تشهد على أنّ المراد من وصف هؤلاء بعدم الإيمان هو وصف بلازم حالهم، لأنّ لازم حالهم؛ أي</w:t>
      </w:r>
      <w:r>
        <w:rPr>
          <w:rFonts w:eastAsia="Amiri" w:cs="Amiri" w:ascii="Amiri" w:hAnsi="Amiri"/>
          <w:color w:val="111111"/>
          <w:sz w:val="28"/>
          <w:szCs w:val="28"/>
          <w:rtl w:val="true"/>
          <w:lang w:bidi="ar-SA"/>
        </w:rPr>
        <w:t xml:space="preserve">: </w:t>
      </w:r>
      <w:bookmarkStart w:id="632" w:name="pg15976_230390"/>
    </w:p>
    <w:p>
      <w:pPr>
        <w:pStyle w:val="BookText"/>
        <w:rPr/>
      </w:pPr>
      <w:bookmarkEnd w:id="632"/>
      <w:r>
        <w:rPr>
          <w:rFonts w:ascii="IRNazanin" w:hAnsi="IRNazanin" w:eastAsia="IRNazanin"/>
          <w:color w:val="111111"/>
          <w:sz w:val="28"/>
          <w:sz w:val="28"/>
          <w:szCs w:val="28"/>
          <w:rtl w:val="true"/>
          <w:lang w:bidi="fa-IR"/>
        </w:rPr>
        <w:t>کفرهم بآیات الله ؛عدم إيمانهم بالله وبيوم الجزاء، مع أنهم لم يعوا هذه الملازمة وظنوا أنهم يؤمنون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الظاهر هو أنّ كفرهم بآيات الله منحصر بالكفر بالآيات فحسب، وهو ليس كفراً صريحاً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منافاة ولا تناقض بين تعريف هذه الآية وبين الوارد 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المباركة حيث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يكفرون بالله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مهيناً لأن المقصود من الكفر الحقيقي هنا؛ إما الكفر بقسمه الثاني؛ وهو الكفر بالحقائق الجلية المعلومة، وإما بهذا المعنى؛ وهو الإيمان ببعض والإنكار للبعض الآخر من الأنبياء، وإما التوقف في الاعتراف برسالة هؤلاء، ونتيجة ذلك الكفر والإنكار الحقيقي الله تعالى</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6807789_2142443653"/>
      <w:bookmarkStart w:id="634" w:name="_Toc267"/>
      <w:bookmarkEnd w:id="633"/>
      <w:r>
        <w:rPr>
          <w:rtl w:val="true"/>
        </w:rPr>
        <w:t>أقسام الكافر</w:t>
      </w:r>
      <w:bookmarkEnd w:id="6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الكافر على عدة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الحربي، وهو الكافر المنهمك في محاربة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الذمّي، وهو الكافر الذي يعيش في البلاد المسلمة، ومع كونه غير منشغل في محاربة المسلمين، فإنّه يؤدّي الجزية لحاكم المسلمين، وهذا الأخير يضمن له حرمة ماله ونفسه وكرامته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العديد من الدول من يربطها بالبلدان المسلمة علاقات سياسية، ولا تخوض حرباً ضد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دول كافرة معاهدة، وما دامت لا تحارب المسلمين بنحو من الأنحاء؛ فإنّ أموال وأنفس أتباع هذه الدول محترمة، إذ طبقاً للمعاهدات التي تنجز عن طريق العلاقات السياسية والقوانين الدولية المعترف بها تتضمنها تلكم المعاهدات، وهنا ينبغي الالتفات إلى أنّ الكافر المعاهد، وخلافاً لما يقوله البعض، ليس له مدة محدّدة، وهي تشمل أهل الكتاب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الملفتة للنظر هي أنّ أهل الكتاب يعرفون بأنّهم كفّار ذمّيّون لدى دخولهم وإقامتهم وعيشهم في البلاد المسلمة، ولكنّ </w:t>
      </w:r>
    </w:p>
    <w:p>
      <w:pPr>
        <w:pStyle w:val="BookText"/>
        <w:rPr/>
      </w:pPr>
      <w:r>
        <w:rPr>
          <w:rFonts w:ascii="Amiri" w:hAnsi="Amiri" w:eastAsia="Amiri" w:cs="Amiri"/>
          <w:color w:val="111111"/>
          <w:sz w:val="28"/>
          <w:sz w:val="28"/>
          <w:szCs w:val="28"/>
          <w:rtl w:val="true"/>
          <w:lang w:bidi="ar-SA"/>
        </w:rPr>
        <w:t>أهل الكتاب الذين يعيشون في بلدانهم؛ فلا يمكن إلا أن يكونوا معاهدين فقط، ولا مفهوم لعهد الذمة بالنسبة لهم إلّا أن تكون بلادهم قد طلبت الحماية من بلد مسلم ذلك لأنّ في أحكام الذمة قرائن كثيرة تشر إلى الأقليات في البلدان المسلمة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كفّار ليسوا من الذمّيّين ولا المعاهدين ولا الحربيين وفي الواقع هم حياديون تماماً بالنسبة للمسلمين، ويمكن تسميتهم بالكفّار المحايدين، وقد أشير إليهم في آیتین قرآنيّتين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الثامنة من سورة الممتحنة الشريفة حيث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لا يحب المقسطين  والثانية حيث قال سبحانه في الآية التسعين من سورة النساء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يصلون إلى قوم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عليهم سبيلاً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اتخاذ السلام سبيلاً وليس عقد معاهدة الصلح، لأنّ التعبير بإلقاء السلم يناسب هذا المعنى، والآية التالية شاهد على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الكافر المحايد يمكن أن يكون ماله ونفسه وناموسه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الأكبر لموارد أقسام الكافرين الأربعة بحاجة إلى مزيد من البحث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كلمة </w:t>
      </w:r>
      <w:r>
        <w:rPr>
          <w:rFonts w:ascii="IRNazanin" w:hAnsi="IRNazanin" w:eastAsia="IRNazanin"/>
          <w:color w:val="111111"/>
          <w:sz w:val="28"/>
          <w:sz w:val="28"/>
          <w:szCs w:val="28"/>
          <w:rtl w:val="true"/>
          <w:lang w:bidi="fa-IR"/>
        </w:rPr>
        <w:t>تشهدون</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أنكم تلاحظون وترون الآيات والعلائم الخاصة بالنبي الموعود الواردة في التوراة والإنجيل تنطبق على هذا النبي الذي هو بين ظهرانيكم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أنكم تصرّون على إنكار نبوّته ورسالته</w:t>
      </w:r>
      <w:r>
        <w:rPr>
          <w:rFonts w:eastAsia="Amiri" w:cs="Amiri" w:ascii="Amiri" w:hAnsi="Amiri"/>
          <w:color w:val="111111"/>
          <w:sz w:val="28"/>
          <w:szCs w:val="28"/>
          <w:rtl w:val="true"/>
          <w:lang w:bidi="ar-SA"/>
        </w:rPr>
        <w:t xml:space="preserve">... </w:t>
      </w:r>
      <w:bookmarkStart w:id="635" w:name="pg15976_230392"/>
    </w:p>
    <w:p>
      <w:pPr>
        <w:pStyle w:val="Heading3"/>
        <w:numPr>
          <w:ilvl w:val="2"/>
          <w:numId w:val="1"/>
        </w:numPr>
        <w:rPr/>
      </w:pPr>
      <w:bookmarkStart w:id="636" w:name="__RefHeading___Toc16807791_2142443653"/>
      <w:bookmarkStart w:id="637" w:name="_Toc268"/>
      <w:bookmarkEnd w:id="635"/>
      <w:bookmarkEnd w:id="636"/>
      <w:r>
        <w:rPr>
          <w:rtl w:val="true"/>
        </w:rPr>
        <w:t xml:space="preserve">الآية </w:t>
      </w:r>
      <w:r>
        <w:rPr/>
        <w:t>71</w:t>
      </w:r>
      <w:bookmarkEnd w:id="637"/>
    </w:p>
    <w:p>
      <w:pPr>
        <w:pStyle w:val="Heading4"/>
        <w:numPr>
          <w:ilvl w:val="3"/>
          <w:numId w:val="1"/>
        </w:numPr>
        <w:rPr/>
      </w:pPr>
      <w:bookmarkStart w:id="638" w:name="__RefHeading___Toc16807793_2142443653"/>
      <w:bookmarkStart w:id="639" w:name="_Toc269"/>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 xml:space="preserve">يَا أَهْلَ الْكِتَابِ لِمَ تَلْبِسُونَ الْحَقَّ بِالْبَاطِلِ وَتَكْتُمُونَ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6807795_2142443653"/>
      <w:bookmarkStart w:id="641" w:name="_Toc270"/>
      <w:bookmarkEnd w:id="640"/>
      <w:r>
        <w:rPr>
          <w:rtl w:val="true"/>
        </w:rPr>
        <w:t>النقاط المستفادة من هذه الآية</w:t>
      </w:r>
      <w:bookmarkEnd w:id="6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السابقة أخذتهم بالانحراف عن طريق الحق مع سابق علم واطلاع، وفي الآية الثانية آخذتهم على إضلالهم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 وقد اشتق منها فعلها المضارعتَلْبِسُونَ بمعنى إيجاد الشبهة وتزيين الباطل وتصويره حقاً أو بالعكس، حيث يصوّر الحق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وَأَنْتُمْ تَعْلَمُونَ يدلّ أو يشير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أو إخفاء المسائل المتعلقة بالمعارف الدينية؛ وليس الآيات المشهورة بالعين المجردة، مثل تلك الآيات التي حرّفوها أو كتموها أو فسروها على غير مرادها ومفهومها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وسابقتها، أي قوله تعالى</w:t>
      </w:r>
    </w:p>
    <w:p>
      <w:pPr>
        <w:pStyle w:val="BookText"/>
        <w:rPr/>
      </w:pPr>
      <w:r>
        <w:rPr>
          <w:rFonts w:ascii="Amiri" w:hAnsi="Amiri" w:eastAsia="Amiri" w:cs="Amiri"/>
          <w:color w:val="111111"/>
          <w:sz w:val="28"/>
          <w:sz w:val="28"/>
          <w:szCs w:val="28"/>
          <w:rtl w:val="true"/>
          <w:lang w:bidi="ar-SA"/>
        </w:rPr>
        <w:t>يا أيها أهل الكتاب لم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تَعْلَمُونَ</w:t>
      </w:r>
    </w:p>
    <w:p>
      <w:pPr>
        <w:pStyle w:val="BookText"/>
        <w:rPr/>
      </w:pPr>
      <w:r>
        <w:rPr>
          <w:rFonts w:ascii="Amiri" w:hAnsi="Amiri" w:eastAsia="Amiri" w:cs="Amiri"/>
          <w:color w:val="111111"/>
          <w:sz w:val="28"/>
          <w:sz w:val="28"/>
          <w:szCs w:val="28"/>
          <w:rtl w:val="true"/>
          <w:lang w:bidi="ar-SA"/>
        </w:rPr>
        <w:t>تتمّة لكلام الله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ودّت طائفة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يضلّونكم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أن جميع أهل الكتاب وبداعي أعمالهم السيئة الصادرة عن بعضهم؛ وبّخوا وعوتبوا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حيث أن عنصرهم وأصلهم وجذرهم جميعاً يعود إلى نقطة واحدة، ولأنّ جميعهم يتصفون بصفة واحدة، وهم يرضون بفعل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الكثير من هذه النسب وردت في القرآن المجيد</w:t>
      </w:r>
      <w:r>
        <w:rPr>
          <w:rFonts w:eastAsia="Amiri" w:cs="Amiri" w:ascii="Amiri" w:hAnsi="Amiri"/>
          <w:color w:val="111111"/>
          <w:sz w:val="28"/>
          <w:szCs w:val="28"/>
          <w:rtl w:val="true"/>
          <w:lang w:bidi="ar-SA"/>
        </w:rPr>
        <w:t>...</w:t>
      </w:r>
      <w:bookmarkStart w:id="642" w:name="pg15976_230393"/>
    </w:p>
    <w:p>
      <w:pPr>
        <w:pStyle w:val="Heading3"/>
        <w:numPr>
          <w:ilvl w:val="2"/>
          <w:numId w:val="1"/>
        </w:numPr>
        <w:rPr/>
      </w:pPr>
      <w:bookmarkStart w:id="643" w:name="__RefHeading___Toc16807797_2142443653"/>
      <w:bookmarkStart w:id="644" w:name="_Toc271"/>
      <w:bookmarkEnd w:id="642"/>
      <w:bookmarkEnd w:id="643"/>
      <w:r>
        <w:rPr>
          <w:rtl w:val="true"/>
        </w:rPr>
        <w:t xml:space="preserve">الآية </w:t>
      </w:r>
      <w:r>
        <w:rPr/>
        <w:t>72</w:t>
      </w:r>
      <w:bookmarkEnd w:id="644"/>
    </w:p>
    <w:p>
      <w:pPr>
        <w:pStyle w:val="Heading4"/>
        <w:numPr>
          <w:ilvl w:val="3"/>
          <w:numId w:val="1"/>
        </w:numPr>
        <w:rPr/>
      </w:pPr>
      <w:bookmarkStart w:id="645" w:name="__RefHeading___Toc16807799_2142443653"/>
      <w:bookmarkStart w:id="646" w:name="_Toc272"/>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 xml:space="preserve">وَقَالَتْ طَائِفَةٌ مِنْ أَهْلِ الْكِتَابِ آمِنُوا بِالَّذِي أُنْزِلَ عَلَى الَّذِينَ آمَنُوا وَجْهَ النَّهَارِ وَاكْفُرُوا آخِرَهُ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6807801_2142443653"/>
      <w:bookmarkStart w:id="648" w:name="_Toc273"/>
      <w:bookmarkEnd w:id="647"/>
      <w:r>
        <w:rPr>
          <w:rtl w:val="true"/>
        </w:rPr>
        <w:t>شأن نزول الآية</w:t>
      </w:r>
      <w:bookmarkEnd w:id="648"/>
    </w:p>
    <w:p>
      <w:pPr>
        <w:pStyle w:val="BookText"/>
        <w:rPr/>
      </w:pPr>
      <w:r>
        <w:rPr>
          <w:rFonts w:ascii="Amiri" w:hAnsi="Amiri" w:eastAsia="Amiri" w:cs="Amiri"/>
          <w:color w:val="111111"/>
          <w:sz w:val="28"/>
          <w:sz w:val="28"/>
          <w:szCs w:val="28"/>
          <w:rtl w:val="true"/>
          <w:lang w:bidi="ar-SA"/>
        </w:rPr>
        <w:t>رسم يهود المدينة وغيرهم خطة ماكرة لإضلال بعض المؤمنين وتخريب عقائدهم وإيمانهم، فكان أن تواطؤوا فيما بينهم على أن يأتوا رسول الله صلّى الله عليه وآله فيعلنوا إسلامهم في الظاهر، ثمّ يرتدون ويكفرون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سألهم أحد عن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راجعنا كتبنا القديمة أو علماء نا واستشرناهم، فرأينا أنّ ما هو موجود عن صفات نبي آخر الزمان، لا ينطبق مع صفات محمد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توقعاتهم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ما يقول هؤلاء صدق وحق لأنّهم أعرف منا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يضلّون عن سبيل الله تعالى</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وقد ذكر المفسرون شأناً آخر في نزول هذه الآية، ولكن ما ذكر أعلاه أقرب إلى معنى الآية</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6807803_2142443653"/>
      <w:bookmarkStart w:id="650" w:name="_Toc274"/>
      <w:bookmarkEnd w:id="649"/>
      <w:r>
        <w:rPr>
          <w:rtl w:val="true"/>
        </w:rPr>
        <w:t>النقاط المستفادة من هذه الآية</w:t>
      </w:r>
      <w:bookmarkEnd w:id="6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قابلت كلمة</w:t>
      </w:r>
    </w:p>
    <w:p>
      <w:pPr>
        <w:pStyle w:val="BookText"/>
        <w:rPr/>
      </w:pPr>
      <w:r>
        <w:rPr>
          <w:rFonts w:ascii="Amiri" w:hAnsi="Amiri" w:eastAsia="Amiri" w:cs="Amiri"/>
          <w:color w:val="111111"/>
          <w:sz w:val="28"/>
          <w:sz w:val="28"/>
          <w:szCs w:val="28"/>
          <w:rtl w:val="true"/>
          <w:lang w:bidi="ar-SA"/>
        </w:rPr>
        <w:t>وَجْهَ النَّهَارِ</w:t>
      </w:r>
    </w:p>
    <w:p>
      <w:pPr>
        <w:pStyle w:val="BookText"/>
        <w:rPr/>
      </w:pPr>
      <w:r>
        <w:rPr>
          <w:rFonts w:ascii="Amiri" w:hAnsi="Amiri" w:eastAsia="Amiri" w:cs="Amiri"/>
          <w:color w:val="111111"/>
          <w:sz w:val="28"/>
          <w:sz w:val="28"/>
          <w:szCs w:val="28"/>
          <w:rtl w:val="true"/>
          <w:lang w:bidi="ar-SA"/>
        </w:rPr>
        <w:t>كلمة</w:t>
      </w:r>
    </w:p>
    <w:p>
      <w:pPr>
        <w:pStyle w:val="BookText"/>
        <w:rPr/>
      </w:pPr>
      <w:r>
        <w:rPr>
          <w:rFonts w:ascii="Amiri" w:hAnsi="Amiri" w:eastAsia="Amiri" w:cs="Amiri"/>
          <w:color w:val="111111"/>
          <w:sz w:val="28"/>
          <w:sz w:val="28"/>
          <w:szCs w:val="28"/>
          <w:rtl w:val="true"/>
          <w:lang w:bidi="ar-SA"/>
        </w:rPr>
        <w:t>آخر النَّهَارِ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المقصود أوّل النهار، لأنّ وجه الشي أوّله وهو الذي يظهر بدءاً لمن يراه، فوجه النهار هو أوّل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كلام هذه الطائفة من أهل الكتاب يوحي بأنّ أمراً قد نزل على رسول الله صلى الله عليه وآله يتفق مع شيء من</w:t>
      </w:r>
    </w:p>
    <w:p>
      <w:pPr>
        <w:pStyle w:val="BookText"/>
        <w:rPr/>
      </w:pPr>
      <w:r>
        <w:rPr>
          <w:rFonts w:ascii="Amiri" w:hAnsi="Amiri" w:eastAsia="Amiri" w:cs="Amiri"/>
          <w:color w:val="111111"/>
          <w:sz w:val="28"/>
          <w:sz w:val="28"/>
          <w:szCs w:val="28"/>
          <w:rtl w:val="true"/>
          <w:lang w:bidi="ar-SA"/>
        </w:rPr>
        <w:t>عقيدة أهل الكتاب، كما أن وحياً آخر قد نزل عليه بما يخالفهم في آخر النهار، وهذا ما أدّى بهم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بما نزل على محمد في أول النهار، ونكفر بما نزل عليه في آخر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المفسرون بما يتعلّق بوجه النهار ثلاثة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الزمان </w:t>
      </w:r>
      <w:r>
        <w:rPr>
          <w:rFonts w:ascii="Amiri" w:hAnsi="Amiri" w:eastAsia="Amiri" w:cs="Amiri"/>
          <w:color w:val="111111"/>
          <w:sz w:val="28"/>
          <w:sz w:val="28"/>
          <w:szCs w:val="28"/>
          <w:rtl w:val="true"/>
          <w:lang w:bidi="ar-SA"/>
        </w:rPr>
        <w:t xml:space="preserve">وَجْهَ النَّهَارِ متعلّق بكلمة و أُنْزِلَ وليس بكلمة و </w:t>
      </w:r>
      <w:r>
        <w:rPr>
          <w:rFonts w:ascii="IRNazanin" w:hAnsi="IRNazanin" w:eastAsia="IRNazanin"/>
          <w:color w:val="111111"/>
          <w:sz w:val="28"/>
          <w:sz w:val="28"/>
          <w:szCs w:val="28"/>
          <w:rtl w:val="true"/>
          <w:lang w:bidi="fa-IR"/>
        </w:rPr>
        <w:t>آمنوا</w:t>
      </w:r>
      <w:r>
        <w:rPr>
          <w:rFonts w:ascii="Amiri" w:hAnsi="Amiri" w:eastAsia="Amiri" w:cs="Amiri"/>
          <w:color w:val="111111"/>
          <w:sz w:val="28"/>
          <w:sz w:val="28"/>
          <w:szCs w:val="28"/>
          <w:rtl w:val="true"/>
          <w:lang w:bidi="ar-SA"/>
        </w:rPr>
        <w:t xml:space="preserve"> وهو صيغة أمر ، والمقصود من جملةبالذي أنزل على الذين آمنوا يجب أن يكون وحياً خاصاً من القرآن، وهو موافق لرأي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هو آمنوا النهار ثمّ اكفروا آخر اليوم، بل الهدف والغاية هو الإيمان بما أنزل أوّل اليوم، ثمّ الكفر بما نزل آخر النهار؛ بدليل أنّ كلمة وَجْهَ النَّهَارِ أقرب إلى كلمة أُنْزِلَ من كلمة </w:t>
      </w:r>
      <w:r>
        <w:rPr>
          <w:rFonts w:ascii="IRNazanin" w:hAnsi="IRNazanin" w:eastAsia="IRNazanin"/>
          <w:color w:val="111111"/>
          <w:sz w:val="28"/>
          <w:sz w:val="28"/>
          <w:szCs w:val="28"/>
          <w:rtl w:val="true"/>
          <w:lang w:bidi="fa-IR"/>
        </w:rPr>
        <w:t>آمنوا</w:t>
      </w:r>
      <w:r>
        <w:rPr>
          <w:rFonts w:ascii="Amiri" w:hAnsi="Amiri" w:eastAsia="Amiri" w:cs="Amiri"/>
          <w:color w:val="111111"/>
          <w:sz w:val="28"/>
          <w:sz w:val="28"/>
          <w:szCs w:val="28"/>
          <w:rtl w:val="true"/>
          <w:lang w:bidi="ar-SA"/>
        </w:rPr>
        <w:t xml:space="preserve"> كما هي جملة وَاكْفُرُوا آخِرَهُ</w:t>
      </w:r>
      <w:r>
        <w:rPr>
          <w:rFonts w:ascii="IRNazanin" w:hAnsi="IRNazanin" w:eastAsia="IRNazanin"/>
          <w:color w:val="111111"/>
          <w:sz w:val="28"/>
          <w:sz w:val="28"/>
          <w:szCs w:val="28"/>
          <w:rtl w:val="true"/>
          <w:lang w:bidi="fa-IR"/>
        </w:rPr>
        <w:t xml:space="preserve"> بمعنى </w:t>
      </w:r>
      <w:r>
        <w:rPr>
          <w:rFonts w:ascii="Amiri" w:hAnsi="Amiri" w:eastAsia="Amiri" w:cs="Amiri"/>
          <w:color w:val="111111"/>
          <w:sz w:val="28"/>
          <w:sz w:val="28"/>
          <w:szCs w:val="28"/>
          <w:rtl w:val="true"/>
          <w:lang w:bidi="ar-SA"/>
        </w:rPr>
        <w:t>واكفروا بما أنزل في آخر النهار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مكر الليل والنهار إذ ليس المقصود من المكر الليل والنهار، بل إنّ مكر المستكبرين في الليل والنهار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الإيضاح هناك روايات وردت عن الأئمة المعصومين عليهم السلام في شأن نزول هذه الآيات تؤيد ذلك، حيث منها ما ورد في موقف اليهود من قضيّة تغيير القبلة من بيت المقدس إلى 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صلّى النبي صلوات الله عليه وآله صلاة الصبح إلى بيت المقدس الذي كان قبلة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غير صلّى الله عليه وآله القبلة بأمر الله تعالى إلى الكعبة المشرّفة في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طائفة من اليهود يا أيها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بما نزل من الوحي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باتجاه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واكفروا بالحكم الذي نزل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باتّجاه الكعبة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والمؤيّد الآخر لهذا الرأي؛ وهو ما حكاه القرآن الكريم لدى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تؤمنوا إلا لمن تبع دينكم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تعتمدوا الذين لا يتبعون دينكم ولا تؤمنوا لدينهم ولا تتحدّثوا ولا تفشوا أسراركم لدى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تخبروا أتباعه بما ورد في التوراة التي </w:t>
      </w:r>
      <w:bookmarkStart w:id="651" w:name="pg15976_230395"/>
    </w:p>
    <w:p>
      <w:pPr>
        <w:pStyle w:val="BookText"/>
        <w:rPr/>
      </w:pPr>
      <w:bookmarkEnd w:id="651"/>
      <w:r>
        <w:rPr>
          <w:rFonts w:ascii="Amiri" w:hAnsi="Amiri" w:eastAsia="Amiri" w:cs="Amiri"/>
          <w:color w:val="111111"/>
          <w:sz w:val="28"/>
          <w:sz w:val="28"/>
          <w:szCs w:val="28"/>
          <w:rtl w:val="true"/>
          <w:lang w:bidi="ar-SA"/>
        </w:rPr>
        <w:t>بشرت به وتحدّثت عن علائمه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كتابنا قد أخبرنا بأنّ القبلة ستتغيّر من بيت المقدس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كلمة وجه النهار المتعلّق بصيغة الأمر</w:t>
      </w:r>
      <w:r>
        <w:rPr>
          <w:rFonts w:ascii="IRNazanin" w:hAnsi="IRNazanin" w:eastAsia="IRNazanin"/>
          <w:color w:val="111111"/>
          <w:sz w:val="28"/>
          <w:sz w:val="28"/>
          <w:szCs w:val="28"/>
          <w:rtl w:val="true"/>
          <w:lang w:bidi="fa-IR"/>
        </w:rPr>
        <w:t>آمنوا</w:t>
      </w:r>
      <w:r>
        <w:rPr>
          <w:rFonts w:ascii="Amiri" w:hAnsi="Amiri" w:eastAsia="Amiri" w:cs="Amiri"/>
          <w:color w:val="111111"/>
          <w:sz w:val="28"/>
          <w:sz w:val="28"/>
          <w:szCs w:val="28"/>
          <w:rtl w:val="true"/>
          <w:lang w:bidi="ar-SA"/>
        </w:rPr>
        <w:t>أن تعمد جماعة من اليهود إلى الإيمان بالقرآن فينخرطون بين أوساط المسلمين، ثمّ يرتدون عن إيمانهم في آخر النهار ويصوّرون للناس أنّ إيمانهم في أوّل النهار كان لأنهم لمسوا من ظاهر الدعوة الإسلامية أمارات ودلائل من الصدق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يصوّرون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بالإسلام لما ثبت لهم من بطلانه لما رأوا شواهد ،البطلان، ولما رأوا وفهموا أنّ هذا الدين الجديد ليس هو ما بشرت به كتبهم، وأنّ هذا النبيّ ليس هو الذي بشرت به التوراة ووصفته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السلوك والموقف هو مؤامرتهم التي رجوا منها أن تزرع الشكّ في نفوس المسلمين لإضعاف إيمانهم، وبالنتيجة؛ تتشتت كلمتهم ويبطل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المعنى وإن لم يبعد من اليهود الذين فتئوا من حياكة المؤامرات وكانوا حثيثي السعي إلى إطفاء نور الإسلام، إلا أنّ لفظ الآية غير منطبق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بداعي الإقرار الذي بدا منكم بدءاً؛ وهو انطباق ما ورد من صفات نبوية في كتب اليهود ، ثمّ الكفر به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التصوّر بأن الكفر جاء بعد التأكد والتحقيق وعدم التطابق، فأريد بهذا السلوك الزائف زحزحة إيمان المسلمين وحملهم على الارتداد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هذين الاحتمالين لا شاهد لهما من ظاهر العبارة القرآنية، وعلى أية حال، لا نقطة مبهمة في الآية</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6807805_2142443653"/>
      <w:bookmarkStart w:id="653" w:name="_Toc275"/>
      <w:bookmarkEnd w:id="652"/>
      <w:r>
        <w:rPr>
          <w:rtl w:val="true"/>
        </w:rPr>
        <w:t>هجمة عقائدية</w:t>
      </w:r>
      <w:bookmarkEnd w:id="6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أعلاه إشارة إلى قسم من هجومهم العقائدي والثقافي الذي كان يشنّه اليهود ضد الإسلام؛ ممّا يفضح نواياهم وخططهم الأخرى المدمّرة لليهود، وتؤكد الحقيقة الواقعية القائلة</w:t>
      </w:r>
    </w:p>
    <w:p>
      <w:pPr>
        <w:pStyle w:val="BookText"/>
        <w:rPr/>
      </w:pPr>
      <w:r>
        <w:rPr>
          <w:rFonts w:ascii="Amiri" w:hAnsi="Amiri" w:eastAsia="Amiri" w:cs="Amiri"/>
          <w:color w:val="111111"/>
          <w:sz w:val="28"/>
          <w:sz w:val="28"/>
          <w:szCs w:val="28"/>
          <w:rtl w:val="true"/>
          <w:lang w:bidi="ar-SA"/>
        </w:rPr>
        <w:t>بأنّ اليهود لا يمتنعون عن زلزلة عقائد المسلمين بأي وسيلة مثل الهجوم العسكري أو السياسي أو الاقتصادي أو الثقافي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المقصود من بداية النهار وآخر النهار هو أنّ الفاصلة بين الإيمان والكفر الخاص باليهود فاصلة قصيرة، وهذا القصر في الفاصلة سبب في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ظنوا أنّ الإسلام أمر مهم، ولكنهم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آخر ، ولذا تراهم سرعان ما ارتدوا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كانوا يظنون أن مؤامرتهم ستؤثر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تؤثر في الأفراد ضعيفي الإيمان، لا سيّما أولئك الذين كانوا يتظاهرون بالإسلام وهم بعض علماء اليهود، وكان الجميع يعلم أن هؤلاء على اطلاع تام بكتب الأديان الأخرى وعلامات خاتم الأنبياء، وهذا الأمر من شأنه أن يزلزل إيمان هؤلاء الذين آمنوا للتّو</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لعلهم يرجعون يشير إلى أنهم كانوا يرجون التأثير لمخطّطهم، ولكن لكي لا يفرّطوا بأتباعهم، تراهم أكدوا على أنّ إيمان هؤلاء يجب أن يكون إيماناً شكليّاً فحسب</w:t>
      </w:r>
      <w:r>
        <w:rPr>
          <w:rFonts w:eastAsia="Amiri" w:cs="Amiri" w:ascii="Amiri" w:hAnsi="Amiri"/>
          <w:color w:val="111111"/>
          <w:sz w:val="28"/>
          <w:szCs w:val="28"/>
          <w:rtl w:val="true"/>
          <w:lang w:bidi="ar-SA"/>
        </w:rPr>
        <w:t xml:space="preserve">.. </w:t>
      </w:r>
      <w:bookmarkStart w:id="654" w:name="pg15976_230397"/>
    </w:p>
    <w:p>
      <w:pPr>
        <w:pStyle w:val="Heading3"/>
        <w:numPr>
          <w:ilvl w:val="2"/>
          <w:numId w:val="1"/>
        </w:numPr>
        <w:rPr/>
      </w:pPr>
      <w:bookmarkStart w:id="655" w:name="__RefHeading___Toc16807807_2142443653"/>
      <w:bookmarkStart w:id="656" w:name="_Toc276"/>
      <w:bookmarkEnd w:id="654"/>
      <w:bookmarkEnd w:id="655"/>
      <w:r>
        <w:rPr>
          <w:rtl w:val="true"/>
        </w:rPr>
        <w:t xml:space="preserve">الآية </w:t>
      </w:r>
      <w:r>
        <w:rPr/>
        <w:t>73</w:t>
      </w:r>
      <w:bookmarkEnd w:id="656"/>
    </w:p>
    <w:p>
      <w:pPr>
        <w:pStyle w:val="Heading4"/>
        <w:numPr>
          <w:ilvl w:val="3"/>
          <w:numId w:val="1"/>
        </w:numPr>
        <w:rPr/>
      </w:pPr>
      <w:bookmarkStart w:id="657" w:name="__RefHeading___Toc16807809_2142443653"/>
      <w:bookmarkStart w:id="658" w:name="_Toc277"/>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 xml:space="preserve">وَلَا تُؤْمِنُوا إِلَّا لِمَنْ تَبِعَ دِينَكُمْ قُلْ إِنَّ الْهُدَى هُدَى اللَّهِ أَنْ يُؤْتَى أَحَدٌ مِثْلَ مَا أُوتِيتُمْ أَوْ يُحَاجُّوكُمْ عِنْدَ رَبِّكُمْ قُلْ إِنَّ الْفَضْلَ بِيَدِ اللَّهِ يُؤْتِيهِ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6807811_2142443653"/>
      <w:bookmarkStart w:id="660" w:name="_Toc278"/>
      <w:bookmarkEnd w:id="659"/>
      <w:r>
        <w:rPr>
          <w:rtl w:val="true"/>
        </w:rPr>
        <w:t>النقاط المستفادة من هذه الآية</w:t>
      </w:r>
      <w:bookmarkEnd w:id="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بعض التفاسير أنّ يهود خيبر كانوا قد أوصوا يهود المدينة بأن لا يزيدوا من اقترابهم من النبيّ صلّى الله عليه وآله أو يتأثروا بما دعا إليه من إيمان، ذلك لأن فريقاً منهم كانوا يذهبون إلى أنّ النبوة لا تكون إلا في شعب اليهود، ولو أنّ نبياً ظهر؛ فلابد أن يكون من بين اليهود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لكي لا يفقد اليهود أتباعهم، فقد راحوا يؤكدون عليهم أن لا يكون إيمانهم إلّا إيماناً شكليّاً ولا تؤمنوا إلا لمن تبع دينكم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الغاية من عبارة </w:t>
      </w:r>
      <w:r>
        <w:rPr>
          <w:rFonts w:ascii="IRNazanin" w:hAnsi="IRNazanin" w:eastAsia="IRNazanin"/>
          <w:color w:val="111111"/>
          <w:sz w:val="28"/>
          <w:sz w:val="28"/>
          <w:szCs w:val="28"/>
          <w:rtl w:val="true"/>
          <w:lang w:bidi="fa-IR"/>
        </w:rPr>
        <w:t>لا تؤمنوا</w:t>
      </w:r>
      <w:r>
        <w:rPr>
          <w:rFonts w:ascii="Amiri" w:hAnsi="Amiri" w:eastAsia="Amiri" w:cs="Amiri"/>
          <w:color w:val="111111"/>
          <w:sz w:val="28"/>
          <w:sz w:val="28"/>
          <w:szCs w:val="28"/>
          <w:rtl w:val="true"/>
          <w:lang w:bidi="ar-SA"/>
        </w:rPr>
        <w:t xml:space="preserve"> هو لزوم أن تكون المؤامرة سرّيّة تماماً، وأن لا يتحدّثوا بها إلا لليهود العقائديين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المشركين من حلفائهم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يفتضح أمرهم وتفشل خطتهم، ولكنّ الله العالم بالخفايا كشف سرّهم وفضح أمرهم ليكون ذلك عبرة للمؤمنين ووسيلة هداية للكافرين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الهدى هدى الله</w:t>
      </w:r>
      <w:r>
        <w:rPr>
          <w:rFonts w:ascii="Amiri" w:hAnsi="Amiri" w:eastAsia="Amiri" w:cs="Amiri"/>
          <w:color w:val="111111"/>
          <w:sz w:val="28"/>
          <w:sz w:val="28"/>
          <w:szCs w:val="28"/>
          <w:rtl w:val="true"/>
          <w:lang w:bidi="ar-SA"/>
        </w:rPr>
        <w:t xml:space="preserve"> جملة اعتراضيّة توسّطت حديث اليهود المتآمرين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ردّهم سبحانه وتعالى بقول مختصر بليغ يتضمن القول بأنّ الهدى مسألة إلهية وتوفيق ربّاني وليس حكراً على طائفة أو قومية خاصة، ولا لزوم أبداً في أن يكون خاتم </w:t>
      </w:r>
      <w:bookmarkStart w:id="661" w:name="pg15976_230398"/>
    </w:p>
    <w:p>
      <w:pPr>
        <w:pStyle w:val="BookText"/>
        <w:rPr/>
      </w:pPr>
      <w:bookmarkEnd w:id="661"/>
      <w:r>
        <w:rPr>
          <w:rFonts w:ascii="Amiri" w:hAnsi="Amiri" w:eastAsia="Amiri" w:cs="Amiri"/>
          <w:color w:val="111111"/>
          <w:sz w:val="28"/>
          <w:sz w:val="28"/>
          <w:szCs w:val="28"/>
          <w:rtl w:val="true"/>
          <w:lang w:bidi="ar-SA"/>
        </w:rPr>
        <w:t>الأنبياء صلوات الله عليه وعلى آله وعليهم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يتضمن القول أيضاً بأنّ الذين هداهم الله تعالى بفضله لا يتزحزح إيمانهم بمثل هذه المؤامرة</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6807813_2142443653"/>
      <w:bookmarkStart w:id="663" w:name="_Toc279"/>
      <w:bookmarkEnd w:id="662"/>
      <w:r>
        <w:rPr>
          <w:rtl w:val="true"/>
        </w:rPr>
        <w:t>عنصرية الضلال</w:t>
      </w:r>
      <w:bookmarkEnd w:id="66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كان اليهود المغرورون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يؤتى أحد مثل ما أوتيتم أو يحاجوكم عند ربكم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تتصوّروا أن يكون لأحد كتاب سماوي كما هو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النبوّة شأن خاص بكم وحدكم،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تتصوّروا أن أتباع الدين الجديد قادرون على محاججتكم عند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الأقاويل والأراجيف اليهوديّة تعدّ دليلاً بحدّ ذاتها على تورّطهم في ثقافة التكبّر والعنصرية وكونهم العنصر الأسمى من بين شعوب الأرض، وفي ظنهم الباطل بكونهم الأجدر بالنبوة والعقل والدراية ومنطق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بمنهجهم الجاهل والأحمق هذا أرادوا تخصيص وتمييز أنفسهم وتفضيلها على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الفضل والتوفيق إلا بيد الله سبحانه وتعالى، وإنّ إرادة غير الله تتزاحم وتتضادّ مع إرادته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 اليهود يتعارض كلّيّاً مع قوله سبحانه و إنّ الفضل بيد الله يؤتيه من يشاء</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ختم الله تعالى القول في الآية مورد البحث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الفضل العظيم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تعليل لجميع المطالب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يكون فضل الله عظيماً، بل وعظيم على الإطلاق، وليس من جهة أو جهتين، فيكون لازمة أنه بيده دون سواه، بالإضافة إلى عدم محدوديته وتناهيه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ينتهي غير عظيم، ثمّ إنّ صاحب الفضل العظيم عالم بحال عباده الذين يتفضّل عليهم، أما لو لم يكن كذلك فليس أنّ فضله غير عظيم فحسب، بل وسيكون فاقداً لخصوصيته، كما أنّه تعالى قادر على الاختصاص بفضله بمن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الله تعالى على هؤلاء العنصريين في نهاية الآية بشكل قاطع، فهو لدى تجاهله إيَّاهم؛ يخاطب رسوله الحبيب مؤكّداً له على أنّ المواهب الإلهيّة الشاملة لمقام النبوة العظيم وللعقل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والمنطق والشرف وسائر المواهب الأخرى إنّما هي تتنزّل من ناحيته هو تبارك وتعالى وتنال الجديرين بهاقُلْ إِنَّ الْفَضْلَ بِيَدِ اللَّهِ يُؤْتِيهِ مَنْ يَشَاءُ وَاللَّهُ وَاسِعٌ عَلِيمٌ</w:t>
      </w:r>
      <w:r>
        <w:rPr>
          <w:rFonts w:eastAsia="Times New Roman" w:cs="Times New Roman" w:ascii="Times New Roman" w:hAnsi="Times New Roman"/>
          <w:color w:val="111111"/>
          <w:sz w:val="28"/>
          <w:szCs w:val="28"/>
          <w:rtl w:val="true"/>
          <w:lang w:val="en-US" w:bidi="en-US"/>
        </w:rPr>
        <w:t xml:space="preserve">. </w:t>
      </w:r>
      <w:bookmarkStart w:id="664" w:name="pg15976_230400"/>
    </w:p>
    <w:p>
      <w:pPr>
        <w:pStyle w:val="Heading3"/>
        <w:numPr>
          <w:ilvl w:val="2"/>
          <w:numId w:val="1"/>
        </w:numPr>
        <w:rPr/>
      </w:pPr>
      <w:bookmarkStart w:id="665" w:name="__RefHeading___Toc16807815_2142443653"/>
      <w:bookmarkStart w:id="666" w:name="_Toc280"/>
      <w:bookmarkEnd w:id="664"/>
      <w:bookmarkEnd w:id="665"/>
      <w:r>
        <w:rPr>
          <w:rtl w:val="true"/>
        </w:rPr>
        <w:t xml:space="preserve">الآية </w:t>
      </w:r>
      <w:r>
        <w:rPr/>
        <w:t>74</w:t>
      </w:r>
      <w:bookmarkEnd w:id="666"/>
    </w:p>
    <w:p>
      <w:pPr>
        <w:pStyle w:val="Heading4"/>
        <w:numPr>
          <w:ilvl w:val="3"/>
          <w:numId w:val="1"/>
        </w:numPr>
        <w:rPr/>
      </w:pPr>
      <w:bookmarkStart w:id="667" w:name="__RefHeading___Toc16807817_2142443653"/>
      <w:bookmarkStart w:id="668" w:name="_Toc281"/>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 xml:space="preserve">يَخْتَصُّ بِرَحْمَتِهِ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6807819_2142443653"/>
      <w:bookmarkStart w:id="670" w:name="_Toc282"/>
      <w:bookmarkEnd w:id="669"/>
      <w:r>
        <w:rPr>
          <w:rtl w:val="true"/>
        </w:rPr>
        <w:t>النقاط المستفادة من هذه الآية</w:t>
      </w:r>
      <w:bookmarkEnd w:id="6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الراغب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تعريفه معنى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عطية لا تلزم من يعطي يقال لها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المفسرون؛ فقد اختلفوا في معنى الفضل، فذهب بعضهم إلى أنه الدين، وقال آخرون بأنه النعم الدنيوية، وعرّفه بعض بأنّه الغلبة، فيما قال غيرهم بأنّ معنى كلمة الفضل هو الزائد عن حد الاقتصاد والتوسط وهذه الكلمة تستعمل في المعاني والأمور المحمودة، كما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غير المحمودة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الغاية من جملتي الفضل في الآية السابقة </w:t>
      </w:r>
      <w:r>
        <w:rPr>
          <w:rFonts w:ascii="IRNazanin" w:hAnsi="IRNazanin" w:eastAsia="IRNazanin"/>
          <w:color w:val="111111"/>
          <w:sz w:val="28"/>
          <w:sz w:val="28"/>
          <w:szCs w:val="28"/>
          <w:rtl w:val="true"/>
          <w:lang w:bidi="fa-IR"/>
        </w:rPr>
        <w:t>واسألوا الله من فضله</w:t>
      </w:r>
      <w:r>
        <w:rPr>
          <w:rFonts w:ascii="Amiri" w:hAnsi="Amiri" w:eastAsia="Amiri" w:cs="Amiri"/>
          <w:color w:val="111111"/>
          <w:sz w:val="28"/>
          <w:sz w:val="28"/>
          <w:szCs w:val="28"/>
          <w:rtl w:val="true"/>
          <w:lang w:bidi="ar-SA"/>
        </w:rPr>
        <w:t xml:space="preserve"> أو جملة ذلك فضل الله وجملة والله ذو الفضل العظيم في هذه الآية هو النعم الإلهية المادّيّة، وكذلك قوله تعالى </w:t>
      </w:r>
      <w:r>
        <w:rPr>
          <w:rFonts w:ascii="IRNazanin" w:hAnsi="IRNazanin" w:eastAsia="IRNazanin"/>
          <w:color w:val="111111"/>
          <w:sz w:val="28"/>
          <w:sz w:val="28"/>
          <w:szCs w:val="28"/>
          <w:rtl w:val="true"/>
          <w:lang w:bidi="fa-IR"/>
        </w:rPr>
        <w:t>قل بفضل الله</w:t>
      </w:r>
      <w:r>
        <w:rPr>
          <w:rFonts w:ascii="Amiri" w:hAnsi="Amiri" w:eastAsia="Amiri" w:cs="Amiri"/>
          <w:color w:val="111111"/>
          <w:sz w:val="28"/>
          <w:sz w:val="28"/>
          <w:szCs w:val="28"/>
          <w:rtl w:val="true"/>
          <w:lang w:bidi="ar-SA"/>
        </w:rPr>
        <w:t xml:space="preserve">وجملة </w:t>
      </w:r>
      <w:r>
        <w:rPr>
          <w:rFonts w:ascii="IRNazanin" w:hAnsi="IRNazanin" w:eastAsia="IRNazanin"/>
          <w:color w:val="111111"/>
          <w:sz w:val="28"/>
          <w:sz w:val="28"/>
          <w:szCs w:val="28"/>
          <w:rtl w:val="true"/>
          <w:lang w:bidi="fa-IR"/>
        </w:rPr>
        <w:t>ولولا فضل الله</w:t>
      </w:r>
      <w:r>
        <w:rPr>
          <w:rFonts w:ascii="Amiri" w:hAnsi="Amiri" w:eastAsia="Amiri" w:cs="Amiri"/>
          <w:color w:val="111111"/>
          <w:sz w:val="28"/>
          <w:sz w:val="28"/>
          <w:szCs w:val="28"/>
          <w:rtl w:val="true"/>
          <w:lang w:bidi="ar-SA"/>
        </w:rPr>
        <w:t xml:space="preserve"> العائدة إلى الأمور المعنوية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عدت جميع النعم المادّيّة والمعنوية الإلهيّة فضلاً من الله، فلغير المستحق أيضا شيء عنده سبحانه، وكلّ ما يعطي فبفضله، أي زائد عن الاستحقاق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يكون الفضل لجماعة دون أخرى، فذلك ليس من نقص أو محدودية فيه، بل هو بداعي التفاوت في الجدارة</w:t>
      </w:r>
      <w:r>
        <w:rPr>
          <w:rFonts w:eastAsia="Amiri" w:cs="Amiri" w:ascii="Amiri" w:hAnsi="Amiri"/>
          <w:color w:val="111111"/>
          <w:sz w:val="28"/>
          <w:szCs w:val="28"/>
          <w:rtl w:val="true"/>
          <w:lang w:bidi="ar-SA"/>
        </w:rPr>
        <w:t xml:space="preserve">. </w:t>
      </w:r>
      <w:bookmarkStart w:id="671" w:name="pg15976_230401"/>
    </w:p>
    <w:p>
      <w:pPr>
        <w:pStyle w:val="Heading3"/>
        <w:numPr>
          <w:ilvl w:val="2"/>
          <w:numId w:val="1"/>
        </w:numPr>
        <w:rPr/>
      </w:pPr>
      <w:bookmarkStart w:id="672" w:name="__RefHeading___Toc16807821_2142443653"/>
      <w:bookmarkStart w:id="673" w:name="_Toc283"/>
      <w:bookmarkEnd w:id="671"/>
      <w:bookmarkEnd w:id="672"/>
      <w:r>
        <w:rPr>
          <w:rtl w:val="true"/>
        </w:rPr>
        <w:t xml:space="preserve">الآية </w:t>
      </w:r>
      <w:r>
        <w:rPr/>
        <w:t>75</w:t>
      </w:r>
      <w:bookmarkEnd w:id="673"/>
    </w:p>
    <w:p>
      <w:pPr>
        <w:pStyle w:val="Heading4"/>
        <w:numPr>
          <w:ilvl w:val="3"/>
          <w:numId w:val="1"/>
        </w:numPr>
        <w:rPr/>
      </w:pPr>
      <w:bookmarkStart w:id="674" w:name="__RefHeading___Toc16807823_2142443653"/>
      <w:bookmarkStart w:id="675" w:name="_Toc284"/>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 xml:space="preserve">وَمِنْ أَهْلِ الْكِتَابِ مَنْ إِنْ تَأْمَنْهُ بِقِنْطَارٍ يُؤَدِّهِ إِلَيْكَ وَمِنْهُمْ مَنْ إِنْ تَأْمَنْهُ بِدِينَارٍ لَا يُؤَدِّهِ إِلَيْكَ إِلَّا مَا دُمْتَ عَلَيْهِ قَائِمًا ذَلِكَ بِأَنَّهُمْ قَالُوا لَيْسَ عَلَيْنَا فِي الْأُمِّيِّينَ سَبِيلٌ وَيَقُولُونَ عَلَى اللَّهِ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6807825_2142443653"/>
      <w:bookmarkStart w:id="677" w:name="_Toc285"/>
      <w:bookmarkEnd w:id="676"/>
      <w:r>
        <w:rPr>
          <w:rtl w:val="true"/>
        </w:rPr>
        <w:t>شأن نزول الآية</w:t>
      </w:r>
      <w:bookmarkEnd w:id="677"/>
    </w:p>
    <w:p>
      <w:pPr>
        <w:pStyle w:val="BookText"/>
        <w:rPr/>
      </w:pPr>
      <w:r>
        <w:rPr>
          <w:rFonts w:ascii="Amiri" w:hAnsi="Amiri" w:eastAsia="Amiri" w:cs="Amiri"/>
          <w:color w:val="111111"/>
          <w:sz w:val="28"/>
          <w:sz w:val="28"/>
          <w:szCs w:val="28"/>
          <w:rtl w:val="true"/>
          <w:lang w:bidi="ar-SA"/>
        </w:rPr>
        <w:t xml:space="preserve">هذه الآية نزلت في رجلين من اليهود، وكان أحدهما أميناً والآخر خائناً حقيراً، أما الأول فكان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غنيّاً وقد أؤتمن على ثروة 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أوقية ذهب ،فحفظها ثمّ ردّها كاملة سالمة إلى صاحبها حين طالبه بها، فامتدحه الله تعالى في هذه الآية لأمانته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فنحاص بن عازورا وكان من قريش، إذ أؤتمن على دينار واحد فخان ،أمانته، فذمّه الله تعالى على خيانته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العبارة الأولى جمع من الأنصار، وأما الذين خانوا الأمانة؛ فهم اليهود</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ولا مانع من أن يكون المراد الاثنين معاً، لعلمنا بأن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نزلت في مورد خاص، إلّا أنّ لها عمومية أيضاً، وحسب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واحداً لها</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6807827_2142443653"/>
      <w:bookmarkStart w:id="679" w:name="_Toc286"/>
      <w:bookmarkEnd w:id="678"/>
      <w:r>
        <w:rPr>
          <w:rtl w:val="true"/>
        </w:rPr>
        <w:t>النقاط المستفادة من هذه الآية</w:t>
      </w:r>
      <w:bookmarkEnd w:id="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القنطار لغةً بمعنى الشيء المحكم، ثمّ أطلقت الكلمة على المقدار الكثير من المال، ويقال للجسر قنطرة لمتانته، ويقال لمن كان ذكيّاً 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لمتانة تفكيره عادةً، والمقصود</w:t>
      </w:r>
    </w:p>
    <w:p>
      <w:pPr>
        <w:pStyle w:val="BookText"/>
        <w:rPr/>
      </w:pPr>
      <w:r>
        <w:rPr>
          <w:rFonts w:ascii="Amiri" w:hAnsi="Amiri" w:eastAsia="Amiri" w:cs="Amiri"/>
          <w:color w:val="111111"/>
          <w:sz w:val="28"/>
          <w:sz w:val="28"/>
          <w:szCs w:val="28"/>
          <w:rtl w:val="true"/>
          <w:lang w:bidi="ar-SA"/>
        </w:rPr>
        <w:t>من القنطار في هذه الآية؛ 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الدينار؛ المال القليل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الأمتين </w:t>
      </w:r>
    </w:p>
    <w:p>
      <w:pPr>
        <w:pStyle w:val="BookText"/>
        <w:rPr/>
      </w:pPr>
      <w:r>
        <w:rPr>
          <w:rFonts w:ascii="Amiri" w:hAnsi="Amiri" w:eastAsia="Amiri" w:cs="Amiri"/>
          <w:color w:val="111111"/>
          <w:sz w:val="28"/>
          <w:sz w:val="28"/>
          <w:szCs w:val="28"/>
          <w:rtl w:val="true"/>
          <w:lang w:bidi="ar-SA"/>
        </w:rPr>
        <w:t xml:space="preserve">بمعنى الذين لم يتعلّموا ولم يدرسوا ولا يحسنون القراءة والكتابة، ولكنّ المقصود هم مشركو العرب والأعراب الذين كانوا لا يحسنون القراءة والكتابة في المطالب، أو أن يكونوا جميع الذين لا علم لهم بقراءة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الشريفة تشير إلى الاختلاف الفاحش لدى أهل الكتاب في حفظ الأمانات والعهود، وهي تعني أن أهل الكتاب كانوا في تضاد وعلى نقطتين متقابلتين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يخون بدينار واحد ؛ والبعض الآخر يبتلع الجمل بما 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بحث هذه الآيات وما سبقها قد ذكر أهل الكتاب بالاسم، فلماذا أعيد استعمال هذا اللقب مرّة أخرى هنا، مع إمكانية استعمال الضمير هنا،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p>
    <w:p>
      <w:pPr>
        <w:pStyle w:val="BookText"/>
        <w:rPr/>
      </w:pPr>
      <w:r>
        <w:rPr>
          <w:rFonts w:ascii="Amiri" w:hAnsi="Amiri" w:eastAsia="Amiri" w:cs="Amiri"/>
          <w:color w:val="111111"/>
          <w:sz w:val="28"/>
          <w:sz w:val="28"/>
          <w:szCs w:val="28"/>
          <w:rtl w:val="true"/>
          <w:lang w:bidi="ar-SA"/>
        </w:rPr>
        <w:t>ثم احتمالان للإجابة على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 أهل الكتاب في هذه الآية بسبب أنه لو اكتفي بإيراد الضمير لأمكن أن يتصوّر بأنّ هاتين الطائفتين اللتين ذكرتا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هما نفس الطائفة الكتابية التي ذكرت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بما أنزل من القرآن في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هذا المعنى لم يكن هو المقصود ، ولهذا فقد ذكر اسم أهل الكتاب مرتين، واستعمل الاسم دون الضمير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 الأدب العربي يقولون بأنّ تعليق الحكم على الوصف يشير إلى العلّيّة، أي أن يقال في موضع احترم الشخص الفلاني،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احترم الشخص العالم، فإن علّة لزوم احترامه قد توضحت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مورد البحث التي ذكرت مقولة أهل الكتاب وكيف أنهم يأكلون أموال الناس بالباطل وعدم أمانتهم، إنما أرادت إيضاح علة ذمّهم باعتبارهم أهل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كانوا جهالاً ولم يدرسوا ولم يطلعوا على الكتاب السماوي،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لكان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لأحد في الاعتراض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وتبعاً لذلك 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يبرّروا أكلهم السحت والربا ومال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العجب أن يعمد أهل الكتاب السماوي إلى أحاديث الباطل وأعمال السوء، مع علمهم بأنّ كتابهم السماوي لا يجيز لهم ارتكاب ما شاؤوا من مساوئ بعد أن بين لهم كتابهم حكم الله وشرعه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يعلمون بعدم حلّية أكل مال الناس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وردت إدانتهم وذمّهم، وكانوا يستحقون ما هو أشد من اللوم والتوبيخ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اليهود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تشير إلى أنّ الطائفة الخائنة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خيانتها عمل قبيح ومضر، وأنه فعل شائع بين الأمم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منشأ هذا العمل القبيح بينهم يعود إلى رذيلة أخرى، وهي ما تتضمنه عقيدتهم من الأباطيل، ومنها مذهبهم الذي عبّر عنه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علينا في الأمتين سبيل أي أنهم كانوا يعدّون غيرهم من الناس جهالاً، ولما كانوا جهالاً؛ فهم غير جديرين بمؤاخذتهم ومحاسبتهم وإدانتهم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لغير بني إسرائيل في أن يتسلّطوا على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تفشت فيهم العنصرية والتكبر واستحقار غيرهم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القرآن تبعاً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على الله الكذب وهم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القرآن المجيد لم يدن اليهود جميعاً في هذه الآية لجريرة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يتضمّن درساً أخلاقياً هاماً لجميع المسلمين، ويشير إلى أنّ ذلك الفريق اليهودي الذي يبيح لنفسه التصرف بأموال الناس وغصبهم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منطقاً غير منطق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سلوكهم ومنهجهم على مرّ العصور، إذ لا معنى للحق والعدل والرحمة في قاموسهم الفكري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من جملة المسائل الملفتة للنظر التي تحدّث عنها القرآن وتنبأ بها في الآية أعلاه، ولهذا؛ ليس للمسلمين غير الإعداد ما استطاعوا من قوة لاسترداد حقوقهم من طريق </w:t>
      </w:r>
      <w:r>
        <w:rPr>
          <w:rFonts w:eastAsia="Amiri" w:cs="Amiri" w:ascii="Amiri" w:hAnsi="Amiri"/>
          <w:color w:val="111111"/>
          <w:sz w:val="28"/>
          <w:szCs w:val="28"/>
          <w:rtl w:val="true"/>
          <w:lang w:bidi="ar-SA"/>
        </w:rPr>
        <w:t xml:space="preserve">... </w:t>
      </w:r>
      <w:bookmarkStart w:id="680" w:name="pg15976_230404"/>
    </w:p>
    <w:p>
      <w:pPr>
        <w:pStyle w:val="Heading3"/>
        <w:numPr>
          <w:ilvl w:val="2"/>
          <w:numId w:val="1"/>
        </w:numPr>
        <w:rPr/>
      </w:pPr>
      <w:bookmarkStart w:id="681" w:name="__RefHeading___Toc16807829_2142443653"/>
      <w:bookmarkStart w:id="682" w:name="_Toc287"/>
      <w:bookmarkEnd w:id="680"/>
      <w:bookmarkEnd w:id="681"/>
      <w:r>
        <w:rPr>
          <w:rtl w:val="true"/>
        </w:rPr>
        <w:t xml:space="preserve">الآية </w:t>
      </w:r>
      <w:r>
        <w:rPr/>
        <w:t>76</w:t>
      </w:r>
      <w:bookmarkEnd w:id="682"/>
    </w:p>
    <w:p>
      <w:pPr>
        <w:pStyle w:val="Heading4"/>
        <w:numPr>
          <w:ilvl w:val="3"/>
          <w:numId w:val="1"/>
        </w:numPr>
        <w:rPr/>
      </w:pPr>
      <w:bookmarkStart w:id="683" w:name="__RefHeading___Toc16807831_2142443653"/>
      <w:bookmarkStart w:id="684" w:name="_Toc288"/>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 xml:space="preserve">بَلَى مَنْ أَوْفَى بِعَهْدِهِ وَاتَّقَى فَإِنَّ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6807833_2142443653"/>
      <w:bookmarkStart w:id="686" w:name="_Toc289"/>
      <w:bookmarkEnd w:id="685"/>
      <w:r>
        <w:rPr>
          <w:rtl w:val="true"/>
        </w:rPr>
        <w:t>النقاط المستفادة من هذه الآية</w:t>
      </w:r>
      <w:bookmarkEnd w:id="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w:t>
      </w:r>
    </w:p>
    <w:p>
      <w:pPr>
        <w:pStyle w:val="BookText"/>
        <w:rPr/>
      </w:pPr>
      <w:r>
        <w:rPr>
          <w:rFonts w:ascii="Amiri" w:hAnsi="Amiri" w:eastAsia="Amiri" w:cs="Amiri"/>
          <w:color w:val="111111"/>
          <w:sz w:val="28"/>
          <w:sz w:val="28"/>
          <w:szCs w:val="28"/>
          <w:rtl w:val="true"/>
          <w:lang w:bidi="ar-SA"/>
        </w:rPr>
        <w:t>أَوْفَى</w:t>
      </w:r>
    </w:p>
    <w:p>
      <w:pPr>
        <w:pStyle w:val="BookText"/>
        <w:rPr/>
      </w:pPr>
      <w:r>
        <w:rPr>
          <w:rFonts w:ascii="Amiri" w:hAnsi="Amiri" w:eastAsia="Amiri" w:cs="Amiri"/>
          <w:color w:val="111111"/>
          <w:sz w:val="28"/>
          <w:sz w:val="28"/>
          <w:szCs w:val="28"/>
          <w:rtl w:val="true"/>
          <w:lang w:bidi="ar-SA"/>
        </w:rPr>
        <w:t>فعل ماضي من مصدر باب الأفعال بمعنى إيفاء، والوفاء بالعهد يعني إتمامه وحفظه من أي تبرير ونقص والتوفية من مصدر باب التفعيل بمعنى البذل بشكل كامل ووافي، والاستيفاء من مصدر باب الاستفعال بمعنى الأخذ بالتمام وبالوافي</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6807835_2142443653"/>
      <w:bookmarkStart w:id="688" w:name="_Toc290"/>
      <w:bookmarkEnd w:id="687"/>
      <w:r>
        <w:rPr>
          <w:rtl w:val="true"/>
        </w:rPr>
        <w:t>حقيقة القيمة الإنسانية</w:t>
      </w:r>
      <w:bookmarkEnd w:id="68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 أفضلية الإنسان ومقياس قيمته الوفاء بالعهد وعدم الخيانة في الأمانة والتقوى والورع في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 تعالى يحبّ هكذا أشخاص دون الكذابين الخائنين الذين يجيزون لأنفسهم التطاول على حقوق وأموال غيرهم وينسبون فقر الناس إلى الله تعالى</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6807837_2142443653"/>
      <w:bookmarkStart w:id="690" w:name="_Toc291"/>
      <w:bookmarkEnd w:id="689"/>
      <w:r>
        <w:rPr>
          <w:rtl w:val="true"/>
        </w:rPr>
        <w:t>الإسلام ينبذ الخيانة</w:t>
      </w:r>
      <w:bookmarkEnd w:id="69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يستشكل هنا ويقال بأنّ الإسلام ينسب هذا الحكم إلى أموال الآخرين لأنّ الإسلام يجيز للمسلمين أن يتملكوا أموال غيرهم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نسب ذلك إلى الإسلام تهمة باطلة، وإنّ ما ورد في الآية أعلاه فيما يتعلّق بتعمّد اليهود الخيانة في الأمانة ومنطقهم في تبرير هذه الخيانة المذكورة؛ لا تعني الإباحة للمسلمين في التجاوز على حقوق غيرهم، بل قد أمر الشارع المقدس المسلمين أن لا يخونوا أمانات الناس عندهم مهما كانت شاكلتهم وبلا استثناء، ذلك لأنّ من جملة الأحكام الإسلامية القطعية التي دوّنت في العديد من النصوص القرآنية والروايات المعصومية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الخيانة في الأمانة، سواء كانت هذه الأمانة لمسلم أو لغيره بمن فيه المشرك وعابد الوثن، وقد روي عن مولانا الإمام السجاد عليه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بأداء الأمانة، فوالذي بعث محمداً بالحق نبياً؛ لو أنّ قاتل أبي؛ الحسين بن علي بن أبي طالب ائتمنني على السيف الذي قتله به لأديته إليه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وعن مولانا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يبعث نبياً قط إلّا بصدق الحديث وأداء الأمانة؛ مؤداة إلى البر والفاجر</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كلمةبَلَى لغةً تستعمل لإثبات المطلب، ولكنّها في الغالب ترد في الحالات التي يطرح فيها السؤال بصيغة النفي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w:t>
      </w:r>
      <w:r>
        <w:rPr>
          <w:rStyle w:val="FootnoteAnchor"/>
          <w:rtl w:val="true"/>
        </w:rPr>
        <w:footnoteReference w:id="85"/>
      </w:r>
      <w:r>
        <w:rPr>
          <w:rFonts w:ascii="Amiri" w:hAnsi="Amiri" w:eastAsia="Amiri" w:cs="Amiri"/>
          <w:color w:val="111111"/>
          <w:sz w:val="28"/>
          <w:sz w:val="28"/>
          <w:szCs w:val="28"/>
          <w:rtl w:val="true"/>
          <w:lang w:bidi="ar-SA"/>
        </w:rPr>
        <w:t xml:space="preserve">وكذلك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عند جواب السؤال الإثباتي،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وَجَدْتُمْ مَا وَعَدَ رَبُّكُمْ حَقًّا قَالُوا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الكرامة من الله والاحترام في محضره ليس مبذولاً ويسيراً بحيث يجند كلّ فرد على نسبته إليه أو بلوغه إيَّاه، أو أن يعمد كل متكبّر مخادع إلى نسب كلّ كرامة خاصة بالصالحين من بني إسرائيل إلى نفسه؛ فيظن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اتصاله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يعقوب فضيلة من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مجرد وهم بعيد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الشرف والنبل يكون حين الكرامة الإلهية الحقيقية التي لها شروطها ؛ ومنها التزام الوفاء بالعهد الإلهي وإحراز التقوى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تمّ ذلك ؛ حصلت الكرامة وصارت مستحقة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الإنسان الذي يحظى بحبّ الله تعالى وولايته إنّما هو من العباد المتقين، وآثار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الله والتمتع بالحياة الطيبة التي تؤدّي وتنتهي إلى إعمار الدنيا وأهل الدنيا والتسامي في درجات آخرتهم</w:t>
      </w:r>
      <w:r>
        <w:rPr>
          <w:rFonts w:eastAsia="Amiri" w:cs="Amiri" w:ascii="Amiri" w:hAnsi="Amiri"/>
          <w:color w:val="111111"/>
          <w:sz w:val="28"/>
          <w:szCs w:val="28"/>
          <w:rtl w:val="true"/>
          <w:lang w:bidi="ar-SA"/>
        </w:rPr>
        <w:t xml:space="preserve">.. </w:t>
      </w:r>
      <w:bookmarkStart w:id="691" w:name="pg15976_230406"/>
    </w:p>
    <w:p>
      <w:pPr>
        <w:pStyle w:val="Heading3"/>
        <w:numPr>
          <w:ilvl w:val="2"/>
          <w:numId w:val="1"/>
        </w:numPr>
        <w:rPr/>
      </w:pPr>
      <w:bookmarkStart w:id="692" w:name="__RefHeading___Toc16807839_2142443653"/>
      <w:bookmarkStart w:id="693" w:name="_Toc292"/>
      <w:bookmarkEnd w:id="691"/>
      <w:bookmarkEnd w:id="692"/>
      <w:r>
        <w:rPr>
          <w:rtl w:val="true"/>
        </w:rPr>
        <w:t xml:space="preserve">الآية </w:t>
      </w:r>
      <w:r>
        <w:rPr/>
        <w:t>77</w:t>
      </w:r>
      <w:bookmarkEnd w:id="693"/>
    </w:p>
    <w:p>
      <w:pPr>
        <w:pStyle w:val="Heading4"/>
        <w:numPr>
          <w:ilvl w:val="3"/>
          <w:numId w:val="1"/>
        </w:numPr>
        <w:rPr/>
      </w:pPr>
      <w:bookmarkStart w:id="694" w:name="__RefHeading___Toc16807841_2142443653"/>
      <w:bookmarkStart w:id="695" w:name="_Toc293"/>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6807843_2142443653"/>
      <w:bookmarkStart w:id="697" w:name="_Toc294"/>
      <w:bookmarkEnd w:id="696"/>
      <w:r>
        <w:rPr>
          <w:rtl w:val="true"/>
        </w:rPr>
        <w:t>شأن نزول الآية</w:t>
      </w:r>
      <w:bookmarkEnd w:id="697"/>
    </w:p>
    <w:p>
      <w:pPr>
        <w:pStyle w:val="BookText"/>
        <w:rPr/>
      </w:pPr>
      <w:r>
        <w:rPr>
          <w:rFonts w:ascii="Amiri" w:hAnsi="Amiri" w:eastAsia="Amiri" w:cs="Amiri"/>
          <w:color w:val="111111"/>
          <w:sz w:val="28"/>
          <w:sz w:val="28"/>
          <w:szCs w:val="28"/>
          <w:rtl w:val="true"/>
          <w:lang w:bidi="ar-SA"/>
        </w:rPr>
        <w:t xml:space="preserve">عمد جمع من أحبار اليهود وعلمائهم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أشرف حينما رأوا أن موقعهم الاجتماعي بين اليهود قد تعرّض للخطر؛ إلى تحريف النصوص الواردة في التوراة بخصوص خاتم الأنبياء صلوات الله عليه وآله ، وكان من ضمنها ما كانوا قد دونوه بأنفسهم من قبل، بل وأقسموا على أن ما حرّفوه هو من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وحذرتهم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جمع من المفسرين إنّ هذه الآية نزلت في الأشعث بن قيس الذي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أرض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استعدّ للقسم على ذلك نزلت هذه الآية، فخاف الأشعث وأقرّ بالحق وأعاد الأرض إلى مالكها الحقيقيّ</w:t>
      </w:r>
      <w:r>
        <w:rPr>
          <w:rFonts w:eastAsia="Amiri" w:cs="Amiri" w:ascii="Amiri" w:hAnsi="Amiri"/>
          <w:color w:val="111111"/>
          <w:sz w:val="28"/>
          <w:szCs w:val="28"/>
          <w:rtl w:val="true"/>
          <w:lang w:bidi="ar-SA"/>
        </w:rPr>
        <w:t>.</w:t>
      </w:r>
      <w:r>
        <w:rPr>
          <w:rStyle w:val="FootnoteAnchor"/>
          <w:rtl w:val="true"/>
        </w:rPr>
        <w:footnoteReference w:id="87"/>
      </w:r>
    </w:p>
    <w:p>
      <w:pPr>
        <w:pStyle w:val="Heading4"/>
        <w:numPr>
          <w:ilvl w:val="3"/>
          <w:numId w:val="1"/>
        </w:numPr>
        <w:rPr/>
      </w:pPr>
      <w:bookmarkStart w:id="698" w:name="__RefHeading___Toc16807845_2142443653"/>
      <w:bookmarkStart w:id="699" w:name="_Toc295"/>
      <w:bookmarkEnd w:id="698"/>
      <w:r>
        <w:rPr>
          <w:rtl w:val="true"/>
        </w:rPr>
        <w:t>النقاط المستفادة من هذه الآية</w:t>
      </w:r>
      <w:bookmarkEnd w:id="6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تبيّن علة حكم الآية السابقة التي تقول إنّ الكرامة الإلهية خاصة بمن يفي بعهد الله ويتقيه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أنّ الآخرين الذين يستخفّون بعهد الله ويحرزون ثمناً قليلاً وماديات بسيطة بما يعقدون من أيمان باطلة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كرامة عند الله، لأنهم خانوا العهد الإلهي وتركوا التقوى لأجل بعض الملذات الدنيوية ورجّحوا شهوات النفس السيّئة على النبل والشرف</w:t>
      </w:r>
      <w:bookmarkStart w:id="700" w:name="pg15976_230407"/>
    </w:p>
    <w:p>
      <w:pPr>
        <w:pStyle w:val="BookText"/>
        <w:rPr/>
      </w:pPr>
      <w:bookmarkEnd w:id="700"/>
      <w:r>
        <w:rPr>
          <w:rFonts w:ascii="Amiri" w:hAnsi="Amiri" w:eastAsia="Amiri" w:cs="Amiri"/>
          <w:color w:val="111111"/>
          <w:sz w:val="28"/>
          <w:sz w:val="28"/>
          <w:szCs w:val="28"/>
          <w:rtl w:val="true"/>
          <w:lang w:bidi="ar-SA"/>
        </w:rPr>
        <w:t>وعلى لذائذ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يَشْتَرُونَ بِعَهْدِ اللَّهِ وَأَيْمَانِهِمْ ثَمَنًا قَلِيلاً أُولَئِكَ لَا خَلَاقَ لَهُمْ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مصدر فعل يشترون بمعنى يبيعون، وهي عكس كلمة شراء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يبيع عهد الله تعالى بالمتاع الدنيوي الزائل، فعمله يشبه معاملة وعقداً تجارياً باعتبار أنّ عهد الله بضاعة، فيما المتاع الدنيوي قليل كلّه وبسيط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يشترون بعهد الله وأيمانهم ثمناً قليلاً فهم يبادلون أو يستبدلون عهد الله بمتاع الدنيا الذي هو قليل مهما بدا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و خلاق بمعنى الفائدة والربح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التربية وإنماء الشيء بما يناسبه </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6807847_2142443653"/>
      <w:bookmarkStart w:id="702" w:name="_Toc296"/>
      <w:bookmarkEnd w:id="701"/>
      <w:r>
        <w:rPr>
          <w:rtl w:val="true"/>
        </w:rPr>
        <w:t>عاقبة الخيانة</w:t>
      </w:r>
      <w:bookmarkEnd w:id="70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لَا خَلَاقَ لَهُمْ فِي الْآخِرَةِ وَلَا يُكَلِّمُهُمُ اللَّهُ</w:t>
      </w:r>
    </w:p>
    <w:p>
      <w:pPr>
        <w:pStyle w:val="BookText"/>
        <w:rPr/>
      </w:pPr>
      <w:r>
        <w:rPr>
          <w:rFonts w:ascii="Amiri" w:hAnsi="Amiri" w:eastAsia="Amiri" w:cs="Amiri"/>
          <w:color w:val="111111"/>
          <w:sz w:val="28"/>
          <w:sz w:val="28"/>
          <w:szCs w:val="28"/>
          <w:rtl w:val="true"/>
          <w:lang w:bidi="ar-SA"/>
        </w:rPr>
        <w:t>إيضاح للنقاط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أن من بين جميع أسماء الإشارة تمّ استعمال اسم استعمال اسمأُولَئِكَ المخصوص للإشارة إلى البعيد، هو ليفهم أنّ هذا الفريق بعيد عن الله تعالى، على عكس الأوفياء بعهودهم المقرّبين من ربّهم والمشمولين بحبّ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أفراد هذا الفريق محرمون في الآخرة من أي نصيب محمود، ونفهم من ذلك أنّ أفراد الفريق المقابل لهم هم الموصوفون بالقول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أوفى بعهده واتقى فإنّ الله يحبّ المتقين وهم المأجورون في الآخرة، وهذا من أثر حبّ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الطائفة محرومة من تكليم الله تعالى، فإنّه يعلم أنه سبحانه سيكلّم الطائفة المقابلة، لأنّ التكلّم من نتائج حبّه سبحانه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في الآخرة لا ينظر إلى أفراد هذا الفريق بعين الرحمة، باعتبارهم خائنين للأمانة غير أوفياء للعهد وحانثين بأيمانهم بالله؛ فلا يزكيهم ولا 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يعلم أنّ </w:t>
      </w:r>
      <w:bookmarkStart w:id="703" w:name="pg15976_230408"/>
    </w:p>
    <w:p>
      <w:pPr>
        <w:pStyle w:val="BookText"/>
        <w:rPr/>
      </w:pPr>
      <w:bookmarkEnd w:id="703"/>
      <w:r>
        <w:rPr>
          <w:rFonts w:ascii="Amiri" w:hAnsi="Amiri" w:eastAsia="Amiri" w:cs="Amiri"/>
          <w:color w:val="111111"/>
          <w:sz w:val="28"/>
          <w:sz w:val="28"/>
          <w:szCs w:val="28"/>
          <w:rtl w:val="true"/>
          <w:lang w:bidi="ar-SA"/>
        </w:rPr>
        <w:t>أفراد الفريق الآخر سينظر إليهم ربّهم بعين رحمته وسيزكّيهم ويغفر لهم وسيزيح عنهم العذاب، وهذه الخصائص وغيرها نتيجة محبّة الله، أما سلب التوفيق والمحبّة فتابع وناتج عن سوء السلوك والسريرة</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6807849_2142443653"/>
      <w:bookmarkStart w:id="705" w:name="_Toc297"/>
      <w:bookmarkEnd w:id="704"/>
      <w:r>
        <w:rPr>
          <w:rtl w:val="true"/>
        </w:rPr>
        <w:t>خصائص الخائنين</w:t>
      </w:r>
      <w:bookmarkEnd w:id="70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التي ذكرها الله تعالى لعديمي الوفاء بعهودهم وللحانثين بأيمانهم بالله؛ ثلاث؛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نصيب لهم في الآخرة، والمراد بالآخرة؛ دار الآخرة، والمقصود بدار الآخرة الحياة بعد الموت والقيامة الكبرى، كما أنّ المقصود بالدنيا؛ دار الدنيا والحياة قبل الموت والعلّة في افتقار هؤلاء وحرمانهم من النصيب الأخروي؛ أنّهم فضّلوا نصيب الدنيا وربحها على نصيب الآخرة وربحها، فاختاروا الأولى دون الثانية، ومن هنا يعلم أنّ المراد من الثمن القليل هو الدنيا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لا يكلّمهم ولا ينظر إليهم في الآخرة، وهاتان الخاصيتان ستكونان من نصيب المتقين إلى جانب المحبّة الإلهيّة حيث قالت الآية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يحبّ المتقين لأنّ الحبّ والمحبّة يؤدّيان لأن يكون حبّ المحبّ مجرّداً عن أي قيد وشرط، ومتى ما رأى محبوبه حاضراً؛ شرع في التكلّم إليه، ولما كان سبحانه لا يحبّ بائعي الآخرة، فمن الطبيعي أن لا ينظر الله إليهم ولا يكلّمهم في يوم القيامة، وهو يوم الحضور والمحضر الإلهي ويوم إحضار الخلق واستدعائهم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التكلّم المذكور في المرحلة الأولى، وعدم النظر المذكور في المرحلة الثانية؛ فلأجل أنّ الأمرين متفاوتان في الدرجة لإيصال المحبّة، بل هما يختلفان قوّةً وضعفاً، إذ التكلّم أقرب إلى إعلان وإيصال رسالة المحبّة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المراد أنه تعالى لا يكتفي بعدم تشريفهم بالتكلم معهم، بل إنّه سيحرمهم أيضاً من كرامة النظر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قد أكّد على عدم تزكيتهم من جانبه وأنّ العذاب الإليم سيكون في انتظارهم، ولما لم يقيد الله تعالى كلامه بعذاب الدنيا أو الآخرة؛ فيعلم أن عدم التزكية والعذاب الأخروي سيتضمّن عدم التزكية والعذاب الدنيوي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عهد الله</w:t>
      </w:r>
      <w:r>
        <w:rPr>
          <w:rFonts w:ascii="Amiri" w:hAnsi="Amiri" w:eastAsia="Amiri" w:cs="Amiri"/>
          <w:color w:val="111111"/>
          <w:sz w:val="28"/>
          <w:sz w:val="28"/>
          <w:szCs w:val="28"/>
          <w:rtl w:val="true"/>
          <w:lang w:bidi="ar-SA"/>
        </w:rPr>
        <w:t xml:space="preserve">إنّ الذين يشترون بعهد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العهد الذي أخذه الله تعالى على عباده ، وهو عبارة عن عبادتهم له وحده والإيمان به ربّاً فيه كلّ صفات الربوبية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جميع العهود، وعهد الله المشار إليه هنا واحد من مصاديق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يفهم من التعبير بالثمن القليل في الآية أنّهم لو باعوا عهد الله بثمن كبير، لكانوا قد فعلوا حسناً، بل المقصود والهدف من هذا التعبير هو أنّ كلّ ثمن مادي في مقابل هذه الذنوب العظام التي ترتكب يعدّ قليلاً لا قيمة له، حتّى إن كان سلطة ونفوذاً يشملان جميع الدنيا </w:t>
      </w:r>
      <w:r>
        <w:rPr>
          <w:rFonts w:eastAsia="Amiri" w:cs="Amiri" w:ascii="Amiri" w:hAnsi="Amiri"/>
          <w:color w:val="111111"/>
          <w:sz w:val="28"/>
          <w:szCs w:val="28"/>
          <w:rtl w:val="true"/>
          <w:lang w:bidi="ar-SA"/>
        </w:rPr>
        <w:t xml:space="preserve">.. </w:t>
      </w:r>
      <w:bookmarkStart w:id="706" w:name="pg15976_230410"/>
    </w:p>
    <w:p>
      <w:pPr>
        <w:pStyle w:val="Heading3"/>
        <w:numPr>
          <w:ilvl w:val="2"/>
          <w:numId w:val="1"/>
        </w:numPr>
        <w:rPr/>
      </w:pPr>
      <w:bookmarkStart w:id="707" w:name="__RefHeading___Toc16807851_2142443653"/>
      <w:bookmarkStart w:id="708" w:name="_Toc298"/>
      <w:bookmarkEnd w:id="706"/>
      <w:bookmarkEnd w:id="707"/>
      <w:r>
        <w:rPr>
          <w:rtl w:val="true"/>
        </w:rPr>
        <w:t xml:space="preserve">الآية </w:t>
      </w:r>
      <w:r>
        <w:rPr/>
        <w:t>78</w:t>
      </w:r>
      <w:bookmarkEnd w:id="708"/>
    </w:p>
    <w:p>
      <w:pPr>
        <w:pStyle w:val="Heading4"/>
        <w:numPr>
          <w:ilvl w:val="3"/>
          <w:numId w:val="1"/>
        </w:numPr>
        <w:rPr/>
      </w:pPr>
      <w:bookmarkStart w:id="709" w:name="__RefHeading___Toc16807853_2142443653"/>
      <w:bookmarkStart w:id="710" w:name="_Toc299"/>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 xml:space="preserve">وَإِنَّ مِنْهُمْ لَفَرِيقًا يَلْوُونَ أَلْسِنَتَهُمْ بِالْكِتَابِ لِتَحْسَبُوهُ مِنَ الْكِتَابِ وَمَا هُوَ مِنَ الْكِتَابِ وَيَقُولُونَ هُوَ مِنْ عِنْدِ اللَّهِ وَمَا هُوَ مِنْ عِنْدِ اللَّهِ وَيَقُولُونَ عَلَى اللَّهِ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6807855_2142443653"/>
      <w:bookmarkStart w:id="712" w:name="_Toc300"/>
      <w:bookmarkEnd w:id="711"/>
      <w:r>
        <w:rPr>
          <w:rtl w:val="true"/>
        </w:rPr>
        <w:t>النقاط المستفادة من هذه الآية</w:t>
      </w:r>
      <w:bookmarkEnd w:id="7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في تشخيص الحق من وجهة نظر الإسلام هو دين الحق، وبعبارة أخرى هو دين التوحيد، وسواء كان متبع الحق مسلماً أو غير مسلم من أهل الكتاب وكان يعيش تحت حماية ومظلة الإسلام ويدفع الجزية، والذي لا دين توحيدياً يعتنقه ولا يسلّم لحكومة هذا الدين، بل ويقف منه موقف المنازع والمحارب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أساس فطرة كلّ إنسان نزيه منصف، فإنّ هذا المجرّد عن دين الحق المنازع المحارب لحياة ومعيشة الآخرين، وهذا النوع من الناس ليس لهم حق الحياة الاجتماعية في المجتمع الإنساني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تعريف كلمةيَلْوُونَ يجب أن يقال إنّ هذه الكلمة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w:t>
      </w:r>
    </w:p>
    <w:p>
      <w:pPr>
        <w:pStyle w:val="BookText"/>
        <w:rPr/>
      </w:pPr>
      <w:r>
        <w:rPr>
          <w:rFonts w:ascii="Amiri" w:hAnsi="Amiri" w:eastAsia="Amiri" w:cs="Amiri"/>
          <w:color w:val="111111"/>
          <w:sz w:val="28"/>
          <w:sz w:val="28"/>
          <w:szCs w:val="28"/>
          <w:rtl w:val="true"/>
          <w:lang w:bidi="ar-SA"/>
        </w:rPr>
        <w:t>وتشديد الياء، ومصدر الفعل المضارع يَلْوُونَبمعنى لفّ الحبل وطيه، وإذا ما استعملت الكلمة للرأس أو اللسان أعطت معنى غير طبيعي لحالتهما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القرآن هذا المعنى للرأس أيضاً </w:t>
      </w:r>
      <w:r>
        <w:rPr>
          <w:rFonts w:ascii="IRNazanin" w:hAnsi="IRNazanin" w:eastAsia="IRNazanin"/>
          <w:color w:val="111111"/>
          <w:sz w:val="28"/>
          <w:sz w:val="28"/>
          <w:szCs w:val="28"/>
          <w:rtl w:val="true"/>
          <w:lang w:bidi="fa-IR"/>
        </w:rPr>
        <w:t>لووا رؤوسهم</w:t>
      </w:r>
      <w:r>
        <w:rPr>
          <w:rFonts w:ascii="Amiri" w:hAnsi="Amiri" w:eastAsia="Amiri" w:cs="Amiri"/>
          <w:color w:val="111111"/>
          <w:sz w:val="28"/>
          <w:sz w:val="28"/>
          <w:szCs w:val="28"/>
          <w:rtl w:val="true"/>
          <w:lang w:bidi="ar-SA"/>
        </w:rPr>
        <w:t xml:space="preserve"> وقد ورد في اللسان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 بأَلْسِنَتَهُمْ</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المراد من جملة يَلْوُونَ أَلْسِنَتَهُمْ أنّهم كانوا يقرؤون غير الخطاب السماوي الذي كتبوه هم بأيديهم بلحن كانوا يقرؤون التوراة به ليصوّروه على أنه جزء من التوراة، مع أنه ليس منها وَإِنَّ مِنْهُمْ لَفَرِيقًا يَلْوُونَ أَلْسِنَتَهُمْ بِالْكِتَابِ لِتَحْسَبُوهُ مِنَ</w:t>
      </w:r>
    </w:p>
    <w:p>
      <w:pPr>
        <w:pStyle w:val="BookText"/>
        <w:rPr/>
      </w:pPr>
      <w:r>
        <w:rPr>
          <w:rFonts w:ascii="Amiri" w:hAnsi="Amiri" w:eastAsia="Amiri" w:cs="Amiri"/>
          <w:color w:val="111111"/>
          <w:sz w:val="28"/>
          <w:sz w:val="28"/>
          <w:szCs w:val="28"/>
          <w:rtl w:val="true"/>
          <w:lang w:bidi="ar-SA"/>
        </w:rPr>
        <w:t>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وَيَقُولُونَ عَلَى اللَّهِ الْكَذِبَ وَهُمْ يَعْلَمُونَ يبطل ادّعاء اليهود المؤدّي إلى أنّ الأمتين لا حق لهم في الاعتراض عليهم، ويدلّ هذا النص الشريف أيضاً على أنهم كانوا ينسبون هذا الادعاء الباطل الكاذب إلى الوحي الإلهي وكونه حكماً دينياً قد شرع من قبل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السبب في تكرّر كلمةالْكِتَابِ ثلاث مرّات في هذه الآية الشريفة لدرء الوقوع في الشبهة والخطأ، ذلك لأنّ كلّاً من الثلاث ليست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المراد من الكتاب الأوّل الخطاب البشري اليهودي، حيث كانوا يكتبونه بأيديهم ثمّ ينسبونه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الثاني هو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التكرار كان لمنع الاشتباه، وكذلك للإشارة إلى أنه بداعي كونه كتاب الله؛ فإنّ مقامه أسمى وأشرف وكونه منزّهاً عن مثل تلكم الافتراءات والأباطيل، ويفهم هذا المعنى من لفظة الكتاب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نلاحظ تكرّر اسم الجلالة الشريف ثلاثاً كما تكرّرت كلمة الكتاب، حيث ورد بدءاً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هُوَ مِنْ عِنْدِ اللَّهِ وَمَا هُوَ مِنْ عِنْدِ اللَّهِ إذ كان يمكن أن يقال في الجملة الثانية وما هو من عنده، ولكن لم يتم ذلك؛ وإنّما تكرّر لفظ الجلالة المقدّس ليعلم أنّ القرآن حين صرّح بأنّ تلكم الافتراءات والأباطيل ليست من </w:t>
      </w:r>
      <w:r>
        <w:rPr>
          <w:rFonts w:ascii="IRNazanin" w:hAnsi="IRNazanin" w:eastAsia="IRNazanin"/>
          <w:color w:val="111111"/>
          <w:sz w:val="28"/>
          <w:sz w:val="28"/>
          <w:szCs w:val="28"/>
          <w:rtl w:val="true"/>
          <w:lang w:bidi="fa-IR"/>
        </w:rPr>
        <w:t>الله</w:t>
      </w:r>
      <w:r>
        <w:rPr>
          <w:rFonts w:ascii="Amiri" w:hAnsi="Amiri" w:eastAsia="Amiri" w:cs="Amiri"/>
          <w:color w:val="111111"/>
          <w:sz w:val="28"/>
          <w:sz w:val="28"/>
          <w:szCs w:val="28"/>
          <w:rtl w:val="true"/>
          <w:lang w:bidi="ar-SA"/>
        </w:rPr>
        <w:t xml:space="preserve"> لأنه هو الله جل وعلا، أي أنه هو إله الحق، ومعلوم أنّ إله الحق لا يقول غير الحق كما قال هو نفسه تقدست أسماؤه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أقول</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كلمة الْكَذِبَ مرتين في جملة وَيَقُولُونَ عَلَى اللَّهِ الْكَذِبَ وَهُمْ يَعْلَمُونَ تكذيب بعد التكذيب السابق والتكذيب في الوحي الذي اخترعه اليهود من عند أنفسهم ونسبوه إلى الله تعالى وهذا التكرار لتوعية الناس وتجنيبهم الوقوع في الشبهة التي تتسبب قراءة اليهود لأكاذيبهم باللحن الذي كانوا يقرؤون به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أبطل الله تعالى هذا اللحن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 الْكِتَابِ علماً أنّ اليهود المزورين كانوا يصرحون للناس بأنّ ما يقرؤونه جزء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 الله تعالى هذا الأمر مرّة أخرى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 الْكِتَابِ وتكذيب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عَلَى اللَّهِ الْكَذِبَ ليكون قد أشار بهذه النقطة إلى أنّ الكذب على الله من عادة اليهود ومسلكهم، وليؤكد سبحانه وتعالى أنّ هذه الأكاذيب التي يسطرونها لم تحصل بداعي اشتباه الأمر عليهم، بل إنّهم يعلمون الحقيقة، وإنّما يكذبون على الله عن سابق علم وعمد لعنهم الله أنى يؤفكون</w:t>
      </w:r>
      <w:r>
        <w:rPr>
          <w:rFonts w:eastAsia="Amiri" w:cs="Amiri" w:ascii="Amiri" w:hAnsi="Amiri"/>
          <w:color w:val="111111"/>
          <w:sz w:val="28"/>
          <w:szCs w:val="28"/>
          <w:rtl w:val="true"/>
          <w:lang w:bidi="ar-SA"/>
        </w:rPr>
        <w:t xml:space="preserve">!! </w:t>
      </w:r>
      <w:bookmarkStart w:id="713" w:name="pg15976_230413"/>
    </w:p>
    <w:p>
      <w:pPr>
        <w:pStyle w:val="Heading3"/>
        <w:numPr>
          <w:ilvl w:val="2"/>
          <w:numId w:val="1"/>
        </w:numPr>
        <w:rPr/>
      </w:pPr>
      <w:bookmarkStart w:id="714" w:name="__RefHeading___Toc16807857_2142443653"/>
      <w:bookmarkStart w:id="715" w:name="_Toc301"/>
      <w:bookmarkEnd w:id="713"/>
      <w:bookmarkEnd w:id="714"/>
      <w:r>
        <w:rPr>
          <w:rtl w:val="true"/>
        </w:rPr>
        <w:t xml:space="preserve">الآية </w:t>
      </w:r>
      <w:r>
        <w:rPr/>
        <w:t>79</w:t>
      </w:r>
      <w:bookmarkEnd w:id="715"/>
    </w:p>
    <w:p>
      <w:pPr>
        <w:pStyle w:val="Heading4"/>
        <w:numPr>
          <w:ilvl w:val="3"/>
          <w:numId w:val="1"/>
        </w:numPr>
        <w:rPr/>
      </w:pPr>
      <w:bookmarkStart w:id="716" w:name="__RefHeading___Toc16807859_2142443653"/>
      <w:bookmarkStart w:id="717" w:name="_Toc302"/>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 xml:space="preserve">مَا كَانَ لِبَشَرٍ أَنْ يُؤْتِيَهُ اللَّهُ الْكِتَابَ وَالْحُكْمَ وَالنُّبُوَّةَ ثُمَّ يَقُولَ لِلنَّاسِ كُونُوا عِبَادًا لِي مِنْ دُونِ اللَّهِ وَلَكِنْ كُونُوا رَبَّانِيِّينَ بِمَا كُنْتُمْ تُعَلِّمُونَ الْكِتَابَ وَبِمَا كُنْتُمْ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رجلاً جاء رسول الله صلّى الله عليه وآله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نحييك يارسول الله ونسلّم عليك كما يسلّم بعضنا على بعض، وهذا ما يبدو غير لائق بك، فأذن لنا أن نميزك عنّا ونسجد لك، فقال صلوات الله عليه وآله مستنكراً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لغير الله عزّوجلّ، ولكم أن تجلّوا الرسول كونه بشراً؛ ولكن عليكم أن تعرفوا حقه وتتبعوه</w:t>
      </w:r>
      <w:r>
        <w:rPr>
          <w:rFonts w:eastAsia="Amiri" w:cs="Amiri" w:ascii="Amiri" w:hAnsi="Amiri"/>
          <w:color w:val="111111"/>
          <w:sz w:val="28"/>
          <w:szCs w:val="28"/>
          <w:rtl w:val="true"/>
          <w:lang w:bidi="ar-SA"/>
        </w:rPr>
        <w:t>....</w:t>
      </w:r>
      <w:r>
        <w:rPr>
          <w:rStyle w:val="FootnoteAnchor"/>
          <w:rtl w:val="true"/>
        </w:rPr>
        <w:footnoteReference w:id="88"/>
      </w:r>
    </w:p>
    <w:p>
      <w:pPr>
        <w:pStyle w:val="Heading4"/>
        <w:numPr>
          <w:ilvl w:val="3"/>
          <w:numId w:val="1"/>
        </w:numPr>
        <w:rPr/>
      </w:pPr>
      <w:bookmarkStart w:id="718" w:name="__RefHeading___Toc16807861_2142443653"/>
      <w:bookmarkStart w:id="719" w:name="_Toc303"/>
      <w:bookmarkEnd w:id="718"/>
      <w:r>
        <w:rPr>
          <w:rtl w:val="true"/>
        </w:rPr>
        <w:t>النقاط المستفادة من هذه الآية</w:t>
      </w:r>
      <w:bookmarkEnd w:id="7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هذه الآيات فيما يلي الآيات المتعلقة بقصّة النبي عيسى عليه السلام يشير إلى أنّ هذه الآيات تمثل فصلاً ثانياً في إيضاح الدلائل على نزاهة المسيح عليه السلام في العقائد الخرافيّة التي ينسبها النصارى له، كما تحذرهم وتنبههم إلى أنّ هذا النبي الجليل لم يدّع الألوهية لنفسه أبداً، وما قيل فيه بهذا الصدد مجرّد أكاذيب وأباطيل قيلت فيه بعد رفعه إلى السماء، وكذلك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ودحض لرغبات من أراد نسبة مثل هذه الأكاذيب والأباطيل إلى نبي الإسلام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شأن نزول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عيسى عليه السلام ليست كما تدعون، فهو ليس ربّاً، وهو لم </w:t>
      </w:r>
    </w:p>
    <w:p>
      <w:pPr>
        <w:pStyle w:val="BookText"/>
        <w:rPr/>
      </w:pPr>
      <w:r>
        <w:rPr>
          <w:rFonts w:ascii="Amiri" w:hAnsi="Amiri" w:eastAsia="Amiri" w:cs="Amiri"/>
          <w:color w:val="111111"/>
          <w:sz w:val="28"/>
          <w:sz w:val="28"/>
          <w:szCs w:val="28"/>
          <w:rtl w:val="true"/>
          <w:lang w:bidi="ar-SA"/>
        </w:rPr>
        <w:t>يدّع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كونه ليس ربّاً؛ أنه مخلوق بشري قد نما في رحم أمه التي ولدته ورعته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فهو لم يكن مخلوقاً عادياً، بل كانت خلقته كخلقة آدم عليه السلام أبي البشر؛ صار من غير أب ولا أم، وتكوّن من غير العلل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مثل آدم، ودليل عدم ادعائه الربوبية أنه كان نبياً رسولاً أعطي الكتاب والحكم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 بهذه الهيئة لا يخرج عن نطاق العبودية فيسلك غير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له أن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اتَّخذوني إلهاً وكونوا عباداً لي من دون الله أو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كيف يمكنه نفي نبوّة أحد من الأنبياء كان الله قد اصطفاه لها؟ كأن ينفي المسيح عليه السلام رسالة ونبوّة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يثبت المسيح عليه السلام حقاً لأحد ما كان الله أعطاه له؟ أو كيف له أن يسلبه حقاً وقد أعطاه الله إيّاه ؟ إنّ هذه الآيات تنفي أباطيل فريق من أهل الكتاب وتصلح أفكارهم ومعتقداتهم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رَبَّانِيِّينَ جمع ربّاني، وتقال لمن كانت صلته بالله تعالى قويّة وعميقة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من يتحمّل مسؤولية إصلاح وتربية الآخرين، يكون مفهومها في هذه الآية أنه ليس من المناسب للأنبياء أن يدعوا الناس إلى عبادتهم، وإنما الجدير واللائق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تعليمهم الناس آيات الله والحقائق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علماء ربانيين 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منسوبين إلى الرب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يعبدون غير الله، ولا يدعون إلّا للعلم الإلهي، فيكونون الأسوة الحسنة التي يرتضيها الله تعالى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رَبَّانِيِّينَ يعلم أن هدف الأنبياء لم يكن تربية الناس فحسب، بل وتربية مصلحين وقادة للناس وهم الذين يكونون قادرين على خلق البيئة الاجتماعية المتنوّرة بالإيمان والعلم والنضوج العقلي</w:t>
      </w:r>
      <w:r>
        <w:rPr>
          <w:rFonts w:eastAsia="Amiri" w:cs="Amiri" w:ascii="Amiri" w:hAnsi="Amiri"/>
          <w:color w:val="111111"/>
          <w:sz w:val="28"/>
          <w:szCs w:val="28"/>
          <w:rtl w:val="true"/>
          <w:lang w:bidi="ar-SA"/>
        </w:rPr>
        <w:t xml:space="preserve">.. </w:t>
      </w:r>
      <w:bookmarkStart w:id="720" w:name="pg15976_230415"/>
    </w:p>
    <w:p>
      <w:pPr>
        <w:pStyle w:val="Heading3"/>
        <w:numPr>
          <w:ilvl w:val="2"/>
          <w:numId w:val="1"/>
        </w:numPr>
        <w:rPr/>
      </w:pPr>
      <w:bookmarkStart w:id="721" w:name="__RefHeading___Toc16807863_2142443653"/>
      <w:bookmarkStart w:id="722" w:name="_Toc304"/>
      <w:bookmarkEnd w:id="720"/>
      <w:bookmarkEnd w:id="721"/>
      <w:r>
        <w:rPr>
          <w:rtl w:val="true"/>
        </w:rPr>
        <w:t xml:space="preserve">الآية </w:t>
      </w:r>
      <w:r>
        <w:rPr/>
        <w:t>80</w:t>
      </w:r>
      <w:bookmarkEnd w:id="722"/>
    </w:p>
    <w:p>
      <w:pPr>
        <w:pStyle w:val="Heading4"/>
        <w:numPr>
          <w:ilvl w:val="3"/>
          <w:numId w:val="1"/>
        </w:numPr>
        <w:rPr/>
      </w:pPr>
      <w:bookmarkStart w:id="723" w:name="__RefHeading___Toc16807865_2142443653"/>
      <w:bookmarkStart w:id="724" w:name="_Toc305"/>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 xml:space="preserve">وَلَا يَأْمُرَكُمْ أَنْ تَتَّخِذُوا الْمَلَائِكَةَ وَالنَّبِيِّينَ أَرْبَابًا أَيَأْمُرُكُمْ بِالْكُفْرِ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6807867_2142443653"/>
      <w:bookmarkStart w:id="726" w:name="_Toc306"/>
      <w:bookmarkEnd w:id="725"/>
      <w:r>
        <w:rPr>
          <w:rtl w:val="true"/>
        </w:rPr>
        <w:t>شأن نزول الآية</w:t>
      </w:r>
      <w:bookmarkEnd w:id="726"/>
    </w:p>
    <w:p>
      <w:pPr>
        <w:pStyle w:val="BookText"/>
        <w:rPr/>
      </w:pPr>
      <w:r>
        <w:rPr>
          <w:rFonts w:ascii="Amiri" w:hAnsi="Amiri" w:eastAsia="Amiri" w:cs="Amiri"/>
          <w:color w:val="111111"/>
          <w:sz w:val="28"/>
          <w:sz w:val="28"/>
          <w:szCs w:val="28"/>
          <w:rtl w:val="true"/>
          <w:lang w:bidi="ar-SA"/>
        </w:rPr>
        <w:t xml:space="preserve">جاء أحد اليهود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وفد نجران إلى المدينة وقال للنبي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نعبدك ونقول عليك قولنا في الإله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وأمثاله كانوا يظنّون بأن معارضة الرسول الأعظم صلوات الله عليه وآله للقول بألوهية عيسى عليه السلام بدافع كونه ليس له نصيب بهذا الصدد، ولو أنّ أهل الكتاب عدوه إلهاً كما عدّوا المسيح عليه السلام من قبل لكنّ عن تلكم المعارضة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الاقتراح كان مؤامرة لتشويه سمعة النبي صلّى الله عليه وآله وإضلال الرأي العام 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رسول الله صلى الله عليه وآله استعاذ بالله تعالى بأن يسمح ويرضى بأن يعبد الناس رباً غير الله الواحد الأحد، مؤكداً لأبي رافع ومن هم على شاكلته بأنّ الله تعالى لم يبعثه ليكون رباً أو يصد عن سبيل الله </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4"/>
        <w:numPr>
          <w:ilvl w:val="3"/>
          <w:numId w:val="1"/>
        </w:numPr>
        <w:rPr/>
      </w:pPr>
      <w:bookmarkStart w:id="727" w:name="__RefHeading___Toc16807869_2142443653"/>
      <w:bookmarkStart w:id="728" w:name="_Toc307"/>
      <w:bookmarkEnd w:id="727"/>
      <w:r>
        <w:rPr>
          <w:rtl w:val="true"/>
        </w:rPr>
        <w:t>النقاط المستفادة من هذه الآية</w:t>
      </w:r>
      <w:bookmarkEnd w:id="7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الآيات تدين بكل صراحة كلّ أنواع الشرك وعبادة الأصنام والطواغيت وتنمّي في الإنسان روح التجرّد واستقلال الشخصية، تلك الروح التي لا تناسب اسم الإنسان</w:t>
      </w:r>
      <w:bookmarkStart w:id="729" w:name="pg15976_230416"/>
    </w:p>
    <w:p>
      <w:pPr>
        <w:pStyle w:val="BookText"/>
        <w:rPr/>
      </w:pPr>
      <w:bookmarkEnd w:id="729"/>
      <w:r>
        <w:rPr>
          <w:rFonts w:ascii="Amiri" w:hAnsi="Amiri" w:eastAsia="Amiri" w:cs="Amiri"/>
          <w:color w:val="111111"/>
          <w:sz w:val="28"/>
          <w:sz w:val="28"/>
          <w:szCs w:val="28"/>
          <w:rtl w:val="true"/>
          <w:lang w:bidi="ar-SA"/>
        </w:rPr>
        <w:t>لم تتحرّر وتستقلّ</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6807871_2142443653"/>
      <w:bookmarkStart w:id="731" w:name="_Toc308"/>
      <w:bookmarkEnd w:id="730"/>
      <w:r>
        <w:rPr>
          <w:rtl w:val="true"/>
        </w:rPr>
        <w:t>الشرك مرفوض كلّه</w:t>
      </w:r>
      <w:bookmarkEnd w:id="7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أن يدعو النبي الناس إلى التوحيد والإيمان ثمّ يعلّمهم طريق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كيف يمكن لنبي أن يذهب نتائج دعوات الأنبياء وجهودهم هباءً ويدعو الناس إلى الكفر والشرك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نعرف أشخاصاً كثيرين عبر التاريخ كانوا قبل بلوغهم الحكم والسطوة والنفوذ يتظاهرون بالنزاهة ويدعون الناس إلى الحق والعدالة والحرّيّة والإيمان ولكنهم سرعان ما غيّروا مسارهم بعد أن ثنيت لهم الوسائد وبسطوا نفوذهم حتى انتهوا إلى الفرديّة المقيتة وراحوا يدعون إلى أنفسهم فحسب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من أساليب وطرق معرفة دعاة الحق وكشف دعاة الباطل هو أن دعاة الحق وفي مقدمتهم الأنبياء والأئمة عليهم السلام أنهم كانوا منذ البداية يتمتعون بأعظم القوى ويدعون الناس إلى الخير والأهداف المقدّسة الدينية والإنسانية؛ مثل التوحيد وأحدية الخالق والتحرّر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دعاة الباطل حينما يبلغون مرحلة القوّة؛ فإنّ أوّل ما يدور في أذهانهم هو الدعوة إلى أنفسهم ويشجعون الناس إلى نوع عبوديّة تتمخض عن تملّق الناس وإذلالهم حتى ينتهي الأمر بالأتباع إلى عبوديتهم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رواية منقولة عن مولانا أمير المؤمنين عليه السلام تعكس حقيقته المقدّسة، وهي بمثابة شاهد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ورد أنّه عليه السلام مرّ بأرض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مقاطعات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 جماعة الدهاقنة واصطفوا أمامه منحنين متذلّلين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ولعلهم هووا ساجدين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العادة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الإمام عليه السلام استاء للغاية من هذا التصرف واشتد اضطرابه حتى صاح بهم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صنعتموه؟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منا نعظم به أمراءنا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الممينِ فِي تَفْسِير القُرآن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ينتفع بهذا أمراؤكم، وإنّكم لتشقون على أنفسكم في دنياكم وتشقون به في آخرتكم، وما أخسر المشقة وراءها العقاب وأربح الدعة معها الأمان من النار</w:t>
      </w:r>
      <w:r>
        <w:rPr>
          <w:rFonts w:eastAsia="Amiri" w:cs="Amiri" w:ascii="Amiri" w:hAnsi="Amiri"/>
          <w:color w:val="111111"/>
          <w:sz w:val="28"/>
          <w:szCs w:val="28"/>
          <w:rtl w:val="true"/>
          <w:lang w:bidi="ar-SA"/>
        </w:rPr>
        <w:t xml:space="preserve">!». </w:t>
      </w:r>
      <w:r>
        <w:rPr>
          <w:rStyle w:val="FootnoteAnchor"/>
          <w:rtl w:val="true"/>
        </w:rPr>
        <w:footnoteReference w:id="90"/>
      </w:r>
      <w:bookmarkStart w:id="732" w:name="pg15976_230418"/>
    </w:p>
    <w:p>
      <w:pPr>
        <w:pStyle w:val="Heading3"/>
        <w:numPr>
          <w:ilvl w:val="2"/>
          <w:numId w:val="1"/>
        </w:numPr>
        <w:rPr/>
      </w:pPr>
      <w:bookmarkStart w:id="733" w:name="__RefHeading___Toc16807873_2142443653"/>
      <w:bookmarkStart w:id="734" w:name="_Toc309"/>
      <w:bookmarkEnd w:id="732"/>
      <w:bookmarkEnd w:id="733"/>
      <w:r>
        <w:rPr>
          <w:rtl w:val="true"/>
        </w:rPr>
        <w:t xml:space="preserve">الآية </w:t>
      </w:r>
      <w:r>
        <w:rPr/>
        <w:t>81</w:t>
      </w:r>
      <w:bookmarkEnd w:id="734"/>
    </w:p>
    <w:p>
      <w:pPr>
        <w:pStyle w:val="Heading4"/>
        <w:numPr>
          <w:ilvl w:val="3"/>
          <w:numId w:val="1"/>
        </w:numPr>
        <w:rPr/>
      </w:pPr>
      <w:bookmarkStart w:id="735" w:name="__RefHeading___Toc16807875_2142443653"/>
      <w:bookmarkStart w:id="736" w:name="_Toc310"/>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16807877_2142443653"/>
      <w:bookmarkStart w:id="738" w:name="_Toc311"/>
      <w:bookmarkEnd w:id="737"/>
      <w:r>
        <w:rPr>
          <w:rtl w:val="true"/>
        </w:rPr>
        <w:t>النقاط المستفادة من هذه الآية</w:t>
      </w:r>
      <w:bookmarkEnd w:id="7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مِيثَاقَ لغةً من مادّة وثوق وهو بعض الاطمئنان والاعتماد، ولهذا؛ يقال للعهود المؤكّدة الباعثة على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الذم والتهديد في هذه الآية لخائني العهود، وقد أكّدت على أن من ينحرف ولا يقرّ بالنبي الذي تضمّنت الكتب القديمة البشارة بظهوره وإنّما هو فاسق خارج عن طاعة الله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تولّى بعد ذلك فأولئك هم الفاسقون</w:t>
      </w:r>
    </w:p>
    <w:p>
      <w:pPr>
        <w:pStyle w:val="BookText"/>
        <w:rPr/>
      </w:pPr>
      <w:r>
        <w:rPr>
          <w:rFonts w:ascii="Amiri" w:hAnsi="Amiri" w:eastAsia="Amiri" w:cs="Amiri"/>
          <w:color w:val="111111"/>
          <w:sz w:val="28"/>
          <w:sz w:val="28"/>
          <w:szCs w:val="28"/>
          <w:rtl w:val="true"/>
          <w:lang w:bidi="ar-SA"/>
        </w:rPr>
        <w:t xml:space="preserve">ومعلوم أنه سبحانه لا يهدي من كان فاسقاً معانداً؛ كما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يهدي القوم الفاسقين</w:t>
      </w:r>
    </w:p>
    <w:p>
      <w:pPr>
        <w:pStyle w:val="BookText"/>
        <w:rPr/>
      </w:pPr>
      <w:r>
        <w:rPr>
          <w:rFonts w:ascii="Amiri" w:hAnsi="Amiri" w:eastAsia="Amiri" w:cs="Amiri"/>
          <w:color w:val="111111"/>
          <w:sz w:val="28"/>
          <w:sz w:val="28"/>
          <w:szCs w:val="28"/>
          <w:rtl w:val="true"/>
          <w:lang w:bidi="ar-SA"/>
        </w:rPr>
        <w:t>ومن لا يستظل بهدى الله كان صائراً إلى الجحيم والعذاب الإلهي الشديد</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6807879_2142443653"/>
      <w:bookmarkStart w:id="740" w:name="_Toc312"/>
      <w:bookmarkEnd w:id="739"/>
      <w:r>
        <w:rPr>
          <w:rtl w:val="true"/>
        </w:rPr>
        <w:t>عهد إلهي قديم</w:t>
      </w:r>
      <w:bookmarkEnd w:id="7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الأنبياء والأمم اللاحقة مكلفون باحترام الأنبياء السابقين ورسالاتهم وإجلال أصولهم العقائدية وكذلك كان الأنبياء والأمم السابقين مكلّفين بالإيمان واحترام من سيليهم من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أشارت الآيات إلى وحدة هدف أنبياء الله تعالى، وهذه الآية نموذج حي من تلكم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 العهد مع الأنبياء يكون مع قطع العهد على أتباعهم، وقد كان موضوع العهد أن نبيّاً </w:t>
      </w:r>
    </w:p>
    <w:p>
      <w:pPr>
        <w:pStyle w:val="BookText"/>
        <w:rPr/>
      </w:pPr>
      <w:r>
        <w:rPr>
          <w:rFonts w:ascii="Amiri" w:hAnsi="Amiri" w:eastAsia="Amiri" w:cs="Amiri"/>
          <w:color w:val="111111"/>
          <w:sz w:val="28"/>
          <w:sz w:val="28"/>
          <w:szCs w:val="28"/>
          <w:rtl w:val="true"/>
          <w:lang w:bidi="ar-SA"/>
        </w:rPr>
        <w:t>إن ظهر وكانت دعوته متطابقة مع دعوة الأنبياء من قبله، وكانت كتب هؤلاء السابقين له قد ذكرت علاماته وصفاته وهكذا تثبت حقانيته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الإيمان به فحسب، وإنّما يتوجب ويتعين نصرته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هل أنّ هذه الآية متعلّقة ببشارة الأنبياء الماضين وعهدهم الذي قطعوه بخصوص خاتم الأنبياء عليهم السلام ؟ أم هي متعلقة بكل نبي يأتي بعد نبي آخر؟</w:t>
      </w:r>
    </w:p>
    <w:p>
      <w:pPr>
        <w:pStyle w:val="BookText"/>
        <w:rPr/>
      </w:pPr>
      <w:r>
        <w:rPr>
          <w:rFonts w:ascii="Amiri" w:hAnsi="Amiri" w:eastAsia="Amiri" w:cs="Amiri"/>
          <w:color w:val="111111"/>
          <w:sz w:val="28"/>
          <w:sz w:val="28"/>
          <w:szCs w:val="28"/>
          <w:rtl w:val="true"/>
          <w:lang w:bidi="ar-SA"/>
        </w:rPr>
        <w:t>ظاهر تعبير الآية أنها مسألة كلّيّة وعمومية؛ مع أنّ خاتم الأنبياء هو المصداق البارز لها، وهي تنسجم مع روح مفاهيم القرآن بالمعنى الواسع والشامل، وعليه؛ إذا وجدنا أخباراً تصرّح بأنّ المقصود من الآية هو النبي الأعظم صلى الله عليه وآله،</w:t>
      </w:r>
      <w:r>
        <w:rPr>
          <w:rStyle w:val="FootnoteAnchor"/>
          <w:rtl w:val="true"/>
        </w:rPr>
        <w:footnoteReference w:id="91"/>
      </w:r>
      <w:r>
        <w:rPr>
          <w:rFonts w:ascii="Amiri" w:hAnsi="Amiri" w:eastAsia="Amiri" w:cs="Amiri"/>
          <w:color w:val="111111"/>
          <w:sz w:val="28"/>
          <w:sz w:val="28"/>
          <w:szCs w:val="28"/>
          <w:rtl w:val="true"/>
          <w:lang w:bidi="ar-SA"/>
        </w:rPr>
        <w:t>فهو من قبيل تفسير الآية وتطبيقها على مصداق واضح ، دون أن يكون منحصراً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 أنّ تلاميذ مدرسة ما إذا ما تعلّقوا بها وأحبّوها حبّاً جماً حتى أنهم امتنعوا عن الحضور في مدرسة إعدادية أعلى درجة؛ فإنّ هذا لا يدلّ إلا على التراجع والتخلّف عن قافلة الترقي والتقدّم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الإصرار والتأكيد الوارد فيه أعلاه بخصوص أخذ العهد المؤكّد على الأنبياء الماضين والأمم السالفة تجاه من يأتي من بعدهم من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لاجتناب التعصب والجمود والعناد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المؤسف في الأمر هو إصرار الأمم المتلاحقة والمتعاقبة على عنادها ورفضها من يبعث فيهم من الأنبياء المتعاقبين ورفض ما يأتيهم من حقائق 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هذه الآية وردت في الأنبياء، ولكن البديهي فيها أنها تشمل أوصياء الأنبياء أيضاً، ذلك لعدم انفصالهم عنهم ، ولأنّ الجميع يجهدون في تحقيق هدف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عمد الأنبياء إلى تعيين أوصيائهم وبشروا بهم ودعوا الناس إلى الإيمان والاقتداء بهم ونصرتهم والتبروء من أعدائهم ومناوئيهم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وجدنا روايات وردت في كتب التفسير أو الحديث </w:t>
      </w:r>
    </w:p>
    <w:p>
      <w:pPr>
        <w:pStyle w:val="BookText"/>
        <w:rPr/>
      </w:pPr>
      <w:r>
        <w:rPr>
          <w:rFonts w:ascii="Amiri" w:hAnsi="Amiri" w:eastAsia="Amiri" w:cs="Amiri"/>
          <w:color w:val="111111"/>
          <w:sz w:val="28"/>
          <w:sz w:val="28"/>
          <w:szCs w:val="28"/>
          <w:rtl w:val="true"/>
          <w:lang w:bidi="ar-SA"/>
        </w:rPr>
        <w:t xml:space="preserve">تؤكد على أن كلمة ولتنصرنه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بها أمير المؤمنين عليه السلام وأنها تشمل مبدأ الولاية</w:t>
      </w:r>
      <w:r>
        <w:rPr>
          <w:rStyle w:val="FootnoteAnchor"/>
          <w:rtl w:val="true"/>
        </w:rPr>
        <w:footnoteReference w:id="92"/>
      </w:r>
      <w:r>
        <w:rPr>
          <w:rFonts w:ascii="Amiri" w:hAnsi="Amiri" w:eastAsia="Amiri" w:cs="Amiri"/>
          <w:color w:val="111111"/>
          <w:sz w:val="28"/>
          <w:sz w:val="28"/>
          <w:szCs w:val="28"/>
          <w:rtl w:val="true"/>
          <w:lang w:bidi="ar-SA"/>
        </w:rPr>
        <w:t>، فهي إنّما تشير إلى هذا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الرازي في تفسيره عن الإمام علي عليه السلام قوله بأنّ الله تعالى حينما خلق آدم عليه السلام وجميع الأنبياء أخذ عليهم جميعاً العهد والميثاق بنصرة خاتم الأنبياء صلوات الله عليه وآله والإيمان به متى ما بعث </w:t>
      </w:r>
      <w:r>
        <w:rPr>
          <w:rFonts w:eastAsia="Amiri" w:cs="Amiri" w:ascii="Amiri" w:hAnsi="Amiri"/>
          <w:color w:val="111111"/>
          <w:sz w:val="28"/>
          <w:szCs w:val="28"/>
          <w:rtl w:val="true"/>
          <w:lang w:bidi="ar-SA"/>
        </w:rPr>
        <w:t>.</w:t>
      </w:r>
      <w:r>
        <w:rPr>
          <w:rStyle w:val="FootnoteAnchor"/>
          <w:rtl w:val="true"/>
        </w:rPr>
        <w:footnoteReference w:id="93"/>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بنظر الاعتبار بمضمون هذه الآية فهل يمكن أن يبعث نبي من أولي العزم في فترة نبي آخر من أولي العزم أيضاً فيؤمر باتباعه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ينبغي أن يقال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أشير في تفسير الآية إلى أن الميثاق لم يؤخذ ولم يقطع على الأنبياء فحسب، وإنّما سرى ذلك إلى أتباعهم أيضاً، والحقيقة هي أنّ المراد من أنّ المراد من أخذ الميثاق من الأنبياء هو أخذه من أممهم والأجيال التي تليهم والعصر الذي يأتي بعد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نبياً أدرك نبيّاً آخر بعثه الله تعالى ،بعده، فإنّه لا ريب سيؤمن له بمعنى استحالة حصول التفاوت بینأهداف الأنبياء أو حصول الخلاف فيما بينهم</w:t>
      </w:r>
      <w:r>
        <w:rPr>
          <w:rFonts w:eastAsia="IRNazanin" w:cs="IRNazanin"/>
          <w:color w:val="111111"/>
          <w:sz w:val="28"/>
          <w:szCs w:val="28"/>
          <w:rtl w:val="true"/>
          <w:lang w:bidi="fa-IR"/>
        </w:rPr>
        <w:t xml:space="preserve">. </w:t>
      </w:r>
      <w:bookmarkStart w:id="741" w:name="pg15976_230421"/>
    </w:p>
    <w:p>
      <w:pPr>
        <w:pStyle w:val="Heading3"/>
        <w:numPr>
          <w:ilvl w:val="2"/>
          <w:numId w:val="1"/>
        </w:numPr>
        <w:rPr/>
      </w:pPr>
      <w:bookmarkStart w:id="742" w:name="__RefHeading___Toc16807881_2142443653"/>
      <w:bookmarkStart w:id="743" w:name="_Toc313"/>
      <w:bookmarkEnd w:id="741"/>
      <w:bookmarkEnd w:id="742"/>
      <w:r>
        <w:rPr>
          <w:rtl w:val="true"/>
        </w:rPr>
        <w:t xml:space="preserve">الآية </w:t>
      </w:r>
      <w:r>
        <w:rPr/>
        <w:t>82</w:t>
      </w:r>
      <w:bookmarkEnd w:id="743"/>
    </w:p>
    <w:p>
      <w:pPr>
        <w:pStyle w:val="Heading4"/>
        <w:numPr>
          <w:ilvl w:val="3"/>
          <w:numId w:val="1"/>
        </w:numPr>
        <w:rPr/>
      </w:pPr>
      <w:bookmarkStart w:id="744" w:name="__RefHeading___Toc16807883_2142443653"/>
      <w:bookmarkStart w:id="745" w:name="_Toc314"/>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 xml:space="preserve">فَمَنْ تَوَلَّى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6807885_2142443653"/>
      <w:bookmarkStart w:id="747" w:name="_Toc315"/>
      <w:bookmarkEnd w:id="746"/>
      <w:r>
        <w:rPr>
          <w:rtl w:val="true"/>
        </w:rPr>
        <w:t>النقاط المستفادة من هذه الآية</w:t>
      </w:r>
      <w:bookmarkEnd w:id="74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التاريخ أنّ أتباع دين ما؛ ليس من اليسير عليهم أن يعرضوا عنه ثمّ يسلّموا لنبي جديد قد بعثه الله تعالى فيهم، بل إنّهم يستميتون في البقاء على جمودهم وتشبثهم بدينهم القديم والدفاع عنه، حتّى لكأنهم يرون في دينهم جزءاً أساسياً مصيرياً من وجودهم، كما يرون أنفسهم جزءاً أساسياً ومصيريّاً من دينهم، ويعتقدون أيضاً أنّ تركهم عقيدتهم فناءً لهويتهم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تراهم بالكاد يؤمنون لما هو جديد عليهم، ولعلّ أساس وسبب الكثير من الحروب والصراعات الطاحنة التي وقعت طيلة التاريخ، كان التعصب والتطرف الديني والجمود على العقيدة، في حين إنّ قانون التكامل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تعاقب الأديان ليتطور الناس وأجيالهم في ظلّ مسار معرفة الله والحق والعدالة والإيمان والأخلاق والفضيلة والإنسانية حتى يصلوا إلى دین خاتم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شأن الطفل الصغير الذي يلزمه أن يتدرّج في مراحل التعليم والتربية حتى يصل إلى الغاية من تأسيس المدارس والجامعات</w:t>
      </w:r>
      <w:r>
        <w:rPr>
          <w:rFonts w:eastAsia="IRNazanin" w:cs="IRNazanin"/>
          <w:color w:val="111111"/>
          <w:sz w:val="28"/>
          <w:szCs w:val="28"/>
          <w:rtl w:val="true"/>
          <w:lang w:bidi="fa-IR"/>
        </w:rPr>
        <w:t xml:space="preserve">. </w:t>
      </w:r>
      <w:bookmarkStart w:id="748" w:name="pg15976_230422"/>
    </w:p>
    <w:p>
      <w:pPr>
        <w:pStyle w:val="Heading3"/>
        <w:numPr>
          <w:ilvl w:val="2"/>
          <w:numId w:val="1"/>
        </w:numPr>
        <w:rPr/>
      </w:pPr>
      <w:bookmarkStart w:id="749" w:name="__RefHeading___Toc16807887_2142443653"/>
      <w:bookmarkStart w:id="750" w:name="_Toc316"/>
      <w:bookmarkEnd w:id="748"/>
      <w:bookmarkEnd w:id="749"/>
      <w:r>
        <w:rPr>
          <w:rtl w:val="true"/>
        </w:rPr>
        <w:t xml:space="preserve">الآية </w:t>
      </w:r>
      <w:r>
        <w:rPr/>
        <w:t>83</w:t>
      </w:r>
      <w:bookmarkEnd w:id="750"/>
    </w:p>
    <w:p>
      <w:pPr>
        <w:pStyle w:val="Heading4"/>
        <w:numPr>
          <w:ilvl w:val="3"/>
          <w:numId w:val="1"/>
        </w:numPr>
        <w:rPr/>
      </w:pPr>
      <w:bookmarkStart w:id="751" w:name="__RefHeading___Toc16807889_2142443653"/>
      <w:bookmarkStart w:id="752" w:name="_Toc317"/>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 xml:space="preserve">أَفَغَيْرَ دِينِ اللَّهِ يَبْغُونَ وَلَهُ أَسْلَمَ مَنْ فِي السَّمَاوَاتِ وَالْأَرْضِ طَوْعًا وَكَرْهًا وَإِلَيْهِ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6807891_2142443653"/>
      <w:bookmarkStart w:id="754" w:name="_Toc318"/>
      <w:bookmarkEnd w:id="753"/>
      <w:r>
        <w:rPr>
          <w:rtl w:val="true"/>
        </w:rPr>
        <w:t>النقاط المستفادة من هذه الآية</w:t>
      </w:r>
      <w:bookmarkEnd w:id="754"/>
    </w:p>
    <w:p>
      <w:pPr>
        <w:pStyle w:val="Heading4"/>
        <w:numPr>
          <w:ilvl w:val="3"/>
          <w:numId w:val="1"/>
        </w:numPr>
        <w:rPr/>
      </w:pPr>
      <w:bookmarkStart w:id="755" w:name="__RefHeading___Toc16807893_2142443653"/>
      <w:bookmarkStart w:id="756" w:name="_Toc319"/>
      <w:bookmarkEnd w:id="755"/>
      <w:r>
        <w:rPr>
          <w:rtl w:val="true"/>
        </w:rPr>
        <w:t>بين التشريع والتكوين</w:t>
      </w:r>
      <w:bookmarkEnd w:id="7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فسّر القرآن المجيد الإسلام بالمعنى الواسع الشامل وأكد على أنّ جميع من في السماوات والأرض هم مسلمون مسلمون لأمر الله، ذلك لأنّ مسلمون مسلمون لأمر الله، ذلك لأنّ روح الإسلام هو التسليم للحق، والفارق بينهم؛ أنّ فريقاً منهم سلّموا وأسلموا اختياراً</w:t>
      </w:r>
    </w:p>
    <w:p>
      <w:pPr>
        <w:pStyle w:val="BookText"/>
        <w:rPr/>
      </w:pPr>
      <w:r>
        <w:rPr>
          <w:rFonts w:ascii="Amiri" w:hAnsi="Amiri" w:eastAsia="Amiri" w:cs="Amiri"/>
          <w:color w:val="111111"/>
          <w:sz w:val="28"/>
          <w:sz w:val="28"/>
          <w:szCs w:val="28"/>
          <w:rtl w:val="true"/>
          <w:lang w:bidi="ar-SA"/>
        </w:rPr>
        <w:t>طَوْعًا</w:t>
      </w:r>
    </w:p>
    <w:p>
      <w:pPr>
        <w:pStyle w:val="BookText"/>
        <w:rPr/>
      </w:pPr>
      <w:r>
        <w:rPr>
          <w:rFonts w:ascii="Amiri" w:hAnsi="Amiri" w:eastAsia="Amiri" w:cs="Amiri"/>
          <w:color w:val="111111"/>
          <w:sz w:val="28"/>
          <w:sz w:val="28"/>
          <w:szCs w:val="28"/>
          <w:rtl w:val="true"/>
          <w:lang w:bidi="ar-SA"/>
        </w:rPr>
        <w:t>لقوانين الله التشريعية، وفريق آخر سلّموا</w:t>
      </w:r>
    </w:p>
    <w:p>
      <w:pPr>
        <w:pStyle w:val="BookText"/>
        <w:rPr/>
      </w:pPr>
      <w:r>
        <w:rPr>
          <w:rFonts w:ascii="Amiri" w:hAnsi="Amiri" w:eastAsia="Amiri" w:cs="Amiri"/>
          <w:color w:val="111111"/>
          <w:sz w:val="28"/>
          <w:sz w:val="28"/>
          <w:szCs w:val="28"/>
          <w:rtl w:val="true"/>
          <w:lang w:bidi="ar-SA"/>
        </w:rPr>
        <w:t>كَرْهًا</w:t>
      </w:r>
    </w:p>
    <w:p>
      <w:pPr>
        <w:pStyle w:val="BookText"/>
        <w:rPr/>
      </w:pPr>
      <w:r>
        <w:rPr>
          <w:rFonts w:ascii="Amiri" w:hAnsi="Amiri" w:eastAsia="Amiri" w:cs="Amiri"/>
          <w:color w:val="111111"/>
          <w:sz w:val="28"/>
          <w:sz w:val="28"/>
          <w:szCs w:val="28"/>
          <w:rtl w:val="true"/>
          <w:lang w:bidi="ar-SA"/>
        </w:rPr>
        <w:t>لقوانين الله التكوينية، وذلك بسبب أن نوعين من الأمر الإلهي موجودان في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ماكان على صورة قوانين طبيعيّة وما فوق الطبيعية؛ وهي التي تحكم الموجودات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مجبرة على الخضوع ولا تتخلّف لحظة واحدة، ولو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تخلّفت لانتهت إلى الفناء والمحو، فأشعة الشمس التي تشرق على البحار وتتسبب في صعود البخار ثمّ بتشكيل الغيوم ثمّ بهطول الأمطار ثمّ بنمو النباتات والأشجار والأزهار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الحالات والمخلوقات مسلمة لأمر الله تعالى، لأنّ كلّاً منها خاضع لقانون الخلقة المحدّد والمرسوم لها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والنوع الآخر من أمر الله تعالى، وهو المسمّى بالأمر التشريعي، فيقصد به القوانين التشريعية السماويّة وتعاليم الأنبياء، والتسليم لها تسليماً اختيارياً، والمؤمنون وحدهم هم من يستحقون اسم المسلم لتسليمهم ولا ريب أن التمرّد عن هذه القوانين ليس بأقل من التمرد على قوانين الخلقة، وهذا التمرّد ممّا يؤدّي إلى الانحطاط والتراجع والفناء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كانت كلمة</w:t>
      </w:r>
    </w:p>
    <w:p>
      <w:pPr>
        <w:pStyle w:val="BookText"/>
        <w:rPr/>
      </w:pPr>
      <w:r>
        <w:rPr>
          <w:rFonts w:ascii="Amiri" w:hAnsi="Amiri" w:eastAsia="Amiri" w:cs="Amiri"/>
          <w:color w:val="111111"/>
          <w:sz w:val="28"/>
          <w:sz w:val="28"/>
          <w:szCs w:val="28"/>
          <w:rtl w:val="true"/>
          <w:lang w:bidi="ar-SA"/>
        </w:rPr>
        <w:t>أَسْلَمَ</w:t>
      </w:r>
    </w:p>
    <w:p>
      <w:pPr>
        <w:pStyle w:val="BookText"/>
        <w:rPr/>
      </w:pPr>
      <w:r>
        <w:rPr>
          <w:rFonts w:ascii="Amiri" w:hAnsi="Amiri" w:eastAsia="Amiri" w:cs="Amiri"/>
          <w:color w:val="111111"/>
          <w:sz w:val="28"/>
          <w:sz w:val="28"/>
          <w:szCs w:val="28"/>
          <w:rtl w:val="true"/>
          <w:lang w:bidi="ar-SA"/>
        </w:rPr>
        <w:t>في هذه الآية إشارة إلى المعنى الواسع للإسلام ويشمل قسمي الإسلام التكويني والتشريعي ولذا قالت الآية بأنّ جمعاً يسلمون</w:t>
      </w:r>
    </w:p>
    <w:p>
      <w:pPr>
        <w:pStyle w:val="BookText"/>
        <w:rPr/>
      </w:pPr>
      <w:r>
        <w:rPr>
          <w:rFonts w:ascii="Amiri" w:hAnsi="Amiri" w:eastAsia="Amiri" w:cs="Amiri"/>
          <w:color w:val="111111"/>
          <w:sz w:val="28"/>
          <w:sz w:val="28"/>
          <w:szCs w:val="28"/>
          <w:rtl w:val="true"/>
          <w:lang w:bidi="ar-SA"/>
        </w:rPr>
        <w:t>طَوْعًا</w:t>
      </w:r>
    </w:p>
    <w:p>
      <w:pPr>
        <w:pStyle w:val="BookText"/>
        <w:rPr/>
      </w:pPr>
      <w:r>
        <w:rPr>
          <w:rFonts w:ascii="Amiri" w:hAnsi="Amiri" w:eastAsia="Amiri" w:cs="Amiri"/>
          <w:color w:val="111111"/>
          <w:sz w:val="28"/>
          <w:sz w:val="28"/>
          <w:szCs w:val="28"/>
          <w:rtl w:val="true"/>
          <w:lang w:bidi="ar-SA"/>
        </w:rPr>
        <w:t>مثل المؤمنين، وجمع آخر يسلمون</w:t>
      </w:r>
    </w:p>
    <w:p>
      <w:pPr>
        <w:pStyle w:val="BookText"/>
        <w:rPr/>
      </w:pPr>
      <w:r>
        <w:rPr>
          <w:rFonts w:ascii="Amiri" w:hAnsi="Amiri" w:eastAsia="Amiri" w:cs="Amiri"/>
          <w:color w:val="111111"/>
          <w:sz w:val="28"/>
          <w:sz w:val="28"/>
          <w:szCs w:val="28"/>
          <w:rtl w:val="true"/>
          <w:lang w:bidi="ar-SA"/>
        </w:rPr>
        <w:t>كَرْهًا</w:t>
      </w:r>
    </w:p>
    <w:p>
      <w:pPr>
        <w:pStyle w:val="BookText"/>
        <w:rPr/>
      </w:pPr>
      <w:r>
        <w:rPr>
          <w:rFonts w:ascii="Amiri" w:hAnsi="Amiri" w:eastAsia="Amiri" w:cs="Amiri"/>
          <w:color w:val="111111"/>
          <w:sz w:val="28"/>
          <w:sz w:val="28"/>
          <w:szCs w:val="28"/>
          <w:rtl w:val="true"/>
          <w:lang w:bidi="ar-SA"/>
        </w:rPr>
        <w:t>مثل الكافرين في خضوعهم للقوانين التكوينية، وعليه؛ فهناك احتمالان في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الكافرين ومع عدم قبولهم الإسلام في مقابل قسم من التعاليم والأوامر الإلهيّة، فإنّهم مجبرون على قبول القسم الآخر، فما الداعي لأن لا يسلموا لجميع القوانين الإلهية والدينية الحقة ؟</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المفسرين ذكروا بأنّ الأفراد المؤمنين يتجهون إلى الله تعالى في حال الرفاه والاستقرار برغبة واختيار، وأما غير هؤلاء؛ فيلجؤون إلى ربّهم حين العسرة ومواجهة المشاكل المستعصية، فيدعونه ويطلبون منه أن ينقذهم؛ مع أنهم يجعلون له شركاء في الظروف الطبيعية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مما تبين من تعريف الإسلام أنّ كلمة</w:t>
      </w:r>
    </w:p>
    <w:p>
      <w:pPr>
        <w:pStyle w:val="BookText"/>
        <w:rPr/>
      </w:pP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الواردة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فِي السَّمَاوَاتِ وَالْأَرْضِ</w:t>
      </w:r>
    </w:p>
    <w:p>
      <w:pPr>
        <w:pStyle w:val="BookText"/>
        <w:rPr/>
      </w:pPr>
      <w:r>
        <w:rPr>
          <w:rFonts w:ascii="Amiri" w:hAnsi="Amiri" w:eastAsia="Amiri" w:cs="Amiri"/>
          <w:color w:val="111111"/>
          <w:sz w:val="28"/>
          <w:sz w:val="28"/>
          <w:szCs w:val="28"/>
          <w:rtl w:val="true"/>
          <w:lang w:bidi="ar-SA"/>
        </w:rPr>
        <w:t>تشمل الموجودات العاقلة وغير العاقلة وحسب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المفردة خاصة بالموجودات العاقلة بعنوان التغليب وبالمعنى الواسع للإطلاق والاستعمال وكلمة</w:t>
      </w:r>
    </w:p>
    <w:p>
      <w:pPr>
        <w:pStyle w:val="BookText"/>
        <w:rPr/>
      </w:pPr>
      <w:r>
        <w:rPr>
          <w:rFonts w:ascii="Amiri" w:hAnsi="Amiri" w:eastAsia="Amiri" w:cs="Amiri"/>
          <w:color w:val="111111"/>
          <w:sz w:val="28"/>
          <w:sz w:val="28"/>
          <w:szCs w:val="28"/>
          <w:rtl w:val="true"/>
          <w:lang w:bidi="ar-SA"/>
        </w:rPr>
        <w:t>طَوْعًا</w:t>
      </w:r>
    </w:p>
    <w:p>
      <w:pPr>
        <w:pStyle w:val="BookText"/>
        <w:rPr/>
      </w:pPr>
      <w:r>
        <w:rPr>
          <w:rFonts w:ascii="Amiri" w:hAnsi="Amiri" w:eastAsia="Amiri" w:cs="Amiri"/>
          <w:color w:val="111111"/>
          <w:sz w:val="28"/>
          <w:sz w:val="28"/>
          <w:szCs w:val="28"/>
          <w:rtl w:val="true"/>
          <w:lang w:bidi="ar-SA"/>
        </w:rPr>
        <w:t>إشارة إلى الموجودات العاقلة المؤمنة، وكلمة</w:t>
      </w:r>
    </w:p>
    <w:p>
      <w:pPr>
        <w:pStyle w:val="BookText"/>
        <w:rPr/>
      </w:pPr>
      <w:r>
        <w:rPr>
          <w:rFonts w:ascii="Amiri" w:hAnsi="Amiri" w:eastAsia="Amiri" w:cs="Amiri"/>
          <w:color w:val="111111"/>
          <w:sz w:val="28"/>
          <w:sz w:val="28"/>
          <w:szCs w:val="28"/>
          <w:rtl w:val="true"/>
          <w:lang w:bidi="ar-SA"/>
        </w:rPr>
        <w:t>كَرْهًا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الكافرين والموجودات غير العاقلة</w:t>
      </w:r>
      <w:r>
        <w:rPr>
          <w:rFonts w:eastAsia="Amiri" w:cs="Amiri" w:ascii="Amiri" w:hAnsi="Amiri"/>
          <w:color w:val="111111"/>
          <w:sz w:val="28"/>
          <w:szCs w:val="28"/>
          <w:rtl w:val="true"/>
          <w:lang w:bidi="ar-SA"/>
        </w:rPr>
        <w:t>.</w:t>
      </w:r>
      <w:bookmarkStart w:id="757" w:name="pg15976_230424"/>
    </w:p>
    <w:p>
      <w:pPr>
        <w:pStyle w:val="Heading3"/>
        <w:numPr>
          <w:ilvl w:val="2"/>
          <w:numId w:val="1"/>
        </w:numPr>
        <w:rPr/>
      </w:pPr>
      <w:bookmarkStart w:id="758" w:name="__RefHeading___Toc16807895_2142443653"/>
      <w:bookmarkStart w:id="759" w:name="_Toc320"/>
      <w:bookmarkEnd w:id="757"/>
      <w:bookmarkEnd w:id="758"/>
      <w:r>
        <w:rPr>
          <w:rtl w:val="true"/>
        </w:rPr>
        <w:t xml:space="preserve">الآية </w:t>
      </w:r>
      <w:r>
        <w:rPr/>
        <w:t>84</w:t>
      </w:r>
      <w:bookmarkEnd w:id="759"/>
    </w:p>
    <w:p>
      <w:pPr>
        <w:pStyle w:val="Heading4"/>
        <w:numPr>
          <w:ilvl w:val="3"/>
          <w:numId w:val="1"/>
        </w:numPr>
        <w:rPr/>
      </w:pPr>
      <w:bookmarkStart w:id="760" w:name="__RefHeading___Toc16807897_2142443653"/>
      <w:bookmarkStart w:id="761" w:name="_Toc321"/>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6807899_2142443653"/>
      <w:bookmarkStart w:id="763" w:name="_Toc322"/>
      <w:bookmarkEnd w:id="762"/>
      <w:r>
        <w:rPr>
          <w:rtl w:val="true"/>
        </w:rPr>
        <w:t>النقاط المستفادة من هذه الآية</w:t>
      </w:r>
      <w:bookmarkEnd w:id="7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غير قائلين بفرق في الحقانية بين رسل الله وأنبيائه، بل نقرّ بهم ونؤمن بهم جميعاً كونهم قادة إلهيين قد بعثهم الله تعالى لهداية خلقه، ونحن مسلمون لهذا الأمر الإلهي برمته، وعليه؛ فإنّنا بذلك نقطع الطريق على دعاة الفرقة والاختلاف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عُدّ الإيمان بجميع الأنبياء والرسل وكتب السماء معياراً للإيمان؛ لا سيما وأنّ التاريخ قد أثبت أنّ المتدينين بديانة يندر أن يؤمنوا بدين جديد أو نبي جديد ويسلّموا له بعد أن ينفضوا أيديهم عن الديانة القديمة، بل غالباً ما يواجهونهم باستماتة واضحة وجمود صارخ وتحجّر بغيض، فيدافعون عن ديانتهم وكأنّهم يدافعون عن أنفسهم، ويعدون تركها دماراً لقوميّتهم، ولذا تراهم أصعب شيء بالنسبة لهم اعتناق الديانة الجديدة؛ وهذا الواقع كان سبباً مباشراً لاندلاع الكثير من النزاعات والحروب على مر التاريخ، وإن من أقسى الوقائع التاريخية وأمرها كان هذا التطرّف والجمود على الأديان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قانون التكامل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تعاقب الأديان الواحد بعد الآخر ليسير البشر ضمن مسار معرفة الله والحق والعدالة والإيمان والأخلاق الفاضلة والإنسانية حتّى يبلغوا إلى حيث خاتم الأديان، وإنّما حالهم في ذلك حال الطفل الذي يطوي المدارج بالتعاقب حتى يصل إلى منتهی دراسته ويطوي طريقها</w:t>
      </w:r>
      <w:r>
        <w:rPr>
          <w:rFonts w:eastAsia="IRNazanin" w:cs="IRNazanin"/>
          <w:color w:val="111111"/>
          <w:sz w:val="28"/>
          <w:szCs w:val="28"/>
          <w:rtl w:val="true"/>
          <w:lang w:bidi="fa-IR"/>
        </w:rPr>
        <w:t xml:space="preserve">. </w:t>
      </w:r>
      <w:bookmarkStart w:id="764" w:name="pg15976_230425"/>
    </w:p>
    <w:p>
      <w:pPr>
        <w:pStyle w:val="Heading3"/>
        <w:numPr>
          <w:ilvl w:val="2"/>
          <w:numId w:val="1"/>
        </w:numPr>
        <w:rPr/>
      </w:pPr>
      <w:bookmarkStart w:id="765" w:name="__RefHeading___Toc16807901_2142443653"/>
      <w:bookmarkStart w:id="766" w:name="_Toc323"/>
      <w:bookmarkEnd w:id="764"/>
      <w:bookmarkEnd w:id="765"/>
      <w:r>
        <w:rPr>
          <w:rtl w:val="true"/>
        </w:rPr>
        <w:t xml:space="preserve">الآية </w:t>
      </w:r>
      <w:r>
        <w:rPr/>
        <w:t>85</w:t>
      </w:r>
      <w:bookmarkEnd w:id="766"/>
    </w:p>
    <w:p>
      <w:pPr>
        <w:pStyle w:val="Heading4"/>
        <w:numPr>
          <w:ilvl w:val="3"/>
          <w:numId w:val="1"/>
        </w:numPr>
        <w:rPr/>
      </w:pPr>
      <w:bookmarkStart w:id="767" w:name="__RefHeading___Toc16807903_2142443653"/>
      <w:bookmarkStart w:id="768" w:name="_Toc324"/>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6807905_2142443653"/>
      <w:bookmarkStart w:id="770" w:name="_Toc325"/>
      <w:bookmarkEnd w:id="769"/>
      <w:r>
        <w:rPr>
          <w:rtl w:val="true"/>
        </w:rPr>
        <w:t>النقاط المستفادة من هذه الآية</w:t>
      </w:r>
      <w:bookmarkEnd w:id="7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جمع من المفسّرين إنّ هذه الآية قد نزلت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المنافقين؛ كانوا أظهروا الإيمان ثم ارتدوا وعادوا من المدينة إلى مكة، فأعلنت لهم هذه الآية بأن من لم يعتنق الإسلام سيكون في الآخرة من الخاسرين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كلمةيَبْتَغِ من مادة الابتغاء بمعنى السعي، وتستعمل في الموارد الصحيحة وغير الصحيحة، وهي في الموردين تابعة للقرائن المتوفّرة لدى استعمالها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استعرضت الآية الإسلام في مفهومه العام، وعدّته أصلاً كلّيّاً؛ وهو التسليم للح بالمفهوم الخاص؛ أي الديانة الإسلامية باعتبارها النموذج الكامل والأكمل، فتؤكد الآية على أن ميزان القبول في الآخرة هو اعتناق الإسلام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احترامنا لجميع الأديان الإلهية؛ فإنّ الإسلام المحمدي هو الديانة الحقة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يتوقع للطالب الجامعي أن يخوض مرحلة الدكتوراه مع احترامه لجميع الدروس التي قرأها في مختلف المراحل الدراسية الابتدائية والمتوسطة والإعدادية ومرحلة الليسانس والماجستير؛ فإنّ الدرس أو المرحلة الأخيرة المتبقية أمامه هي مرحلة الدكتوراه، ولو أنه انشغل أو تشاغل عنها فإنّه لن يكون سوى خاسر بالقياس إلى ما تحمله من تعب ومشقة طيلة سنيه الدراسية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هو حال المتهالكين على التقليد الأعمى والتعصب الجاهلي والعنصري والخرافات التي اختلقوها بأنفسهم، حيث لن يجدوا سوى الندامة وضياع العمر بانتظارهم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نقرأ عن النبي الأكرم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بأعمال الناس كلهم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 الأعمال فتقول كلّ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أنا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يؤتى بالإسلام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السلام وأنا الإسلام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أواخذ الناس بك، وأثيب بك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71" w:name="pg15976_230427"/>
    </w:p>
    <w:p>
      <w:pPr>
        <w:pStyle w:val="Heading3"/>
        <w:numPr>
          <w:ilvl w:val="2"/>
          <w:numId w:val="1"/>
        </w:numPr>
        <w:rPr/>
      </w:pPr>
      <w:bookmarkStart w:id="772" w:name="__RefHeading___Toc16807907_2142443653"/>
      <w:bookmarkStart w:id="773" w:name="_Toc326"/>
      <w:bookmarkEnd w:id="771"/>
      <w:bookmarkEnd w:id="772"/>
      <w:r>
        <w:rPr>
          <w:rtl w:val="true"/>
        </w:rPr>
        <w:t xml:space="preserve">الآية </w:t>
      </w:r>
      <w:r>
        <w:rPr/>
        <w:t>86</w:t>
      </w:r>
      <w:bookmarkEnd w:id="773"/>
    </w:p>
    <w:p>
      <w:pPr>
        <w:pStyle w:val="Heading4"/>
        <w:numPr>
          <w:ilvl w:val="3"/>
          <w:numId w:val="1"/>
        </w:numPr>
        <w:rPr/>
      </w:pPr>
      <w:bookmarkStart w:id="774" w:name="__RefHeading___Toc16807909_2142443653"/>
      <w:bookmarkStart w:id="775" w:name="_Toc327"/>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 xml:space="preserve">كَيْفَ يَهْدِي اللَّهُ قَوْمًا كَفَرُوا بَعْدَ إِيمَانِهِمْ وَشَهِدُوا أَنَّ الرَّسُولَ حَقٌّ وَجَاءَهُمُ الْبَيِّنَاتُ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6807911_2142443653"/>
      <w:bookmarkStart w:id="777" w:name="_Toc328"/>
      <w:bookmarkEnd w:id="776"/>
      <w:r>
        <w:rPr>
          <w:rtl w:val="true"/>
        </w:rPr>
        <w:t>شأن نزول الآية</w:t>
      </w:r>
      <w:bookmarkEnd w:id="777"/>
    </w:p>
    <w:p>
      <w:pPr>
        <w:pStyle w:val="BookText"/>
        <w:rPr/>
      </w:pPr>
      <w:r>
        <w:rPr>
          <w:rFonts w:ascii="Amiri" w:hAnsi="Amiri" w:eastAsia="Amiri" w:cs="Amiri"/>
          <w:color w:val="111111"/>
          <w:sz w:val="28"/>
          <w:sz w:val="28"/>
          <w:szCs w:val="28"/>
          <w:rtl w:val="true"/>
          <w:lang w:bidi="ar-SA"/>
        </w:rPr>
        <w:t xml:space="preserve">روي أنّ 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شخصاً بريئاً وكان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محذر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خاف العقوبة ارتد عن الإسلام وارتد معه أحد عشر رجلاً من قومه، وفروا جميعاً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من دخوله مكّة شعر بندم شديد وحار فيما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 أن يرسل شخصاً إلى قومه في المدينة ليسألوا النبي صلوات الله عليه وآله عمّا إذا كان ثَمّ سبيل له إلى العودة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وكشفت عن قبول التوبة ضمن شروط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الحارث بن سويد وجاء النبي صلوات الله عليه وآله واعتنق الإسلام مجدّداً وبقي وفياً للدين إلى آخر لحظة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الذين ارتدوا معه عن الإسلام لم يعودوا عن كفرهم وبقوا على حالهم</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التفاسير الأخرى شؤوناً أخرى للنزول، وليس فيها كثير تفاوت مع ما نقلناه</w:t>
      </w:r>
      <w:r>
        <w:rPr>
          <w:rFonts w:eastAsia="Amiri" w:cs="Amiri" w:ascii="Amiri" w:hAnsi="Amiri"/>
          <w:color w:val="111111"/>
          <w:sz w:val="28"/>
          <w:szCs w:val="28"/>
          <w:rtl w:val="true"/>
          <w:lang w:bidi="ar-SA"/>
        </w:rPr>
        <w:t>...</w:t>
      </w:r>
      <w:r>
        <w:rPr>
          <w:rStyle w:val="FootnoteAnchor"/>
          <w:rtl w:val="true"/>
        </w:rPr>
        <w:footnoteReference w:id="96"/>
      </w:r>
    </w:p>
    <w:p>
      <w:pPr>
        <w:pStyle w:val="Heading4"/>
        <w:numPr>
          <w:ilvl w:val="3"/>
          <w:numId w:val="1"/>
        </w:numPr>
        <w:rPr/>
      </w:pPr>
      <w:bookmarkStart w:id="778" w:name="__RefHeading___Toc16807913_2142443653"/>
      <w:bookmarkStart w:id="779" w:name="_Toc329"/>
      <w:bookmarkEnd w:id="778"/>
      <w:r>
        <w:rPr>
          <w:rtl w:val="true"/>
        </w:rPr>
        <w:t>النقاط المستفادة من هذه الآية</w:t>
      </w:r>
      <w:bookmarkEnd w:id="77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كيف يهدي الله قوماً كفروا بعد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والغاية منه هداية قوم ارتدوا عن إسلامهم على أنها هداية غير يسيرة، والمراد من استبعادها عدّها محالةً كما قال سبحانه في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يَهْدِي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780" w:name="pg15976_230428"/>
    </w:p>
    <w:p>
      <w:pPr>
        <w:pStyle w:val="BookText"/>
        <w:rPr/>
      </w:pPr>
      <w:bookmarkEnd w:id="78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بالكفر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الكفر بعد اتضاح الحق وثبوت الحجّة، وهذا الكفر في نهاية المطاف كفر ناشئ عن العناد والعداء للحق واللجاجة مع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ظلم للغير، وهو ظلم لا ينتهي بصاحبه إلى النجاة والفلاح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الحديث في الآيات السالفة عن الديانة الوحيدة المقبولة من جهة المولى سبحانه، وفي هذه الآية صار الحديث عن الذين ابتغوا الإسلام ثم رجعوا عنه، وهو ما يسمى في الاصطلاح الشرعي والعقائدي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الردّة والارتداد</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16807915_2142443653"/>
      <w:bookmarkStart w:id="782" w:name="_Toc330"/>
      <w:bookmarkEnd w:id="781"/>
      <w:r>
        <w:rPr>
          <w:rtl w:val="true"/>
        </w:rPr>
        <w:t>الردّة والارتداد</w:t>
      </w:r>
      <w:bookmarkEnd w:id="78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المرتد ؟ وهل تقبل توبة المرتدّ ؟</w:t>
      </w:r>
    </w:p>
    <w:p>
      <w:pPr>
        <w:pStyle w:val="BookText"/>
        <w:rPr/>
      </w:pPr>
      <w:r>
        <w:rPr>
          <w:rFonts w:ascii="Amiri" w:hAnsi="Amiri" w:eastAsia="Amiri" w:cs="Amiri"/>
          <w:color w:val="111111"/>
          <w:sz w:val="28"/>
          <w:sz w:val="28"/>
          <w:szCs w:val="28"/>
          <w:rtl w:val="true"/>
          <w:lang w:bidi="ar-SA"/>
        </w:rPr>
        <w:t>المرتد هو الذي قبل الإسلام ثم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 فطري ومرتدّ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المرتدّ الفطريّ؛ فيقال لمن كان أبواه مسلمين وعلى حدّ قول البعض؛ هو من كان أبواه مسلمين حين انعقاد نطفته ثمّ قبل الإسلام ورجع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المرتد الملّي فيقال لمن لم يولد لأبوين مسلمين؛ فقبل الإسلام بعد بلوغه ثم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وتوبة المرتد الملّي تقبل؛ وتخفّف عنه العقوبة، دون المرتد الفطري الذي يشدّد عليه في الحكم وإن قبلت توبته عند الله تعالى، ولو أنّ ارتداده ثبت في محكمة الحاكم الشرعي؛ حكم بالإعدام عند أغلب فقهاء الإسلام، وورث عند وارثه المسلم وطلّقت عنه زوجته المسلمة، ولا تحول توبته دون تنفيذ هذه الأحكام المشدّدة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كما قلنا؛ فإنّ هذا التشديد مخصوص بالمرتدّ الفطري حين يكون رجلاً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للبعض أن يمتلئ عجباً من هذا التشديد في الحكم الشرعي بحق تاركي الدين؛ فيعدونه شكلاً من أشكال العنف غير المبرر وغير المفهوم والذي لا يتناسب وروح العطف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يقال إنّ لهذا الحكم فلسفة أساسيّة؛ وهي حفظ الجبهة الداخلية</w:t>
      </w:r>
    </w:p>
    <w:p>
      <w:pPr>
        <w:pStyle w:val="BookText"/>
        <w:rPr/>
      </w:pPr>
      <w:r>
        <w:rPr>
          <w:rFonts w:ascii="Amiri" w:hAnsi="Amiri" w:eastAsia="Amiri" w:cs="Amiri"/>
          <w:color w:val="111111"/>
          <w:sz w:val="28"/>
          <w:sz w:val="28"/>
          <w:szCs w:val="28"/>
          <w:rtl w:val="true"/>
          <w:lang w:bidi="ar-SA"/>
        </w:rPr>
        <w:t>للبلاد المسلمة، ومنع تلاشيها والحيلولة دون نفوذ الغرباء والمنافقين فيها، ذلك لأن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ثورة وتمرّد على نظام الحكم الإسلامي، والحكم شبيه بما هو معمول به في القوانين الدنيوية المعاصرة، حيث العقوبة هي 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أبيح للأفراد أن يعلنوا اعتناقهم الإسلام ذات يوم، ثم يستقيلون عنه في آخر النهار أو في اليوم التالي، فلا ريب أن المجتمع المسلم وجبهته الداخلية سيضمحلّان ،ويتلاشيان وسيكون ذلك تمهيداً لنفوذ الأداء وعملائهم، وسيتسبب ذلك بتكريس الفوضى في عموم المجتمع المسلم، وعلى هذا؛ فإنّ الحكم المذكور عبارة عن حكم سياسي سُنّ لحفظ الحكومة والمجتمع المسلمين ومواجهة الأيادي الأجنبية، وهو حكم ضروري كما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من يعتنق ديناً كالدين الإسلامي بعد التحقيق ثمّ يرتد عنه ويتجه إلى دين ،آخر ، فلا ريب أنه لا تبرير علميّاً ولا عقليّاً له، وعليه؛ فإنّ ترك الدين لابد أن تتبعه عقوبة شديدة، وإذا ما رأينا في هذا الحكم تخفيفاً تجاه النساء؛ فذلك لأنّ عموم الأحكام لها طابع التخفيف تجاههنّ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 علّة عدم هداية المرتدين هي أنّهم بمعرفتهم النبي صلى الله عليه وآله وشهادتهم له بالرسالة الحقة وبالدلائل الواضحة؛ فإنّ ارتدادهم وعدولهم عن الإسلام عبارة عن ظلم واستكبار ، ومن يعمد إلى ممارستهما عن علم غير جدير بالهداية، بل إنّه قد خرّب أرضيّة الهداية من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w:t>
      </w:r>
      <w:r>
        <w:rPr>
          <w:rFonts w:ascii="Amiri" w:hAnsi="Amiri" w:eastAsia="Amiri" w:cs="Amiri"/>
          <w:color w:val="111111"/>
          <w:sz w:val="28"/>
          <w:sz w:val="28"/>
          <w:szCs w:val="28"/>
          <w:rtl w:val="true"/>
          <w:lang w:bidi="ar-SA"/>
        </w:rPr>
        <w:t>الْبَيِّنَاتُ في الآية أعلاه؛ هي القرآن المجيد وسائر المعاجز النبوية، والمراد من الظَّالِمِينَ هم الذين يظلمون أنفسهم بالدرجة الأولى باتخاذهم طريق الارتداد، وتسببهم في ضلال الآخرين بالدرجة الثانية</w:t>
      </w:r>
      <w:r>
        <w:rPr>
          <w:rFonts w:eastAsia="Amiri" w:cs="Amiri" w:ascii="Amiri" w:hAnsi="Amiri"/>
          <w:color w:val="111111"/>
          <w:sz w:val="28"/>
          <w:szCs w:val="28"/>
          <w:rtl w:val="true"/>
          <w:lang w:bidi="ar-SA"/>
        </w:rPr>
        <w:t xml:space="preserve">. </w:t>
      </w:r>
      <w:bookmarkStart w:id="783" w:name="pg15976_230430"/>
    </w:p>
    <w:p>
      <w:pPr>
        <w:pStyle w:val="Heading3"/>
        <w:numPr>
          <w:ilvl w:val="2"/>
          <w:numId w:val="1"/>
        </w:numPr>
        <w:rPr/>
      </w:pPr>
      <w:bookmarkStart w:id="784" w:name="__RefHeading___Toc16807917_2142443653"/>
      <w:bookmarkStart w:id="785" w:name="_Toc331"/>
      <w:bookmarkEnd w:id="783"/>
      <w:bookmarkEnd w:id="784"/>
      <w:r>
        <w:rPr>
          <w:rtl w:val="true"/>
        </w:rPr>
        <w:t xml:space="preserve">الآية </w:t>
      </w:r>
      <w:r>
        <w:rPr/>
        <w:t>87</w:t>
      </w:r>
      <w:bookmarkEnd w:id="785"/>
    </w:p>
    <w:p>
      <w:pPr>
        <w:pStyle w:val="Heading4"/>
        <w:numPr>
          <w:ilvl w:val="3"/>
          <w:numId w:val="1"/>
        </w:numPr>
        <w:rPr/>
      </w:pPr>
      <w:bookmarkStart w:id="786" w:name="__RefHeading___Toc16807919_2142443653"/>
      <w:bookmarkStart w:id="787" w:name="_Toc332"/>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أُولَئِكَ جَزَاؤُهُمْ أَنَّ عَلَيْهِمْ لَعْنَةَ اللَّهِ وَالْمَلَائِكَةِ وَالنَّاسِ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6807921_2142443653"/>
      <w:bookmarkStart w:id="789" w:name="_Toc333"/>
      <w:bookmarkEnd w:id="788"/>
      <w:r>
        <w:rPr>
          <w:rtl w:val="true"/>
        </w:rPr>
        <w:t>النقاط المستفادة من هذه الآية</w:t>
      </w:r>
      <w:bookmarkEnd w:id="7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اللعن لغةً بمعنى الطرد والإبعاد المقترن بالغضب، وفيما يتعلّق بالله تعالى يكون معناه الطرد من رحمته، وأما فيما يرتبط بالملائكة وبالناس؛ فتعني الغضب والنفرة والطرد المعنوي، أو الطلب من الله تعالى أن يطرده من 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المرتدين هم تاركون الله تعالى وللدين، وبترك العبودية الله وبظلمهم أنفسهم ومجتمعهم المسلم، سيسيرون عن سابق علم وعهد في طريق الضلال والعصيان والانغماس في الذنوب والمعاصي بحيث يكونون موضع تنفّر جميع العقلاء الذين يشملهم عنوان الإنسان والملك، بل وسيتعرّضون لغضب الله تعالى</w:t>
      </w:r>
      <w:r>
        <w:rPr>
          <w:rFonts w:eastAsia="Amiri" w:cs="Amiri" w:ascii="Amiri" w:hAnsi="Amiri"/>
          <w:color w:val="111111"/>
          <w:sz w:val="28"/>
          <w:szCs w:val="28"/>
          <w:rtl w:val="true"/>
          <w:lang w:bidi="ar-SA"/>
        </w:rPr>
        <w:t xml:space="preserve">. </w:t>
      </w:r>
      <w:bookmarkStart w:id="790" w:name="pg15976_230431"/>
    </w:p>
    <w:p>
      <w:pPr>
        <w:pStyle w:val="Heading3"/>
        <w:numPr>
          <w:ilvl w:val="2"/>
          <w:numId w:val="1"/>
        </w:numPr>
        <w:rPr/>
      </w:pPr>
      <w:bookmarkStart w:id="791" w:name="__RefHeading___Toc16807923_2142443653"/>
      <w:bookmarkStart w:id="792" w:name="_Toc334"/>
      <w:bookmarkEnd w:id="790"/>
      <w:bookmarkEnd w:id="791"/>
      <w:r>
        <w:rPr>
          <w:rtl w:val="true"/>
        </w:rPr>
        <w:t xml:space="preserve">الآية </w:t>
      </w:r>
      <w:r>
        <w:rPr/>
        <w:t>88</w:t>
      </w:r>
      <w:bookmarkEnd w:id="792"/>
    </w:p>
    <w:p>
      <w:pPr>
        <w:pStyle w:val="Heading4"/>
        <w:numPr>
          <w:ilvl w:val="3"/>
          <w:numId w:val="1"/>
        </w:numPr>
        <w:rPr/>
      </w:pPr>
      <w:bookmarkStart w:id="793" w:name="__RefHeading___Toc16807925_2142443653"/>
      <w:bookmarkStart w:id="794" w:name="_Toc335"/>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6807927_2142443653"/>
      <w:bookmarkStart w:id="796" w:name="_Toc336"/>
      <w:bookmarkEnd w:id="795"/>
      <w:r>
        <w:rPr>
          <w:rtl w:val="true"/>
        </w:rPr>
        <w:t>النقاط المستفادة من هذه الآية</w:t>
      </w:r>
      <w:bookmarkEnd w:id="7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هذا اللعن والطرد غير أبدي، أو كان أبديّاً ثمّ يحظى بالتخفيف والعفو التدريجي، أو يعطى مستحقوه المهلة على الأقل، فإنّ تحمّله سيكون 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أياً من هذه الصفات غير سارية في هؤلاء الذين سيعذبون ويتألمون بخلودهم الأبدي في الجحيم، وعذابهم هذا لن يشمل بتخفيف أو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يقلل عذابهم وليست له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خَالِدِينَ فِيهَا لَا يُخَفَّفُ عَنْهُمُ الْعَذَابُ وَلَا هُمْ يُنْظَرُونَ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7" w:name="pg15976_230432"/>
    </w:p>
    <w:p>
      <w:pPr>
        <w:pStyle w:val="Heading3"/>
        <w:numPr>
          <w:ilvl w:val="2"/>
          <w:numId w:val="1"/>
        </w:numPr>
        <w:rPr/>
      </w:pPr>
      <w:bookmarkStart w:id="798" w:name="__RefHeading___Toc16807929_2142443653"/>
      <w:bookmarkStart w:id="799" w:name="_Toc337"/>
      <w:bookmarkEnd w:id="797"/>
      <w:bookmarkEnd w:id="798"/>
      <w:r>
        <w:rPr>
          <w:rtl w:val="true"/>
        </w:rPr>
        <w:t xml:space="preserve">الآية </w:t>
      </w:r>
      <w:r>
        <w:rPr/>
        <w:t>89</w:t>
      </w:r>
      <w:bookmarkEnd w:id="799"/>
    </w:p>
    <w:p>
      <w:pPr>
        <w:pStyle w:val="Heading4"/>
        <w:numPr>
          <w:ilvl w:val="3"/>
          <w:numId w:val="1"/>
        </w:numPr>
        <w:rPr/>
      </w:pPr>
      <w:bookmarkStart w:id="800" w:name="__RefHeading___Toc16807931_2142443653"/>
      <w:bookmarkStart w:id="801" w:name="_Toc338"/>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 xml:space="preserve">إِلَّا الَّذِينَ تَابُوا مِنْ بَعْدِ ذَلِكَ وَأَصْلَحُوا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6807933_2142443653"/>
      <w:bookmarkStart w:id="803" w:name="_Toc339"/>
      <w:bookmarkEnd w:id="802"/>
      <w:r>
        <w:rPr>
          <w:rtl w:val="true"/>
        </w:rPr>
        <w:t>النقاط المستفادة من هذه الآية</w:t>
      </w:r>
      <w:bookmarkEnd w:id="8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الهدف من قيد إلّا الذين تابوا من بعد ذلك وأصلحوا ﴾ هو أنّ التوبة ليست مجرد</w:t>
      </w:r>
    </w:p>
    <w:p>
      <w:pPr>
        <w:pStyle w:val="BookText"/>
        <w:rPr/>
      </w:pPr>
      <w:r>
        <w:rPr>
          <w:rFonts w:ascii="Amiri" w:hAnsi="Amiri" w:eastAsia="Amiri" w:cs="Amiri"/>
          <w:color w:val="111111"/>
          <w:sz w:val="28"/>
          <w:sz w:val="28"/>
          <w:szCs w:val="28"/>
          <w:rtl w:val="true"/>
          <w:lang w:bidi="ar-SA"/>
        </w:rPr>
        <w:t>ادّعاء، وإنّما لابد أن تقرن بجبر ما فات والتطهر من قذارة الكفر التي علقت بالمرتد التائب تطهراً باطنياً وظاهريّاً، وهذه هي التوبة النصوح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فتح الطريق لعودة المرتد الملّي والإذن له بالتوبة باعتبار أنّ الإسلام هادف إلى الإصلاح والتربية، ومن أهم سبل الإصلاح والتربية إتاحة المجال للمذنبين والملوّثين للرجوع إلى ربّهم</w:t>
      </w:r>
    </w:p>
    <w:p>
      <w:pPr>
        <w:pStyle w:val="BookText"/>
        <w:rPr/>
      </w:pPr>
      <w:r>
        <w:rPr>
          <w:rFonts w:ascii="Amiri" w:hAnsi="Amiri" w:eastAsia="Amiri" w:cs="Amiri"/>
          <w:color w:val="111111"/>
          <w:sz w:val="28"/>
          <w:sz w:val="28"/>
          <w:szCs w:val="28"/>
          <w:rtl w:val="true"/>
          <w:lang w:bidi="ar-SA"/>
        </w:rPr>
        <w:t>إِلَّا الَّذِينَ تَابُوا مِنْ بَعْدِ ذَلِكَ وَأَصْلَحُوا فَإِنَّ اللَّهَ غَفُورٌ 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مثل كثير من الآيات القرآنية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القول بمسألة التوبة؛ صرّحت بكلمة وأصلحوا للتأكيد على أنّ التوبة ليست الندم على ما فات والعزم على عدم العود للذنب في المستقبل فحسب؛ بل إنّ قبول التوبة مشروط بالقيام بالأعمال الصالحة في القابل ولذا؛ وردت الإشارة في بعض الآيات إلى الإيمان والعمل الصالح بعد إعلان التوبة وفي الآية والآية الستين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إلّا من تاب وآمن وعمل صالحاً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 وآمن وعمل صالحاً</w:t>
      </w:r>
      <w:r>
        <w:rPr>
          <w:rFonts w:ascii="Amiri" w:hAnsi="Amiri" w:eastAsia="Amiri" w:cs="Amiri"/>
          <w:color w:val="111111"/>
          <w:sz w:val="28"/>
          <w:sz w:val="28"/>
          <w:szCs w:val="28"/>
          <w:rtl w:val="true"/>
          <w:lang w:bidi="ar-SA"/>
        </w:rPr>
        <w:t xml:space="preserve"> يعلم أنّ ارتكاب الذنب يؤدّي إلى حصول نقص في الإيمان، ولابد من جبر هذا النقص الحاصل بعد التوبة</w:t>
      </w:r>
      <w:r>
        <w:rPr>
          <w:rFonts w:eastAsia="Amiri" w:cs="Amiri" w:ascii="Amiri" w:hAnsi="Amiri"/>
          <w:color w:val="111111"/>
          <w:sz w:val="28"/>
          <w:szCs w:val="28"/>
          <w:rtl w:val="true"/>
          <w:lang w:bidi="ar-SA"/>
        </w:rPr>
        <w:t xml:space="preserve">. </w:t>
      </w:r>
      <w:bookmarkStart w:id="804" w:name="pg15976_230433"/>
    </w:p>
    <w:p>
      <w:pPr>
        <w:pStyle w:val="Heading3"/>
        <w:numPr>
          <w:ilvl w:val="2"/>
          <w:numId w:val="1"/>
        </w:numPr>
        <w:rPr/>
      </w:pPr>
      <w:bookmarkStart w:id="805" w:name="__RefHeading___Toc16807935_2142443653"/>
      <w:bookmarkStart w:id="806" w:name="_Toc340"/>
      <w:bookmarkEnd w:id="804"/>
      <w:bookmarkEnd w:id="805"/>
      <w:r>
        <w:rPr>
          <w:rtl w:val="true"/>
        </w:rPr>
        <w:t xml:space="preserve">الآية </w:t>
      </w:r>
      <w:r>
        <w:rPr/>
        <w:t>90</w:t>
      </w:r>
      <w:bookmarkEnd w:id="806"/>
    </w:p>
    <w:p>
      <w:pPr>
        <w:pStyle w:val="Heading4"/>
        <w:numPr>
          <w:ilvl w:val="3"/>
          <w:numId w:val="1"/>
        </w:numPr>
        <w:rPr/>
      </w:pPr>
      <w:bookmarkStart w:id="807" w:name="__RefHeading___Toc16807937_2142443653"/>
      <w:bookmarkStart w:id="808" w:name="_Toc341"/>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وَأُولَئِكَ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6807939_2142443653"/>
      <w:bookmarkStart w:id="810" w:name="_Toc342"/>
      <w:bookmarkEnd w:id="809"/>
      <w:r>
        <w:rPr>
          <w:rtl w:val="true"/>
        </w:rPr>
        <w:t>شأن نزول الآية</w:t>
      </w:r>
      <w:bookmarkEnd w:id="810"/>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تخص حال أهل الكتاب قبل البعثة النبوية الشريفة، حيث آمنوا بالنبي الخاتم، ولكنّهم كفروا به بعد ظهوره وبعثته فنزلت فيهم الآية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الحارث بن سويد وأحد عشر رجلاً من أصحابه ارتدوا عن الإسلام، ولكن الحارث ندم وتاب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كما أشير إليه في بحث الآية السالفة، حيث لم يتب من كان معه من الذين ارتدوا حتّى أنّهم قالوا للحارث الذي دعاهم للتوبة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سنبقى في مكة منازعين لمحمد ونتوقع هزيمته، فإنّ تمّ ما نتوقعه وإلا فإنّ سبيل التوبة متاح، ومتى ما رجعنا قبلنا محمد، وسينزل فينا ما نزل في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فتح رسول الله صلى الله عليه وآله مكة، رجع بعض هؤلاء إلى الإسلام وقبلت توبتهم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وصاروا في عداد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البعض الآخر بقوا على حالهم حتى ماتوا كفّاراً، فنزلت الآية الثانية</w:t>
      </w:r>
      <w:r>
        <w:rPr>
          <w:rFonts w:eastAsia="Amiri" w:cs="Amiri" w:ascii="Amiri" w:hAnsi="Amiri"/>
          <w:color w:val="111111"/>
          <w:sz w:val="28"/>
          <w:szCs w:val="28"/>
          <w:rtl w:val="true"/>
          <w:lang w:bidi="ar-SA"/>
        </w:rPr>
        <w:t>..</w:t>
      </w:r>
      <w:r>
        <w:rPr>
          <w:rStyle w:val="FootnoteAnchor"/>
          <w:rtl w:val="true"/>
        </w:rPr>
        <w:footnoteReference w:id="97"/>
      </w:r>
      <w:r>
        <w:rPr>
          <w:rStyle w:val="FootnoteAnchor"/>
          <w:rtl w:val="true"/>
        </w:rPr>
        <w:footnoteReference w:id="98"/>
      </w:r>
      <w:bookmarkStart w:id="811" w:name="pg15976_230434"/>
    </w:p>
    <w:p>
      <w:pPr>
        <w:pStyle w:val="Heading4"/>
        <w:numPr>
          <w:ilvl w:val="3"/>
          <w:numId w:val="1"/>
        </w:numPr>
        <w:rPr/>
      </w:pPr>
      <w:bookmarkStart w:id="812" w:name="__RefHeading___Toc16807941_2142443653"/>
      <w:bookmarkStart w:id="813" w:name="_Toc343"/>
      <w:bookmarkEnd w:id="811"/>
      <w:bookmarkEnd w:id="812"/>
      <w:r>
        <w:rPr>
          <w:rtl w:val="true"/>
        </w:rPr>
        <w:t>النقاط المستفادة من هذه الآية</w:t>
      </w:r>
      <w:bookmarkEnd w:id="8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بمزيد الالتفات إلى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الضَّالُّونَ</w:t>
      </w:r>
    </w:p>
    <w:p>
      <w:pPr>
        <w:pStyle w:val="BookText"/>
        <w:rPr/>
      </w:pPr>
      <w:r>
        <w:rPr>
          <w:rFonts w:ascii="Amiri" w:hAnsi="Amiri" w:eastAsia="Amiri" w:cs="Amiri"/>
          <w:color w:val="111111"/>
          <w:sz w:val="28"/>
          <w:sz w:val="28"/>
          <w:szCs w:val="28"/>
          <w:rtl w:val="true"/>
          <w:lang w:bidi="ar-SA"/>
        </w:rPr>
        <w:t>نصل إلى أنه وبدليل شمول الآية لعدّة خصوصيات فإنّها تحمل تأكيداً على ضلال الأفراد المذكورين؛ بحيث ينقطع الأمل بهدايتهم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وردت 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الخصوصية الثانية يفهم من كلمة أُولَئِكَ الموضوعة للإشارة إلى البعيد أنّهم بعيدون أو مبعدون عن التكلّم والحوار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فيهم الضمير المنفصلهُمُ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الخصوصية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الألف واللام في كلمة الضَّالُّونَحيث الإخبار الموحي بانتهاء أمرهم باعتبارهم الضالين المبعدين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الحديث في الآية السالفة عن الذين يندمون ويتوبون حقاً ويرجعون عن ردّتهم، فقبلت توبتهم، ولكن حديث هذه الآية عن الذين لا تقبل توبتهم، وهم الذين آمنوا في البدء ثمّ كفروا وأصروا على كفرهم وصرّحوا بعدم استعدادهم لاتباع الحق وتعاليمه إلا أن الأمور تضيق بهم وحيث لا يجدون طريقاً ومناصاً إلّا بالتوبة والرجوع ولا ريب في أنه تعالى لا يقبل توبة هكذا 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يتعلق بسبب عدم قبول توبة هؤلاء الأشخاص</w:t>
      </w:r>
    </w:p>
    <w:p>
      <w:pPr>
        <w:pStyle w:val="BookText"/>
        <w:rPr/>
      </w:pPr>
      <w:r>
        <w:rPr>
          <w:rFonts w:ascii="Amiri" w:hAnsi="Amiri" w:eastAsia="Amiri" w:cs="Amiri"/>
          <w:color w:val="111111"/>
          <w:sz w:val="28"/>
          <w:sz w:val="28"/>
          <w:szCs w:val="28"/>
          <w:rtl w:val="true"/>
          <w:lang w:bidi="ar-SA"/>
        </w:rPr>
        <w:t>لَنْ تُقْبَلَ تَوْبَتُهُمْ</w:t>
      </w:r>
    </w:p>
    <w:p>
      <w:pPr>
        <w:pStyle w:val="BookText"/>
        <w:rPr/>
      </w:pPr>
      <w:r>
        <w:rPr>
          <w:rFonts w:ascii="Amiri" w:hAnsi="Amiri" w:eastAsia="Amiri" w:cs="Amiri"/>
          <w:color w:val="111111"/>
          <w:sz w:val="28"/>
          <w:sz w:val="28"/>
          <w:szCs w:val="28"/>
          <w:rtl w:val="true"/>
          <w:lang w:bidi="ar-SA"/>
        </w:rPr>
        <w:t xml:space="preserve">هناك ثلاثة احتمالات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توبتهم توبة ظاهريّة منافقة، وعدم تغيّر بواطنهم وقلوبهم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تراهم يضطرون اضطراراً إلى الاستسلام حيث يرون الحق وقد انتصر وسيطر، ومن الطبيعي والمعقول أن لا تقبل هكذا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إنّها ليست توبة أساساً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هكذا أشخاص إنّما يظهرون ندمهم وتوبتهم حينما يبلغون حافّة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أن باب التوبة يغلق في تلك الساعة الرهيبة، وهذا هو منطوق ومفهوم قوله سبحانه وَلَيْسَتِ التَّوْبَةُ لِلَّذِينَ يَعْمَلُونَ السَّيِّئَاتِ حَتَّى إِذَا حَضَرَ أَحَدَهُمُ الْمَوْتُ قَالَ إِنِّي تُبْتُ الْآنَ وَلَا الَّذِينَ يَمُوتُونَ وَهُمْ كُفَّارٌ في حسابات الله عزّوجلّأُولَئِكَ أَعْتَدْنَا لَهُمْ عَذَابًا أَلِيمًا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التوبة غير المقبولة ؛ التوبة عن الذنوب العاديّة في حال الكفر، مثل أن يصرّ أحدهم على كفره ولكنّه يمتنع عن ذنوب كالظلم والغيبة والفحشاء؛ فتكون توبته عديمة الفائدة، ذلك لأن غسل القذارة السطحية والظاهرية لن يؤثر ولن يكفي في تطهير الروح والقلب من القذارة الشديدة التي لحقت بهما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جدير بالذكر؛ أنّ الاحتمالات والتفاسير الثلاثة المذكورة لا منافاة بينها، ويمكن أن تكون الآية الشريفة ناظرة إلى جميع هذه التوبات عديمة الفائدة، مع أن التفسير الأول أقرب إلى مفهوم الآيات السالفة وشأن نزولها</w:t>
      </w:r>
      <w:r>
        <w:rPr>
          <w:rFonts w:eastAsia="Amiri" w:cs="Amiri" w:ascii="Amiri" w:hAnsi="Amiri"/>
          <w:color w:val="111111"/>
          <w:sz w:val="28"/>
          <w:szCs w:val="28"/>
          <w:rtl w:val="true"/>
          <w:lang w:bidi="ar-SA"/>
        </w:rPr>
        <w:t xml:space="preserve">. </w:t>
      </w:r>
      <w:bookmarkStart w:id="814" w:name="pg15976_230436"/>
    </w:p>
    <w:p>
      <w:pPr>
        <w:pStyle w:val="Heading3"/>
        <w:numPr>
          <w:ilvl w:val="2"/>
          <w:numId w:val="1"/>
        </w:numPr>
        <w:rPr/>
      </w:pPr>
      <w:bookmarkStart w:id="815" w:name="__RefHeading___Toc16807943_2142443653"/>
      <w:bookmarkStart w:id="816" w:name="_Toc344"/>
      <w:bookmarkEnd w:id="814"/>
      <w:bookmarkEnd w:id="815"/>
      <w:r>
        <w:rPr>
          <w:rtl w:val="true"/>
        </w:rPr>
        <w:t xml:space="preserve">الآية </w:t>
      </w:r>
      <w:r>
        <w:rPr/>
        <w:t>91</w:t>
      </w:r>
      <w:bookmarkEnd w:id="816"/>
    </w:p>
    <w:p>
      <w:pPr>
        <w:pStyle w:val="Heading4"/>
        <w:numPr>
          <w:ilvl w:val="3"/>
          <w:numId w:val="1"/>
        </w:numPr>
        <w:rPr/>
      </w:pPr>
      <w:bookmarkStart w:id="817" w:name="__RefHeading___Toc16807945_2142443653"/>
      <w:bookmarkStart w:id="818" w:name="_Toc345"/>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 xml:space="preserve">إِنَّ الَّذِينَ كَفَرُوا وَمَاتُوا وَهُمْ كُفَّارٌ فَلَنْ يُقْبَلَ مِنْ أَحَدِهِمْ مِلْءُ الْأَرْضِ ذَهَبًا وَلَوِ افْتَدَى بِهِ أُولَئِكَ لَهُمْ عَذَابٌ أَلِيمٌ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6807947_2142443653"/>
      <w:bookmarkStart w:id="820" w:name="_Toc346"/>
      <w:bookmarkEnd w:id="819"/>
      <w:r>
        <w:rPr>
          <w:rtl w:val="true"/>
        </w:rPr>
        <w:t>النقاط المستفادة من هذه الآية</w:t>
      </w:r>
      <w:bookmarkEnd w:id="8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 الكفر يحبط أعمال الإنسان الصالحة، وهي لن تقبل منه ولو أنفق ما يعادل حجم الأرض ووزنها ذهباً، ولا ريب في أنه لو كان له مثل ذلك في يوم القيامة؛ فافتدى به؛ ما قبلت منه أعماله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أنّ المراد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لَهُمْ مِنْ نَاصِرِينَ هو الإيحاء بأن هكذا أشخاص سيحرمون من شفاعة الشافعين وهذا المعنى يفهم من نتيجة الجملة، وذلك لأنه تعالى لو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من ناصر، ما استطعنا القول بأن ثمّ ناصراً في يوم القيامة، ولكنّهم لا ناصر لهم، إلا 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مِنْ نَاصِرِينَ واستعمال صيغة الجمع يوحي أنّ ثَمّ نصراً وناصرين في القيامة؛ ولكنهم لا ناصرين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وفضلاً عن نفي وجود الناصر؛ فإنّها نفت إمكانية أو قبول الفداء والكفّارة أيضاً، لأنّ للناصر والفدية وجهة ، بدليّة، والبدل إنّما يكون في مقابل شيء فات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ككفّارة الصوم في شهر رمضان والمراد من نفي البدل في الآية الشريفة أنّه لا مجال مجبر للفائت</w:t>
      </w:r>
    </w:p>
    <w:p>
      <w:pPr>
        <w:pStyle w:val="BookText"/>
        <w:rPr/>
      </w:pPr>
      <w:r>
        <w:rPr>
          <w:rFonts w:ascii="Amiri" w:hAnsi="Amiri" w:eastAsia="Amiri" w:cs="Amiri"/>
          <w:color w:val="111111"/>
          <w:sz w:val="28"/>
          <w:sz w:val="28"/>
          <w:szCs w:val="28"/>
          <w:rtl w:val="true"/>
          <w:lang w:bidi="ar-SA"/>
        </w:rPr>
        <w:t>الدنيوي في الآخرة ؛ وهذا الفائت هو التوبة، ولا مجال لجبرها والتعويض عنها في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بديهي أنّ الغاية من هذا التعبير</w:t>
      </w:r>
    </w:p>
    <w:p>
      <w:pPr>
        <w:pStyle w:val="BookText"/>
        <w:rPr/>
      </w:pPr>
      <w:r>
        <w:rPr>
          <w:rFonts w:ascii="Amiri" w:hAnsi="Amiri" w:eastAsia="Amiri" w:cs="Amiri"/>
          <w:color w:val="111111"/>
          <w:sz w:val="28"/>
          <w:sz w:val="28"/>
          <w:szCs w:val="28"/>
          <w:rtl w:val="true"/>
          <w:lang w:bidi="ar-SA"/>
        </w:rPr>
        <w:t>مِلْءُ الْأَرْضِ ذَهَبًا وَلَوِ افْتَدَى بِهِ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الإنفاق مهما تعاظم؛ فهو عديم الفائدة ما دامت الروح والنفس ملوثتين ومعاديتين للحق، وإلا فإنّ الأرض لو</w:t>
      </w:r>
    </w:p>
    <w:p>
      <w:pPr>
        <w:pStyle w:val="BookText"/>
        <w:rPr/>
      </w:pPr>
      <w:r>
        <w:rPr>
          <w:rFonts w:ascii="Amiri" w:hAnsi="Amiri" w:eastAsia="Amiri" w:cs="Amiri"/>
          <w:color w:val="111111"/>
          <w:sz w:val="28"/>
          <w:sz w:val="28"/>
          <w:szCs w:val="28"/>
          <w:rtl w:val="true"/>
          <w:lang w:bidi="ar-SA"/>
        </w:rPr>
        <w:t>كانت ملؤها ذهباً فهي غير ذات فائدة إذ ذاك، وعليه؛ صارت العبارة كناية لبيان اتساع دائرة الإنفاق والعطاء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مِلْءُ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الْأَرْضِ ذَهَبًا بمعنى امتلاء الظرف بشيء يسكب فيه، وعليه؛ شبّهت الأرض بظرف مملوء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من قبيل الاستعارة التخييليّة والاستعارة للكناية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الاستعارة التخييليّة؛ فللقول بأنّ وجود هكذا ظرف هو ضرب من الخيال ولا وجود له في الدنيا وأما الاستعارة للكناية؛ فللقول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افتراض وجود هكذا ظرف؛ فإنّه لن يداوي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الذهب له قيمته في هذا العالم، ولا قيمة له في عالم القيامة الذي هو عالم من الملكوت؛ ولا قيمة للماديّات في عالم الملكوت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واضح أن المقصود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وَمَاتُوا وَهُمْ كُفَّارٌ هو موتهم وقد فاتتهم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يتناقض هذا الحصر الوارد في الآية مع قوله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الذي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 لأن المقصود من حضور الموت هو اتضاح حلول ومجيء آثار الآخرة وزوال الدنيا بالنسبة إلى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تنعدم إمكانية قبول التوبة، وبالنتيجة؛ فالموت في حال الكفر يساوي التوبة في حال حضور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والحصر المستفاد من الآية مورد التفسير والبحث لا يتناقض مع الآية من سورة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المفسرون احتمالين للمقصود من الإنفاق فيما إذا كان في هذا العالم أو في العالم الآخر، ولكن من الممكن أن تكون الآية ناظرة إلى العالمين، حيث لا يقبل الفداء بإنفاق جميع الدنيا ذهباً في حال الحياة أو في يوم القيامة مع أنّ ظاهر الآية يشير إلى أنه متعلق بالعالم الآخر، ذلك لأنّ ظاهر الآية يصرّح بأنّ الكافر إذا مات وهو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يملك جميع الدنيا وتصوّر قدرته على التخلّص من العقوبة الإلهية بالذي يملكه، وهو ملء الأرض ذهباً، فإنّما تصوّره هذا ضرب من الخيال والمحال ، إذ لن ينفعه ما يملك وما يقدم شروى نقير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مضمون الآية شبيه بما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الحديد إذ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وَلَا مِنَ الَّذِينَ كَفَرُوا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الإشارة في خاتمة هذه الآية الجليلة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لَهُمْ عَذَابٌ أَلِيمٌ وَمَا لَهُمْ مِنْ نَاصِرِينَ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الفدية وحدها هي التي لا 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إمكانية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شفاعة الشافعين لن تنال الكافرين الذين ماتوا وهم كفّار، إذ للشفاعة شروط ومساحة،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وبالرسول وبالإمام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لو أنّ جميع الشفعاء جمعوا في يوم القيامة ليشفعوا الرجل كافر ، فلن تقبل شفاعتهم، بل إنّ الشفاعة إنّما تحصل طبقاً لأمر الله وإذنه ، وهذا الكافر غير جدير بأن يشمل بالشفاعة المأذونة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تعالى للقدرة على تفسير الأجزاء القرآنية الأخرى</w:t>
      </w:r>
      <w:r>
        <w:rPr>
          <w:rFonts w:eastAsia="Amiri" w:cs="Amiri" w:ascii="Amiri" w:hAnsi="Amiri"/>
          <w:color w:val="111111"/>
          <w:sz w:val="28"/>
          <w:szCs w:val="28"/>
          <w:rtl w:val="true"/>
          <w:lang w:bidi="ar-SA"/>
        </w:rPr>
        <w:t xml:space="preserve">.. </w:t>
      </w:r>
      <w:bookmarkStart w:id="821" w:name="pg15976_230439"/>
    </w:p>
    <w:p>
      <w:pPr>
        <w:pStyle w:val="Heading3"/>
        <w:numPr>
          <w:ilvl w:val="2"/>
          <w:numId w:val="1"/>
        </w:numPr>
        <w:rPr/>
      </w:pPr>
      <w:bookmarkStart w:id="822" w:name="__RefHeading___Toc16807949_2142443653"/>
      <w:bookmarkStart w:id="823" w:name="_Toc347"/>
      <w:bookmarkEnd w:id="821"/>
      <w:bookmarkEnd w:id="822"/>
      <w:r>
        <w:rPr>
          <w:rtl w:val="true"/>
        </w:rPr>
        <w:t xml:space="preserve">الآية </w:t>
      </w:r>
      <w:r>
        <w:rPr/>
        <w:t>92</w:t>
      </w:r>
      <w:bookmarkEnd w:id="823"/>
    </w:p>
    <w:p>
      <w:pPr>
        <w:pStyle w:val="Heading4"/>
        <w:numPr>
          <w:ilvl w:val="3"/>
          <w:numId w:val="1"/>
        </w:numPr>
        <w:rPr/>
      </w:pPr>
      <w:bookmarkStart w:id="824" w:name="__RefHeading___Toc16807951_2142443653"/>
      <w:bookmarkStart w:id="825" w:name="_Toc348"/>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 xml:space="preserve">لَنْ تَنَالُوا الْبِرَّ حَتَّى تُنْفِقُوا مِمَّا تُحِبُّونَ وَمَا تُنْفِقُوا مِنْ شَيْءٍ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6807953_2142443653"/>
      <w:bookmarkStart w:id="827" w:name="_Toc349"/>
      <w:bookmarkEnd w:id="826"/>
      <w:r>
        <w:rPr>
          <w:rtl w:val="true"/>
        </w:rPr>
        <w:t>أمثلة ونماذج من الإنفاق في سبيل الله عبر نفوذ القرآن إلى قلوب المسلمين</w:t>
      </w:r>
      <w:bookmarkEnd w:id="8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لأبي طلحة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من نخيل في المدينة، وكان بستاناً رائعاً يلهج بذكره الناس، وكانت فيه عين ماء صافية، وكان النبي الأكرم صلّى الله عليه وآله يشرب ويتوضّأ منها كلّما مر بها ، وفضلاً عن كلّ ذلك كان البستان هذا يدرّ على أبي طلحة</w:t>
      </w:r>
    </w:p>
    <w:p>
      <w:pPr>
        <w:pStyle w:val="BookText"/>
        <w:rPr/>
      </w:pPr>
      <w:r>
        <w:rPr>
          <w:rFonts w:ascii="Amiri" w:hAnsi="Amiri" w:eastAsia="Amiri" w:cs="Amiri"/>
          <w:color w:val="111111"/>
          <w:sz w:val="28"/>
          <w:sz w:val="28"/>
          <w:szCs w:val="28"/>
          <w:rtl w:val="true"/>
          <w:lang w:bidi="ar-SA"/>
        </w:rPr>
        <w:t>المال والربح الوفير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نزول الآية الكريمة أعلاه جاء أبو طلحة إلى رسول الله صلوات الله عليه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يا رسول الله أنّ هذا البستان هو أحبّ مالي إليّ، وإنّي عزمت على إنفاقه في سبيل الله ليكون ذخراً لي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ذلك مال رابح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تنفق من ثمنه على أولي قرباك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 أبو طلحة الأنصاري أمر النبي وقسمه بين أقربائه المحتاجين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على أبي ذر رضوان الله عليه ضيف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كانت معيشة أبي ذر معيشة بسيطة، فقد اعتذر من ضيفه لشغل كان يهمّه وأخبره بأنّ له بعض الجمال، وطلب إليه أن يتجشّم عناء الإتيان بأفضلها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لينحره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الضيف وجاء ببعير ضعيف البنية،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خنتني؛ لم جئت بهذا البعير النحيف؟ فأجابه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أنك ستحتاج جمالك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حاجتي هو اليوم الذي أفارق فيه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أجمل أن ادّخر لذلك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سبحانه</w:t>
      </w:r>
    </w:p>
    <w:p>
      <w:pPr>
        <w:pStyle w:val="BookText"/>
        <w:rPr/>
      </w:pPr>
      <w:r>
        <w:rPr>
          <w:rFonts w:ascii="IRNazanin" w:hAnsi="IRNazanin" w:eastAsia="IRNazanin"/>
          <w:color w:val="111111"/>
          <w:sz w:val="28"/>
          <w:sz w:val="28"/>
          <w:szCs w:val="28"/>
          <w:rtl w:val="true"/>
          <w:lang w:bidi="fa-IR"/>
        </w:rPr>
        <w:t>لن تنالوا البرّ حتى تنفقوا مما تحبّون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28" w:name="pg15976_230440"/>
    </w:p>
    <w:p>
      <w:pPr>
        <w:pStyle w:val="BookText"/>
        <w:rPr/>
      </w:pPr>
      <w:bookmarkEnd w:id="8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إنّ زبيدة زوجة هارون العبّاسي كان لها مصحف مزيّن بالذهب ومرصع بالجواهر الثمينة جدّاً، وكانت تحبّه كثيراً، وذات مرّة حيث كانت تقرأ منه صادفها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تنالوا البر حتى تنفقوا مما تحبّون</w:t>
      </w:r>
    </w:p>
    <w:p>
      <w:pPr>
        <w:pStyle w:val="BookText"/>
        <w:rPr/>
      </w:pPr>
      <w:r>
        <w:rPr>
          <w:rFonts w:ascii="Amiri" w:hAnsi="Amiri" w:eastAsia="Amiri" w:cs="Amiri"/>
          <w:color w:val="111111"/>
          <w:sz w:val="28"/>
          <w:sz w:val="28"/>
          <w:szCs w:val="28"/>
          <w:rtl w:val="true"/>
          <w:lang w:bidi="ar-SA"/>
        </w:rPr>
        <w:t>ففكرت في نفسها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أحب إلي من هذا المصحف ولابد أن أنفقه في سبيل الله، فأرسلت خلف بائعي الجواهر وباعتهم جواهره وذهبه وأنفقت ثمن الجواهر والذهب في صحراء الحجاز على مواضع للماء الذي يحتاجه الحجاج والمسافرون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وقيل إنّ تلك المواضع لا تزال مشهودة وتسمّى باسمها</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6807955_2142443653"/>
      <w:bookmarkStart w:id="830" w:name="_Toc350"/>
      <w:bookmarkEnd w:id="829"/>
      <w:r>
        <w:rPr>
          <w:rtl w:val="true"/>
        </w:rPr>
        <w:t>النقاط المستفادة من هذه الآية</w:t>
      </w:r>
      <w:bookmarkEnd w:id="8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رغم عدم وضوح العلاقة بين هذه الآية والآيات السابقة إلّا أنّ بعض المفسرين احتملوا أن يكون الخطاب في هذه الآية مثل الآية التي سبقتها والآية التي ستليها بخصوص بني إسرائيل، حيث جرى التنديد بإقبالهم وتعلقهم الشديد بالمال وبمدى ترجيحهم له على دين الله عزوجل مع ادعائهم العلاقة بالله تعالى والانتساب إلى الأنبياء وأنهم من أهل البر والتقوى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فقرعتهم على عبادتهم للمال والبخل في إنفاقه، وعلى أنهم إذا ما أنفقوا فإنّما ينفقون مما لا فائدة فيه ولا ينتفع به أحد من المحتاجين، هذا والحال أن أحداً لا ينال الخير إلّا إذا أنفق ممّا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كانت خلاصة التبرير والاحتمال بخصوص العلاقة بين هذه الآية وما قبلها وما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يبقى هذا الاحتمال مجرّد احتمال قرین بعدم وجود الدليل الكافي</w:t>
      </w:r>
      <w:r>
        <w:rPr>
          <w:rFonts w:eastAsia="IRNazanin" w:cs="IRNazanin"/>
          <w:color w:val="111111"/>
          <w:sz w:val="28"/>
          <w:szCs w:val="28"/>
          <w:rtl w:val="true"/>
          <w:lang w:bidi="fa-IR"/>
        </w:rPr>
        <w:t>..</w:t>
      </w:r>
    </w:p>
    <w:p>
      <w:pPr>
        <w:pStyle w:val="Heading4"/>
        <w:numPr>
          <w:ilvl w:val="3"/>
          <w:numId w:val="1"/>
        </w:numPr>
        <w:rPr/>
      </w:pPr>
      <w:bookmarkStart w:id="831" w:name="__RefHeading___Toc16807957_2142443653"/>
      <w:bookmarkStart w:id="832" w:name="_Toc351"/>
      <w:bookmarkEnd w:id="831"/>
      <w:r>
        <w:rPr>
          <w:rtl w:val="true"/>
        </w:rPr>
        <w:t>آفاق البر</w:t>
      </w:r>
      <w:bookmarkEnd w:id="8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مصطلح</w:t>
      </w:r>
    </w:p>
    <w:p>
      <w:pPr>
        <w:pStyle w:val="BookText"/>
        <w:rPr/>
      </w:pPr>
      <w:r>
        <w:rPr>
          <w:rFonts w:ascii="Amiri" w:hAnsi="Amiri" w:eastAsia="Amiri" w:cs="Amiri"/>
          <w:color w:val="111111"/>
          <w:sz w:val="28"/>
          <w:sz w:val="28"/>
          <w:szCs w:val="28"/>
          <w:rtl w:val="true"/>
          <w:lang w:bidi="ar-SA"/>
        </w:rPr>
        <w:t>البرّ</w:t>
      </w:r>
    </w:p>
    <w:p>
      <w:pPr>
        <w:pStyle w:val="BookText"/>
        <w:rPr/>
      </w:pPr>
      <w:r>
        <w:rPr>
          <w:rFonts w:ascii="Amiri" w:hAnsi="Amiri" w:eastAsia="Amiri" w:cs="Amiri"/>
          <w:color w:val="111111"/>
          <w:sz w:val="28"/>
          <w:sz w:val="28"/>
          <w:szCs w:val="28"/>
          <w:rtl w:val="true"/>
          <w:lang w:bidi="ar-SA"/>
        </w:rPr>
        <w:t>بفتح الباء لغةً بمعنى الوسع والسعة، فيقال للصحراء الواسعة</w:t>
      </w:r>
    </w:p>
    <w:p>
      <w:pPr>
        <w:pStyle w:val="BookText"/>
        <w:rPr/>
      </w:pPr>
      <w:r>
        <w:rPr>
          <w:rFonts w:ascii="Amiri" w:hAnsi="Amiri" w:eastAsia="Amiri" w:cs="Amiri"/>
          <w:color w:val="111111"/>
          <w:sz w:val="28"/>
          <w:sz w:val="28"/>
          <w:szCs w:val="28"/>
          <w:rtl w:val="true"/>
          <w:lang w:bidi="ar-SA"/>
        </w:rPr>
        <w:t>بَراً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ينتفع منه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التفاوت بين البرّ والخير في لغة العرب واستعمالهم؛ أنّ البرّ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الخير المقرون بالالتفات والقصد والاختيار، فيما الخير هو ما يطلق على كلّ فعل</w:t>
      </w:r>
    </w:p>
    <w:p>
      <w:pPr>
        <w:pStyle w:val="BookText"/>
        <w:rPr/>
      </w:pPr>
      <w:r>
        <w:rPr>
          <w:rFonts w:ascii="Amiri" w:hAnsi="Amiri" w:eastAsia="Amiri" w:cs="Amiri"/>
          <w:color w:val="111111"/>
          <w:sz w:val="28"/>
          <w:sz w:val="28"/>
          <w:szCs w:val="28"/>
          <w:rtl w:val="true"/>
          <w:lang w:bidi="ar-SA"/>
        </w:rPr>
        <w:t>صالح وإن كان صدر من غير قصد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يفهم من آيات القرآن أنّ للبِرّ معنى واسعاً ويطلق على جميع الصلاح ويعم الإيمان والخير القلبي والأعمال الصالحة، كما ذكرت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حيث عددت أنواع ومصاديق البر وحقيقة الصلاح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وللمفسّرين تفصيل كبير في المقصود من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ذهب إلى أنه الجنّة، وبعض وصفه بالورع والتقوى، وبعض عدّه الثواب الجزيل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لبلوغ مقام الصالحين الحقيقيين شروطاً ومقدّمات كثيرة، أحدها الإنفاق من الأموال التي يحبّها الإنسان، ذلك لأنّ الحبّ الحقيقي يجب أن يكون الله تعالى واحترام الأصول الإنسانية وفضائل الأخلاق، وهنالك يتضح أنّ الإنسان يقف عند مفترق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المال والثروة والمنصب والجاه؛ وهي الأمور التي يحبّها ابن آدم حبّاً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آخر؛ حيث الله والحقيقة والعواطف الإنسانية النبيلة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غضّ ابن آدم الطرف عن الطريق الأول لصالح الطريق الثاني؛ عُلم أنه صادق في عشقه وعلاقته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غض طرفه عن بعض الأمور الجزئية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حبّه وعلاقته المعنوية بمقدار توجهه واهتمامه، وهذا هو المقياس الذي يحدّد به مقدار إيمانه وشخصيّته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غريزي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بجمع المال والثروة، وحريصاً على عد ما حصل عليه اليوم وغداً، فإذا ما فرّط بجزء بسيط ممّا جمع، صار كمن فرّط في جزء من نفسه وكيانه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جهاد الإنسان في إنفاق ماله المتشبث به أصعب وأشدّ من سائر العبادات والأعمال، إذ ليس في العبادة ما يعتبر نقصاً وزوالاً واضحاً كما هو الحال في الثروة والمال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تنفقوا من شيء فإنّ الله به عليم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النص الشريف دافع ومشجّع للمنفقين، فما داموا يمارسون عملية الإنفاق؛ فعليهم أن يقروا عيناً بأن أموالهم العزيزة الحبيبة لن تضيع ولن تذهب هدراً، ولن يكون إنفاقهم بلا عوض وأجر، إذ أنّ الله الذي أمر بالإنفاق عليم بما ينفقون</w:t>
      </w:r>
      <w:r>
        <w:rPr>
          <w:rFonts w:eastAsia="Amiri" w:cs="Amiri" w:ascii="Amiri" w:hAnsi="Amiri"/>
          <w:color w:val="111111"/>
          <w:sz w:val="28"/>
          <w:szCs w:val="28"/>
          <w:rtl w:val="true"/>
          <w:lang w:bidi="ar-SA"/>
        </w:rPr>
        <w:t>.</w:t>
      </w:r>
      <w:bookmarkStart w:id="833" w:name="pg15976_230443"/>
    </w:p>
    <w:p>
      <w:pPr>
        <w:pStyle w:val="Heading3"/>
        <w:numPr>
          <w:ilvl w:val="2"/>
          <w:numId w:val="1"/>
        </w:numPr>
        <w:rPr/>
      </w:pPr>
      <w:bookmarkStart w:id="834" w:name="__RefHeading___Toc16807959_2142443653"/>
      <w:bookmarkStart w:id="835" w:name="_Toc352"/>
      <w:bookmarkEnd w:id="833"/>
      <w:bookmarkEnd w:id="834"/>
      <w:r>
        <w:rPr>
          <w:rtl w:val="true"/>
        </w:rPr>
        <w:t xml:space="preserve">الآية </w:t>
      </w:r>
      <w:r>
        <w:rPr/>
        <w:t>93</w:t>
      </w:r>
      <w:bookmarkEnd w:id="835"/>
    </w:p>
    <w:p>
      <w:pPr>
        <w:pStyle w:val="Heading4"/>
        <w:numPr>
          <w:ilvl w:val="3"/>
          <w:numId w:val="1"/>
        </w:numPr>
        <w:rPr/>
      </w:pPr>
      <w:bookmarkStart w:id="836" w:name="__RefHeading___Toc16807961_2142443653"/>
      <w:bookmarkStart w:id="837" w:name="_Toc353"/>
      <w:bookmarkEnd w:id="836"/>
      <w:r>
        <w:rPr>
          <w:rtl w:val="true"/>
        </w:rPr>
        <w:t>اشارة</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قُلْ فَأْتُوا بِالتَّوْرَاةِ فَاتْلُوهَا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6807963_2142443653"/>
      <w:bookmarkStart w:id="839" w:name="_Toc354"/>
      <w:bookmarkEnd w:id="838"/>
      <w:r>
        <w:rPr>
          <w:rtl w:val="true"/>
        </w:rPr>
        <w:t>شأن نزول الآية</w:t>
      </w:r>
      <w:bookmarkEnd w:id="839"/>
    </w:p>
    <w:p>
      <w:pPr>
        <w:pStyle w:val="BookText"/>
        <w:rPr/>
      </w:pPr>
      <w:r>
        <w:rPr>
          <w:rFonts w:ascii="Amiri" w:hAnsi="Amiri" w:eastAsia="Amiri" w:cs="Amiri"/>
          <w:color w:val="111111"/>
          <w:sz w:val="28"/>
          <w:sz w:val="28"/>
          <w:szCs w:val="28"/>
          <w:rtl w:val="true"/>
          <w:lang w:bidi="ar-SA"/>
        </w:rPr>
        <w:t>يعلم من الروايات الشريفة ونقل المفسرين أنّ اليهود أشكلوا على النبي الأعظم صلوات الله عليه وآله عدة إشكالات؛ مثل الإشكالين أدناه خلال حواراتهم معه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حلّل نبي الإسلام لحم ولبن البعير مع أنهما كانا محرّمتين في دين إبراهيم عليه السلام وقد حرمهما اليهود على أنفسهم اتباعاً لدين الخليل عليه السلام بل وديانة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لمن لم يحرّمهما أن يتحدث وينادي بدين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يعدّ نبي الإسلام نفسه وفيّاً للديانات الإلهية العظيمة؛ ولا سيما دين إبراهيم عليه السلام مع أنّ جميع الأنبياء الذين كانوا من ذرّيّة إسحاق بن إبراهيم عليهما السلام يجلون بيت المقدس</w:t>
      </w:r>
      <w:r>
        <w:rPr>
          <w:rStyle w:val="FootnoteAnchor"/>
          <w:rtl w:val="true"/>
        </w:rPr>
        <w:footnoteReference w:id="101"/>
      </w:r>
      <w:r>
        <w:rPr>
          <w:rFonts w:ascii="Amiri" w:hAnsi="Amiri" w:eastAsia="Amiri" w:cs="Amiri"/>
          <w:color w:val="111111"/>
          <w:sz w:val="28"/>
          <w:sz w:val="28"/>
          <w:szCs w:val="28"/>
          <w:rtl w:val="true"/>
          <w:lang w:bidi="ar-SA"/>
        </w:rPr>
        <w:t>ويصلون باتجاهه، إلّا أنّ نبي الإسلام غير قبلته واتخذ الكعبة قبلة له ولأتباعه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الشريفة ردّت على الإشكال اليهودي الأوّل وكشفت أكاذيبهم، فيما الآيات القادمة سترة إشكالهم الثاني</w:t>
      </w:r>
      <w:r>
        <w:rPr>
          <w:rFonts w:eastAsia="Amiri" w:cs="Amiri" w:ascii="Amiri" w:hAnsi="Amiri"/>
          <w:color w:val="111111"/>
          <w:sz w:val="28"/>
          <w:szCs w:val="28"/>
          <w:rtl w:val="true"/>
          <w:lang w:bidi="ar-SA"/>
        </w:rPr>
        <w:t>.</w:t>
      </w:r>
      <w:r>
        <w:rPr>
          <w:rStyle w:val="FootnoteAnchor"/>
          <w:rtl w:val="true"/>
        </w:rPr>
        <w:footnoteReference w:id="102"/>
      </w:r>
      <w:bookmarkStart w:id="840" w:name="pg15976_230444"/>
    </w:p>
    <w:p>
      <w:pPr>
        <w:pStyle w:val="Heading4"/>
        <w:numPr>
          <w:ilvl w:val="3"/>
          <w:numId w:val="1"/>
        </w:numPr>
        <w:rPr/>
      </w:pPr>
      <w:bookmarkStart w:id="841" w:name="__RefHeading___Toc16807965_2142443653"/>
      <w:bookmarkStart w:id="842" w:name="_Toc355"/>
      <w:bookmarkEnd w:id="840"/>
      <w:bookmarkEnd w:id="841"/>
      <w:r>
        <w:rPr>
          <w:rtl w:val="true"/>
        </w:rPr>
        <w:t>النقاط المستفادة من هذه الآية</w:t>
      </w:r>
      <w:bookmarkEnd w:id="8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w:t>
      </w:r>
    </w:p>
    <w:p>
      <w:pPr>
        <w:pStyle w:val="BookText"/>
        <w:rPr/>
      </w:pPr>
      <w:r>
        <w:rPr>
          <w:rFonts w:ascii="IRNazanin" w:hAnsi="IRNazanin" w:eastAsia="IRNazanin"/>
          <w:color w:val="111111"/>
          <w:sz w:val="28"/>
          <w:sz w:val="28"/>
          <w:szCs w:val="28"/>
          <w:rtl w:val="true"/>
          <w:lang w:bidi="fa-IR"/>
        </w:rPr>
        <w:t>الطعام</w:t>
      </w:r>
    </w:p>
    <w:p>
      <w:pPr>
        <w:pStyle w:val="BookText"/>
        <w:rPr/>
      </w:pPr>
      <w:r>
        <w:rPr>
          <w:rFonts w:ascii="Amiri" w:hAnsi="Amiri" w:eastAsia="Amiri" w:cs="Amiri"/>
          <w:color w:val="111111"/>
          <w:sz w:val="28"/>
          <w:sz w:val="28"/>
          <w:szCs w:val="28"/>
          <w:rtl w:val="true"/>
          <w:lang w:bidi="ar-SA"/>
        </w:rPr>
        <w:t>تعني كلّ غذاء يؤكل وله صفة غذائيّة، ولكنها كانت تطلق في أهل الحجاز على الحنطة فقط، بمعنى أنها إذا تجرّدت عن قيد أو قرينة فإنّها تعني الحنطة أينما قيلت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 حِلًّا في مقابل الحرمة ، فكأنّ هذا المعنى تكوّن من هذه الجهة، وقيل للحلال حلالاً لأنّ كلمة الحلّ بمعنى الانفتاح وفتح العقدة، كما</w:t>
      </w:r>
    </w:p>
    <w:p>
      <w:pPr>
        <w:pStyle w:val="BookText"/>
        <w:rPr/>
      </w:pPr>
      <w:r>
        <w:rPr>
          <w:rFonts w:ascii="Amiri" w:hAnsi="Amiri" w:eastAsia="Amiri" w:cs="Amiri"/>
          <w:color w:val="111111"/>
          <w:sz w:val="28"/>
          <w:sz w:val="28"/>
          <w:szCs w:val="28"/>
          <w:rtl w:val="true"/>
          <w:lang w:bidi="ar-SA"/>
        </w:rPr>
        <w:t>هي كلمة العقد بمعنى عقد العقدة وربطها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العقدة نوع من التحرير، وحلّيّة الشيء نوع تحرّر للإنسان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إسرائيل لغةً ؛ اسم ليعقوب النبي عليه السلام، وسمّي بإسرائيل لجهاده المرير في سبيل الله وظفره وتوفيقه، ويطلق أهل الكتاب هذه التسمية على من يغلب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ولأنهم يؤمنون بأنّ يعقوب تصارع مع الله ذات يوم في موضع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أسقطه أرضاً، فقد سموا يعقوب؛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كذبه القرآن المجيد، ويعده العقل السليم محالاً وكفراً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يتعلق بإسرائيل وأي طعام حرّمه على نفسه؛ وعلّة ذلك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إيضاح له في الآية الشريفة، ولكن مما يعلم من الروايات الإسلاميّة أنّه حينما كان تناول من لحم البعير ذات مرّة أصيب بعرق النساء، أو أنه كان يعاني من ذلك فاشتدّ عليه، فقرّر أن يمتنع عنه دائماً، فتبعه في ذلك من كان يتبعه، حتى اشتبه الأمر على من جاء بعدهم وظنوا أن امتناع يعقوب عليه السلام عن الأكل عن لحم البعير من تحريم إلهي، فاتخذوه حكماً شرعياً ونسبوه إلى الله سبحانه وتعالى</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من الطعام الطيب ما هو محرّم على بني إسرائيل قبل نزول التوراة، وقد أشير إلى هذه الحقيقة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أن تنزّل التوراة إلّا أنّ بني إسرائيل الذين أسرفوا في </w:t>
      </w:r>
    </w:p>
    <w:p>
      <w:pPr>
        <w:pStyle w:val="BookText"/>
        <w:rPr/>
      </w:pPr>
      <w:r>
        <w:rPr>
          <w:rFonts w:ascii="Amiri" w:hAnsi="Amiri" w:eastAsia="Amiri" w:cs="Amiri"/>
          <w:color w:val="111111"/>
          <w:sz w:val="28"/>
          <w:sz w:val="28"/>
          <w:szCs w:val="28"/>
          <w:rtl w:val="true"/>
          <w:lang w:bidi="ar-SA"/>
        </w:rPr>
        <w:t>الظلم عاقبهم الله تعالى عند نزول التوراة وبعثة موسى بن عمران عليه السلام؛ فحرّمت عليهم بعض الأطعمة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فأتوا بالتوراة فاتلوها إن كنتم صادقين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سبحانه الرسول الأكرم صلّى الله عليه وآله أن يدعو اليهود لأن يأتوه بالتوراة المتوفّرة بين أيديهم، وأن يقرأ منها ليثبت كذبهم في ادعائهم تحريم بعض الأطعمة، ولكنّهم أحجموا عن خوض هذا التحدّي لعلمهم بعدم وجود ما ادعوا في توراتهم</w:t>
      </w:r>
      <w:r>
        <w:rPr>
          <w:rFonts w:eastAsia="Amiri" w:cs="Amiri" w:ascii="Amiri" w:hAnsi="Amiri"/>
          <w:color w:val="111111"/>
          <w:sz w:val="28"/>
          <w:szCs w:val="28"/>
          <w:rtl w:val="true"/>
          <w:lang w:bidi="ar-SA"/>
        </w:rPr>
        <w:t>..</w:t>
      </w:r>
      <w:bookmarkStart w:id="843" w:name="pg15976_230446"/>
    </w:p>
    <w:p>
      <w:pPr>
        <w:pStyle w:val="Heading3"/>
        <w:numPr>
          <w:ilvl w:val="2"/>
          <w:numId w:val="1"/>
        </w:numPr>
        <w:rPr/>
      </w:pPr>
      <w:bookmarkStart w:id="844" w:name="__RefHeading___Toc16807967_2142443653"/>
      <w:bookmarkStart w:id="845" w:name="_Toc356"/>
      <w:bookmarkEnd w:id="843"/>
      <w:bookmarkEnd w:id="844"/>
      <w:r>
        <w:rPr>
          <w:rtl w:val="true"/>
        </w:rPr>
        <w:t xml:space="preserve">الآية </w:t>
      </w:r>
      <w:r>
        <w:rPr/>
        <w:t>94</w:t>
      </w:r>
      <w:bookmarkEnd w:id="845"/>
    </w:p>
    <w:p>
      <w:pPr>
        <w:pStyle w:val="Heading4"/>
        <w:numPr>
          <w:ilvl w:val="3"/>
          <w:numId w:val="1"/>
        </w:numPr>
        <w:rPr/>
      </w:pPr>
      <w:bookmarkStart w:id="846" w:name="__RefHeading___Toc16807969_2142443653"/>
      <w:bookmarkStart w:id="847" w:name="_Toc357"/>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 xml:space="preserve">فَمَنِ افْتَرَى عَلَى اللَّهِ الْكَذِبَ مِنْ بَعْدِ ذَلِكَ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6807971_2142443653"/>
      <w:bookmarkStart w:id="849" w:name="_Toc358"/>
      <w:bookmarkEnd w:id="848"/>
      <w:r>
        <w:rPr>
          <w:rtl w:val="true"/>
        </w:rPr>
        <w:t>النقاط المستفادة من هذه الآية</w:t>
      </w:r>
      <w:bookmarkEnd w:id="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أنهم لم يكونوا على استعداد للإيمان بالتوراة، وعدّوا الافتراء على الله تعالى أمراً مسلّماً ولا إشكال أو لا مناص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أن يعلموا بأنّ الذين يكذبون على الله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ظالمون لأنفسهم حيث عرّضوا أنفسهم للعقاب والعذاب الإلهي، وظالمون لغيرهم حيث أضلوهمفَمَنِ افْتَرَى عَلَى اللَّهِ الْكَذِبَ مِنْ بَعْدِ ذَلِكَ فَأُولَئِكَ هُمُ الظَّالِمُونَ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ظاهر هذه الآية يعلم أنّ كلام الله تعالى والخطاب الصادر عنه لرسوله صلى الله عليه وآله هو لطمأنة قلبه حيث أعلمه بأن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للإيضاح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ظالمون، لجرأتهم على الكذب على الله تعالى، وهو تعريض باليهود والكلام هو على سبيل الكناية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يطرح سؤال؛ وهو أنّ المفتري والكذاب ظالم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جرت الإشارة بعد بيان كونهم مفترين إلى أنهم ظالمون؟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لا يثبت ولا يتحقق قبل اتضاح الحقيقة، والاقتصار والحصر في عبارة فَأُولَئِكَ هُمُ الظَّالِمُونَ اقتصار وقلب، سواء كان من كلام الله تعالى أو كان تتمة لكلام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عن أن يكون عمل هؤلاء منحصراً في الظلم والتأكيد على أنه لا يمكن تسميته بغير الظلم؛ فهو من باب المبالغة، والظلم منحصر في عمل هؤلاء وسلوكهم ، وأنّ عنوان الظالم منحصر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فقالهُمُ الظَّالِمُونَ</w:t>
      </w:r>
      <w:r>
        <w:rPr>
          <w:rFonts w:eastAsia="Times New Roman" w:cs="Times New Roman" w:ascii="Times New Roman" w:hAnsi="Times New Roman"/>
          <w:color w:val="111111"/>
          <w:sz w:val="28"/>
          <w:szCs w:val="28"/>
          <w:rtl w:val="true"/>
          <w:lang w:val="en-US" w:bidi="en-US"/>
        </w:rPr>
        <w:t xml:space="preserve">. </w:t>
      </w:r>
      <w:bookmarkStart w:id="850" w:name="pg15976_230447"/>
    </w:p>
    <w:p>
      <w:pPr>
        <w:pStyle w:val="Heading3"/>
        <w:numPr>
          <w:ilvl w:val="2"/>
          <w:numId w:val="1"/>
        </w:numPr>
        <w:rPr/>
      </w:pPr>
      <w:bookmarkStart w:id="851" w:name="__RefHeading___Toc16807973_2142443653"/>
      <w:bookmarkStart w:id="852" w:name="_Toc359"/>
      <w:bookmarkEnd w:id="850"/>
      <w:bookmarkEnd w:id="851"/>
      <w:r>
        <w:rPr>
          <w:rtl w:val="true"/>
        </w:rPr>
        <w:t xml:space="preserve">الآية </w:t>
      </w:r>
      <w:r>
        <w:rPr/>
        <w:t>95</w:t>
      </w:r>
      <w:bookmarkEnd w:id="852"/>
    </w:p>
    <w:p>
      <w:pPr>
        <w:pStyle w:val="Heading4"/>
        <w:numPr>
          <w:ilvl w:val="3"/>
          <w:numId w:val="1"/>
        </w:numPr>
        <w:rPr/>
      </w:pPr>
      <w:bookmarkStart w:id="853" w:name="__RefHeading___Toc16807975_2142443653"/>
      <w:bookmarkStart w:id="854" w:name="_Toc360"/>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 xml:space="preserve">قُلْ صَدَقَ اللَّهُ فَاتَّبِعُوا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6807977_2142443653"/>
      <w:bookmarkStart w:id="856" w:name="_Toc361"/>
      <w:bookmarkEnd w:id="855"/>
      <w:r>
        <w:rPr>
          <w:rtl w:val="true"/>
        </w:rPr>
        <w:t>النقاط المستفادة من هذه الآية</w:t>
      </w:r>
      <w:bookmarkEnd w:id="8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الآن حيث ترون أنّي صادق في دعوتي، فلابد لكم من الاستجابة لدعوتي التي هي دعوة إبراهيم عليه السلام الحنيفة، أي أنها كانت بعيدة عن الأديان الباطلة، وقد خلت عن الأحكام الضالة التي لا دليل عليها فمن افترى على الله الكذب من بعد ذلك فَأُولَئِكَ هُمُ الظَّالِمُونَ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إبراهيم عليه السلام لم يكن من المشركين أبداً، وإنّه لا معنى لأنّ يعد هؤلاء المشركون أنفسهم على دين الخليل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عبادة الأصنام من محطم الأصنام؟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السبب في تكرار القول القرآني بأنّ إبراهيم عليه السلام كان حنيفاً ولم يكن من المشركين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الصنميين الجاهليين كانوا يدعون أنهم على دين إبراهيم عليه السلام، حتّى أنّهم أمعنوا في هذا الادعاء الكاذب بحيث سماهم الناس بالحنفاء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الإبراهيميّين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القرآن إلّا أن أصر على تكذيبهم تأكيداً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صَدَقَ اللَّهُ فَاتَّبِعُوا مِلَّةَ إِبْرَاهِيمَ 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يبيّن أنّ ما يدعو النبي إليه ويخبرهم به هو الحق الذي لا يفارقه أبداً، فوجب عليهم اتباعه والإقرار بدينه والاعتراف بحلّية لحم البعير ، وكذلك جميع الطيبات التي أحلّها الله تعالى، وإن كان قد حرم شيئاً منها عليهم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فلجهة العقوبة على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أخبر الله تعالى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الكناية عن اتباع دين رسول الله صلى الله عليه وآله، وإن كان القرآن لم يذكر اسماً لدين إبراهيم عليه السلام وقال بدلاً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إبراهيم،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فبداعي أنّ المخاطبين بقول القرآن كانوا يقبلون دين إبراهيم عليه السلام، وأوحى بأنّ دين الإسلام الذي يدعون إليه هو نفسه دين إبراهيم عليه السلام الحنيف والفطري، لأن دين الفطرة لا يمنع الإنسان من تناول اللحم الطاهر الطيب أو البحث عن الرزق الحلال</w:t>
      </w:r>
      <w:r>
        <w:rPr>
          <w:rFonts w:eastAsia="Amiri" w:cs="Amiri" w:ascii="Amiri" w:hAnsi="Amiri"/>
          <w:color w:val="111111"/>
          <w:sz w:val="28"/>
          <w:szCs w:val="28"/>
          <w:rtl w:val="true"/>
          <w:lang w:bidi="ar-SA"/>
        </w:rPr>
        <w:t xml:space="preserve">.. </w:t>
      </w:r>
      <w:bookmarkStart w:id="857" w:name="pg15976_230449"/>
    </w:p>
    <w:p>
      <w:pPr>
        <w:pStyle w:val="Heading3"/>
        <w:numPr>
          <w:ilvl w:val="2"/>
          <w:numId w:val="1"/>
        </w:numPr>
        <w:rPr/>
      </w:pPr>
      <w:bookmarkStart w:id="858" w:name="__RefHeading___Toc16807979_2142443653"/>
      <w:bookmarkStart w:id="859" w:name="_Toc362"/>
      <w:bookmarkEnd w:id="857"/>
      <w:bookmarkEnd w:id="858"/>
      <w:r>
        <w:rPr>
          <w:rtl w:val="true"/>
        </w:rPr>
        <w:t xml:space="preserve">الآية </w:t>
      </w:r>
      <w:r>
        <w:rPr/>
        <w:t>96</w:t>
      </w:r>
      <w:bookmarkEnd w:id="859"/>
    </w:p>
    <w:p>
      <w:pPr>
        <w:pStyle w:val="Heading4"/>
        <w:numPr>
          <w:ilvl w:val="3"/>
          <w:numId w:val="1"/>
        </w:numPr>
        <w:rPr/>
      </w:pPr>
      <w:bookmarkStart w:id="860" w:name="__RefHeading___Toc16807981_2142443653"/>
      <w:bookmarkStart w:id="861" w:name="_Toc363"/>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16807983_2142443653"/>
      <w:bookmarkStart w:id="863" w:name="_Toc364"/>
      <w:bookmarkEnd w:id="862"/>
      <w:r>
        <w:rPr>
          <w:rtl w:val="true"/>
        </w:rPr>
        <w:t>النقاط المستفادة من هذه الآية</w:t>
      </w:r>
      <w:bookmarkEnd w:id="8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أشكل اليهود على النبي صلى الله عليه وآله إشكالين؛ وقد ورد الردّ على إشكالهم الأول فيما يرتبط بتحريم لحم البعير في الآيات السابقة، فيما ورد الردّ على الإشكال الثاني فيما يتعلّق بفضيلة بيت المقدس وأرجحيّته على الكعبة المشرفة في هذه الآية وما يليها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يصرّح القرآن في هذه الآية بأن لا عجب في اتخاذ الكعبة قبلةً للمسلمين، باعتبارها أوّل بيوت التوحيد، وأنّها أقدم موضع عبادة لله تعالى على وجه الأرض، ولم يوضع قبلها بيت للعبادة ومناجاة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بيت للناس ولصالح البشرية وتمثل مركزاً لاجتماعهم، وهي موضع 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تؤكّد لنا المصادر الإسلامية والتأريخ أنّ الكعبة شيّدت بيد أبينا آدم عليه السلام، ثمّ إنّ الضرر لحق بها في طوفان نوح عليه السلام، ثمّ أعيد بناؤها بيد إبراهيم الخليل عليه السلام، وعلى هذا؛ يكون اختيار أقدم بيوت الله تعالى قبلةً هو الفعل والحكم الأجدر؛ من كل ناحية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استعملت هذه الآية الاسم الآخر للكعبة؛ وهو بيت الله وأنه بيت للناس، وهذا الاستعمال في التسمية يبيّن ضرورة جعل ما كان باسم الله والله تعالى لصالح الناس وعباد الله، وأنّ ما كان لصالح الناس وعباد الله يحسب الله أيضاً، مع أنّ من هذه الآية تتأكد أهمية دور السابقة في المسار الإلهي وفاعليتها</w:t>
      </w:r>
      <w:r>
        <w:rPr>
          <w:rFonts w:eastAsia="Amiri" w:cs="Amiri" w:ascii="Amiri" w:hAnsi="Amiri"/>
          <w:color w:val="111111"/>
          <w:sz w:val="28"/>
          <w:szCs w:val="28"/>
          <w:rtl w:val="true"/>
          <w:lang w:bidi="ar-SA"/>
        </w:rPr>
        <w:t xml:space="preserve">. </w:t>
      </w:r>
      <w:bookmarkStart w:id="864" w:name="pg15976_230450"/>
    </w:p>
    <w:p>
      <w:pPr>
        <w:pStyle w:val="Heading4"/>
        <w:numPr>
          <w:ilvl w:val="3"/>
          <w:numId w:val="1"/>
        </w:numPr>
        <w:rPr/>
      </w:pPr>
      <w:bookmarkStart w:id="865" w:name="__RefHeading___Toc16807985_2142443653"/>
      <w:bookmarkStart w:id="866" w:name="_Toc365"/>
      <w:bookmarkEnd w:id="864"/>
      <w:bookmarkEnd w:id="865"/>
      <w:r>
        <w:rPr>
          <w:rtl w:val="true"/>
        </w:rPr>
        <w:t>سر الحجر الأسود</w:t>
      </w:r>
      <w:bookmarkEnd w:id="86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فضيلة ذكرت للكعبة في هذه الآية تاريخها الأقدم، ويتجلّى الردّ على الإشكال الذي يتناول موضوع إجلال 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من الناس من يتساءل عن السبب في قيمة قطعة الحجر هذه، بحيث صار ملايين البشر يتسابقون على استلامه وتقبيله في كلّ عام، حتى أنهم ليعدونه من الأفعال المستحبّة المؤكّدة بالنسبة لكل زائر 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بالالتفات إلى تاريخ هذا الحجر المميز يتضح أنّ خصوصيته غير متوفّرة بحجر آخر في العالم، ومن ذلك أنه يمثل الحجر الأقدم الذي استخدم في بناء مركز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نعلم بأنّ جميع مراكز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الكعبة نفسها قد تعرّضت للخراب والإعمار، وقد تغيّرت لدى ذلك أحجار البناء، أما الحجر الأسود؛ فهو الشيء الوحيد الذي بقي صامداً رغم مرور آلاف السنين وتعاقب الخراب وعمليات التجديد، وعلى هذا فإنّ أهمية الحجر الأسود تتأكد في كونه الأول والأقدم في أبنية مراكز العبادة ومصالح الناس، هذا بالإضافة إلى كونه قد ازداد بركة بتناول الأنبياء والأئمة والأولياء له عبر آلاف السنين؛ حيث كانوا يتعبّدون ويناجون الله تعالى عنده؛ فهو إذن؛ يمثل إرثاً تاريخياً ودينياً وثقافياً لا مثيل له بالنسبة لأجيال المسلمين والمؤمنين عبر القرون التي لا تحصى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الجديرة بالاهتمام في هذه الآية هي أنّ الكعبة كانت وما تزال أوّل بيت وضع لعبادة الناس ربّهم، وعليه؛ لا مانع أن يكون قد سبقه بيوت بشريّة للسكن على الأرض، وهذا التعبير ردّ واضح على من 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 تفسير المنار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بأن الكعبة بنيت للمرّة الأولى من قبل إبراهيم عليه السلام، وإن نسبة بنائها إلى آدم عليه السلام ضرب من الخرافة والخيال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 أنّ إبراهيم قد سبقه من سبقه من الأنبياء، ولا ريب أنهم كانوا</w:t>
      </w:r>
      <w:bookmarkStart w:id="867" w:name="pg15976_230451"/>
    </w:p>
    <w:p>
      <w:pPr>
        <w:pStyle w:val="BookText"/>
        <w:rPr/>
      </w:pPr>
      <w:bookmarkEnd w:id="867"/>
      <w:r>
        <w:rPr>
          <w:rFonts w:ascii="Amiri" w:hAnsi="Amiri" w:eastAsia="Amiri" w:cs="Amiri"/>
          <w:color w:val="111111"/>
          <w:sz w:val="28"/>
          <w:sz w:val="28"/>
          <w:szCs w:val="28"/>
          <w:rtl w:val="true"/>
          <w:lang w:bidi="ar-SA"/>
        </w:rPr>
        <w:t>يتعبّدون ربّهم المتعال في مواضع خاصة، وعليه؛ كيف تكون الكعبة التي بناها إبراهيم باعتباره البنّاء الأوّل لها على حدّ تعبير صاحب المنار فيما الأنبياء السالفون قد سبقوه في العبادة في محال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كلمة</w:t>
      </w:r>
    </w:p>
    <w:p>
      <w:pPr>
        <w:pStyle w:val="BookText"/>
        <w:rPr/>
      </w:pPr>
      <w:r>
        <w:rPr>
          <w:rFonts w:ascii="Amiri" w:hAnsi="Amiri" w:eastAsia="Amiri" w:cs="Amiri"/>
          <w:color w:val="111111"/>
          <w:sz w:val="28"/>
          <w:sz w:val="28"/>
          <w:szCs w:val="28"/>
          <w:rtl w:val="true"/>
          <w:lang w:bidi="ar-SA"/>
        </w:rPr>
        <w:t>بكة</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بكة لغةً مأخوذة من مادة البكّ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وزن 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الاجتماع والازدحام، وقيل للكعبة أو للأرض التي بنيت عليها الكعبةبكة لاجتماع الناس وازدحامهم فيها، ولا يبعد أن يكون هذا الاسم لم يطلق عليها في البداية، ولكنّها بعد أن عرفت وعدت مركزاً للعبادة بشكل رسمي سُمّيت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مولانا الصادق عليه السلام أنّ مكّة هو اسم لمجموع المدينة، أما بكة؛ فهو اسم لموضع الكعبة الذي بنيت فيه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رغم أنّ بعض المفسرين احتملوا أن تكون بكة هي مكة، وقد بذلت الميم باءً، مثل كلمتي لازم ولازب اللتين تفيدان معنى واحداً 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في تسمية الكعبة ببكة إلى 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بكة تعني أو مأخوذة من تحطم صفة التعصب والغرور، فصارت الكعبة؛ هذا المركز العبادي العظيم موضعاً لتجاوز جميع أشكال التعصب والعنصرية والتكبر والغرور ووجب على جميع من يتصف بهذه الصفات الرذيلة وأشباهها أن يحجوا كغيرهم من عامة الناس تحطيماً لغرورهم وعنصريتهم وبكاً لتكبّرهم وتعاليهم</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6807987_2142443653"/>
      <w:bookmarkStart w:id="869" w:name="_Toc366"/>
      <w:bookmarkEnd w:id="868"/>
      <w:r>
        <w:rPr>
          <w:rtl w:val="true"/>
        </w:rPr>
        <w:t>روايتان عن الكعبة</w:t>
      </w:r>
      <w:bookmarkEnd w:id="86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روايتان عن الإمام الصادق عليه السلام حول توسعة المسجد الحرام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إيراد الروايتين يجب أن يقال إنّ هاتين الروايتين تتضمنان استدلالاً لطيفاً متطابقاً </w:t>
      </w:r>
      <w:bookmarkStart w:id="870" w:name="pg15976_230452"/>
    </w:p>
    <w:p>
      <w:pPr>
        <w:pStyle w:val="BookText"/>
        <w:rPr/>
      </w:pPr>
      <w:bookmarkEnd w:id="870"/>
      <w:r>
        <w:rPr>
          <w:rFonts w:ascii="Amiri" w:hAnsi="Amiri" w:eastAsia="Amiri" w:cs="Amiri"/>
          <w:color w:val="111111"/>
          <w:sz w:val="28"/>
          <w:sz w:val="28"/>
          <w:szCs w:val="28"/>
          <w:rtl w:val="true"/>
          <w:lang w:bidi="ar-SA"/>
        </w:rPr>
        <w:t>والموازين الحقوقية المعاصرة، وهو أنّ معبداً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يشيّد على مساحة أرض بكر، يكون شعاع الحاجة والضرورة هو المقدّم والمأخوذ بعين الاعتبار، وذلك في يوم البناء والتشييد، فيكون بمقدور الناس ومتاحاً لهم أن ينتفعوا من حدوده، أما في اليوم الذي تتضاعف الحاجة إلى اتساع مساحة هذا المركز العبادي ؛ فإنّ الحاجة إلى التوسعة تكون هي المقدَّمة على حاجة الناس وعلى ما كان متاحاً لهم قبل ذلك</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16807989_2142443653"/>
      <w:bookmarkStart w:id="872" w:name="_Toc367"/>
      <w:bookmarkEnd w:id="871"/>
      <w:r>
        <w:rPr>
          <w:rtl w:val="true"/>
        </w:rPr>
        <w:t>الرواية الأولى</w:t>
      </w:r>
      <w:bookmarkEnd w:id="872"/>
    </w:p>
    <w:p>
      <w:pPr>
        <w:pStyle w:val="BookText"/>
        <w:rPr/>
      </w:pPr>
      <w:r>
        <w:rPr>
          <w:rFonts w:ascii="IRNazanin" w:hAnsi="IRNazanin" w:eastAsia="IRNazanin"/>
          <w:color w:val="111111"/>
          <w:sz w:val="28"/>
          <w:sz w:val="28"/>
          <w:szCs w:val="28"/>
          <w:rtl w:val="true"/>
          <w:lang w:bidi="fa-IR"/>
        </w:rPr>
        <w:t xml:space="preserve">نقل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عهد المنصور العبّاسي تقرّر العمل على توسعة المسجد الحرام لكثرة الحجيج، فاستدعى المنصور الساكنين حول المسجد الحرام ليشتري منهم بيوتهم ومحال أعمالهم ولكنّهم رفضوا أن يبيعوه بيوتهم ومحالهم مهما عرض عليهم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فتحيّر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يشأ تخريب بيوتهم ومحالهم بالقوة لئلا يثير من المشاكل ما لا يرغب، ولأنهم رفضوا بشكل قاطع عرض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 إلّا أن يستفتي الإمام الصادق عليه السلام فقال له الإمام لا بأس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دليل واضح لك أن تستدلّ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دلیل؟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موضع من كتاب الله؟ فقال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فإن كانوا بنوا بيوتهم ومحالهم قبل بناء الكعبة؛ كان ما حول الكعبة لهم، ولكن إن سبقتهم الكعبة إلى ذلك؛ فما حول الكعبة عائد لها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يزورها ويحج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المنصور بما علمه الإمام الصادق عليه السلام على من كانت بيوتهم ومحالهم تزاحم مشروع توسعة البيت الحرام، فقالوا 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نوافقك على ما ترى</w:t>
      </w:r>
      <w:r>
        <w:rPr>
          <w:rFonts w:eastAsia="Amiri" w:cs="Amiri" w:ascii="Amiri" w:hAnsi="Amiri"/>
          <w:color w:val="111111"/>
          <w:sz w:val="28"/>
          <w:szCs w:val="28"/>
          <w:rtl w:val="true"/>
          <w:lang w:bidi="ar-SA"/>
        </w:rPr>
        <w:t>!</w:t>
      </w:r>
      <w:r>
        <w:rPr>
          <w:rStyle w:val="FootnoteAnchor"/>
          <w:rtl w:val="true"/>
        </w:rPr>
        <w:footnoteReference w:id="105"/>
      </w:r>
      <w:bookmarkStart w:id="873" w:name="pg15976_230453"/>
    </w:p>
    <w:p>
      <w:pPr>
        <w:pStyle w:val="Heading4"/>
        <w:numPr>
          <w:ilvl w:val="3"/>
          <w:numId w:val="1"/>
        </w:numPr>
        <w:rPr/>
      </w:pPr>
      <w:bookmarkStart w:id="874" w:name="__RefHeading___Toc16807991_2142443653"/>
      <w:bookmarkStart w:id="875" w:name="_Toc368"/>
      <w:bookmarkEnd w:id="873"/>
      <w:bookmarkEnd w:id="874"/>
      <w:r>
        <w:rPr>
          <w:rtl w:val="true"/>
        </w:rPr>
        <w:t>الرواية الثانية</w:t>
      </w:r>
      <w:bookmarkEnd w:id="875"/>
    </w:p>
    <w:p>
      <w:pPr>
        <w:pStyle w:val="BookText"/>
        <w:rPr/>
      </w:pPr>
      <w:r>
        <w:rPr>
          <w:rFonts w:ascii="Amiri" w:hAnsi="Amiri" w:eastAsia="Amiri" w:cs="Amiri"/>
          <w:color w:val="111111"/>
          <w:sz w:val="28"/>
          <w:sz w:val="28"/>
          <w:szCs w:val="28"/>
          <w:rtl w:val="true"/>
          <w:lang w:bidi="ar-SA"/>
        </w:rPr>
        <w:t>ونقل في التفسير أيضاً نظير هذه الحالة والحادثة التي تكرّرت في زمن المهدي العبّاسي أيضاً، إذ سأل الفقهاء عنها، فقالوا جميعاً ما لم يرضَ مالكو البيوت والمحال؛ فإنّه لا يجوز ضمّ ما هو مغصوب إلى بيت الله، فاستأذنه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الشيعة ووزيراً للمهدي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الإمام موسى بن جعفر عليهما السلام في ذلك، فكتب المهدي إلى واليه على المدينة أن يسأل الإمام موسى الكاظم عليه السلام عن حلّ هذه المعضلة، فقال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إن كانت الكعبة هي أوّل البناء ثم تلاها الناس فبنوا حولها؛ فما حول الكعبة لها، وإن كانوا قد حلّوا في الموضع قبل الكعبة؛ فهم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ورد جواب الإمام الكاظم عليه السلام على المهدي العباسي؛ سُرّ له كثيراً حتى أنه قبل الكتاب ثمّ أمر بتخريب البيوت المجاورة لبيت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أصحابها إلا أن قدموا على الإمام عليه السلام وطلبوا إليه أن يكتب كتاباً بهذا الصدد للمهدي ليعطيهم أثمان بيوتهم فكتب إليه أن يعطيهم ما يرضون به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وهكذا يتضح ما تتضمنه هاتان الروايتان من استدلال لطيف متطابق والموازين القانونية والحقوقية المعاصرة، وهو أن مركزاً عباديّاً كالكعبة المشرفة له أولويته إذا ما كان قد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حاجته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لم تستدع الحاجة إلى التوسعة فإن لمن كان حوله من الناس أن ينتفعوا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تأكدت الحاجة إلى التوسعة؛ فإنّ حاجة الكعبة كمركز عبادي مميز هي ذات الأولوية وحق التقدم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خاصيتان للكعبة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هذه الآية ميزتين أخريين للكعبة بعد ميزتها بكونها أوّل بيت وضع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مباركاً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المبارك بمعنى عظيم النفع والفائدة والكعبة مباركة من حيث الجهة المعنوية وكذلك الجهة المادّيّة، فهي إحدى أعظم المراكز العالمية نفعاً وبركة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خافياً على أحد مدى بركة هذه البقعة المقدّسة وجاذبيتها الإلهيّة وطبيعة الحركة الحاصلة فيها ومستوى الشعور بالوحدة والاجتماع؛ لاسيما في 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يكتف بملاحظة الجوانب الشكلية للحج وعمل على إحياء روحه وفلسفته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لتكشفت للناس آفاق البركة الواقعية بشكل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الجهة المادّيّة؛ فهي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في أرض قاحلة جرداء ولا تتناسب بشكل من الأشكال مع ظروف الحياة الطبيعية، إلا أنّ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وجود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بمثابة المدينة العامرة الكثيرة النشاط والحركة المهيأة لممارسة الحياة والتجارة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هدئ للعالمين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الكعبة مصدر لهداية الناس وهم ينحدرون إليها من المواضع القريبة والبعيدة بعد أن يقطعوا لها المسافات ويتجاوزون أشكال الصعاب ليحضروا مراسم الحج العظيمة التي انطلقت بالدعوة الإبراهيمية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أدى الناس شعائر الحج رغم تعرضها للخرافات الجاهليّة من قبل، وهم لدى ذلك يمتنعون عن ممارسة الأفعال الخاطئة ولو كان ذلك مؤقتاً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فيهم عبّاد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ينتفعون بهدى الكعبة، وجاذبيّة بيت الله الحرام المعنوية تؤثر في الناس حتى أنّهم ينقادون لها في كلّ الأحوال والظروف</w:t>
      </w:r>
      <w:r>
        <w:rPr>
          <w:rFonts w:eastAsia="Amiri" w:cs="Amiri" w:ascii="Amiri" w:hAnsi="Amiri"/>
          <w:color w:val="111111"/>
          <w:sz w:val="28"/>
          <w:szCs w:val="28"/>
          <w:rtl w:val="true"/>
          <w:lang w:bidi="ar-SA"/>
        </w:rPr>
        <w:t xml:space="preserve">.. </w:t>
      </w:r>
      <w:bookmarkStart w:id="876" w:name="pg15976_230455"/>
    </w:p>
    <w:p>
      <w:pPr>
        <w:pStyle w:val="Heading3"/>
        <w:numPr>
          <w:ilvl w:val="2"/>
          <w:numId w:val="1"/>
        </w:numPr>
        <w:rPr/>
      </w:pPr>
      <w:bookmarkStart w:id="877" w:name="__RefHeading___Toc16807993_2142443653"/>
      <w:bookmarkStart w:id="878" w:name="_Toc369"/>
      <w:bookmarkEnd w:id="876"/>
      <w:bookmarkEnd w:id="877"/>
      <w:r>
        <w:rPr>
          <w:rtl w:val="true"/>
        </w:rPr>
        <w:t xml:space="preserve">الآية </w:t>
      </w:r>
      <w:r>
        <w:rPr/>
        <w:t>97</w:t>
      </w:r>
      <w:bookmarkEnd w:id="878"/>
    </w:p>
    <w:p>
      <w:pPr>
        <w:pStyle w:val="Heading4"/>
        <w:numPr>
          <w:ilvl w:val="3"/>
          <w:numId w:val="1"/>
        </w:numPr>
        <w:rPr/>
      </w:pPr>
      <w:bookmarkStart w:id="879" w:name="__RefHeading___Toc16807995_2142443653"/>
      <w:bookmarkStart w:id="880" w:name="_Toc370"/>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 xml:space="preserve">فِيهِ آيَاتٌ بَيِّنَاتٌ مَقَامُ إِبْرَاهِيمَ وَمَنْ دَخَلَهُ كَانَ آمِنًا 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6807997_2142443653"/>
      <w:bookmarkStart w:id="882" w:name="_Toc371"/>
      <w:bookmarkEnd w:id="881"/>
      <w:r>
        <w:rPr>
          <w:rtl w:val="true"/>
        </w:rPr>
        <w:t>النقاط المستفادة من هذه الآية</w:t>
      </w:r>
      <w:bookmarkEnd w:id="8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ميزة الكعبة في كونها أوّل بيت وضع للناس والميزتين الأخريين المذكورتين في الآية السابقة، ها هي الآية أعلاه تشير إلى ميزتين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 آيَاتٌ بَيِّنَاتٌ مَقَامُ إِبْرَاهِيمَ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البيت دلائل واضحة عن عبادة الله والتوحيد والمعنوية، وإحدى الآيات البينات التي في هذا البيت؛ دوامه وبقاؤه على مر التاريخ رغم هجمات الأعداء وحرصهم على 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آثار نبي عظيم كإبراهيم عليه السلام إلى جانب ما بقي عندها مثل زمزم والصفا والمروة والركن الحطيم حيث الحجر الأسود وحجر إسماعيل عليه السلام إذ كلّ واحد من هذه الآثار تمثل تاريخاً عريقاً يمتد إلى أبعد الأزمنة، وهي كلّها بمثابة ذكريات جليلة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الدلائل والآيات البينات؛ مقام إبراهيم عليه السلام الذي ذكر بخصوصه، ذلك لأنّ موضوع وقوفه يذكّر بعملية بناء البيت، أو بالقيام بمراسم الحج، أو بدعوة الناس لأداء هذه المراسم العظيمة، وعلى أي حال؛ فهو من أهم الآيات المذكورة والذكريات النادرة عن الفداء</w:t>
      </w:r>
    </w:p>
    <w:p>
      <w:pPr>
        <w:pStyle w:val="BookText"/>
        <w:rPr/>
      </w:pPr>
      <w:r>
        <w:rPr>
          <w:rFonts w:ascii="IRNazanin" w:hAnsi="IRNazanin" w:eastAsia="IRNazanin"/>
          <w:color w:val="111111"/>
          <w:sz w:val="28"/>
          <w:sz w:val="28"/>
          <w:szCs w:val="28"/>
          <w:rtl w:val="true"/>
          <w:lang w:bidi="fa-IR"/>
        </w:rPr>
        <w:t>والإخلاص والتجمع</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 يكون المراد بمقام إبراهيم على وجه الخصوص تلك النقطة أو موضع قدمي إبراهيم عليه السلام المنحوت في الحجر، أو أن يكون المقصود به جميع الحرم المكي أو جميع مواقف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الاختلاف بين المفسرين، ولكنّ الرواية المنقولة عن مولانا الإمام الصادق </w:t>
      </w:r>
      <w:bookmarkStart w:id="883" w:name="pg15976_230456"/>
    </w:p>
    <w:p>
      <w:pPr>
        <w:pStyle w:val="BookText"/>
        <w:rPr/>
      </w:pPr>
      <w:bookmarkEnd w:id="883"/>
      <w:r>
        <w:rPr>
          <w:rFonts w:ascii="Amiri" w:hAnsi="Amiri" w:eastAsia="Amiri" w:cs="Amiri"/>
          <w:color w:val="111111"/>
          <w:sz w:val="28"/>
          <w:sz w:val="28"/>
          <w:szCs w:val="28"/>
          <w:rtl w:val="true"/>
          <w:lang w:bidi="ar-SA"/>
        </w:rPr>
        <w:t xml:space="preserve">عليه السلام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تشير إلى الاحتمال الأول</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دخله كان آمناً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عليه السلام وبعد انتهائه من بناء الكعبة طلب من ربّه المتعال الأمن لمدينة مكة وقال ربّ اجعل هذا بلداً آمناً</w:t>
      </w:r>
      <w:r>
        <w:rPr>
          <w:rStyle w:val="FootnoteAnchor"/>
          <w:rtl w:val="true"/>
        </w:rPr>
        <w:footnoteReference w:id="108"/>
      </w:r>
      <w:r>
        <w:rPr>
          <w:rFonts w:ascii="Amiri" w:hAnsi="Amiri" w:eastAsia="Amiri" w:cs="Amiri"/>
          <w:color w:val="111111"/>
          <w:sz w:val="28"/>
          <w:sz w:val="28"/>
          <w:szCs w:val="28"/>
          <w:rtl w:val="true"/>
          <w:lang w:bidi="ar-SA"/>
        </w:rPr>
        <w:t xml:space="preserve">فاستجاب الله تعالى له وجعل مكة منطقة أمن وأمان واطمئنان روحي واجتماعي للناس حيث يزورون البيت الحرام ويحجون إليه ويستلهمون منه ،مضافاً إلى ما شرع من الأحكام الدينية، فصار أمنها مصاناً بحيث حرمت فيها الحرب، لاسيما وأنّ الكعبة أصبحت من وجهة النظر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مأمناً ملجأً لا يجوز التعدي عليه ،بل إنّ الحيوانات أيضاً صارت محرّمة الصيد والمزاحمة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صار اللاجئون إلى البيت الحرام والمستجيرون به محصنين بأحكام الأمان، ولو كانوا من القتلة والجناة، حيث لا يجوز التعرّض لهم ولا إخراجهم منه بشكل مباشر، ولكي تحفظ حرمة الكعبة بشكل خاص، ولئلا تساء الاستفادة منها ولكي لا يضيّع حق مظلوم بلجوء المجرمين إليها، شرع التضييق عليهم بالمطعم والمشرب حتى يضطروا إلى مغادرتها ثم معاقبتهم على جرائرهم</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16807999_2142443653"/>
      <w:bookmarkStart w:id="885" w:name="_Toc372"/>
      <w:bookmarkEnd w:id="884"/>
      <w:r>
        <w:rPr>
          <w:rtl w:val="true"/>
        </w:rPr>
        <w:t>الحج لغة واصطلاحاً</w:t>
      </w:r>
      <w:bookmarkEnd w:id="88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تعني القصد، ولذلك قيل للجادة والطريق 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تبلغ بالإنسان إلى الغاية والمقصد، كما يقال للدليل حجّةً، إذ المراد يتضح بالبحث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قيل للمراسم الخاصّة حجّاً باعتبار أن لدى الحركة للاشتراك في هذه المراسم يقصد زيارة بيت الله، ولهذا؛ أضيف في هذه الآية الحج إلى البيت الحرام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يعلم بوضوح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بعض الروايات الشريفة أنّ فريضة الحج قد شرعت منذ زمن النبي آدم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ولكنها ما أخذت طابعها الرسمي إلّا في زمن النبي إبراهيم عليه السلام</w:t>
      </w:r>
    </w:p>
    <w:p>
      <w:pPr>
        <w:pStyle w:val="BookText"/>
        <w:rPr/>
      </w:pPr>
      <w:r>
        <w:rPr>
          <w:rStyle w:val="FootnoteAnchor"/>
          <w:rtl w:val="true"/>
        </w:rPr>
        <w:footnoteReference w:id="109"/>
      </w:r>
      <w:r>
        <w:rPr>
          <w:rFonts w:ascii="Amiri" w:hAnsi="Amiri" w:eastAsia="Amiri" w:cs="Amiri"/>
          <w:color w:val="111111"/>
          <w:sz w:val="28"/>
          <w:sz w:val="28"/>
          <w:szCs w:val="28"/>
          <w:rtl w:val="true"/>
          <w:lang w:bidi="ar-SA"/>
        </w:rPr>
        <w:t>، ثمّ تحوّل إلى طقس وسنّة وتقليد في زمن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الإسلام شرع الحجّ بشكل كامل ومجرّد عن أنواع الخرافات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واجب مرّة في العمر على كلّ فرد مستطيع، ولا يفهم من الآية أكثر وأبعد من ذلك، لورود الحكم مطلقاً، والأداء مرّة واحدة يحقق الامتثال وبراءة الذمة، وإنما الشرط الوحيد الذي ذكرته الآية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ولا ريب أن روايات المعصومين والكتب الفقهيّة بيّنت الاستطاعة 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الزاد والراحلة والمركب والقدرة البدنيّة وأمن الطريق والقدرة على إدارة شؤون الحياة عند الرجوع من الحج،</w:t>
      </w:r>
      <w:r>
        <w:rPr>
          <w:rStyle w:val="FootnoteAnchor"/>
          <w:rtl w:val="true"/>
        </w:rPr>
        <w:footnoteReference w:id="110"/>
      </w:r>
      <w:r>
        <w:rPr>
          <w:rFonts w:ascii="Amiri" w:hAnsi="Amiri" w:eastAsia="Amiri" w:cs="Amiri"/>
          <w:color w:val="111111"/>
          <w:sz w:val="28"/>
          <w:sz w:val="28"/>
          <w:szCs w:val="28"/>
          <w:rtl w:val="true"/>
          <w:lang w:bidi="ar-SA"/>
        </w:rPr>
        <w:t xml:space="preserve">وهذه الفروع كلّها تختزل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بالاستطاعة التي هي القدرة الشاملة لجميع الأمور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يفهم من الآية أعلاه أنّ قانون وجوب الحج بعد الاستطاعة مثل سائر القوانين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والصيام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بالفرد المسلم، بل الجميع مكلفون بالقيام به، وذلك طبقاً للقاعدة المعروفة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الكفّار مكلّفون بالفروع ما أنهم مكلفون بالأصول رغم أن اعتناق الإسلام يعدّ الشرط الأول في صحة الأعمال والعبادات، ولكن ينبغي الالتفات إلى أن عدم اعتناق وقبول الإسلام لا يعني 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وسيتمّ التطرّق إلى أهمية هذه المراسم العظيمة وفلسفة الحجّ وآثاره الفرديّة والاجتماعية في تفسير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المباركة بشكل مفصل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وكفر فإنّ الله غني عن العالمين </w:t>
      </w:r>
    </w:p>
    <w:p>
      <w:pPr>
        <w:pStyle w:val="BookText"/>
        <w:rPr/>
      </w:pPr>
      <w:r>
        <w:rPr>
          <w:rFonts w:ascii="Amiri" w:hAnsi="Amiri" w:eastAsia="Amiri" w:cs="Amiri"/>
          <w:color w:val="111111"/>
          <w:sz w:val="28"/>
          <w:sz w:val="28"/>
          <w:szCs w:val="28"/>
          <w:rtl w:val="true"/>
          <w:lang w:bidi="ar-SA"/>
        </w:rPr>
        <w:t>الوارد في خاتمة الآية للتأكيد ولبيان مسألة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p>
    <w:p>
      <w:pPr>
        <w:pStyle w:val="BookText"/>
        <w:rPr/>
      </w:pPr>
      <w:r>
        <w:rPr>
          <w:rFonts w:ascii="Amiri" w:hAnsi="Amiri" w:eastAsia="Amiri" w:cs="Amiri"/>
          <w:color w:val="111111"/>
          <w:sz w:val="28"/>
          <w:sz w:val="28"/>
          <w:szCs w:val="28"/>
          <w:rtl w:val="true"/>
          <w:lang w:bidi="ar-SA"/>
        </w:rPr>
        <w:t xml:space="preserve">لغةً بمعنى التغطية والإخفاء، وفي الاصطلاح الديني لها معنى واسعاً شاملاً لكل ما يخالف الحق؛ سواء فيما يرتبط بأصل الدين أو لدى مرحلة التعاليم الفرعية وإذا ما رأينا غالب الاستعمال يتوجّه إلى مخالفة الأصول، فهو لا يعد حصراً للمعنى، ولهذا استعمل في هذه الآية بخصوص ترك الحج، وقد روي عن مولانا الصادق عليه السلام أنّ الكفر في هذه الآية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بأنّ الكفر والابتعاد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الإيمان والاهتمام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مراحل ودرجات؛ ولكلّ واحدة منها أحكام مخصوصة، وبهذا يمكن أن تحلّ كثير من المشاكل والإشكالات الواردة على معاني الآيات والروايات الخاصة بالكفر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ما ورد وصف المرابين</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والساحرين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بالكفر، فإنّما يقصد به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مطلبان من هذه الآية 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الحجّ الفائقة، حيث عبّر عن تركه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المرحوم الشيخ الصدوق في كتابه من لا يحضره الفقيه الحديث النبوي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الحجّ وهو مستطيع كافر، يقول الله تبارك وتعالى والله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سوف الحج حتى يموت؛ بعثه الله القيامة يهودياً أو نصرانياً</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أداء هذه الفريضة الإلهيّة المهمّة كما هو أداء الفرائض والتكاليف الدينية يصب في صالح الناس، وغرضه تربيتهم ولا يؤثر تركه والغفلة عنه بشيء على الله تعالى؛ إذ هو الغني عن كل مخلوقاته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اشارةقُلْ يَا أَهْلَ الْكِتَابِ لِمَ تَكْفُرُونَ بِآيَاتِ اللَّهِ وَاللَّهُ شَهِيدٌ عَلَى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الآيات الأربع الأخيرةمن مجموع كتب الشيعة والسنة بخصوص شأن نزول هذه الآيات يعلم أنّ رجلاً من اليهود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شأس بن قيس وكان طاعناً بالسن شهيراً بالعناد والضلال، قد مرّ ذات يوم بجماعة من المسلمين، فرأى فيهم من هو من الأوس ومن الخزرج، وهما القبيلتان اللتان طالما تنازعتا وخاضتا المعارك الدموية، ثمّ إنّهما اجتمعتا وزال ما كان بينهما من أحقاد وانطفأت نيران جاهليتهما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فانزعج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انزعاج حين رأهما على تلك الحال الطيبة، حتّى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المسلمين إذا ما سلكوا سبيل الصلح تحت قيادة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مستقبل اليهود سيكون في خطر ماحق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بدا له أمر، إذ أمر مجموعة من شباب اليهود أن ينخرطوا في صفوف المسلمين من جماعتي الأوس والخزرج فيحدّثوهم بذكريات واقعة بغاث الدموية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إحدى الحروب الشرسة التي وقعت بين الأوس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يمعنوا في مثل هذا الحديث ليأججوا نيران الحقد وطلب الثأر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فنفّذ أولئك الشباب اليهود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شأس بأفضل مما كان يتوقع، وسرعان ما تعالت صرخات مسلمي الأوس والخزرج، بل راح بعضهم يهدد بإعلان الحرب وتجديد مشاهد تلك الواقعة المريرة والدموية، وكاد التنازع اللفظي بين الطرفين أن يقدح نيران حربهما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خبر ذلك رسول الله صلى الله عليه وآله، فقدم إليهم بجمع من الصحابة المهاجرين وتحدّث معهم وخطب فيهم بما يهدّئ خواطرهم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استجابوا لدعوة الرسول الأكرم وكفوا عن تهديداتهم المتبادلة وألقوا أسلحتهم، وأقبلوا يعانقون بعضهم البعض ويبكون،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وعلموا أنّ ما سقطوا فيه كان مجرد مؤامرة خبيثة خطط لها أعداؤهم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الصلح والسلام فرض نفسه على الطائفتين وزالت الأحقاد عن قلوبهم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الأثناء نزلت الآيات الأربع أعلاه، وقد حذرت الآيتان الأولتان اليهود المضلين، فيما حذرت الآيتان التاليتان المسلمين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توجّه الخطاب إلى أهل الكتاب؛ والمراد بهم هنا اليهود منهم، وقد أمر الله تعالى رسوله أن يتوجّه إليهم بلسان الملامة والتنديد وأن يسألهم عن الدافع الذي يدفعهم إلى الكفر بآيات الله عزّ اسمه؛ مع علمهم بأنه سبحانه مطلع تمام الاطلاع على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﴿آيات الله هنا؛ إما الآيات التوراتية المتعلقة بذكر النبي ووصفه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مجموعة الآيات والمعاجز النبوية الشريفة الحاكية حقانيته صلوات الله عليه وآله</w:t>
      </w:r>
      <w:r>
        <w:rPr>
          <w:rFonts w:eastAsia="Amiri" w:cs="Amiri" w:ascii="Amiri" w:hAnsi="Amiri"/>
          <w:color w:val="111111"/>
          <w:sz w:val="28"/>
          <w:szCs w:val="28"/>
          <w:rtl w:val="true"/>
          <w:lang w:bidi="ar-SA"/>
        </w:rPr>
        <w:t xml:space="preserve">.. </w:t>
      </w:r>
      <w:bookmarkStart w:id="886" w:name="pg15976_230462"/>
    </w:p>
    <w:p>
      <w:pPr>
        <w:pStyle w:val="Heading3"/>
        <w:numPr>
          <w:ilvl w:val="2"/>
          <w:numId w:val="1"/>
        </w:numPr>
        <w:rPr/>
      </w:pPr>
      <w:bookmarkStart w:id="887" w:name="__RefHeading___Toc16808001_2142443653"/>
      <w:bookmarkStart w:id="888" w:name="_Toc373"/>
      <w:bookmarkEnd w:id="886"/>
      <w:bookmarkEnd w:id="887"/>
      <w:r>
        <w:rPr>
          <w:rtl w:val="true"/>
        </w:rPr>
        <w:t xml:space="preserve">الآية </w:t>
      </w:r>
      <w:r>
        <w:rPr/>
        <w:t>99</w:t>
      </w:r>
      <w:bookmarkEnd w:id="888"/>
    </w:p>
    <w:p>
      <w:pPr>
        <w:pStyle w:val="Heading4"/>
        <w:numPr>
          <w:ilvl w:val="3"/>
          <w:numId w:val="1"/>
        </w:numPr>
        <w:rPr/>
      </w:pPr>
      <w:bookmarkStart w:id="889" w:name="__RefHeading___Toc16808003_2142443653"/>
      <w:bookmarkStart w:id="890" w:name="_Toc374"/>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وَأَنْتُمْ شُهَدَاءُ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6808005_2142443653"/>
      <w:bookmarkStart w:id="892" w:name="_Toc375"/>
      <w:bookmarkEnd w:id="891"/>
      <w:r>
        <w:rPr>
          <w:rtl w:val="true"/>
        </w:rPr>
        <w:t>النقاط المستفادة من هذه الآية</w:t>
      </w:r>
      <w:bookmarkEnd w:id="8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إن لم تكونوا على استعداد لقبول الحق فما الداعي الإصراركم على إضلال غيركم من الناس، فتصوّرون لهم صراط الله المستقيم مائلاً منحرفاً؟ هذا في الوقت الذي كان يفترض أن تكونوا أوّل من يلبي الدعوة المحمدية، لا سيما وأن كتبكم قد طفحت</w:t>
      </w:r>
    </w:p>
    <w:p>
      <w:pPr>
        <w:pStyle w:val="BookText"/>
        <w:rPr/>
      </w:pPr>
      <w:r>
        <w:rPr>
          <w:rFonts w:ascii="Amiri" w:hAnsi="Amiri" w:eastAsia="Amiri" w:cs="Amiri"/>
          <w:color w:val="111111"/>
          <w:sz w:val="28"/>
          <w:sz w:val="28"/>
          <w:szCs w:val="28"/>
          <w:rtl w:val="true"/>
          <w:lang w:bidi="ar-SA"/>
        </w:rPr>
        <w:t>بالتبشير به قبل ظهوره، وأنتم على علم تام بذلك وَأَنْتُمْ شُهَدَاءُ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أهل الكتاب لم تعمدون إلى تسميم الأجواء وإلقاء الشبهات والوساوس الشيطانية وإلى إشعال نيران الأحقاد فتضلّون الناس عن 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أنتم تنحرفون بعقول الآخرين ناهيكم عن انحرافكم المسبق عن سبيل الله وما تتحملون من مسؤولية جسيمة في إضلال الآخرين وصدّهم عن الحقوَمَا اللَّهُ بِغَافِلٍ عَمَّا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السبب في صدور التهديد والتذكير بأنّ الله تعالى غير غافل عن أفعالكم الشيطانية أيها اليهود، يعود إلى أنهم غالباً ما يعمدون إلى التخطيط والتآمر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يؤثر في ضعاف النفوس وخفيفي العقول، ولذا رأيت القرآن المجيد يصرّح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َبْغُونَهَا عِوَجًا وَأَنْتُمْ شُهَدَاءُ وَمَا اللَّهُ بِغَافِلٍ عَمَّا تَعْمَلُونَ</w:t>
      </w:r>
      <w:r>
        <w:rPr>
          <w:rFonts w:eastAsia="Times New Roman" w:cs="Times New Roman" w:ascii="Times New Roman" w:hAnsi="Times New Roman"/>
          <w:color w:val="111111"/>
          <w:sz w:val="28"/>
          <w:szCs w:val="28"/>
          <w:rtl w:val="true"/>
          <w:lang w:val="en-US" w:bidi="en-US"/>
        </w:rPr>
        <w:t xml:space="preserve">.. </w:t>
      </w:r>
      <w:bookmarkStart w:id="893" w:name="pg15976_230463"/>
    </w:p>
    <w:p>
      <w:pPr>
        <w:pStyle w:val="Heading3"/>
        <w:numPr>
          <w:ilvl w:val="2"/>
          <w:numId w:val="1"/>
        </w:numPr>
        <w:rPr/>
      </w:pPr>
      <w:bookmarkStart w:id="894" w:name="__RefHeading___Toc16808007_2142443653"/>
      <w:bookmarkStart w:id="895" w:name="_Toc376"/>
      <w:bookmarkEnd w:id="893"/>
      <w:bookmarkEnd w:id="894"/>
      <w:r>
        <w:rPr>
          <w:rtl w:val="true"/>
        </w:rPr>
        <w:t xml:space="preserve">الآية </w:t>
      </w:r>
      <w:r>
        <w:rPr/>
        <w:t>100</w:t>
      </w:r>
      <w:bookmarkEnd w:id="895"/>
    </w:p>
    <w:p>
      <w:pPr>
        <w:pStyle w:val="Heading4"/>
        <w:numPr>
          <w:ilvl w:val="3"/>
          <w:numId w:val="1"/>
        </w:numPr>
        <w:rPr/>
      </w:pPr>
      <w:bookmarkStart w:id="896" w:name="__RefHeading___Toc16808009_2142443653"/>
      <w:bookmarkStart w:id="897" w:name="_Toc377"/>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16808011_2142443653"/>
      <w:bookmarkStart w:id="899" w:name="_Toc378"/>
      <w:bookmarkEnd w:id="898"/>
      <w:r>
        <w:rPr>
          <w:rtl w:val="true"/>
        </w:rPr>
        <w:t>النقاط المستفادة من هذه الآية</w:t>
      </w:r>
      <w:bookmarkEnd w:id="8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هذه الآية التحذير للمسلمين المخدوعين أنهم إذا ما تأثروا بخطاب الأعداء المسموم ، وأتاحوا لهم النفوذ إلى صفوفهم وتجاوبوا مع ما يدعونهم إليه، فإنّه لن يمضي عليهم وقت حتى يهدموا عليهم صرح إيمانهم ويردّوهم كافرين، ذلك لأنّ الأعداء يسعون إلى إشعال نار العداوة بين المسلمين فيحملوهم على التنازع والتناحر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أنهم لا يكتفون بذلك، وإنّما يواصلون ويتابعون النفث في أوساطهم حتى يبتعد المؤمنون عن إيمانهم بشكل 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واضح أنّ المراد من الردّة إلى الكفر الذي أشير إليها في الآية أعلاه؛ هو الكفر الواقعي والاغتراب المطلق عن الإسلام، ويمكن أن يكون المقصود بهذا الكفر هو العداوة والنزاع الذي كان محتدماً في الجاهلية،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من شعب وعلامات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الإيمان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معين المحبة والأخوّة، فيما الكفر مصدر التفرّق والعداوة والبغضاء</w:t>
      </w:r>
      <w:r>
        <w:rPr>
          <w:rFonts w:eastAsia="Amiri" w:cs="Amiri" w:ascii="Amiri" w:hAnsi="Amiri"/>
          <w:color w:val="111111"/>
          <w:sz w:val="28"/>
          <w:szCs w:val="28"/>
          <w:rtl w:val="true"/>
          <w:lang w:bidi="ar-SA"/>
        </w:rPr>
        <w:t xml:space="preserve">. </w:t>
      </w:r>
      <w:bookmarkStart w:id="900" w:name="pg15976_230464"/>
    </w:p>
    <w:p>
      <w:pPr>
        <w:pStyle w:val="Heading3"/>
        <w:numPr>
          <w:ilvl w:val="2"/>
          <w:numId w:val="1"/>
        </w:numPr>
        <w:rPr/>
      </w:pPr>
      <w:bookmarkStart w:id="901" w:name="__RefHeading___Toc16808013_2142443653"/>
      <w:bookmarkStart w:id="902" w:name="_Toc379"/>
      <w:bookmarkEnd w:id="900"/>
      <w:bookmarkEnd w:id="901"/>
      <w:r>
        <w:rPr>
          <w:rtl w:val="true"/>
        </w:rPr>
        <w:t xml:space="preserve">الآية </w:t>
      </w:r>
      <w:r>
        <w:rPr/>
        <w:t>101</w:t>
      </w:r>
      <w:bookmarkEnd w:id="902"/>
    </w:p>
    <w:p>
      <w:pPr>
        <w:pStyle w:val="Heading4"/>
        <w:numPr>
          <w:ilvl w:val="3"/>
          <w:numId w:val="1"/>
        </w:numPr>
        <w:rPr/>
      </w:pPr>
      <w:bookmarkStart w:id="903" w:name="__RefHeading___Toc16808015_2142443653"/>
      <w:bookmarkStart w:id="904" w:name="_Toc380"/>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 xml:space="preserve">وَكَيْفَ تَكْفُرُونَ وَأَنْتُمْ تُتْلَى عَلَيْكُمْ آيَاتُ اللَّهِ وَفِيكُمْ رَسُولُهُ وَمَنْ يَعْتَصِمْ بِاللَّهِ فَقَدْ 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6808017_2142443653"/>
      <w:bookmarkStart w:id="906" w:name="_Toc381"/>
      <w:bookmarkEnd w:id="905"/>
      <w:r>
        <w:rPr>
          <w:rtl w:val="true"/>
        </w:rPr>
        <w:t>النقاط المستفادة من هذه الآية</w:t>
      </w:r>
      <w:bookmarkEnd w:id="9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وَكَيْفَ تَكْفُرُونَ وَأَنْتُمْ تُتْلَى عَلَيْكُمْ آيَاتُ اللَّهِ وَفِيكُمْ رَسُولُهُ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الآخرين إن ضلوا فلا تعجبوا، وإنّما العجب في أشخاص كان الرسول صلّى الله عليه وآله بين ظهرانيهم وهو دائم الاتصال بالوحي، ومع ذلك تراهم قد ضلّوا، ولا ريب أنهم هم المقصرين الحقيقيين في ضلالهم، كما سيكون عقابهم أليماً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سبحانه </w:t>
      </w:r>
      <w:r>
        <w:rPr>
          <w:rFonts w:ascii="Amiri" w:hAnsi="Amiri" w:eastAsia="Amiri" w:cs="Amiri"/>
          <w:color w:val="111111"/>
          <w:sz w:val="28"/>
          <w:sz w:val="28"/>
          <w:szCs w:val="28"/>
          <w:rtl w:val="true"/>
          <w:lang w:bidi="ar-SA"/>
        </w:rPr>
        <w:t xml:space="preserve">وَمَنْ يَعْتَصِمْ بِاللَّهِ فَقَدْ هُدِيَ إِلَى صِرَاطٍ مُسْتَقِيمٍ جرت فيه الوصية للمسلمين أنهم إذا ما أرادوا النجاة من وساوس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الإنسي والجني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يهتدوا إلى الصراط المستقيم، فما عليهم سوى التعلّق بأذيال اللطف الإلهي، والتمسك بذات الحق المتعال وبآياته البينات، وقد صرّح القرآن بأنّ من يعتصم بالله فقد هدي إلى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النقاط الملفتة للنظر والرائعة في هذه الآيات أنّ الخطاب كان في الآيتين الأولتين موجّهاً إلى اليهود بالواسطة، ذلك لأنّ الله تعالى أمر رسوله الكريم صلى الله عليه وآله بأن يبين لهم هذه المطالب، ولذلك ترى الآيات قد بدأت بكلمة</w:t>
      </w:r>
      <w:r>
        <w:rPr>
          <w:rFonts w:ascii="IRNazanin" w:hAnsi="IRNazanin" w:eastAsia="IRNazanin"/>
          <w:color w:val="111111"/>
          <w:sz w:val="28"/>
          <w:sz w:val="28"/>
          <w:szCs w:val="28"/>
          <w:rtl w:val="true"/>
          <w:lang w:bidi="fa-IR"/>
        </w:rPr>
        <w:t>قل</w:t>
      </w:r>
      <w:r>
        <w:rPr>
          <w:rFonts w:ascii="Amiri" w:hAnsi="Amiri" w:eastAsia="Amiri" w:cs="Amiri"/>
          <w:color w:val="111111"/>
          <w:sz w:val="28"/>
          <w:sz w:val="28"/>
          <w:szCs w:val="28"/>
          <w:rtl w:val="true"/>
          <w:lang w:bidi="ar-SA"/>
        </w:rPr>
        <w:t>، أما في الآيتين الأخيرتين؛ فقد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الخطاب إلى المؤمنين وبلا واسطة وبلا كلمة </w:t>
      </w:r>
      <w:r>
        <w:rPr>
          <w:rFonts w:ascii="IRNazanin" w:hAnsi="IRNazanin" w:eastAsia="IRNazanin"/>
          <w:color w:val="111111"/>
          <w:sz w:val="28"/>
          <w:sz w:val="28"/>
          <w:szCs w:val="28"/>
          <w:rtl w:val="true"/>
          <w:lang w:bidi="fa-IR"/>
        </w:rPr>
        <w:t>قل</w:t>
      </w:r>
      <w:r>
        <w:rPr>
          <w:rFonts w:ascii="Amiri" w:hAnsi="Amiri" w:eastAsia="Amiri" w:cs="Amiri"/>
          <w:color w:val="111111"/>
          <w:sz w:val="28"/>
          <w:sz w:val="28"/>
          <w:szCs w:val="28"/>
          <w:rtl w:val="true"/>
          <w:lang w:bidi="ar-SA"/>
        </w:rPr>
        <w:t xml:space="preserve"> وهذا الأمر يشير إلى منتهى اللطف الإلهي ويعكس توجّهاً خاصاً من الله لعباده المؤمنين</w:t>
      </w:r>
      <w:r>
        <w:rPr>
          <w:rFonts w:eastAsia="Amiri" w:cs="Amiri" w:ascii="Amiri" w:hAnsi="Amiri"/>
          <w:color w:val="111111"/>
          <w:sz w:val="28"/>
          <w:szCs w:val="28"/>
          <w:rtl w:val="true"/>
          <w:lang w:bidi="ar-SA"/>
        </w:rPr>
        <w:t xml:space="preserve">. </w:t>
      </w:r>
      <w:bookmarkStart w:id="907" w:name="pg15976_230465"/>
    </w:p>
    <w:p>
      <w:pPr>
        <w:pStyle w:val="Heading3"/>
        <w:numPr>
          <w:ilvl w:val="2"/>
          <w:numId w:val="1"/>
        </w:numPr>
        <w:rPr/>
      </w:pPr>
      <w:bookmarkStart w:id="908" w:name="__RefHeading___Toc16808019_2142443653"/>
      <w:bookmarkStart w:id="909" w:name="_Toc382"/>
      <w:bookmarkEnd w:id="907"/>
      <w:bookmarkEnd w:id="908"/>
      <w:r>
        <w:rPr>
          <w:rtl w:val="true"/>
        </w:rPr>
        <w:t xml:space="preserve">الآية </w:t>
      </w:r>
      <w:r>
        <w:rPr/>
        <w:t>102</w:t>
      </w:r>
      <w:bookmarkEnd w:id="909"/>
    </w:p>
    <w:p>
      <w:pPr>
        <w:pStyle w:val="Heading4"/>
        <w:numPr>
          <w:ilvl w:val="3"/>
          <w:numId w:val="1"/>
        </w:numPr>
        <w:rPr/>
      </w:pPr>
      <w:bookmarkStart w:id="910" w:name="__RefHeading___Toc16808021_2142443653"/>
      <w:bookmarkStart w:id="911" w:name="_Toc383"/>
      <w:bookmarkEnd w:id="910"/>
      <w:r>
        <w:rPr>
          <w:rtl w:val="true"/>
        </w:rPr>
        <w:t>اشارة</w:t>
      </w:r>
      <w:bookmarkEnd w:id="911"/>
    </w:p>
    <w:p>
      <w:pPr>
        <w:pStyle w:val="BookText"/>
        <w:rPr/>
      </w:pP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16808023_2142443653"/>
      <w:bookmarkStart w:id="913" w:name="_Toc384"/>
      <w:bookmarkEnd w:id="912"/>
      <w:r>
        <w:rPr>
          <w:rtl w:val="true"/>
        </w:rPr>
        <w:t>النقاط المستفادة من هذه الآية</w:t>
      </w:r>
      <w:bookmarkEnd w:id="913"/>
    </w:p>
    <w:p>
      <w:pPr>
        <w:pStyle w:val="Heading4"/>
        <w:numPr>
          <w:ilvl w:val="3"/>
          <w:numId w:val="1"/>
        </w:numPr>
        <w:rPr/>
      </w:pPr>
      <w:bookmarkStart w:id="914" w:name="__RefHeading___Toc16808025_2142443653"/>
      <w:bookmarkStart w:id="915" w:name="_Toc385"/>
      <w:bookmarkEnd w:id="914"/>
      <w:r>
        <w:rPr>
          <w:rtl w:val="true"/>
        </w:rPr>
        <w:t>بين التقوى والوحدة</w:t>
      </w:r>
      <w:bookmarkEnd w:id="9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البدء؛ صدرت الدعوة إلى التقوى لتكون مقدّمة إلى الوحدة الدينية والمجتمعية، ذلك لأنّ الحثّ على الوحدة دون الاستعانة بالجذور الأخلاقية والعقائدية تكون بلا قيمة أو تأثیر 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جرى السعي إلى إضعاف أسباب وعوامل الاختلاف والتفرّق، وذلك تحت مظلة الإيمان والتقوى، ولذا خوطب الأفراد المؤمنون بضرورة التزام التقوى والورع بحدهما الأعلى حق تقاته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 الكلام بين المفسرين في معنى حق التقوى، إلّا أنه مما لا شك فيه أن معناه هو الدرجة العظمى منه، وهو يشمل الورع عن ارتكاب أشكال الذنوب والخطايا والتعدي والانحراف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عليه السلام أنه قال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يطاع ولا يعصى ويذكر ولا ينسى ويشكر ولا يكفر</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الالتزام بالتقوى ورعاية حرمة الحق منوطة بمستوى الإنسان ومدى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مفهوم ومنطوق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فاتقوا الله ما استطعتم</w:t>
      </w:r>
      <w:r>
        <w:rPr>
          <w:rStyle w:val="FootnoteAnchor"/>
          <w:rtl w:val="true"/>
        </w:rPr>
        <w:footnoteReference w:id="115"/>
      </w:r>
      <w:r>
        <w:rPr>
          <w:rFonts w:ascii="Amiri" w:hAnsi="Amiri" w:eastAsia="Amiri" w:cs="Amiri"/>
          <w:color w:val="111111"/>
          <w:sz w:val="28"/>
          <w:sz w:val="28"/>
          <w:szCs w:val="28"/>
          <w:rtl w:val="true"/>
          <w:lang w:bidi="ar-SA"/>
        </w:rPr>
        <w:t xml:space="preserve">متفق وما تشير إليه الآية </w:t>
      </w:r>
    </w:p>
    <w:p>
      <w:pPr>
        <w:pStyle w:val="BookText"/>
        <w:rPr/>
      </w:pPr>
      <w:r>
        <w:rPr>
          <w:rFonts w:ascii="Amiri" w:hAnsi="Amiri" w:eastAsia="Amiri" w:cs="Amiri"/>
          <w:color w:val="111111"/>
          <w:sz w:val="28"/>
          <w:sz w:val="28"/>
          <w:szCs w:val="28"/>
          <w:rtl w:val="true"/>
          <w:lang w:bidi="ar-SA"/>
        </w:rPr>
        <w:t>محطّ التفسير، فلا أساس للقول بالتضادّ بينهما أو نسخ إحداهما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الآية الثانية تبيّن شروط ومساحة التقوى؛ وهي مدى استطاعة الإنسان وقدرته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تَمُوتُنَّ إِلَّا وَأَنْتُمْ مُسْلِمُونَ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 إلى الطائفتين الرئيسيتين اللتين كانتا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رسول الله صلوات الله عليه وآله، وإلى جميع المسلمين عبر العصور، فإعلان الإسلام غير كاف لوحده، وإنّما المهم أن يصطحب المرء إسلامه وإيمانه إلى آخر لحظات حياته، وضرورة أن لا يفرّط بإيمانه وأعماله الصالحة بتأثير من العصبيات الجاهلية، لئلا يكون سوء العاقبة من نصيبه، ولذا ورد التحذير من أن لا يغادر المرء دنياه إلّا بالإيمان والإسلام الحق</w:t>
      </w:r>
      <w:r>
        <w:rPr>
          <w:rFonts w:eastAsia="Amiri" w:cs="Amiri" w:ascii="Amiri" w:hAnsi="Amiri"/>
          <w:color w:val="111111"/>
          <w:sz w:val="28"/>
          <w:szCs w:val="28"/>
          <w:rtl w:val="true"/>
          <w:lang w:bidi="ar-SA"/>
        </w:rPr>
        <w:t>.</w:t>
      </w:r>
      <w:bookmarkStart w:id="916" w:name="pg15976_230467"/>
    </w:p>
    <w:p>
      <w:pPr>
        <w:pStyle w:val="Heading3"/>
        <w:numPr>
          <w:ilvl w:val="2"/>
          <w:numId w:val="1"/>
        </w:numPr>
        <w:rPr/>
      </w:pPr>
      <w:bookmarkStart w:id="917" w:name="__RefHeading___Toc16808027_2142443653"/>
      <w:bookmarkStart w:id="918" w:name="_Toc386"/>
      <w:bookmarkEnd w:id="916"/>
      <w:bookmarkEnd w:id="917"/>
      <w:r>
        <w:rPr>
          <w:rtl w:val="true"/>
        </w:rPr>
        <w:t xml:space="preserve">الآية </w:t>
      </w:r>
      <w:r>
        <w:rPr/>
        <w:t>103</w:t>
      </w:r>
      <w:bookmarkEnd w:id="918"/>
    </w:p>
    <w:p>
      <w:pPr>
        <w:pStyle w:val="Heading4"/>
        <w:numPr>
          <w:ilvl w:val="3"/>
          <w:numId w:val="1"/>
        </w:numPr>
        <w:rPr/>
      </w:pPr>
      <w:bookmarkStart w:id="919" w:name="__RefHeading___Toc16808029_2142443653"/>
      <w:bookmarkStart w:id="920" w:name="_Toc387"/>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6808031_2142443653"/>
      <w:bookmarkStart w:id="922" w:name="_Toc388"/>
      <w:bookmarkEnd w:id="921"/>
      <w:r>
        <w:rPr>
          <w:rtl w:val="true"/>
        </w:rPr>
        <w:t>شأن وعلّة نزول الآية</w:t>
      </w:r>
      <w:bookmarkEnd w:id="922"/>
    </w:p>
    <w:p>
      <w:pPr>
        <w:pStyle w:val="BookText"/>
        <w:rPr/>
      </w:pPr>
      <w:r>
        <w:rPr>
          <w:rFonts w:ascii="Amiri" w:hAnsi="Amiri" w:eastAsia="Amiri" w:cs="Amiri"/>
          <w:color w:val="111111"/>
          <w:sz w:val="28"/>
          <w:sz w:val="28"/>
          <w:szCs w:val="28"/>
          <w:rtl w:val="true"/>
          <w:lang w:bidi="ar-SA"/>
        </w:rPr>
        <w:t>من النجاحات النبوية الباهرة التي تحققت بعيد الهجرة إلى المدينة؛ أنّ الإسلام أرسى قواعد السلام في المجتمع المدني آنذاك، مما أسفر عن تأسيس جبهة قوية باتحاد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كانت قبيلتا الخزرج والأوس تقطنان المدينة في الحقبة الجاهلية، وكانتا تتقاتلان طيلة قرن من الزمن تقريباً، وكانت الخلافات بينهما قد بلغت الذروة، حتى أنهما كانتا تتعرضان لخسائر بشرية ومادية جسيمة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الآيات السالفة إلى ناحية منها، كما ألمحت إلى دور الأعداء في تأجيج الصراعات فيهم، ولكنّ هذه الآيات تكشف عن نوع آخر من النزاعات القبليّة المتطرّفة بفعل نفوذ الأعداء المتظاهرين بالمودة وإثارتهم للعصبيات الجاهلية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إنّ رجلين من الأوس والخزرج وهما ثعلبة بن غنم وأسعد بن زرارة تنازعا فيما بينهما ذات يوم، وراح كلّ منهما يدلي بمفاخر قبيلته التي نالتها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وهما من مفاخر المسلمين، وكذلك عاصم بن ثابت وسعد بن معاذ</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ذلك ؛ قال أسعد بن زرارة؛ وكان من الخزرج لقد كان لأربعة رجال مناكل الشرف </w:t>
      </w:r>
      <w:bookmarkStart w:id="923" w:name="pg15976_230468"/>
    </w:p>
    <w:p>
      <w:pPr>
        <w:pStyle w:val="BookText"/>
        <w:rPr/>
      </w:pPr>
      <w:bookmarkEnd w:id="923"/>
      <w:r>
        <w:rPr>
          <w:rFonts w:ascii="Amiri" w:hAnsi="Amiri" w:eastAsia="Amiri" w:cs="Amiri"/>
          <w:color w:val="111111"/>
          <w:sz w:val="28"/>
          <w:sz w:val="28"/>
          <w:szCs w:val="28"/>
          <w:rtl w:val="true"/>
          <w:lang w:bidi="ar-SA"/>
        </w:rPr>
        <w:t>في نشر القرآن وتعليمه، وهم أبي بن كعب ومعاذ بن جبل وزيد بن ثابت وأبو زيد، هذا فضلاً عن أنّ سعد بن عبادة رئيس وخطيب الناس في المدينة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التراشق اللفظي تصاعد واحتد شيئاً فشيئاً، فعلم رجال الطائفتين فامتشقوا سيوفهم ليواجهوا بعضهم البعض حتّى خشي على المدينة من اندلاع الحرب وإراقة الدماء كما كان يجري في سالف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النبي الأعظم صلوات الله عليه وآله بالأمر فأسرع إلى اتخاذ تدبير خاص وحكيم وأزاح ذلك الخطر الماحق حتّى استتب الأمن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نزلت الآية أعلاه ودعت جميع المسلمين إلى السلام والاتحاد بما حملت من تأثير بالغ في النفوس</w:t>
      </w:r>
      <w:r>
        <w:rPr>
          <w:rFonts w:eastAsia="Amiri" w:cs="Amiri" w:ascii="Amiri" w:hAnsi="Amiri"/>
          <w:color w:val="111111"/>
          <w:sz w:val="28"/>
          <w:szCs w:val="28"/>
          <w:rtl w:val="true"/>
          <w:lang w:bidi="ar-SA"/>
        </w:rPr>
        <w:t>...</w:t>
      </w:r>
      <w:r>
        <w:rPr>
          <w:rStyle w:val="FootnoteAnchor"/>
          <w:rtl w:val="true"/>
        </w:rPr>
        <w:footnoteReference w:id="116"/>
      </w:r>
    </w:p>
    <w:p>
      <w:pPr>
        <w:pStyle w:val="Heading4"/>
        <w:numPr>
          <w:ilvl w:val="3"/>
          <w:numId w:val="1"/>
        </w:numPr>
        <w:rPr/>
      </w:pPr>
      <w:bookmarkStart w:id="924" w:name="__RefHeading___Toc16808033_2142443653"/>
      <w:bookmarkStart w:id="925" w:name="_Toc389"/>
      <w:bookmarkEnd w:id="924"/>
      <w:r>
        <w:rPr>
          <w:rtl w:val="true"/>
        </w:rPr>
        <w:t>النقاط المستفادة من هذه الآية</w:t>
      </w:r>
      <w:bookmarkEnd w:id="9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مسألة الوحدة ومواجهة كل أشكال التفرّق وَاعْتَصِمُوا بِحَبْلِ اللَّهِ جَمِيعًا وَلَا تَفَرَّقُوا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المفسرون احتمالات عديدة ومتفاوتة للمراد من</w:t>
      </w:r>
    </w:p>
    <w:p>
      <w:pPr>
        <w:pStyle w:val="BookText"/>
        <w:rPr/>
      </w:pPr>
      <w:r>
        <w:rPr>
          <w:rFonts w:ascii="Amiri" w:hAnsi="Amiri" w:eastAsia="Amiri" w:cs="Amiri"/>
          <w:color w:val="111111"/>
          <w:sz w:val="28"/>
          <w:sz w:val="28"/>
          <w:szCs w:val="28"/>
          <w:rtl w:val="true"/>
          <w:lang w:bidi="ar-SA"/>
        </w:rPr>
        <w:t>حَبْلِ اللَّهِ</w:t>
      </w:r>
    </w:p>
    <w:p>
      <w:pPr>
        <w:pStyle w:val="BookText"/>
        <w:rPr/>
      </w:pPr>
      <w:r>
        <w:rPr>
          <w:rFonts w:ascii="Amiri" w:hAnsi="Amiri" w:eastAsia="Amiri" w:cs="Amiri"/>
          <w:color w:val="111111"/>
          <w:sz w:val="28"/>
          <w:sz w:val="28"/>
          <w:szCs w:val="28"/>
          <w:rtl w:val="true"/>
          <w:lang w:bidi="ar-SA"/>
        </w:rPr>
        <w:t xml:space="preserve">الذي يجب الاعتصام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أهل البيت سلام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أن الروايات والأحاديث تضمنت عبارات عديدة في معنى</w:t>
      </w:r>
    </w:p>
    <w:p>
      <w:pPr>
        <w:pStyle w:val="BookText"/>
        <w:rPr/>
      </w:pPr>
      <w:r>
        <w:rPr>
          <w:rFonts w:ascii="Amiri" w:hAnsi="Amiri" w:eastAsia="Amiri" w:cs="Amiri"/>
          <w:color w:val="111111"/>
          <w:sz w:val="28"/>
          <w:sz w:val="28"/>
          <w:szCs w:val="28"/>
          <w:rtl w:val="true"/>
          <w:lang w:bidi="ar-SA"/>
        </w:rPr>
        <w:t>حَبْلِ اللَّهِ</w:t>
      </w:r>
    </w:p>
    <w:p>
      <w:pPr>
        <w:pStyle w:val="BookText"/>
        <w:rPr/>
      </w:pPr>
      <w:r>
        <w:rPr>
          <w:rFonts w:ascii="Amiri" w:hAnsi="Amiri" w:eastAsia="Amiri" w:cs="Amiri"/>
          <w:color w:val="111111"/>
          <w:sz w:val="28"/>
          <w:sz w:val="28"/>
          <w:szCs w:val="28"/>
          <w:rtl w:val="true"/>
          <w:lang w:bidi="ar-SA"/>
        </w:rPr>
        <w:t xml:space="preserve">ما 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الأكرم صلّى الله عليه وآله هو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 أنّ حبل الله آل محمّد صلّى الله عليه وآله، وقد أمر</w:t>
      </w:r>
    </w:p>
    <w:p>
      <w:pPr>
        <w:pStyle w:val="BookText"/>
        <w:rPr/>
      </w:pPr>
      <w:r>
        <w:rPr>
          <w:rFonts w:ascii="Amiri" w:hAnsi="Amiri" w:eastAsia="Amiri" w:cs="Amiri"/>
          <w:color w:val="111111"/>
          <w:sz w:val="28"/>
          <w:sz w:val="28"/>
          <w:szCs w:val="28"/>
          <w:rtl w:val="true"/>
          <w:lang w:bidi="ar-SA"/>
        </w:rPr>
        <w:t>الناس بالتمسك بهم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إلّا أنّ هذه الأحاديث وغيرها وهذه التفاسير وأمثالها لا تختلف فيما بينها، ذلك لأنّ المراد بحبل الله كلّ ما يعدّ وسيلة ارتباط بالله عزّ وجلّ، سواء كانت هذه الوسيلة إسلاماً أو قرآناً أو نبيّاً أو أهل بيت وبعبارة أخرى؛ فإنّ جميع ما قيل له معنى حبل الله في مفهومه الشامل لدى العلاقة بالله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واضح أنّ الهدف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القرآن والإسلام ورسول الله صلّى الله عليه وآله والمعصومين الثلاثة عشر من بعده، هو في واقعه إشارة إلى حقيقة واحدة، إذ الإنسان وضمن الظروف الطبيعيّة ولدى التجرّد عن المربّي والدليل سيسقط في قعر وادي الطبيعة، وفي بئر الغرائز المتمرّدة، وسيقبع في ظلمات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ينجو من ذلك الوادي وهذه البئر المظلمة؛ يلزمه التمسّك بحبل متين وهذا الحبل المتين هو العلاقة بالله عن طريق القرآن والناطقين باسم الخالق إلى خلقه، وهم الذين يأخذون بأيدي العباد إلى مدارج السمو والرفعة وإلى حيث التكامل المعنوي والمادي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في هذه الآية وبالإشارة إلى نعمة الاتحاد والأخوة الإسلامية، يكون قددعا إلى التفكير القويم بالوضع المؤسف الذي كانوا عليه قبل الإسلام ومقارنته بواقع الوحدة الذي قيضه لهم الدين فدعا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دعا إلى عدم نسيان الماضي والعداوة التي كانت متحكمة فيهم، وإلى تذكر أنه تعالى قد ألف بين قلوبكم حتى أصبحوا بنعمته وفضله متحابينوَاذْكُرُوا نِعْمَتَ اللَّهِ عَلَيْكُمْ إِذْ كُنْتُمْ أَعْدَاءً فَأَلَّفَ بَيْنَ قُلُوبِكُمْ فَأَصْبَحْتُمْ بِنِعْمَتِهِ إِخْوَانًا</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هذه الآية يشير إلى أهمية نعمة الوفاق والأخوة بين المسلمين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نسب قضيّة تأليف قلوب المؤمنين إلى الله تعالى،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معجزة اجتماعيّة للإسلام ، ذلك لأنّ ماضي العداء بين العرب إذا ما أمعنا النظر فيه؛ وفي كيفية تجدر العداوة في قلوبهم وتصرفاتهم طيلة السنين المتمادية، وكيف كان متاحاً لمسألة أو خلاف بسيط أن يوقد نار الحرب والفتنة الدمويّة لا سيما وأنّهم كانوا يرزحون تحت نير الجاهلية واللجاجة والعناد وعدم التنازل والتسامح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تتضح أهمية وعظمة هذه المعجزة الاجتماعية التي أنجزها الإسلام بنبيه ،وقرآنه ويثبت بجلاء أنّ من المستحيل بلورة واقع اجتماعي متحد خلال سنوات معدودة بعد أن تحكّمت فيه سنون من الجهل والحقد والعداوة المريرة والعنصرية المقيتة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 لغةً هو حافّة الشيء كالبئر والخندق وأمثال ذلك، ولعلّ إطلاق كلمة شفا على حافّة الفم كان لهذا المعنى، كما تستعمل أيضاً لحالة الخلاص من المرض حيث يستقرّ المريض إلى جانب السلامة والصحة، والمراد هنا أنّ أهل المدينة كانوا على حافة منحدر النار</w:t>
      </w:r>
    </w:p>
    <w:p>
      <w:pPr>
        <w:pStyle w:val="BookText"/>
        <w:rPr/>
      </w:pPr>
      <w:r>
        <w:rPr>
          <w:rFonts w:ascii="Amiri" w:hAnsi="Amiri" w:eastAsia="Amiri" w:cs="Amiri"/>
          <w:color w:val="111111"/>
          <w:sz w:val="28"/>
          <w:sz w:val="28"/>
          <w:szCs w:val="28"/>
          <w:rtl w:val="true"/>
          <w:lang w:bidi="ar-SA"/>
        </w:rPr>
        <w:t>التي يكادون يسقطون فيها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سبحانه وتعالى أنقذهم من حالهم المرير وانتقل بهم إلى موضع الأمان والسلام، وهو موضع الأخوة والمحبة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عَلَى شَفَا حُفْرَةٍ مِنَ النَّارِ فَأَنْقَذَكُمْ مِنْهَا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الاختلاف بين المفسرين في المراد منالنَّارِ وما إذا كانت نار جهنم أو نار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لدى الدقة في سياق الآية يتضح أنّ النار هنا كناية عن الحروب والنزاعات التي كانت مستعرة بينهم في حقبة الجاهليّة، إذ كانت أوضاعهم المريرة مهددة بالانفجار في كل لحظة، فأنقذهم الله تعالى بنبيه وكتابه من تلك الحالة الفوضوية والدموية، ولا ريب أنهم إذا ما قيموا هذا الإنقاذ الإلهي حق تقييمه، كان لهم أن ينجوا من نار الآخرة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الهدف النهائي هو الهداية والنجاة للناس وحيث كانت منافعهم ومصائرهم هي الأمر المطروح، فلا بد لهم من الاهتمام الكبير بذلك كذلك يبين الله لكم آياته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لعلكم تهتدون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ما تقدّم من حديث عن التأثير الإعجازي للاتحاد في تحقيق الأهداف الاجتماعية السامية، يمكن القول بأنّ النتائج الحقيقية والواقعية لم تدرك حتى الآن</w:t>
      </w:r>
      <w:r>
        <w:rPr>
          <w:rFonts w:eastAsia="Amiri" w:cs="Amiri" w:ascii="Amiri" w:hAnsi="Amiri"/>
          <w:color w:val="111111"/>
          <w:sz w:val="28"/>
          <w:szCs w:val="28"/>
          <w:rtl w:val="true"/>
          <w:lang w:bidi="ar-SA"/>
        </w:rPr>
        <w:t>.</w:t>
      </w:r>
      <w:r>
        <w:rPr>
          <w:rStyle w:val="FootnoteAnchor"/>
          <w:rtl w:val="true"/>
        </w:rPr>
        <w:footnoteReference w:id="118"/>
      </w:r>
      <w:bookmarkStart w:id="926" w:name="pg15976_230472"/>
    </w:p>
    <w:p>
      <w:pPr>
        <w:pStyle w:val="Heading3"/>
        <w:numPr>
          <w:ilvl w:val="2"/>
          <w:numId w:val="1"/>
        </w:numPr>
        <w:rPr/>
      </w:pPr>
      <w:bookmarkStart w:id="927" w:name="__RefHeading___Toc16808035_2142443653"/>
      <w:bookmarkStart w:id="928" w:name="_Toc390"/>
      <w:bookmarkEnd w:id="926"/>
      <w:bookmarkEnd w:id="927"/>
      <w:r>
        <w:rPr>
          <w:rtl w:val="true"/>
        </w:rPr>
        <w:t xml:space="preserve">الآية </w:t>
      </w:r>
      <w:r>
        <w:rPr/>
        <w:t>104</w:t>
      </w:r>
      <w:bookmarkEnd w:id="928"/>
    </w:p>
    <w:p>
      <w:pPr>
        <w:pStyle w:val="Heading4"/>
        <w:numPr>
          <w:ilvl w:val="3"/>
          <w:numId w:val="1"/>
        </w:numPr>
        <w:rPr/>
      </w:pPr>
      <w:bookmarkStart w:id="929" w:name="__RefHeading___Toc16808037_2142443653"/>
      <w:bookmarkStart w:id="930" w:name="_Toc391"/>
      <w:bookmarkEnd w:id="929"/>
      <w:r>
        <w:rPr>
          <w:rtl w:val="true"/>
        </w:rPr>
        <w:t>اشارة</w:t>
      </w:r>
      <w:bookmarkEnd w:id="930"/>
    </w:p>
    <w:p>
      <w:pPr>
        <w:pStyle w:val="BookText"/>
        <w:rPr/>
      </w:pP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16808039_2142443653"/>
      <w:bookmarkStart w:id="932" w:name="_Toc392"/>
      <w:bookmarkEnd w:id="931"/>
      <w:r>
        <w:rPr>
          <w:rtl w:val="true"/>
        </w:rPr>
        <w:t>النقاط المستفادة من هذه الآية</w:t>
      </w:r>
      <w:bookmarkEnd w:id="9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الأمة في الأصل من مادة الأم، وهي كلّ ما يضمّ الأشياء الأخرى إلى نفسه، ولهذا قيل أمّة للجماعة التي تتحد وتنضم إلى بعضها، وسواء كانت وحدة زمنية أو مكانيّة، أو من حيث الهدف أو الشاكلة، وعليه؛ فلا يقال للمتفرّقين أمّةً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تبعاً للآيات السابقة التي تناولت مسألة الأخوّة والوحدة، فإنّ هذه الآية تناولت مسألة الأمر بالمعروف والنهي عن المنكر التي هي في حقيقتها مظلة اجتماعية تحافظ على المجتمع، لأنه في حال عدم توفّر هذه المسألة فإنّ البنية الاجتماعية تتعرّض للتهديد المباشر في وحدتها، ويكون حالها حال حشرة الأرضة التي تنخر الجذور وتهدم الكيان وعليه؛ فإنّ من غير الممكن حفظ المجتمع من دون الرقابة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جملة مِنْكُمْ أُمَّةٌ يشمل جماعة من المسلمين لا كلّهم، فإنّ مسؤولية الأمر بالمعروف والنهي عن المنكر لا تأخذ طابعاً عاماً، فتكون واجباً كفائياً لا عينياً ووظيفة طائفة خاصة، رغم أنّ تربية هذه الجماعة مسؤولية الناس جميعاً، مع أنه يفهم من آيات أخرى أنّ لهاتين المسؤوليّتين أفقاً عاماً وبعداً عينياً لا كفائياً،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أو ما ورد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ascii="Amiri" w:hAnsi="Amiri" w:eastAsia="Amiri" w:cs="Amiri"/>
          <w:i/>
          <w:i/>
          <w:iCs/>
          <w:color w:val="111111"/>
          <w:sz w:val="28"/>
          <w:sz w:val="28"/>
          <w:szCs w:val="28"/>
          <w:rtl w:val="true"/>
          <w:lang w:bidi="ar-SA"/>
        </w:rPr>
        <w:t>إِنَّ الْإِنْسَانَ لَفِي خُسْرٍ</w:t>
      </w:r>
      <w:r>
        <w:rPr>
          <w:rFonts w:ascii="Amiri" w:hAnsi="Amiri" w:eastAsia="Amiri" w:cs="Amiri"/>
          <w:color w:val="111111"/>
          <w:sz w:val="28"/>
          <w:sz w:val="28"/>
          <w:szCs w:val="28"/>
          <w:rtl w:val="true"/>
          <w:lang w:bidi="ar-SA"/>
        </w:rPr>
        <w:t>إِلَّا الَّذِينَ آمَنُوا وَعَمِلُوا الصَّالِحَاتِ وَتَوَاصَوْا بِالْحَقِّ وَتَوَاصَوْا بِالصَّبْرِ فطبقاً لهذه الآيات وأمثالها تكون هاتان الوظيفتان غير مختصتين بشريحة محدّدة من الناس</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مجموع هذه الآيات يتضح الجواب، ويعلم أنّ للأمر بالمعروف والنهي </w:t>
      </w:r>
      <w:bookmarkStart w:id="933" w:name="pg15976_230473"/>
    </w:p>
    <w:p>
      <w:pPr>
        <w:pStyle w:val="BookText"/>
        <w:rPr/>
      </w:pPr>
      <w:bookmarkEnd w:id="933"/>
      <w:r>
        <w:rPr>
          <w:rFonts w:ascii="Amiri" w:hAnsi="Amiri" w:eastAsia="Amiri" w:cs="Amiri"/>
          <w:color w:val="111111"/>
          <w:sz w:val="28"/>
          <w:sz w:val="28"/>
          <w:szCs w:val="28"/>
          <w:rtl w:val="true"/>
          <w:lang w:bidi="ar-SA"/>
        </w:rPr>
        <w:t>عن المنكر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الفرديّة، حيث يكلّف كلّ فرد لوحده بمراقبة أعمال الآخرين بما يسعه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الجماعية، حيث تكلّف الأمّة برمتها في المشاركة للقضاء على الفوضى الاجتماعيّة والتعاون والتعاضد في إطار حلّ المشاكل والأزمات العامة، وهذا التكليف يأخذ طابع الواجب الكفائي، في حد القيام به إنجازاً عاماً لمساحة أدائه الواسعة وطبقاً لشؤون الحكومة الإسلاميّة، وهذان الأمران في مواجهة الفساد والدعوة إلى الحق من ورائه القوانين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مسألة تقسيم الوظائف ضمن نظام الحكومة الإسلامية وضرورة تأسيس فرق الرقابة على الأوضاع الاجتماعية والمؤسسات الحكومية يحسب كل ذلك من قبيل أداء هذا التكليف الكفائي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بحث موضوع الأمر بالمعروف والنهي عن المنكر يعد من المباحث القرآنية المهمة، وقد أشير إليه في ما لا يحصى من الآيات والروايات، فاللّازم هنا إيراد نقاط عدة</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6808041_2142443653"/>
      <w:bookmarkStart w:id="935" w:name="_Toc393"/>
      <w:bookmarkEnd w:id="934"/>
      <w:r>
        <w:rPr>
          <w:rtl w:val="true"/>
        </w:rPr>
        <w:t>حقيقة المعروف والمنكر</w:t>
      </w:r>
      <w:bookmarkEnd w:id="935"/>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 وما هو المنكر ؟</w:t>
      </w:r>
    </w:p>
    <w:p>
      <w:pPr>
        <w:pStyle w:val="BookText"/>
        <w:rPr/>
      </w:pPr>
      <w:r>
        <w:rPr>
          <w:rFonts w:ascii="Amiri" w:hAnsi="Amiri" w:eastAsia="Amiri" w:cs="Amiri"/>
          <w:color w:val="111111"/>
          <w:sz w:val="28"/>
          <w:sz w:val="28"/>
          <w:szCs w:val="28"/>
          <w:rtl w:val="true"/>
          <w:lang w:bidi="ar-SA"/>
        </w:rPr>
        <w:t xml:space="preserve">المعروف لغةً هو الواضح والمعلوم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العرف والمنكر هو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مادة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تكون الأعمال الطيبة أموراً معروفة، فيما الأعمال الخبيثة السيئة أموراً مجهولة والحقيقة إنّ الفطرة النزيهة تعرف وتقرّ بالمجموعة الثانية وتجهل وتستنكر المجموعة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الأمر بالمعروف وظيفة عقلية أم تعبدية ودينية؟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 بعض العلماء المسلمين إلى وجوب هاتين الوظيفتين بالدليل النقلي الثابت فحسب، ويقولون بأنّ العقل لا يفرض على الفرد أن يمنع فرداً آخر عن ممارسة ما لا يلحق الضرر إلا به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وجود لما يسمّى بالضرر الفردي في المجتمع، وإن كل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يلحق بالآخرين ضرراً عاماً، وحيث لا ضرر محدوداً في موضع معين على الصعيد الإنساني، وإنّما الضرر يسري بين الناس كسراية النار في الهشيم، ولهذا؛ يتاح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لأفراد المجتمع أن يسعوا كل جهدهم للمحافظة على نقاء بيئتهم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بالأهمّيّة العقليّة للأمر بالمعروف؛ فقد أشير إليه في أحاديث جمّة؛ نذكر منها هنا بعض النماذج ؛</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الحديث النبوي الشريف أن العاصي بين الناس كالذي ركب سفينة مع جماعة، فلمّا سارت بهم إلى وسط البحر تناول فأساً وانشغل في ثقبها، ومتى ما أنكروا عليه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أعطب سهمي من السفينة، ولو لم يمنعه من كان معه لأغرقهم وأغرق نفسه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والنبي صلوات الله عليه وآله بهذا المثال الحكيم عدّ واجب الأمر بالمعروف والنهي عن المنكر وحق الجماعة في مراقبة الفرد حقاً طبيعياً تابعاً للاشتراك في المصير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والنهي عن المنكر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نبينا الأعظم صلوات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بالمعروف ونهى عن المنكر فهو خليفة الله في الأرض وخليفة رسوله</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من هذا الحديث بوضوح أنّ هذه الفريضة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منهج إلهي، </w:t>
      </w:r>
      <w:bookmarkStart w:id="936" w:name="pg15976_230475"/>
    </w:p>
    <w:p>
      <w:pPr>
        <w:pStyle w:val="BookText"/>
        <w:rPr/>
      </w:pPr>
      <w:bookmarkEnd w:id="936"/>
      <w:r>
        <w:rPr>
          <w:rFonts w:ascii="Amiri" w:hAnsi="Amiri" w:eastAsia="Amiri" w:cs="Amiri"/>
          <w:color w:val="111111"/>
          <w:sz w:val="28"/>
          <w:sz w:val="28"/>
          <w:szCs w:val="28"/>
          <w:rtl w:val="true"/>
          <w:lang w:bidi="ar-SA"/>
        </w:rPr>
        <w:t>وما بعثة الأنبياء ونزول الكتب السماوية إلا جزء من هذا المنهج والمخطط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وآله بينما كان جالساً على المنبر، فسأله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فقال النبي صلوات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آمرهم بالمعروف وأنهاهم عن المنكر وأتقاهم الله وأرضاهم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النموذج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حديث نبوي آخر أنه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ليسلّطن الله شراركم على خياركم فيدعو خياركم فلا يستجاب لهم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النموذج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وما هذا التأكيد على هاتين الوظيفتين العظيمتين إلا لأنهما ضامنتان للعمل بسائر الوظائف الفرديّة والاجتماعية وهما بمثابة الروح بالنسبة للبدن، وبتعطيلهما تفقد جميع الأحكام والأصول الأخلاقية قيمتها</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6808043_2142443653"/>
      <w:bookmarkStart w:id="938" w:name="_Toc394"/>
      <w:bookmarkEnd w:id="937"/>
      <w:r>
        <w:rPr>
          <w:rtl w:val="true"/>
        </w:rPr>
        <w:t>بين التناصح والحرّية</w:t>
      </w:r>
      <w:bookmarkEnd w:id="938"/>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بالمعروف يوجب سلب الحرّية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القول لدى الإجابة مع التسليم بأنّ حياة شريحة من الناس ذات فوائد وبركات للناس، مما أدى إلى أنّ هذا النوع من المزايا صار دفاعاً لتشكيل الحياة الاجتماعية، وفي مقابل ذلك؛ قد أدّت هذه الحياة إلى جملة من القيود، ولكنّ الناس يتقبلون هذه القيود نظراً لما يكتسبونه من فوائد لا تحصى، ولذلك تراهم يواصلون حياتهم الاجتماعية ولا يعدّون بعض القيود شيئاً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مصائر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ببعضها، وكما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أفراد المجتمع مؤثرون في مصائر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 الرقابة على أعمال الآخرين حق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خواص الحياة الاجتماعية، كما أكّد ذلك ما مرّ من الحديث النبوي الشريف بشكل ملفت للنظر، وعلى هذا؛ فإنّ أداء هذه الفريضة ليس لا يتعارض والحرّيّة الفرديّة فحسب، وإنّما هو عبارة عن مسؤولية متقابلة تقع على عاتق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بالمعروف يؤدّي إلى الفوضى؟ إذ لو كان لجميع الناس أن يتدخّلوا ويراقبوا أعمال بعضهم، لكان هذا سبباً في تفشّي الفوضى والاضطراب في الوسط الاجتماعي، وهو الأمر الذي يتعارض وقاعدة تقسيم الوظائف والمسؤوليات ضمن النظام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لدى الإجابة على هذا السؤال والإشكال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الحقيقة قد اتّضحت لدى الالتفات إلى المباحث السالفة باعتبار أن الأمر بالمعروف والنهي عن المنكر لهما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 ذات الأفق العام والشعاع والمساحة المحدودة، وهي لا تتجاوز حدود النصح والاعتراض والانتقاد وأمثال ذلك، ولا ريب في أنّ المجتمع الحي يتحمّل جميع أفراده مسؤولية التصدّي للمفاسد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المرحلة الثانية؛ وهي الخاصة بجماعة معيّنة وتعدّ من شؤون نظام الحكم الإسلامي؛ تمتاز بمساحتها الواسعة جداً، بما يعني أنّ الأمر إذا استوجب الإصرار وممارسة القوّة وحتى تنفيذ القصاص وإقامة الحدود؛ فإنّ للجماعة المذكورة أن يؤدوا وظائفهم تحت مظلة الحاكم الشرعي ومسؤولي 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وبالنظر إلى المراحل المختلفة والمستويات المتفاوتة للأمر بالمعروف والنهي عن المنكر وإقامة الحدود وتنفيذ القوانين، فإنّهما لا يتسبّبان بالفوضى الاجتماعية، بل ويخرجان المجتمع عن كونه مجتمعاً ميّتاً متخاذلاً إلى حيث الحياة والنشاط والفاعليّة والتأثير</w:t>
      </w:r>
      <w:r>
        <w:rPr>
          <w:rFonts w:eastAsia="Amiri" w:cs="Amiri" w:ascii="Amiri" w:hAnsi="Amiri"/>
          <w:color w:val="111111"/>
          <w:sz w:val="28"/>
          <w:szCs w:val="28"/>
          <w:rtl w:val="true"/>
          <w:lang w:bidi="ar-SA"/>
        </w:rPr>
        <w:t xml:space="preserve">.. </w:t>
      </w:r>
      <w:bookmarkStart w:id="939" w:name="pg15976_230477"/>
    </w:p>
    <w:p>
      <w:pPr>
        <w:pStyle w:val="Heading4"/>
        <w:numPr>
          <w:ilvl w:val="3"/>
          <w:numId w:val="1"/>
        </w:numPr>
        <w:rPr/>
      </w:pPr>
      <w:bookmarkStart w:id="940" w:name="__RefHeading___Toc16808045_2142443653"/>
      <w:bookmarkStart w:id="941" w:name="_Toc395"/>
      <w:bookmarkEnd w:id="939"/>
      <w:bookmarkEnd w:id="940"/>
      <w:r>
        <w:rPr>
          <w:rtl w:val="true"/>
        </w:rPr>
        <w:t xml:space="preserve">المعروف والمنكر والعنف </w:t>
      </w:r>
      <w:r>
        <w:rPr>
          <w:rtl w:val="true"/>
        </w:rPr>
        <w:t>!</w:t>
      </w:r>
      <w:bookmarkEnd w:id="941"/>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بالمعروف والنهي عن المنكر منفصلان عن ممارسة العنف؟</w:t>
      </w:r>
    </w:p>
    <w:p>
      <w:pPr>
        <w:pStyle w:val="BookText"/>
        <w:rPr/>
      </w:pPr>
      <w:r>
        <w:rPr>
          <w:rFonts w:ascii="Amiri" w:hAnsi="Amiri" w:eastAsia="Amiri" w:cs="Amiri"/>
          <w:color w:val="111111"/>
          <w:sz w:val="28"/>
          <w:sz w:val="28"/>
          <w:szCs w:val="28"/>
          <w:rtl w:val="true"/>
          <w:lang w:bidi="ar-SA"/>
        </w:rPr>
        <w:t>مع ضرورة القبول والإيمان لدى تطبيق هذه الفريضة الإلهية والدعوة إلى الحق ومواجهة الفساد بأهمّيّة حسن النية والغيرة الاجتماعية ونزاهة الهدف وأن تطبيق فريضة الأمر بالمعروف والنهي عن المنكر يجب أن يكون بمعزل عن العنف والقوّة إلا في حالات الضرورة وذلك ضمن التخويل والإذن الشرعي الصادر عن المحكمة الإسلامية، وهو ما يحدث في مواقع نادرة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تنفيذ فريضة الأمر بالمعروف والنهي عن المنكر يجب أن يكون بالطرق السلمية البعيدة عن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المؤسف في الأمر أنّ بعض الأفراد لدى قيامهم بهذه الفريضة يتوسلون بالقوة في غير مواقع الضرورة وبشكل فردي، ولعلّهم في بعض الأحيان يستعملون عبارات بذيئة ،نابية، ولهذا نرى ردّة الفعل من المأمورين بالمعروف أو المنهيين عن المنكر غالباً ما تكون سيئة ومعاكسة في بعض الأحيان، هذا في حين أن أسلوب النبي والأئمة صلوات الله عليهم أجمعين كان في غاية اللطف والحكمة والمحبّة لدى أدائهم وظيفة الأمر بالمعروف والنهي عن المنكر، ولذلك رأينا تسليم أعنف الأفراد وأشدّهم عناداً، حين حين لمسوا اللطف والمحبّة والحكمة الصادرة عنهم صلوات الله عليهم أجمعين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ونقرأ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هذه الآية أنّ شاباً قال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يارسول الله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الحاضرين إلا أن صرخوا بوجهه واعترضوا على هذا الاستئذان الوقح إلّا أنّ النبي الأعظم صلوات الله عليه وآله قال له بكل 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مني، فاقترب الشاب وجلس بين يدي النبي، فسأله صلوات الله عليه وآله بالقول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تحبّ أن يفعل ذلك بأمك؟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فديتك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الناس لا يحبّون أن يفعل ذلك بأمهاتهم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ترضى أن يفعل ذلك ببنتك ؟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فديتك بنفسي، فقال صلوات الله عليه وآله كذلك هم الناس لا يحبّون أن يفعل ذلك ببناتهم، وأضاف قائلاً</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ترغب بذلك لأخواتك ؟ فأنكر الشاب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وندم على سؤاله ندماً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النبي يده على صدر الشاب ودعا له الله تعالى أن يطهر قلبه وأن يغفر له ذنبه وأن يحفظه من وساوس النفس والشيطان وأن يتكرّم عليه بالعفاف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الشاب صار الزنا أبغض شيء إلى نفسه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وهذه كانت نتيجة اللطف واللين والحكمة في النهي عن المنكر</w:t>
      </w:r>
      <w:r>
        <w:rPr>
          <w:rFonts w:eastAsia="Amiri" w:cs="Amiri" w:ascii="Amiri" w:hAnsi="Amiri"/>
          <w:color w:val="111111"/>
          <w:sz w:val="28"/>
          <w:szCs w:val="28"/>
          <w:rtl w:val="true"/>
          <w:lang w:bidi="ar-SA"/>
        </w:rPr>
        <w:t>.</w:t>
      </w:r>
      <w:r>
        <w:rPr>
          <w:rStyle w:val="FootnoteAnchor"/>
          <w:rtl w:val="true"/>
        </w:rPr>
        <w:footnoteReference w:id="126"/>
      </w:r>
      <w:bookmarkStart w:id="942" w:name="pg15976_230479"/>
    </w:p>
    <w:p>
      <w:pPr>
        <w:pStyle w:val="Heading3"/>
        <w:numPr>
          <w:ilvl w:val="2"/>
          <w:numId w:val="1"/>
        </w:numPr>
        <w:rPr/>
      </w:pPr>
      <w:bookmarkStart w:id="943" w:name="__RefHeading___Toc16808047_2142443653"/>
      <w:bookmarkStart w:id="944" w:name="_Toc396"/>
      <w:bookmarkEnd w:id="942"/>
      <w:bookmarkEnd w:id="943"/>
      <w:r>
        <w:rPr>
          <w:rtl w:val="true"/>
        </w:rPr>
        <w:t xml:space="preserve">الآية </w:t>
      </w:r>
      <w:r>
        <w:rPr/>
        <w:t>105</w:t>
      </w:r>
      <w:bookmarkEnd w:id="944"/>
    </w:p>
    <w:p>
      <w:pPr>
        <w:pStyle w:val="Heading4"/>
        <w:numPr>
          <w:ilvl w:val="3"/>
          <w:numId w:val="1"/>
        </w:numPr>
        <w:rPr/>
      </w:pPr>
      <w:bookmarkStart w:id="945" w:name="__RefHeading___Toc16808049_2142443653"/>
      <w:bookmarkStart w:id="946" w:name="_Toc397"/>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 xml:space="preserve">وَلَا تَكُونُوا كَالَّذِينَ تَفَرَّقُوا وَاخْتَلَفُوا مِنْ بَعْدِ مَا جَاءَهُمُ الْبَيِّنَاتُ وَأُولَئِكَ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6808051_2142443653"/>
      <w:bookmarkStart w:id="948" w:name="_Toc398"/>
      <w:bookmarkEnd w:id="947"/>
      <w:r>
        <w:rPr>
          <w:rtl w:val="true"/>
        </w:rPr>
        <w:t>النقاط المستفادة من هذه الآية</w:t>
      </w:r>
      <w:bookmarkEnd w:id="9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دعت هذه الآية الشريفة المسلمين مرّة أخرى إلى الوحدة وترك الخلافات والتفرقة والنفاق كما هم اليهود والنصارى، وحقتهم على دراسة التأريخ والاطلاع والاعتبار بما لحق بغير المؤمنين من مصير أليم بعد اختلافهم وتفرّقهم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إصرار القرآن المجيد وتأكيده في هذه الآيات على ضرورة اجتناب الفرقة والنفاق فيه الإشارة إلى أن مجتمع المسلمين سيتعرّض إلى ما تعرّض إليه غيرهم، ذلك لأنّ القرآن حتّى ما أصرّ على شيء وحذر منه، فإنّما يشير إلى احتمال وقوعه القريب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 للروايات والأحاديث النبوية؛ فإنّ رسول الله صلى الله عليه وآله قد تنبأ بوقوع الاختلاف في أمته من قبل، وقد صرّح بذلك للمسلمين وأخبرهم بأن اليهود قد تفرّقوا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وأنّ النصارى تفرّقوا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فيما ستفترق أمته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للمبالغة والتكثر ، ولعلّه لم يرد هنا على سبيل الحصر، فيكون المعنى أن بين اليهود كانت طائفة محقة وبقيتهم على باطل، وقد تكثرت فرق النصارى الباطلة ولم يبق منها سوى طائفة محقة واحدة، وستظهر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خلافات شديدة كثيرة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أساس الإشارة وإخبار القرآن والرسول؛ فإنّ المسلمين بعد استشهاد الرسول صلى الله عليه وآله قد اتخذوا طريقاً غير طريقه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وبدلوا الوحدة والألفة، وهي رمز النجاح والفلاح ،إلى نفاق واختلاف، حتى تبدلت حياتهم الطيبة إلى شقاء، وفرّطوا في شموخهم وعظمتهم، فتفرقوا شيعاً وكفّر بعضهم بعضاً، حتى بلغ بهم الأمر إلى القتال والتناحر، كما انخرطوا قبل ذلك في السباب والتلاعن، بل إنّ منهم من استحل دم ومال وعرض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فتفاقم العداء فيما بينهم إلى الحد الذي يبيح البعض لنفسه أن يتخذ من الكافرين أولياء في قتال أهل 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فى أنّ هذا الاختلاف والنفاق لا يؤدّي سوى إلى الذل والهوان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إنّنا إذا أردنا اكتشاف أسباب ذل وشقاء أمة من الأمم، فما علينا إلّا البحث عنها في اختلاف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الأمة التي تتعرّض إلى الاختلاف والتفرقة ستكون غاية متاحة لغزو الأعداء الأجانب؛ وهذا هو حق الهوان والعذاب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عذاب الآخرة؛ فقد صرّح به الله تعالى في القرآن المجيد واصفاً إياه بكونه أشدّ من عذاب الدنيا بما لا يقاس، وهو بالمرصاد لمن سبب ويسبب الفرقة والتشرذم</w:t>
      </w:r>
      <w:r>
        <w:rPr>
          <w:rFonts w:eastAsia="Amiri" w:cs="Amiri" w:ascii="Amiri" w:hAnsi="Amiri"/>
          <w:color w:val="111111"/>
          <w:sz w:val="28"/>
          <w:szCs w:val="28"/>
          <w:rtl w:val="true"/>
          <w:lang w:bidi="ar-SA"/>
        </w:rPr>
        <w:t>.</w:t>
      </w:r>
      <w:bookmarkStart w:id="949" w:name="pg15976_230481"/>
    </w:p>
    <w:p>
      <w:pPr>
        <w:pStyle w:val="Heading3"/>
        <w:numPr>
          <w:ilvl w:val="2"/>
          <w:numId w:val="1"/>
        </w:numPr>
        <w:rPr/>
      </w:pPr>
      <w:bookmarkStart w:id="950" w:name="__RefHeading___Toc16808053_2142443653"/>
      <w:bookmarkStart w:id="951" w:name="_Toc399"/>
      <w:bookmarkEnd w:id="949"/>
      <w:bookmarkEnd w:id="950"/>
      <w:r>
        <w:rPr>
          <w:rtl w:val="true"/>
        </w:rPr>
        <w:t xml:space="preserve">الآية </w:t>
      </w:r>
      <w:r>
        <w:rPr/>
        <w:t>106</w:t>
      </w:r>
      <w:r>
        <w:rPr>
          <w:rtl w:val="true"/>
        </w:rPr>
        <w:t xml:space="preserve"> </w:t>
      </w:r>
      <w:r>
        <w:rPr>
          <w:rtl w:val="true"/>
        </w:rPr>
        <w:t xml:space="preserve">و </w:t>
      </w:r>
      <w:r>
        <w:rPr/>
        <w:t>107</w:t>
      </w:r>
      <w:bookmarkEnd w:id="951"/>
    </w:p>
    <w:p>
      <w:pPr>
        <w:pStyle w:val="Heading4"/>
        <w:numPr>
          <w:ilvl w:val="3"/>
          <w:numId w:val="1"/>
        </w:numPr>
        <w:rPr/>
      </w:pPr>
      <w:bookmarkStart w:id="952" w:name="__RefHeading___Toc16808055_2142443653"/>
      <w:bookmarkStart w:id="953" w:name="_Toc400"/>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 xml:space="preserve">يَوْمَ تَبْيَضُّ وُجُوهٌ وَتَسْوَدُّ وُجُوهٌ فَأَمَّا الَّذِينَ اسْوَدَّتْ وُجُوهُهُمْ أَكَفَرْتُمْ بَعْدَ إِيمَانِكُمْ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الَّذِينَ ابْيَضَّتْ وُجُوهُهُمْ فَفِي رَحْمَةِ اللَّهِ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6808057_2142443653"/>
      <w:bookmarkStart w:id="955" w:name="_Toc401"/>
      <w:bookmarkEnd w:id="954"/>
      <w:r>
        <w:rPr>
          <w:rtl w:val="true"/>
        </w:rPr>
        <w:t>النقاط المستفادة من هاتين الآيتين</w:t>
      </w:r>
      <w:bookmarkEnd w:id="9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هذه الآية إلى يوم القيامة وكيف ستكون النتيجة النهائية للكفر والتفرقة والنفاق والردّة إلى الجاهليّة موجة لاسوداد الوجوه، وكيف أنّ الإيمان والوحدة والوفاق سيوجبان نورانية الوجوه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عمل يصدر عن الإنسان في الدنيا آثار عميقة وشاملة في روحه، وهذه الآثار وإن كانت عسيرة الإدراك في دار الدنيا، إلّا أنها في يوم القيامة ستكون أسهل شيء إدراكاً، لا سيّما بعد تعرّض الإنسان إلى مراحل التغيير آنذاك، ذلك لأنّ ما بعد الموت ستكون حاكمية وتجلّي الروح أشد وأعمق مما قد يطرأ على جسم الإنسان وعليه؛ فإنّ حالات الإنسان وثوابه أو عقابه في العالم الآخر سيكون تجسيداً جلياً واضحاً لأفكاره وأعماله في هذا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الإيمان والوحدة في هذا العالم هو مادّة النورانية وابيضاض الوجه وإشراقه، كذلك هو نفاق الناس وتفرّقهم يؤدّي إلى الظلامية والاسوداد في العالم الآخر، وهذه النورانية والظلامية ستتجسّدان بهيئتهما الحقيقيّة في القيامة بعد أن كانت مجازية في الدنيا، وإنّما</w:t>
      </w:r>
    </w:p>
    <w:p>
      <w:pPr>
        <w:pStyle w:val="BookText"/>
        <w:rPr/>
      </w:pPr>
      <w:r>
        <w:rPr>
          <w:rFonts w:ascii="Amiri" w:hAnsi="Amiri" w:eastAsia="Amiri" w:cs="Amiri"/>
          <w:color w:val="111111"/>
          <w:sz w:val="28"/>
          <w:sz w:val="28"/>
          <w:szCs w:val="28"/>
          <w:rtl w:val="true"/>
          <w:lang w:bidi="ar-SA"/>
        </w:rPr>
        <w:t>يحشر أصحابهما بوجوه بيضاء أو سوداء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الإشارة إلى هذه الحقيقة في آيات قرآنية أخرى أيضاً، كقوله تعالى فيمن يصرّ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ارتكاب الذنوب باستمرار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أُغْشِيَتْ وُجُوهُهُمْ قِطَعًا مِنَ اللَّيْلِ مُظْلِمًا</w:t>
      </w:r>
      <w:r>
        <w:rPr>
          <w:rStyle w:val="FootnoteAnchor"/>
          <w:rtl w:val="true"/>
        </w:rPr>
        <w:footnoteReference w:id="128"/>
      </w:r>
      <w:r>
        <w:rPr>
          <w:rFonts w:ascii="Amiri" w:hAnsi="Amiri" w:eastAsia="Amiri" w:cs="Amiri"/>
          <w:color w:val="111111"/>
          <w:sz w:val="28"/>
          <w:sz w:val="28"/>
          <w:szCs w:val="28"/>
          <w:rtl w:val="true"/>
          <w:lang w:bidi="ar-SA"/>
        </w:rPr>
        <w:t>أو فيمن يفترون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الْقِيَامَةِ تَرَى الَّذِينَ كَذَبُوا عَلَى اللَّهِ وُجُوهُهُمْ مُسْوَدَّةٌ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956" w:name="pg15976_230483"/>
    </w:p>
    <w:p>
      <w:pPr>
        <w:pStyle w:val="Heading3"/>
        <w:numPr>
          <w:ilvl w:val="2"/>
          <w:numId w:val="1"/>
        </w:numPr>
        <w:rPr/>
      </w:pPr>
      <w:bookmarkStart w:id="957" w:name="__RefHeading___Toc16808059_2142443653"/>
      <w:bookmarkStart w:id="958" w:name="_Toc402"/>
      <w:bookmarkEnd w:id="956"/>
      <w:bookmarkEnd w:id="957"/>
      <w:r>
        <w:rPr>
          <w:rtl w:val="true"/>
        </w:rPr>
        <w:t xml:space="preserve">الآية </w:t>
      </w:r>
      <w:r>
        <w:rPr/>
        <w:t>108</w:t>
      </w:r>
      <w:bookmarkEnd w:id="958"/>
    </w:p>
    <w:p>
      <w:pPr>
        <w:pStyle w:val="Heading4"/>
        <w:numPr>
          <w:ilvl w:val="3"/>
          <w:numId w:val="1"/>
        </w:numPr>
        <w:rPr/>
      </w:pPr>
      <w:bookmarkStart w:id="959" w:name="__RefHeading___Toc16808061_2142443653"/>
      <w:bookmarkStart w:id="960" w:name="_Toc403"/>
      <w:bookmarkEnd w:id="959"/>
      <w:r>
        <w:rPr>
          <w:rtl w:val="true"/>
        </w:rPr>
        <w:t>اشارة</w:t>
      </w:r>
      <w:bookmarkEnd w:id="960"/>
    </w:p>
    <w:p>
      <w:pPr>
        <w:pStyle w:val="BookText"/>
        <w:rPr/>
      </w:pPr>
      <w:r>
        <w:rPr>
          <w:rFonts w:ascii="Amiri" w:hAnsi="Amiri" w:eastAsia="Amiri" w:cs="Amiri"/>
          <w:color w:val="111111"/>
          <w:sz w:val="28"/>
          <w:sz w:val="28"/>
          <w:szCs w:val="28"/>
          <w:rtl w:val="true"/>
          <w:lang w:bidi="ar-SA"/>
        </w:rPr>
        <w:t xml:space="preserve">تِلْكَ آيَاتُ اللَّهِ نَتْلُوهَا عَلَيْكَ بِالْحَقِّ وَمَا اللَّهُ يُرِيدُ ظُلْمًا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16808063_2142443653"/>
      <w:bookmarkStart w:id="962" w:name="_Toc404"/>
      <w:bookmarkEnd w:id="961"/>
      <w:r>
        <w:rPr>
          <w:rtl w:val="true"/>
        </w:rPr>
        <w:t>النقاط المستفادة من هذه الآية</w:t>
      </w:r>
      <w:bookmarkEnd w:id="9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تشير إلى المباحث الماضية فيما يرتبط بالاتحاد والإيمان والكفر والأمر بالمعروف والنهي عن المنكر ونتائج ذلك وعواقبه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يصيب المتخلّف عن التعاليم الإلهيّة، فهو نتيجة أعماله، والله ليس بظلام للعبيد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نزول الوحي على النبي صلّى الله عليه وآله حقٌّ، وليس من نسيج الخيال والخرافة والافتراء وتِلْكَ آيَاتُ اللَّهِ نَتْلُوهَا عَلَيْكَ بِالْحَقِّ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963" w:name="pg15976_230484"/>
    </w:p>
    <w:p>
      <w:pPr>
        <w:pStyle w:val="Heading3"/>
        <w:numPr>
          <w:ilvl w:val="2"/>
          <w:numId w:val="1"/>
        </w:numPr>
        <w:rPr/>
      </w:pPr>
      <w:bookmarkStart w:id="964" w:name="__RefHeading___Toc16808065_2142443653"/>
      <w:bookmarkStart w:id="965" w:name="_Toc405"/>
      <w:bookmarkEnd w:id="963"/>
      <w:bookmarkEnd w:id="964"/>
      <w:r>
        <w:rPr>
          <w:rtl w:val="true"/>
        </w:rPr>
        <w:t xml:space="preserve">الآية </w:t>
      </w:r>
      <w:r>
        <w:rPr/>
        <w:t>109</w:t>
      </w:r>
      <w:bookmarkEnd w:id="965"/>
    </w:p>
    <w:p>
      <w:pPr>
        <w:pStyle w:val="Heading4"/>
        <w:numPr>
          <w:ilvl w:val="3"/>
          <w:numId w:val="1"/>
        </w:numPr>
        <w:rPr/>
      </w:pPr>
      <w:bookmarkStart w:id="966" w:name="__RefHeading___Toc16808067_2142443653"/>
      <w:bookmarkStart w:id="967" w:name="_Toc406"/>
      <w:bookmarkEnd w:id="966"/>
      <w:r>
        <w:rPr>
          <w:rtl w:val="true"/>
        </w:rPr>
        <w:t>اشارة</w:t>
      </w:r>
      <w:bookmarkEnd w:id="967"/>
    </w:p>
    <w:p>
      <w:pPr>
        <w:pStyle w:val="BookText"/>
        <w:rPr/>
      </w:pPr>
      <w:r>
        <w:rPr>
          <w:rFonts w:ascii="Amiri" w:hAnsi="Amiri" w:eastAsia="Amiri" w:cs="Amiri"/>
          <w:color w:val="111111"/>
          <w:sz w:val="28"/>
          <w:sz w:val="28"/>
          <w:szCs w:val="28"/>
          <w:rtl w:val="true"/>
          <w:lang w:bidi="ar-SA"/>
        </w:rPr>
        <w:t xml:space="preserve">وَلِلَّهِ مَا فِي السَّمَاوَاتِ وَمَا فِي الْأَرْضِ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16808069_2142443653"/>
      <w:bookmarkStart w:id="969" w:name="_Toc407"/>
      <w:bookmarkEnd w:id="968"/>
      <w:r>
        <w:rPr>
          <w:rtl w:val="true"/>
        </w:rPr>
        <w:t>النقاط المستفادة من هذه الآية</w:t>
      </w:r>
      <w:bookmarkEnd w:id="9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تشتمل دليلين على عدم صدور الظلم عن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الذي هو مالك جميع الوجود والموجودات في العالم لا مفهوم للظلم فيه، إذ من يتعدى على آخر في شيء إنّما يشعر بفقدانه وحاجته إلى ذلك الشيء وهو عند ذلك الآخر، ولكنلِلَّهِ مَا فِي السَّمَاوَاتِ وَمَا فِي الْأَرْضِ وَإِلَى اللَّهِ تُرْجَعُ الْأُمُورُ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للظلم مفهوم حينما يقع عمل ما وهو لا يرضاه أو يتم من دون إذنه، أما الذي ترجع إليه كل الأمور؛ فيعجز الجميع عن فعل شيء إلا بإذنه وعلمه، بمعنى كونه سبحانه هو الذي أعطى عباده القدرة على فعل الشيء، وهو الذي يعلم بالأفعال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يحاسب الفاعل المسيء على فعله السيّيء ولا حاجة به إلى الظلم، وإنّ ذاته المقدّسة بعيدة عن أن ترتكب ظلماً على الإطلاق</w:t>
      </w:r>
      <w:r>
        <w:rPr>
          <w:rFonts w:eastAsia="Amiri" w:cs="Amiri" w:ascii="Amiri" w:hAnsi="Amiri"/>
          <w:color w:val="111111"/>
          <w:sz w:val="28"/>
          <w:szCs w:val="28"/>
          <w:rtl w:val="true"/>
          <w:lang w:bidi="ar-SA"/>
        </w:rPr>
        <w:t xml:space="preserve">... </w:t>
      </w:r>
      <w:bookmarkStart w:id="970" w:name="pg15976_230485"/>
    </w:p>
    <w:p>
      <w:pPr>
        <w:pStyle w:val="Heading3"/>
        <w:numPr>
          <w:ilvl w:val="2"/>
          <w:numId w:val="1"/>
        </w:numPr>
        <w:rPr/>
      </w:pPr>
      <w:bookmarkStart w:id="971" w:name="__RefHeading___Toc16808071_2142443653"/>
      <w:bookmarkStart w:id="972" w:name="_Toc408"/>
      <w:bookmarkEnd w:id="970"/>
      <w:bookmarkEnd w:id="971"/>
      <w:r>
        <w:rPr>
          <w:rtl w:val="true"/>
        </w:rPr>
        <w:t xml:space="preserve">الآية </w:t>
      </w:r>
      <w:r>
        <w:rPr/>
        <w:t>110</w:t>
      </w:r>
      <w:bookmarkEnd w:id="972"/>
    </w:p>
    <w:p>
      <w:pPr>
        <w:pStyle w:val="Heading4"/>
        <w:numPr>
          <w:ilvl w:val="3"/>
          <w:numId w:val="1"/>
        </w:numPr>
        <w:rPr/>
      </w:pPr>
      <w:bookmarkStart w:id="973" w:name="__RefHeading___Toc16808073_2142443653"/>
      <w:bookmarkStart w:id="974" w:name="_Toc409"/>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وَلَوْ آمَنَ أَهْلُ الْكِتَابِ لَكَانَ خَيْرًا لَهُمْ مِنْهُمُ الْمُؤْمِنُونَ وَأَكْثَرُهُمُ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16808075_2142443653"/>
      <w:bookmarkStart w:id="976" w:name="_Toc410"/>
      <w:bookmarkEnd w:id="975"/>
      <w:r>
        <w:rPr>
          <w:rtl w:val="true"/>
        </w:rPr>
        <w:t>النقاط المستفادة من هذه الآية</w:t>
      </w:r>
      <w:bookmarkEnd w:id="976"/>
    </w:p>
    <w:p>
      <w:pPr>
        <w:pStyle w:val="BookText"/>
        <w:rPr/>
      </w:pPr>
      <w:r>
        <w:rPr>
          <w:rFonts w:ascii="Amiri" w:hAnsi="Amiri" w:eastAsia="Amiri" w:cs="Amiri"/>
          <w:color w:val="111111"/>
          <w:sz w:val="28"/>
          <w:sz w:val="28"/>
          <w:szCs w:val="28"/>
          <w:rtl w:val="true"/>
          <w:lang w:bidi="ar-SA"/>
        </w:rPr>
        <w:t xml:space="preserve">جرت الإشارة مرّة أخرى في هذه الآية الكريمة إلى مواجهة الفساد والدعوة إلى الحق وفريضة الأمر بالمعروف والنهي عن المنكر والإيمان بالله تعالى كما مرّ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الأمر بالمعروف والنهي عن المنكر في هذه الآية باعتبارهما وظيفتين عامتين، في حين أنّ الآية السابقة تحدثت عنهما ضمن مرحلة خاصة مؤكّدة أنهما وظيفتان خاصتان وواجبان كفائيان، وقد مرّ شرح ذلك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المسلمون في هذه الآية باعتبارهم الأمة الأفضل وكونهم معبؤون لخدمة المجتمع الإنساني، وإنّما جاءتهم الأفضلية لأدائهم وظيفة الأمر بالمعروف والنهي عن المنكر والإيمان بالله ، لا لخصوصية عنصرية فيهم، وهذا مما يعني أنّ إصلاح المجتمع البشري لا يتأتى من دون الإيمان بالله والدعوة إلى الحق ومواجهة الفساد، كما يعلم من ذلك أن هاتين الوظيفتين العظيمتين لم يشرعا في الأمم السالفة كما شُرعا في الإسلام من حيث السعة والتفصيل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أنّ أفضليّة الأمة الإسلامية كانت بداعي انتمائها إلى آخر الأديان السماوية الذي </w:t>
      </w:r>
    </w:p>
    <w:p>
      <w:pPr>
        <w:pStyle w:val="BookText"/>
        <w:rPr/>
      </w:pPr>
      <w:r>
        <w:rPr>
          <w:rFonts w:ascii="Amiri" w:hAnsi="Amiri" w:eastAsia="Amiri" w:cs="Amiri"/>
          <w:color w:val="111111"/>
          <w:sz w:val="28"/>
          <w:sz w:val="28"/>
          <w:szCs w:val="28"/>
          <w:rtl w:val="true"/>
          <w:lang w:bidi="ar-SA"/>
        </w:rPr>
        <w:t>هو بدوره أكمل وأفضل الأديان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الالتفات إلى نقطتين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المفسرين في إطار بحثهم في تفسير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كنتم أفضل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وضعوا احتمالات عديدة، ولكنّ الأوضح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أنّ استعمال صيغة الماضي أريد منه تأكيد هذه الحقيقة، ونظير ذلك في القرآن المجيد كثير، حيث يستعمل للموضوع المسلّم به صيغة الماضي باعتباره أمراً واقعاً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 الأمر بالمعروف والنهي عن المنكر هنا على الإيمان بالله، مما يشير على أهمّيّة وعظمة هاتين الوظيفتين الإلهيتين، يضاف إلى ذلك؛ أنّ أداءها ضامن لاتساع رقعة الإيمان وتحقيق كافّة القوانين الفرديّة والاجتماعيّة؛ فهما مقدّمتان على واجب تطبيق 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 تنفّذ هاتان الوظيفتان؛ فإنّ الإيمان سيتزعزع في القلوب؛ وتهدم قواعده؛ ولذلك؛ قدّمتا على الإيمان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هذا الأمر أنّ المسلمين سيقفون في مقدّمة الأمم حين دعوتهم للصلاح ومواجهتهم للفساد، ومتى ما غفلوا عن ذلك؛ فلا هم أفضل الأمم ولا هم نافعون للمجتمع البشري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المخاطب في هذه الآية هم عموم المسلمين؛ كما هو الحال في غالب الخطابات القرآنيّة، ولا دليل على قول من قال بأنّ المخاطب هنا هم المهاجرون أو المسلمون 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مجال لإنكار فوائد هذا الدين الواضحة وقوانينه وتعاليمه الفذّة، وعليه؛ فإن آمن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من صالحهم، إلّا أنّ المؤسف أن الأقلية القليلة منهم من تجاهل واستنكر العصبية الجاهليّة واعتنق الإسلام، فيما الأكثريّة منهم خرجوا عن أمر الله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وتجاهلوا ما ورد من تبشير الإسلام في كتبهم وأصروا على الكفر والميل إلى عصبيتهم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آمَنَ أَهْلُ الْكِتَابِ لَكَانَ خَيْراً لَهُمْ مِنْهُمُ المُؤْمِنُونَ وَأَكْثَرُهُمُ الْفَاسِقُونَ </w:t>
      </w:r>
      <w:r>
        <w:rPr>
          <w:rFonts w:eastAsia="Amiri" w:cs="Amiri" w:ascii="Amiri" w:hAnsi="Amiri"/>
          <w:color w:val="111111"/>
          <w:sz w:val="28"/>
          <w:szCs w:val="28"/>
          <w:rtl w:val="true"/>
          <w:lang w:bidi="ar-SA"/>
        </w:rPr>
        <w:t>...</w:t>
      </w:r>
      <w:r>
        <w:rPr>
          <w:rStyle w:val="FootnoteAnchor"/>
          <w:rtl w:val="true"/>
        </w:rPr>
        <w:footnoteReference w:id="130"/>
      </w:r>
      <w:bookmarkStart w:id="977" w:name="pg15976_230488"/>
    </w:p>
    <w:p>
      <w:pPr>
        <w:pStyle w:val="Heading3"/>
        <w:numPr>
          <w:ilvl w:val="2"/>
          <w:numId w:val="1"/>
        </w:numPr>
        <w:rPr/>
      </w:pPr>
      <w:bookmarkStart w:id="978" w:name="__RefHeading___Toc16808077_2142443653"/>
      <w:bookmarkStart w:id="979" w:name="_Toc411"/>
      <w:bookmarkEnd w:id="977"/>
      <w:bookmarkEnd w:id="978"/>
      <w:r>
        <w:rPr>
          <w:rtl w:val="true"/>
        </w:rPr>
        <w:t xml:space="preserve">الآية </w:t>
      </w:r>
      <w:r>
        <w:rPr/>
        <w:t>111</w:t>
      </w:r>
      <w:bookmarkEnd w:id="979"/>
    </w:p>
    <w:p>
      <w:pPr>
        <w:pStyle w:val="Heading4"/>
        <w:numPr>
          <w:ilvl w:val="3"/>
          <w:numId w:val="1"/>
        </w:numPr>
        <w:rPr/>
      </w:pPr>
      <w:bookmarkStart w:id="980" w:name="__RefHeading___Toc16808079_2142443653"/>
      <w:bookmarkStart w:id="981" w:name="_Toc412"/>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 xml:space="preserve">لَنْ يَضُرُّوكُمْ إِلَّا أَذًى وَإِنْ يُقَاتِلُوكُمْ يُوَلُّوكُمُ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 نزول الآية</w:t>
      </w:r>
    </w:p>
    <w:p>
      <w:pPr>
        <w:pStyle w:val="BookText"/>
        <w:rPr/>
      </w:pPr>
      <w:r>
        <w:rPr>
          <w:rFonts w:ascii="Amiri" w:hAnsi="Amiri" w:eastAsia="Amiri" w:cs="Amiri"/>
          <w:color w:val="111111"/>
          <w:sz w:val="28"/>
          <w:sz w:val="28"/>
          <w:szCs w:val="28"/>
          <w:rtl w:val="true"/>
          <w:lang w:bidi="ar-SA"/>
        </w:rPr>
        <w:t>حينما عاف بعض شخصيات اليهود من أصحاب الضمائر اليقظة، مثل عبد الله بن سلام وأصحابه دينهم واعتنقوا الإسلام، جاءهم جماعة من رؤساء اليهود ولاموهم على ذلك، بل وهددوهم على ما أقدموا عليه من تركهم دين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أعلاه بمثابة تضامن معهم وتبشير لهم، كما هي بشارة للمسلمين أيضاً</w:t>
      </w:r>
      <w:r>
        <w:rPr>
          <w:rFonts w:eastAsia="Amiri" w:cs="Amiri" w:ascii="Amiri" w:hAnsi="Amiri"/>
          <w:color w:val="111111"/>
          <w:sz w:val="28"/>
          <w:szCs w:val="28"/>
          <w:rtl w:val="true"/>
          <w:lang w:bidi="ar-SA"/>
        </w:rPr>
        <w:t>..</w:t>
      </w:r>
      <w:r>
        <w:rPr>
          <w:rStyle w:val="FootnoteAnchor"/>
          <w:rtl w:val="true"/>
        </w:rPr>
        <w:footnoteReference w:id="131"/>
      </w:r>
    </w:p>
    <w:p>
      <w:pPr>
        <w:pStyle w:val="Heading4"/>
        <w:numPr>
          <w:ilvl w:val="3"/>
          <w:numId w:val="1"/>
        </w:numPr>
        <w:rPr/>
      </w:pPr>
      <w:bookmarkStart w:id="982" w:name="__RefHeading___Toc16808081_2142443653"/>
      <w:bookmarkStart w:id="983" w:name="_Toc413"/>
      <w:bookmarkEnd w:id="982"/>
      <w:r>
        <w:rPr>
          <w:rtl w:val="true"/>
        </w:rPr>
        <w:t>النقاط المستفادة من هذه الآية</w:t>
      </w:r>
      <w:bookmarkEnd w:id="9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 هذه الآية المسلمين الرازحين تحت ضغط الكافرين أو ممن يدينهم الكافرون أو يهددونهم على اعتناقهم الإسلام، تبشّرهم بأنهم عاجزون عن إلحاق الضرر بهم، وما أذاهم إلا أذىً بسيطاً لا أثر له في إيمانهم، ولا يتعدى أذاهم إلّا كونه أذىً لفظياً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أعلاه بذكرها تنبؤين وبشارة للمسلمين، وهي الأمور التي تحققت لهم في العصر النبوي بشكل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الكتاب عاجزون عن إلحاق الضرر البليغ بالمسلمين، وما أذاهم إلا أذىً جزئي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يَضُرُّوكُمْ إِلَّا أَذًى</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واجهتموهم، فإنّ النصر سيكون حليفكم ، ولن يجد الأعداء نصيراً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يُقَاتِلُوكُمْ يُوَلُّوكُمُ الْأَدْبَارَ ثُمَّ لَا يُنْصَرُونَ</w:t>
      </w:r>
      <w:r>
        <w:rPr>
          <w:rFonts w:eastAsia="Times New Roman" w:cs="Times New Roman" w:ascii="Times New Roman" w:hAnsi="Times New Roman"/>
          <w:color w:val="111111"/>
          <w:sz w:val="28"/>
          <w:szCs w:val="28"/>
          <w:rtl w:val="true"/>
          <w:lang w:val="en-US" w:bidi="en-US"/>
        </w:rPr>
        <w:t xml:space="preserve">. </w:t>
      </w:r>
      <w:bookmarkStart w:id="984" w:name="pg15976_230489"/>
    </w:p>
    <w:p>
      <w:pPr>
        <w:pStyle w:val="Heading3"/>
        <w:numPr>
          <w:ilvl w:val="2"/>
          <w:numId w:val="1"/>
        </w:numPr>
        <w:rPr/>
      </w:pPr>
      <w:bookmarkStart w:id="985" w:name="__RefHeading___Toc16808083_2142443653"/>
      <w:bookmarkStart w:id="986" w:name="_Toc414"/>
      <w:bookmarkEnd w:id="984"/>
      <w:bookmarkEnd w:id="985"/>
      <w:r>
        <w:rPr>
          <w:rtl w:val="true"/>
        </w:rPr>
        <w:t xml:space="preserve">الآية </w:t>
      </w:r>
      <w:r>
        <w:rPr/>
        <w:t>112</w:t>
      </w:r>
      <w:bookmarkEnd w:id="986"/>
    </w:p>
    <w:p>
      <w:pPr>
        <w:pStyle w:val="Heading4"/>
        <w:numPr>
          <w:ilvl w:val="3"/>
          <w:numId w:val="1"/>
        </w:numPr>
        <w:rPr/>
      </w:pPr>
      <w:bookmarkStart w:id="987" w:name="__RefHeading___Toc16808085_2142443653"/>
      <w:bookmarkStart w:id="988" w:name="_Toc415"/>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 xml:space="preserve">ضُرِبَتْ عَلَيْهِمُ الذِّلَّةُ أَيْنَ مَا ثُقِفُوا إِلَّا بِحَبْلٍ مِنَ اللَّهِ وَحَبْلٍ مِنَ النَّاسِ وَبَاءُوا بِغَضَبٍ مِنَ اللَّهِ وَضُرِبَتْ عَلَيْهِمُ الْمَسْكَنَةُ ذَلِكَ بِأَنَّهُمْ كَانُوا يَكْفُرُونَ بِآيَاتِ اللَّهِ وَيَقْتُلُونَ الْأَنْبِيَاءَ بِغَيْرِ حَقٍّ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6808087_2142443653"/>
      <w:bookmarkStart w:id="990" w:name="_Toc416"/>
      <w:bookmarkEnd w:id="989"/>
      <w:r>
        <w:rPr>
          <w:rtl w:val="true"/>
        </w:rPr>
        <w:t>النقاط المستفادة من هذه الآية</w:t>
      </w:r>
      <w:bookmarkEnd w:id="9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تتضمن هذه الآية الكريمة تنبّؤاً وبشارة أخرى للمسلمين وهي انكسار اليهود من بني قريظة وبني النضير وبني قنيقاع ويهود خيبر وبني المصطلق المضادين للإسلام على أرض الحجاز، إذ سيلقون الهزائم المتتالية في الحروب، وسرعان ما سيتوارون عن الأنظار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يستقيم اليهود في مواجهتهم للمسلمين، ولطالما سيرزحون تحت الذلّة والبؤس، إلّا أن يعيدوا النظر في مواقفهم ويتخذوا من الحق سبيلاً، أو أن يستعينوا بغيرهم ليؤجّلوا هزائمهم المحتومة شيئاً قليلاً ضُرِبَتْ عَلَيْهِمُ الذِّلَّةُ أَيْنَ مَا ثُقِفُوا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1" w:name="__RefHeading___Toc16808089_2142443653"/>
      <w:bookmarkStart w:id="992" w:name="_Toc417"/>
      <w:bookmarkEnd w:id="991"/>
      <w:r>
        <w:rPr>
          <w:rtl w:val="true"/>
        </w:rPr>
        <w:t>حبل الله وحبل الناس</w:t>
      </w:r>
      <w:bookmarkEnd w:id="9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عليهم الذلّة أينما ثقفوا إلا بحبل من الله وحبل من الناس في الأصل عن مادة ثقف على وزن سقف والثقف بمعنى تحقيق الشيء بمهارة، وتقال لكلّ ما يحصل عليه الإنسان بدقة ومهارة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رغم عدم التصريح باسم اليهود في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عَلَيْهِمُ الذِّلَّةُ أَيْنَ مَا ثُقِفُوا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القرائن المتوفّرة في هذه الآية وما سبقها، وبقرينة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ومثيلاتها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باسم اليهود، فيعلم أنّ النصّ هنا يقصد اليهود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المفسّرين جعلوا احتمالات عديدة لمعنى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اللَّهِ وَحَبْلٍ مِنَ النَّاسِ إلّا أنّ خلاصة مفهوم الآية يؤدّي إلى أنهم إما أن يعيدوا النظر في منهجيتهم ويعودوا إلى الله تعالى فيتطهروا من نفاقهم وحقدهم وشيطنتهم، وإما أن يتعلّقوا بهذا أو ذاك ليواصلوا نفاقهم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بَاءُوا لغةً بمعنى رجعوا وهو كناية عن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اليهود وبداعي معارضتهم وممارستهم الباطلة ضد الدين الجديد يستحقون العقاب والغضب الإلهي، حتّى كأن هذين الأمرين صارا بمثابة المكان الذي يختارونه للمقامة لأنفسهموَبَاءُوا بِغَضَبٍ مِنَ اللَّهِ وَضُرِبَتْ عَلَيْهِمُ الْمَسْكَنَةُ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الْمَسْكَنَةُ بمعنى البؤس، بل وأسوأ البؤس الذي يصعب الخلاص والانعتاق عنه، وهي لغةً مأخوذة عن مادة السكن، ذلك أن المساكين هم الذين يعجزون عن الحركة والنشاط لضعفهم وحاجاتهم، بالإضافة إلى أن المسكين ليس مجرد ذي الحاجة المالية وإنّما هوكلّ بؤس مزيج بالضعف والعجز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 اللغويين إلى أنّ التفاوت بين المسكنة والذلة هو أنّ الذلّة تطفح عنها رائحة الإجبار الصادر عن الآخرين، فيما المسكنة تعكس حالة انهزام شخصي وذاتي، وعلى هذا؛ يكون معنى الجملة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وبداعي ممارساتهم الخاطئة قد طردوا من قبل الآخرين وتورّطوا بغضب من الله ، حتى تكرس هذا الحال فيهم وصار صفة ذاتية، بحيث بدؤوا يشعرون بالحقارة الملازمة رغم ما يتمتعون به عن الإمكانات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نجد شيئاً من الاستثناء في ذيل هذه الجملة</w:t>
      </w:r>
      <w:r>
        <w:rPr>
          <w:rFonts w:eastAsia="Amiri" w:cs="Amiri" w:ascii="Amiri" w:hAnsi="Amiri"/>
          <w:color w:val="111111"/>
          <w:sz w:val="28"/>
          <w:szCs w:val="28"/>
          <w:rtl w:val="true"/>
          <w:lang w:bidi="ar-SA"/>
        </w:rPr>
        <w:t xml:space="preserve">. </w:t>
      </w:r>
      <w:bookmarkStart w:id="993" w:name="pg15976_230491"/>
    </w:p>
    <w:p>
      <w:pPr>
        <w:pStyle w:val="BookText"/>
        <w:rPr/>
      </w:pPr>
      <w:bookmarkEnd w:id="99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ورطة اليهود باستشعار الحقارة والهزيمة الذاتية ليس بسبب عنصرهم أو خصوصية ذاتية أخرى، وإنّما بداعي ما ارتكبوا من أعمال مشينة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أنكروا آيات الله تعالى، ثمّ أصروا على قتل الأنبياء والأولياء ومنقذي البشر، ثمّ إنّهم قد تلوّثوا بأنواع الذنوب؛ لا سيّما الظلم والجور والتعدي على حقوق الآخرين وتجاوز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كلّ جماعة وأمة لها هذه الصفات والأعمال الرذيلة والشنيعة تنتهي إلى ذات المصير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بِأَنَّهُمْ كَانُوا يَكْفُرُونَ بِآيَاتِ اللَّهِ وَيَقْتُلُونَ الْأَنْبِيَاءَ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يرضون بهذه الجرائم ويوالون من يقترفها</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6808091_2142443653"/>
      <w:bookmarkStart w:id="995" w:name="_Toc418"/>
      <w:bookmarkEnd w:id="994"/>
      <w:r>
        <w:rPr>
          <w:rtl w:val="true"/>
        </w:rPr>
        <w:t>غضب وذلّ ومسكنة</w:t>
      </w:r>
      <w:r>
        <w:rPr>
          <w:rtl w:val="true"/>
        </w:rPr>
        <w:t>!!</w:t>
      </w:r>
      <w:bookmarkEnd w:id="99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ما قرأناه في الآيات أعلاه حيث ضُرِبَتْ عَلَيْهِمُ الذِّلَّةُ وما هو معروف من تأريخ يهودي مزعج، فإن واقعهم الراهن يشهد على هذه الحقيقة ويقرها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واقع الذلّة المفروض على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كلام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حكماً تشريعيّاً بقدر ما هو أمر تكويني وحكم تاريخي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كلّ قوم يغرقون في ممارسة الذنوب وانتهاك الحرمات ويكون التعدي على حقوق الآخرين قاعدة لمنهجيتهم الفكرية والسلوكية؛ ويصرون على قتل الأنبياء أو يرضون بمن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سينالهم مثل هذا المصير، إلا أن يعيدوا النظر في واقعهم ويعودوا عن مسارهم وهم لن ينجحوا بتجنّب الخيبة العظيمة إلى الأبد ولو تعلّقوا بأذيال هذا أو 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التجارب المريرة الماضية، أو الحوادث الأخيرة التي غيّرت المسار التاريخي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تكون سبباً في تجديدهم النظر في منهجيتهم العتيقة، ليتسالموا مع الآخرين ويكون لهم حياة سلام مع الآخرين قائمة على أصل الاحترام ورعاية الحقوق والامتناع</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التعدي</w:t>
      </w:r>
      <w:r>
        <w:rPr>
          <w:rFonts w:eastAsia="Amiri" w:cs="Amiri" w:ascii="Amiri" w:hAnsi="Amiri"/>
          <w:color w:val="111111"/>
          <w:sz w:val="28"/>
          <w:szCs w:val="28"/>
          <w:rtl w:val="true"/>
          <w:lang w:bidi="ar-SA"/>
        </w:rPr>
        <w:t xml:space="preserve">.. </w:t>
      </w:r>
      <w:bookmarkStart w:id="996" w:name="pg15976_230492"/>
    </w:p>
    <w:p>
      <w:pPr>
        <w:pStyle w:val="Heading3"/>
        <w:numPr>
          <w:ilvl w:val="2"/>
          <w:numId w:val="1"/>
        </w:numPr>
        <w:rPr/>
      </w:pPr>
      <w:bookmarkStart w:id="997" w:name="__RefHeading___Toc16808093_2142443653"/>
      <w:bookmarkStart w:id="998" w:name="_Toc419"/>
      <w:bookmarkEnd w:id="996"/>
      <w:bookmarkEnd w:id="997"/>
      <w:r>
        <w:rPr>
          <w:rtl w:val="true"/>
        </w:rPr>
        <w:t xml:space="preserve">الآية </w:t>
      </w:r>
      <w:r>
        <w:rPr/>
        <w:t>113</w:t>
      </w:r>
      <w:bookmarkEnd w:id="998"/>
    </w:p>
    <w:p>
      <w:pPr>
        <w:pStyle w:val="Heading4"/>
        <w:numPr>
          <w:ilvl w:val="3"/>
          <w:numId w:val="1"/>
        </w:numPr>
        <w:rPr/>
      </w:pPr>
      <w:bookmarkStart w:id="999" w:name="__RefHeading___Toc16808095_2142443653"/>
      <w:bookmarkStart w:id="1000" w:name="_Toc420"/>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وَهُمْ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6808097_2142443653"/>
      <w:bookmarkStart w:id="1002" w:name="_Toc421"/>
      <w:bookmarkEnd w:id="1001"/>
      <w:r>
        <w:rPr>
          <w:rtl w:val="true"/>
        </w:rPr>
        <w:t>شأن نزول هذه الآية</w:t>
      </w:r>
      <w:bookmarkEnd w:id="1002"/>
    </w:p>
    <w:p>
      <w:pPr>
        <w:pStyle w:val="BookText"/>
        <w:rPr/>
      </w:pPr>
      <w:r>
        <w:rPr>
          <w:rFonts w:ascii="Amiri" w:hAnsi="Amiri" w:eastAsia="Amiri" w:cs="Amiri"/>
          <w:color w:val="111111"/>
          <w:sz w:val="28"/>
          <w:sz w:val="28"/>
          <w:szCs w:val="28"/>
          <w:rtl w:val="true"/>
          <w:lang w:bidi="ar-SA"/>
        </w:rPr>
        <w:t xml:space="preserve">قيل إنّه حينما أعلن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علماء اليهود البارزين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مع 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انبرى إليه علماء اليهود لتشويه سمعته في أعين سائر اليهود، ولئلا يحذو يهود آخرون حذوه فيعتنقوا الإسلام، فأشاع علماء اليهود أنه لم يسلم منهم إلا ثلة من الأشرار، وأنه لو</w:t>
      </w:r>
    </w:p>
    <w:p>
      <w:pPr>
        <w:pStyle w:val="BookText"/>
        <w:rPr/>
      </w:pPr>
      <w:r>
        <w:rPr>
          <w:rFonts w:ascii="Amiri" w:hAnsi="Amiri" w:eastAsia="Amiri" w:cs="Amiri"/>
          <w:color w:val="111111"/>
          <w:sz w:val="28"/>
          <w:sz w:val="28"/>
          <w:szCs w:val="28"/>
          <w:rtl w:val="true"/>
          <w:lang w:bidi="ar-SA"/>
        </w:rPr>
        <w:t>كان هؤلاء صالحين لتمسكوا بدين آبائهم وأجدادهم، ولما خانوا الشعب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الآيات في معرض الدفاع عن هذه الجماعة التي أسلمت</w:t>
      </w:r>
      <w:r>
        <w:rPr>
          <w:rFonts w:eastAsia="Amiri" w:cs="Amiri" w:ascii="Amiri" w:hAnsi="Amiri"/>
          <w:color w:val="111111"/>
          <w:sz w:val="28"/>
          <w:szCs w:val="28"/>
          <w:rtl w:val="true"/>
          <w:lang w:bidi="ar-SA"/>
        </w:rPr>
        <w:t>..</w:t>
      </w:r>
      <w:r>
        <w:rPr>
          <w:rStyle w:val="FootnoteAnchor"/>
          <w:rtl w:val="true"/>
        </w:rPr>
        <w:footnoteReference w:id="132"/>
      </w:r>
    </w:p>
    <w:p>
      <w:pPr>
        <w:pStyle w:val="Heading4"/>
        <w:numPr>
          <w:ilvl w:val="3"/>
          <w:numId w:val="1"/>
        </w:numPr>
        <w:rPr/>
      </w:pPr>
      <w:bookmarkStart w:id="1003" w:name="__RefHeading___Toc16808099_2142443653"/>
      <w:bookmarkStart w:id="1004" w:name="_Toc422"/>
      <w:bookmarkEnd w:id="1003"/>
      <w:r>
        <w:rPr>
          <w:rtl w:val="true"/>
        </w:rPr>
        <w:t>النقاط المستفادة من هذه الآية</w:t>
      </w:r>
      <w:bookmarkEnd w:id="10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للذمّ الشديد الذي نال اليهود في الآيات السالفة، عمد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ورعاية للإنصاف والاحترام لحقوق بعض أفرادهم المعتدلين وإعلاناً للحقيقة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فأكد على أنه لا يمكن النظر إلى جميعهم بعين واحدة، ذلك لأنّ منهم طائعين الله تعالى صالحي النوايا والسرائر؛ وأنّهم يتلون آيات الله ويسجدون لعظمته ويؤمنون بالله واليوم الآخر بوضوح، وينهضون بمسؤوليّة الأمر بالمعروف والنهي عن المنكر، ويتنافسون في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هم أفراد صالحون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 من أهل الكتاب أمة قائمة يتلون آيات الله آناء الليل</w:t>
      </w:r>
      <w:r>
        <w:rPr>
          <w:rFonts w:eastAsia="Amiri" w:cs="Amiri" w:ascii="Amiri" w:hAnsi="Amiri"/>
          <w:color w:val="111111"/>
          <w:sz w:val="28"/>
          <w:szCs w:val="28"/>
          <w:rtl w:val="true"/>
          <w:lang w:bidi="ar-SA"/>
        </w:rPr>
        <w:t>...</w:t>
      </w:r>
      <w:bookmarkStart w:id="1005" w:name="pg15976_230493"/>
    </w:p>
    <w:p>
      <w:pPr>
        <w:pStyle w:val="Heading3"/>
        <w:numPr>
          <w:ilvl w:val="2"/>
          <w:numId w:val="1"/>
        </w:numPr>
        <w:rPr/>
      </w:pPr>
      <w:bookmarkStart w:id="1006" w:name="__RefHeading___Toc16808101_2142443653"/>
      <w:bookmarkStart w:id="1007" w:name="_Toc423"/>
      <w:bookmarkEnd w:id="1005"/>
      <w:bookmarkEnd w:id="1006"/>
      <w:r>
        <w:rPr>
          <w:rtl w:val="true"/>
        </w:rPr>
        <w:t xml:space="preserve">الآية </w:t>
      </w:r>
      <w:r>
        <w:rPr/>
        <w:t>114</w:t>
      </w:r>
      <w:bookmarkEnd w:id="1007"/>
    </w:p>
    <w:p>
      <w:pPr>
        <w:pStyle w:val="Heading4"/>
        <w:numPr>
          <w:ilvl w:val="3"/>
          <w:numId w:val="1"/>
        </w:numPr>
        <w:rPr/>
      </w:pPr>
      <w:bookmarkStart w:id="1008" w:name="__RefHeading___Toc16808103_2142443653"/>
      <w:bookmarkStart w:id="1009" w:name="_Toc424"/>
      <w:bookmarkEnd w:id="1008"/>
      <w:r>
        <w:rPr>
          <w:rtl w:val="true"/>
        </w:rPr>
        <w:t>اشارة</w:t>
      </w:r>
      <w:bookmarkEnd w:id="1009"/>
    </w:p>
    <w:p>
      <w:pPr>
        <w:pStyle w:val="BookText"/>
        <w:rPr/>
      </w:pPr>
      <w:r>
        <w:rPr>
          <w:rFonts w:ascii="Amiri" w:hAnsi="Amiri" w:eastAsia="Amiri" w:cs="Amiri"/>
          <w:color w:val="111111"/>
          <w:sz w:val="28"/>
          <w:sz w:val="28"/>
          <w:szCs w:val="28"/>
          <w:rtl w:val="true"/>
          <w:lang w:bidi="ar-SA"/>
        </w:rPr>
        <w:t xml:space="preserve">يُؤْمِنُونَ بِاللَّهِ وَالْيَوْمِ الْآخِرِ وَيَأْمُرُونَ بِالْمَعْرُوفِ وَيَنْهَوْنَ عَنِ الْمُنْكَرِ وَيُسَارِعُونَ فِي الْخَيْرَاتِ وَأُولَئِكَ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6808105_2142443653"/>
      <w:bookmarkStart w:id="1011" w:name="_Toc425"/>
      <w:bookmarkEnd w:id="1010"/>
      <w:r>
        <w:rPr>
          <w:rtl w:val="true"/>
        </w:rPr>
        <w:t>النقاط المستفادة من هذه الآية</w:t>
      </w:r>
      <w:bookmarkEnd w:id="10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امتنع القرآن الحكيم عن إدانة جميع اليهود، وعن عدّهم في السوء سواء، وإنما وضع بصمته على أعمالهم فأجلّ واحترم جماعة منهم لأنهم لم ينخرطوا في صفّ الأكثرية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سلّموا للإيمان والحق ، فذكرهم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المنهج القرآني الحكيم، حيث لا يعير أهمية للموازين القوميّة والقبليّة الباطلة لدى المواجهة، وإنّما المعايير الحقة لديه هي العقائد والسلوك والنوايا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من بعض النصوص الروائيّة أنّ الذين مدحتهم الآيات لم يكونوا منحصرين في عبدالله بن سلام ورفاقه، فهناك أربعون رجلاً من نصارى نجران واثنان وثلاثون من نصارى الحبشة وثمانية من الروم كانوا قد أسلموا في تلك الفترة، فعمّهم نص الآية،</w:t>
      </w:r>
      <w:r>
        <w:rPr>
          <w:rStyle w:val="FootnoteAnchor"/>
          <w:rtl w:val="true"/>
        </w:rPr>
        <w:footnoteReference w:id="133"/>
      </w:r>
      <w:r>
        <w:rPr>
          <w:rFonts w:ascii="Amiri" w:hAnsi="Amiri" w:eastAsia="Amiri" w:cs="Amiri"/>
          <w:color w:val="111111"/>
          <w:sz w:val="28"/>
          <w:sz w:val="28"/>
          <w:szCs w:val="28"/>
          <w:rtl w:val="true"/>
          <w:lang w:bidi="ar-SA"/>
        </w:rPr>
        <w:t xml:space="preserve">علماً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مساحة واسعة وهي تحقق هذا المطلب</w:t>
      </w:r>
      <w:r>
        <w:rPr>
          <w:rFonts w:eastAsia="Amiri" w:cs="Amiri" w:ascii="Amiri" w:hAnsi="Amiri"/>
          <w:color w:val="111111"/>
          <w:sz w:val="28"/>
          <w:szCs w:val="28"/>
          <w:rtl w:val="true"/>
          <w:lang w:bidi="ar-SA"/>
        </w:rPr>
        <w:t xml:space="preserve">. </w:t>
      </w:r>
      <w:bookmarkStart w:id="1012" w:name="pg15976_230494"/>
    </w:p>
    <w:p>
      <w:pPr>
        <w:pStyle w:val="Heading3"/>
        <w:numPr>
          <w:ilvl w:val="2"/>
          <w:numId w:val="1"/>
        </w:numPr>
        <w:rPr/>
      </w:pPr>
      <w:bookmarkStart w:id="1013" w:name="__RefHeading___Toc16808107_2142443653"/>
      <w:bookmarkStart w:id="1014" w:name="_Toc426"/>
      <w:bookmarkEnd w:id="1012"/>
      <w:bookmarkEnd w:id="1013"/>
      <w:r>
        <w:rPr>
          <w:rtl w:val="true"/>
        </w:rPr>
        <w:t xml:space="preserve">الآية </w:t>
      </w:r>
      <w:r>
        <w:rPr/>
        <w:t>115</w:t>
      </w:r>
      <w:bookmarkEnd w:id="1014"/>
    </w:p>
    <w:p>
      <w:pPr>
        <w:pStyle w:val="Heading4"/>
        <w:numPr>
          <w:ilvl w:val="3"/>
          <w:numId w:val="1"/>
        </w:numPr>
        <w:rPr/>
      </w:pPr>
      <w:bookmarkStart w:id="1015" w:name="__RefHeading___Toc16808109_2142443653"/>
      <w:bookmarkStart w:id="1016" w:name="_Toc427"/>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 xml:space="preserve">وَمَا يَفْعَلُوا مِنْ خَيْرٍ فَلَنْ يُكْفَرُوهُ وَاللَّهُ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6808111_2142443653"/>
      <w:bookmarkStart w:id="1018" w:name="_Toc428"/>
      <w:bookmarkEnd w:id="1017"/>
      <w:r>
        <w:rPr>
          <w:rtl w:val="true"/>
        </w:rPr>
        <w:t>النقاط المستفادة من هذه الآية</w:t>
      </w:r>
      <w:bookmarkEnd w:id="10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متمّمة للآيات السابقة، إذ أشارت إلى أنّ هذه الجماعة الطيبة من أهل الكتاب سيكون لهم الجزاء الطيب على أعمالهم الصالحة ومواقفهم المنصفة، رغم أنّ ماضيهم لا يخلو من سوء فعالهم، ولكنّهم الآن قد غيّروا قناعاتهم إلى ما هو الأفضل ووقفوا إلى جانب الصالحين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سيشهدون ثمرة أعمالهم الطيبة، إذ لن يظلمهم ربّهم العادل الرحيم</w:t>
      </w:r>
    </w:p>
    <w:p>
      <w:pPr>
        <w:pStyle w:val="BookText"/>
        <w:rPr/>
      </w:pPr>
      <w:r>
        <w:rPr>
          <w:rFonts w:ascii="Amiri" w:hAnsi="Amiri" w:eastAsia="Amiri" w:cs="Amiri"/>
          <w:color w:val="111111"/>
          <w:sz w:val="28"/>
          <w:sz w:val="28"/>
          <w:szCs w:val="28"/>
          <w:rtl w:val="true"/>
          <w:lang w:bidi="ar-SA"/>
        </w:rPr>
        <w:t>وَمَا يَفْعَلُوا مِنْ خَيْرٍ فَلَنْ يُكْفَرُوهُ</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16808113_2142443653"/>
      <w:bookmarkStart w:id="1020" w:name="_Toc429"/>
      <w:bookmarkEnd w:id="1019"/>
      <w:r>
        <w:rPr>
          <w:rtl w:val="true"/>
        </w:rPr>
        <w:t>كفر وشكر</w:t>
      </w:r>
      <w:bookmarkEnd w:id="10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مقابلة للشكر، لأنّ الشكر في الأصل اعتراف بالنعمة والفضل، والكفر والكفران بمعنى الإنكار، فيكون المعنى أنه تعالى لن يتجاهل قيمة أعمالهم الصالحة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عَلِيمٌ بِالْمُتَّقِينَ يمكن أن يكون إشارة إلى أنّ هؤلاء الصالحين المتقين ومع كونهم الأقلية في الغالب، ولا سيما في أوساط اليهود المعاصرين للعهد النبوي، ومع كونهم أقليّة ضعيفة عادةً ولا يشار إليهم، إلا أن ذلك لا يؤدّي أن يسقطوا من العين الإلهية العليمة الخبيرة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لن يضيع أجرهم؛ سواء كانت أعمالهم الطيبة؛ قليلة أو كثيرة</w:t>
      </w:r>
      <w:r>
        <w:rPr>
          <w:rFonts w:eastAsia="Amiri" w:cs="Amiri" w:ascii="Amiri" w:hAnsi="Amiri"/>
          <w:color w:val="111111"/>
          <w:sz w:val="28"/>
          <w:szCs w:val="28"/>
          <w:rtl w:val="true"/>
          <w:lang w:bidi="ar-SA"/>
        </w:rPr>
        <w:t xml:space="preserve">.. </w:t>
      </w:r>
      <w:bookmarkStart w:id="1021" w:name="pg15976_230495"/>
    </w:p>
    <w:p>
      <w:pPr>
        <w:pStyle w:val="Heading3"/>
        <w:numPr>
          <w:ilvl w:val="2"/>
          <w:numId w:val="1"/>
        </w:numPr>
        <w:rPr/>
      </w:pPr>
      <w:bookmarkStart w:id="1022" w:name="__RefHeading___Toc16808115_2142443653"/>
      <w:bookmarkStart w:id="1023" w:name="_Toc430"/>
      <w:bookmarkEnd w:id="1021"/>
      <w:bookmarkEnd w:id="1022"/>
      <w:r>
        <w:rPr>
          <w:rtl w:val="true"/>
        </w:rPr>
        <w:t xml:space="preserve">الآية </w:t>
      </w:r>
      <w:r>
        <w:rPr/>
        <w:t>116</w:t>
      </w:r>
      <w:bookmarkEnd w:id="1023"/>
    </w:p>
    <w:p>
      <w:pPr>
        <w:pStyle w:val="Heading4"/>
        <w:numPr>
          <w:ilvl w:val="3"/>
          <w:numId w:val="1"/>
        </w:numPr>
        <w:rPr/>
      </w:pPr>
      <w:bookmarkStart w:id="1024" w:name="__RefHeading___Toc16808117_2142443653"/>
      <w:bookmarkStart w:id="1025" w:name="_Toc431"/>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وَأُولَئِكَ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16808119_2142443653"/>
      <w:bookmarkStart w:id="1027" w:name="_Toc432"/>
      <w:bookmarkEnd w:id="1026"/>
      <w:r>
        <w:rPr>
          <w:rtl w:val="true"/>
        </w:rPr>
        <w:t>النقاط المستفادة في هذه الآية</w:t>
      </w:r>
      <w:bookmarkEnd w:id="10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المؤمنين والظالمين الذين اختاروا الكفر طريقاً لهم سيعجزون عن التحصن بثرواتهم وبأولادهم وإن تكاثروا عن عقاب الله تعالى ذلك لأنّ الأعمال الصالحة والنيات الخالصة والعقيدة السليمة هي الوحيدة التي ستنفع المرء في يوم القيامة، وليس الخصوصيات الماديةإِنَّ الَّذِينَ كَفَرُوا لَنْ تُغْنِيَ عَنْهُمْ أَمْوَالُهُمْ وَلَا أَوْلَادُهُمْ مِنَ اللَّهِ شَيْئًا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في ذكر الإمكانات المادّيّة وحصرها في الثروة والأولاد في هذه الآية هو أنّ هذين الأمرين هما أهم الإمكانات ويمثلان الطاقة الإنسانية الأقرب، فهما الامتداد الطبيعي للإنسان وقوته الاقتصادية، أما سائر الإمكانات الأخرى فتأخذ عنهما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القرآن في هذه الآية بأنّ الخصوصية المالية والقوّة الجمعية لا يشكلان ميزة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 وأنّ الاعتماد عليهما ضرب من الخطأ، إلا إذا كانا في مسار الإيمان والنية الطيبة والمنجيّة السلوكيّة، وفي غير ذلك تكون العاقبة عاقبة عذابأُولَئِكَ أَصْحَابُ النَّارِ هُمْ فِيهَا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028" w:name="pg15976_230496"/>
    </w:p>
    <w:p>
      <w:pPr>
        <w:pStyle w:val="Heading3"/>
        <w:numPr>
          <w:ilvl w:val="2"/>
          <w:numId w:val="1"/>
        </w:numPr>
        <w:rPr/>
      </w:pPr>
      <w:bookmarkStart w:id="1029" w:name="__RefHeading___Toc16808121_2142443653"/>
      <w:bookmarkStart w:id="1030" w:name="_Toc433"/>
      <w:bookmarkEnd w:id="1028"/>
      <w:bookmarkEnd w:id="1029"/>
      <w:r>
        <w:rPr>
          <w:rtl w:val="true"/>
        </w:rPr>
        <w:t xml:space="preserve">الآية </w:t>
      </w:r>
      <w:r>
        <w:rPr/>
        <w:t>117</w:t>
      </w:r>
      <w:bookmarkEnd w:id="1030"/>
    </w:p>
    <w:p>
      <w:pPr>
        <w:pStyle w:val="Heading4"/>
        <w:numPr>
          <w:ilvl w:val="3"/>
          <w:numId w:val="1"/>
        </w:numPr>
        <w:rPr/>
      </w:pPr>
      <w:bookmarkStart w:id="1031" w:name="__RefHeading___Toc16808123_2142443653"/>
      <w:bookmarkStart w:id="1032" w:name="_Toc434"/>
      <w:bookmarkEnd w:id="1031"/>
      <w:r>
        <w:rPr>
          <w:rtl w:val="true"/>
        </w:rPr>
        <w:t>اشارة</w:t>
      </w:r>
      <w:bookmarkEnd w:id="1032"/>
    </w:p>
    <w:p>
      <w:pPr>
        <w:pStyle w:val="BookText"/>
        <w:rPr/>
      </w:pP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وَمَا ظَلَمَهُمُ اللَّهُ وَلَكِنْ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6808125_2142443653"/>
      <w:bookmarkStart w:id="1034" w:name="_Toc435"/>
      <w:bookmarkEnd w:id="1033"/>
      <w:r>
        <w:rPr>
          <w:rtl w:val="true"/>
        </w:rPr>
        <w:t>النقاط المستفادة من هذه الآية</w:t>
      </w:r>
      <w:bookmarkEnd w:id="10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مثال رائع حول البذل والإنفاق الصادر عن الكافر والغير المقرون بنيّة الإخلاص لله تعالى، فكأنه ريح شديدة تحمل برداً وجفافاً تمرّ بزرع فتحرقه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 والإصرار من جذر واحد بمعنى غلق الشيء بشدّة، وهنا ورد بمعنى الشدّة في الريح، سواء بشكل ريح حارقة أو برد جاف جداًمَثَلُ مَا يُنْفِقُونَ فِي هَذِهِ الْحَيَاةِ الدُّنْيَا كَمَثَلِ رِيحٍ فِيهَا صِرٌّ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أنّ طبيعة الهواء والنسيم هي الإحياء، كنسيم الربيع الذي يؤدّي إلى تفتح الأزهار وتغلغل الروح في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تغيّر الهواء العليل والنسيم المنعش إلى عاصفة مدمرة أو برد قاتل، فإنّها تقتلع ما تمر به من نبات وزرعمَثَلُ مَا يُنْفِقُونَ فِي هَذِهِ الْحَيَاةِ الدُّنْيَا كَمَثَلِ رِيحٍ فِيهَا صِرٌّ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5" w:name="__RefHeading___Toc16808127_2142443653"/>
      <w:bookmarkStart w:id="1036" w:name="_Toc436"/>
      <w:bookmarkEnd w:id="1035"/>
      <w:r>
        <w:rPr>
          <w:rtl w:val="true"/>
        </w:rPr>
        <w:t>الإنفاق المطلوب</w:t>
      </w:r>
      <w:bookmarkEnd w:id="103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صدر الإنفاق عن معين الإيمان والإخلاص كان إنفاقاً نافعاً نامياً حالاً للمشاكل الإجتماعيّة، كما كان له الأثر الأخلاقي الطيب في إحسان المنفق حتّى تتكرّس في روحه فضائل الأخلاق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المؤمنين والملوّثين حيث لا دافع طيباً في إنفاقهم؛ كانت روح الرياء فيهم كما الريح </w:t>
      </w:r>
    </w:p>
    <w:p>
      <w:pPr>
        <w:pStyle w:val="BookText"/>
        <w:rPr/>
      </w:pPr>
      <w:r>
        <w:rPr>
          <w:rFonts w:ascii="Amiri" w:hAnsi="Amiri" w:eastAsia="Amiri" w:cs="Amiri"/>
          <w:color w:val="111111"/>
          <w:sz w:val="28"/>
          <w:sz w:val="28"/>
          <w:szCs w:val="28"/>
          <w:rtl w:val="true"/>
          <w:lang w:bidi="ar-SA"/>
        </w:rPr>
        <w:t>الباردة الجافّة التي تمر بمزرعة فتسلبها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الإنفاق لا يحل أزمة 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لايكون الإنفاق في محلّه المناسب في غالبه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يثمر النتيجة المرجوة بالنسبة للشخص المنفق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حَرْثَ قَوْمٍ ظَلَمُوا أَنْفُسَهُمْ أن محور حركة هذه الريح الباردة سيتوجه إلى زرع الذين ظلموا أنفسهم، وهذا إشارة إلى أنّ هذا الزرع لم يتم في الزمان والمكان المناسبين، وإنّما عمد زارعوه إلى نثر بذورهم في أرض معرّضة إلى العواصف الشديدة، أو أنّهم بذروه في فصل هو غير الفصل الذي تهبّ فيه رياح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في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ظلموا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بالنظر إلى القرائن المتوفّرة في هذه الآية ضمن إطار بيان تشبيه الأفراد غير المؤمنين الذين ظلموا أنفسهم فيما يتعلق بزمان ومكان إنفاقهم وفرّطوا في ثروتهم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هذا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جرى بين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إنفاق هؤلاء بالزراعة التي تتمّ في غير محلّها المناسب،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دوافع الإنفاق بالريح الباردة القاسية، وعليه؛ كان المثال هذا جديراً في موضع الحاجة إليه، ويكون معنى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ينفقون أن دوافع الإنفاق هنا كالريح الباردة القاسية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جمع من المفسرين لدى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إشارة إلى الأموال التي يخصصها أعداء الإسلام في إطار مؤامراتهم ضدّه ، وما يعمدون إليه من إثارات ضد نبي الإسلام صلوات الله عليه وآله، أو تلك الأموال التي كان يبذلها اليهود لتحريف آيات الكتب السماوية، ولكن من الواضح أنّ للآية معنى واسعاً يشمل هذا وذاك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الآية في خاتمتها إنّه تعالى لم يظلم هؤلاء، وإنّهم هم الذين يظلمون أنفسهم وفرّطوا بأموالهم، ذلك أنّ العمل الفاسد لا ينتج إلّا أثراً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ظَلَمَهُمُ اللَّهُ وَلَكِنْ أَنْفُسَهُمْ يَظْلِمُونَ</w:t>
      </w:r>
      <w:r>
        <w:rPr>
          <w:rFonts w:eastAsia="Times New Roman" w:cs="Times New Roman" w:ascii="Times New Roman" w:hAnsi="Times New Roman"/>
          <w:color w:val="111111"/>
          <w:sz w:val="28"/>
          <w:szCs w:val="28"/>
          <w:rtl w:val="true"/>
          <w:lang w:val="en-US" w:bidi="en-US"/>
        </w:rPr>
        <w:t xml:space="preserve">. </w:t>
      </w:r>
      <w:bookmarkStart w:id="1037" w:name="pg15976_230498"/>
    </w:p>
    <w:p>
      <w:pPr>
        <w:pStyle w:val="Heading3"/>
        <w:numPr>
          <w:ilvl w:val="2"/>
          <w:numId w:val="1"/>
        </w:numPr>
        <w:rPr/>
      </w:pPr>
      <w:bookmarkStart w:id="1038" w:name="__RefHeading___Toc16808129_2142443653"/>
      <w:bookmarkStart w:id="1039" w:name="_Toc437"/>
      <w:bookmarkEnd w:id="1037"/>
      <w:bookmarkEnd w:id="1038"/>
      <w:r>
        <w:rPr>
          <w:rtl w:val="true"/>
        </w:rPr>
        <w:t xml:space="preserve">الآية </w:t>
      </w:r>
      <w:r>
        <w:rPr/>
        <w:t>118</w:t>
      </w:r>
      <w:bookmarkEnd w:id="1039"/>
    </w:p>
    <w:p>
      <w:pPr>
        <w:pStyle w:val="Heading4"/>
        <w:numPr>
          <w:ilvl w:val="3"/>
          <w:numId w:val="1"/>
        </w:numPr>
        <w:rPr/>
      </w:pPr>
      <w:bookmarkStart w:id="1040" w:name="__RefHeading___Toc16808131_2142443653"/>
      <w:bookmarkStart w:id="1041" w:name="_Toc438"/>
      <w:bookmarkEnd w:id="1040"/>
      <w:r>
        <w:rPr>
          <w:rtl w:val="true"/>
        </w:rPr>
        <w:t>اشارة</w:t>
      </w:r>
      <w:bookmarkEnd w:id="1041"/>
    </w:p>
    <w:p>
      <w:pPr>
        <w:pStyle w:val="BookText"/>
        <w:rPr/>
      </w:pP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16808133_2142443653"/>
      <w:bookmarkStart w:id="1043" w:name="_Toc439"/>
      <w:bookmarkEnd w:id="1042"/>
      <w:r>
        <w:rPr>
          <w:rtl w:val="true"/>
        </w:rPr>
        <w:t>شأن نزول هذه الآية</w:t>
      </w:r>
      <w:bookmarkEnd w:id="1043"/>
    </w:p>
    <w:p>
      <w:pPr>
        <w:pStyle w:val="BookText"/>
        <w:rPr/>
      </w:pPr>
      <w:r>
        <w:rPr>
          <w:rFonts w:ascii="Amiri" w:hAnsi="Amiri" w:eastAsia="Amiri" w:cs="Amiri"/>
          <w:color w:val="111111"/>
          <w:sz w:val="28"/>
          <w:sz w:val="28"/>
          <w:szCs w:val="28"/>
          <w:rtl w:val="true"/>
          <w:lang w:bidi="ar-SA"/>
        </w:rPr>
        <w:t xml:space="preserve">ممّا نقل عن ابن عبّاس أنّ هذه الآيات حينما نزلت كان من المسلمين من هو قريب النسب من اليهود أو جاراً أو أخاً بالرضاع أو له معاهدة كان قد أمضاها مع اليهود أو علاقة صداقة تربطه بهم، فكان بعض المسلمين ممن تشملهم هذه الأسباب يخبر اليهود بأسرار المسلمين، فيما كان من هؤلاء اليهود من يستغل هذه العلاقات والأواصر فيطلع على الأسرار الخاصة بالجماعة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الشريفة لتحدّر المسلمين من هذه الحالة وأمرتهم ألّا يجعلوا من اليهود موضعاً لأسرارهم؛ لا سيما وأنهم لا يكنون للمسلمين غير الشر والحقد والعداء والرغبة في إصابتهم وتعرّضهم للعذاب والألم والهوان </w:t>
      </w:r>
      <w:r>
        <w:rPr>
          <w:rFonts w:eastAsia="Amiri" w:cs="Amiri" w:ascii="Amiri" w:hAnsi="Amiri"/>
          <w:color w:val="111111"/>
          <w:sz w:val="28"/>
          <w:szCs w:val="28"/>
          <w:rtl w:val="true"/>
          <w:lang w:bidi="ar-SA"/>
        </w:rPr>
        <w:t>..</w:t>
      </w:r>
      <w:r>
        <w:rPr>
          <w:rStyle w:val="FootnoteAnchor"/>
          <w:rtl w:val="true"/>
        </w:rPr>
        <w:footnoteReference w:id="134"/>
      </w:r>
    </w:p>
    <w:p>
      <w:pPr>
        <w:pStyle w:val="Heading4"/>
        <w:numPr>
          <w:ilvl w:val="3"/>
          <w:numId w:val="1"/>
        </w:numPr>
        <w:rPr/>
      </w:pPr>
      <w:bookmarkStart w:id="1044" w:name="__RefHeading___Toc16808135_2142443653"/>
      <w:bookmarkStart w:id="1045" w:name="_Toc440"/>
      <w:bookmarkEnd w:id="1044"/>
      <w:r>
        <w:rPr>
          <w:rtl w:val="true"/>
        </w:rPr>
        <w:t>النقاط المستفادة من هذه الآية</w:t>
      </w:r>
      <w:bookmarkEnd w:id="10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البِطَانَةً</w:t>
      </w:r>
    </w:p>
    <w:p>
      <w:pPr>
        <w:pStyle w:val="BookText"/>
        <w:rPr/>
      </w:pPr>
      <w:r>
        <w:rPr>
          <w:rFonts w:ascii="Amiri" w:hAnsi="Amiri" w:eastAsia="Amiri" w:cs="Amiri"/>
          <w:color w:val="111111"/>
          <w:sz w:val="28"/>
          <w:sz w:val="28"/>
          <w:szCs w:val="28"/>
          <w:rtl w:val="true"/>
          <w:lang w:bidi="ar-SA"/>
        </w:rPr>
        <w:t xml:space="preserve">لغةً بالمعنى اللباس المخفي، ويقابلها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اللباس الظاهري والخارجي، وهنا وردت كناية عن موضع الأسرار</w:t>
      </w:r>
    </w:p>
    <w:p>
      <w:pPr>
        <w:pStyle w:val="BookText"/>
        <w:rPr/>
      </w:pPr>
      <w:r>
        <w:rPr>
          <w:rFonts w:ascii="Amiri" w:hAnsi="Amiri" w:eastAsia="Amiri" w:cs="Amiri"/>
          <w:color w:val="111111"/>
          <w:sz w:val="28"/>
          <w:sz w:val="28"/>
          <w:szCs w:val="28"/>
          <w:rtl w:val="true"/>
          <w:lang w:bidi="ar-SA"/>
        </w:rPr>
        <w:t>يَا أَيُّهَا الَّذِينَ آمَنُوا لَا تَتَّخِذُوا بِطَانَةً مِنْ دُونِكُمْ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خَبَالًا لغة بمعنى زوال الشيء، وغالباً ما تستعمل بالأضرار التي تؤثر في عقل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أن نعلم بأنّ الله تعالى يحذر المؤمنين لئلا يكشفوا أسرارهم للكفّار، وعموماً؛ فالأمر يتضمّن للخطر المحدق بالمسلمين في كل زمان وفي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المؤسف أن كثيراً من أتباع القرآن تراهم يتورطون في معرض الغفلة عن هذا التحذير القرآني الصريح في ضرورة كتم أسرارهم دون الكفّار وغير المسلمين، فيقعون في المشاكل والمصائب، وها هم أعداء المسلمين اليوم محيطون بهم ويتظاهرون بالعلاقات الطيبة معهم أو بتأييدهم ولكنّهم من الناحية العملية يكيدون لهم المكائد، والمسلمون منخدعون بهم ويعتمدون عليهم، في حين أنّهم لا يؤدّون بالمسلمين إلا للبؤس والخسارة والندم، ولا يقصرون عن زرع الأشواك في طريقهم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كما الآيات الأخرى وببيان علاقات المسلمين بالكافرين وضمن الإشارة إلى واحدة من أهم المسائل الحسّاسة وبالتشبيه اللطيف؛ يكون من غير الجدير بالمؤمنين أن يختاروا موضع أسرار لهم من هم على غير شاكلتهم أو يطلعوا الأجانب والكفّار على أسرارهم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الكفّار لا يقصرون في تعريض المسلمين للشرّ والفساد لَا يَأْلُونَكُمْ خَبَالًا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العلاقة الطيبة القديمة التي كانت تربط الكفار بمن صار مسلماً لا تمنعهم من إلحاق الأذى بهم وإن افترقوا في الدين والأفكار بعد ذلك، بل تراهم يحرصون على أن يرزح المسلمون بالعذاب والأذىوَدُّوا مَا عَنِتُّمْ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الكفار لا يفشون أسرارهم ومكنونات ضمائرهم للمسلمين، ويحرصون كل الحرص على مراقبة سلوكهم ويحتاطون في خطابهم ، ومع ذلك ترى العداوة والبغضاء تتسرب من ثنايا كلامهم، فينطقون تارة بما ينضح عن نواياهم الشرّيرة تجاه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بمثابة </w:t>
      </w:r>
    </w:p>
    <w:p>
      <w:pPr>
        <w:pStyle w:val="BookText"/>
        <w:rPr/>
      </w:pPr>
      <w:r>
        <w:rPr>
          <w:rFonts w:ascii="Amiri" w:hAnsi="Amiri" w:eastAsia="Amiri" w:cs="Amiri"/>
          <w:color w:val="111111"/>
          <w:sz w:val="28"/>
          <w:sz w:val="28"/>
          <w:szCs w:val="28"/>
          <w:rtl w:val="true"/>
          <w:lang w:bidi="ar-SA"/>
        </w:rPr>
        <w:t>الشرارة التي تنقدح عن نيران أحقادهم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ما في قلوبهم من ضغائن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بَدَتِ الْبَغْضَاءُ مِنْ أَفْوَاهِهِمْ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أمير المؤمنين عليه السلام في كلام شريف له حقيقة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ألمح الله سبحانه وتعالى إلى الطريق لمعرفة باطن الأعداء وضمائرهم التي تتضمن أكبر مما تبدي ألسنتهم وَمَا تُخْفِي صُدُورُهُمْ أَكْبَرُ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رسالة هذه الآيات أن يتدبّر المرء فيها ويفكّر ليتمكن من خلال ذلك تمييز الصديق من العدوّ ويتلمّس طريق النجاة من شر الأعداء</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بَيَّنَّا لَكُمُ الْآيَاتِ إِنْ كُنْتُمْ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bookmarkStart w:id="1046" w:name="pg15976_230501"/>
    </w:p>
    <w:p>
      <w:pPr>
        <w:pStyle w:val="Heading3"/>
        <w:numPr>
          <w:ilvl w:val="2"/>
          <w:numId w:val="1"/>
        </w:numPr>
        <w:rPr/>
      </w:pPr>
      <w:bookmarkStart w:id="1047" w:name="__RefHeading___Toc16808137_2142443653"/>
      <w:bookmarkStart w:id="1048" w:name="_Toc441"/>
      <w:bookmarkEnd w:id="1046"/>
      <w:bookmarkEnd w:id="1047"/>
      <w:r>
        <w:rPr>
          <w:rtl w:val="true"/>
        </w:rPr>
        <w:t xml:space="preserve">الآية </w:t>
      </w:r>
      <w:r>
        <w:rPr/>
        <w:t>119</w:t>
      </w:r>
      <w:bookmarkEnd w:id="1048"/>
    </w:p>
    <w:p>
      <w:pPr>
        <w:pStyle w:val="Heading4"/>
        <w:numPr>
          <w:ilvl w:val="3"/>
          <w:numId w:val="1"/>
        </w:numPr>
        <w:rPr/>
      </w:pPr>
      <w:bookmarkStart w:id="1049" w:name="__RefHeading___Toc16808139_2142443653"/>
      <w:bookmarkStart w:id="1050" w:name="_Toc442"/>
      <w:bookmarkEnd w:id="1049"/>
      <w:r>
        <w:rPr>
          <w:rtl w:val="true"/>
        </w:rPr>
        <w:t>اشارة</w:t>
      </w:r>
      <w:bookmarkEnd w:id="1050"/>
    </w:p>
    <w:p>
      <w:pPr>
        <w:pStyle w:val="BookText"/>
        <w:rPr/>
      </w:pPr>
      <w:r>
        <w:rPr>
          <w:rFonts w:ascii="Amiri" w:hAnsi="Amiri" w:eastAsia="Amiri" w:cs="Amiri"/>
          <w:color w:val="111111"/>
          <w:sz w:val="28"/>
          <w:sz w:val="28"/>
          <w:szCs w:val="28"/>
          <w:rtl w:val="true"/>
          <w:lang w:bidi="ar-SA"/>
        </w:rPr>
        <w:t xml:space="preserve">هَا أَنْتُمْ أُولَاءِ تُحِبُّونَهُمْ وَلَا يُحِبُّونَكُمْ وَتُؤْمِنُونَ بِالْكِتَابِ كُلِّهِ وَإِذَا لَقُوكُمْ قَالُوا آمَنَّا وَإِذَا خَلَوْا عَضُّوا عَلَيْكُمُ الْأَنَامِلَ مِنَ الْغَيْظِ قُلْ مُوتُوا بِغَيْظِكُمْ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6808141_2142443653"/>
      <w:bookmarkStart w:id="1052" w:name="_Toc443"/>
      <w:bookmarkEnd w:id="1051"/>
      <w:r>
        <w:rPr>
          <w:rtl w:val="true"/>
        </w:rPr>
        <w:t>النقاط المستفادة من هذه الآية</w:t>
      </w:r>
      <w:bookmarkEnd w:id="10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تهدف هذه الآية إلى القول للمسلمين الذين يحبّون أعداء الله بداعي النية الطيبة أو بسبب الجيرة أو أي سبب آخر، إنّما أنتم غافلون عن أنهم لا يحبّونكم مع أنكم تؤمنون بالكتب السماوية النازلة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كونها قرآناً أو توراة أو 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لا يؤمنون بكتابكم مطلقاًهَا أَنْتُمْ أُولَاءِ تُحِبُّونَهُمْ وَلَا يُحِبُّونَكُمْ وَتُؤْمِنُونَ بِالْكِتَابِ كُلِّهِ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الجماعة من أهل الكتاب جماعة منافقة، وهم إذا ما لقوا المسلمين قالوا نصدق بكتابكم، أما إذا خلوا لأنفسهم تصاعدت حدة حقدهم وعدائهم وغضبهم على المسلمين ونبيهم وكتابهم إلى حيث يعضون عليهم الأناملوَإِذَا لَقُوكُمْ قَالُوا آمَنَّا وَإِذَا خَلَوْا عَضُّوا عَلَيْكُمُ الْأَنَامِلَ مِنَ الْغَيْظِ</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عبارة قُلْ مُوتُوا بِغَيْظِكُمْ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غيظكم إلى الموت، أو لتأخذوه معكم إلى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وجوه نموّ الإسلام من جهة؛ ومواصلة عداء الكافر للإسلام من جهة أخرى، وأنّ مؤامرات الأعداء لن ترى الفلاح من جهة 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تكونوا على اطلاع بعداء الكفّار ونفاقهم من قبل، ولكن الله يعلم ما تخفي الصدور من أسرارإِنَّ اللَّهَ عَلِيمٌ بِذَاتِ الصُّدُورِ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053" w:name="pg15976_230502"/>
    </w:p>
    <w:p>
      <w:pPr>
        <w:pStyle w:val="Heading3"/>
        <w:numPr>
          <w:ilvl w:val="2"/>
          <w:numId w:val="1"/>
        </w:numPr>
        <w:rPr/>
      </w:pPr>
      <w:bookmarkStart w:id="1054" w:name="__RefHeading___Toc16808143_2142443653"/>
      <w:bookmarkStart w:id="1055" w:name="_Toc444"/>
      <w:bookmarkEnd w:id="1053"/>
      <w:bookmarkEnd w:id="1054"/>
      <w:r>
        <w:rPr>
          <w:rtl w:val="true"/>
        </w:rPr>
        <w:t xml:space="preserve">الآية </w:t>
      </w:r>
      <w:r>
        <w:rPr/>
        <w:t>120</w:t>
      </w:r>
      <w:bookmarkEnd w:id="1055"/>
    </w:p>
    <w:p>
      <w:pPr>
        <w:pStyle w:val="Heading4"/>
        <w:numPr>
          <w:ilvl w:val="3"/>
          <w:numId w:val="1"/>
        </w:numPr>
        <w:rPr/>
      </w:pPr>
      <w:bookmarkStart w:id="1056" w:name="__RefHeading___Toc16808145_2142443653"/>
      <w:bookmarkStart w:id="1057" w:name="_Toc445"/>
      <w:bookmarkEnd w:id="1056"/>
      <w:r>
        <w:rPr>
          <w:rtl w:val="true"/>
        </w:rPr>
        <w:t>اشارة</w:t>
      </w:r>
      <w:bookmarkEnd w:id="1057"/>
    </w:p>
    <w:p>
      <w:pPr>
        <w:pStyle w:val="BookText"/>
        <w:rPr/>
      </w:pPr>
      <w:r>
        <w:rPr>
          <w:rFonts w:ascii="Amiri" w:hAnsi="Amiri" w:eastAsia="Amiri" w:cs="Amiri"/>
          <w:color w:val="111111"/>
          <w:sz w:val="28"/>
          <w:sz w:val="28"/>
          <w:szCs w:val="28"/>
          <w:rtl w:val="true"/>
          <w:lang w:bidi="ar-SA"/>
        </w:rPr>
        <w:t xml:space="preserve">إِنْ تَمْسَسْكُمْ حَسَنَةٌ تَسُؤْهُمْ وَإِنْ تُصِبْكُمْ سَيِّئَةٌ يَفْرَحُوا بِهَا وَإِنْ تَصْبِرُوا وَتَتَّقُوا لَا يَضُرُّكُمْ كَيْدُهُمْ شَيْئًا إِنَّ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16808147_2142443653"/>
      <w:bookmarkStart w:id="1059" w:name="_Toc446"/>
      <w:bookmarkEnd w:id="1058"/>
      <w:r>
        <w:rPr>
          <w:rtl w:val="true"/>
        </w:rPr>
        <w:t>النقاط المستفادة من هذه الآية</w:t>
      </w:r>
      <w:bookmarkEnd w:id="10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إحدى علامات حقد الكافرين وعدائهم للمسلمين؛ كشفت عنه الآية وأشارت إلى أنّ المسلمين إذ ما وفّقوا للنصر أو الفلاح؛ كان هذا النصر والفلاح ممّا يزعج أعداءهم والعكس هو الصحيح أيضاً، كأن يتعرّض المؤمنون إلى مصيبة ونكسة، فإنّها تكون مدعاة لفرح الكافرين وسرورهمإِنْ تَمْسَسْكُمْ حَسَنَةٌ تَسُؤْهُمْ وَإِنْ تُصِبْكُمْ سَيِّئَةٌ يَفْرَحُوا بِهَا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استقام المؤمنون وصمدوا بوجه الكافرين وأحقادهم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فصبروا واتقوا الله تعالى، فإنّ الكافرين سيعجزون عن إيراد الضرر بهم، لأنّ الله محيط على الإطلاق بما يتآمرون وَإِنْ تَصْبِرُوا وَتَتَّقُوا لَا يَضُرُّكُمْ كَيْدُهُمْ شَيْئًا إِنَّ اللَّهَ بِمَا يَعْمَلُونَ مُحِيطٌ</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يعلم من ذيل الآية أن تحقق الأمن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مؤامرات أعدائهم الدنيئة الغادرة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باستقامة وفطنة وتقوى المسلمين أنفسهم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تَصْبِرُوا وَتَتَّقُوا لَا يَضُرُّكُمْ كَيْدُهُمْ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060" w:name="pg15976_230503"/>
    </w:p>
    <w:p>
      <w:pPr>
        <w:pStyle w:val="Heading3"/>
        <w:numPr>
          <w:ilvl w:val="2"/>
          <w:numId w:val="1"/>
        </w:numPr>
        <w:rPr/>
      </w:pPr>
      <w:bookmarkStart w:id="1061" w:name="__RefHeading___Toc16808149_2142443653"/>
      <w:bookmarkStart w:id="1062" w:name="_Toc447"/>
      <w:bookmarkEnd w:id="1060"/>
      <w:bookmarkEnd w:id="1061"/>
      <w:r>
        <w:rPr>
          <w:rtl w:val="true"/>
        </w:rPr>
        <w:t xml:space="preserve">الآية </w:t>
      </w:r>
      <w:r>
        <w:rPr/>
        <w:t>121</w:t>
      </w:r>
      <w:bookmarkEnd w:id="1062"/>
    </w:p>
    <w:p>
      <w:pPr>
        <w:pStyle w:val="Heading4"/>
        <w:numPr>
          <w:ilvl w:val="3"/>
          <w:numId w:val="1"/>
        </w:numPr>
        <w:rPr/>
      </w:pPr>
      <w:bookmarkStart w:id="1063" w:name="__RefHeading___Toc16808151_2142443653"/>
      <w:bookmarkStart w:id="1064" w:name="_Toc448"/>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 xml:space="preserve">وَإِذْ غَدَوْتَ مِنْ أَهْلِكَ تُبَوِّئُ الْمُؤْمِنِينَ مَقَاعِدَ لِلْقِتَالِ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6808153_2142443653"/>
      <w:bookmarkStart w:id="1066" w:name="_Toc449"/>
      <w:bookmarkEnd w:id="1065"/>
      <w:r>
        <w:rPr>
          <w:rtl w:val="true"/>
        </w:rPr>
        <w:t>معركة أحد؛ مسرح الصراع</w:t>
      </w:r>
      <w:r>
        <w:rPr>
          <w:rtl w:val="true"/>
        </w:rPr>
        <w:t>...</w:t>
      </w:r>
      <w:bookmarkEnd w:id="1066"/>
    </w:p>
    <w:p>
      <w:pPr>
        <w:pStyle w:val="BookText"/>
        <w:rPr/>
      </w:pPr>
      <w:r>
        <w:rPr>
          <w:rFonts w:ascii="Amiri" w:hAnsi="Amiri" w:eastAsia="Amiri" w:cs="Amiri"/>
          <w:color w:val="111111"/>
          <w:sz w:val="28"/>
          <w:sz w:val="28"/>
          <w:szCs w:val="28"/>
          <w:rtl w:val="true"/>
          <w:lang w:bidi="ar-SA"/>
        </w:rPr>
        <w:t>من الروايات والنصوص التاريخية؛ يعلم أن قريشاً حين خسرت الحرب في بدر وقتل منها سبعون وأسر سبعون؛ عادت إلى مكة فيما أمر أبو سفيان أهلها أن يمنعوا نساءهم عن البكاء على قتلى بدر بزعم أنّ الدموع تزيل الحزن وتقلّل من العداء للنبي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سفيان هذا قد قطع على نفسه أن لا يقرب زوجته حتّى ينتقم لقتلى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قريشاً توسلت بكل الوسائل لإثارة المشاعر والأحقاد ضد المسلمين، حتّى تعالت فيهم صرخات الثأر والانتقام في مدينة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الثالثة للهجرة، خرجت قريش بثلاثة آلاف مقاتل راجل وألفي فارس مدججين ّفي بالأسلحة والحديد بقصد الحرب ضدّ رسول الله صلى الله عليه وآله ومن معه، ولكي تكون حربهم حرباً شاملة؛ فقد جاءت قريش بأصنامها ونسائها لإثارة الرجال المقاتلين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العبّاس عمّ النبيّ صلوات الله عليه وآله وكان لم يسلم بعد ويعد من رجال مكة الوثنيين، ولكن مع ملاحظة أنّ النبي الأكرم هو ابن أخيه وكان يحبّه حبّاً جمّاً، فقد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رأى تعبئة قريش وجيشها الكبير وخروجها من مكة بقصد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كتابة كتاب أرسله مع رجل من</w:t>
      </w:r>
    </w:p>
    <w:p>
      <w:pPr>
        <w:pStyle w:val="BookText"/>
        <w:rPr/>
      </w:pPr>
      <w:r>
        <w:rPr>
          <w:rFonts w:ascii="Amiri" w:hAnsi="Amiri" w:eastAsia="Amiri" w:cs="Amiri"/>
          <w:color w:val="111111"/>
          <w:sz w:val="28"/>
          <w:sz w:val="28"/>
          <w:szCs w:val="28"/>
          <w:rtl w:val="true"/>
          <w:lang w:bidi="ar-SA"/>
        </w:rPr>
        <w:t>قبيلة بني غفار إلى المدينة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وسرعان ما وصل رسول العبّاس إلى المدينة، وحين علم النبيّ صلّى الله عليه وآله الأمر استدعى سعد بن أبي وعرض عليه رسالة عمّه العبّاس وحرص على إخفاء الأمر عن غيره حتّى يستشير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حيث وصلت رسالة العبّاس إلى النبي صلوات الله </w:t>
      </w:r>
    </w:p>
    <w:p>
      <w:pPr>
        <w:pStyle w:val="BookText"/>
        <w:rPr/>
      </w:pPr>
      <w:r>
        <w:rPr>
          <w:rFonts w:ascii="Amiri" w:hAnsi="Amiri" w:eastAsia="Amiri" w:cs="Amiri"/>
          <w:color w:val="111111"/>
          <w:sz w:val="28"/>
          <w:sz w:val="28"/>
          <w:szCs w:val="28"/>
          <w:rtl w:val="true"/>
          <w:lang w:bidi="ar-SA"/>
        </w:rPr>
        <w:t>عليه وآله في ذلك اليوم، أمر نفراً من المسلمين أن يخبروا الطريق بين مكة والمدينة ويطلعوا على أحوال جيش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تنقض فترة حتّى عاد هؤلاء الذين أمروا بجمع المعلومات وأخبروا النبي صلى الله عليه وآله بما علموا، فكان مما قالوا له أن جيش قريش جيش كبير ويقودهم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أيام قلائل استدعى النبي صلوات الله عليه وآله أصحابه وعموم أهل المدينة، واجتمع معهم لمتابعة تطوّر الأحداث، وكلّمهم بصراحة عن الدفاع عن المدينة، وسألهم عما إذا كانوا يرون الدفاع من داخل المدينة أو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جماعة فيهم أنهم لا يرون إلا البقاء في المدينة والدفاع من داخلها؛ على أن تكون معركتهم مع قريش في طرق المدينة وأزقتها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 سيشترك في الدفاع جميع أهل المدينة بمن فيهم الرجال الضعفاء والخدم والنساء، وأضاف عبد الله بن أبي الذي تبنى هذا الرأي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حتى الآن أننا نقاتل من بيوتنا فينتصر أعداؤنا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وحظي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لحالة المدينة المميزة باهتمام الرسول الأعظم صلى الله عليه وآله، ومال إلى القول بلزوم البقاء في المدينة والدفاع من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جماعة من الشباب والمقاتلين المتحمسين لقتال قريش عارضوا هذا الرأي، وقد قام سعد بن معاذ ونفر من قبيلة الأوس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لم يكن فيما مضى من العرب من هو قادر على أن يطمع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أننا كنا نعبد الأصنام، والآن وقد صرت بين ظهرانينا، فكيف لعدوّ أن يطمع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أن نخرج من المدينة ونقاتل عدوّنا، فإن قتل منا أحد كان شهيداً، وإن نجا منا أحد؛ حظي بشرف الجهاد في سبيل الله تعالى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تكاثرت الأصوات القائلة بالخروج من المدينة حتى صار رأي عبد الله بن أبي قليل المؤيدين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النبي صلى الله عليه وآله كان يميل إلى الرأي القائل بالبقاء في المدينة، إلّا أنه اختار الرأي بالخروج احتراماً لرأي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مجموعة من الأصحاب </w:t>
      </w:r>
    </w:p>
    <w:p>
      <w:pPr>
        <w:pStyle w:val="BookText"/>
        <w:rPr/>
      </w:pPr>
      <w:r>
        <w:rPr>
          <w:rFonts w:ascii="Amiri" w:hAnsi="Amiri" w:eastAsia="Amiri" w:cs="Amiri"/>
          <w:color w:val="111111"/>
          <w:sz w:val="28"/>
          <w:sz w:val="28"/>
          <w:szCs w:val="28"/>
          <w:rtl w:val="true"/>
          <w:lang w:bidi="ar-SA"/>
        </w:rPr>
        <w:t>للإعداد لإقامة مخيّم خارج المدينة وفي موضع عند جبل أحد يناسبه الظروف العسكرية والموقع الحسّاس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اليوم كان يوم جمعة حيث استشار النبي أصحابه الذين عارضوه في البقاء في المدينة، وبعد ذلك قام خطيباً لصلاة الجمعة، وقال بعد أن حمد الله وأثنى عليه وأخبر المسلمين بنبأ خروج قريش واقتراب جيشها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قاتلتم عدوّكم بهذا الاستعداد والحماس فلاريب في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صلوات الله عليه وآله انطلق في ذلك اليوم إلى المخيم عند جبل أحد مع ألف من مقاتلي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وقاد النبي صلوات الله عليه وآله بشخصه العظيم جيشه، وقبل مغادرة المدينة؛ أمر بإعداد ثلاث رايات تعطى واحدة للمهاجرين واثنان للأنصار ، ثمّ قطع جيش المسلمين المسافة بين المدينة وأحد ماشياً، فيما كان يواصل النبي صلوات الله عليه وآله ترتيب صفوف الجيش باستمرار ليكون صفاً مستقيماً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ويكتب الحلبي المؤرّخ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الأكرم كان لما يصل أحداً بعد لاحظ فريقاً في صف الجيش لم يكن قد رآه من قبل، وحينما استطلع الحال، قيل له بأنّ هذا الفريق يتشكل من جماعة من اليهود معاهدين لعبد الله بن أبي، فتأمل قليلاً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للاستعانة بالمشركين على المشركين إلّا أن يسلموا، فلم يقبل اليهود مقترح النبي صلّى الله عليه وآله وعادوا بأجمعهم إلى المدينة، وبهذا قلّ من عدد الجيش الذي كان عدده ألفاً؛ ثلاث مئة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جملة من المفسرين ذهبوا إلى أنّ عبد الله بن أبي حين رأى عدم موافقة اليهود على المقترح النبوي رافقهم بالعودة إلى المدينة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وصل النبي صلوات الله عليه وآله إلى جبل أحد بعد تصفيته جيشه من اليهود، وبعد إقامته صلاة الفجر، صف المسلمين في هيئة واحدة، ثمّ إنّه كلّف عبد الله بن جبير بقيادة خمسين راجلاً ليقفوا عند فرجة الجبل وأكّد عليهم بالبقاء والصمود في موضعهم </w:t>
      </w:r>
    </w:p>
    <w:p>
      <w:pPr>
        <w:pStyle w:val="BookText"/>
        <w:rPr/>
      </w:pPr>
      <w:r>
        <w:rPr>
          <w:rFonts w:ascii="Amiri" w:hAnsi="Amiri" w:eastAsia="Amiri" w:cs="Amiri"/>
          <w:color w:val="111111"/>
          <w:sz w:val="28"/>
          <w:sz w:val="28"/>
          <w:szCs w:val="28"/>
          <w:rtl w:val="true"/>
          <w:lang w:bidi="ar-SA"/>
        </w:rPr>
        <w:t>خلف الجيش على أن لا يتحرّكوا من مكانهم ولو رأوا جيش المسلمين يصل مشارف مكة، أو رأوا المشركين قد دحروا المسلمين وأرجعوهم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الضفّة الأخرى أمر أبو سفيان خالد بن الوليد مع مئتي مقاتل بمراقبة موضع رماة المسلمين المذكورين، وأن يكمنوا وينتظروا عبور المسلمين من ذلك الوادي فإذا عبروا كان عليهم أن يهجموا على مؤخّرة جيش المسلمين مباشرة، ثمّ إنّ الجيشين تقابلا في صفّين معتدلين واستعدا للقتال، وكان كلّ جيش يشجّع أفراده على البسالة والمواجهة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سفيان يرفع عقيرته باسم أصنام الكعبة مصطحباً معه نساء قريش الجميلات ويشجّع مقاتليه ويعدهم بما يثير شهواتهم وأطماعهم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 الأعظم صلى الله عليه وآله؛ فكان ينادي باسم الله والنعم الإلهيّة ويشجّع المسلمون على الجهاد والصمود لإحقاق الحق ودحض قوى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المسلمين ينادون بعظمة الله وكبريائه، حتى اهتزت ساحة الوغى بصرخات الله أكبر، فيما الطرف الآخر شهد جولات من هند ابنة عتبة زوجة أبي سفيان وصويحباتها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بائعات الهوى لإثارة مشاعر مقاتلي المشركين الظالمين، وهن يضربن بالدفوف والطبول ويقرأن أبيات الشعر الماجنة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اندلعت المعركة وهجم المسلمون على المشركين في حملة صاعقة واحدة؛ فشتتوارجالهم حتى اضطروهم إلى الفرار من ساحة المواجهة، فلاحقهم المسلمون، أمّا خالد بن الوليد الذي رأى هزيمة المشركين؛ فقد أراد مغادرة الوادي لمهاجمة المسلمين من الخلف، إلا أنّ الرماة المتموضعين على الجبل ردّوه ومقاتليه على أعقابهم، فتراجعوا حتى ظنّ الرماة ومن كان حولهم بأنّ المشركين قد انهزموا نهائياً وأن الحرب قد ألقت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فطمعوا في الغنائم حتى تركوا مواضعهم ونزلوا منها إلى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تنفع معهم صيحات عبد الله بن جبير قائدهم في المكوث في أماكنهم ، ولم يبق في رفقته إلّا أفراد لم يزد عددهم على العشرة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كانت نتيجة العصيان لأمر النبي المختار إلّا أن شد خالد بن الوليد برجاله المئتين واكتسح المسلمين الرماة العشرة فقتلهم وقائدهم ابن جبير، منطلقاً من فرجة الجبل مهاجماً مؤخّرة جيش المسلمين الملاحق لأفراد جيش المشركين المنهزم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فتفاجأ المسلمون بهذه المباغتة ورأوا أنفسهم محاصرين بمقاتلي خالد من جهة وبالعائدين عليهم من جيش المشركين، فاضطربت صفوفهم وأسقط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استشهد سيّد الشهداء حمزة بن عبد المطلب غدراً ومجموعة من المؤمنين البواسل، ولم يبقَ من المسلمين حول رسول الله صلوات الله عليه وآله إلّا أفراد قلائل لا سيّما وأن التاريخ يحدثنا عن عصيان الرماة من جهة، وعن مؤامرة داخلية قادها بعض زعماء المنافقين إذ أنهم حين رأوا انتصار المسلمين في بادئ الأمر؛ غادروا ساحة الحرب وصعدوا جبل أحد لإضعاف قوّة المسلمين والإقلال من عددهم إيماءً لأبي سفيان ومن معه من المشركين للكرّ على المسلمين وهذا ما تمّ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أشد الرجال الرجال دفاعاً عنشخص النبي الكريم صلوات الله عليه وآله أمير المؤمنين سلام الله عليه، إذ راح يقاتل ويقاتل حتى تحطم سيفه مراراً فأعطاه النبي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صلى الله عليه وآله اتخذ لنفسه موقعاً دفاعياً فيما واصل أمير المؤمنين عليه السلام دفاعه المستميت حتّى أصابته ستون ونيّف من الجراح، طبقاً للمؤرخين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حدا بالملائكة أنفسهم إلى الإعجاب بهذه المواساة العلوية الفذة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 عليّ، وقال جبرئيل وأنا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رسول الله صلى الله عليه وآله جبرئيل وقد وقف بين السماء والأرض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فتى إلّا علي لا سيف إلا ذو الفقار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تعالت الأصوات بأنّ محمداً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كان أوّل من صرخ بهذه الكذبة الظالمة المقيتة؟</w:t>
      </w:r>
      <w:r>
        <w:rPr>
          <w:rFonts w:eastAsia="Amiri" w:cs="Amiri" w:ascii="Amiri" w:hAnsi="Amiri"/>
          <w:color w:val="111111"/>
          <w:sz w:val="28"/>
          <w:szCs w:val="28"/>
          <w:rtl w:val="true"/>
          <w:lang w:bidi="ar-SA"/>
        </w:rPr>
        <w:t xml:space="preserve">! </w:t>
      </w:r>
      <w:bookmarkStart w:id="1067" w:name="pg15976_230508"/>
    </w:p>
    <w:p>
      <w:pPr>
        <w:pStyle w:val="BookText"/>
        <w:rPr/>
      </w:pPr>
      <w:bookmarkEnd w:id="1067"/>
      <w:r>
        <w:rPr>
          <w:rFonts w:ascii="Amiri" w:hAnsi="Amiri" w:eastAsia="Amiri" w:cs="Amiri"/>
          <w:color w:val="111111"/>
          <w:sz w:val="28"/>
          <w:sz w:val="28"/>
          <w:szCs w:val="28"/>
          <w:rtl w:val="true"/>
          <w:lang w:bidi="ar-SA"/>
        </w:rPr>
        <w:t>سواء كان مصدر هذه الصرخة الشيطانية بعض المسلمين أو أحد أفراد العدو، فهي لعلّها كانت في مصلحة المسلمين، ذلك لأنّ العدوّ ظنّ أنّه صلى الله عليه وآله قد قتل حقاً؛ فما كان منه إلّا أن ترك وادي أحد وبدأ بالتوجّه إلى مكة، نظراً إلى أنّ همة المشركين الأولى كانت تهدف قتل النبي والتخلّص منه، فلم يكونوا قاصدين ترك أحد دون الانتقام ممّن سفّه أحلامهم وفنّد آلهتهم، ولذلك تركوا أحداً فور سماعهم شائعة مقتل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لشائعة المقتل هذه وقع شديد في جماعة المسلمين فانبرى عدة منهم إلى أصحاب النبي إلى الجبل، ليخبروا الآخرين بسلامة النبي صلوات الله عليه وآله فيعودوا إلى الاجتماع مرة أخرى بعد أن فرّوا من أمام المشركين وكان الرسول يدعوهم في</w:t>
      </w:r>
    </w:p>
    <w:p>
      <w:pPr>
        <w:pStyle w:val="BookText"/>
        <w:rPr/>
      </w:pPr>
      <w:r>
        <w:rPr>
          <w:rFonts w:ascii="IRNazanin" w:hAnsi="IRNazanin" w:eastAsia="IRNazanin"/>
          <w:color w:val="111111"/>
          <w:sz w:val="28"/>
          <w:sz w:val="28"/>
          <w:szCs w:val="28"/>
          <w:rtl w:val="true"/>
          <w:lang w:bidi="fa-IR"/>
        </w:rPr>
        <w:t>أخراهم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لام الرسول صلوات الله عليه وآله الذين هربوا من ساحة الحرب فاعتذروا إليه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سمعنا شائعة قتلك فتملكنا الخوف فهربنا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أحد مسرحاً للخسارة المالية والفردية والمعنوية حيث قتل من المسلمين سبعون رجلاً وجرح الكثير</w:t>
      </w:r>
      <w:r>
        <w:rPr>
          <w:rFonts w:eastAsia="Amiri" w:cs="Amiri" w:ascii="Amiri" w:hAnsi="Amiri"/>
          <w:color w:val="111111"/>
          <w:sz w:val="28"/>
          <w:szCs w:val="28"/>
          <w:rtl w:val="true"/>
          <w:lang w:bidi="ar-SA"/>
        </w:rPr>
        <w:t>..</w:t>
      </w:r>
      <w:r>
        <w:rPr>
          <w:rStyle w:val="FootnoteAnchor"/>
          <w:rtl w:val="true"/>
        </w:rPr>
        <w:footnoteReference w:id="135"/>
      </w:r>
    </w:p>
    <w:p>
      <w:pPr>
        <w:pStyle w:val="Heading4"/>
        <w:numPr>
          <w:ilvl w:val="3"/>
          <w:numId w:val="1"/>
        </w:numPr>
        <w:rPr/>
      </w:pPr>
      <w:bookmarkStart w:id="1068" w:name="__RefHeading___Toc16808155_2142443653"/>
      <w:bookmarkStart w:id="1069" w:name="_Toc450"/>
      <w:bookmarkEnd w:id="1068"/>
      <w:r>
        <w:rPr>
          <w:rtl w:val="true"/>
        </w:rPr>
        <w:t>النقاط المستفادة من هذه الآية</w:t>
      </w:r>
      <w:bookmarkEnd w:id="10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 للقرائن المتوفّرة في الآيات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الآية والآية التالية النازلة بعد معركة أحد أشارت إلى جوانب من هذه المعركة الرهيبة وإلى ذلك ذهب معظم المفسرين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اختلاف كثير فيما يتعلّق باختيار موقع الحرب؛ وما إذا كان الأفضل لو وقعت داخل المدينة أو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الاختلاف بين المسلمين فإنّ النبي صلى الله عليه وآله وبعد الاستشارة؛ ذهب إلى رأي أكثر المسلمين وفيهم الشباب إلى الخروج من المدينة والاستقرار عند جبل أحد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سميع عليهم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إشارة إلى أنّ أفراداً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وبصورة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يخفون مطالب عدة، ولم يكونوا على استعداد للتصريح بها، وأنّ المراد من النص أنه تعالى يسمع خطابكم وعليم بأسراركم</w:t>
      </w:r>
      <w:r>
        <w:rPr>
          <w:rFonts w:eastAsia="Amiri" w:cs="Amiri" w:ascii="Amiri" w:hAnsi="Amiri"/>
          <w:color w:val="111111"/>
          <w:sz w:val="28"/>
          <w:szCs w:val="28"/>
          <w:rtl w:val="true"/>
          <w:lang w:bidi="ar-SA"/>
        </w:rPr>
        <w:t>.</w:t>
      </w:r>
      <w:bookmarkStart w:id="1070" w:name="pg15976_230510"/>
    </w:p>
    <w:p>
      <w:pPr>
        <w:pStyle w:val="Heading3"/>
        <w:numPr>
          <w:ilvl w:val="2"/>
          <w:numId w:val="1"/>
        </w:numPr>
        <w:rPr/>
      </w:pPr>
      <w:bookmarkStart w:id="1071" w:name="__RefHeading___Toc16808157_2142443653"/>
      <w:bookmarkStart w:id="1072" w:name="_Toc451"/>
      <w:bookmarkEnd w:id="1070"/>
      <w:bookmarkEnd w:id="1071"/>
      <w:r>
        <w:rPr>
          <w:rtl w:val="true"/>
        </w:rPr>
        <w:t xml:space="preserve">الآية </w:t>
      </w:r>
      <w:r>
        <w:rPr/>
        <w:t>122</w:t>
      </w:r>
      <w:bookmarkEnd w:id="1072"/>
    </w:p>
    <w:p>
      <w:pPr>
        <w:pStyle w:val="Heading4"/>
        <w:numPr>
          <w:ilvl w:val="3"/>
          <w:numId w:val="1"/>
        </w:numPr>
        <w:rPr/>
      </w:pPr>
      <w:bookmarkStart w:id="1073" w:name="__RefHeading___Toc16808159_2142443653"/>
      <w:bookmarkStart w:id="1074" w:name="_Toc452"/>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 xml:space="preserve">إِذْ هَمَّتْ طَائِفَتَانِ مِنْكُمْ أَنْ تَفْشَلَا وَاللَّهُ وَلِيُّهُمَا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6808161_2142443653"/>
      <w:bookmarkStart w:id="1076" w:name="_Toc453"/>
      <w:bookmarkEnd w:id="1075"/>
      <w:r>
        <w:rPr>
          <w:rtl w:val="true"/>
        </w:rPr>
        <w:t>النقاط المستفادة من هذه الآية</w:t>
      </w:r>
      <w:bookmarkEnd w:id="10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الإشارة إلى ما نقله التاريخ عن معركة أحد، فتلمح إلى الفريقين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لما نقله التاريخ عن أسرة بني سلمة من قبيلة الأوس وبنو حارثة من قبيلة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أيّد أو دعا الفريق الأول إلى خوض الحرب في المدينة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عارضهم النبي ثمّ قرّروا التخاذل والعودة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الفريق الثاني، وبعد التحاق عبد الله بن أبي والثلاث مئة نفر من اليهود بجيش المسلمين، وتبعاً المعارضة النبي صلى الله عليه وآله لبقائهم في مخيم المسلمين فقد عادوا إلى المدينة، وبناءً على هاتين المسألتين قرّر هذان الفريقان من المسلمين العودة إلى المدينة، إلّا أنّ الإرادة الإلهيّة أقعدتهما عن قرارهما فقررا دعم المسلمين، ولذا؛ قال القرآن الحكيموَاللَّهُ وَلِيُّهُمَا وَعَلَى اللَّهِ فَلْيَتَوَكَّلِ الْمُؤْمِنُونَ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وَلِيُّهُمَا إشارة إلى حقيقة أنه تعالى يحبّ عباده كثيراً، وأن من الممكن أن يخطأ العبد في تشخيص مساره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الله المتعال يصرفه عنه بعناية خاصة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ببيان حادثة أحد وعدم إذن النبي صلى الله عليه وآله بإشراكهم في الحرب وبقائهم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جاؤوا لنصرة المسلمين حسب الظاهر يؤكد أنّ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 الفريق كانوا غرباء على المسلمين، ولا ينبغي السماح للغرباء بالاطلاع على الأسرار أو بأن يكونوا مورد </w:t>
      </w:r>
    </w:p>
    <w:p>
      <w:pPr>
        <w:pStyle w:val="BookText"/>
        <w:rPr/>
      </w:pPr>
      <w:r>
        <w:rPr>
          <w:rFonts w:ascii="Amiri" w:hAnsi="Amiri" w:eastAsia="Amiri" w:cs="Amiri"/>
          <w:color w:val="111111"/>
          <w:sz w:val="28"/>
          <w:sz w:val="28"/>
          <w:szCs w:val="28"/>
          <w:rtl w:val="true"/>
          <w:lang w:bidi="ar-SA"/>
        </w:rPr>
        <w:t>اعتماد المسلمين في تلك الظروف الحرجة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معركة أحد قد تسبّبت للمسلمين بخسائر في الأرواح والأموال، إذ قتل منهم سبعون شهيداً وجرح منهم الكثير، إلّا أنّ المسلمين قد تعلموا من هذه الهزيمة دروساً عظيمة وتأكد لهم أنّ طاعة الرسول الإلهي هي ما يضمن النصر في ساحات المواجهة</w:t>
      </w:r>
      <w:r>
        <w:rPr>
          <w:rFonts w:eastAsia="Amiri" w:cs="Amiri" w:ascii="Amiri" w:hAnsi="Amiri"/>
          <w:color w:val="111111"/>
          <w:sz w:val="28"/>
          <w:szCs w:val="28"/>
          <w:rtl w:val="true"/>
          <w:lang w:bidi="ar-SA"/>
        </w:rPr>
        <w:t>.</w:t>
      </w:r>
      <w:bookmarkStart w:id="1077" w:name="pg15976_230512"/>
    </w:p>
    <w:p>
      <w:pPr>
        <w:pStyle w:val="Heading3"/>
        <w:numPr>
          <w:ilvl w:val="2"/>
          <w:numId w:val="1"/>
        </w:numPr>
        <w:rPr/>
      </w:pPr>
      <w:bookmarkStart w:id="1078" w:name="__RefHeading___Toc16808163_2142443653"/>
      <w:bookmarkStart w:id="1079" w:name="_Toc454"/>
      <w:bookmarkEnd w:id="1077"/>
      <w:bookmarkEnd w:id="1078"/>
      <w:r>
        <w:rPr>
          <w:rtl w:val="true"/>
        </w:rPr>
        <w:t xml:space="preserve">الآية </w:t>
      </w:r>
      <w:r>
        <w:rPr/>
        <w:t>123</w:t>
      </w:r>
      <w:bookmarkEnd w:id="1079"/>
    </w:p>
    <w:p>
      <w:pPr>
        <w:pStyle w:val="Heading4"/>
        <w:numPr>
          <w:ilvl w:val="3"/>
          <w:numId w:val="1"/>
        </w:numPr>
        <w:rPr/>
      </w:pPr>
      <w:bookmarkStart w:id="1080" w:name="__RefHeading___Toc16808165_2142443653"/>
      <w:bookmarkStart w:id="1081" w:name="_Toc455"/>
      <w:bookmarkEnd w:id="1080"/>
      <w:r>
        <w:rPr>
          <w:rtl w:val="true"/>
        </w:rPr>
        <w:t>اشارة</w:t>
      </w:r>
      <w:bookmarkEnd w:id="1081"/>
    </w:p>
    <w:p>
      <w:pPr>
        <w:pStyle w:val="BookText"/>
        <w:rPr/>
      </w:pPr>
      <w:r>
        <w:rPr>
          <w:rFonts w:ascii="Amiri" w:hAnsi="Amiri" w:eastAsia="Amiri" w:cs="Amiri"/>
          <w:color w:val="111111"/>
          <w:sz w:val="28"/>
          <w:sz w:val="28"/>
          <w:szCs w:val="28"/>
          <w:rtl w:val="true"/>
          <w:lang w:bidi="ar-SA"/>
        </w:rPr>
        <w:t xml:space="preserve">وَلَقَدْ نَصَرَكُمُ اللَّهُ بِبَدْرٍ وَأَنْتُمْ أَذِلَّةٌ فَاتَّقُوا اللَّهَ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6808167_2142443653"/>
      <w:bookmarkStart w:id="1083" w:name="_Toc456"/>
      <w:bookmarkEnd w:id="1082"/>
      <w:r>
        <w:rPr>
          <w:rtl w:val="true"/>
        </w:rPr>
        <w:t>سبب نزول الآية وما بعدها من آيات</w:t>
      </w:r>
      <w:bookmarkEnd w:id="1083"/>
    </w:p>
    <w:p>
      <w:pPr>
        <w:pStyle w:val="BookText"/>
        <w:rPr/>
      </w:pPr>
      <w:r>
        <w:rPr>
          <w:rFonts w:ascii="Amiri" w:hAnsi="Amiri" w:eastAsia="Amiri" w:cs="Amiri"/>
          <w:color w:val="111111"/>
          <w:sz w:val="28"/>
          <w:sz w:val="28"/>
          <w:szCs w:val="28"/>
          <w:rtl w:val="true"/>
          <w:lang w:bidi="ar-SA"/>
        </w:rPr>
        <w:t>أسرع المشركون في العودة إلى مكة بعد انتصارهم في معركة أحد، ولكنهم في طريق عودتهم تأملوا في السبب الذي حدا بهم أن يجعلوا من نصرهم نصراً ناقصاً ولم يتموه في مهاجمة المدينة والإغارة عليها، وأن يتأكدوا من قتل رسول الله صلى الله عليه وآله، فيقتلوه إن لم يكن قد قتل حقاً، فيستريحوا منه وممّن معه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صدر الأمر بالعودة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كانت المرحلة الأخطر في الواقعة، لا سيما وأنّ المسلمين قد تحمّلوا ما تحمّلوا من القتلى والجرحى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أنهم كانوا غير مستعدين لخوض معركة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المشركين المشبعين بنشوة النصر، فكان لهم أن يخوضوا المعركة ويتوقعوا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بلغ هذا سمع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قيادته الحكيمة وشهامته التي لا توصف ولولا أنه كان مسدّداً بتسديد السماء، لكان تاريخ الإسلام قد انتهى عند هذه النقطة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نزلت هذه الآية وما تلاها من آيات بخصوص هذه المرحلة الحسّاسة، فاهتم النبي صلى الله عليه وآله بإعادة الروح المعنوية للمسلمين وأصدر الأمر القاطع بالانطلاق للحاق بالمشركين ، فاستعدّ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مقدمتهم أمير المؤمنين عليه السلام الذي أصيب بأكثر من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جراحة لتنفيذ الأمر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السماوي ومواجهة المشركين مرّة أخرى، فانطلقوا من المدينة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قريش بانطلاق المسلمين وملاحقتهم لهم، فتعجبوا وامتلؤوا رعباً؛ ظناً منهم إنّ ثمَّ قوات جديدة قد رفدت المسلمين وأن دائرة الحرب الجديدة ستدور </w:t>
      </w:r>
      <w:bookmarkStart w:id="1084" w:name="pg15976_230513"/>
    </w:p>
    <w:p>
      <w:pPr>
        <w:pStyle w:val="BookText"/>
        <w:rPr/>
      </w:pPr>
      <w:bookmarkEnd w:id="1084"/>
      <w:r>
        <w:rPr>
          <w:rFonts w:ascii="Amiri" w:hAnsi="Amiri" w:eastAsia="Amiri" w:cs="Amiri"/>
          <w:color w:val="111111"/>
          <w:sz w:val="28"/>
          <w:sz w:val="28"/>
          <w:szCs w:val="28"/>
          <w:rtl w:val="true"/>
          <w:lang w:bidi="ar-SA"/>
        </w:rPr>
        <w:t>عليهم في هذه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فضّلوا الهرب إلى مكة للحفاظ على ما تحقق لهم</w:t>
      </w:r>
      <w:r>
        <w:rPr>
          <w:rFonts w:eastAsia="Amiri" w:cs="Amiri" w:ascii="Amiri" w:hAnsi="Amiri"/>
          <w:color w:val="111111"/>
          <w:sz w:val="28"/>
          <w:szCs w:val="28"/>
          <w:rtl w:val="true"/>
          <w:lang w:bidi="ar-SA"/>
        </w:rPr>
        <w:t>...</w:t>
      </w:r>
      <w:r>
        <w:rPr>
          <w:rStyle w:val="FootnoteAnchor"/>
          <w:rtl w:val="true"/>
        </w:rPr>
        <w:footnoteReference w:id="137"/>
      </w:r>
    </w:p>
    <w:p>
      <w:pPr>
        <w:pStyle w:val="Heading4"/>
        <w:numPr>
          <w:ilvl w:val="3"/>
          <w:numId w:val="1"/>
        </w:numPr>
        <w:rPr/>
      </w:pPr>
      <w:bookmarkStart w:id="1085" w:name="__RefHeading___Toc16808169_2142443653"/>
      <w:bookmarkStart w:id="1086" w:name="_Toc457"/>
      <w:bookmarkEnd w:id="1085"/>
      <w:r>
        <w:rPr>
          <w:rtl w:val="true"/>
        </w:rPr>
        <w:t>النقاط المستفادة من هذه الآية</w:t>
      </w:r>
      <w:bookmarkEnd w:id="10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الهدف من التذكير بالنصر العظيم الذي تحقق للمسلمين في معركة بدر، مع الحديث عن ضعف المسلمين وهزيمتهم في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سيما وأن عدد المسلمين ببدر كان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مع قلة ذات اليد والسلاح، فيما كان عدد المشركين يربو على الألف مقاتل بكامل العدّة والسلاح والإمكانات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بيان وتأكيد هذه الحقيقة مع دعم المعنويات الهابطة للمسلمين بعد أحد، وليعلموا أن الانتصارات وفي جميع الميادين هين عند الله تعالى وإن كانوا قليلي العدّة والعدد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التذكير بالانتصار في بدر مع قلة العدد والعدة، وذلك حين الهزيمة في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رفع المعنويات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أريد منه التذكير بأنّ الله الذي نصر المسلمين ببدر هو نفسه الله الناظر إلى واقعهم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كان فيه المسلمون في أحد أقوى وأكثر ممّا كانوا عليه في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كان يراه المشركون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النصر حالفهم في بدر دون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انتصروا هناك وانهزموا هنا حتّى ضاقت عليهم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المسلمين أن يتقوا ربّهم وأن لا يعاودوا الكرة في عصيان الرسول؛ ليكون ذلك بمثابة الشكر على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لَعَلَّكُمْ تَشْكُرُونَ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087" w:name="pg15976_230514"/>
    </w:p>
    <w:p>
      <w:pPr>
        <w:pStyle w:val="Heading3"/>
        <w:numPr>
          <w:ilvl w:val="2"/>
          <w:numId w:val="1"/>
        </w:numPr>
        <w:rPr/>
      </w:pPr>
      <w:bookmarkStart w:id="1088" w:name="__RefHeading___Toc16808171_2142443653"/>
      <w:bookmarkStart w:id="1089" w:name="_Toc458"/>
      <w:bookmarkEnd w:id="1087"/>
      <w:bookmarkEnd w:id="1088"/>
      <w:r>
        <w:rPr>
          <w:rtl w:val="true"/>
        </w:rPr>
        <w:t xml:space="preserve">الآية </w:t>
      </w:r>
      <w:r>
        <w:rPr/>
        <w:t>124</w:t>
      </w:r>
      <w:bookmarkEnd w:id="1089"/>
    </w:p>
    <w:p>
      <w:pPr>
        <w:pStyle w:val="Heading4"/>
        <w:numPr>
          <w:ilvl w:val="3"/>
          <w:numId w:val="1"/>
        </w:numPr>
        <w:rPr/>
      </w:pPr>
      <w:bookmarkStart w:id="1090" w:name="__RefHeading___Toc16808173_2142443653"/>
      <w:bookmarkStart w:id="1091" w:name="_Toc459"/>
      <w:bookmarkEnd w:id="1090"/>
      <w:r>
        <w:rPr>
          <w:rtl w:val="true"/>
        </w:rPr>
        <w:t>اشارة</w:t>
      </w:r>
      <w:bookmarkEnd w:id="1091"/>
    </w:p>
    <w:p>
      <w:pPr>
        <w:pStyle w:val="BookText"/>
        <w:rPr/>
      </w:pPr>
      <w:r>
        <w:rPr>
          <w:rFonts w:ascii="Amiri" w:hAnsi="Amiri" w:eastAsia="Amiri" w:cs="Amiri"/>
          <w:color w:val="111111"/>
          <w:sz w:val="28"/>
          <w:sz w:val="28"/>
          <w:szCs w:val="28"/>
          <w:rtl w:val="true"/>
          <w:lang w:bidi="ar-SA"/>
        </w:rPr>
        <w:t xml:space="preserve">إِذْ تَقُولُ لِلْمُؤْمِنِينَ أَلَنْ يَكْفِيَكُمْ أَنْ يُمِدَّكُمْ رَبُّكُمْ بِثَلَاثَةِ آلَافٍ مِنَ الْمَلَائِكَةِ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6808175_2142443653"/>
      <w:bookmarkStart w:id="1093" w:name="_Toc460"/>
      <w:bookmarkEnd w:id="1092"/>
      <w:r>
        <w:rPr>
          <w:rtl w:val="true"/>
        </w:rPr>
        <w:t>النقاط المستفادة من هذه الآية</w:t>
      </w:r>
      <w:bookmarkEnd w:id="10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الشريفة تأييد وتأكيد واضح على وجود ودور الإمداد الغيبي في الحروب الإلهيةإِذْ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الْمَلَائِكَةِ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المتاحة لقائد الحرب ومن أجل رفع معنويات مقاتليه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معنوياتهم بالإمداد الغيبي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لِلْمُؤْمِنِينَ أَلَنْ يَكْفِيَكُمْ أَنْ يُمِدَّكُمْ رَبُّكُمْ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ينبغي التفكير بأنّ نزول الملائكة لا يكون إلا لمقاتلة المشركين فقط، بل إنّ الملائكة قد تتنزّل كما تتنزّل في ليالي القدر لمشاهدة عبادة الأمة والإشراف على طبيعة اتصالها وتقرّبها من ربّها والدعاء لها وقضاء حاجاتها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تقديراتها على المعصوم في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تنزلت في واقعة بدر لغرض رفع معنويات المسلمين والنظر في إخلاصهم وجهادهم وتجبين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أن نعلم أن منتهى وغاية جميع الانتصارات منوطة بإرادة الله سبحانه وتعالى كما وردت الإشارة في الآيتين التاليتينوما النصر إلا من عند الله العزيز الحكيم</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يُمِدَّكُمْ رَبُّكُمْ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094" w:name="pg15976_230515"/>
    </w:p>
    <w:p>
      <w:pPr>
        <w:pStyle w:val="Heading3"/>
        <w:numPr>
          <w:ilvl w:val="2"/>
          <w:numId w:val="1"/>
        </w:numPr>
        <w:rPr/>
      </w:pPr>
      <w:bookmarkStart w:id="1095" w:name="__RefHeading___Toc16808177_2142443653"/>
      <w:bookmarkStart w:id="1096" w:name="_Toc461"/>
      <w:bookmarkEnd w:id="1094"/>
      <w:bookmarkEnd w:id="1095"/>
      <w:r>
        <w:rPr>
          <w:rtl w:val="true"/>
        </w:rPr>
        <w:t xml:space="preserve">الآية </w:t>
      </w:r>
      <w:r>
        <w:rPr/>
        <w:t>125</w:t>
      </w:r>
      <w:bookmarkEnd w:id="1096"/>
    </w:p>
    <w:p>
      <w:pPr>
        <w:pStyle w:val="Heading4"/>
        <w:numPr>
          <w:ilvl w:val="3"/>
          <w:numId w:val="1"/>
        </w:numPr>
        <w:rPr/>
      </w:pPr>
      <w:bookmarkStart w:id="1097" w:name="__RefHeading___Toc16808179_2142443653"/>
      <w:bookmarkStart w:id="1098" w:name="_Toc462"/>
      <w:bookmarkEnd w:id="1097"/>
      <w:r>
        <w:rPr>
          <w:rtl w:val="true"/>
        </w:rPr>
        <w:t>اشارة</w:t>
      </w:r>
      <w:bookmarkEnd w:id="1098"/>
    </w:p>
    <w:p>
      <w:pPr>
        <w:pStyle w:val="BookText"/>
        <w:rPr/>
      </w:pPr>
      <w:r>
        <w:rPr>
          <w:rFonts w:ascii="Amiri" w:hAnsi="Amiri" w:eastAsia="Amiri" w:cs="Amiri"/>
          <w:color w:val="111111"/>
          <w:sz w:val="28"/>
          <w:sz w:val="28"/>
          <w:szCs w:val="28"/>
          <w:rtl w:val="true"/>
          <w:lang w:bidi="ar-SA"/>
        </w:rPr>
        <w:t xml:space="preserve">بَلَى إِنْ تَصْبِرُوا وَتَتَّقُوا وَيَأْتُوكُمْ مِنْ فَوْرِهِمْ هَذَا يُمْدِدْكُمْ رَبُّكُمْ بِخَمْسَةِ آلَافٍ مِنَ الْمَلَائِكَةِ مُسَوِّمِينَ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16808181_2142443653"/>
      <w:bookmarkStart w:id="1100" w:name="_Toc463"/>
      <w:bookmarkEnd w:id="1099"/>
      <w:r>
        <w:rPr>
          <w:rtl w:val="true"/>
        </w:rPr>
        <w:t>النقاط المستفادة من هذه الآية</w:t>
      </w:r>
      <w:bookmarkEnd w:id="1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الإمداد غير متوقف على حادثة بدر ، فلو أنّ ابن آدم كرّس عبوديته لربّه المتعال وصبر على هذه العبودية لحظي بإمداد إلهي قوامه خمسة آلاف بدلاً عن ثلاثة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الملائكة بعد معركة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يُمْدِدْكُمْ رَبُّكُمْ بِخَمْسَةِ آلَافٍ مِنَ الْمَلَائِكَةِ مُسَوِّمِينَ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أن يتحقق المدد الغيبي من جانب الله تعالى من دون حركة ومبادرة من جانب الإنسان وتوفّر شروطه الأخرىبَلَى إِنْ تَصْبِرُوا وَتَتَّقُوا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تعالى ناصر عباده المطيعين المتقين، ولا ريب أنّ المسلمين الذين هزموا في أحد، ها هم الآن في معرض التهديد؛ وهم بحاجة إلى رفع معنوياتهميُمْدِدْكُمْ رَبُّكُمْ بِخَمْسَةِ آلَافٍ مِنَ الْمَلَائِكَةِ مُسَوِّمِينَ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المدد الغيبي بالملائكة، ورسل الله بحاجة إلى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xml:space="preserve">). </w:t>
      </w:r>
      <w:bookmarkStart w:id="1101" w:name="pg15976_230516"/>
    </w:p>
    <w:p>
      <w:pPr>
        <w:pStyle w:val="Heading3"/>
        <w:numPr>
          <w:ilvl w:val="2"/>
          <w:numId w:val="1"/>
        </w:numPr>
        <w:rPr/>
      </w:pPr>
      <w:bookmarkStart w:id="1102" w:name="__RefHeading___Toc16808183_2142443653"/>
      <w:bookmarkStart w:id="1103" w:name="_Toc464"/>
      <w:bookmarkEnd w:id="1101"/>
      <w:bookmarkEnd w:id="1102"/>
      <w:r>
        <w:rPr>
          <w:rtl w:val="true"/>
        </w:rPr>
        <w:t xml:space="preserve">الآية </w:t>
      </w:r>
      <w:r>
        <w:rPr/>
        <w:t>126</w:t>
      </w:r>
      <w:bookmarkEnd w:id="1103"/>
    </w:p>
    <w:p>
      <w:pPr>
        <w:pStyle w:val="Heading4"/>
        <w:numPr>
          <w:ilvl w:val="3"/>
          <w:numId w:val="1"/>
        </w:numPr>
        <w:rPr/>
      </w:pPr>
      <w:bookmarkStart w:id="1104" w:name="__RefHeading___Toc16808185_2142443653"/>
      <w:bookmarkStart w:id="1105" w:name="_Toc465"/>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 xml:space="preserve">وَمَا جَعَلَهُ اللَّهُ إِلَّا بُشْرَى لَكُمْ وَلِتَطْمَئِنَّ قُلُوبُكُمْ بِهِ وَمَا النَّصْرُ إِلَّا مِنْ عِنْدِ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6808187_2142443653"/>
      <w:bookmarkStart w:id="1107" w:name="_Toc466"/>
      <w:bookmarkEnd w:id="1106"/>
      <w:r>
        <w:rPr>
          <w:rtl w:val="true"/>
        </w:rPr>
        <w:t>النقاط المستفادة من هذه الآية</w:t>
      </w:r>
      <w:bookmarkEnd w:id="1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الملائكة لنصركم إلا لتشجيعكم وتبشيركم وطمأنتكم ورفع معنوياتكم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تحقق النصر لا يكون إلا من قبل الله تعالى الذي هو قادر على كلّ شيء وحكيم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بطريق وسبب النصر، كما هو قادر على تحقيقه، ولا ريب أنّ حكمته إذا اقتضت نصر المسلمين؛ وكانوا قد وفّروا شروطه كما ورد في الآية السالفةبَلَى إِنْ تَصْبِرُوا وَتَتَّقُوا فإنهم سينالون النصر وَمَا النَّصْرُ إِلَّا مِنْ عِنْدِ اللَّهِ الْعَزِيزِ الْحَكِيمِ</w:t>
      </w:r>
      <w:r>
        <w:rPr>
          <w:rFonts w:eastAsia="Times New Roman" w:cs="Times New Roman" w:ascii="Times New Roman" w:hAnsi="Times New Roman"/>
          <w:color w:val="111111"/>
          <w:sz w:val="28"/>
          <w:szCs w:val="28"/>
          <w:rtl w:val="true"/>
          <w:lang w:val="en-US" w:bidi="en-US"/>
        </w:rPr>
        <w:t xml:space="preserve">. </w:t>
      </w:r>
      <w:bookmarkStart w:id="1108" w:name="pg15976_230517"/>
    </w:p>
    <w:p>
      <w:pPr>
        <w:pStyle w:val="Heading3"/>
        <w:numPr>
          <w:ilvl w:val="2"/>
          <w:numId w:val="1"/>
        </w:numPr>
        <w:rPr/>
      </w:pPr>
      <w:bookmarkStart w:id="1109" w:name="__RefHeading___Toc16808189_2142443653"/>
      <w:bookmarkStart w:id="1110" w:name="_Toc467"/>
      <w:bookmarkEnd w:id="1108"/>
      <w:bookmarkEnd w:id="1109"/>
      <w:r>
        <w:rPr>
          <w:rtl w:val="true"/>
        </w:rPr>
        <w:t xml:space="preserve">الآية </w:t>
      </w:r>
      <w:r>
        <w:rPr/>
        <w:t>127</w:t>
      </w:r>
      <w:bookmarkEnd w:id="1110"/>
    </w:p>
    <w:p>
      <w:pPr>
        <w:pStyle w:val="Heading4"/>
        <w:numPr>
          <w:ilvl w:val="3"/>
          <w:numId w:val="1"/>
        </w:numPr>
        <w:rPr/>
      </w:pPr>
      <w:bookmarkStart w:id="1111" w:name="__RefHeading___Toc16808191_2142443653"/>
      <w:bookmarkStart w:id="1112" w:name="_Toc468"/>
      <w:bookmarkEnd w:id="1111"/>
      <w:r>
        <w:rPr>
          <w:rtl w:val="true"/>
        </w:rPr>
        <w:t>اشارة</w:t>
      </w:r>
      <w:bookmarkEnd w:id="1112"/>
    </w:p>
    <w:p>
      <w:pPr>
        <w:pStyle w:val="BookText"/>
        <w:rPr/>
      </w:pP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16808193_2142443653"/>
      <w:bookmarkStart w:id="1114" w:name="_Toc469"/>
      <w:bookmarkEnd w:id="1113"/>
      <w:r>
        <w:rPr>
          <w:rtl w:val="true"/>
        </w:rPr>
        <w:t>النقاط المستفادة من هذه الآية</w:t>
      </w:r>
      <w:bookmarkEnd w:id="1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الكبت بمعنى إرجاعهم بالقوة القرينة للذلّة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المعنوية في المجاهدين، وخلق الهزيمة المعنوية في جيش الكافرين عن أهداف نزول الآية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بالبشارة الإلهية للمؤمنين بالنصر ببركة المدد الغيبي ودعم الملائكة ورفعهم وشحذ همم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ماكان في نيّة الأعداء معاودة شنّ الحرب على الإسلام تارة أخرى، فإنّ المسلمين المجاهدين سيردّونهم على أعقابهم أذلاء يائسين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توضح القول بأن معركتي بدر وأحد وما بعدهما، هي حروب دفاعية لدرء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كانت حروباً دفاعيّة وليست هجومية ضد الكافرين</w:t>
      </w:r>
      <w:r>
        <w:rPr>
          <w:rFonts w:eastAsia="Amiri" w:cs="Amiri" w:ascii="Amiri" w:hAnsi="Amiri"/>
          <w:color w:val="111111"/>
          <w:sz w:val="28"/>
          <w:szCs w:val="28"/>
          <w:rtl w:val="true"/>
          <w:lang w:bidi="ar-SA"/>
        </w:rPr>
        <w:t xml:space="preserve">.. </w:t>
      </w:r>
      <w:bookmarkStart w:id="1115" w:name="pg15976_230518"/>
    </w:p>
    <w:p>
      <w:pPr>
        <w:pStyle w:val="Heading3"/>
        <w:numPr>
          <w:ilvl w:val="2"/>
          <w:numId w:val="1"/>
        </w:numPr>
        <w:rPr/>
      </w:pPr>
      <w:bookmarkStart w:id="1116" w:name="__RefHeading___Toc16808195_2142443653"/>
      <w:bookmarkStart w:id="1117" w:name="_Toc470"/>
      <w:bookmarkEnd w:id="1115"/>
      <w:bookmarkEnd w:id="1116"/>
      <w:r>
        <w:rPr>
          <w:rtl w:val="true"/>
        </w:rPr>
        <w:t xml:space="preserve">الآية </w:t>
      </w:r>
      <w:r>
        <w:rPr/>
        <w:t>128</w:t>
      </w:r>
      <w:bookmarkEnd w:id="1117"/>
    </w:p>
    <w:p>
      <w:pPr>
        <w:pStyle w:val="Heading4"/>
        <w:numPr>
          <w:ilvl w:val="3"/>
          <w:numId w:val="1"/>
        </w:numPr>
        <w:rPr/>
      </w:pPr>
      <w:bookmarkStart w:id="1118" w:name="__RefHeading___Toc16808197_2142443653"/>
      <w:bookmarkStart w:id="1119" w:name="_Toc471"/>
      <w:bookmarkEnd w:id="1118"/>
      <w:r>
        <w:rPr>
          <w:rtl w:val="true"/>
        </w:rPr>
        <w:t>اشارة</w:t>
      </w:r>
      <w:bookmarkEnd w:id="1119"/>
    </w:p>
    <w:p>
      <w:pPr>
        <w:pStyle w:val="BookText"/>
        <w:rPr/>
      </w:pP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16808199_2142443653"/>
      <w:bookmarkStart w:id="1121" w:name="_Toc472"/>
      <w:bookmarkEnd w:id="1120"/>
      <w:r>
        <w:rPr>
          <w:rtl w:val="true"/>
        </w:rPr>
        <w:t>سبب نزول هذه الآية</w:t>
      </w:r>
      <w:bookmarkEnd w:id="1121"/>
    </w:p>
    <w:p>
      <w:pPr>
        <w:pStyle w:val="BookText"/>
        <w:rPr/>
      </w:pPr>
      <w:r>
        <w:rPr>
          <w:rFonts w:ascii="Amiri" w:hAnsi="Amiri" w:eastAsia="Amiri" w:cs="Amiri"/>
          <w:color w:val="111111"/>
          <w:sz w:val="28"/>
          <w:sz w:val="28"/>
          <w:szCs w:val="28"/>
          <w:rtl w:val="true"/>
          <w:lang w:bidi="ar-SA"/>
        </w:rPr>
        <w:t>عن سبب نزول هذه الآية ثَمَ روايات عديدة قد نقلت منها أنه بعد تعرّض رسول الله صلى الله عليه وآله لجراحات عديدة كما هي ثناياه ورباعيّته وجبهته في معركة أحد، وجملة الإصابات التي نالت المسلمين، مما أثار قلق النبي الأكرم صلى الله عليه وآله إزاء مستقبل المشركين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يفلح قوم فعلوا هذا بنبتهم وهو يدعوهم إلى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وطمأنت النبي الكريم صلوات الله عليه وآله مؤكّدة أنه ليس المسؤول عن مصيرهم وهدايتهم، وأنه مكلف بتذكيرهم وإبلاغ الوحي إليهم</w:t>
      </w:r>
      <w:r>
        <w:rPr>
          <w:rFonts w:eastAsia="Amiri" w:cs="Amiri" w:ascii="Amiri" w:hAnsi="Amiri"/>
          <w:color w:val="111111"/>
          <w:sz w:val="28"/>
          <w:szCs w:val="28"/>
          <w:rtl w:val="true"/>
          <w:lang w:bidi="ar-SA"/>
        </w:rPr>
        <w:t>.</w:t>
      </w:r>
      <w:r>
        <w:rPr>
          <w:rStyle w:val="FootnoteAnchor"/>
          <w:rtl w:val="true"/>
        </w:rPr>
        <w:footnoteReference w:id="138"/>
      </w:r>
    </w:p>
    <w:p>
      <w:pPr>
        <w:pStyle w:val="Heading4"/>
        <w:numPr>
          <w:ilvl w:val="3"/>
          <w:numId w:val="1"/>
        </w:numPr>
        <w:rPr/>
      </w:pPr>
      <w:bookmarkStart w:id="1122" w:name="__RefHeading___Toc16808201_2142443653"/>
      <w:bookmarkStart w:id="1123" w:name="_Toc473"/>
      <w:bookmarkEnd w:id="1122"/>
      <w:r>
        <w:rPr>
          <w:rtl w:val="true"/>
        </w:rPr>
        <w:t>النقاط المستفادة من هذه الآية</w:t>
      </w:r>
      <w:bookmarkEnd w:id="1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الحديث والكلام الكثير الذي وقع بين المفسرين في معاني وغايات هذه الآية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المسلّم به وفق الآيات السالفة وقرائنها، أنّ هذه الآية قد نزلت بعد واقعة أحد كونها متعلّقة بحوادثها وتفاصيلها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احتمالان في تفسير الآية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والتفسير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تمثل جملة مستقلة ولا تتعلّق بما سبقها، وعليه؛ يكون معنى استغلال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يتوب عليهم، فيكون المقصود على وجه العموم أنك يارسول الله لست المسؤول عن واقعهم ومصيرهم إلّا أن يعفو الله تعالى عنهم، </w:t>
      </w:r>
    </w:p>
    <w:p>
      <w:pPr>
        <w:pStyle w:val="BookText"/>
        <w:rPr/>
      </w:pPr>
      <w:r>
        <w:rPr>
          <w:rFonts w:ascii="Amiri" w:hAnsi="Amiri" w:eastAsia="Amiri" w:cs="Amiri"/>
          <w:color w:val="111111"/>
          <w:sz w:val="28"/>
          <w:sz w:val="28"/>
          <w:szCs w:val="28"/>
          <w:rtl w:val="true"/>
          <w:lang w:bidi="ar-SA"/>
        </w:rPr>
        <w:t>أو يعذبهم ويعاقبهم على ما ارتكبوا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والمعنيون هم الكفار الذين ظلموا المسلمين وتسبّبوا في مقتل العديد منهم وألحقوا بالنبي كلّ تلكم الجراحات والإصابات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المقصود هم المسلمون الذين فروا من ساحة الحرب ثم عادوا نادمين بعد انتهاء الحرب وسألوا رسول الله صلوات الله عليه وآله 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تقول بأنّ العفو والصفح عنهم أو تعذيبهم ومعاقبتهم أمور هي في يد الله عزّوجلّ، ولا يمكن أن يتصرّف النبي فيهم إلا بما يإذن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والتفسير الثاني أنّ هذه الآية تتمة للآية التي سبقتها،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بمثابة جملة اعتراضية وغير مستقلة في نفسها، وأن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يَتُوبَ عَلَيْهِمْ بمثابة عطف وتعلّق بقوله سبحانهأو يكبتهم وفي هذه الحالة يكون معنى مجموع الآيتين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سيوفر لكم وسائل النصر، وسيتصرف في المشركين المقاتلين طبقاً لما تقتضيه الحكمة والعدالة وأنت يا أيها النبي لا يمكنك أن تتخذ قراراً، وإنّ مصيرهم سيتوقف على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أنه تعالى سيقتطع قسماً من مجموع جيش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سيضطرهم ربّهم إلى العودة والرجوع عن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يتوب عليهم إذا ما كانوا جديرين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أنه سيعاقبهم ويعذبهم على ظلمهم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ويذهب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هذه الآية تجسّد درساً عظیماً بخصوص تسخیر الوسائل الطبيعية لتحقيق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تعلّم المسلمين وتوحي لهم بأنّ الله تعالى إن كان قد وعدهم النصر؛ فهذا لا يعني أن يغفلوا عن الوسائل الطبيعية والعسكرية والخطط الحربية، ولذلك؛ قال خطاب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لَكَ مِنَ الْأَمْرِ شَيْءٌ</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تحقيق النصر ليس موكولاً أمره إليك، بل هو إلى الله، وقد جعل سبحانه سنناً وقوانين يجب الالتزام بها والنظر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ورغم التأثير القطعي لطبيعة الدعاء النبوي، إلّا أنّه بمثابة الاستثناء في موارد وحالات مخصوصة</w:t>
      </w:r>
    </w:p>
    <w:p>
      <w:pPr>
        <w:pStyle w:val="BookText"/>
        <w:rPr/>
      </w:pPr>
      <w:r>
        <w:rPr>
          <w:rFonts w:ascii="Amiri" w:hAnsi="Amiri" w:eastAsia="Amiri" w:cs="Amiri"/>
          <w:color w:val="111111"/>
          <w:sz w:val="28"/>
          <w:sz w:val="28"/>
          <w:szCs w:val="28"/>
          <w:rtl w:val="true"/>
          <w:lang w:bidi="ar-SA"/>
        </w:rPr>
        <w:t>ومعيّنة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وهنا ينبغي الالتفات إلى قول هذا المفسر؛ وإن كان له وجه منطقي في هذه الجزئية، إلّا أنَّه لا يتطابق أبداً مع مفهوم ذيل الآية الخاص بالتوبة أو عقوبة الكافرين، وعليه؛ لا ينبغي اعتبار كلامه تفسيراً صحيحاً للآية، لا سيما وقد وسمتهم الآية بكونهم 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سلبت هذه الآية النبي صلوات الله عليه وآله صلاحيّة العفو أو عقوبة المتمردين على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يتنافى والتأثير الأكيد لدعائه صلّى الله عليه وآله وعفوه وصفحه وشفاعته؛ الذي يعلم من آيات قرآنية أخرى، وذلك لأنّ المراد من هذه الآية أنّ رسول الله صلى الله عليه وآله ليس له أن يتخذ قراراً مستقلاً بحق هؤلاء الأعداء والهاربين إلّا أن يأذن الله تعالى له، فيعاقبهم كما ينبغي؛ وكذلك يوفّر أسباب النصر، بل بإذنه يمكن أن يحيي الموتى كما كان المسيح عليه السلام يفعل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ينبغي الالتفات إلى أنّ المتكلمين في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مِنَ الْأَمْرِ شَيْءٌ وأرادوا إنكار صلاحيّة الرسول في هذا الأمر، قد 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قرآنية أخرى، مثل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 وطبقاً لهذا النص الصريح يكون الرسول ذا صلاحيّة في طلب التوبة المقبولة لذنوب هؤلاء الذين يظلمون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البحوث القادمة سنفصل القول لدى</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الآيات ذات العلاقة إن شاء الله تعالى</w:t>
      </w:r>
      <w:r>
        <w:rPr>
          <w:rFonts w:eastAsia="Amiri" w:cs="Amiri" w:ascii="Amiri" w:hAnsi="Amiri"/>
          <w:color w:val="111111"/>
          <w:sz w:val="28"/>
          <w:szCs w:val="28"/>
          <w:rtl w:val="true"/>
          <w:lang w:bidi="ar-SA"/>
        </w:rPr>
        <w:t xml:space="preserve">. </w:t>
      </w:r>
      <w:bookmarkStart w:id="1124" w:name="pg15976_230521"/>
    </w:p>
    <w:p>
      <w:pPr>
        <w:pStyle w:val="Heading3"/>
        <w:numPr>
          <w:ilvl w:val="2"/>
          <w:numId w:val="1"/>
        </w:numPr>
        <w:rPr/>
      </w:pPr>
      <w:bookmarkStart w:id="1125" w:name="__RefHeading___Toc16808203_2142443653"/>
      <w:bookmarkStart w:id="1126" w:name="_Toc474"/>
      <w:bookmarkEnd w:id="1124"/>
      <w:bookmarkEnd w:id="1125"/>
      <w:r>
        <w:rPr>
          <w:rtl w:val="true"/>
        </w:rPr>
        <w:t xml:space="preserve">الآية </w:t>
      </w:r>
      <w:r>
        <w:rPr/>
        <w:t>129</w:t>
      </w:r>
      <w:bookmarkEnd w:id="1126"/>
    </w:p>
    <w:p>
      <w:pPr>
        <w:pStyle w:val="Heading4"/>
        <w:numPr>
          <w:ilvl w:val="3"/>
          <w:numId w:val="1"/>
        </w:numPr>
        <w:rPr/>
      </w:pPr>
      <w:bookmarkStart w:id="1127" w:name="__RefHeading___Toc16808205_2142443653"/>
      <w:bookmarkStart w:id="1128" w:name="_Toc475"/>
      <w:bookmarkEnd w:id="1127"/>
      <w:r>
        <w:rPr>
          <w:rtl w:val="true"/>
        </w:rPr>
        <w:t>اشارة</w:t>
      </w:r>
      <w:bookmarkEnd w:id="1128"/>
    </w:p>
    <w:p>
      <w:pPr>
        <w:pStyle w:val="BookText"/>
        <w:rPr/>
      </w:pPr>
      <w:r>
        <w:rPr>
          <w:rFonts w:ascii="Amiri" w:hAnsi="Amiri" w:eastAsia="Amiri" w:cs="Amiri"/>
          <w:color w:val="111111"/>
          <w:sz w:val="28"/>
          <w:sz w:val="28"/>
          <w:szCs w:val="28"/>
          <w:rtl w:val="true"/>
          <w:lang w:bidi="ar-SA"/>
        </w:rPr>
        <w:t xml:space="preserve">وَلِلَّهِ مَا فِي السَّمَاوَاتِ وَمَا فِي الْأَرْضِ يَغْفِرُ لِمَنْ يَشَاءُ وَيُعَذِّبُ مَنْ يَشَاءُ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16808207_2142443653"/>
      <w:bookmarkStart w:id="1130" w:name="_Toc476"/>
      <w:bookmarkEnd w:id="1129"/>
      <w:r>
        <w:rPr>
          <w:rtl w:val="true"/>
        </w:rPr>
        <w:t>النقاط المستفادة من هذه الآية</w:t>
      </w:r>
      <w:bookmarkEnd w:id="1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للآية السابقة، حيث تشير إلى أنّ الثواب والعقاب ليسا بيد الرسول صلى الله عليه وآله على سبيل الاستقلال عن الإرادة الإلهية بل هما خاضعان الحاكمية الله المطلقة هذه الحاكمية النافذة على سبيل الإطلاق والاستقلال في جميع ما في السماوات والأرض ، إذ الخلقة صادرة منها، كما هي المالكية عائدة لها، وكما هو تدبير شؤونه كلّ ما فيها، وعليه؛ فالله تعالى الذي يغفر لمن يشاء أو يعذب من يشاء والله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الوقت الذي تكون عقوبته سبحانه شديدة، كذلك هي رحمته واسعة، كما أن رحمته قد سبقت غضبه وعقوبته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سؤالاً يقفز إلى الكثير من الأذهان،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يعمد الله تعالى إلى معاقبة عباده بداعي ذنوبه مع كلّ ما فيه من رحمة واسعة لا متناهية؟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لدى الإجابة على هذا السؤال ؛ نفضّل النقل عن المفسّر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 عنه القول في ذيل هذه الآية الشريفة بأنّ رحمة الله تعالى لا تنفك عن حكمته ولا تتعارض، ذلك لأنّ رحمته ليست كشعورنا بالترحم أو كرقة قلوبنا تجاه فرد من الأفراد،</w:t>
      </w:r>
      <w:r>
        <w:rPr>
          <w:rStyle w:val="FootnoteAnchor"/>
          <w:rtl w:val="true"/>
        </w:rPr>
        <w:footnoteReference w:id="140"/>
      </w:r>
      <w:r>
        <w:rPr>
          <w:rFonts w:ascii="Amiri" w:hAnsi="Amiri" w:eastAsia="Amiri" w:cs="Amiri"/>
          <w:color w:val="111111"/>
          <w:sz w:val="28"/>
          <w:sz w:val="28"/>
          <w:szCs w:val="28"/>
          <w:rtl w:val="true"/>
          <w:lang w:bidi="ar-SA"/>
        </w:rPr>
        <w:t xml:space="preserve">أي أنّ الرحمة الإلهية لا تصدر عن رقة قلب كما نشعر نحن، وإنّما هي ممزوجة بالحكمة أبداً، والحكمة توجب معاقبة المذنبين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موارد خاصة</w:t>
      </w:r>
      <w:r>
        <w:rPr>
          <w:rFonts w:eastAsia="Amiri" w:cs="Amiri" w:ascii="Amiri" w:hAnsi="Amiri"/>
          <w:color w:val="111111"/>
          <w:sz w:val="28"/>
          <w:szCs w:val="28"/>
          <w:rtl w:val="true"/>
          <w:lang w:bidi="ar-SA"/>
        </w:rPr>
        <w:t xml:space="preserve">). </w:t>
      </w:r>
      <w:bookmarkStart w:id="1131" w:name="pg15976_230522"/>
    </w:p>
    <w:p>
      <w:pPr>
        <w:pStyle w:val="Heading3"/>
        <w:numPr>
          <w:ilvl w:val="2"/>
          <w:numId w:val="1"/>
        </w:numPr>
        <w:rPr/>
      </w:pPr>
      <w:bookmarkStart w:id="1132" w:name="__RefHeading___Toc16808209_2142443653"/>
      <w:bookmarkStart w:id="1133" w:name="_Toc477"/>
      <w:bookmarkEnd w:id="1131"/>
      <w:bookmarkEnd w:id="1132"/>
      <w:r>
        <w:rPr>
          <w:rtl w:val="true"/>
        </w:rPr>
        <w:t xml:space="preserve">الآية </w:t>
      </w:r>
      <w:r>
        <w:rPr/>
        <w:t>130</w:t>
      </w:r>
      <w:bookmarkEnd w:id="1133"/>
    </w:p>
    <w:p>
      <w:pPr>
        <w:pStyle w:val="Heading4"/>
        <w:numPr>
          <w:ilvl w:val="3"/>
          <w:numId w:val="1"/>
        </w:numPr>
        <w:rPr/>
      </w:pPr>
      <w:bookmarkStart w:id="1134" w:name="__RefHeading___Toc16808211_2142443653"/>
      <w:bookmarkStart w:id="1135" w:name="_Toc478"/>
      <w:bookmarkEnd w:id="1134"/>
      <w:r>
        <w:rPr>
          <w:rtl w:val="true"/>
        </w:rPr>
        <w:t>اشارة</w:t>
      </w:r>
      <w:bookmarkEnd w:id="1135"/>
    </w:p>
    <w:p>
      <w:pPr>
        <w:pStyle w:val="BookText"/>
        <w:rPr/>
      </w:pPr>
      <w:r>
        <w:rPr>
          <w:rFonts w:ascii="Amiri" w:hAnsi="Amiri" w:eastAsia="Amiri" w:cs="Amiri"/>
          <w:color w:val="111111"/>
          <w:sz w:val="28"/>
          <w:sz w:val="28"/>
          <w:szCs w:val="28"/>
          <w:rtl w:val="true"/>
          <w:lang w:bidi="ar-SA"/>
        </w:rPr>
        <w:t xml:space="preserve">يَا أَيُّهَا الَّذِينَ آمَنُوا لَا تَأْكُلُوا الرِّبَا أَضْعَافًا مُضَاعَفَةً وَاتَّقُوا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16808213_2142443653"/>
      <w:bookmarkStart w:id="1137" w:name="_Toc479"/>
      <w:bookmarkEnd w:id="1136"/>
      <w:r>
        <w:rPr>
          <w:rtl w:val="true"/>
        </w:rPr>
        <w:t>النقاط المستفادة من هذه الآية</w:t>
      </w:r>
      <w:bookmarkEnd w:id="1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الآيات السالفة تناولت حوادث معركة أحد والدروس التي استقاها المسلمون من تلكم الحوادث، إلّا أنّ الآيات التسع التالية ستتناول مجموعة مناهج اقتصادية واجتماعية وتربوية، وبعد هذه الآيات التسع سيكون الحديث مرّة أخرى عن معركة أحد</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16808215_2142443653"/>
      <w:bookmarkStart w:id="1139" w:name="_Toc480"/>
      <w:bookmarkEnd w:id="1138"/>
      <w:r>
        <w:rPr>
          <w:rtl w:val="true"/>
        </w:rPr>
        <w:t>حقيقة العلاقة بين الآيات</w:t>
      </w:r>
      <w:bookmarkEnd w:id="11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يتساءل الفرد عن السبب في هذا التفاوت الحاصل في طبيعة الموضوع الذي تتناوله الآيات التسع القادمة عما سبقها من آيات تحدثت عن موضوع آخر ؟ ولماذا يشاهد نوع انفصال بين بحوث الآيات؟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القول أولاً إنّه ليس من الضروري أن نبحث بإصرار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علاقة بين الآيات، فلا حاجة إلى تجسم عناء إيجاد العلاقة بين موضوعات وآيات لم يشأ الله تعالى أن يربط فيما بينها، لأنّ هذا الإصرار والتكلّف وتحمّل المشقة لا يتناسق وروح القرآن وطبيعة نزول القرآن وآياته في وقائع مختلفة ومتعدّدة طبقاً للحاجات المتنوعة وضمن الظروف والبيئة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القرآن واضحة في كونه كتاباً غير تقليدي كما هي الكتب الأخرى ذات التبويب والفصول المحدّدة، فلابد أن يلتزم نظاماً تأليفيّاً خاصاً يتضمن الأبواب والفصول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القرآن كتاب نزل بالتدريج طيلة ثلاث وعشرين سنة طبقاً للحاجات المتعدّدة والمتفاوتة في أوقات وأماكن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يتحدّث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عن معركة أحد وقضايا الحرب </w:t>
      </w:r>
      <w:bookmarkStart w:id="1140" w:name="pg15976_230523"/>
    </w:p>
    <w:p>
      <w:pPr>
        <w:pStyle w:val="BookText"/>
        <w:rPr/>
      </w:pPr>
      <w:bookmarkEnd w:id="1140"/>
      <w:r>
        <w:rPr>
          <w:rFonts w:ascii="Amiri" w:hAnsi="Amiri" w:eastAsia="Amiri" w:cs="Amiri"/>
          <w:color w:val="111111"/>
          <w:sz w:val="28"/>
          <w:sz w:val="28"/>
          <w:szCs w:val="28"/>
          <w:rtl w:val="true"/>
          <w:lang w:bidi="ar-SA"/>
        </w:rPr>
        <w:t xml:space="preserve">وظروفها وما تتضمنه من دروس وعبر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تطرأ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الحديث عن مسألة اقتصادية كالربا، أو مسألة حقوقية كالزواج، أو مسألة تربوية أخلاقية كالتوبة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تتنزل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جميع الآيات والسور القرآنية مرتبطة فيما بينها من وجهة نظر محدّدة؛ حيث تتابع منهاجاً واحداً يهتم بصناعة الإنسان وتربيته وصياغة شخصيته على مستوى راق، كما أنها قد نزلت لصناعة المجتمع الحضاري الواعي المميز بالأمن والاستقرار والتطوّر المادي والمعنوي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 أنّ القرآن المجيد لدى مواجهته الانحراف المتجذر في المجتمع البشري ملتزم بقاعدة التدرّج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ليكشف للناس والرأي العام الإنساني فداحة خطر الفساد والانحراف، ثمّ بعد ذلك يعمد إلى عملية التحريم والمنع حيث يكون المجتمع مستعداً لقبول هذا التحريم ،يعلن قانون بصراحة ووضوح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بما يتعلق بالحالات التي يستفحل فيها ارتكاب الذنوب والمفاسد وينتشر</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16808217_2142443653"/>
      <w:bookmarkStart w:id="1142" w:name="_Toc481"/>
      <w:bookmarkEnd w:id="1141"/>
      <w:r>
        <w:rPr>
          <w:rtl w:val="true"/>
        </w:rPr>
        <w:t>الحرب على الربا</w:t>
      </w:r>
      <w:bookmarkEnd w:id="114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كان العرب في الجاهليّة غائرين في موبقة الربا، وخصوصاً في البيئة المكية حيث كان أكل الربا على قدم وساق، وهو الأمر الذي كان يتسبّب في كثير من البؤس الاجتماعي والاقتصادي، فقد وزّع القرآن الحكيم عملية تحريم ممارسة هذه الرذيلة الخطيرة والمتجذرة على أربع مراحل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الاكتفاء بوصف الربا بكونه رذيلة أخلاقية يمارسها قاصروا النظر ممن يجمعون ويضاعفون ثرواتهم عن طريق الربا، ولكنّه عند الله تعالى لا يتضاعف، وإنّما الذي يضاعف المال هو الإنفاق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قال تعالى في الآية التاسعة والثلاثين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آتَيْتُمْ مِنْ رِبًا لِيَرْبُوَ فِي أَمْوَالِ النَّاسِ فَلَا يَرْبُو عِنْدَ اللَّهِ وَمَا آتَيْتُمْ مِنْ زَكَاةٍ تُرِيدُونَ وَجْهَ اللَّهِ فَأُولَئِكَ هُمُ الْمُضْعِفُونَ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انتقدت الآية الحادية والستين بعد المئة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عادات وتقاليد اليهود الخاطئة في أكل الربا، إذ قالت</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وأخذهم الربا وقد نهوا عنه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محط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التصريح بحرمة الربا، ولكن لشكل من أشكاله، حيث يكون شديداً وفاحشاً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منعت وحرمت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جميع أشكال الربا وعدتها مساوية لإعلان الحرب على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الربا الفاحش تصاعد كميّات الثروة باستمرار في إطار الربا، أي أن يضم المال إلى عملية الربا في البداية فيمتزجان معاً، فيشكل رأس المال ثروة جديدة بزيادته بالربا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تمرّ فترة طويلة حتى تتضاعف مديونية المدين عدة أضعاف وتتلاشى معيشته في مدة قصيرةيَا أَيُّهَا الَّذِينَ آمَنُوا لَا تَأْكُلُوا الرِّبَا أَضْعَافًا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من الروايات والمأثور التأريخي أنّ الجاهلية كانت تحكم فيما إذا عجز المدين عن سداد دينه في موعده أن يطلب من الدائن أن يجعل من أصل الدين ومجموع الفائدة مالاً جديداً يعده قرضاً ثمّ يحدّد له فائدة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عصرنا الراهن؛ فهذا الربا قد يمارس بشكل أشدّ ظلماً واستغلالاً على مستوى الأفراد والدول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كلّ إنسان يرغب في زيادة المال، ولكن يجب أن يعلم أنه إذا كان يريد السعادة في الدنيا والآخرة لزمه كبح جماح غرائزه ورغباته، فلا يقحم نفسه في كل طريق لإشباع غرائزه وشهواته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التحلّي بالتقوى لعله يفلح في نتيجة امتحانه الدنيويوَاتَّقُوا اللَّهَ لَعَلَّكُمْ تُفْلِحُونَ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143" w:name="pg15976_230525"/>
    </w:p>
    <w:p>
      <w:pPr>
        <w:pStyle w:val="Heading3"/>
        <w:numPr>
          <w:ilvl w:val="2"/>
          <w:numId w:val="1"/>
        </w:numPr>
        <w:rPr/>
      </w:pPr>
      <w:bookmarkStart w:id="1144" w:name="__RefHeading___Toc16808219_2142443653"/>
      <w:bookmarkStart w:id="1145" w:name="_Toc482"/>
      <w:bookmarkEnd w:id="1143"/>
      <w:bookmarkEnd w:id="1144"/>
      <w:r>
        <w:rPr>
          <w:rtl w:val="true"/>
        </w:rPr>
        <w:t xml:space="preserve">الآية </w:t>
      </w:r>
      <w:r>
        <w:rPr/>
        <w:t>131</w:t>
      </w:r>
      <w:bookmarkEnd w:id="1145"/>
    </w:p>
    <w:p>
      <w:pPr>
        <w:pStyle w:val="Heading4"/>
        <w:numPr>
          <w:ilvl w:val="3"/>
          <w:numId w:val="1"/>
        </w:numPr>
        <w:rPr/>
      </w:pPr>
      <w:bookmarkStart w:id="1146" w:name="__RefHeading___Toc16808221_2142443653"/>
      <w:bookmarkStart w:id="1147" w:name="_Toc483"/>
      <w:bookmarkEnd w:id="1146"/>
      <w:r>
        <w:rPr>
          <w:rtl w:val="true"/>
        </w:rPr>
        <w:t>اشارة</w:t>
      </w:r>
      <w:bookmarkEnd w:id="1147"/>
    </w:p>
    <w:p>
      <w:pPr>
        <w:pStyle w:val="BookText"/>
        <w:rPr/>
      </w:pPr>
      <w:r>
        <w:rPr>
          <w:rFonts w:ascii="Amiri" w:hAnsi="Amiri" w:eastAsia="Amiri" w:cs="Amiri"/>
          <w:color w:val="111111"/>
          <w:sz w:val="28"/>
          <w:sz w:val="28"/>
          <w:szCs w:val="28"/>
          <w:rtl w:val="true"/>
          <w:lang w:bidi="ar-SA"/>
        </w:rPr>
        <w:t xml:space="preserve">وَاتَّقُوا النَّارَ الَّتِي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16808223_2142443653"/>
      <w:bookmarkStart w:id="1149" w:name="_Toc484"/>
      <w:bookmarkEnd w:id="1148"/>
      <w:r>
        <w:rPr>
          <w:rtl w:val="true"/>
        </w:rPr>
        <w:t>النقاط المستفادة من هذه الآية</w:t>
      </w:r>
      <w:bookmarkEnd w:id="1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المكرّر على لزوم الورع والتقوى الوارد في مطلع هذه الآية يشير إلى أن نهاية هذه الحياة على شاكلتين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التقوى والورع ثمّ النجاح والفلاح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الانفلات ونار جهنموَاتَّقُوا النَّارَ الَّتِي أُعِدَّتْ لِلْكَافِرِينَ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يعلم من استعمال مفردةالْكَافِرِينَفي هذه الآية، ومن خطابيا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المرابي غريب عن روح الإيمان، بل إنّ آكل الربا مساهم وله نصيب من النار التي تنتظر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النَّارَ الَّتِي أُعِدَّتْ لِلْكَافِرِينَ يعلم أنّ النار إنما خلقت للكافرين، وأنّ العصاة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مسلمين مؤمنين في ظاهرهم لهم نصيبهم من نار الجحيم بمقدار شبههم بالكافرين</w:t>
      </w:r>
      <w:r>
        <w:rPr>
          <w:rFonts w:eastAsia="Amiri" w:cs="Amiri" w:ascii="Amiri" w:hAnsi="Amiri"/>
          <w:color w:val="111111"/>
          <w:sz w:val="28"/>
          <w:szCs w:val="28"/>
          <w:rtl w:val="true"/>
          <w:lang w:bidi="ar-SA"/>
        </w:rPr>
        <w:t xml:space="preserve">. </w:t>
      </w:r>
      <w:bookmarkStart w:id="1150" w:name="pg15976_230526"/>
    </w:p>
    <w:p>
      <w:pPr>
        <w:pStyle w:val="Heading3"/>
        <w:numPr>
          <w:ilvl w:val="2"/>
          <w:numId w:val="1"/>
        </w:numPr>
        <w:rPr/>
      </w:pPr>
      <w:bookmarkStart w:id="1151" w:name="__RefHeading___Toc16808225_2142443653"/>
      <w:bookmarkStart w:id="1152" w:name="_Toc485"/>
      <w:bookmarkEnd w:id="1150"/>
      <w:bookmarkEnd w:id="1151"/>
      <w:r>
        <w:rPr>
          <w:rtl w:val="true"/>
        </w:rPr>
        <w:t xml:space="preserve">الآية </w:t>
      </w:r>
      <w:r>
        <w:rPr/>
        <w:t>132</w:t>
      </w:r>
      <w:bookmarkEnd w:id="1152"/>
    </w:p>
    <w:p>
      <w:pPr>
        <w:pStyle w:val="Heading4"/>
        <w:numPr>
          <w:ilvl w:val="3"/>
          <w:numId w:val="1"/>
        </w:numPr>
        <w:rPr/>
      </w:pPr>
      <w:bookmarkStart w:id="1153" w:name="__RefHeading___Toc16808227_2142443653"/>
      <w:bookmarkStart w:id="1154" w:name="_Toc486"/>
      <w:bookmarkEnd w:id="1153"/>
      <w:r>
        <w:rPr>
          <w:rtl w:val="true"/>
        </w:rPr>
        <w:t>اشارة</w:t>
      </w:r>
      <w:bookmarkEnd w:id="1154"/>
    </w:p>
    <w:p>
      <w:pPr>
        <w:pStyle w:val="BookText"/>
        <w:rPr/>
      </w:pPr>
      <w:r>
        <w:rPr>
          <w:rFonts w:ascii="Amiri" w:hAnsi="Amiri" w:eastAsia="Amiri" w:cs="Amiri"/>
          <w:color w:val="111111"/>
          <w:sz w:val="28"/>
          <w:sz w:val="28"/>
          <w:szCs w:val="28"/>
          <w:rtl w:val="true"/>
          <w:lang w:bidi="ar-SA"/>
        </w:rPr>
        <w:t xml:space="preserve">وَأَطِيعُوا اللَّهَ وَالرَّسُولَ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16808229_2142443653"/>
      <w:bookmarkStart w:id="1156" w:name="_Toc487"/>
      <w:bookmarkEnd w:id="1155"/>
      <w:r>
        <w:rPr>
          <w:rtl w:val="true"/>
        </w:rPr>
        <w:t>النقاط المستفادة من هذه الآية</w:t>
      </w:r>
      <w:bookmarkEnd w:id="1156"/>
    </w:p>
    <w:p>
      <w:pPr>
        <w:pStyle w:val="BookText"/>
        <w:rPr/>
      </w:pPr>
      <w:r>
        <w:rPr>
          <w:rFonts w:ascii="Amiri" w:hAnsi="Amiri" w:eastAsia="Amiri" w:cs="Amiri"/>
          <w:color w:val="111111"/>
          <w:sz w:val="28"/>
          <w:sz w:val="28"/>
          <w:szCs w:val="28"/>
          <w:rtl w:val="true"/>
          <w:lang w:bidi="ar-SA"/>
        </w:rPr>
        <w:t>ا استعمال لغة التشجيع في هذه الآية، وتغيير لحنها ولهجتها قياساً بالآية السالفة، إذ كانت لهجة تهديد وترهيب، يوضح أنّ نيل الرحمة الإلهيّة منوط بالطاعة الله تعالى وللرسول صلوات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بدلاً من تحكيم الرأي والرغبة الذاتية، لو هجرت المادّيات التي يتسبب التعلّق بها بحلول الغضب الإلهي، ويمكن أن تُعرّض إلى الخطر في الظاهر بهذا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ثمّ منافع عظيمة ستكون من نصيب الإنسان، منافع تكون مادّيات الدنيا برمتها إزاءها شيئاً لا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الرحمة والرضوان الإلهيانلَعَلَّكُمْ تُرْحَمُونَ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يكتمل التهديد أبداً إلا إذا كان فيه ترغيب وتشجيع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التهديد في الآية السابقة، وها هو التشجيع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النَّارَ الَّتِي أُعِدَّتْ لِلْكَافِرِينَ وهذه الآية تحدثت عن الرحمة لَعَلَّكُمْ تُرْحَمُونَ</w:t>
      </w:r>
      <w:r>
        <w:rPr>
          <w:rFonts w:eastAsia="Times New Roman" w:cs="Times New Roman" w:ascii="Times New Roman" w:hAnsi="Times New Roman"/>
          <w:color w:val="111111"/>
          <w:sz w:val="28"/>
          <w:szCs w:val="28"/>
          <w:rtl w:val="true"/>
          <w:lang w:val="en-US" w:bidi="en-US"/>
        </w:rPr>
        <w:t xml:space="preserve">. </w:t>
      </w:r>
      <w:bookmarkStart w:id="1157" w:name="pg15976_230527"/>
    </w:p>
    <w:p>
      <w:pPr>
        <w:pStyle w:val="Heading3"/>
        <w:numPr>
          <w:ilvl w:val="2"/>
          <w:numId w:val="1"/>
        </w:numPr>
        <w:rPr/>
      </w:pPr>
      <w:bookmarkStart w:id="1158" w:name="__RefHeading___Toc16808231_2142443653"/>
      <w:bookmarkStart w:id="1159" w:name="_Toc488"/>
      <w:bookmarkEnd w:id="1157"/>
      <w:bookmarkEnd w:id="1158"/>
      <w:r>
        <w:rPr>
          <w:rtl w:val="true"/>
        </w:rPr>
        <w:t xml:space="preserve">الآية </w:t>
      </w:r>
      <w:r>
        <w:rPr/>
        <w:t>133</w:t>
      </w:r>
      <w:bookmarkEnd w:id="1159"/>
    </w:p>
    <w:p>
      <w:pPr>
        <w:pStyle w:val="Heading4"/>
        <w:numPr>
          <w:ilvl w:val="3"/>
          <w:numId w:val="1"/>
        </w:numPr>
        <w:rPr/>
      </w:pPr>
      <w:bookmarkStart w:id="1160" w:name="__RefHeading___Toc16808233_2142443653"/>
      <w:bookmarkStart w:id="1161" w:name="_Toc489"/>
      <w:bookmarkEnd w:id="1160"/>
      <w:r>
        <w:rPr>
          <w:rtl w:val="true"/>
        </w:rPr>
        <w:t>اشارة</w:t>
      </w:r>
      <w:bookmarkEnd w:id="1161"/>
    </w:p>
    <w:p>
      <w:pPr>
        <w:pStyle w:val="BookText"/>
        <w:rPr/>
      </w:pP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16808235_2142443653"/>
      <w:bookmarkStart w:id="1163" w:name="_Toc490"/>
      <w:bookmarkEnd w:id="1162"/>
      <w:r>
        <w:rPr>
          <w:rtl w:val="true"/>
        </w:rPr>
        <w:t>النقاط المستفادة من هذه الآية</w:t>
      </w:r>
      <w:bookmarkEnd w:id="1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لما مرّ في الآية السابقة، أضحت إمكانية نيل وبلوغ المؤمنين الرحمة الإلهية منوطة بطاعة الله ورسوله، وفي هذه الآية جرت الإشارة إلى مصاديق الرحمة والطاعة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تبعاً للآيات السالفة التي هدّدت الطالحين بعقوبة النار؛ وشجّعت الصالحين ودفعتهم إلى الرحمة الإلهيّة، فإنّ هذه الآية شبّهت مساعي الصالحين بمنافسة ومسابقة معنوية؛ هدفها النهائي رحمة الله وغفرانه ونعمه الخالدة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الحثّ على الدخول في مضمار التنافس الإيجابي</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16808237_2142443653"/>
      <w:bookmarkStart w:id="1165" w:name="_Toc491"/>
      <w:bookmarkEnd w:id="1164"/>
      <w:r>
        <w:rPr>
          <w:rtl w:val="true"/>
        </w:rPr>
        <w:t>الإسراع والتسابق للمغفرة</w:t>
      </w:r>
      <w:bookmarkEnd w:id="116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سَارِعُوا بمعنى السعي وبذل الجهد بين الشخصين والأكثر لإحراز قصب السبق للوصول إلى هدف محدّد، وهذا العمل في مضمار الصلاح جدير بالثناء والقبول فيما يذمّ في مضمار السوء وَسَارِعُوا إِلَى مَغْفِرَةٍ مِنْ رَبِّكُمْ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في هذه الآية وباستعمال البعد النفسي، حيث يجد الإنسان نفسه غير مرغم على الإسراع في إنجاز ما أنيط به من المهام إذا ما وجد نفسه فريداً وحيداً، على العكس مما إذا نافسه شخص أو أكثر، فيأخذ الإنجاز هيئة تنافس يستدعي الإسراع والتسابق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كان التسابق مقروناً بعطاء وأجر وجائزة، فتراه يبذل أقصى جهده للسبق وإحراز الجائزة بعد تحقيق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ترى هذه الآية قد أمرت المؤمنين بالتسابق والإسراع لبلوغ المغفرة الإلهية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الهدف الأولي لهذه المسابقة؛ الغفران الإلهي، حيث لا يمكن بلوغ أي مقام معنوي دون المغفرة والتطوّر من الذنب، إذ يجب تطهير الذات من الخطيئة ثم الانطلاق نحو مقام القرب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الفوز في هذه المنافسة جنان الله الأبدية التي تفوق مساحتها مساحة السماوات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من </w:t>
      </w:r>
      <w:r>
        <w:rPr>
          <w:rFonts w:ascii="Amiri" w:hAnsi="Amiri" w:eastAsia="Amiri" w:cs="Amiri"/>
          <w:color w:val="111111"/>
          <w:sz w:val="28"/>
          <w:sz w:val="28"/>
          <w:szCs w:val="28"/>
          <w:rtl w:val="true"/>
          <w:lang w:bidi="ar-SA"/>
        </w:rPr>
        <w:t xml:space="preserve">عَرْضُهَا في هذه الآية ليس ما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الحسابات الهندسية، بل هو استعمال روحاني يضاف إلى المعنى اللغوي الموسع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التناسب والارتباط بين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المباركة التي حقت المؤمنين على اجتناب نار جهنّم، وأكدت على أنّ هذه النار قد أعدت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الدعوة قد صدرت في دائرة الإسراع والتسابق لبلوغ المغفرة والجنان، وأنّ جنان الله قد هيئت لضيافة الطاهرين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يشير إلى أنّ الدنيا والآخرة تسيران وفق محور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يكن المرء ذا تقوى؛ فالنار مثواه وَاتَّقُوا النَّارَ الَّتِي أُعِدَّتْ لِلْكَافِرِينَ وإن اتقى؛ فالجنّة موعدهأُعِدَّتْ لِلْمُتَّقِينَ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هذه الآية قد صرّحت بأن اتساع الجنّة بمقدار اتساع السماوات والأرض، إلّا أنّ هذا التعبير ورد بتفاوت بسيط في الآية الحادية والعشرين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إذ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وَجَنَّةٍ عَرْضُهَا كَعَرْضِ السَّمَاءِ وَالْأَرْضِ ، فالمسابقة وردت بديلاً عن المسارعة، والسماء وردت مفردة معرفة بالألف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على عموم الجنس فيما أضيف حرف الكاف المستعمل في التشبيه كعرض بمعنى أن الآية مورد التفسير والبحث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بأن عرض الجنّة هو عرض السماوات والأرض، أما آية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بأن سعة الجنّة كسعة السماء والأرض والعبارتان تفيدان معنى واحداً</w:t>
      </w:r>
      <w:r>
        <w:rPr>
          <w:rFonts w:eastAsia="Amiri" w:cs="Amiri" w:ascii="Amiri" w:hAnsi="Amiri"/>
          <w:color w:val="111111"/>
          <w:sz w:val="28"/>
          <w:szCs w:val="28"/>
          <w:rtl w:val="true"/>
          <w:lang w:bidi="ar-SA"/>
        </w:rPr>
        <w:t xml:space="preserve">... </w:t>
      </w:r>
      <w:bookmarkStart w:id="1166" w:name="pg15976_230529"/>
    </w:p>
    <w:p>
      <w:pPr>
        <w:pStyle w:val="Heading4"/>
        <w:numPr>
          <w:ilvl w:val="3"/>
          <w:numId w:val="1"/>
        </w:numPr>
        <w:rPr/>
      </w:pPr>
      <w:bookmarkStart w:id="1167" w:name="__RefHeading___Toc16808239_2142443653"/>
      <w:bookmarkStart w:id="1168" w:name="_Toc492"/>
      <w:bookmarkEnd w:id="1166"/>
      <w:bookmarkEnd w:id="1167"/>
      <w:r>
        <w:rPr>
          <w:rtl w:val="true"/>
        </w:rPr>
        <w:t>أين الجنّة وأين النار؟</w:t>
      </w:r>
      <w:r>
        <w:rPr>
          <w:rtl w:val="true"/>
        </w:rPr>
        <w:t>!</w:t>
      </w:r>
      <w:bookmarkEnd w:id="116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 نحن هنا نطرح جملة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الجنة والنار مخلوقتان في الوقت الحاضر ولهما وجود خارجي، أم أنهما ستخلقان تبعاً لطبيعة أعمال العباد؟</w:t>
      </w:r>
    </w:p>
    <w:p>
      <w:pPr>
        <w:pStyle w:val="BookText"/>
        <w:rPr/>
      </w:pPr>
      <w:r>
        <w:rPr>
          <w:rFonts w:ascii="Amiri" w:hAnsi="Amiri" w:eastAsia="Amiri" w:cs="Amiri"/>
          <w:color w:val="111111"/>
          <w:sz w:val="28"/>
          <w:sz w:val="28"/>
          <w:szCs w:val="28"/>
          <w:rtl w:val="true"/>
          <w:lang w:bidi="ar-SA"/>
        </w:rPr>
        <w:t xml:space="preserve">في هذه الآية وفي آيات عديدة أخرى ورد 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بكلمات أخرى تفيد هذا المعنى، وتارة تستعمل لوصف الجنة والنار، ويعلم من هذه الاستعمالات أنّ الجنّة والنار حاضرتان مخلوقتان في الوقت الراهن مع أنهما أخذتان في الاتساع حسب أعمال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القرآن المجيد يقول بأنّ سعة الجنّة بحجم سعة السماوات والأرض، إنّ كانت الجنة والنار حاضرتين مخلوقتين؛ فأين يكون موقعهما؟</w:t>
      </w:r>
    </w:p>
    <w:p>
      <w:pPr>
        <w:pStyle w:val="BookText"/>
        <w:rPr/>
      </w:pPr>
      <w:r>
        <w:rPr>
          <w:rFonts w:ascii="Amiri" w:hAnsi="Amiri" w:eastAsia="Amiri" w:cs="Amiri"/>
          <w:color w:val="111111"/>
          <w:sz w:val="28"/>
          <w:sz w:val="28"/>
          <w:szCs w:val="28"/>
          <w:rtl w:val="true"/>
          <w:lang w:bidi="ar-SA"/>
        </w:rPr>
        <w:t>يمكن أن يقال للإجابة على هذا السؤال إنّ الجنّة والنار في باطن هذا العالم، وكما نرى هذه السماء والأرض والأجرام الأخرى بأعيننا المجرّدة، إلّا أنّ هناك عوالم كائنة في باطن هذا العالم نعجز عن رؤيتها، ولو كانت لنا قدرة خاصة وإدراك مميز لتمكنا من رؤيتها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هذا العالم موجودات كثيرة نعجز عن رؤية ذبذباتها، بل هي غير قابلة للإدراك كلّالو تعلمون علم اليقين 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يعلم من بعض الروايات أن جملة من أولياء الله تعالى لهم القوّة والقدرة على الإدراك والرؤية في هذا العالم، حيث رأوا الجنة والنار بعين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فهم هذا الموضوع نضرب مثالين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تتوفّر في وقتنا الحاضر أجهزة إرسال فائقة التطوّر وتستطيع أن تغطي مساحات الأرض كلها، وقد أثبت العلم المعاصر أنّ ثمّ ذبذبات في عالمنا غير مرئية بالهيئة العادية وغير مسموعة بالوسائل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إذا ما وضع جهاز إرسال فائق جداً في نقطة نقطة من الأرض، وساعدته الأقمار الصناعية في الإرسال إلى جميع بقاع الأرض وتمّ بواسطة ذلك بثّ تلاوة قرآنية 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ذلك وفي نقطة أرضيّة أخرى كان جهاز إرسال </w:t>
      </w:r>
    </w:p>
    <w:p>
      <w:pPr>
        <w:pStyle w:val="BookText"/>
        <w:rPr/>
      </w:pPr>
      <w:r>
        <w:rPr>
          <w:rFonts w:ascii="Amiri" w:hAnsi="Amiri" w:eastAsia="Amiri" w:cs="Amiri"/>
          <w:color w:val="111111"/>
          <w:sz w:val="28"/>
          <w:sz w:val="28"/>
          <w:szCs w:val="28"/>
          <w:rtl w:val="true"/>
          <w:lang w:bidi="ar-SA"/>
        </w:rPr>
        <w:t>فائق أيضاً يبثّ صوتاً منكراً ومزعجاً جداً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حينما نجلس في موضع بسيط وبعيد عن جهازي الإرسال المشار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ورحنا نسمع أحاديث بعضنا في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لدى ذلك نكون غافلين أو جاهلين بوجود جهازي الإرسال وما يبتانه من صوت جميل أو منكر مزعج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مثل أحد الجهازين أو كلاهما، فسنكون قادرين على سماع ما 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أننا لا نسمع شيئاً من إرسالهما في الحالة الطبيعية للعجز الموجود في آذاننا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هذا المثال لا يتصوّر المقصود من جهات إلّا أنه قد يرسم كيفية وجود الجنة والنار في باطن هذا العالم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عالم الدنيا مستقر في باطن عالم الآخرة، كما أنّ عالم الجنين مستقر في عالم الدنيا؛ رغم أنّ عالم الجنين له واقعه المستقل، ولكنه ليس ببعيد عن هذا العالم الذي نعيش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عالم الدنيا بالنسبة إلى 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كائن في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كان عالم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بعالم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وجدنا القرآن الحكيم يشير إلى أنّ سعة الجنّة بسعة السماوات والأرض فبداعي أنّ الإنسان يجهل بوجود عالم أكثر سعة من سعة السماوات ليجعل منه مقياساً ومعياراً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عمد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رسمه ملامح سعة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تشبيه الجنّة بسعة السماوات والأرض، ولم يكن ثمّ مناص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أننا أردنا مخاطبة جنين في بطن أمه بعد أن كان له عقل، فعلينا مخاطبته وفقاً للمنطق المفهوم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تتبين الإجابة على هذا السؤال القائل بأنه إذا كانت سعة الجنّة بسعة الأرض والسماوات؛ فأين تكون النار إذن؟ ذلك لأنه وطبقاً للمثال الأوّل تكون الجحيم في داخل هذا العالم، وهذه الحالة والصورة لا تتناقض مع وجود الجنّة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مثال الذبذبات الخاصة بجهاز الإرسال الصوتي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طبقاً للمثال الثاني حيث تكون الجنّة والنار محيطتين بهذا العالم، فالجواب يكون أكثر اتضاحاً، لأنّ النار يمكن أن تحيط بهذا العالم، والجنّة تحيط بذلك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وأكثر </w:t>
      </w:r>
    </w:p>
    <w:p>
      <w:pPr>
        <w:pStyle w:val="BookText"/>
        <w:rPr/>
      </w:pP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 هل الجنّة والنار موجودتان فعلاً؟ وأين هما الآن؟</w:t>
      </w:r>
    </w:p>
    <w:p>
      <w:pPr>
        <w:pStyle w:val="BookText"/>
        <w:rPr/>
      </w:pPr>
      <w:r>
        <w:rPr>
          <w:rFonts w:ascii="Amiri" w:hAnsi="Amiri" w:eastAsia="Amiri" w:cs="Amiri"/>
          <w:color w:val="111111"/>
          <w:sz w:val="28"/>
          <w:sz w:val="28"/>
          <w:szCs w:val="28"/>
          <w:rtl w:val="true"/>
          <w:lang w:bidi="ar-SA"/>
        </w:rPr>
        <w:t>يذهب أكثر علماء الإسلام إلى كونهما موجودتين فعلاً وأنّ لهما وجوداً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شأن ظواهر الآيات القرآنية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ونموذج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نقرأ في الآيات الخاصة بالمعراج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عيان على الوجود الفعلي للجنة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في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الخامسة والسادسة 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شواهد عديدة أخرى تناولتها الروايات المتعلّقة بكرامة المعراج النبوي</w:t>
      </w:r>
      <w:r>
        <w:rPr>
          <w:rFonts w:eastAsia="Amiri" w:cs="Amiri" w:ascii="Amiri" w:hAnsi="Amiri"/>
          <w:color w:val="111111"/>
          <w:sz w:val="28"/>
          <w:szCs w:val="28"/>
          <w:rtl w:val="true"/>
          <w:lang w:bidi="ar-SA"/>
        </w:rPr>
        <w:t xml:space="preserve">... </w:t>
      </w:r>
      <w:r>
        <w:rPr>
          <w:rStyle w:val="FootnoteAnchor"/>
          <w:rtl w:val="true"/>
        </w:rPr>
        <w:footnoteReference w:id="142"/>
      </w:r>
      <w:bookmarkStart w:id="1169" w:name="pg15976_230532"/>
    </w:p>
    <w:p>
      <w:pPr>
        <w:pStyle w:val="Heading3"/>
        <w:numPr>
          <w:ilvl w:val="2"/>
          <w:numId w:val="1"/>
        </w:numPr>
        <w:rPr/>
      </w:pPr>
      <w:bookmarkStart w:id="1170" w:name="__RefHeading___Toc16808241_2142443653"/>
      <w:bookmarkStart w:id="1171" w:name="_Toc493"/>
      <w:bookmarkEnd w:id="1169"/>
      <w:bookmarkEnd w:id="1170"/>
      <w:r>
        <w:rPr>
          <w:rtl w:val="true"/>
        </w:rPr>
        <w:t xml:space="preserve">الآية </w:t>
      </w:r>
      <w:r>
        <w:rPr/>
        <w:t>134</w:t>
      </w:r>
      <w:bookmarkEnd w:id="1171"/>
    </w:p>
    <w:p>
      <w:pPr>
        <w:pStyle w:val="Heading4"/>
        <w:numPr>
          <w:ilvl w:val="3"/>
          <w:numId w:val="1"/>
        </w:numPr>
        <w:rPr/>
      </w:pPr>
      <w:bookmarkStart w:id="1172" w:name="__RefHeading___Toc16808243_2142443653"/>
      <w:bookmarkStart w:id="1173" w:name="_Toc494"/>
      <w:bookmarkEnd w:id="1172"/>
      <w:r>
        <w:rPr>
          <w:rtl w:val="true"/>
        </w:rPr>
        <w:t>اشارة</w:t>
      </w:r>
      <w:bookmarkEnd w:id="1173"/>
    </w:p>
    <w:p>
      <w:pPr>
        <w:pStyle w:val="BookText"/>
        <w:rPr/>
      </w:pPr>
      <w:r>
        <w:rPr>
          <w:rFonts w:ascii="Amiri" w:hAnsi="Amiri" w:eastAsia="Amiri" w:cs="Amiri"/>
          <w:color w:val="111111"/>
          <w:sz w:val="28"/>
          <w:sz w:val="28"/>
          <w:szCs w:val="28"/>
          <w:rtl w:val="true"/>
          <w:lang w:bidi="ar-SA"/>
        </w:rPr>
        <w:t xml:space="preserve">الَّذِينَ يُنْفِقُونَ فِي السَّرَّاءِ وَالضَّرَّاءِ وَالْكَاظِمِينَ الْغَيْظَ وَالْعَافِينَ عَنِ النَّاسِ 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16808245_2142443653"/>
      <w:bookmarkStart w:id="1175" w:name="_Toc495"/>
      <w:bookmarkEnd w:id="1174"/>
      <w:r>
        <w:rPr>
          <w:rtl w:val="true"/>
        </w:rPr>
        <w:t>النقاط المستفادة من هذه الآية</w:t>
      </w:r>
      <w:bookmarkEnd w:id="1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تحدّثت الآية السابقة عن أنّ الله تبارك وتعالى قد وعد المتقين جنان الخلد، ها هي الآية محطّ البحث تحدّد طبيعة هؤلاء المتقين وتصفهم بثلاث صفات راقية </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6808247_2142443653"/>
      <w:bookmarkStart w:id="1177" w:name="_Toc496"/>
      <w:bookmarkEnd w:id="1176"/>
      <w:r>
        <w:rPr>
          <w:rtl w:val="true"/>
        </w:rPr>
        <w:t>من صفات المتقين</w:t>
      </w:r>
      <w:bookmarkEnd w:id="1177"/>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ينفقون في كل حال، وسواء في حال المكنة والسعة أو في حال الضيق والعسرة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فِي السَّرَّاءِ وَالضَّرَّاءِ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كظمهم للغيظ وقدرتهم في كبح غضبهم وَالْكَاظِمِينَ الْغَيْظَ</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عفوهم وصفحهم عمّن هو جدير بالعفو والصفح دون من لا تنفع معهم هذه الخصلة الإنسانية الراقية ممن تزداد جرأتهم على الحق إذا ما عفي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وَالْعَافِينَ عَنِ النَّاسِ</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أنّ الإنفاق في حال الوسع والراحة ليس كافياً في النفوذ التام لهذه الصفة النبيلة في عمق روح الإنسان، أما الذين يعينون غيرهم وهم محتاجون إلى العون؛ فقد يعلم تجذر هذه الصفة والملكة فيهم</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6808249_2142443653"/>
      <w:bookmarkStart w:id="1179" w:name="_Toc497"/>
      <w:bookmarkEnd w:id="1178"/>
      <w:r>
        <w:rPr>
          <w:rtl w:val="true"/>
        </w:rPr>
        <w:t>الإنفاق مع الحاجة</w:t>
      </w:r>
      <w:bookmarkEnd w:id="11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يسأل عن كيفية إنفاق الإنسان في حال كونه محتاجاً؟</w:t>
      </w:r>
    </w:p>
    <w:p>
      <w:pPr>
        <w:pStyle w:val="BookText"/>
        <w:rPr/>
      </w:pPr>
      <w:r>
        <w:rPr>
          <w:rFonts w:ascii="Amiri" w:hAnsi="Amiri" w:eastAsia="Amiri" w:cs="Amiri"/>
          <w:color w:val="111111"/>
          <w:sz w:val="28"/>
          <w:sz w:val="28"/>
          <w:szCs w:val="28"/>
          <w:rtl w:val="true"/>
          <w:lang w:bidi="ar-SA"/>
        </w:rPr>
        <w:t>وواضحة هي الإجابة، ذلك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المحتاجين لهم أن ينفقوا بمقدار استطاعتهم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الإنفاق غير منحصر في الناحية المالية، إذ يمكن أن يكون إنفاقاً من مختلف المواهب العلمية كالعلم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يكون الله تعالى مريداً لزرع روح التسامح والتضحية والسخاء في نفوس المؤمنين المتقين وإن كانوا محتاجين لذلك؛ لإزاحة الرذائل الأخلاقية التي تنشأ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من البخل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يستصغرون الإنفاق القليل إنّما يستصغرونه لأنهم يفصلون بين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الإعانات الجزئيّة البسيطة لو صُفّت إلى بعضها، وعمد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أفراد المجتمع، فضلاً عن فقيرهم وغنيّهم إلى مد يد العون بمبالغ بسيطة؛ ثمّ صرفت هذه المبالغ لتحقيق أغراض وأهداف اجتماعيّة، لأمكن إنجاز مشاريع عظيمة، مضافاً إلى أنّ الأثر المعنوي والأخلاقي للإنفاق غير منوط بحجم الإنفاق وكثرته، والنتيجة الطيبة تعود على المنفق في سبيل الله على أي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الكظم لغةً بمعنى غلق فوهة القربة المليئة بالماء، وكنايةً؛ يستعمل في الذين امتلؤوا غيظاً فيسيطرون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w:t>
      </w:r>
      <w:r>
        <w:rPr>
          <w:rFonts w:ascii="Amiri" w:hAnsi="Amiri" w:eastAsia="Amiri" w:cs="Amiri"/>
          <w:color w:val="111111"/>
          <w:sz w:val="28"/>
          <w:sz w:val="28"/>
          <w:szCs w:val="28"/>
          <w:rtl w:val="true"/>
          <w:lang w:bidi="ar-SA"/>
        </w:rPr>
        <w:t>الغيظ فهو شدّة الغضب والهيجان الروحي الذي يحدث في الإنسان عند مصادفته ما لا يستسيغه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حالة الغضب والهيجان الروحيين أخطر الحالات إذا تركت وشأنها، وقد تتحول إلى جنون لا يمكن أن يضبط، بل إن كثيراً من الجرائم والقرارات الخطيرة التي تستوجب أن يدفع المرء ثمنها طيلة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ترتكب في مثل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نبي الإسلام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كظم غيظاً وهو يقدر على إنفاذه؛ ملأه الله تعالى أمناً وإيماناً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وهذا الحديث </w:t>
      </w:r>
    </w:p>
    <w:p>
      <w:pPr>
        <w:pStyle w:val="BookText"/>
        <w:rPr/>
      </w:pPr>
      <w:r>
        <w:rPr>
          <w:rFonts w:ascii="Amiri" w:hAnsi="Amiri" w:eastAsia="Amiri" w:cs="Amiri"/>
          <w:color w:val="111111"/>
          <w:sz w:val="28"/>
          <w:sz w:val="28"/>
          <w:szCs w:val="28"/>
          <w:rtl w:val="true"/>
          <w:lang w:bidi="ar-SA"/>
        </w:rPr>
        <w:t>يؤكّد على أن كبت الغضب له آثار عجيبة واستثنائيّة في التكامل المعنوي للإنسان ورفد روحه الإيمانية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السيطرة على حالة الغضب أمر إيجابي جيّد؛ ولكنّه ليس كافياً بمفرده، وذلك لاحتمال بقاء الحقد والعداوة في قلب الإنسان، ولهذا جعل العفو والصفح قريناً بكظم الغيظ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مسألة العفو وردت بعد صفة كبت الغضب الراقية، إلّا أنّ المراد هو العفو عمن هو جدير به دون الأعداء الذين تمرّسوا امتصاص الدماء، حيث العفو عنهم يزيدهم جرأة ووقاحة واستهتاراً بحقوق وحرمات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وخلال مسيرته في طي مراتب التكامل لا ينبغي له الاكتفاء بكظم الغيظ وممارسة فضيلة العفو لغسل روحه عن أدران الانزعاج وإنّما عليه أن يتقن عملية التطهير والتطهر، وذلك بالإحسان في مقابل الإساءة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وبمن هو 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للانتقال إلى نبل آخر يتمثل في محاولة تطهير قلب الطرف المقابل من أدران العداوة والبغضاء وحمله على المحبّة والتعاطف؛ بحيث لا تتكرّر منه مشاهد العداء، مثال ذلك؛ أننا نقرأ في نص متفق عليه ورد في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الْمُحْسِنِينَ أن جارية كانت تصب الماء على يد الإمام السجّاد عليه السلام، فوقع الإبريق من يدها على وجهه وجرحه، فرفع الإمام عينه إليها، فقالت من فورها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 فقال عليه السلام قد كظمت غيظي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الجارية والعافين عن الناس فقال عليه السلام قد عفوت عنكِ، فقرأت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 فقال عليه السلام اذهبي فأنت حرّة</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وهذا الحديث شاهد حي على أنّ هذه المراحل الثلاث المذكورة ذات خاصيّة متدرّجة، وكلّ منها تعقب الأخرىوَاللَّهُ يُحِبُّ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180" w:name="pg15976_230535"/>
    </w:p>
    <w:p>
      <w:pPr>
        <w:pStyle w:val="Heading3"/>
        <w:numPr>
          <w:ilvl w:val="2"/>
          <w:numId w:val="1"/>
        </w:numPr>
        <w:rPr/>
      </w:pPr>
      <w:bookmarkStart w:id="1181" w:name="__RefHeading___Toc16808251_2142443653"/>
      <w:bookmarkStart w:id="1182" w:name="_Toc498"/>
      <w:bookmarkEnd w:id="1180"/>
      <w:bookmarkEnd w:id="1181"/>
      <w:r>
        <w:rPr>
          <w:rtl w:val="true"/>
        </w:rPr>
        <w:t xml:space="preserve">الآية </w:t>
      </w:r>
      <w:r>
        <w:rPr/>
        <w:t>135</w:t>
      </w:r>
      <w:bookmarkEnd w:id="1182"/>
    </w:p>
    <w:p>
      <w:pPr>
        <w:pStyle w:val="Heading4"/>
        <w:numPr>
          <w:ilvl w:val="3"/>
          <w:numId w:val="1"/>
        </w:numPr>
        <w:rPr/>
      </w:pPr>
      <w:bookmarkStart w:id="1183" w:name="__RefHeading___Toc16808253_2142443653"/>
      <w:bookmarkStart w:id="1184" w:name="_Toc499"/>
      <w:bookmarkEnd w:id="1183"/>
      <w:r>
        <w:rPr>
          <w:rtl w:val="true"/>
        </w:rPr>
        <w:t>اشارة</w:t>
      </w:r>
      <w:bookmarkEnd w:id="1184"/>
    </w:p>
    <w:p>
      <w:pPr>
        <w:pStyle w:val="BookText"/>
        <w:rPr/>
      </w:pP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وَلَمْ يُصِرُّوا عَلَى مَا فَعَلُوا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6808255_2142443653"/>
      <w:bookmarkStart w:id="1186" w:name="_Toc500"/>
      <w:bookmarkEnd w:id="1185"/>
      <w:r>
        <w:rPr>
          <w:rtl w:val="true"/>
        </w:rPr>
        <w:t>النقاط المستفادة من هذه الآية</w:t>
      </w:r>
      <w:bookmarkEnd w:id="1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فَاحِشَةً من مادة الفحش والفحشاء بمعنى كلّ عمل قبيح جداً، ولا ينحصر فيما هو مخالف للعفّة، ذلك لأنّه لغةً بمعنى التجاوز عن الحدّ ، وهو يشمل كل خطيئة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تشير إلى صفة أخرى من صفات المتقين فهم فضلاً عن تميزهم بالصفات الإيجابية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ارتكبوا ذنباً أسرعوا إلى تذكر الله وتابوا إليه ولم يصروا أبداً على ممارسة ذنبهم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اللَّهَ أن الإنسان لا يرتكب خطيئة ما دام ذاكراً ربه المتعال، وإنما ارتكاب الذنب يكون حين ينسى الفرد خالقه وتستولي عليه الغفلة، أما الغفلة ونسيان الله؛ فلا تستمر طويلاً لدى المتقين، لأنهم يمتازون بملكة الإسراع في تذكر الله تعالى وجبر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المذنب يشعر بعدم وجود ملجأ له غير الله سبحانه وبضرورة طلب المغفرة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يَغْفِرُ الذُّنُوبَ إِلَّا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سئل عن السبب في ذكر الظلم للذات بعد الإشارة إلى ارتكاب الفاحشة، وعمّا هو الفرق بينهما ؟ فإنّ الجواب عن ذلك ؛ هو أنّ الفرق بين الفاحشة والظلم، كون الفاحشة من الكبائر، وأما الظلم للذات فهو إشارة إلى الصغائر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الآية في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يُصِرُّوا عَلَى مَا فَعَلُوا وَهُمْ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بخصوص الإصرار على الذنب، روي عن مولانا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الإصرار أن يذنب الذنب فلا يستغفر الله ولا يحدث نفسه بتوبة؛ فذلك الإصرار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 يُصِرُّوا عَلَى مَا فَعَلُوا وَهُمْ يَعْلَمُونَ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المعلوم أن نسيان الإنسان ذنبه، نتيجة تساهله واستصغاره للذنب الذي ارتكبه، وهو تأثر أيضاً بوساوس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والوحيدون الذين يتورطون بهذا الواقع المزري هم المستسلمون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الواعين من المؤمنين يحرصون على استغلال أقرب الفرص للتطهر بماء</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 والاستغفار عن ذنبهم، فيغسلوا قلوبهم وأرواحهم ويغلقوا نوافذ نفوسهم بوجه الشيطان وجنوده</w:t>
      </w:r>
      <w:r>
        <w:rPr>
          <w:rFonts w:eastAsia="Amiri" w:cs="Amiri" w:ascii="Amiri" w:hAnsi="Amiri"/>
          <w:color w:val="111111"/>
          <w:sz w:val="28"/>
          <w:szCs w:val="28"/>
          <w:rtl w:val="true"/>
          <w:lang w:bidi="ar-SA"/>
        </w:rPr>
        <w:t xml:space="preserve">... </w:t>
      </w:r>
      <w:bookmarkStart w:id="1187" w:name="pg15976_230537"/>
    </w:p>
    <w:p>
      <w:pPr>
        <w:pStyle w:val="Heading3"/>
        <w:numPr>
          <w:ilvl w:val="2"/>
          <w:numId w:val="1"/>
        </w:numPr>
        <w:rPr/>
      </w:pPr>
      <w:bookmarkStart w:id="1188" w:name="__RefHeading___Toc16808257_2142443653"/>
      <w:bookmarkStart w:id="1189" w:name="_Toc501"/>
      <w:bookmarkEnd w:id="1187"/>
      <w:bookmarkEnd w:id="1188"/>
      <w:r>
        <w:rPr>
          <w:rtl w:val="true"/>
        </w:rPr>
        <w:t xml:space="preserve">الآية </w:t>
      </w:r>
      <w:r>
        <w:rPr/>
        <w:t>136</w:t>
      </w:r>
      <w:bookmarkEnd w:id="1189"/>
    </w:p>
    <w:p>
      <w:pPr>
        <w:pStyle w:val="Heading4"/>
        <w:numPr>
          <w:ilvl w:val="3"/>
          <w:numId w:val="1"/>
        </w:numPr>
        <w:rPr/>
      </w:pPr>
      <w:bookmarkStart w:id="1190" w:name="__RefHeading___Toc16808259_2142443653"/>
      <w:bookmarkStart w:id="1191" w:name="_Toc502"/>
      <w:bookmarkEnd w:id="1190"/>
      <w:r>
        <w:rPr>
          <w:rtl w:val="true"/>
        </w:rPr>
        <w:t>اشارة</w:t>
      </w:r>
      <w:bookmarkEnd w:id="1191"/>
    </w:p>
    <w:p>
      <w:pPr>
        <w:pStyle w:val="BookText"/>
        <w:rPr/>
      </w:pPr>
      <w:r>
        <w:rPr>
          <w:rFonts w:ascii="Amiri" w:hAnsi="Amiri" w:eastAsia="Amiri" w:cs="Amiri"/>
          <w:color w:val="111111"/>
          <w:sz w:val="28"/>
          <w:sz w:val="28"/>
          <w:szCs w:val="28"/>
          <w:rtl w:val="true"/>
          <w:lang w:bidi="ar-SA"/>
        </w:rPr>
        <w:t xml:space="preserve">أُولَئِكَ جَزَاؤُهُمْ مَغْفِرَةٌ مِنْ رَبِّهِمْ وَجَنَّاتٌ تَجْرِي مِنْ تَحْتِهَا الْأَنْهَارُ خَالِدِينَ فِيهَا وَنِعْمَ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16808261_2142443653"/>
      <w:bookmarkStart w:id="1193" w:name="_Toc503"/>
      <w:bookmarkEnd w:id="1192"/>
      <w:r>
        <w:rPr>
          <w:rtl w:val="true"/>
        </w:rPr>
        <w:t>النقاط المستفادة من هذه الآية</w:t>
      </w:r>
      <w:bookmarkEnd w:id="1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الإشارة بدءاً في هذه الآية إلى المواهب المعنوية والمغفرة وتطهير القلب والروح والتكامل المعنوي، ثمّ جرى الحديث عن المواهب المادية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الأجر الإلهي يحظى به العاملون دون الكسالى القاعدين عن مسؤولياتهم وعهودهم وَنِعْمَ أَجْرُ الْعَامِلِينَ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عدم العفو عن الذنوب يستلزم الغضب الإلهي والخلود في نار الجحيم، كذلك هيالمغفرة تستوجب الخلود في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تَجْرِي مِنْ تَحْتِهَا الْأَنْهَارُ خَالِدِينَ فِيهَا</w:t>
      </w:r>
      <w:r>
        <w:rPr>
          <w:rFonts w:eastAsia="Times New Roman" w:cs="Times New Roman" w:ascii="Times New Roman" w:hAnsi="Times New Roman"/>
          <w:color w:val="111111"/>
          <w:sz w:val="28"/>
          <w:szCs w:val="28"/>
          <w:rtl w:val="true"/>
          <w:lang w:val="en-US" w:bidi="en-US"/>
        </w:rPr>
        <w:t xml:space="preserve">. </w:t>
      </w:r>
      <w:bookmarkStart w:id="1194" w:name="pg15976_230538"/>
    </w:p>
    <w:p>
      <w:pPr>
        <w:pStyle w:val="Heading3"/>
        <w:numPr>
          <w:ilvl w:val="2"/>
          <w:numId w:val="1"/>
        </w:numPr>
        <w:rPr/>
      </w:pPr>
      <w:bookmarkStart w:id="1195" w:name="__RefHeading___Toc16808263_2142443653"/>
      <w:bookmarkStart w:id="1196" w:name="_Toc504"/>
      <w:bookmarkEnd w:id="1194"/>
      <w:bookmarkEnd w:id="1195"/>
      <w:r>
        <w:rPr>
          <w:rtl w:val="true"/>
        </w:rPr>
        <w:t xml:space="preserve">الآية </w:t>
      </w:r>
      <w:r>
        <w:rPr/>
        <w:t>137</w:t>
      </w:r>
      <w:bookmarkEnd w:id="1196"/>
    </w:p>
    <w:p>
      <w:pPr>
        <w:pStyle w:val="Heading4"/>
        <w:numPr>
          <w:ilvl w:val="3"/>
          <w:numId w:val="1"/>
        </w:numPr>
        <w:rPr/>
      </w:pPr>
      <w:bookmarkStart w:id="1197" w:name="__RefHeading___Toc16808265_2142443653"/>
      <w:bookmarkStart w:id="1198" w:name="_Toc505"/>
      <w:bookmarkEnd w:id="1197"/>
      <w:r>
        <w:rPr>
          <w:rtl w:val="true"/>
        </w:rPr>
        <w:t>اشارة</w:t>
      </w:r>
      <w:bookmarkEnd w:id="1198"/>
    </w:p>
    <w:p>
      <w:pPr>
        <w:pStyle w:val="BookText"/>
        <w:rPr/>
      </w:pP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16808267_2142443653"/>
      <w:bookmarkStart w:id="1200" w:name="_Toc506"/>
      <w:bookmarkEnd w:id="1199"/>
      <w:r>
        <w:rPr>
          <w:rtl w:val="true"/>
        </w:rPr>
        <w:t>النقاط المستفادة من هذه الآية</w:t>
      </w:r>
      <w:bookmarkEnd w:id="1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القرآن المجيد التواصل الفكري والثقافي بين الجيل الحاضر وتاريخ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لدرك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لازماً وضرورياً، إذ لا شكّ في وجود صلة واضحة ومؤكدة بين الأجيال السالفة والعصر الراهن وبالعكس، ومن خلال العلاقة والصلة بين الزمانين الماضي والحاضر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تتضح مسؤوليّة الأجيال اللاحقة وتتجلّى</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16808269_2142443653"/>
      <w:bookmarkStart w:id="1202" w:name="_Toc507"/>
      <w:bookmarkEnd w:id="1201"/>
      <w:r>
        <w:rPr>
          <w:rtl w:val="true"/>
        </w:rPr>
        <w:t>وعي السنن التاريخية</w:t>
      </w:r>
      <w:bookmarkEnd w:id="12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جعل الله تعالى سنناً في الأمم الماضية، وهي غير مختصة بها أبداً، فكانت عبارة عن سلسلة قوانين وثوابت مصيريّة تعمّ الجميع؛ الماضين والمعاصرين وتجري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السنن يكون تطوّر وتعالي المؤمنين والمجاهدين ويضمن اتحادهم ويقظتهم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الهزيمة والفناء من نصيب الأمم والمجتمعات المتفرقة؛ عديمة الإيمان والملوّثة بالذنوب، وتاريخ هذه وتلك أمر ثابت ومعروف قَدْ خَلَتْ مِنْ قَبْلِكُمْ سُنَنٌ فَسِيرُوا فِي الْأَرْضِ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للتاريخ أهمّيّة خاصة في حياة كلّ أمة ومجتمع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لنا عن الخصوصيات الأخلاقية والممارسات الصالحة والطالحة وطبيعة تفكير الماضين، ويبين أسباب السقوط والسعادة لكل مجتمع عاش في العصور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الأمر هي أن تأريخ الماضين بمثابة مرآة لمستقبل وحياة المجتمعات البشرية روحيّاً ومعنوياً، ويشكّل إنذاراً للأجيال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أمر القرآن المسلمين بالسير فى الأرض وملاحظة آثار الماضين </w:t>
      </w:r>
    </w:p>
    <w:p>
      <w:pPr>
        <w:pStyle w:val="BookText"/>
        <w:rPr/>
      </w:pPr>
      <w:r>
        <w:rPr>
          <w:rFonts w:ascii="Amiri" w:hAnsi="Amiri" w:eastAsia="Amiri" w:cs="Amiri"/>
          <w:color w:val="111111"/>
          <w:sz w:val="28"/>
          <w:sz w:val="28"/>
          <w:szCs w:val="28"/>
          <w:rtl w:val="true"/>
          <w:lang w:bidi="ar-SA"/>
        </w:rPr>
        <w:t>والأمم البائدة وقادتها من فراعنة وجبّارين، ثمّ النظر في عاقبة الذين كفروا وكذبوا الأنبياء وأتسوا للظلم والتمرّد على إرادة المولى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وتراث الماضين مثل خرائب قصور الظالمين وأبنية الأهرام العجيبة وبرج بابل وقصور الأكاسرة والأباطرة والقياصرة وبقايا حضارة سبأ والمئات من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 الوقائع الناصحة للأجيال التي لحقتهم، وللناس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يصححوا مساراتهم بالاستفادة والاستعانة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والآثار المتوفّرة في مختلف بقاع الأرض بمثابة الوثائق القديمة المتبقية والناطقة باسم التاريخ، بحيث يتسنّى لنا الإفادة منها أكثر مما هو مدوّن في الأوراق والصفائح والصحائف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تحوي صوراً ورسوماً وتكشف لنا عن روح وقلب العظمة والقدرة والتفكير ورذالة الذين كانوا قد شيّدوها، فيما التاريخ المدوّن يكتفي 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بتجسيم الحوادث الواقعة والصور الجافّة الباردة والمجرّدة عن الروح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أولى الإسلام مسألة السير والسياحة في ربوع الأرض أهمّيّة خاصة، وللأسف؛ قد جرت الغفلة عن هذا الأمر والاهتمام كما هي بالنسبة للكثير من الأوامر والتعاليم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أنّ هذه الدعوة إلى السير والسياحة لا ينبغي أن تكون كسياحة طلاب الهوى المعاصرين الذين لا ينفكون عن ارتكاب المعاصي وتضييع الوقت، بل لا بد من اتسامها بالرغبة الواعية في التعلم والتحقيق في الآثار ومصائر الماضين ومشاهدة عظمة الله وقدرته في مختلف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أسماه القرآن بالسير في الأرض وأمر به في آيات عديدة، مثل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سِيرُوا فِي الْأَرْضِ فَانْظُرُوا كَيْفَ كَانَ عَاقِبَةُ الْمُجْرِمِينَ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سِيرُوا فِي الْأَرْضِ فَانْظُرُوا كَيْفَ بَدَأَ الْخَلْقَ</w:t>
      </w:r>
      <w:r>
        <w:rPr>
          <w:rStyle w:val="FootnoteAnchor"/>
          <w:rtl w:val="true"/>
        </w:rPr>
        <w:footnoteReference w:id="14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أَفَلَمْ يَسِيرُوا فِي الْأَرْضِ فَتَكُونَ لَهُمْ قُلُوبٌ يَعْقِلُونَ بِهَا</w:t>
      </w:r>
      <w:r>
        <w:rPr>
          <w:rStyle w:val="FootnoteAnchor"/>
          <w:rtl w:val="true"/>
        </w:rPr>
        <w:footnoteReference w:id="147"/>
      </w:r>
      <w:r>
        <w:rPr>
          <w:rFonts w:ascii="Amiri" w:hAnsi="Amiri" w:eastAsia="Amiri" w:cs="Amiri"/>
          <w:color w:val="111111"/>
          <w:sz w:val="28"/>
          <w:sz w:val="28"/>
          <w:szCs w:val="28"/>
          <w:rtl w:val="true"/>
          <w:lang w:bidi="ar-SA"/>
        </w:rPr>
        <w:t>وآيات أخرى، وهذه الآية تقول إنّ هذه السياحة المعنوية والسير في الأرض توقظ قلب الإنسان وتفتح عينه وأذنه، وتخلّصه من الكسل والجمود والتحجر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لِلنَّاسِ وَهُدًى وَمَوْعِظَةٌ لِلْمُتَّقِينَ يريد الله تعالى في هذا النص أنّ ما مرّ في الآيات أعلاه بياناً واضحاً صريحاً لجميع الناس ووسيلة هداية وموعظة لجميع المتقين، أي أنه في الوقت الذي تتسم هذه الموعظة بصفة عمومية واجتماعيّة، فإنّ الجهة الوحيدة التي تستلهم منها وتهتدي بها هي جهة المتقين الهادفين الناضجين</w:t>
      </w:r>
      <w:r>
        <w:rPr>
          <w:rFonts w:eastAsia="Amiri" w:cs="Amiri" w:ascii="Amiri" w:hAnsi="Amiri"/>
          <w:color w:val="111111"/>
          <w:sz w:val="28"/>
          <w:szCs w:val="28"/>
          <w:rtl w:val="true"/>
          <w:lang w:bidi="ar-SA"/>
        </w:rPr>
        <w:t xml:space="preserve">.. </w:t>
      </w:r>
      <w:bookmarkStart w:id="1203" w:name="pg15976_230541"/>
    </w:p>
    <w:p>
      <w:pPr>
        <w:pStyle w:val="Heading3"/>
        <w:numPr>
          <w:ilvl w:val="2"/>
          <w:numId w:val="1"/>
        </w:numPr>
        <w:rPr/>
      </w:pPr>
      <w:bookmarkStart w:id="1204" w:name="__RefHeading___Toc16808271_2142443653"/>
      <w:bookmarkStart w:id="1205" w:name="_Toc508"/>
      <w:bookmarkEnd w:id="1203"/>
      <w:bookmarkEnd w:id="1204"/>
      <w:r>
        <w:rPr>
          <w:rtl w:val="true"/>
        </w:rPr>
        <w:t xml:space="preserve">الآية </w:t>
      </w:r>
      <w:r>
        <w:rPr/>
        <w:t>138</w:t>
      </w:r>
      <w:bookmarkEnd w:id="1205"/>
    </w:p>
    <w:p>
      <w:pPr>
        <w:pStyle w:val="Heading4"/>
        <w:numPr>
          <w:ilvl w:val="3"/>
          <w:numId w:val="1"/>
        </w:numPr>
        <w:rPr/>
      </w:pPr>
      <w:bookmarkStart w:id="1206" w:name="__RefHeading___Toc16808273_2142443653"/>
      <w:bookmarkStart w:id="1207" w:name="_Toc509"/>
      <w:bookmarkEnd w:id="1206"/>
      <w:r>
        <w:rPr>
          <w:rtl w:val="true"/>
        </w:rPr>
        <w:t>اشارة</w:t>
      </w:r>
      <w:bookmarkEnd w:id="1207"/>
    </w:p>
    <w:p>
      <w:pPr>
        <w:pStyle w:val="BookText"/>
        <w:rPr/>
      </w:pPr>
      <w:r>
        <w:rPr>
          <w:rFonts w:ascii="Amiri" w:hAnsi="Amiri" w:eastAsia="Amiri" w:cs="Amiri"/>
          <w:color w:val="111111"/>
          <w:sz w:val="28"/>
          <w:sz w:val="28"/>
          <w:szCs w:val="28"/>
          <w:rtl w:val="true"/>
          <w:lang w:bidi="ar-SA"/>
        </w:rPr>
        <w:t xml:space="preserve">هَذَا بَيَانٌ لِلنَّاسِ وَهُدًى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16808275_2142443653"/>
      <w:bookmarkStart w:id="1209" w:name="_Toc510"/>
      <w:bookmarkEnd w:id="1208"/>
      <w:r>
        <w:rPr>
          <w:rtl w:val="true"/>
        </w:rPr>
        <w:t>النقاط المستفادة من هذه الآية</w:t>
      </w:r>
      <w:bookmarkEnd w:id="1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التعاليم والأوامر الأخلاقية في هذه الآية درس لمعيشة جميع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أنّ هذه الأوامر الأخلاقية درس لحياة عامة الناس إلّا أنّ إحراز الهداية وأخذ العبرة يكون للمؤمنين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التفاعل والتأثر بهذه التعاليم يتأتى تحت مظلة التقوى والورع</w:t>
      </w:r>
      <w:r>
        <w:rPr>
          <w:rFonts w:eastAsia="Amiri" w:cs="Amiri" w:ascii="Amiri" w:hAnsi="Amiri"/>
          <w:color w:val="111111"/>
          <w:sz w:val="28"/>
          <w:szCs w:val="28"/>
          <w:rtl w:val="true"/>
          <w:lang w:bidi="ar-SA"/>
        </w:rPr>
        <w:t xml:space="preserve">. </w:t>
      </w:r>
      <w:bookmarkStart w:id="1210" w:name="pg15976_230542"/>
    </w:p>
    <w:p>
      <w:pPr>
        <w:pStyle w:val="Heading3"/>
        <w:numPr>
          <w:ilvl w:val="2"/>
          <w:numId w:val="1"/>
        </w:numPr>
        <w:rPr/>
      </w:pPr>
      <w:bookmarkStart w:id="1211" w:name="__RefHeading___Toc16808277_2142443653"/>
      <w:bookmarkStart w:id="1212" w:name="_Toc511"/>
      <w:bookmarkEnd w:id="1210"/>
      <w:bookmarkEnd w:id="1211"/>
      <w:r>
        <w:rPr>
          <w:rtl w:val="true"/>
        </w:rPr>
        <w:t xml:space="preserve">الآية </w:t>
      </w:r>
      <w:r>
        <w:rPr/>
        <w:t>139</w:t>
      </w:r>
      <w:bookmarkEnd w:id="1212"/>
    </w:p>
    <w:p>
      <w:pPr>
        <w:pStyle w:val="Heading4"/>
        <w:numPr>
          <w:ilvl w:val="3"/>
          <w:numId w:val="1"/>
        </w:numPr>
        <w:rPr/>
      </w:pPr>
      <w:bookmarkStart w:id="1213" w:name="__RefHeading___Toc16808279_2142443653"/>
      <w:bookmarkStart w:id="1214" w:name="_Toc512"/>
      <w:bookmarkEnd w:id="1213"/>
      <w:r>
        <w:rPr>
          <w:rtl w:val="true"/>
        </w:rPr>
        <w:t>اشارة</w:t>
      </w:r>
      <w:bookmarkEnd w:id="1214"/>
    </w:p>
    <w:p>
      <w:pPr>
        <w:pStyle w:val="BookText"/>
        <w:rPr/>
      </w:pPr>
      <w:r>
        <w:rPr>
          <w:rFonts w:ascii="Amiri" w:hAnsi="Amiri" w:eastAsia="Amiri" w:cs="Amiri"/>
          <w:color w:val="111111"/>
          <w:sz w:val="28"/>
          <w:sz w:val="28"/>
          <w:szCs w:val="28"/>
          <w:rtl w:val="true"/>
          <w:lang w:bidi="ar-SA"/>
        </w:rPr>
        <w:t xml:space="preserve">وَلَا تَهِنُوا وَلَا تَحْزَنُوا وَأَنْتُمُ الْأَعْلَوْنَ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6808281_2142443653"/>
      <w:bookmarkStart w:id="1216" w:name="_Toc513"/>
      <w:bookmarkEnd w:id="1215"/>
      <w:r>
        <w:rPr>
          <w:rtl w:val="true"/>
        </w:rPr>
        <w:t>شأن نزول هذه الآية</w:t>
      </w:r>
      <w:bookmarkEnd w:id="1216"/>
    </w:p>
    <w:p>
      <w:pPr>
        <w:pStyle w:val="BookText"/>
        <w:rPr/>
      </w:pPr>
      <w:r>
        <w:rPr>
          <w:rFonts w:ascii="Amiri" w:hAnsi="Amiri" w:eastAsia="Amiri" w:cs="Amiri"/>
          <w:color w:val="111111"/>
          <w:sz w:val="28"/>
          <w:sz w:val="28"/>
          <w:szCs w:val="28"/>
          <w:rtl w:val="true"/>
          <w:lang w:bidi="ar-SA"/>
        </w:rPr>
        <w:t xml:space="preserve">عن شأن نزول هذه الآية وما بعدها وردت روايات عديدة، ويفهم من مجموعها أن هذه الآيات التي وردت سابقاً بخصوص معركة أحد، وبتحليل نتائج هذه المعركة وأسبابها يتضح أنها تمثل درساً عظيماً للمسلمين كما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من معنوياتهم، ذلك لأنّ الهزيمة في معركة أحد كان التمرّد وعدم الانضباط الذي صدر عن جميع كثير من مقاتلي المسلمين، فيما استشهد العديد من أبطال الإسلام ؛ ومنهم الحمزة بن عبد المطلب؛ عم النبي الأكرم صلى الله عليه وآله، فذهب في مساء يوم المعركة مع أصحابه إلى حيث القتلى والشهداء، وكان يجلس عند كلّ جسد من أجسادهم المضرّجة بالدماء فيبكيهم ويطلب لهم الرحمة، ثمّ إنّه صلوات الله عليه وآله دفن أجساد الشهداء عند منحدر جبل أحد وقد ملأه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حيث كان المسلمون بمسيس الحاجة لرفع معنوياتهم وللاعتبار بنتائج هزيمتهم فنزلت هذه الآيات </w:t>
      </w:r>
      <w:r>
        <w:rPr>
          <w:rFonts w:eastAsia="Amiri" w:cs="Amiri" w:ascii="Amiri" w:hAnsi="Amiri"/>
          <w:color w:val="111111"/>
          <w:sz w:val="28"/>
          <w:szCs w:val="28"/>
          <w:rtl w:val="true"/>
          <w:lang w:bidi="ar-SA"/>
        </w:rPr>
        <w:t>.</w:t>
      </w:r>
      <w:r>
        <w:rPr>
          <w:rStyle w:val="FootnoteAnchor"/>
          <w:rtl w:val="true"/>
        </w:rPr>
        <w:footnoteReference w:id="148"/>
      </w:r>
    </w:p>
    <w:p>
      <w:pPr>
        <w:pStyle w:val="Heading4"/>
        <w:numPr>
          <w:ilvl w:val="3"/>
          <w:numId w:val="1"/>
        </w:numPr>
        <w:rPr/>
      </w:pPr>
      <w:bookmarkStart w:id="1217" w:name="__RefHeading___Toc16808283_2142443653"/>
      <w:bookmarkStart w:id="1218" w:name="_Toc514"/>
      <w:bookmarkEnd w:id="1217"/>
      <w:r>
        <w:rPr>
          <w:rtl w:val="true"/>
        </w:rPr>
        <w:t>النقاط المستفادة من هذه الآية</w:t>
      </w:r>
      <w:bookmarkEnd w:id="1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ولا تهنوا</w:t>
      </w:r>
      <w:r>
        <w:rPr>
          <w:rFonts w:ascii="Amiri" w:hAnsi="Amiri" w:eastAsia="Amiri" w:cs="Amiri"/>
          <w:color w:val="111111"/>
          <w:sz w:val="28"/>
          <w:sz w:val="28"/>
          <w:szCs w:val="28"/>
          <w:rtl w:val="true"/>
          <w:lang w:bidi="ar-SA"/>
        </w:rPr>
        <w:t xml:space="preserve"> من مادة الوهن والوهن لغةً هو كل نوع من الضعف، سواء كان جسميّاً، أو في الإرادة والإيمان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أطلق التحذير في هذه الآية للمسلمين لئلا يسمحوا للوهن بالنفوذ إلى كيانهم لمجرد خسارة حرب، فيحزنوا وييأسوا من النصر النهائي، ذلك لأنّ الأفراد اليقظين الواعين</w:t>
      </w:r>
    </w:p>
    <w:p>
      <w:pPr>
        <w:pStyle w:val="BookText"/>
        <w:rPr/>
      </w:pPr>
      <w:r>
        <w:rPr>
          <w:rFonts w:ascii="Amiri" w:hAnsi="Amiri" w:eastAsia="Amiri" w:cs="Amiri"/>
          <w:color w:val="111111"/>
          <w:sz w:val="28"/>
          <w:sz w:val="28"/>
          <w:szCs w:val="28"/>
          <w:rtl w:val="true"/>
          <w:lang w:bidi="ar-SA"/>
        </w:rPr>
        <w:t>كما يغتنمون إحراز النصر، كذلك يعتبرون من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فيبحثون دوماً عن نقاط ضعفهم التي تسبّبت لهم بالهزيمة، ليرمموها ويحققوا نصرهم المؤزر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هزيمة وكلّ انتصار لهما أسبابهما، فعليكم أن تكتشفوا أسباب هزيمتكم في هذه المعركة وأسباب انتصاركم في معركة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السبب في خسارة أحد أن إيمانكم أصيب بالضعف، ولو أنكم لم تتمردوا على أمر الله والرسول ما كنتم تصابون بهذه الخسارة، خلافاً لمعركة بدر تماماً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لا ينهزم لأنه منتصر دوماً بالتزامه بالتكليف الإلهي؛ سواء قُتل أو قتل، ولأنّ ما يهمه هو رضا الله تعالى و أنتم الأعلون إن كنتم 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تحزنوا لخسارتكم ، فالنصر النهائي لكم إن ثبتم على إيمانكم، ثمّ إنّ خسارة جولة لا تعني خسارة حرب برمتها وأنتم الأعلون إن كنتم مؤمنين </w:t>
      </w:r>
      <w:r>
        <w:rPr>
          <w:rFonts w:eastAsia="Amiri" w:cs="Amiri" w:ascii="Amiri" w:hAnsi="Amiri"/>
          <w:color w:val="111111"/>
          <w:sz w:val="28"/>
          <w:szCs w:val="28"/>
          <w:rtl w:val="true"/>
          <w:lang w:bidi="ar-SA"/>
        </w:rPr>
        <w:t xml:space="preserve">. </w:t>
      </w:r>
      <w:bookmarkStart w:id="1219" w:name="pg15976_230544"/>
    </w:p>
    <w:p>
      <w:pPr>
        <w:pStyle w:val="Heading3"/>
        <w:numPr>
          <w:ilvl w:val="2"/>
          <w:numId w:val="1"/>
        </w:numPr>
        <w:rPr/>
      </w:pPr>
      <w:bookmarkStart w:id="1220" w:name="__RefHeading___Toc16808285_2142443653"/>
      <w:bookmarkStart w:id="1221" w:name="_Toc515"/>
      <w:bookmarkEnd w:id="1219"/>
      <w:bookmarkEnd w:id="1220"/>
      <w:r>
        <w:rPr>
          <w:rtl w:val="true"/>
        </w:rPr>
        <w:t xml:space="preserve">الآية </w:t>
      </w:r>
      <w:r>
        <w:rPr/>
        <w:t>140</w:t>
      </w:r>
      <w:bookmarkEnd w:id="1221"/>
    </w:p>
    <w:p>
      <w:pPr>
        <w:pStyle w:val="Heading4"/>
        <w:numPr>
          <w:ilvl w:val="3"/>
          <w:numId w:val="1"/>
        </w:numPr>
        <w:rPr/>
      </w:pPr>
      <w:bookmarkStart w:id="1222" w:name="__RefHeading___Toc16808287_2142443653"/>
      <w:bookmarkStart w:id="1223" w:name="_Toc516"/>
      <w:bookmarkEnd w:id="1222"/>
      <w:r>
        <w:rPr>
          <w:rtl w:val="true"/>
        </w:rPr>
        <w:t>اشارة</w:t>
      </w:r>
      <w:bookmarkEnd w:id="1223"/>
    </w:p>
    <w:p>
      <w:pPr>
        <w:pStyle w:val="BookText"/>
        <w:rPr/>
      </w:pPr>
      <w:r>
        <w:rPr>
          <w:rFonts w:ascii="Amiri" w:hAnsi="Amiri" w:eastAsia="Amiri" w:cs="Amiri"/>
          <w:color w:val="111111"/>
          <w:sz w:val="28"/>
          <w:sz w:val="28"/>
          <w:szCs w:val="28"/>
          <w:rtl w:val="true"/>
          <w:lang w:bidi="ar-SA"/>
        </w:rPr>
        <w:t>إِنْ يَمْسَسْكُمْ قَرْحٌ فَقَدْ مَسَّ الْقَوْمَ قَرْحٌ مِثْلُهُ وَتِلْكَ الْأَيَّامُ نُدَاوِلُهَا بَيْنَ النَّاسِ وَلِيَعْلَمَ اللَّهُ الَّذِينَ آمَنُوا وَيَتَّخِذَ مِنْكُمْ شُهَدَاءَ وَاللَّهُ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16808289_2142443653"/>
      <w:bookmarkStart w:id="1225" w:name="_Toc517"/>
      <w:bookmarkEnd w:id="1224"/>
      <w:r>
        <w:rPr>
          <w:rtl w:val="true"/>
        </w:rPr>
        <w:t>النقاط المستفادة من هذه الآية</w:t>
      </w:r>
      <w:bookmarkEnd w:id="1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قَرْحٌ بمعنى الجرح الذي يتسبب به عامل خارجي عن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تتضمن هذه الآية درساً آخر لبلوغ المسلمين النصر النهائي وأن لا يظنوا أنهم أقل شأناً من الكافرين، فهؤلاء قد أصيبوا بهزيمة من جانب المؤمنين وقد قتل منهم سبعون مقاتلاً كما جرح منهم الكثير وأسر غير ذلك؛ ولكنّهم لم يخسروا كلّ شيء، وقد عوّضوا عن هزيمتهم</w:t>
      </w:r>
    </w:p>
    <w:p>
      <w:pPr>
        <w:pStyle w:val="BookText"/>
        <w:rPr/>
      </w:pPr>
      <w:r>
        <w:rPr>
          <w:rFonts w:ascii="Amiri" w:hAnsi="Amiri" w:eastAsia="Amiri" w:cs="Amiri"/>
          <w:color w:val="111111"/>
          <w:sz w:val="28"/>
          <w:sz w:val="28"/>
          <w:szCs w:val="28"/>
          <w:rtl w:val="true"/>
          <w:lang w:bidi="ar-SA"/>
        </w:rPr>
        <w:t>بداعي غفلتكم، فإن كان المؤمنون قد هزموا في معركة؛ فعليهم جبر هزيمتهم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 قرح فقد مش القوم قرح مثله وتلك الأيام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 بعض المفسرين هذه الآية إشارة إلى الجراح التي أصيب بها كفار قريش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الجراحات لم تكن كجراحات المسلمين، وعليه؛ هي لا تتفق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تتناسب أيضاً والجملة التالية التي سيلي تفسيرها</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6808291_2142443653"/>
      <w:bookmarkStart w:id="1227" w:name="_Toc518"/>
      <w:bookmarkEnd w:id="1226"/>
      <w:r>
        <w:rPr>
          <w:rtl w:val="true"/>
        </w:rPr>
        <w:t>سنة التكامل البشري</w:t>
      </w:r>
      <w:bookmarkEnd w:id="12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p>
    <w:p>
      <w:pPr>
        <w:pStyle w:val="BookText"/>
        <w:rPr/>
      </w:pPr>
      <w:r>
        <w:rPr>
          <w:rFonts w:ascii="Amiri" w:hAnsi="Amiri" w:eastAsia="Amiri" w:cs="Amiri"/>
          <w:color w:val="111111"/>
          <w:sz w:val="28"/>
          <w:sz w:val="28"/>
          <w:szCs w:val="28"/>
          <w:rtl w:val="true"/>
          <w:lang w:bidi="ar-SA"/>
        </w:rPr>
        <w:t>َتِلْكَ الْأَيَّامُ نُدَاوِلُهَا بَيْنَ النَّاسِ وَلِيَعْلَمَ اللَّهُ الَّذِينَ آمَنُوا وَيَتَّخِذَ مِنْكُمْ شُهَدَاءَ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إحدى السنن الإلهية التي تتوالد عنها الحوادث المرّة أو السعيدة في حياة الناس؛ وهي بطبيعتها غير ثابتة، سواء كانت نصراً أو هزيمة أو قوّة أو 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جميع الناس </w:t>
      </w:r>
    </w:p>
    <w:p>
      <w:pPr>
        <w:pStyle w:val="BookText"/>
        <w:rPr/>
      </w:pPr>
      <w:r>
        <w:rPr>
          <w:rFonts w:ascii="Amiri" w:hAnsi="Amiri" w:eastAsia="Amiri" w:cs="Amiri"/>
          <w:color w:val="111111"/>
          <w:sz w:val="28"/>
          <w:sz w:val="28"/>
          <w:szCs w:val="28"/>
          <w:rtl w:val="true"/>
          <w:lang w:bidi="ar-SA"/>
        </w:rPr>
        <w:t>في حال حركة وتغيّر، وعليه؛ لا يصح تصوّر الهزيمة والخسارة أمراً ثابتاً أبدياً وافتراض آثارها ثابتة أبديّة، وإنّما يجب تحليل الأسباب والبواعث للهزيمة وعدّها سنة من سنن التغيير والتحول ثم الانتقال بها ومنها إلى نصر تبعاً لسنة التحوّل والتغيّر، وذلك أنّ الله سبحانه وتعالى قد جعل</w:t>
      </w:r>
    </w:p>
    <w:p>
      <w:pPr>
        <w:pStyle w:val="BookText"/>
        <w:rPr/>
      </w:pPr>
      <w:r>
        <w:rPr>
          <w:rFonts w:ascii="Amiri" w:hAnsi="Amiri" w:eastAsia="Amiri" w:cs="Amiri"/>
          <w:color w:val="111111"/>
          <w:sz w:val="28"/>
          <w:sz w:val="28"/>
          <w:szCs w:val="28"/>
          <w:rtl w:val="true"/>
          <w:lang w:bidi="ar-SA"/>
        </w:rPr>
        <w:t>الأيام تداولاً بين الناس لتبرز من خلالها سنة التكامل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وَلِيَعْلَمَ اللَّهُ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نتيجة الحوادث المرة معرفة المؤمنين من مدعي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الأمر أن الحوادث الأليمة مالم تقع في أمة من الأمم فإنّ أنواع الناس لا تتحدّد ولا تعرف ولا تميّز خاصة وأنّ الانتصارات تبعث على الغفلة والفرح في حين أنّ الهزائم توقظ الناس وتحدّد القيم والميزات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وَيَتَّخِذَ مِنْكُمْ شُهَدَاءَ يبين هذه الحقيقة القائلة بأنّ من نتائج هذه الهزيمة الأليمة أنكم قدّمتم شهداء وضحايا في سبيل الإسلام، وعلمتم أنّ هذا الدين القويم لم يتأتَ لكم بثمن بخس لتفرّطوا فيه بما لا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الأمة التي لا تقدّم ضحايا وقرابين في سبيل الأهداف المقدّسة؛ فهي أمة تستصغر وتحتقر، أما من يقدم القرابين؛ فهو وأجياله الذين يتعاظمون وينظر إليهم على أنهم نبلاء كبار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يكون المراد بالشهداء هنا؛ هم من يشهدون، بمعنى أنّ الله تعالى يستخلص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هذه 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شهوداً على أنّ التمرّد أدى إلى الهزيمة الأليمة، وسيكون هؤلاء الشهداء في المستقبل معلّمين للناس فيما يواجهون من حوادث قادمة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والنتيجة ممّا مرّ وما تتضمنه خاتمة هذه الآية أنّ الله تعالى لا يحب الظالمين ولهذا؛ فهو لن يدافع عنهم</w:t>
      </w:r>
      <w:r>
        <w:rPr>
          <w:rFonts w:eastAsia="Amiri" w:cs="Amiri" w:ascii="Amiri" w:hAnsi="Amiri"/>
          <w:color w:val="111111"/>
          <w:sz w:val="28"/>
          <w:szCs w:val="28"/>
          <w:rtl w:val="true"/>
          <w:lang w:bidi="ar-SA"/>
        </w:rPr>
        <w:t xml:space="preserve">.. </w:t>
      </w:r>
      <w:bookmarkStart w:id="1228" w:name="pg15976_230546"/>
    </w:p>
    <w:p>
      <w:pPr>
        <w:pStyle w:val="Heading3"/>
        <w:numPr>
          <w:ilvl w:val="2"/>
          <w:numId w:val="1"/>
        </w:numPr>
        <w:rPr/>
      </w:pPr>
      <w:bookmarkStart w:id="1229" w:name="__RefHeading___Toc16808293_2142443653"/>
      <w:bookmarkStart w:id="1230" w:name="_Toc519"/>
      <w:bookmarkEnd w:id="1228"/>
      <w:bookmarkEnd w:id="1229"/>
      <w:r>
        <w:rPr>
          <w:rtl w:val="true"/>
        </w:rPr>
        <w:t xml:space="preserve">الآية </w:t>
      </w:r>
      <w:r>
        <w:rPr/>
        <w:t>141</w:t>
      </w:r>
      <w:bookmarkEnd w:id="1230"/>
    </w:p>
    <w:p>
      <w:pPr>
        <w:pStyle w:val="Heading4"/>
        <w:numPr>
          <w:ilvl w:val="3"/>
          <w:numId w:val="1"/>
        </w:numPr>
        <w:rPr/>
      </w:pPr>
      <w:bookmarkStart w:id="1231" w:name="__RefHeading___Toc16808295_2142443653"/>
      <w:bookmarkStart w:id="1232" w:name="_Toc520"/>
      <w:bookmarkEnd w:id="1231"/>
      <w:r>
        <w:rPr>
          <w:rtl w:val="true"/>
        </w:rPr>
        <w:t>اشارة</w:t>
      </w:r>
      <w:bookmarkEnd w:id="1232"/>
    </w:p>
    <w:p>
      <w:pPr>
        <w:pStyle w:val="BookText"/>
        <w:rPr/>
      </w:pPr>
      <w:r>
        <w:rPr>
          <w:rFonts w:ascii="Amiri" w:hAnsi="Amiri" w:eastAsia="Amiri" w:cs="Amiri"/>
          <w:color w:val="111111"/>
          <w:sz w:val="28"/>
          <w:sz w:val="28"/>
          <w:szCs w:val="28"/>
          <w:rtl w:val="true"/>
          <w:lang w:bidi="ar-SA"/>
        </w:rPr>
        <w:t xml:space="preserve">وَلِيُمَحِّصَ اللَّهُ الَّذِينَ آمَنُوا وَيَمْحَقَ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6808297_2142443653"/>
      <w:bookmarkStart w:id="1234" w:name="_Toc521"/>
      <w:bookmarkEnd w:id="1233"/>
      <w:r>
        <w:rPr>
          <w:rtl w:val="true"/>
        </w:rPr>
        <w:t>النقاط المستفادة من هذه الآية</w:t>
      </w:r>
      <w:bookmarkEnd w:id="1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لِيُمَحِّصَ من التمحيص، بمعنى التطهير للشيء من كل 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يَمْحَقَ</w:t>
      </w:r>
    </w:p>
    <w:p>
      <w:pPr>
        <w:pStyle w:val="BookText"/>
        <w:rPr/>
      </w:pPr>
      <w:r>
        <w:rPr>
          <w:rFonts w:ascii="Amiri" w:hAnsi="Amiri" w:eastAsia="Amiri" w:cs="Amiri"/>
          <w:color w:val="111111"/>
          <w:sz w:val="28"/>
          <w:sz w:val="28"/>
          <w:szCs w:val="28"/>
          <w:rtl w:val="true"/>
          <w:lang w:bidi="ar-SA"/>
        </w:rPr>
        <w:t xml:space="preserve">من المحق، بمعنى قلة الشيء بشكل تدريجي، ومن هنا قيل لليلة الأخيرة من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المحاق؛ حيث يقلّ نور القمر شيئاً فشيئاً حتّى ينتهي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الإشارة في هذه الآية إلى إحدى النتائج الطبيعية للهزيمة في معركة أحد، وهي أنّ في هذا النوع من الهزيمة تتجلّى نقاط الضعف والعيوب؛ فيكون ذلك وسيلة مؤثرة للتظهر من العيوب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مضمون هذه الآية التنويه إلى أنّ الله تعالى أراد من وقوع هذه المعركة استخلاص المؤمنين والإشارة إلى نقاط ضعفهم، فكان من اللازم امتحانهم للإعداد للانتصارات القادمة ولتحديد معايير شخصياتهم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تقلب الأحوال يعلم جواهر الرجال</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 تكون الهزيمة في معركة ما عاملاً عظيماً في بناء شخصية الإنسان إلى الحد الذي لا يمكن قياسها بالانتصار الظاهري فيما يتعلّق بتحديد مصير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وَيَمْحَقَ الْكَافِرِينَ هو في الحقيقة نتيجة للنصوص السابقة، وذلك أنّ المؤمنين إذا تطهروا في خضم الأحداث؛ صار الاستعداد الكافي لإزاحة براثن الشرك والكفر عن كيان المجتمع بصورة 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البداية يجب أن تكون من التطهر ثم التطهير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نور القمر يقل ويخمد شيئاً فشيئاً حتى يبلغ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الكفر والشرك والمدافعون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سيمحقون جميعاً حينما يبلغ المسلمون حالة ومرحلة النقاء والطهارة</w:t>
      </w:r>
      <w:r>
        <w:rPr>
          <w:rFonts w:eastAsia="Amiri" w:cs="Amiri" w:ascii="Amiri" w:hAnsi="Amiri"/>
          <w:color w:val="111111"/>
          <w:sz w:val="28"/>
          <w:szCs w:val="28"/>
          <w:rtl w:val="true"/>
          <w:lang w:bidi="ar-SA"/>
        </w:rPr>
        <w:t xml:space="preserve">. </w:t>
      </w:r>
      <w:bookmarkStart w:id="1235" w:name="pg15976_230547"/>
    </w:p>
    <w:p>
      <w:pPr>
        <w:pStyle w:val="Heading3"/>
        <w:numPr>
          <w:ilvl w:val="2"/>
          <w:numId w:val="1"/>
        </w:numPr>
        <w:rPr/>
      </w:pPr>
      <w:bookmarkStart w:id="1236" w:name="__RefHeading___Toc16808299_2142443653"/>
      <w:bookmarkStart w:id="1237" w:name="_Toc522"/>
      <w:bookmarkEnd w:id="1235"/>
      <w:bookmarkEnd w:id="1236"/>
      <w:r>
        <w:rPr>
          <w:rtl w:val="true"/>
        </w:rPr>
        <w:t xml:space="preserve">الآية </w:t>
      </w:r>
      <w:r>
        <w:rPr/>
        <w:t>142</w:t>
      </w:r>
      <w:bookmarkEnd w:id="1237"/>
    </w:p>
    <w:p>
      <w:pPr>
        <w:pStyle w:val="Heading4"/>
        <w:numPr>
          <w:ilvl w:val="3"/>
          <w:numId w:val="1"/>
        </w:numPr>
        <w:rPr/>
      </w:pPr>
      <w:bookmarkStart w:id="1238" w:name="__RefHeading___Toc16808301_2142443653"/>
      <w:bookmarkStart w:id="1239" w:name="_Toc523"/>
      <w:bookmarkEnd w:id="1238"/>
      <w:r>
        <w:rPr>
          <w:rtl w:val="true"/>
        </w:rPr>
        <w:t>اشارة</w:t>
      </w:r>
      <w:bookmarkEnd w:id="1239"/>
    </w:p>
    <w:p>
      <w:pPr>
        <w:pStyle w:val="BookText"/>
        <w:rPr/>
      </w:pPr>
      <w:r>
        <w:rPr>
          <w:rFonts w:ascii="Amiri" w:hAnsi="Amiri" w:eastAsia="Amiri" w:cs="Amiri"/>
          <w:color w:val="111111"/>
          <w:sz w:val="28"/>
          <w:sz w:val="28"/>
          <w:szCs w:val="28"/>
          <w:rtl w:val="true"/>
          <w:lang w:bidi="ar-SA"/>
        </w:rPr>
        <w:t xml:space="preserve">أَمْ حَسِبْتُمْ أَنْ تَدْخُلُوا الْجَنَّةَ وَلَمَّا يَعْلَمِ اللَّهُ الَّذِينَ جَاهَدُوا مِنْكُمْ وَيَعْلَمَ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16808303_2142443653"/>
      <w:bookmarkStart w:id="1241" w:name="_Toc524"/>
      <w:bookmarkEnd w:id="1240"/>
      <w:r>
        <w:rPr>
          <w:rtl w:val="true"/>
        </w:rPr>
        <w:t>النقاط المستفادة من هذه الآية</w:t>
      </w:r>
      <w:bookmarkEnd w:id="1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تشرع هذه الآية القرآنية بتصحيح خطأ فكري ثقافي وقع فيه المسلمون؛ وذلك عبر استثمار واقعة أحد، وتقول إنّكم أخطأتم حين ظننتم استحقاقكم الجنة دون خوضكم سوح الجهاد والاستقامة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وتؤكد هذه الآية على خطأ التفكير والظن بأن مجرد اعتناق الإسلام والتسمّي باسمه كاف للدخول في عمق السعادة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كذلك لكان غاية في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ليس كما ذهبتم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لم تتم عملية تصحيح جذري في العقيدة والسلوك؛ فإنّ أحداً منكم لن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بد من وضع النقاط على الحروف، فيعرف المجاهدون الحقيقيون بصبرهم واستقامتهم ونواياهم الصادقة من مدعي الإسلام والإيمان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تتم معرفة وتحديد المجاهدين والصابرين إلا من قبل الله تعالى؛ لأنه هو العالم بالضمائر والخبايا</w:t>
      </w:r>
      <w:r>
        <w:rPr>
          <w:rFonts w:eastAsia="Amiri" w:cs="Amiri" w:ascii="Amiri" w:hAnsi="Amiri"/>
          <w:color w:val="111111"/>
          <w:sz w:val="28"/>
          <w:szCs w:val="28"/>
          <w:rtl w:val="true"/>
          <w:lang w:bidi="ar-SA"/>
        </w:rPr>
        <w:t xml:space="preserve">... </w:t>
      </w:r>
      <w:bookmarkStart w:id="1242" w:name="pg15976_230548"/>
    </w:p>
    <w:p>
      <w:pPr>
        <w:pStyle w:val="Heading3"/>
        <w:numPr>
          <w:ilvl w:val="2"/>
          <w:numId w:val="1"/>
        </w:numPr>
        <w:rPr/>
      </w:pPr>
      <w:bookmarkStart w:id="1243" w:name="__RefHeading___Toc16808305_2142443653"/>
      <w:bookmarkStart w:id="1244" w:name="_Toc525"/>
      <w:bookmarkEnd w:id="1242"/>
      <w:bookmarkEnd w:id="1243"/>
      <w:r>
        <w:rPr>
          <w:rtl w:val="true"/>
        </w:rPr>
        <w:t xml:space="preserve">الآية </w:t>
      </w:r>
      <w:r>
        <w:rPr/>
        <w:t>143</w:t>
      </w:r>
      <w:bookmarkEnd w:id="1244"/>
    </w:p>
    <w:p>
      <w:pPr>
        <w:pStyle w:val="Heading4"/>
        <w:numPr>
          <w:ilvl w:val="3"/>
          <w:numId w:val="1"/>
        </w:numPr>
        <w:rPr/>
      </w:pPr>
      <w:bookmarkStart w:id="1245" w:name="__RefHeading___Toc16808307_2142443653"/>
      <w:bookmarkStart w:id="1246" w:name="_Toc526"/>
      <w:bookmarkEnd w:id="1245"/>
      <w:r>
        <w:rPr>
          <w:rtl w:val="true"/>
        </w:rPr>
        <w:t>اشارة</w:t>
      </w:r>
      <w:bookmarkEnd w:id="1246"/>
    </w:p>
    <w:p>
      <w:pPr>
        <w:pStyle w:val="BookText"/>
        <w:rPr/>
      </w:pPr>
      <w:r>
        <w:rPr>
          <w:rFonts w:ascii="Amiri" w:hAnsi="Amiri" w:eastAsia="Amiri" w:cs="Amiri"/>
          <w:color w:val="111111"/>
          <w:sz w:val="28"/>
          <w:sz w:val="28"/>
          <w:szCs w:val="28"/>
          <w:rtl w:val="true"/>
          <w:lang w:bidi="ar-SA"/>
        </w:rPr>
        <w:t xml:space="preserve">وَلَقَد كُنتُمْ تَمَنَوْنَ الْمَوْتَ مِن قَبْلِ أَن تَلْقَوْهُ فَقَدْ رَأَيْتُمُوهُ وَأَنتُم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16808309_2142443653"/>
      <w:bookmarkStart w:id="1248" w:name="_Toc527"/>
      <w:bookmarkEnd w:id="1247"/>
      <w:r>
        <w:rPr>
          <w:rtl w:val="true"/>
        </w:rPr>
        <w:t>سبب وشأن نزول هذه الآية</w:t>
      </w:r>
      <w:bookmarkEnd w:id="1248"/>
    </w:p>
    <w:p>
      <w:pPr>
        <w:pStyle w:val="BookText"/>
        <w:rPr/>
      </w:pPr>
      <w:r>
        <w:rPr>
          <w:rFonts w:ascii="Amiri" w:hAnsi="Amiri" w:eastAsia="Amiri" w:cs="Amiri"/>
          <w:color w:val="111111"/>
          <w:sz w:val="28"/>
          <w:sz w:val="28"/>
          <w:szCs w:val="28"/>
          <w:rtl w:val="true"/>
          <w:lang w:bidi="ar-SA"/>
        </w:rPr>
        <w:t>حدث أن كان جمع من المسلمين يجلسون إلى بعض ويتحدّثون عن الشهادة في سبيل الله تعالى ويتمنونها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كان منهم جماعة صادقة وجماعة كاذبة متظاهرة؛ أو كانوا خاطئين في أمنيتهم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يمرّ وقت طويل حتى وقعت معركة أحد الرهيبة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الصادقون إلى خوض هذه الحرب حتى نالوا شرف القتل في سبيل الله وحققوا أمنيتهم، غير أنّ الجماعة الكاذبة فضّلت الهروب من ساحة المعركة حين رأت الهزيمة قد حلّت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وقبل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فوبّختهم هذه الآية وخاطبتهم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الذين كنتم تتمنون القتل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هربتم وتركتم رسول الله صلى الله عليه وآله وإخوانكم في الدين في ساعة 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ولعلّكم أنتم من تسبّب بالهزيمة وأعنتم المشركين على إخوانكم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
      </w:r>
    </w:p>
    <w:p>
      <w:pPr>
        <w:pStyle w:val="Heading4"/>
        <w:numPr>
          <w:ilvl w:val="3"/>
          <w:numId w:val="1"/>
        </w:numPr>
        <w:rPr/>
      </w:pPr>
      <w:bookmarkStart w:id="1249" w:name="__RefHeading___Toc16808311_2142443653"/>
      <w:bookmarkStart w:id="1250" w:name="_Toc528"/>
      <w:bookmarkEnd w:id="1249"/>
      <w:r>
        <w:rPr>
          <w:rtl w:val="true"/>
        </w:rPr>
        <w:t>النقاط المستفادة من هذه الآية</w:t>
      </w:r>
      <w:bookmarkEnd w:id="1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عبارات ملفتة للنظر في الآيات أعلاه وذلك لدى استعراض أسباب الهزيمة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عبارة منها كانت تكشف عن أسرار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تلكم الأسباب والعلل؛ لتكون 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بليغاً يجب أن يتقن</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16808313_2142443653"/>
      <w:bookmarkStart w:id="1252" w:name="_Toc529"/>
      <w:bookmarkEnd w:id="1251"/>
      <w:r>
        <w:rPr>
          <w:rtl w:val="true"/>
        </w:rPr>
        <w:t>دروس الهزيمة</w:t>
      </w:r>
      <w:bookmarkEnd w:id="125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الخطأ في المحاسبة من قبل بعض حديثي الإسلام في إدراك مفاهيم الإسلام، إذ ظنوا أن مجرّد إظهار الإسلام كافٍ في تحقيق النصر؛ وأنّ الله تعالى سيمدهم من الغيب بما ينصرهم </w:t>
      </w:r>
    </w:p>
    <w:p>
      <w:pPr>
        <w:pStyle w:val="BookText"/>
        <w:rPr/>
      </w:pPr>
      <w:r>
        <w:rPr>
          <w:rFonts w:ascii="Amiri" w:hAnsi="Amiri" w:eastAsia="Amiri" w:cs="Amiri"/>
          <w:color w:val="111111"/>
          <w:sz w:val="28"/>
          <w:sz w:val="28"/>
          <w:szCs w:val="28"/>
          <w:rtl w:val="true"/>
          <w:lang w:bidi="ar-SA"/>
        </w:rPr>
        <w:t>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فغفلوا عن السنن الإلهية في تحقيق النصر الطبيعي ورسم الخطة الصحيحة وضرورة توفير الوسائل والأسباب اللازمة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عدم الانضباط العسكري والتمرّد على الأوامر النبوية المؤكدة، لا سيما فيما يرتبط بمسألة بقاء الرماة في المواضع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من الأسباب المهمة الأخرى في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حب الدنيا أو عبادتها بجمع من حديثي الإسلام إلى الإقبال على جمع الغنائم؛ مفضّلين ذلك على ملاحقة المشركين، بعد أن وضعوا أسلحتهم لثلاً يتأخروا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ثالث عوامل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بد لهم أن يعلموا بأنّ حق الجهاد في سبيل الله تعالى يستوجب نسيان الانكباب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الناشئ عن الانتصار العظيم في معركة بدر ، حيث غفل الكثير من المسلمين قابلية العدو واستصغار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رابع أسباب الهزيمة التي ينبغي أن تزاح عن تفكير المؤمنين وسلوكهم في المعارك القادمة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الوقت الذي لم يتعرّضوا فيه إلى الموت؛ يبقون على ادعائهم الإيمان والطاعة، ولكنّهم سرعان ما ينسون ادّعاءهم إذا ما ذاقوا شيئاً يسيراً من المرارة والابتلاء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تنظرون</w:t>
      </w:r>
      <w:r>
        <w:rPr>
          <w:rFonts w:ascii="Amiri" w:hAnsi="Amiri" w:eastAsia="Amiri" w:cs="Amiri"/>
          <w:color w:val="111111"/>
          <w:sz w:val="28"/>
          <w:sz w:val="28"/>
          <w:szCs w:val="28"/>
          <w:rtl w:val="true"/>
          <w:lang w:bidi="ar-SA"/>
        </w:rPr>
        <w:t xml:space="preserve"> أن مجموعات كثيرة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حمى الوطيس في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ابتعدوا عن المعركة واكتفوا بأن يكونوا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أمير المؤمنين عليه السلام يدافع عن رسول الله صلى الله عليه وآله؛ فلم يعرّضوا أنفسهم للخطر؛ بل وهيّؤوا الفرصة العظيمة للكفّار ليقضوا على الإسلام تماماً</w:t>
      </w:r>
      <w:r>
        <w:rPr>
          <w:rFonts w:eastAsia="Amiri" w:cs="Amiri" w:ascii="Amiri" w:hAnsi="Amiri"/>
          <w:color w:val="111111"/>
          <w:sz w:val="28"/>
          <w:szCs w:val="28"/>
          <w:rtl w:val="true"/>
          <w:lang w:bidi="ar-SA"/>
        </w:rPr>
        <w:t xml:space="preserve">!!! </w:t>
      </w:r>
      <w:bookmarkStart w:id="1253" w:name="pg15976_230550"/>
    </w:p>
    <w:p>
      <w:pPr>
        <w:pStyle w:val="Heading3"/>
        <w:numPr>
          <w:ilvl w:val="2"/>
          <w:numId w:val="1"/>
        </w:numPr>
        <w:rPr/>
      </w:pPr>
      <w:bookmarkStart w:id="1254" w:name="__RefHeading___Toc16808315_2142443653"/>
      <w:bookmarkStart w:id="1255" w:name="_Toc530"/>
      <w:bookmarkEnd w:id="1253"/>
      <w:bookmarkEnd w:id="1254"/>
      <w:r>
        <w:rPr>
          <w:rtl w:val="true"/>
        </w:rPr>
        <w:t xml:space="preserve">الآية </w:t>
      </w:r>
      <w:r>
        <w:rPr/>
        <w:t>144</w:t>
      </w:r>
      <w:bookmarkEnd w:id="1255"/>
    </w:p>
    <w:p>
      <w:pPr>
        <w:pStyle w:val="Heading4"/>
        <w:numPr>
          <w:ilvl w:val="3"/>
          <w:numId w:val="1"/>
        </w:numPr>
        <w:rPr/>
      </w:pPr>
      <w:bookmarkStart w:id="1256" w:name="__RefHeading___Toc16808317_2142443653"/>
      <w:bookmarkStart w:id="1257" w:name="_Toc531"/>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16808319_2142443653"/>
      <w:bookmarkStart w:id="1259" w:name="_Toc532"/>
      <w:bookmarkEnd w:id="1258"/>
      <w:r>
        <w:rPr>
          <w:rtl w:val="true"/>
        </w:rPr>
        <w:t>سبب نزول هذه الآية</w:t>
      </w:r>
      <w:bookmarkEnd w:id="1259"/>
    </w:p>
    <w:p>
      <w:pPr>
        <w:pStyle w:val="BookText"/>
        <w:rPr/>
      </w:pPr>
      <w:r>
        <w:rPr>
          <w:rFonts w:ascii="Amiri" w:hAnsi="Amiri" w:eastAsia="Amiri" w:cs="Amiri"/>
          <w:color w:val="111111"/>
          <w:sz w:val="28"/>
          <w:sz w:val="28"/>
          <w:szCs w:val="28"/>
          <w:rtl w:val="true"/>
          <w:lang w:bidi="ar-SA"/>
        </w:rPr>
        <w:t>هذه الآية الجليلة ناظرة إلى أحد مشاهد معركة أحد،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استعرت نيران هذه المعركة بين المسلمين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تفاجأت الجموع بصوت يصرخ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قد زامن رمي عمرو بن قميئة الحارثي حجراً باتجاه رسول الله صلوات الله عليه وآله فأصاب جبهته وكسر أسنانه وأدمى شفته الطاهرة، فجرى منها دم غزير حتى غطى وجهه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الحين؛ حيث تكالب المشركون في الرغبة في قتل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فانبرى مصعب بن عمير، وكان يحمل أحد ألوية المسلمين إلى صدّ هجوم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شهيداً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كان يشبه النبي صلى الله عليه وآله في ظاهره؛ فقد ظنّ الأعداء أنهم قد قتلوا النبي صلوات الله عليه وآله الذي كان مضمخاً بدمائه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انتشر نبأ مقتله في ساحة الحرب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ارتفعت معنويات المشركين بفعل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هبطت معنويات المسلمين وزلزلوا زلزالاً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حدا بالكثير الكثير منهم إلى الهرب من المعركة بسرعة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العديد منهم ارتد عن الإسلام أو قرّر ذلك في نفسه وأراد أن يطلب الأمان من أبي سفيان وأقرانه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عدّة قليلة جداً من المسلمين من صمدوا واستقاموا واستماتوا في الدفاع عن النبي </w:t>
      </w:r>
      <w:bookmarkStart w:id="1260" w:name="pg15976_230551"/>
    </w:p>
    <w:p>
      <w:pPr>
        <w:pStyle w:val="BookText"/>
        <w:rPr/>
      </w:pPr>
      <w:bookmarkEnd w:id="1260"/>
      <w:r>
        <w:rPr>
          <w:rFonts w:ascii="Amiri" w:hAnsi="Amiri" w:eastAsia="Amiri" w:cs="Amiri"/>
          <w:color w:val="111111"/>
          <w:sz w:val="28"/>
          <w:sz w:val="28"/>
          <w:szCs w:val="28"/>
          <w:rtl w:val="true"/>
          <w:lang w:bidi="ar-SA"/>
        </w:rPr>
        <w:t>صلى الله عليه وآله، وكان في مقدّمتهم أمير المؤمنين عليه السلام وأبو دجانة وأنس بن النضر الذي عمد إلى دعوة المسلمين للرجوع نحو المعركة ومخاطبتهم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محمد ؛</w:t>
      </w:r>
    </w:p>
    <w:p>
      <w:pPr>
        <w:pStyle w:val="BookText"/>
        <w:rPr/>
      </w:pPr>
      <w:r>
        <w:rPr>
          <w:rFonts w:ascii="Amiri" w:hAnsi="Amiri" w:eastAsia="Amiri" w:cs="Amiri"/>
          <w:color w:val="111111"/>
          <w:sz w:val="28"/>
          <w:sz w:val="28"/>
          <w:szCs w:val="28"/>
          <w:rtl w:val="true"/>
          <w:lang w:bidi="ar-SA"/>
        </w:rPr>
        <w:t>فإنّ ربّ محمد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وقاتلوا و لتقتلوا لما قتل الرسول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الرجل يدعو ويقاتل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اتضح أنّ رسول الله صلوات الله عليه وآله لم يقتل، وأن خبر مقتله لم يكن سوى خطأ أو كذب، وأن علياً عليه السلام ما فتىء يدفع عنه الهجوم بعد الهجوم والجماعة بعد الجماعة، وهكذا نزلت الآية أعلاه بهذا الخصوص لإدانة الهاربين بكلّ هذه الإدانة</w:t>
      </w:r>
      <w:r>
        <w:rPr>
          <w:rFonts w:eastAsia="Amiri" w:cs="Amiri" w:ascii="Amiri" w:hAnsi="Amiri"/>
          <w:color w:val="111111"/>
          <w:sz w:val="28"/>
          <w:szCs w:val="28"/>
          <w:rtl w:val="true"/>
          <w:lang w:bidi="ar-SA"/>
        </w:rPr>
        <w:t>..</w:t>
      </w:r>
      <w:r>
        <w:rPr>
          <w:rStyle w:val="FootnoteAnchor"/>
          <w:rtl w:val="true"/>
        </w:rPr>
        <w:footnoteReference w:id="151"/>
      </w:r>
    </w:p>
    <w:p>
      <w:pPr>
        <w:pStyle w:val="Heading4"/>
        <w:numPr>
          <w:ilvl w:val="3"/>
          <w:numId w:val="1"/>
        </w:numPr>
        <w:rPr/>
      </w:pPr>
      <w:bookmarkStart w:id="1261" w:name="__RefHeading___Toc16808321_2142443653"/>
      <w:bookmarkStart w:id="1262" w:name="_Toc533"/>
      <w:bookmarkEnd w:id="1261"/>
      <w:r>
        <w:rPr>
          <w:rtl w:val="true"/>
        </w:rPr>
        <w:t>النقاط المستفادة من هذه الآية</w:t>
      </w:r>
      <w:bookmarkEnd w:id="1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تكشف للمسلمين وتعلمهم حقيقة أخرى وهي أن دين الإسلام ليس ديناً ،صنميّاً، كما أنّه ينهى عن عبادة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مقتل الرسول الأعظم صلوات الله عليه وآله في المعركة، فإنّ وظيفة المسلمين هي الاستقامة ومواصلة الجهاد، ذلك لأنّ بموت النبي أو مقتله لا ينتهي الإسلام، إذ الدين الحق يجب أن يبقى نوره مضاءً إلى الأبد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مسألة عبادة الفرد من أخطر المخاطر التي تهدد الهدف الأسمى للدين، لأنّ التعلّق والتعويل على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يحمل اسم النبي الخاتم يعني انتهاء الدين والجهاد، وإنّ فقدان الشخص القائد في خضم التعلّق به وتلاشي التدين يعني عدم تكامل و نموّ أتباعه ومجتمعه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إبلاغ هذه الآية على لسان النبي الأكرم صلى الله عليه وآله يؤكد معارضته وتحريمه وإدانته للصنمية وعبادة الفرد، وهو يمثل إحدى علائم حقانية وعظمة هذا الرسول الأكرم، </w:t>
      </w:r>
    </w:p>
    <w:p>
      <w:pPr>
        <w:pStyle w:val="BookText"/>
        <w:rPr/>
      </w:pPr>
      <w:r>
        <w:rPr>
          <w:rFonts w:ascii="Amiri" w:hAnsi="Amiri" w:eastAsia="Amiri" w:cs="Amiri"/>
          <w:color w:val="111111"/>
          <w:sz w:val="28"/>
          <w:sz w:val="28"/>
          <w:szCs w:val="28"/>
          <w:rtl w:val="true"/>
          <w:lang w:bidi="ar-SA"/>
        </w:rPr>
        <w:t>وذلك أنه لو كان نهض وثار ضدّ الجاهليّة لنفسه ولأغراض شخصيّة، كان عليه أن يكرّس هذا المذهب في أتباعه ويبلغهم أنّ كلّ شي منوط ومتعلّق به؛ وأنّه إن مات أو قتل؛ فإنّ كلّ شيء سينتهي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القادة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مقدمتهم نبيّنا الأعظم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يشجعون الناس ولا يدفعونهم إلى ذلك، بل إنّ رسول الله صلوات الله عليه وآله طالما حارب هذا المذهب ونهى عنه كلّ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قال لهم بأنّ الهدف يجب أن يكون هو الأسمى ولا ينبغي أن يكون الهدف من اعتناق الإسلام متوقفاً ومتعلّقاً على بقاء القائد الرسول على قيد الحياة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يصرّح في هذه الآية بأنّ محمداً صلوات الله عليه وآله ليس إلا رسولاً مبعوثاً من قبل الله تعالى، وقد سبقه رسل وأنبياء كثر، فهل أن موته أو قتله يبرّر لأتباعه الرجوع والردّة إلى حيث عبادة الأوثان ؟ والملفت للنظر أنّ الآية استعملت عبارةانْقَلَبْتُمْ عَلَى أَعْقَابِكُمْلبيان مسار التراجع والردّة إلى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الأعقاب جمع عقب؛ وهو مؤخّر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انْقَلَبْتُمْ عَلَى أَعْقَابِكُمْ بمعنى رجوع القهقرى، وهذا تصوير واضح عن التقهقر والرجوع بمعناه الحقيقي والواقعي؛ وهو أكثر صراحة وإيضاح من كلمة الرجوع والرجعية عموماً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رجعوا إلى الأعقاب وارتدوا إلى عبادة الأصنام إنّما ألحقوا بأنفسهم الخسران والهزيمة، إذ عطلوا عجلة مسيرتهم نحو السعادة، وفرّطوا بما كسبوه من قبل تحت مظلة الإسلام ومن ينقلب على قبيه فلن يضر الله شيئاً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 ثناء الله تعالى على جهاد الأقلية الصامدة في معركة أحد؛ رغم مالقوه من آلام جسدية وروحية تمثلت بشائعة مقتل النبي صلى الله عليه وآله، فلم يثنهم ذلك ولم يكفوا عن مقارعة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عدّهم الله تعالى شاكرين مستثمرين نعمه في إطار الجهاد في سبيله، ووعد بأن يجزيهم بما يجزيهم؛ بلا قيد أو ذكر نوع هذا الجزاء وَسَيَجْزِي اللَّهُ الشَّاكِرِينَ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أصل بقاء الدين وأي عقيدة روحانية، فإنّ جميع المسلمين وعلى مر 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وبالاستناد على تعاليم القرآن الكريم الواردة في هذه الآية والآيات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مواجهة الصنمية وعبادة الفرد تستدعي ضرورة معرفة أنّ المسائل المصيرية لا ينبغي أن تقوم وتتوقف على شخص أو أشخاص، بل لا بد من تمحورها حول سلسلة أصول وقواعد أبديّة؛ فلا تنتهي بانتهاء شخص أو وفاته أو قتله؛ حتى وإن كان نبياً عظيماً من أنبياء الله تعالى، فتبقى المواجهة للصنميّة قائمة بذاتها، أما العقيدة المتوقفة على شخص بعينه؛ فهي عقيدة غير نزيهة وغير طبيعيّة وهي سرعان ما تتلاشى وتغيب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المؤسف أن غالبية المؤسسات والتوجهات في المجتمع الإسلامي لا تزال قائمة بالأشخاص، ولهذا؛ تراها أسرع شيء إلى الانهيار والتلاشي، والحال أن المسلمين مكلّفون بالتخطيط والعمل بناءً على مفهوم هذه الآية، فيشرعون ببناء مؤسساتهم تحت مظلة الجديرين من الأشخاص دون أن تكون منوطة بهم متوقفة على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لضمان الاستمرار في العمل والعطاء</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ثمّ إنّ الآية الشريفة تناولت شخص رسول الله صلّى الله عليه وآله باعتباره خاتم الأنبياء والمرسلين على أنه ليس بدعاً من الرسل الذين سرعان ما خانتهم أممهم لمجرّد وفاته أو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الأمر يكاد يكون حالة ثابتة يتعرّض لها ديانات الأنبياء، بل إنّ العديد من الديانات قد انقلب عليها من كان يدعي اعتناقها في حياة النبي الذي جاء بها قبل وفاته أو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إذن؛ لا ينحصر معناها ومؤدّاها في واقعة أحد وحادثة خيانة الهاربين أو سلوك المتمرّدين على الأمر النبوي في الثبات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تتعدى ذلك إلى حيث مستقبل الأمة المسلمة في أهمّ مسألة تبقى تواجههم ويواجهونها إلى يوم القيامة، وهي قضية الخلافة والإمامة بعد استشهاد رسول الله صلى الله عليه وآله، وما إذا كان الناس سيستقيمون وسيلتزمون بالأمر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الخاص بإمامة أمير المؤمنين عليه السلام القضيّة التي طالما أكدها الله ورسوله، كما كان الله تعالى قد أكّد على الأمم السابقة أن تفي لأنبيائها بعد رحيلهم فلا ينقلبون على أوصيائهم ومجمل عقيدتهم، فلا يخونونه ولا ينقلبون عليهم أو يعملون على تحريف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صار واقع المسلمين الذين خانوا رسول الله صلى الله عليه وآله في واقعة أحد وخانوه أيضاً في انقلابهم القطعي على وصيه وخليفته الشرعي عليّ بن أبي طالب عليهما السلام ثمّ إصرارهم على تغيير العقائد والشرائع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تعالى </w:t>
      </w:r>
      <w:r>
        <w:rPr>
          <w:rFonts w:ascii="IRNazanin" w:hAnsi="IRNazanin" w:eastAsia="IRNazanin"/>
          <w:color w:val="111111"/>
          <w:sz w:val="28"/>
          <w:sz w:val="28"/>
          <w:szCs w:val="28"/>
          <w:rtl w:val="true"/>
          <w:lang w:bidi="fa-IR"/>
        </w:rPr>
        <w:t>أفإن مات أو قتل انقلبتم</w:t>
      </w:r>
      <w:r>
        <w:rPr>
          <w:rFonts w:ascii="Amiri" w:hAnsi="Amiri" w:eastAsia="Amiri" w:cs="Amiri"/>
          <w:color w:val="111111"/>
          <w:sz w:val="28"/>
          <w:sz w:val="28"/>
          <w:szCs w:val="28"/>
          <w:rtl w:val="true"/>
          <w:lang w:bidi="ar-SA"/>
        </w:rPr>
        <w:t xml:space="preserve"> فيه الإشارة الواضحة على أنّ رسول الله صلوات الله عليه وآله سيقتل؛ ليس في حادثة حربية لخروجه سالماً من كلّ الحروب التي خاضها، وإنّما الذي قتله هو السمّ الذي تجرعه صلى الله عليه وآله، هذا هو الذي وقع اتفاق المسلمين عليه، إلّا أن المختلف فيه هو هوية القاتل وفي هذا بحث 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بديل لحرف الاستدراك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الرسول الخاتم لم يمت الموتة الطبيعية؛ بل إنّه قتل على سبيل القطع والتأكيد، لا سيما وأن هذا الإخبار عن المستقبل قد صدر عن علام الغيوب الله ربّ العالمين الغني عن التصريح وفق الاحتمال والتخمين، لا سيما وأنّ الأمر متعلق بأحبّ الخلق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شبيه بما وصف الله تعالى نبيه يونس عليه السلام الذي بعثه إلى مئة ألف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العالم على الإطلاق للعدد الذي أرسله إليهم، وهذا يختلف مع قول الواحد منا لدى العد أو التخمين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3" w:name="pg15976_230554"/>
    </w:p>
    <w:p>
      <w:pPr>
        <w:pStyle w:val="Heading3"/>
        <w:numPr>
          <w:ilvl w:val="2"/>
          <w:numId w:val="1"/>
        </w:numPr>
        <w:rPr/>
      </w:pPr>
      <w:bookmarkStart w:id="1264" w:name="__RefHeading___Toc16808323_2142443653"/>
      <w:bookmarkStart w:id="1265" w:name="_Toc534"/>
      <w:bookmarkEnd w:id="1263"/>
      <w:bookmarkEnd w:id="1264"/>
      <w:r>
        <w:rPr>
          <w:rtl w:val="true"/>
        </w:rPr>
        <w:t xml:space="preserve">الآية </w:t>
      </w:r>
      <w:r>
        <w:rPr/>
        <w:t>145</w:t>
      </w:r>
      <w:bookmarkEnd w:id="1265"/>
    </w:p>
    <w:p>
      <w:pPr>
        <w:pStyle w:val="Heading4"/>
        <w:numPr>
          <w:ilvl w:val="3"/>
          <w:numId w:val="1"/>
        </w:numPr>
        <w:rPr/>
      </w:pPr>
      <w:bookmarkStart w:id="1266" w:name="__RefHeading___Toc16808325_2142443653"/>
      <w:bookmarkStart w:id="1267" w:name="_Toc535"/>
      <w:bookmarkEnd w:id="1266"/>
      <w:r>
        <w:rPr>
          <w:rtl w:val="true"/>
        </w:rPr>
        <w:t>اشارة</w:t>
      </w:r>
      <w:bookmarkEnd w:id="1267"/>
    </w:p>
    <w:p>
      <w:pPr>
        <w:pStyle w:val="BookText"/>
        <w:rPr/>
      </w:pPr>
      <w:r>
        <w:rPr>
          <w:rFonts w:ascii="Amiri" w:hAnsi="Amiri" w:eastAsia="Amiri" w:cs="Amiri"/>
          <w:color w:val="111111"/>
          <w:sz w:val="28"/>
          <w:sz w:val="28"/>
          <w:szCs w:val="28"/>
          <w:rtl w:val="true"/>
          <w:lang w:bidi="ar-SA"/>
        </w:rPr>
        <w:t xml:space="preserve">وَمَا كَانَ لِنَفْسٍ أَنْ تَمُوتَ إِلَّا بِإِذْنِ اللَّهِ كِتَابًا مُؤَجَّلًا وَمَنْ يُرِدْ ثَوَابَ الدُّنْيَا نُؤْتِهِ مِنْهَا وَمَنْ يُرِدْ ثَوَابَ الْآخِرَةِ نُؤْتِهِ مِنْهَا وَسَنَجْزِي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16808327_2142443653"/>
      <w:bookmarkStart w:id="1269" w:name="_Toc536"/>
      <w:bookmarkEnd w:id="1268"/>
      <w:r>
        <w:rPr>
          <w:rtl w:val="true"/>
        </w:rPr>
        <w:t>النقاط المستفادة من هذه الآية</w:t>
      </w:r>
      <w:bookmarkEnd w:id="1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ورد التنبيه والإيقاظ لهذه الجماعة مرّة أخرى، فأشارت إلى أن الموت بيد الله وبأمره، وأنّ أجل كلّ فرد مكتوب ولا يستطيع الفرار منه أبداً، وعليه؛ فإنّ النبي صلى الله عليه وآله إن كان قتل واستشهد في المعركة؛ فإنّ ذلك لا يتعدى كونه تحقيقاً للسنة الإلهية، ولايستدعي</w:t>
      </w:r>
    </w:p>
    <w:p>
      <w:pPr>
        <w:pStyle w:val="BookText"/>
        <w:rPr/>
      </w:pPr>
      <w:r>
        <w:rPr>
          <w:rFonts w:ascii="Amiri" w:hAnsi="Amiri" w:eastAsia="Amiri" w:cs="Amiri"/>
          <w:color w:val="111111"/>
          <w:sz w:val="28"/>
          <w:sz w:val="28"/>
          <w:szCs w:val="28"/>
          <w:rtl w:val="true"/>
          <w:lang w:bidi="ar-SA"/>
        </w:rPr>
        <w:t>ذلك رعباً يصيب المسلمين؛ فيكفّوا عن مواجهة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الهروب من ساحة الحرب لا يحول دون تحقق الأجل، كما أنّ المشاركة في القتال في ساحة الحرب ليس من شأنها تقديم هذا الأجل، وبالتالي؛ فالهرب لا يؤدّي إلى حفظ النفس وحصانتها من الموت</w:t>
      </w:r>
    </w:p>
    <w:p>
      <w:pPr>
        <w:pStyle w:val="BookText"/>
        <w:rPr/>
      </w:pPr>
      <w:r>
        <w:rPr>
          <w:rFonts w:ascii="Amiri" w:hAnsi="Amiri" w:eastAsia="Amiri" w:cs="Amiri"/>
          <w:color w:val="111111"/>
          <w:sz w:val="28"/>
          <w:sz w:val="28"/>
          <w:szCs w:val="28"/>
          <w:rtl w:val="true"/>
          <w:lang w:bidi="ar-SA"/>
        </w:rPr>
        <w:t>وَمَا كَانَ لِنَفْسٍ أَنْ تَمُوتَ إِلَّا بِإِذْنِ اللَّهِ كِتَابًا مُؤَجَّلًا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مُؤَجَّلًا في اللغة هو المصير والموعد المحدّد بمدة سلفاً، وقضاء الأجل يعني بلوغ </w:t>
      </w:r>
    </w:p>
    <w:p>
      <w:pPr>
        <w:pStyle w:val="BookText"/>
        <w:rPr/>
      </w:pPr>
      <w:r>
        <w:rPr>
          <w:rFonts w:ascii="Amiri" w:hAnsi="Amiri" w:eastAsia="Amiri" w:cs="Amiri"/>
          <w:color w:val="111111"/>
          <w:sz w:val="28"/>
          <w:sz w:val="28"/>
          <w:szCs w:val="28"/>
          <w:rtl w:val="true"/>
          <w:lang w:bidi="ar-SA"/>
        </w:rPr>
        <w:t>المدة إلى منتهاها، كما تطلق الكلمة على الفرصة الأخيرة،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الدَيْن أجله،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فرصة لسداد الدين، وبلوغ الموت ،موعده، أي أجله باعتبار أن آخر لحظة من عمر الإنسان هو حلول أجله المعين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هدف الإنسان مادياً دنيوياً بحتاً، كما حدث لأحد مقاتلي المسلمين في أحد؛ إذ كانت غايته القصوى جمع الغنائم، فهو لا يعدو أن يحصل على بعض منها إن سنحت له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 هدفه أسمى من ذلك، وكانت غايته الحياة الأبدية ونيل واكتساب الفضائل الإنسانية؛ فإنّه سيحقق هدفه أيضاً، وعلى هذا؛ فإن كان بلوغ أي الهدفين منوطاً بالسعي وبذل الجهد، فلم يسخّر المرء كل جهده في مسار المادّيات ولا يسخره في المسار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ثَوَابَ الدُّنْيَا نُؤْتِهِ مِنْهَا وَمَنْ يُرِدْ ثَوَابَ الْآخِرَةِ نُؤْتِهِ مِنْهَا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المجيد في هذه الآية والآية التي سبقتها وضمن الثناء والتقدير لما قدمه أمير المؤمنين عليه السلام في معركة أحد من تضحية وفداء وقدّمه المجاهدين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القلة القليلة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 الشاكرين وقالت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وَسَنَجْزِي الشَّاكِرِينَوالسبب في استعمال صيغة الفعل الغائب دون ما ذكر هنا من صيغة فعل المتكلّم، هو الإشارة إلى منتهى التأكيد على الوعد الإلهي بإعطاء الأجر، وبكلمة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هو الضامن للأجر بنفسه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هذه الآية ما روي عن مولانا الإمام الباقر عليه السلام أنّ أمير المؤمنين عليه السلام قد أصيب بإحدى وستين جراحة، وقد أمر النبي صلوات الله عليه وآله أم سليم وأمّ عطيّة بمعالجة جراحه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بعد هنيئة قالتا للنبي صلّى الله عليه وآله بقلق بالغ إنّ حالة بدن أمير المؤمنين عليه السلام بلغ من الخطر أنهما ما إن ضمّدتا جرحاً انفتح جرح آخر، فكانت جراحاته قد بلغت مبلغاً عظيماً من الخطر، وأنهما تخشيان على حياته، فعاده النبي صلى الله عليه وآله وجمع من الصحابة في بيته وقد امتلأ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بدنه الطاهر جروحاً ودماء، فمسح صلوات الله عليه وآله بيده الشريفة المباركة على بدنه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 الأذى في سبيل الله ما رآه علي فقد أدّى ما عليه من حق الله، ثمّ إنّه راح يدعو له، وسرعان ما التأمت تلك الجراح ببركة وكرامة نبوية وإذ ذاك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أنني لم أفرّ من العدو</w:t>
      </w:r>
      <w:r>
        <w:rPr>
          <w:rFonts w:eastAsia="Amiri" w:cs="Amiri" w:ascii="Amiri" w:hAnsi="Amiri"/>
          <w:color w:val="111111"/>
          <w:sz w:val="28"/>
          <w:szCs w:val="28"/>
          <w:rtl w:val="true"/>
          <w:lang w:bidi="ar-SA"/>
        </w:rPr>
        <w:t xml:space="preserve">. </w:t>
      </w:r>
      <w:r>
        <w:rPr>
          <w:rStyle w:val="FootnoteAnchor"/>
          <w:rtl w:val="true"/>
        </w:rPr>
        <w:footnoteReference w:id="153"/>
      </w:r>
      <w:bookmarkStart w:id="1270" w:name="pg15976_230557"/>
    </w:p>
    <w:p>
      <w:pPr>
        <w:pStyle w:val="Heading3"/>
        <w:numPr>
          <w:ilvl w:val="2"/>
          <w:numId w:val="1"/>
        </w:numPr>
        <w:rPr/>
      </w:pPr>
      <w:bookmarkStart w:id="1271" w:name="__RefHeading___Toc16808329_2142443653"/>
      <w:bookmarkStart w:id="1272" w:name="_Toc537"/>
      <w:bookmarkEnd w:id="1270"/>
      <w:bookmarkEnd w:id="1271"/>
      <w:r>
        <w:rPr>
          <w:rtl w:val="true"/>
        </w:rPr>
        <w:t xml:space="preserve">الآية </w:t>
      </w:r>
      <w:r>
        <w:rPr/>
        <w:t>146</w:t>
      </w:r>
      <w:bookmarkEnd w:id="1272"/>
    </w:p>
    <w:p>
      <w:pPr>
        <w:pStyle w:val="Heading4"/>
        <w:numPr>
          <w:ilvl w:val="3"/>
          <w:numId w:val="1"/>
        </w:numPr>
        <w:rPr/>
      </w:pPr>
      <w:bookmarkStart w:id="1273" w:name="__RefHeading___Toc16808331_2142443653"/>
      <w:bookmarkStart w:id="1274" w:name="_Toc538"/>
      <w:bookmarkEnd w:id="1273"/>
      <w:r>
        <w:rPr>
          <w:rtl w:val="true"/>
        </w:rPr>
        <w:t>اشارة</w:t>
      </w:r>
      <w:bookmarkEnd w:id="1274"/>
    </w:p>
    <w:p>
      <w:pPr>
        <w:pStyle w:val="BookText"/>
        <w:rPr/>
      </w:pP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وَاللَّهُ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16808333_2142443653"/>
      <w:bookmarkStart w:id="1276" w:name="_Toc539"/>
      <w:bookmarkEnd w:id="1275"/>
      <w:r>
        <w:rPr>
          <w:rtl w:val="true"/>
        </w:rPr>
        <w:t>النقاط المستفادة من هذه الآية</w:t>
      </w:r>
      <w:bookmarkEnd w:id="1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وَكَأَيِّنْ مِنْ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أكثرهم، وقيل إنّ الكلمة مركّبة في الأصل من كاف التشبيه وأي الاستفهاميّة، فصارت كلمة واحدة وترك معنى الجزأين السابقين وأخذت معنى جديداً مساوياً 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أكثرهم، أو كم هو كثير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رِبِّيُّونَ</w:t>
      </w:r>
      <w:r>
        <w:rPr>
          <w:rFonts w:ascii="IRNazanin" w:hAnsi="IRNazanin" w:eastAsia="IRNazanin"/>
          <w:color w:val="111111"/>
          <w:sz w:val="28"/>
          <w:sz w:val="28"/>
          <w:szCs w:val="28"/>
          <w:rtl w:val="true"/>
          <w:lang w:bidi="fa-IR"/>
        </w:rPr>
        <w:t xml:space="preserve"> جمع ربّي، وتقال لمن كانت علاقته بالله تعالى في غاية الوثاقة، ولمن هو مؤمن مستقیم مخلص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تبعاً لحوادث معركة أحد وهروب عدد غير قليل من ساحة الحرب من المسلمين، فقد أولت هذه الآية الشريفة شجاعة المؤمنين الصابرين المستقيمين اهتماماً بالغاً وذكرت بأنصار الأنبياء الماضين وشجاعتهم واستقامتهم، مع إدانتها الضمنية لهروب المسلمين ولومها لهم، فأكدت أن كثيراً من الأنبياء قد قاتل معهم الموحدون الشجعان ونصروهم دونما تراجع وفرار أو شعور بالضعف والاستكانة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يُحِبُّ الصَّابِرِينَ إشارة إلى أنّ الأنصار المخلصين للأنبياء الماضين نهضوا مع أنبيائهم ولم يضعفوا لما أصابهم من خسائر وجراحات وضيق لا يطاق، وذلك لكسب رضا الله تعالى فلم يخضعوا ولم يذلوا لأعدائهم ولم يستسلموا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ضَعُفُوا وَمَا اسْتَكَانُوا ومن البديهي جداً أن يحبّ الله هكذا أنصار مقاتلين صامدين وَاللَّهُ يُحِبُّ الصَّابِرِينَ وفي مقدمتهم أمير المؤمنين عليه السلام؛ وهو الشاكر الصبور</w:t>
      </w:r>
      <w:r>
        <w:rPr>
          <w:rFonts w:eastAsia="Amiri" w:cs="Amiri" w:ascii="Amiri" w:hAnsi="Amiri"/>
          <w:color w:val="111111"/>
          <w:sz w:val="28"/>
          <w:szCs w:val="28"/>
          <w:rtl w:val="true"/>
          <w:lang w:bidi="ar-SA"/>
        </w:rPr>
        <w:t xml:space="preserve">... </w:t>
      </w:r>
      <w:bookmarkStart w:id="1277" w:name="pg15976_230558"/>
    </w:p>
    <w:p>
      <w:pPr>
        <w:pStyle w:val="Heading3"/>
        <w:numPr>
          <w:ilvl w:val="2"/>
          <w:numId w:val="1"/>
        </w:numPr>
        <w:rPr/>
      </w:pPr>
      <w:bookmarkStart w:id="1278" w:name="__RefHeading___Toc16808335_2142443653"/>
      <w:bookmarkStart w:id="1279" w:name="_Toc540"/>
      <w:bookmarkEnd w:id="1277"/>
      <w:bookmarkEnd w:id="1278"/>
      <w:r>
        <w:rPr>
          <w:rtl w:val="true"/>
        </w:rPr>
        <w:t xml:space="preserve">الآية </w:t>
      </w:r>
      <w:r>
        <w:rPr/>
        <w:t>147</w:t>
      </w:r>
      <w:bookmarkEnd w:id="1279"/>
    </w:p>
    <w:p>
      <w:pPr>
        <w:pStyle w:val="Heading4"/>
        <w:numPr>
          <w:ilvl w:val="3"/>
          <w:numId w:val="1"/>
        </w:numPr>
        <w:rPr/>
      </w:pPr>
      <w:bookmarkStart w:id="1280" w:name="__RefHeading___Toc16808337_2142443653"/>
      <w:bookmarkStart w:id="1281" w:name="_Toc541"/>
      <w:bookmarkEnd w:id="1280"/>
      <w:r>
        <w:rPr>
          <w:rtl w:val="true"/>
        </w:rPr>
        <w:t>اشارة</w:t>
      </w:r>
      <w:bookmarkEnd w:id="1281"/>
    </w:p>
    <w:p>
      <w:pPr>
        <w:pStyle w:val="BookText"/>
        <w:rPr/>
      </w:pPr>
      <w:r>
        <w:rPr>
          <w:rFonts w:ascii="Amiri" w:hAnsi="Amiri" w:eastAsia="Amiri" w:cs="Amiri"/>
          <w:color w:val="111111"/>
          <w:sz w:val="28"/>
          <w:sz w:val="28"/>
          <w:szCs w:val="28"/>
          <w:rtl w:val="true"/>
          <w:lang w:bidi="ar-SA"/>
        </w:rPr>
        <w:t xml:space="preserve">وَمَا كَانَ قَوْلَهُمْ إِلَّا أَنْ قَالُوا رَبَّنَا اغْفِرْ لَنَا ذُنُوبَنَا وَإِسْرَافَنَا فِي أَمْرِنَا وَثَبِّتْ أَقْدَامَنَا وَانْصُرْنَا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16808339_2142443653"/>
      <w:bookmarkStart w:id="1283" w:name="_Toc542"/>
      <w:bookmarkEnd w:id="1282"/>
      <w:r>
        <w:rPr>
          <w:rtl w:val="true"/>
        </w:rPr>
        <w:t>النقاط المستفادة من هذه الآية</w:t>
      </w:r>
      <w:bookmarkEnd w:id="1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المجاهدون وأنصار الأنبياء السابقون حينما كانوا يتعرّضون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الضعف أو المشاكل لدى مواجهة الأعداء، وبدلاً من الفرار أو الاستسلام أو الارتداد عن دينهم والرجوع إلى الكفر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يتوجّهون إلى ربّهم المتعال ؛ فيطلبون منه العفو وغفران الذنوب ويسألونه المدد والصبر والاستقامة والثبات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ذُنُوبَنَا وَإِسْرَافَنَا فِي أَمْرِنَا وَثَبِّتْ أَقْدَامَنَا وَانْصُرْنَا عَلَى الْقَوْمِ الْكَافِرِينَ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بدلاً من أن يعمد المجاهدون الحقيقيون إلى إلقاء اللوم على الآخرين أو نسبة الخسارة إلى أسباب 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يعودون إلى أنفسهم باحثين عن الأسباب فيها؛ مهتمين بمعالجة الأخطاء دون أن تجري كلمة الهزيمة على ألسنتهم، بل يعدّون الأخطاء الحاصلة نوع إسراف في التخطيط والتصوّر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بعض حالات المسلمين المعاصرة، حيث يتجاهلون نقاط ضعفهم التي تصدر عنها هزائمهم ، ثمّ يلقون باللائمة على أسباب خارجيّة ،وبالتالي يقعدون عن معالجة الأخطاء وإلغاء نقاط الضعف فيهم</w:t>
      </w:r>
      <w:r>
        <w:rPr>
          <w:rFonts w:eastAsia="Amiri" w:cs="Amiri" w:ascii="Amiri" w:hAnsi="Amiri"/>
          <w:color w:val="111111"/>
          <w:sz w:val="28"/>
          <w:szCs w:val="28"/>
          <w:rtl w:val="true"/>
          <w:lang w:bidi="ar-SA"/>
        </w:rPr>
        <w:t xml:space="preserve">.. </w:t>
      </w:r>
      <w:bookmarkStart w:id="1284" w:name="pg15976_230559"/>
    </w:p>
    <w:p>
      <w:pPr>
        <w:pStyle w:val="Heading3"/>
        <w:numPr>
          <w:ilvl w:val="2"/>
          <w:numId w:val="1"/>
        </w:numPr>
        <w:rPr/>
      </w:pPr>
      <w:bookmarkStart w:id="1285" w:name="__RefHeading___Toc16808341_2142443653"/>
      <w:bookmarkStart w:id="1286" w:name="_Toc543"/>
      <w:bookmarkEnd w:id="1284"/>
      <w:bookmarkEnd w:id="1285"/>
      <w:r>
        <w:rPr>
          <w:rtl w:val="true"/>
        </w:rPr>
        <w:t xml:space="preserve">الآية </w:t>
      </w:r>
      <w:r>
        <w:rPr/>
        <w:t>148</w:t>
      </w:r>
      <w:bookmarkEnd w:id="1286"/>
    </w:p>
    <w:p>
      <w:pPr>
        <w:pStyle w:val="Heading4"/>
        <w:numPr>
          <w:ilvl w:val="3"/>
          <w:numId w:val="1"/>
        </w:numPr>
        <w:rPr/>
      </w:pPr>
      <w:bookmarkStart w:id="1287" w:name="__RefHeading___Toc16808343_2142443653"/>
      <w:bookmarkStart w:id="1288" w:name="_Toc544"/>
      <w:bookmarkEnd w:id="1287"/>
      <w:r>
        <w:rPr>
          <w:rtl w:val="true"/>
        </w:rPr>
        <w:t>اشارة</w:t>
      </w:r>
      <w:bookmarkEnd w:id="1288"/>
    </w:p>
    <w:p>
      <w:pPr>
        <w:pStyle w:val="BookText"/>
        <w:rPr/>
      </w:pPr>
      <w:r>
        <w:rPr>
          <w:rFonts w:ascii="Amiri" w:hAnsi="Amiri" w:eastAsia="Amiri" w:cs="Amiri"/>
          <w:color w:val="111111"/>
          <w:sz w:val="28"/>
          <w:sz w:val="28"/>
          <w:szCs w:val="28"/>
          <w:rtl w:val="true"/>
          <w:lang w:bidi="ar-SA"/>
        </w:rPr>
        <w:t xml:space="preserve">فَآتَاهُمُ اللَّهُ ثَوَابَ الدُّنْيَا وَحُسْنَ ثَوَابِ الْآخِرَةِ 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16808345_2142443653"/>
      <w:bookmarkStart w:id="1290" w:name="_Toc545"/>
      <w:bookmarkEnd w:id="1289"/>
      <w:r>
        <w:rPr>
          <w:rtl w:val="true"/>
        </w:rPr>
        <w:t>النقاط المستفادة من هذه الآية</w:t>
      </w:r>
      <w:bookmarkEnd w:id="1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 المخلص يجب أن يعد نفسه مديناً على الدوام الله تعالى، فإن استقام على هذه الشاكلة جزاه الله أجره العاجل فتحاً ونصراً على أعدائه؛ مضافاً إلى ثوابه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فآتاهم الله ثواب الدنيا وحسن ثواب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خاتمة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يُحِبُّ الصّابِريِن وقوله العزيز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يُحِبُّ الْمُحْسِنِينَ إشارة إلى أن الصلاح والإحسان لا يمكن أن يكونا ذوي مصداقية مالم يقترنا بالصبر والاستقامة، ذلك لأنّ كلّ فرد صالح محسن تواجهه آلاف الأزمات والمشاكل في حياته، فلو أنه تجرّد عن الصبر والاستقامة لكان تراجع وانسلخ عن صلاحه وإحسانه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الآية أعلاه جرى التعبير بثواب الدنيا بدلاً عن أجر الدنيا، أما عن أجر الآخرة؛ فقد استعملت عبارة حُسْنَ ثَوَابِ الْآخِرَةِ وهذا يتضمّن التنويه إلى أنّ أجر الآخرة يختلف بشكل كبير جداً عن أجر الدنيا وثوابها، إذ مهما تعاظم ثواب الدنيا؛ فإنَّه لا ينفك عن أن يكون زائلاً مقروناً بالمشاكل؛ وهذه هي طبيعة الدنيا وشاكلتها والحال أن أجر الآخرة كلّه حُسن، وهو خالص بعيد عن أيّ نصب وتعب ولا يعرف الفناء إليه طريقاً</w:t>
      </w:r>
      <w:r>
        <w:rPr>
          <w:rFonts w:eastAsia="Amiri" w:cs="Amiri" w:ascii="Amiri" w:hAnsi="Amiri"/>
          <w:color w:val="111111"/>
          <w:sz w:val="28"/>
          <w:szCs w:val="28"/>
          <w:rtl w:val="true"/>
          <w:lang w:bidi="ar-SA"/>
        </w:rPr>
        <w:t xml:space="preserve">.... </w:t>
      </w:r>
      <w:bookmarkStart w:id="1291" w:name="pg15976_230560"/>
    </w:p>
    <w:p>
      <w:pPr>
        <w:pStyle w:val="Heading3"/>
        <w:numPr>
          <w:ilvl w:val="2"/>
          <w:numId w:val="1"/>
        </w:numPr>
        <w:rPr/>
      </w:pPr>
      <w:bookmarkStart w:id="1292" w:name="__RefHeading___Toc16808347_2142443653"/>
      <w:bookmarkStart w:id="1293" w:name="_Toc546"/>
      <w:bookmarkEnd w:id="1291"/>
      <w:bookmarkEnd w:id="1292"/>
      <w:r>
        <w:rPr>
          <w:rtl w:val="true"/>
        </w:rPr>
        <w:t xml:space="preserve">الآية </w:t>
      </w:r>
      <w:r>
        <w:rPr/>
        <w:t>149</w:t>
      </w:r>
      <w:bookmarkEnd w:id="1293"/>
    </w:p>
    <w:p>
      <w:pPr>
        <w:pStyle w:val="Heading4"/>
        <w:numPr>
          <w:ilvl w:val="3"/>
          <w:numId w:val="1"/>
        </w:numPr>
        <w:rPr/>
      </w:pPr>
      <w:bookmarkStart w:id="1294" w:name="__RefHeading___Toc16808349_2142443653"/>
      <w:bookmarkStart w:id="1295" w:name="_Toc547"/>
      <w:bookmarkEnd w:id="1294"/>
      <w:r>
        <w:rPr>
          <w:rtl w:val="true"/>
        </w:rPr>
        <w:t>اشارة</w:t>
      </w:r>
      <w:bookmarkEnd w:id="1295"/>
    </w:p>
    <w:p>
      <w:pPr>
        <w:pStyle w:val="BookText"/>
        <w:rPr/>
      </w:pP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16808351_2142443653"/>
      <w:bookmarkStart w:id="1297" w:name="_Toc548"/>
      <w:bookmarkEnd w:id="1296"/>
      <w:r>
        <w:rPr>
          <w:rtl w:val="true"/>
        </w:rPr>
        <w:t>النقاط المستفادة من هذه الآية</w:t>
      </w:r>
      <w:bookmarkEnd w:id="1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لحن وبيان الآيات السالفة وهذه الآية وما يليها أيضاً يفصح عن حقيقة أن هذه الآية قد نزلت بعيد معركة أحد، وأن غايتها تحليل وقائع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أعداء الإسلام عمدوا بعد الحرب إلى اتخاذ مجموعة خطوات إعلامية ودعائية سامة أخذت قالب النصيحة والتعاطف لزرع بذور التفرقة في صفوف المسلمين وذلك باستغلال الحالة الروحية السيئة التي أصابت بعض المسلمين؛ لإساءة الظن بدينهم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اليهود والنصارى من تعاون واتفق مع المنافقين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الأعداء خلال معركة أحد نفسها لدى استخدام شائعة قتل الرسول الأكرم صلى الله عليه وآله إضعافاً لمعنويات المسلمين يَا أَيُّهَا الَّذِينَ آمَنُوا إِنْ تُطِيعُوا الَّذِينَ كَفَرُوا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تحذير المسلمين من اتباع الكافرين والاستماع والاهتمام بما يشيعون، فإنّ هذه الآية تؤكد أنّ اتّباع المسلم للكافر لا ينتج عنه سوى الارتداد على الأعقاب والعودة إلى حالة الكفر والفساد ثمّ السقوط إلى الحضيض؛ وذلك بعد الاهتداء إلى النور ومسار التكامل الروحي في ظل تعاليم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اتباع الكافر يعني الخسارة الأبديّة، وما أعظمها من خسارة أن يستبدل المرء الإسلام بالكفر والسعادة بالشقاء والحقيقة بالباطل؟</w:t>
      </w:r>
      <w:r>
        <w:rPr>
          <w:rFonts w:eastAsia="Amiri" w:cs="Amiri" w:ascii="Amiri" w:hAnsi="Amiri"/>
          <w:color w:val="111111"/>
          <w:sz w:val="28"/>
          <w:szCs w:val="28"/>
          <w:rtl w:val="true"/>
          <w:lang w:bidi="ar-SA"/>
        </w:rPr>
        <w:t xml:space="preserve">! </w:t>
      </w:r>
      <w:bookmarkStart w:id="1298" w:name="pg15976_230561"/>
    </w:p>
    <w:p>
      <w:pPr>
        <w:pStyle w:val="Heading3"/>
        <w:numPr>
          <w:ilvl w:val="2"/>
          <w:numId w:val="1"/>
        </w:numPr>
        <w:rPr/>
      </w:pPr>
      <w:bookmarkStart w:id="1299" w:name="__RefHeading___Toc16808353_2142443653"/>
      <w:bookmarkStart w:id="1300" w:name="_Toc549"/>
      <w:bookmarkEnd w:id="1298"/>
      <w:bookmarkEnd w:id="1299"/>
      <w:r>
        <w:rPr>
          <w:rtl w:val="true"/>
        </w:rPr>
        <w:t xml:space="preserve">الآية </w:t>
      </w:r>
      <w:r>
        <w:rPr/>
        <w:t>150</w:t>
      </w:r>
      <w:bookmarkEnd w:id="1300"/>
    </w:p>
    <w:p>
      <w:pPr>
        <w:pStyle w:val="Heading4"/>
        <w:numPr>
          <w:ilvl w:val="3"/>
          <w:numId w:val="1"/>
        </w:numPr>
        <w:rPr/>
      </w:pPr>
      <w:bookmarkStart w:id="1301" w:name="__RefHeading___Toc16808355_2142443653"/>
      <w:bookmarkStart w:id="1302" w:name="_Toc550"/>
      <w:bookmarkEnd w:id="1301"/>
      <w:r>
        <w:rPr>
          <w:rtl w:val="true"/>
        </w:rPr>
        <w:t>اشارة</w:t>
      </w:r>
      <w:bookmarkEnd w:id="1302"/>
    </w:p>
    <w:p>
      <w:pPr>
        <w:pStyle w:val="BookText"/>
        <w:rPr/>
      </w:pPr>
      <w:r>
        <w:rPr>
          <w:rFonts w:ascii="Amiri" w:hAnsi="Amiri" w:eastAsia="Amiri" w:cs="Amiri"/>
          <w:color w:val="111111"/>
          <w:sz w:val="28"/>
          <w:sz w:val="28"/>
          <w:szCs w:val="28"/>
          <w:rtl w:val="true"/>
          <w:lang w:bidi="ar-SA"/>
        </w:rPr>
        <w:t xml:space="preserve">بَلِ اللَّهُ مَوْلَاكُمْ وَهُوَ خَيْرُ النَّاصِرِينَ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16808357_2142443653"/>
      <w:bookmarkStart w:id="1304" w:name="_Toc551"/>
      <w:bookmarkEnd w:id="1303"/>
      <w:r>
        <w:rPr>
          <w:rtl w:val="true"/>
        </w:rPr>
        <w:t>النقاط المستفادة من هذه الآية</w:t>
      </w:r>
      <w:bookmarkEnd w:id="1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ينبغي للمسلم أن ينزعج ويحزن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قيامه بالتكليف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عدده وشحّ إمكانياته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الله تعالى هو مولاه، وهو خير ناصر وخير معين ومعتمد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أيها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عندكم خير الناصرين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لا يغلب أبداً، ولا يمكن قياس جميع القوى والقدرات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الناصرين الآخرين يمكن أن يغلبوا ويتعرّضوا للفناء</w:t>
      </w:r>
      <w:r>
        <w:rPr>
          <w:rFonts w:eastAsia="Amiri" w:cs="Amiri" w:ascii="Amiri" w:hAnsi="Amiri"/>
          <w:color w:val="111111"/>
          <w:sz w:val="28"/>
          <w:szCs w:val="28"/>
          <w:rtl w:val="true"/>
          <w:lang w:bidi="ar-SA"/>
        </w:rPr>
        <w:t xml:space="preserve">. </w:t>
      </w:r>
      <w:bookmarkStart w:id="1305" w:name="pg15976_230562"/>
    </w:p>
    <w:p>
      <w:pPr>
        <w:pStyle w:val="Heading3"/>
        <w:numPr>
          <w:ilvl w:val="2"/>
          <w:numId w:val="1"/>
        </w:numPr>
        <w:rPr/>
      </w:pPr>
      <w:bookmarkStart w:id="1306" w:name="__RefHeading___Toc16808359_2142443653"/>
      <w:bookmarkStart w:id="1307" w:name="_Toc552"/>
      <w:bookmarkEnd w:id="1305"/>
      <w:bookmarkEnd w:id="1306"/>
      <w:r>
        <w:rPr>
          <w:rtl w:val="true"/>
        </w:rPr>
        <w:t xml:space="preserve">الآية </w:t>
      </w:r>
      <w:r>
        <w:rPr/>
        <w:t>151</w:t>
      </w:r>
      <w:bookmarkEnd w:id="1307"/>
    </w:p>
    <w:p>
      <w:pPr>
        <w:pStyle w:val="Heading4"/>
        <w:numPr>
          <w:ilvl w:val="3"/>
          <w:numId w:val="1"/>
        </w:numPr>
        <w:rPr/>
      </w:pPr>
      <w:bookmarkStart w:id="1308" w:name="__RefHeading___Toc16808361_2142443653"/>
      <w:bookmarkStart w:id="1309" w:name="_Toc553"/>
      <w:bookmarkEnd w:id="1308"/>
      <w:r>
        <w:rPr>
          <w:rtl w:val="true"/>
        </w:rPr>
        <w:t>اشارة</w:t>
      </w:r>
      <w:bookmarkEnd w:id="1309"/>
    </w:p>
    <w:p>
      <w:pPr>
        <w:pStyle w:val="BookText"/>
        <w:rPr/>
      </w:pPr>
      <w:r>
        <w:rPr>
          <w:rFonts w:ascii="Amiri" w:hAnsi="Amiri" w:eastAsia="Amiri" w:cs="Amiri"/>
          <w:color w:val="111111"/>
          <w:sz w:val="28"/>
          <w:sz w:val="28"/>
          <w:szCs w:val="28"/>
          <w:rtl w:val="true"/>
          <w:lang w:bidi="ar-SA"/>
        </w:rPr>
        <w:t xml:space="preserve">سَنُلْقِي فِي قُلُوبِ الَّذِينَ كَفَرُوا الرُّعْبَ بِمَا أَشْرَكُوا بِاللَّهِ مَا لَمْ يُنَزِّلْ بِهِ سُلْطَانًا وَمَأْوَاهُمُ النَّارُ وَبِئْسَ مَثْوَى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16808363_2142443653"/>
      <w:bookmarkStart w:id="1311" w:name="_Toc554"/>
      <w:bookmarkEnd w:id="1310"/>
      <w:r>
        <w:rPr>
          <w:rtl w:val="true"/>
        </w:rPr>
        <w:t>النقاط المستفادة من هذه الآية</w:t>
      </w:r>
      <w:bookmarkEnd w:id="1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الإشارة في هذه الآية الجليلة إلى معجزة نجاة المسلمين بعد معركة أحد وإلى وعدهم بالنصر في المستقبل وطمأنتهم بقادم الأيام، إذ أنّ المشركين من مكة وإن كانوا قد حققوا نصراً في أحد، وما تعرّض له المسلمون من الهزيمة حسب الظاهر ، وما عزم عليه أهل الجاهلية من الرجوع إلى ساحة المعركة أو إلى المدينة للقضاء على من تبقى من المسلمين والتأكد من مقتل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ألقى في قلوبهم رعباً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لخاصية الكفر وعبادة الأصنام والإيمان بالخرافات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أعاقهم عن قرارهم بالتوجه إلى أحد والمدينة، وقد نقرأ في الروايات أنهم حينما عادوا من أحد واقتربوا من مكة اصطبغت حالهم بصبغة الجيش المنهزم</w:t>
      </w:r>
      <w:r>
        <w:rPr>
          <w:rStyle w:val="FootnoteAnchor"/>
          <w:rtl w:val="true"/>
        </w:rPr>
        <w:footnoteReference w:id="154"/>
      </w:r>
      <w:r>
        <w:rPr>
          <w:rFonts w:ascii="Amiri" w:hAnsi="Amiri" w:eastAsia="Amiri" w:cs="Amiri"/>
          <w:color w:val="111111"/>
          <w:sz w:val="28"/>
          <w:sz w:val="28"/>
          <w:szCs w:val="28"/>
          <w:rtl w:val="true"/>
          <w:lang w:bidi="ar-SA"/>
        </w:rPr>
        <w:t>سَنُلْقِي فِي قُلُوبِ الَّذِينَ كَفَرُوا الرُّعْبَ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کرست هذه الآية الأمل في قلوب المسلمين تتمة للمدد الإلهي الذي تمثل في إلقاء الرعب في قلوب المشركين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توضّح الآية السبب في إلقاء الرعب والهلع في قلوب المشركين بعد معركة أحد،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جعلوا الله تعالى شركاء وعبدوا الخرافات بلا دليل من عقل ومنطق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w:t>
      </w:r>
    </w:p>
    <w:p>
      <w:pPr>
        <w:pStyle w:val="BookText"/>
        <w:rPr/>
      </w:pPr>
      <w:r>
        <w:rPr>
          <w:rFonts w:ascii="Amiri" w:hAnsi="Amiri" w:eastAsia="Amiri" w:cs="Amiri"/>
          <w:color w:val="111111"/>
          <w:sz w:val="28"/>
          <w:sz w:val="28"/>
          <w:szCs w:val="28"/>
          <w:rtl w:val="true"/>
          <w:lang w:bidi="ar-SA"/>
        </w:rPr>
        <w:t>يعجزون عن حلّ أبسط القضايا الفكرية والحقوقية تبعاً لاستيلاء الشرك والخرافات على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الرعب الذي استولى على قلوبهم لمجرّد معرفتهم بأنّ المسلمين الذين هزموا في أحد بصدد ملاحقتهم إلى مكة، فامتلؤوا رعباً مع كونهم المنتصرين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حالهم كحال الذين تراهم في العصر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كونهم يتمتعون بالقوة والثروة إلا أنهم ينهزمون في مقابل أبسط الحوادث التي تقع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تبعاً لعدم اعتمادهم على قواعد رصينة وأصول 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أَشْرَكُوا بِاللَّهِ مَا لَمْ يُنَزِّلْ بِهِ سُلْطَانًا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المشركون بموقفهم المعادي للمسلمين وشنّهم الحرب عليهم إنّما يحملون مجتمعهم وأنفسهم ظلماً، وعليه؛ لن يكون لهم مصير سوى نار جهنم، وما أقبحها من 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وَمَأْوَاهُمُ النَّارُ وَبِئْسَ مَثْوَى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نقرأ في نصوص روائية عديدة أنّ النبي صلى الله عليه وآله أشار إلى أن من جملة ما خصه الله تعالى وأعطاه أنّه أيده بالرعب الذي يلقيه في قلوب أعدائه إذا واجهوه أو لدى مسيريهم إليه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أنّ من أهم عوامل النصر في ساحات المعارك رفع معنويات الجنود والمقاتلين، والمعنويات لا تتوقف على عدد المقاتلين ونوعية السلاح الذي يحملونه، ولهذا نجد الآية القرآنية تولي معنوية المجاهدين وتربيتهم على الشجاعة والتضحية وحبّ الاستشهاد والتوكل على الله تعالى أهمّيّة 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عبدة الأصنام الخرافيين يعتمدون الأساطير والأوثان عديمة الإرادة والروح ويفتقرون إلى عقيدة المعاد بعد الموت، وقد لاثت الأفكار الخرافية عقولهم حتّى أضحوا ضعاف الروح والإرادة؛ الأمر الذي كان يمهد للمسلمين الانتصار عليهم</w:t>
      </w:r>
      <w:r>
        <w:rPr>
          <w:rFonts w:eastAsia="Amiri" w:cs="Amiri" w:ascii="Amiri" w:hAnsi="Amiri"/>
          <w:color w:val="111111"/>
          <w:sz w:val="28"/>
          <w:szCs w:val="28"/>
          <w:rtl w:val="true"/>
          <w:lang w:bidi="ar-SA"/>
        </w:rPr>
        <w:t xml:space="preserve">. </w:t>
      </w:r>
      <w:bookmarkStart w:id="1312" w:name="pg15976_230564"/>
    </w:p>
    <w:p>
      <w:pPr>
        <w:pStyle w:val="Heading3"/>
        <w:numPr>
          <w:ilvl w:val="2"/>
          <w:numId w:val="1"/>
        </w:numPr>
        <w:rPr/>
      </w:pPr>
      <w:bookmarkStart w:id="1313" w:name="__RefHeading___Toc16808365_2142443653"/>
      <w:bookmarkStart w:id="1314" w:name="_Toc555"/>
      <w:bookmarkEnd w:id="1312"/>
      <w:bookmarkEnd w:id="1313"/>
      <w:r>
        <w:rPr>
          <w:rtl w:val="true"/>
        </w:rPr>
        <w:t xml:space="preserve">الآية </w:t>
      </w:r>
      <w:r>
        <w:rPr/>
        <w:t>152</w:t>
      </w:r>
      <w:bookmarkEnd w:id="1314"/>
    </w:p>
    <w:p>
      <w:pPr>
        <w:pStyle w:val="Heading4"/>
        <w:numPr>
          <w:ilvl w:val="3"/>
          <w:numId w:val="1"/>
        </w:numPr>
        <w:rPr/>
      </w:pPr>
      <w:bookmarkStart w:id="1315" w:name="__RefHeading___Toc16808367_2142443653"/>
      <w:bookmarkStart w:id="1316" w:name="_Toc556"/>
      <w:bookmarkEnd w:id="1315"/>
      <w:r>
        <w:rPr>
          <w:rtl w:val="true"/>
        </w:rPr>
        <w:t>اشارة</w:t>
      </w:r>
      <w:bookmarkEnd w:id="1316"/>
    </w:p>
    <w:p>
      <w:pPr>
        <w:pStyle w:val="BookText"/>
        <w:rPr/>
      </w:pPr>
      <w:r>
        <w:rPr>
          <w:rFonts w:ascii="Amiri" w:hAnsi="Amiri" w:eastAsia="Amiri" w:cs="Amiri"/>
          <w:color w:val="111111"/>
          <w:sz w:val="28"/>
          <w:sz w:val="28"/>
          <w:szCs w:val="28"/>
          <w:rtl w:val="true"/>
          <w:lang w:bidi="ar-SA"/>
        </w:rPr>
        <w:t xml:space="preserve">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16808369_2142443653"/>
      <w:bookmarkStart w:id="1318" w:name="_Toc557"/>
      <w:bookmarkEnd w:id="1317"/>
      <w:r>
        <w:rPr>
          <w:rtl w:val="true"/>
        </w:rPr>
        <w:t>علّة نزول هذه الآية وما بعدها</w:t>
      </w:r>
      <w:bookmarkEnd w:id="1318"/>
    </w:p>
    <w:p>
      <w:pPr>
        <w:pStyle w:val="BookText"/>
        <w:rPr/>
      </w:pPr>
      <w:r>
        <w:rPr>
          <w:rFonts w:ascii="Amiri" w:hAnsi="Amiri" w:eastAsia="Amiri" w:cs="Amiri"/>
          <w:color w:val="111111"/>
          <w:sz w:val="28"/>
          <w:sz w:val="28"/>
          <w:szCs w:val="28"/>
          <w:rtl w:val="true"/>
          <w:lang w:bidi="ar-SA"/>
        </w:rPr>
        <w:t>كما مرّت الإشارة؛ فقد انطلق المسلمون في بداية معركة أحد باتحاد وشجاعة كبيرة، وسرعان ما انتصروا وشتتوا صفوف أعدائهم، فعمّ الفرح والسرور جيش الإسلام، إلا أن التمرد الذي صدر عن مجموعة الرماة الذي كانوا يقفون عند فرجة الجبل تحت قيادة عبد الله بن جبير، وتركهم مواقعهم الحسّاسة وانشغالهم مع غيرهم بجميع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وتعمّد انسحاب العديد من الأفراد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ساحة المعركة أثناء القتال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أدّى ذلك إلى انقلاب النصر هزيمة 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عاد المسلمون إلى المدينة وقد خسروا الكثير من رجالهم، راحوا يتساءلون فيما بينهم عن الوعد بالنصر والفتح الذي وعدهم الله به ،وعن سبب الهزيمة التي لحقت بهم، فنزلت هذه الآية وما بعدها ردّاً على تساؤلاتهم لتبين لهم أسباب هزيمتهم</w:t>
      </w:r>
      <w:r>
        <w:rPr>
          <w:rFonts w:eastAsia="Amiri" w:cs="Amiri" w:ascii="Amiri" w:hAnsi="Amiri"/>
          <w:color w:val="111111"/>
          <w:sz w:val="28"/>
          <w:szCs w:val="28"/>
          <w:rtl w:val="true"/>
          <w:lang w:bidi="ar-SA"/>
        </w:rPr>
        <w:t xml:space="preserve">. </w:t>
      </w:r>
      <w:r>
        <w:rPr>
          <w:rStyle w:val="FootnoteAnchor"/>
          <w:rtl w:val="true"/>
        </w:rPr>
        <w:footnoteReference w:id="156"/>
      </w:r>
      <w:bookmarkStart w:id="1319" w:name="pg15976_230565"/>
    </w:p>
    <w:p>
      <w:pPr>
        <w:pStyle w:val="Heading4"/>
        <w:numPr>
          <w:ilvl w:val="3"/>
          <w:numId w:val="1"/>
        </w:numPr>
        <w:rPr/>
      </w:pPr>
      <w:bookmarkStart w:id="1320" w:name="__RefHeading___Toc16808371_2142443653"/>
      <w:bookmarkStart w:id="1321" w:name="_Toc558"/>
      <w:bookmarkEnd w:id="1319"/>
      <w:bookmarkEnd w:id="1320"/>
      <w:r>
        <w:rPr>
          <w:rtl w:val="true"/>
        </w:rPr>
        <w:t>النقاط المستفادة من هذه الآية</w:t>
      </w:r>
      <w:bookmarkEnd w:id="1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الخطأ القاتل أن يكون تصوّر الوعد الإلهي بالنصر بلا قيد أو شرط، وإنّما وعود النصر مقيدة بالطاعة لأمر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الوعد الإلهي لكم بالنصر كان صحيحاً، ولذلك رأينا المسلمين يحققون النصر المؤزر في بادىء الحرب حيث تلاشت صفوف الأعداء وتشرذمت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الوعد بالنصر قد تحقق ما دام المسلمون مستقيمين صابرين طائعين لأمر الرسول صلى الله عليه وآله، وإنّما بدأت الهزيمة حين صار التمرّد على الأوامر النبوية حالة عمّت مقاتلي المسلمينلَقَدْ صَدَقَكُمُ اللَّهُ وَعْدَهُ إِذْ تَحُسُّونَهُمْ بِإِذْنِهِ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أين وعد الله المسلمين بالنصر في هذه الحرب؟</w:t>
      </w:r>
    </w:p>
    <w:p>
      <w:pPr>
        <w:pStyle w:val="BookText"/>
        <w:rPr/>
      </w:pPr>
      <w:r>
        <w:rPr>
          <w:rFonts w:ascii="Amiri" w:hAnsi="Amiri" w:eastAsia="Amiri" w:cs="Amiri"/>
          <w:color w:val="111111"/>
          <w:sz w:val="28"/>
          <w:sz w:val="28"/>
          <w:szCs w:val="28"/>
          <w:rtl w:val="true"/>
          <w:lang w:bidi="ar-SA"/>
        </w:rPr>
        <w:t>ثُمّ احتمالان لدى الإجابة على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بهذا الوعد جملة الوعود التي تكرّر الحديث عنها من قبل الله تعالى وخاطب بها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صلوات الله عليه وآله الذي ينطق عن الله تبارك وتعالى كان قد صرّح للمسلمين بالنصر في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تَنَازَعْتُمْ فِي الْأَمْرِ تعلم الإشارة إلى حالة الرماة في جبل عينين وإلى حالة الاختلاف والنزاع الذي وقع بينهم فيما إذا كان عليهم البقاء أو النزول لجمع الغنائم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عبارة عَصَيْتُمْ مِنْ بَعْدِ مَا أَرَاكُمْ يعني أنكم عصيتم بعد أن رأيتم النصر الابتدائي، وهذا الحال يعكس حقيقة أنّ أكثر الرماة خالفوا أمر الرسول صلوات الله عليه وآله بعد ذلك النصر العجيب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أنكم في البداية قد بذلتم قصارى جهودكم لتحقيق النصر، فلم لم تتشبثوا به بالصبر والاستقامة ؟ لا سيّما وأنّ حفظ النصر أصعب من تحقيقه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هزيمتكم في نهاية المطاف أنّ الغالبية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طلبتم الدنيا وتهالكتم في جمع الغنائم الحربية، والحال أنّ جمعاً آخر منكم؛ مثل عبد الله بن جبير وبضعة نفر كانوا معه من الرماة ثبتوا في مواقعهم؛ طلباً للإيمان والآخرة وأجرها الإلهي منكم من يريد الدنيا ومنكم من يريد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علّة تغيير نصركم إلى انكسار؛ الإرادة في امتحانكم وتأديبكم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صَرَفَكُمْ عَنْهُمْ لِيَبْتَلِيَكُمْ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عَفَا عَنْكُمْ وَاللَّهُ ذُو فَضْلٍ عَلَى الْمُؤْمِنِينَ في حين أنكم صرتم مستحقين للعقوبة بتخلّفكم عن الأمر النبوي ، ولكنّ الله تعالى عفا عنكم بفضله ورحمته وغفر لكم ذنبكم العظيم هذا التمرّد على الأمر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الله لا يبخل بنعمة وفضل على المؤمنين وَلَقَدْ عَفَا عَنْكُمْ وَاللَّهُ ذُو فَضْلٍ عَلَى الْمُؤْمِنِينَ</w:t>
      </w:r>
      <w:r>
        <w:rPr>
          <w:rFonts w:eastAsia="Times New Roman" w:cs="Times New Roman" w:ascii="Times New Roman" w:hAnsi="Times New Roman"/>
          <w:color w:val="111111"/>
          <w:sz w:val="28"/>
          <w:szCs w:val="28"/>
          <w:rtl w:val="true"/>
          <w:lang w:val="en-US" w:bidi="en-US"/>
        </w:rPr>
        <w:t xml:space="preserve">. </w:t>
      </w:r>
      <w:bookmarkStart w:id="1322" w:name="pg15976_230567"/>
    </w:p>
    <w:p>
      <w:pPr>
        <w:pStyle w:val="Heading3"/>
        <w:numPr>
          <w:ilvl w:val="2"/>
          <w:numId w:val="1"/>
        </w:numPr>
        <w:rPr/>
      </w:pPr>
      <w:bookmarkStart w:id="1323" w:name="__RefHeading___Toc16808373_2142443653"/>
      <w:bookmarkStart w:id="1324" w:name="_Toc559"/>
      <w:bookmarkEnd w:id="1322"/>
      <w:bookmarkEnd w:id="1323"/>
      <w:r>
        <w:rPr>
          <w:rtl w:val="true"/>
        </w:rPr>
        <w:t xml:space="preserve">الآية </w:t>
      </w:r>
      <w:r>
        <w:rPr/>
        <w:t>153</w:t>
      </w:r>
      <w:bookmarkEnd w:id="1324"/>
    </w:p>
    <w:p>
      <w:pPr>
        <w:pStyle w:val="Heading4"/>
        <w:numPr>
          <w:ilvl w:val="3"/>
          <w:numId w:val="1"/>
        </w:numPr>
        <w:rPr/>
      </w:pPr>
      <w:bookmarkStart w:id="1325" w:name="__RefHeading___Toc16808375_2142443653"/>
      <w:bookmarkStart w:id="1326" w:name="_Toc560"/>
      <w:bookmarkEnd w:id="1325"/>
      <w:r>
        <w:rPr>
          <w:rtl w:val="true"/>
        </w:rPr>
        <w:t>اشارة</w:t>
      </w:r>
      <w:bookmarkEnd w:id="1326"/>
    </w:p>
    <w:p>
      <w:pPr>
        <w:pStyle w:val="BookText"/>
        <w:rPr/>
      </w:pPr>
      <w:r>
        <w:rPr>
          <w:rFonts w:ascii="Amiri" w:hAnsi="Amiri" w:eastAsia="Amiri" w:cs="Amiri"/>
          <w:color w:val="111111"/>
          <w:sz w:val="28"/>
          <w:sz w:val="28"/>
          <w:szCs w:val="28"/>
          <w:rtl w:val="true"/>
          <w:lang w:bidi="ar-SA"/>
        </w:rPr>
        <w:t xml:space="preserve">إِذْ تُصْعِدُونَ وَلَا تَلْوُونَ عَلَى أَحَدٍ وَالرَّسُولُ يَدْعُوكُمْ فِي أُخْرَاكُمْ فَأَثَابَكُمْ غَمًّا بِغَمٍّ لِكَيْلَا تَحْزَنُوا عَلَى مَا فَاتَكُمْ وَلَا مَا أَصَابَكُمْ وَاللَّهُ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16808377_2142443653"/>
      <w:bookmarkStart w:id="1328" w:name="_Toc561"/>
      <w:bookmarkEnd w:id="1327"/>
      <w:r>
        <w:rPr>
          <w:rtl w:val="true"/>
        </w:rPr>
        <w:t>النقاط المستفادة من هذه الآية</w:t>
      </w:r>
      <w:bookmarkEnd w:id="1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لكم أن تتوقعوا نصر الله عزّ وجلّ وتحقيق وعده بنصر المؤمنين في هذه الحرب، والحال أنكم تمرّدتم على أمر النبي صلى الله عليه وآله وتركتموه وحيداً ولم تلتفتوا إلى ورائكم</w:t>
      </w:r>
    </w:p>
    <w:p>
      <w:pPr>
        <w:pStyle w:val="BookText"/>
        <w:rPr/>
      </w:pPr>
      <w:r>
        <w:rPr>
          <w:rFonts w:ascii="Amiri" w:hAnsi="Amiri" w:eastAsia="Amiri" w:cs="Amiri"/>
          <w:color w:val="111111"/>
          <w:sz w:val="28"/>
          <w:sz w:val="28"/>
          <w:szCs w:val="28"/>
          <w:rtl w:val="true"/>
          <w:lang w:bidi="ar-SA"/>
        </w:rPr>
        <w:t>وقد كان نبيّكم يناديكم بأن لا تفّروا ولا تصعدوا الجبل إذ كان يصرخ 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رسول الله </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ولا من مجيب منكم ولا غيور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عَلَى أَحَدٍ وَالرَّسُولُ يَدْعُوكُمْ فِي أُخْرَاكُمْ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هاجمكم سيل الغمّ والكآبة لكي لا تغتمّوا بعد ذلك لعدم حصولكم على الغنائم ولكي لا تبتئسوا لما أصابكم من جراحفَأَثَابَكُمْ غَمًّا بِغَمٍّ لِكَيْلَا تَحْزَنُوا عَلَى مَا فَاتَكُمْ وَلَا مَا أَصَابَكُمْ 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الغم والحزن اللذان تواليا عليكم هما كالذي أصابكم بداعي الهزيمة من مقتل كبار مقاتليكم وشجعانكم وإصابة العديد منكم أو ما عنيتموه من شائعة مقتل الرسول الأعظم صلى الله عليه وآله وما أصابته من 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عاقبة عصيانكم وتمردكم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فَأَثَابَكُمْ غَمًّا بِغَمٍّ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تعالى بأعمالكم أيّها المشاركون في معركة أحد يؤكد أنه عليم بحال المطيعين والمجاهدين الحقيقيين وكذلك بحال الهاربين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ينبغي لأحد منكم أن يخدع نفس فيدّعي غير الذي وقع فعلاً في ساحة المعركة، فإن كنتم من الفريق الأول حقاً؛ فاشكروا الله على ما وفقكم إليه، وإلا فتوبوا عن ذنبكم وَاللَّهُ خَبِيرٌ بِمَا تَعْمَلُونَ</w:t>
      </w:r>
      <w:r>
        <w:rPr>
          <w:rFonts w:eastAsia="Times New Roman" w:cs="Times New Roman" w:ascii="Times New Roman" w:hAnsi="Times New Roman"/>
          <w:color w:val="111111"/>
          <w:sz w:val="28"/>
          <w:szCs w:val="28"/>
          <w:rtl w:val="true"/>
          <w:lang w:val="en-US" w:bidi="en-US"/>
        </w:rPr>
        <w:t xml:space="preserve">. </w:t>
      </w:r>
      <w:bookmarkStart w:id="1329" w:name="pg15976_230569"/>
    </w:p>
    <w:p>
      <w:pPr>
        <w:pStyle w:val="Heading3"/>
        <w:numPr>
          <w:ilvl w:val="2"/>
          <w:numId w:val="1"/>
        </w:numPr>
        <w:rPr/>
      </w:pPr>
      <w:bookmarkStart w:id="1330" w:name="__RefHeading___Toc16808379_2142443653"/>
      <w:bookmarkStart w:id="1331" w:name="_Toc562"/>
      <w:bookmarkEnd w:id="1329"/>
      <w:bookmarkEnd w:id="1330"/>
      <w:r>
        <w:rPr>
          <w:rtl w:val="true"/>
        </w:rPr>
        <w:t xml:space="preserve">الآية </w:t>
      </w:r>
      <w:r>
        <w:rPr/>
        <w:t>154</w:t>
      </w:r>
      <w:bookmarkEnd w:id="1331"/>
    </w:p>
    <w:p>
      <w:pPr>
        <w:pStyle w:val="Heading4"/>
        <w:numPr>
          <w:ilvl w:val="3"/>
          <w:numId w:val="1"/>
        </w:numPr>
        <w:rPr/>
      </w:pPr>
      <w:bookmarkStart w:id="1332" w:name="__RefHeading___Toc16808381_2142443653"/>
      <w:bookmarkStart w:id="1333" w:name="_Toc563"/>
      <w:bookmarkEnd w:id="1332"/>
      <w:r>
        <w:rPr>
          <w:rtl w:val="true"/>
        </w:rPr>
        <w:t>اشارة</w:t>
      </w:r>
      <w:bookmarkEnd w:id="1333"/>
    </w:p>
    <w:p>
      <w:pPr>
        <w:pStyle w:val="BookText"/>
        <w:rPr/>
      </w:pPr>
      <w:r>
        <w:rPr>
          <w:rFonts w:ascii="Amiri" w:hAnsi="Amiri" w:eastAsia="Amiri" w:cs="Amiri"/>
          <w:color w:val="111111"/>
          <w:sz w:val="28"/>
          <w:sz w:val="28"/>
          <w:szCs w:val="28"/>
          <w:rtl w:val="true"/>
          <w:lang w:bidi="ar-SA"/>
        </w:rPr>
        <w:t xml:space="preserve">ثُمَّ أَنْزَلَ عَلَيْكُمْ مِنْ بَعْدِ الْغَمِّ أَمَنَةً نُعَاسًا يَغْشَى طَائِفَةً مِنْكُمْ وَطَائِفَةٌ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وَلِيَبْتَلِيَ اللَّهُ مَا فِي صُدُورِكُمْ وَلِيُمَحِّصَ مَا فِي قُلُوبِكُمْ وَاللَّهُ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16808383_2142443653"/>
      <w:bookmarkStart w:id="1335" w:name="_Toc564"/>
      <w:bookmarkEnd w:id="1334"/>
      <w:r>
        <w:rPr>
          <w:rtl w:val="true"/>
        </w:rPr>
        <w:t>ليلة ما بعد هزيمة أحد</w:t>
      </w:r>
      <w:r>
        <w:rPr>
          <w:rtl w:val="true"/>
        </w:rPr>
        <w:t>!</w:t>
      </w:r>
      <w:bookmarkEnd w:id="133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المسلمون ليلة ما بعد هزيمة أحد باضطراب وألم،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يتوقعون كرّة قريش المنتصرة عليهم ليحطم عتاتها آخر خطوط مقاومتهم، ولعلّ نبأ نية الكافرين في مباغتتهم قد بلغهم، ولو أنهم كانوا قد عادوا حقاً؛ لوقعت أخطر مفاصل الحرب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كان المجاهدون الصادقون وكذلك التائبون عن خطيئة الفرار من الحرب قد ندموا، واطمأنوا إلى لطف ربّهم وتوكلوا عليه وصدّقوا بما وعدهم الرسول صلوات الله عليه وآله لمستقبلهم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خضم حالة الاضطراب العامة؛ استولى على المؤمنين نوم هادئ عميق وهم لما يضعوا عنهم لباس الحرب أو يركنوا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المنافقين وضعيفي الإيمان </w:t>
      </w:r>
      <w:bookmarkStart w:id="1336" w:name="pg15976_230570"/>
    </w:p>
    <w:p>
      <w:pPr>
        <w:pStyle w:val="BookText"/>
        <w:rPr/>
      </w:pPr>
      <w:bookmarkEnd w:id="1336"/>
      <w:r>
        <w:rPr>
          <w:rFonts w:ascii="Amiri" w:hAnsi="Amiri" w:eastAsia="Amiri" w:cs="Amiri"/>
          <w:color w:val="111111"/>
          <w:sz w:val="28"/>
          <w:sz w:val="28"/>
          <w:szCs w:val="28"/>
          <w:rtl w:val="true"/>
          <w:lang w:bidi="ar-SA"/>
        </w:rPr>
        <w:t>والجبناء؛ قد هجر النوم أعينهم وقضوا ليلتهم تلك في اضطراب وأرق؛ حتى لكأنهم حرسوا المؤمنين الصادقين النيام دون أن يشعروا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راحت الآية أعلاه تصوّر قصّة تلك الليلة أدق تصوير</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16808385_2142443653"/>
      <w:bookmarkStart w:id="1338" w:name="_Toc565"/>
      <w:bookmarkEnd w:id="1337"/>
      <w:r>
        <w:rPr>
          <w:rtl w:val="true"/>
        </w:rPr>
        <w:t>النقاط المستفادة من هذه الآية</w:t>
      </w:r>
      <w:bookmarkEnd w:id="1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أنّ بعضاً منكم قد قضى ليلته بنوم هادىء؛ مؤمناً برحمة الله تعالى، إلّا أنّ جمعاً منكم كانوا لا يهتمون إلا بأنفسهم ونجاتها، الأمر الذي حرمهم الاطمئنان والسكينة فلم يعرف النوم طريقاً إلى أعينهم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المؤمن وتحت مظلة بركة إيمانه؛ تراه يتنعم بالطمأنينة حتى في أشدّ المصائب والمصاعب، وعكسه في ذلك المنافق أو ضعيف الإيمان؛ حيث لا يتذوّق طعم الاستقرار والسكينة</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16808387_2142443653"/>
      <w:bookmarkStart w:id="1340" w:name="_Toc566"/>
      <w:bookmarkEnd w:id="1339"/>
      <w:r>
        <w:rPr>
          <w:rtl w:val="true"/>
        </w:rPr>
        <w:t>نفاق وإيمان</w:t>
      </w:r>
      <w:bookmarkEnd w:id="13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المنافقون الذين فروا من ساحة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أثناء نصر المؤمنين في البداية، أو حين انهزام المسلمين ونصر المشركين في نهاية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ضعاف الإيمان ممن قضى الليلة التي تلت الهزيمة في أحد أصيبوا بأرق شديد وظلوا يقظين في ليلتهم تلك تتناوشهم الظنون الخاطئة بخصوص الله تعالى؛ كما هي ظنون الجاهلية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فراحوا يحتملون الكذب والخطأ في وعود رسول الله صلى الله عليه وآله فيما يرتبط بالنصر المؤزر للمسلمين على المشركين، فكان أحدهم يقول لصاحبه أو يتساءل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لَنَا مِنَ الْأَمْرِ مِنْ شَيْءٍ</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أن نحظي بنصر ونحن في هذه الحال العسيرة؟ وكأنهم يريدون القول بأنّ احتمال انتصارهم كان مجرد وهم وضرب من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يَظُنُّونَ بِاللَّهِ غَيْرَ الْحَقِّ ظَنَّ الْجَاهِلِيَّةِ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القرآن المجيد في معرض رده على أفكار وظنون المنافقين بخصوص تحقق الوعود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النصر منوط بإرادة الله تعالى فإذا أراد ؛ وكان المسلمون جديرين ولائقين؛ كان النصر من نصيبهم قُلْ إِنَّ الْأَمْرَ كُلَّهُ لِلَّهِ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نفاق بعض الهاربين من ساحة المعركة في أحد أنهم لم يكونوا على استعداد للإفصاح عما في قلوبهم لخوفهم من أن يحسبوا في عداد الكافرين يُخْفُونَ فِي أَنْفُسِهِمْ مَا لَا يُبْدُونَ لَكَ</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الجهلة الهاربين من المعركة كانوا يشكون في حقانيتهم، فظنوا أن خسارة أحد دليل بطلان الإسلام، ولذا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لنا من الأمر شيء ما قتلنا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تعالى هذه الظنون الباطلة والشكوك الجاهلية فيما يتعلّق بحقانية الإسلام وبعلة الهزيمة ضمن مطلبين</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يتصوّر امرئ أنّه بفراره من ساحة المعركة والشدائد التي ينبغي له مواجهتها أنه قادر على الفرار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جاء أجله سيموت أو يقتل ولو كان قابعاً في بيته وعلى فراش نومهقُلْ لَوْ كُنْتُمْ فِي بُيُوتِكُمْ لَبَرَزَ الَّذِينَ كُتِبَ عَلَيْهِمُ الْقَتْلُ إِلَى مَضَاجِعِهِمْ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وقوع مثل هذه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والعسرة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ليتّضح ما في القلوب ولتحدّد المواقف والصفوف، مضافاً إلى أنّ الأفراد والنوايا يمكن أن تسموا عبر هذه الحوادث فيستحكم الإيمان وتتطهر القلوب وَلِيَبْتَلِيَ اللَّهُ مَا فِي صُدُورِكُمْ وَلِيُمَحِّصَ مَا فِي قُلُوبِكُمْ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الأمة المتقاعسة المتكاسلة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محكومة بالهزيمة والخذلان ولا بد أن تذوق طعم الموت، فما أروع أن تجرب الحرب وتتعرّض لسيوف الأعداء في سوح الجهاد وتتشرف بالمواجهات البطولية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أن تهاجم وهي قابعة مستكينة في بيوتها ثم يساق أفرادها الجبناء إلى حيث الذل والهوان والاستسلام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سبحانه لا ينظر إلى أعمال الناس فحسب، بل إنّه يريد امتحان قلوبهم مع كونه عالماً بما تخفي الصدور،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الحوادث العسيرة والمميّزة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تطهيرهم من أدران الشرك والنفاق والشكوك</w:t>
      </w:r>
    </w:p>
    <w:p>
      <w:pPr>
        <w:pStyle w:val="BookText"/>
        <w:rPr/>
      </w:pPr>
      <w:r>
        <w:rPr>
          <w:rFonts w:ascii="Amiri" w:hAnsi="Amiri" w:eastAsia="Amiri" w:cs="Amiri"/>
          <w:color w:val="111111"/>
          <w:sz w:val="28"/>
          <w:sz w:val="28"/>
          <w:szCs w:val="28"/>
          <w:rtl w:val="true"/>
          <w:lang w:bidi="ar-SA"/>
        </w:rPr>
        <w:t>والله عليم بذات الصدور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1" w:name="pg15976_230573"/>
    </w:p>
    <w:p>
      <w:pPr>
        <w:pStyle w:val="Heading3"/>
        <w:numPr>
          <w:ilvl w:val="2"/>
          <w:numId w:val="1"/>
        </w:numPr>
        <w:rPr/>
      </w:pPr>
      <w:bookmarkStart w:id="1342" w:name="__RefHeading___Toc16808389_2142443653"/>
      <w:bookmarkStart w:id="1343" w:name="_Toc567"/>
      <w:bookmarkEnd w:id="1341"/>
      <w:bookmarkEnd w:id="1342"/>
      <w:r>
        <w:rPr>
          <w:rtl w:val="true"/>
        </w:rPr>
        <w:t xml:space="preserve">الآية </w:t>
      </w:r>
      <w:r>
        <w:rPr/>
        <w:t>155</w:t>
      </w:r>
      <w:bookmarkEnd w:id="1343"/>
    </w:p>
    <w:p>
      <w:pPr>
        <w:pStyle w:val="Heading4"/>
        <w:numPr>
          <w:ilvl w:val="3"/>
          <w:numId w:val="1"/>
        </w:numPr>
        <w:rPr/>
      </w:pPr>
      <w:bookmarkStart w:id="1344" w:name="__RefHeading___Toc16808391_2142443653"/>
      <w:bookmarkStart w:id="1345" w:name="_Toc568"/>
      <w:bookmarkEnd w:id="1344"/>
      <w:r>
        <w:rPr>
          <w:rtl w:val="true"/>
        </w:rPr>
        <w:t>اشارة</w:t>
      </w:r>
      <w:bookmarkEnd w:id="1345"/>
    </w:p>
    <w:p>
      <w:pPr>
        <w:pStyle w:val="BookText"/>
        <w:rPr/>
      </w:pP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وَلَقَدْ عَفَا اللَّهُ عَنْهُمْ إِنَّ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16808393_2142443653"/>
      <w:bookmarkStart w:id="1347" w:name="_Toc569"/>
      <w:bookmarkEnd w:id="1346"/>
      <w:r>
        <w:rPr>
          <w:rtl w:val="true"/>
        </w:rPr>
        <w:t>النقاط المستفادة من هذه الآية</w:t>
      </w:r>
      <w:bookmarkEnd w:id="1347"/>
    </w:p>
    <w:p>
      <w:pPr>
        <w:pStyle w:val="Heading4"/>
        <w:numPr>
          <w:ilvl w:val="3"/>
          <w:numId w:val="1"/>
        </w:numPr>
        <w:rPr/>
      </w:pPr>
      <w:bookmarkStart w:id="1348" w:name="__RefHeading___Toc16808395_2142443653"/>
      <w:bookmarkStart w:id="1349" w:name="_Toc570"/>
      <w:bookmarkEnd w:id="1348"/>
      <w:r>
        <w:rPr>
          <w:rtl w:val="true"/>
        </w:rPr>
        <w:t>حقيقة الهزيمة</w:t>
      </w:r>
      <w:bookmarkEnd w:id="1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الانحرافات التي تصيب الإنسان بداعي الوساوس الشيطانيّة فتجره إلى حيث الذنوب والخطايا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نتيجة الروحيّة غير المناسبة وغير الطيبة التي جاءت هي الأخرى بسبب الذنوب السابقة التي تمهد له الطريق إلى ارتكاب ذنوب أخرى إِنَّمَا اسْتَزَلَّهُمُ الشَّيْطَانُ بِبَعْضِ مَا كَسَبُوا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القلوب النزيهة والبعيدة عن الذنوب ليست موضعاً لتأثير ونفوذ الشيطانإِنَّمَا اسْتَزَلَّهُمُ الشَّيْطَانُ بِبَعْضِ مَا كَسَبُوا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كما التجارة، وكما التاجر الناجح بتجارته الرابحة يجني ويأكل مما اكتسبه، فإنّ عمل الإنسان في الدنيا نظير الكسب والتجارةبِبَعْضِ مَا كَسَبُوا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ردّة فعل الإنسان، سواء كانت صالحة أو طالحة؛ في الماضي أو المستقبل، في عبادة الله أو عبادة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دورها في التأثير عليهبِبَعْضِ مَا كَسَبُوا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المراد من الذنوب التي كان المقاتلون الهاربون من أحد قد ارتكبوها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عبادة الدنيا والحرص على جمع الغنائم والتمرّد على أمر النبي صلى الله عليه وآله في إطار الحرب، أو الذنوب التي ارتكبوها قبل واقعة أحد وأدّت إلى ضعف إيمانهم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لتحقيق الانتصار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السعي الحثيث في تربية النفس قبل كلّ شيء وتطير القلوب من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رغم أن الفرار من ساحة القتال في أحد، وترك النبي صلى الله عليه وآله وبعض أصحابه السيوف الأعداء يعدّ ذنباً عظيماً، إلّا أنّ صبر الله وحلمه في منح الهاربين فرصة جديدة لجبر خطيئتهم الماضية، وحنّهم على العود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بمثابة التمهيد لفرص جديدة لهؤلاء الفارين ليعودوا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حَلِيمٌ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المرحوم الطبرسي في ذيل هذه الآية عن أبي القاسم البلخي أن جميع المهاجرين والأنصار قد فرّوا في يوم أحد إلا ثلاثة عشر رجلاً وقفوا وصمدوا مع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كان ثمانية من الأنصار وخمسة من المهاجرين، بل إنّ الاختلاف وقع بين المؤرّخين والمفسرين في هؤلاء إلا في أمير المؤمنين عليه السلام وطلحة اللذين ورد الاتفاق في عدم هروبهما </w:t>
      </w:r>
      <w:r>
        <w:rPr>
          <w:rFonts w:eastAsia="Amiri" w:cs="Amiri" w:ascii="Amiri" w:hAnsi="Amiri"/>
          <w:color w:val="111111"/>
          <w:sz w:val="28"/>
          <w:szCs w:val="28"/>
          <w:rtl w:val="true"/>
          <w:lang w:bidi="ar-SA"/>
        </w:rPr>
        <w:t>...</w:t>
      </w:r>
      <w:r>
        <w:rPr>
          <w:rStyle w:val="FootnoteAnchor"/>
          <w:rtl w:val="true"/>
        </w:rPr>
        <w:footnoteReference w:id="158"/>
      </w:r>
      <w:bookmarkStart w:id="1350" w:name="pg15976_230575"/>
    </w:p>
    <w:p>
      <w:pPr>
        <w:pStyle w:val="Heading3"/>
        <w:numPr>
          <w:ilvl w:val="2"/>
          <w:numId w:val="1"/>
        </w:numPr>
        <w:rPr/>
      </w:pPr>
      <w:bookmarkStart w:id="1351" w:name="__RefHeading___Toc16808397_2142443653"/>
      <w:bookmarkStart w:id="1352" w:name="_Toc571"/>
      <w:bookmarkEnd w:id="1350"/>
      <w:bookmarkEnd w:id="1351"/>
      <w:r>
        <w:rPr>
          <w:rtl w:val="true"/>
        </w:rPr>
        <w:t xml:space="preserve">الآية </w:t>
      </w:r>
      <w:r>
        <w:rPr/>
        <w:t>156</w:t>
      </w:r>
      <w:bookmarkEnd w:id="1352"/>
    </w:p>
    <w:p>
      <w:pPr>
        <w:pStyle w:val="Heading4"/>
        <w:numPr>
          <w:ilvl w:val="3"/>
          <w:numId w:val="1"/>
        </w:numPr>
        <w:rPr/>
      </w:pPr>
      <w:bookmarkStart w:id="1353" w:name="__RefHeading___Toc16808399_2142443653"/>
      <w:bookmarkStart w:id="1354" w:name="_Toc572"/>
      <w:bookmarkEnd w:id="1353"/>
      <w:r>
        <w:rPr>
          <w:rtl w:val="true"/>
        </w:rPr>
        <w:t>اشارة</w:t>
      </w:r>
      <w:bookmarkEnd w:id="1354"/>
    </w:p>
    <w:p>
      <w:pPr>
        <w:pStyle w:val="BookText"/>
        <w:rPr/>
      </w:pPr>
      <w:r>
        <w:rPr>
          <w:rFonts w:ascii="Amiri" w:hAnsi="Amiri" w:eastAsia="Amiri" w:cs="Amiri"/>
          <w:color w:val="111111"/>
          <w:sz w:val="28"/>
          <w:sz w:val="28"/>
          <w:szCs w:val="28"/>
          <w:rtl w:val="true"/>
          <w:lang w:bidi="ar-SA"/>
        </w:rPr>
        <w:t xml:space="preserve">يَا أَيُّهَا الَّذِينَ آمَنُوا لَا تَكُونُوا كَالَّذِينَ كَفَرُوا وَقَالُوا لِإِخْوَانِهِمْ إِذَا ضَرَبُوا فِي الْأَرْضِ أَوْ كَانُوا غُزًّى لَوْ كَانُوا عِنْدَنَا مَا مَاتُوا وَمَا قُتِلُوا لِيَجْعَلَ اللَّهُ ذَلِكَ حَسْرَةً فِي قُلُوبِهِمْ وَاللَّهُ يُحْيِي وَيُمِيتُ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16808401_2142443653"/>
      <w:bookmarkStart w:id="1356" w:name="_Toc573"/>
      <w:bookmarkEnd w:id="1355"/>
      <w:r>
        <w:rPr>
          <w:rtl w:val="true"/>
        </w:rPr>
        <w:t>النقاط المستفادة من هذه الآية</w:t>
      </w:r>
      <w:bookmarkEnd w:id="1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النظر إلى أهمية معركة أحد بالنسبة للمسلمين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هذه المعركة المريرة كانت بمثابة مرآة عاكسة للوجه الحقيقي للمسلمين وواقعهم في تلك البرهة؛ ليكون ذلك دافعاً مناسباً للإصلاح الذاتي ولإزالة نقاط الضعف، ولهذا وجدنا القرآن الكريم يولي هذه الحادثة اهتماماً بالغاً، وقد قرأنا في العديد من الآيات السالفة؛ وسنقرأ في الآيات اللاحقة كيف أنه يستثمر ذلك لإلقاء دروسه التربوية الفذة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خسارة المسلمين في هذه الحرب مبرّراً للكفّار والمنافقين في بثّ سمومهم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نزلت آيات عديدة لإبطال مفعول هذه السموم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بالنظر إلى الدعايات والشائعات السامة للمنافقين المتظاهرين بالإسلام، فقد نزلت هذه الآية والآيات التي تليها لإبطال مساعي هؤلاء التخريبية ولتكون تحذيراً للمسلمين، وقد خاطبت المؤمنين بادئ بدء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تكونوا كالذين كفروا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المنافقون كانوا يتظاهرون بالتعاطف والحنو على عموم المسلمين، إلّا أنهم لم يكونوا يبطنون غير الرغبة في تسميم الأفكار والهبوط بالمعنويات، فلا يصح التأثر بما يرومون؛ وترديد ما يقولون من باطل</w:t>
      </w:r>
      <w:r>
        <w:rPr>
          <w:rFonts w:eastAsia="Amiri" w:cs="Amiri" w:ascii="Amiri" w:hAnsi="Amiri"/>
          <w:color w:val="111111"/>
          <w:sz w:val="28"/>
          <w:szCs w:val="28"/>
          <w:rtl w:val="true"/>
          <w:lang w:bidi="ar-SA"/>
        </w:rPr>
        <w:t xml:space="preserve">. </w:t>
      </w:r>
      <w:bookmarkStart w:id="1357" w:name="pg15976_230576"/>
    </w:p>
    <w:p>
      <w:pPr>
        <w:pStyle w:val="BookText"/>
        <w:rPr/>
      </w:pPr>
      <w:bookmarkEnd w:id="135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تأثرتم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بخطاب هؤلاء الضال ورحتم تكررونه، فإنّ معنوياتكم ستهبط؛ وستمتنعون عن أداء فريضة الجهاد وطي سبيل الله ؛ وبذلك سينالون مبتغاهم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تنساقوا إلى ما يهدفون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انطلقوا إلى سوح الوغى والشجاعة بروح عالية؛ لتبقى الحسرة في قلوب المنافقين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لِيَجْعَلَ اللَّهُ ذَلِكَ حَسْرَةً فِي قُلُوبِهِمْ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8" w:name="__RefHeading___Toc16808403_2142443653"/>
      <w:bookmarkStart w:id="1359" w:name="_Toc574"/>
      <w:bookmarkEnd w:id="1358"/>
      <w:r>
        <w:rPr>
          <w:rtl w:val="true"/>
        </w:rPr>
        <w:t>الردّ القرآني على منافقي أحد</w:t>
      </w:r>
      <w:bookmarkEnd w:id="135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القرآن على مؤامرات المنافقين السامة بعد معركة أحد بثلاثة ردود 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الموت والحياة بيد الله تعالى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السفر أو الحضور في ساحة المعركة لا يمكن أن يغيّرا المسار القطعي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عليم بأعمال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رغم أنّ خطاب بعض المسلمين كان شبيهاً بخطاب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كانوا يقولون لدى سفر إخوانهم أو مشاركتهم في الحرب مع المجاهدين ثمّ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ليتهم كانوا معنا، ولو كانوا كذلك ما ماتوا وما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يقولون ذلك متظاهرين بالتعاطف، إلّا أنّهم لم يكونوا يبطنون غير تسميم الأفكار والهبوط بالمعنويات، فلا يصح للمؤمنين التأثر بهذا المنحى من الأقاويل السامة أو تكرارها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كان الخطاب المضل للكافرين يؤدّي إلى تأثركم أيها المؤمنون، فرحتم تكرّرونه، فلا ريب في أنّ معنوياتكم ستهبط وتضعف و ستحجمون عن الذهاب إلى الحرب والجهاد في سبيل الله حتى ينالوا بغيتهم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تنساقوا وراء أقاويلهم السامة، وانطلقوا إلى حيث الشرف والجهاد لتبقى الحسرة جاثمة على قلوب المنافقين وإلى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اللَّهُ ذَلِكَ حَسْرَةً فِي قُلُوبِهِمْ</w:t>
      </w:r>
      <w:r>
        <w:rPr>
          <w:rFonts w:eastAsia="Times New Roman" w:cs="Times New Roman" w:ascii="Times New Roman" w:hAnsi="Times New Roman"/>
          <w:color w:val="111111"/>
          <w:sz w:val="28"/>
          <w:szCs w:val="28"/>
          <w:rtl w:val="true"/>
          <w:lang w:val="en-US" w:bidi="en-US"/>
        </w:rPr>
        <w:t xml:space="preserve">. </w:t>
      </w:r>
      <w:bookmarkStart w:id="1360" w:name="pg15976_230577"/>
    </w:p>
    <w:p>
      <w:pPr>
        <w:pStyle w:val="Heading3"/>
        <w:numPr>
          <w:ilvl w:val="2"/>
          <w:numId w:val="1"/>
        </w:numPr>
        <w:rPr/>
      </w:pPr>
      <w:bookmarkStart w:id="1361" w:name="__RefHeading___Toc16808405_2142443653"/>
      <w:bookmarkStart w:id="1362" w:name="_Toc575"/>
      <w:bookmarkEnd w:id="1360"/>
      <w:bookmarkEnd w:id="1361"/>
      <w:r>
        <w:rPr>
          <w:rtl w:val="true"/>
        </w:rPr>
        <w:t xml:space="preserve">الآية </w:t>
      </w:r>
      <w:r>
        <w:rPr/>
        <w:t>157</w:t>
      </w:r>
      <w:bookmarkEnd w:id="1362"/>
    </w:p>
    <w:p>
      <w:pPr>
        <w:pStyle w:val="Heading4"/>
        <w:numPr>
          <w:ilvl w:val="3"/>
          <w:numId w:val="1"/>
        </w:numPr>
        <w:rPr/>
      </w:pPr>
      <w:bookmarkStart w:id="1363" w:name="__RefHeading___Toc16808407_2142443653"/>
      <w:bookmarkStart w:id="1364" w:name="_Toc576"/>
      <w:bookmarkEnd w:id="1363"/>
      <w:r>
        <w:rPr>
          <w:rtl w:val="true"/>
        </w:rPr>
        <w:t>اشارة</w:t>
      </w:r>
      <w:bookmarkEnd w:id="1364"/>
    </w:p>
    <w:p>
      <w:pPr>
        <w:pStyle w:val="BookText"/>
        <w:rPr/>
      </w:pPr>
      <w:r>
        <w:rPr>
          <w:rFonts w:ascii="Amiri" w:hAnsi="Amiri" w:eastAsia="Amiri" w:cs="Amiri"/>
          <w:color w:val="111111"/>
          <w:sz w:val="28"/>
          <w:sz w:val="28"/>
          <w:szCs w:val="28"/>
          <w:rtl w:val="true"/>
          <w:lang w:bidi="ar-SA"/>
        </w:rPr>
        <w:t xml:space="preserve">وَلَئِنْ قُتِلْتُمْ فِي سَبِيلِ اللَّهِ أَوْ مُتُّمْ لَمَغْفِرَةٌ مِنَ اللَّهِ وَرَحْمَةٌ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16808409_2142443653"/>
      <w:bookmarkStart w:id="1366" w:name="_Toc577"/>
      <w:bookmarkEnd w:id="1365"/>
      <w:r>
        <w:rPr>
          <w:rtl w:val="true"/>
        </w:rPr>
        <w:t>النقاط المستفادة من هذه الآية</w:t>
      </w:r>
      <w:bookmarkEnd w:id="1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فنّد القرآن المجيد الدعايات المتظاهرة بالعطف للمنافقين وعموم الأعداء بثلاثة ردود منطقية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والحياة بيد الله عزّ وجلّ في كل حال، وأنّ السفر أو الحضور في ساحة المعركة لا يغيران شيئاً من المسار القطعي لهما، وأنه تعالى عالم مطلع على أفعال العبادوَاللَّهُ يُحْيِي وَيُمِيتُ وَاللَّهُ بِمَا تَعْمَلُونَ بَصِيرٌ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متم في سبيل الله أو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فصرتم إلى موت في غير موعده على حد زعم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في الحقيقة لم تفقدوا شيئاً، ذلك لأنّ الله تعالى وغفرانه خير من الأموال التي جمعتموها أنتم أو المنافقون لمواصلة حيواتكم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قُتِلْتُمْ فِي سَبِيلِ اللَّهِ أَوْ مُتُّمْ لَمَغْفِرَةٌ مِنَ اللَّهِ وَرَحْمَةٌ خَيْرٌ مِمَّا يَجْمَعُونَ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القتل والشهادة في سبيل الله تعالى لا يمكن ولا يصح قياسها بالحياة الدنيوية المزرية، إلّا أنّ الأفكار والعقائد الضالة التي تختزل معيشة لعدة أيام وجمعاً لبعض المال؛ فيقدّمها البعض على شرف الجهاد والاستشهاد، إلا أنك لا تجد القرآن إلا ويستدل </w:t>
      </w:r>
    </w:p>
    <w:p>
      <w:pPr>
        <w:pStyle w:val="BookText"/>
        <w:rPr/>
      </w:pPr>
      <w:r>
        <w:rPr>
          <w:rFonts w:ascii="Amiri" w:hAnsi="Amiri" w:eastAsia="Amiri" w:cs="Amiri"/>
          <w:color w:val="111111"/>
          <w:sz w:val="28"/>
          <w:sz w:val="28"/>
          <w:szCs w:val="28"/>
          <w:rtl w:val="true"/>
          <w:lang w:bidi="ar-SA"/>
        </w:rPr>
        <w:t>بالقول على أنّ ما تلقونه بالشهادة أو الموت في سبيل الله خير ممّا يجمع الكافرون في حياتهم المزرية الذليلة والمنغمسة في الشهوات وعبادة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من المقرّر والمؤكد أنّ لكل منا يوماً نموت فيه، وحيث أن حياتنا متجهة إلى الموت والفناء، فإنّنا إن فرطنا برحمة الله وغفرانه وثوابه الأعظم تحت طائلة إحراز عمر أطول أو مال أكثر؛ نكون قد خسرنا الصفقة وليس العكس</w:t>
      </w:r>
      <w:r>
        <w:rPr>
          <w:rFonts w:eastAsia="Amiri" w:cs="Amiri" w:ascii="Amiri" w:hAnsi="Amiri"/>
          <w:color w:val="111111"/>
          <w:sz w:val="28"/>
          <w:szCs w:val="28"/>
          <w:rtl w:val="true"/>
          <w:lang w:bidi="ar-SA"/>
        </w:rPr>
        <w:t>!!..</w:t>
      </w:r>
      <w:bookmarkStart w:id="1367" w:name="pg15976_230579"/>
    </w:p>
    <w:p>
      <w:pPr>
        <w:pStyle w:val="Heading3"/>
        <w:numPr>
          <w:ilvl w:val="2"/>
          <w:numId w:val="1"/>
        </w:numPr>
        <w:rPr/>
      </w:pPr>
      <w:bookmarkStart w:id="1368" w:name="__RefHeading___Toc16808411_2142443653"/>
      <w:bookmarkStart w:id="1369" w:name="_Toc578"/>
      <w:bookmarkEnd w:id="1367"/>
      <w:bookmarkEnd w:id="1368"/>
      <w:r>
        <w:rPr>
          <w:rtl w:val="true"/>
        </w:rPr>
        <w:t xml:space="preserve">الآية </w:t>
      </w:r>
      <w:r>
        <w:rPr/>
        <w:t>158</w:t>
      </w:r>
      <w:bookmarkEnd w:id="1369"/>
    </w:p>
    <w:p>
      <w:pPr>
        <w:pStyle w:val="Heading4"/>
        <w:numPr>
          <w:ilvl w:val="3"/>
          <w:numId w:val="1"/>
        </w:numPr>
        <w:rPr/>
      </w:pPr>
      <w:bookmarkStart w:id="1370" w:name="__RefHeading___Toc16808413_2142443653"/>
      <w:bookmarkStart w:id="1371" w:name="_Toc579"/>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 xml:space="preserve">وَلَئِنْ مُتُّمْ أَوْ قُتِلْتُمْ لَإِلَى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16808415_2142443653"/>
      <w:bookmarkStart w:id="1373" w:name="_Toc580"/>
      <w:bookmarkEnd w:id="1372"/>
      <w:r>
        <w:rPr>
          <w:rtl w:val="true"/>
        </w:rPr>
        <w:t>النقاط المستفادة من هذه الآية</w:t>
      </w:r>
      <w:bookmarkEnd w:id="1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 لا يعني الفناء والعدم؛ بحيث يستدعي كلّ هذا الاستحياش والهلع البادي منكم، بل هو نافذة إلى حياة أخرى أكثر سموّاً ووسعة مزيجة بالأبدية ولئن متم أو قتلتم لإلى الله تحشرون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 لهذه الآية صار الموت في حال السفر في مصاف الاستشهاد في سبيل الله تعالى، والمراد من هذا السفر السفر في سبيل الله تعالى؛ مثل السفر إلى ساحة الحرب أو السفر للمهمات الإعلامية وأمثال ذلك، خصوصاً وأنّ السفر في تلك الحقب كان محفوفاً بالمشاكل والأخطار والأمراض الكثيرة، ولذا؛ لم يكن التعرّض للموت خلال الأسفار بأقل من التعرّض للقتل في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احتمالات بعض المفسرين وذهابهم إلى أن المقصود بالسفر هنا هو السفر للشؤون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الاحتمال بعيد جداً عن معنى الآية وما تذهب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الكافرين لا يتأسفون على هذا الأمر، إذ أنه طريق لجمع الأموال، فضلاً عن أنّ هذه القضية لم تكن ذات تأثير في إضعاف معنويّة المسلمين بعد حرب أحد، كما أنّ عدم التطابق بين المسلمين والكفّار في هذا الإطار لا يوجب حسرة لهم، وعليه؛ يبدو أنّ المراد هو الموت أثناء السفر إلى سوح القتال والجهاد أو سائر الوظائف الدينية</w:t>
      </w:r>
      <w:r>
        <w:rPr>
          <w:rFonts w:eastAsia="Amiri" w:cs="Amiri" w:ascii="Amiri" w:hAnsi="Amiri"/>
          <w:color w:val="111111"/>
          <w:sz w:val="28"/>
          <w:szCs w:val="28"/>
          <w:rtl w:val="true"/>
          <w:lang w:bidi="ar-SA"/>
        </w:rPr>
        <w:t xml:space="preserve">.. </w:t>
      </w:r>
      <w:bookmarkStart w:id="1374" w:name="pg15976_230580"/>
    </w:p>
    <w:p>
      <w:pPr>
        <w:pStyle w:val="Heading3"/>
        <w:numPr>
          <w:ilvl w:val="2"/>
          <w:numId w:val="1"/>
        </w:numPr>
        <w:rPr/>
      </w:pPr>
      <w:bookmarkStart w:id="1375" w:name="__RefHeading___Toc16808417_2142443653"/>
      <w:bookmarkStart w:id="1376" w:name="_Toc581"/>
      <w:bookmarkEnd w:id="1374"/>
      <w:bookmarkEnd w:id="1375"/>
      <w:r>
        <w:rPr>
          <w:rtl w:val="true"/>
        </w:rPr>
        <w:t xml:space="preserve">الآية </w:t>
      </w:r>
      <w:r>
        <w:rPr/>
        <w:t>159</w:t>
      </w:r>
      <w:bookmarkEnd w:id="1376"/>
    </w:p>
    <w:p>
      <w:pPr>
        <w:pStyle w:val="Heading4"/>
        <w:numPr>
          <w:ilvl w:val="3"/>
          <w:numId w:val="1"/>
        </w:numPr>
        <w:rPr/>
      </w:pPr>
      <w:bookmarkStart w:id="1377" w:name="__RefHeading___Toc16808419_2142443653"/>
      <w:bookmarkStart w:id="1378" w:name="_Toc582"/>
      <w:bookmarkEnd w:id="1377"/>
      <w:r>
        <w:rPr>
          <w:rtl w:val="true"/>
        </w:rPr>
        <w:t>اشارة</w:t>
      </w:r>
      <w:bookmarkEnd w:id="1378"/>
    </w:p>
    <w:p>
      <w:pPr>
        <w:pStyle w:val="BookText"/>
        <w:rPr/>
      </w:pP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وَاسْتَغْفِرْ لَهُمْ وَشَاوِرْهُمْ فِي الْأَمْرِ فَإِذَا عَزَمْتَ فَتَوَكَّلْ عَلَى اللَّهِ إِنَّ اللَّهَ يُحِبُّ الْمُتَوَكِّلِينَ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16808421_2142443653"/>
      <w:bookmarkStart w:id="1380" w:name="_Toc583"/>
      <w:bookmarkEnd w:id="1379"/>
      <w:r>
        <w:rPr>
          <w:rtl w:val="true"/>
        </w:rPr>
        <w:t>النقاط المستفادة من هذه الآية</w:t>
      </w:r>
      <w:bookmarkEnd w:id="1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سلسلة من الأوامر والتعاليم العامة قد صدرت في هذه الآية الشريفة للنبي الأكرم صلوات الله عليه وآله وهي تشتمل من حيث المحتوى على مناهج عامة وأصولية، ولكنها من حيث النزول تتحدّث عن معركة أحد وعن أولئك الذين هربوا من معركة أحد وجاؤوا وحلّقوا بالنبي الأكرم صلى الله عليه وآله معلنين ندمهم؛ طالبين الصفح والعفوفَبِمَا رَحْمَةٍ مِنَ اللَّهِ لِنْتَ 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الله تعالى في هذه الآية نبيّه العظيم بالعفو والصفح العامّ عمّن فرّوا من ساحة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فامتثل النبي صلى الله عليه وآله لهذا الأمر الالهي واستقبلهم بصدر رحب وقبل توبتهم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فَظًّا لغةً من كان لسانه حاداً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 القلب الذي لا يظهر تعاطفاً وتفاعلاً، وعليه؛ تكون هاتان الكلمتان وإن استعملتا في العنف والخشونة، إلّا أنّ الأولى تستعمل في خشونة الكلام؛ والأخرى في العنف في السلوك، وبهذا؛ أشار القرآن الكريم إلى لطف الرسول صلوات الله عليه وآله ومرونته تجاه الجهال والمذنبين من الأشخاص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توجهت إلى الرسول الكريم صلى الله عليه وآله بالعفو عن حقه، وأنّ ما يرتبط بالله فسيعفو عنه، فامتثل صلوات الله عليه وآله هذا الأمر الإلهي، فعمهم بعفوهم عن حقه</w:t>
      </w:r>
      <w:bookmarkStart w:id="1381" w:name="pg15976_230581"/>
    </w:p>
    <w:p>
      <w:pPr>
        <w:pStyle w:val="BookText"/>
        <w:rPr/>
      </w:pPr>
      <w:bookmarkEnd w:id="1381"/>
      <w:r>
        <w:rPr>
          <w:rFonts w:ascii="Amiri" w:hAnsi="Amiri" w:eastAsia="Amiri" w:cs="Amiri"/>
          <w:color w:val="111111"/>
          <w:sz w:val="28"/>
          <w:sz w:val="28"/>
          <w:szCs w:val="28"/>
          <w:rtl w:val="true"/>
          <w:lang w:bidi="ar-SA"/>
        </w:rPr>
        <w:t>فَاعْفُ عَنْهُمْ وَاسْتَغْفِرْ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أنّ الهاربين من معركة أحد كانوا قد ارتكبوا بحق أنفسهم وبحق الرسول ظلماً كبيراً، إلّا أنّ الواضح هنا أنه من موارد العفو والمرونة واللطف ،البينة ، ولو كان النبي صلوات الله عليه وآله فعل غير ذلك لكان قد تسبّب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مزيد من التشرذم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الناس الذين تورّطوا وابتلوا بتلك الهزيمة النكراء وخسروا ذلك العدد الكبير من القتلى والجرحى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أنهم كانوا المسبب الرئيسي في تلك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هكذا أناس بحاجة ماسة إلى المحبّة والمواساة والمعالجة لجراح قلوبهم وأبدانهم، ليشفوا منها سراعاً وليستعدّوا لمواجهة القادم من الأحداث</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بديهي أنّ الشخص الذي يتسنّم منصب القيادة لو كان خشناً فظاً غير مرن وفاقداً لروح التسامح، لأسرع إلى الخسارة فيما يريد نشره في الناس من دين ومنهج، ولتفرّق الناس والأتباع من حوله، ولعجز عن أداء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أهم صفات القائد الناجح صفة العفو والمرونة واللطف تجاه من يخطئ بحقه ويتخلف عن أوامره ثمّ يعلن ويقر بخطئه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مولانا أمير المؤمنين عليه السلام في إحدى كلماته القصار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r>
        <w:rPr>
          <w:rStyle w:val="FootnoteAnchor"/>
          <w:rtl w:val="true"/>
        </w:rPr>
        <w:footnoteReference w:id="161"/>
      </w:r>
    </w:p>
    <w:p>
      <w:pPr>
        <w:pStyle w:val="Heading4"/>
        <w:numPr>
          <w:ilvl w:val="3"/>
          <w:numId w:val="1"/>
        </w:numPr>
        <w:rPr/>
      </w:pPr>
      <w:bookmarkStart w:id="1382" w:name="__RefHeading___Toc16808423_2142443653"/>
      <w:bookmarkStart w:id="1383" w:name="_Toc584"/>
      <w:bookmarkEnd w:id="1382"/>
      <w:r>
        <w:rPr>
          <w:rtl w:val="true"/>
        </w:rPr>
        <w:t>قانون المشاورة</w:t>
      </w:r>
      <w:bookmarkEnd w:id="138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الأمر القرآني بالعفو ومسامحة الهاربين من ساحة الحرب؛ ولإحياء الشخصية</w:t>
      </w:r>
    </w:p>
    <w:p>
      <w:pPr>
        <w:pStyle w:val="BookText"/>
        <w:rPr/>
      </w:pPr>
      <w:r>
        <w:rPr>
          <w:rFonts w:ascii="Amiri" w:hAnsi="Amiri" w:eastAsia="Amiri" w:cs="Amiri"/>
          <w:color w:val="111111"/>
          <w:sz w:val="28"/>
          <w:sz w:val="28"/>
          <w:szCs w:val="28"/>
          <w:rtl w:val="true"/>
          <w:lang w:bidi="ar-SA"/>
        </w:rPr>
        <w:t xml:space="preserve">المسلمة وتجديد الحياة الفكرية والروحية، صدر الأمر الإلهي للرسول الأكرم صلى الله عليه وآله بمشاورة المسلمين في إنجاز الأعمال واستعلام رأيهم وشاورهم في الأمر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عبارة وَشَاوِرْهُمْ فِي الْأَمْرِ توضح حقيقة أنّ الرسول كان يستشير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جهل؛ بل عن إرادة في إحياء شخصياتهم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العادية واليومية دون ما يتعلق بالأحكام الالهية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أنّ النبي الأكرم صلى الله عليه وآله وبالبناء على الاستشارة التي أجراها مع المسلمين قبيل معركة أحد بخصوص طبيعة المواجهة مع الأعداء، وعلى أساس احترام رأي الأغلبيّة، فقد كان رأيهم أن يكون معسكر المسلمين عند جبل أحد، وكانت نتيجة ذلك الرأي سلبيّة غير مرضية، ولهذا؛ بدا لكثير من الأفراد أنّه لم يكن ينبغي للرسول صلوات الله عليه وآله أن يستشير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أوحى لنبيه أن يستمرّ في استشارته الناس فيما هو محدّد ومرسوم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يتفق أن تكون نتيجة المشورة غير ذات نفع، ولكنّ من حيث العموم فإنّ فوائد الاستشارة أكثر بكثير من مضارّها، ولعلّ أثرها التربوي والاجتماعي والفردي والارتفاع بشخصية المجتمع والفرد أعلى من ذلك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عبارةوَشَاوِرْهُمْ فِي الْأَمْرِ مفهوماً واسعاً ويشمل جميع النواحي ،والأفعال، إلّا أن المسلّم به أنّ النبي الأعظم صلى الله عليه وآله لا يستشير أحداً فيما يرتبط بعملية التقنين وتبليغ وبيان الأحكام الإلهيّة؛ بل إنّ كل ذلك منوط وتابع للوحي النازل من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المشورة النبوية متعلّقة بكيفيّة وطريقة التنفيذ وتطبيق الأوامر والأحكام الإلهية، حيث كان صلوات الله عليه وآله يسأل الناس آراءهم في ذلك، و لذا؛ كان يحدث أن يقترح الرسول الأعظم صلى الله عليه وآله أمراً، فيبادر المسلمون ليسألوه عما إذا كان ما اقترحه حكماً إلهيّاً </w:t>
      </w:r>
    </w:p>
    <w:p>
      <w:pPr>
        <w:pStyle w:val="BookText"/>
        <w:rPr/>
      </w:pPr>
      <w:r>
        <w:rPr>
          <w:rFonts w:ascii="Amiri" w:hAnsi="Amiri" w:eastAsia="Amiri" w:cs="Amiri"/>
          <w:color w:val="111111"/>
          <w:sz w:val="28"/>
          <w:sz w:val="28"/>
          <w:szCs w:val="28"/>
          <w:rtl w:val="true"/>
          <w:lang w:bidi="ar-SA"/>
        </w:rPr>
        <w:t>لا؟ إذ قانون السماء غير قابل لإبداء الرأي كما هو حال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الشق الثاني أبدوا آراءهم؛ وإلّا سلّموا له وأطاعوا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بعض المنافقين الصلفين الذين كانوا يتحينون الفرص في التمرّد وإبداء الرأي الباطل من أساسه، كما حصل خلال صلح الحديبية أو في رزية ما أصبح يعرف برزية الخميس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الشواهد الحيّة في تاريخ الإسلام ما يؤكّد أنّ النبي الأكرم صلّى الله عليه وآله كان يستشير الناس في بعض الأمور العادية، منها ما حدث قبيل معركة بدر، حيث عزم جيش المسلمين وطبقاً للأمر النبي على التخييم في موضع معيّن، فانبرى الحباب بن المنذر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أنّ ما اخترته من موضع للمقاتلين هو بأمر الله؛ فلا يجوز تغييره أم أنه ما رأيت؟ فقال النبي صلوات الله عليه وآله بأنه ليس من أمر الله، فقال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ليس بالموضع المناسب؛ وعرض له دلائل على صحة رأيه، وضرورة التوجّه بالمسلمين إلى موضع قريب من الماء، فاستحسن النبي صلوات الله عليه وآله قوله وعمل برأيه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المشاورة في الإسلام له أهميته الخاصة، والرسول الأعظم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اتصاله بالوحي السماوي، كان مميزاً بالفكر الثاقب حتى أنه كان غنياً عن استشارة غيره، وهذا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عليه، ولكنّه كان يروم إلفات نظر المسلمين إلى أهمية الاستشارة لتكون أصلاً حقيقياً في مسار ومنهج حياتهم من جهة، ومن جهة أخرى؛ كان صلوات الله عليه وآله يستهدف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بتفعيل الاستشارة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الأشخاص فيما يتعلّق في أمور المسلمين العامة ذات الصبغة التنفيذية للتعاليم و القوانين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التقنين والتشريع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صلوات الله عليه وآله يعقد مجالس المشورة لا سيما مع بعض أولي الرأي ممن كان يوليهم أهمية خاصة، حتى أنه كان يعمد في بعض الأحيان إلى صرف النظر عن رأيه الخاص، وشاهد ذلك ومثاله ما حصل في حادثة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بأنّ من عوامل النجاح في القيادة النبوية الفدّة هذا الموضوع فيما يرتبط بتحقيق أهداف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في أنّ الذين يعمدون إلى المشورة والتشاور في أمورهم؛ قل أن يتعرضوا لانحراف وفشل، على العكس من غيرهم الذين يتورّطون في حالة الاستبداد المقيتة؛ إذ يعدون أنفسهم في غنى عن آراء الغير؛ وإن كانوا من حيث القوّة الفكرية أذكى ممّن سواهم، فتراهم في غالب حالاتهم، يعانون الأخطاء الخطيرة والأليمة، بالإضافة إلى تجميدهم أفكار الآخرين وقتل آرائهم ودفن قابليّاتهم، وهكذا تضيع أعظم الثروات الإنسانية في الأمم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يستشير غيره في إنجاز أعماله ومهامه، إذا وُفّق للنجاح فإنّه قل أن يتعرّض للحسد، وذلك لأنّ غيره يعدّون أنفسهم شركاء في نجاحه، ومن المعلوم أنّ المرء لا يحسد نفسه فيما 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تعرّض لخسارة ما، فإنّ اللّوم يتوجّه إلى فعله الذي قام بها دون استشارة، مضافاً إلى الشماتة والإدانة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لا يعترض على نتيجة فعله، فإنّه لن يكتفي بعدم الاعتراض فحسب؛ بل إنه سيتألّم ويغتم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المستشير سيتعرف إلى قيمة الأشخاص وشخصيتهم، وسيدرك ميزان صداقتهم أو 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المعرفة ستمهد طريق النجاح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مشورة النبي صلوات الله عليه وآله مع كلّ ما كان يمتاز به من قوة فكرية وعقلية لا نظير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تشمل مجموع هذه الأهداف والجهات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أدناه؛ إشارة إلى ثلاثة أحاديث فيما يرتبط بلزوم استشارة الناس</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شقي عبد قط بمشورة، ولا سعد باستغناء رأي</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أمراؤكم خياركم وأغنياؤكم سمحاءكم وأمركم شورى بينكم؛ فظهر الأرض خير لكم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أمراؤكم شراركم وأغنياؤكم بخلاءكم ولم يكن أمركم شورى بينكم؛ فبطن الأرض خير لكم من ظهرها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 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نستشير؟</w:t>
      </w:r>
    </w:p>
    <w:p>
      <w:pPr>
        <w:pStyle w:val="BookText"/>
        <w:rPr/>
      </w:pPr>
      <w:r>
        <w:rPr>
          <w:rFonts w:ascii="Amiri" w:hAnsi="Amiri" w:eastAsia="Amiri" w:cs="Amiri"/>
          <w:color w:val="111111"/>
          <w:sz w:val="28"/>
          <w:sz w:val="28"/>
          <w:szCs w:val="28"/>
          <w:rtl w:val="true"/>
          <w:lang w:bidi="ar-SA"/>
        </w:rPr>
        <w:t>لا ريب في أنّ كلّ شخص لا يمكن أن يستشار، إذ أنّ بعض من يستشارون لهم نقاط ضعفهم، فتكون مشورتهم سبباً للشقاء والفشل والتراجع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تدخلن في مشورتك بخيلاً يعدل بك عن الفضل ويعدك الفقر، ولا جباناً يضعفك عن الأمور، ولا حريصاً يزيّن لك الشره بالجور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الإسلام أحد الأمر بالمشورة؛ كذلك أكد على الانتباه في اختيار المستشار، بحيث لا يمنع عن أي خير، وأن لا يخون في استشارته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تعد الخيانة في هذا المجال ذنباً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ويسري ذلك حتّى في غير المسلم، أي أنّ الإنسان له أن يقبل مقترح المشورة من غير الفرد المسلم فلا حق للمسلم في خيانة غير المسلم أو أن يظهر له غير ما يرى ويعلم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الإمام السجاد عليه السلام قوله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المستشير إن علمت له رأياً؛ أشرتَ عليه، وإن لم تعلم أرشدته إلى من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المشير عليك أن لا تتهمه فيما لا يوافقك من رأيه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بالاستناد إلى هذه الآية وبالإشارة إلى شورى عمر التي شكلها من ستة أنفار لاختيار الحاكم الثالث؛ عدها جمع من مفسّري المخالفين منطبقة على روايات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تمام البحث منوط بالكتب العقائديّة، ولكن ينبغي التنويه هنا وبصورة مختصرة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اختيار الإمام وخليفة النبي صلّى الله عليه وآله يتمّ فقط من قبل الله تعالى، لأنّ هذا الإمام والخليفة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متصفاً بصفات كالعصمة،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كالنبي من قبله سبحانه، وبعبارة أخرى؛ كما لا يمكن اختيار النبي وتعيينه بالشورى كذلك هو اختيار</w:t>
      </w:r>
    </w:p>
    <w:p>
      <w:pPr>
        <w:pStyle w:val="BookText"/>
        <w:rPr/>
      </w:pPr>
      <w:r>
        <w:rPr>
          <w:rFonts w:ascii="Amiri" w:hAnsi="Amiri" w:eastAsia="Amiri" w:cs="Amiri"/>
          <w:color w:val="111111"/>
          <w:sz w:val="28"/>
          <w:sz w:val="28"/>
          <w:szCs w:val="28"/>
          <w:rtl w:val="true"/>
          <w:lang w:bidi="ar-SA"/>
        </w:rPr>
        <w:t>الإمام وتعيينه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وطبقاً لقوله تعالى لَا يَنَالُ عَهْدِي الظَّالِمِينَ</w:t>
      </w:r>
      <w:r>
        <w:rPr>
          <w:rStyle w:val="FootnoteAnchor"/>
          <w:rtl w:val="true"/>
        </w:rPr>
        <w:footnoteReference w:id="168"/>
      </w:r>
      <w:r>
        <w:rPr>
          <w:rFonts w:ascii="Amiri" w:hAnsi="Amiri" w:eastAsia="Amiri" w:cs="Amiri"/>
          <w:color w:val="111111"/>
          <w:sz w:val="28"/>
          <w:sz w:val="28"/>
          <w:szCs w:val="28"/>
          <w:rtl w:val="true"/>
          <w:lang w:bidi="ar-SA"/>
        </w:rPr>
        <w:t>عهد إلهي بحت، وعهد الله ونصب الخليفة يكون من جهة الله تعالى دون الناس، إذ لا يسعهم وليس من صلاحيتهم التحكّم بأمر الله والتشاور حوله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شورى عمر لم تكن منطبقة مع موازين الشورى، ذلك لأنه إذا كان المراد والهدف من المشورة مع عموم المسلمين؛ فما معنى اختصاصها بستة أشخاص؟ وإن كان المراد بها المشورة مع المفكّرين من الأمة، فمفكروها لا ينحصرون بالأشخاص الستة، إذ كان في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أفذاذ كثر، مثل سلمان المحمدي الذي كان نبي الإسلام صلّى الله عليه وآله نفسه يستشيره، أو كأبي ذر والمقداد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هؤلاء وأمثالهم أخرجوا من دائرة شورى عمر، وعلى هذا؛ فإنّ حصر الشورى بهؤلاء الستة أكثر شيء شبهاً بتصنيف سياسي منه بهيئة استشارية، وإن كان المقصود هو اختيار أشخاص ذوي نفوذ اجتماعي للمشورة ليقع رأيهم محط قبول من الآخرين؛ فالأمر قد جانب الصواب، ذلك لأنّ أشخاصاً وشخصيات كسعد بن عبادة الذي كان يتزعم الأنصار، كما كان أبو ذر الغفاري يتزعم قبيلة بني غفار وأمثالهما، وقد </w:t>
      </w:r>
    </w:p>
    <w:p>
      <w:pPr>
        <w:pStyle w:val="BookText"/>
        <w:rPr/>
      </w:pPr>
      <w:r>
        <w:rPr>
          <w:rFonts w:ascii="IRNazanin" w:hAnsi="IRNazanin" w:eastAsia="IRNazanin"/>
          <w:color w:val="111111"/>
          <w:sz w:val="28"/>
          <w:sz w:val="28"/>
          <w:szCs w:val="28"/>
          <w:rtl w:val="true"/>
          <w:lang w:bidi="fa-IR"/>
        </w:rPr>
        <w:t>استبعدهم عمر عن هذه الشورى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هذه الشورى قد أحيطت بظروف صعبة وحرجة، حتى أن معارضيها أو معارضي نتائجها قد هددوا بالموت، في حين أنّ منهج الإسلام ورأيه في الشورى لا يتحمّل هذا النوع من التهديد ولا يقرّه، وكما قال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اللَّهِفإنّ الاستشارة تستدعي الليونة والمرونة، أما اتخاذ القرار؛ فينبغي أن يأخذ حالة من الجدّيّة والعزم، وعليه؛ فإذا تمت الاستشارة وتوضحت نتيجتها وجب طرد التردّد والشك والآراء المشتتة واتخاذ القرار بشكل قاطع، وهذا ما عبّر عنه النص القرآني أعلاه بالعزم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ذكرت المشورة مع الناس بهيئة الجمع َشَاوِرْهُمْ وأن القرار النهائي يبقى بيد الرسول صلوات الله عليه وآله وبهيئة المفرد عَزَمْتَ فإنّ في ذلك الإشارة إلى قضيّة مهمة؛ وهي أن المطالعة والتحقيق في مختلف المسائل الاجتماعية يجب أن يتما بصورة جماعيّة، إلّا أنّ القرار إذا صودق عليه وجب اتخاذه بإرادة واحدة ، وفي غير هذه الحالة؛ تحدث الفوضى، لأنّ تنفيذ وإقرار المصادقة إذا ما تم بإرادات متعدّدة ومجرّدة عن إرادة قائد واحد، فلا ريب في وقوع الخلاف 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نرى الاستشارة تتمّ في العصر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جماعية، غير أنّ تطبيق نتيجتها ومؤدّاها يترك للجهة الحاكمة التي يشرف عليها قائد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فَإِذَا عَزَمْتَ فَتَوَكَّلْ عَلَى اللَّهِ يبيّن حقيقة أنّ التوكّل على الله يلزمك أن يقترن بالقرار النهائي،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توفير الأسباب والوسائل الطبيعية؛ لابد من الاستمداد من قدرة الله اللامتناهية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معنى التوكل أن يغفل المرء عمّا وفّره الله له من أسباب النجاح في عالم المادة وجعلها تحت تصرفه، بل المراد من التوكل أن لا يقيّد المرء نفسه بقيود المادة ويغمض عينيه عن دعم خالقه له أو يتناساه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فالتوكل على الخالق القدير الذي يحبّ عباده يبعث على الطمأنينة واستثمار القوّة المعنويّة في مواجهة الصعاب والمشاكل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للتوكّل مقدّمات؛ لا سيما وأنّ الإنسان مدعوّ إلى استثمار الإمكانات المتاحة له بعد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يتجلّى حبّ الله للمتوكلين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الْمُتَوَكِّلِينَ</w:t>
      </w:r>
    </w:p>
    <w:p>
      <w:pPr>
        <w:pStyle w:val="BookText"/>
        <w:rPr/>
      </w:pPr>
      <w:r>
        <w:rPr>
          <w:rFonts w:ascii="Amiri" w:hAnsi="Amiri" w:eastAsia="Amiri" w:cs="Amiri"/>
          <w:color w:val="111111"/>
          <w:sz w:val="28"/>
          <w:sz w:val="28"/>
          <w:szCs w:val="28"/>
          <w:rtl w:val="true"/>
          <w:lang w:bidi="ar-SA"/>
        </w:rPr>
        <w:t>كما روي في الحديث الشريف أن أعرابيّاً ترك ناقته بلا عقال ودخل المسجد ليصلّي تحت مدعى التوكل على الله، إلّا أنّ النبي صلى الله عليه وآله نصحه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اعقلها وتوكل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بتوفير أسباب الحفظ، كالعقل المشار إليه في الحديث، أو اختيار المكان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توكّل على الله تعالى؛ وهو الحافظ الأصل والصائن من الحوادث التي تقع خارجة عن نطاق قدرة الإنسان واحتمالاته</w:t>
      </w:r>
      <w:r>
        <w:rPr>
          <w:rFonts w:eastAsia="Amiri" w:cs="Amiri" w:ascii="Amiri" w:hAnsi="Amiri"/>
          <w:color w:val="111111"/>
          <w:sz w:val="28"/>
          <w:szCs w:val="28"/>
          <w:rtl w:val="true"/>
          <w:lang w:bidi="ar-SA"/>
        </w:rPr>
        <w:t>..</w:t>
      </w:r>
      <w:bookmarkStart w:id="1384" w:name="pg15976_230589"/>
    </w:p>
    <w:p>
      <w:pPr>
        <w:pStyle w:val="Heading3"/>
        <w:numPr>
          <w:ilvl w:val="2"/>
          <w:numId w:val="1"/>
        </w:numPr>
        <w:rPr/>
      </w:pPr>
      <w:bookmarkStart w:id="1385" w:name="__RefHeading___Toc16808425_2142443653"/>
      <w:bookmarkStart w:id="1386" w:name="_Toc585"/>
      <w:bookmarkEnd w:id="1384"/>
      <w:bookmarkEnd w:id="1385"/>
      <w:r>
        <w:rPr>
          <w:rtl w:val="true"/>
        </w:rPr>
        <w:t xml:space="preserve">الآية </w:t>
      </w:r>
      <w:r>
        <w:rPr/>
        <w:t>160</w:t>
      </w:r>
      <w:bookmarkEnd w:id="1386"/>
    </w:p>
    <w:p>
      <w:pPr>
        <w:pStyle w:val="Heading4"/>
        <w:numPr>
          <w:ilvl w:val="3"/>
          <w:numId w:val="1"/>
        </w:numPr>
        <w:rPr/>
      </w:pPr>
      <w:bookmarkStart w:id="1387" w:name="__RefHeading___Toc16808427_2142443653"/>
      <w:bookmarkStart w:id="1388" w:name="_Toc586"/>
      <w:bookmarkEnd w:id="1387"/>
      <w:r>
        <w:rPr>
          <w:rtl w:val="true"/>
        </w:rPr>
        <w:t>اشارة</w:t>
      </w:r>
      <w:bookmarkEnd w:id="1388"/>
    </w:p>
    <w:p>
      <w:pPr>
        <w:pStyle w:val="BookText"/>
        <w:rPr/>
      </w:pPr>
      <w:r>
        <w:rPr>
          <w:rFonts w:ascii="Amiri" w:hAnsi="Amiri" w:eastAsia="Amiri" w:cs="Amiri"/>
          <w:color w:val="111111"/>
          <w:sz w:val="28"/>
          <w:sz w:val="28"/>
          <w:szCs w:val="28"/>
          <w:rtl w:val="true"/>
          <w:lang w:bidi="ar-SA"/>
        </w:rPr>
        <w:t xml:space="preserve">إِنْ يَنْصُرْكُمُ اللَّهُ فَلَا غَالِبَ لَكُمْ وَإِنْ يَخْذُلْكُمْ فَمَنْ ذَا الَّذِي يَنْصُرُكُمْ مِنْ بَعْدِهِ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16808429_2142443653"/>
      <w:bookmarkStart w:id="1390" w:name="_Toc587"/>
      <w:bookmarkEnd w:id="1389"/>
      <w:r>
        <w:rPr>
          <w:rtl w:val="true"/>
        </w:rPr>
        <w:t>النقاط المستفادة من هذه الآية</w:t>
      </w:r>
      <w:bookmarkEnd w:id="1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المكمّلة للآية الماضية، ورد نوع بيان لمسألة التوكل على الله تعالى، أن قدرته سبحانه أعلى القدرات وأنه إذا ما نصر أحدهم؛ عجز الجميع عن إلحاق الهزيمة به، وكذلك لو أنه كف دعمه عن أحد؛ عجز الجميع عن حمايته ونصره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أنه تعالى مصدر النصر والدعم، وهو الذي يجب أن يُتوكّل عليه ويُعتمد ويُطلب العون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المخاطب في الآية السالفة هو نبي الإسلام صلّى الله عليه وآله، إلا أن الخطاب في هذه الآية موجّه إلى المؤمنين، وأريد به حتّهم على اعتماد قدرة الله تعالى التي لا تعرف الفشل والانكسار؛ فضلاً عن تهيئة الوسائل الظاهرية، فأراد الخطاب القرآني أن يربّي المؤمنين على ثقافة التوكل وعلى الاقتداء بالرسول الأعظم صلى الله عليه وآله باعتباره أوّل وأفضل المتوكلين وَعَلَى اللَّهِ فَلْيَتَوَكَّلِ الْمُؤْمِنُونَ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 أن نصر الله أو عدم نصره للمؤمنين لا يكونان عن غير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وأنهما يجريان طبقاً لاستحقاقهم وجدارتهم وما يريد الله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الذين يتجاهلون أمر الله ويغفلون عن توفير الإمكانات المادّيّة والمعنوية لن ينالوا ولن يشملوا بالنصر الإلهي، وعلى عكسهم أولئك الذين يرصون صفوفهم ويخلصون نواياهم ويكرسون عزائمهم ويوفّرون القوى المادية وينهضون إلى مواجهة أعدائهم؛ فإنّ نصر الله سيعمهم ويحميهم</w:t>
      </w:r>
      <w:r>
        <w:rPr>
          <w:rFonts w:eastAsia="Amiri" w:cs="Amiri" w:ascii="Amiri" w:hAnsi="Amiri"/>
          <w:color w:val="111111"/>
          <w:sz w:val="28"/>
          <w:szCs w:val="28"/>
          <w:rtl w:val="true"/>
          <w:lang w:bidi="ar-SA"/>
        </w:rPr>
        <w:t xml:space="preserve">.. </w:t>
      </w:r>
      <w:bookmarkStart w:id="1391" w:name="pg15976_230590"/>
    </w:p>
    <w:p>
      <w:pPr>
        <w:pStyle w:val="Heading3"/>
        <w:numPr>
          <w:ilvl w:val="2"/>
          <w:numId w:val="1"/>
        </w:numPr>
        <w:rPr/>
      </w:pPr>
      <w:bookmarkStart w:id="1392" w:name="__RefHeading___Toc16808431_2142443653"/>
      <w:bookmarkStart w:id="1393" w:name="_Toc588"/>
      <w:bookmarkEnd w:id="1391"/>
      <w:bookmarkEnd w:id="1392"/>
      <w:r>
        <w:rPr>
          <w:rtl w:val="true"/>
        </w:rPr>
        <w:t xml:space="preserve">الآية </w:t>
      </w:r>
      <w:r>
        <w:rPr/>
        <w:t>161</w:t>
      </w:r>
      <w:bookmarkEnd w:id="1393"/>
    </w:p>
    <w:p>
      <w:pPr>
        <w:pStyle w:val="Heading4"/>
        <w:numPr>
          <w:ilvl w:val="3"/>
          <w:numId w:val="1"/>
        </w:numPr>
        <w:rPr/>
      </w:pPr>
      <w:bookmarkStart w:id="1394" w:name="__RefHeading___Toc16808433_2142443653"/>
      <w:bookmarkStart w:id="1395" w:name="_Toc589"/>
      <w:bookmarkEnd w:id="1394"/>
      <w:r>
        <w:rPr>
          <w:rtl w:val="true"/>
        </w:rPr>
        <w:t>اشارة</w:t>
      </w:r>
      <w:bookmarkEnd w:id="1395"/>
    </w:p>
    <w:p>
      <w:pPr>
        <w:pStyle w:val="BookText"/>
        <w:rPr/>
      </w:pPr>
      <w:r>
        <w:rPr>
          <w:rFonts w:ascii="Amiri" w:hAnsi="Amiri" w:eastAsia="Amiri" w:cs="Amiri"/>
          <w:color w:val="111111"/>
          <w:sz w:val="28"/>
          <w:sz w:val="28"/>
          <w:szCs w:val="28"/>
          <w:rtl w:val="true"/>
          <w:lang w:bidi="ar-SA"/>
        </w:rPr>
        <w:t xml:space="preserve">وَمَا كَانَ لِنَبِيٍّ أَنْ يَغُلَّ وَمَنْ يَغْلُلْ يَأْتِ بِمَا غَلَّ يَوْمَ الْقِيَامَةِ ثُمَّ تُوَفَّى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16808435_2142443653"/>
      <w:bookmarkStart w:id="1397" w:name="_Toc590"/>
      <w:bookmarkEnd w:id="1396"/>
      <w:r>
        <w:rPr>
          <w:rtl w:val="true"/>
        </w:rPr>
        <w:t>علة نزول هذه الآية</w:t>
      </w:r>
      <w:bookmarkEnd w:id="1397"/>
    </w:p>
    <w:p>
      <w:pPr>
        <w:pStyle w:val="BookText"/>
        <w:rPr/>
      </w:pPr>
      <w:r>
        <w:rPr>
          <w:rFonts w:ascii="Amiri" w:hAnsi="Amiri" w:eastAsia="Amiri" w:cs="Amiri"/>
          <w:color w:val="111111"/>
          <w:sz w:val="28"/>
          <w:sz w:val="28"/>
          <w:szCs w:val="28"/>
          <w:rtl w:val="true"/>
          <w:lang w:bidi="ar-SA"/>
        </w:rPr>
        <w:t xml:space="preserve">حينما أراد غالبية الرماة المسلمين في معركة أحد أن يتركوا مواضعهم وينزلوا عن سفح الجبل لجمع الغنائم أمرهم قائدهم بالثبات وعدم المغادرة وأخبرهم بأنّ رسول الله صلى الله عليه وآله لن يحرمهم من الغنائم، إلا أنّ عبيد الدنيا ولإخفاء حقيقة نواياهم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أن ينسانا الرسول حين تقسيم الغنائم، وإنّ علينا المبادرة لجمعها وحيازتها لأنفسنا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ذلك وغادروا مواضعهم وانشغلوا بجمع الغنائم مستميتين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في معرض رده على هؤلاء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أظننتم أنّ الرسول سيخونكم ويجحف في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لا يمكن لنبي أن يخون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لِنَبِيٍّ أَنْ يَغُلَّ</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8" w:name="__RefHeading___Toc16808437_2142443653"/>
      <w:bookmarkStart w:id="1399" w:name="_Toc591"/>
      <w:bookmarkEnd w:id="1398"/>
      <w:r>
        <w:rPr>
          <w:rtl w:val="true"/>
        </w:rPr>
        <w:t>النقاط المستفادة من هذه الآية</w:t>
      </w:r>
      <w:bookmarkEnd w:id="1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بالنظر إلى أنّ هذه الآية نزلت تتمّة للآيات النازلة في أحد، وبالالتفات إلى الرواية التي نقلها جمع من مفسّري الصدر الأول، تكون هذه الآية تفنيداً للأعذار الواهية التي تقدّم بها بعض مقاتلي أحد مبرئة ساحة الرسول الأعظم صلوات الله عليه وآله من كلّ خيانة واحتمالها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الخيانة أصلاً، سواء كانت في تقسيم الغنائم أو في حفظ أمانات الناس، أو في تلقي </w:t>
      </w:r>
    </w:p>
    <w:p>
      <w:pPr>
        <w:pStyle w:val="BookText"/>
        <w:rPr/>
      </w:pPr>
      <w:r>
        <w:rPr>
          <w:rFonts w:ascii="Amiri" w:hAnsi="Amiri" w:eastAsia="Amiri" w:cs="Amiri"/>
          <w:color w:val="111111"/>
          <w:sz w:val="28"/>
          <w:sz w:val="28"/>
          <w:szCs w:val="28"/>
          <w:rtl w:val="true"/>
          <w:lang w:bidi="ar-SA"/>
        </w:rPr>
        <w:t>الوحي وإبلاغه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مناسبة ومقام النبوّة المقدّس، ولو أنّ نبياً من الأنبياء مارس هذا الفعل المشين والعياذ بالله لسلبت منه الثقة في أداء مسؤولية الرسالة الإلهية وتبليغ أحكامها سلباً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 الخيانة فعل لا يجوز على كلّ إنسان، سواء كان نبياً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جرى الحديث هنا عن الفارين المعتذرين في معركة أحد وفيما يتعلق بالرسول الأكرم صلّى الله عليه وآله، فقد شرعت الآية بالحديث عنه ثمّ أضافت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يَغْلُلْ يَأْتِ بِمَا غَلَّ يَوْمَ الْقِيَامَةِ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خان سيأتي في يوم القيامة حاملاً شاهد خيانته على ظهره، وهكذا سيفتضح على رؤوس الأشهاد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لمن يعتبر رسول الله صلوات الله عليه وآله أميناً على وحي السماء، ثمّ يحتمل أن يصدر هذا الرسول في تقسيم الغنائم حكماً باطلاً خائناً، أو يحرمه هذا الصادق الأمين حقه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بعض المفسرين ذهبوا إلى أنّ المراد من إتيان الخائن بما خان في يوم القيامة أنه سيأتي به على وجه الحقيقية والعينية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يلزم القول بخطأ هذا المذهب، إذ المقصود هو تحمّله في القيامة مسؤولية ما خان به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بالنظر إلى القول بتجسم أعمال الإنسان في يوم القيامة؛ فإنّه لا ضرورة لهذا المذهب في التفسير ، فما يشهد به ظاهر الآية هنا، فإنّ عين الأشياء التي جرت فيها الخيانة سيحملها الإنسان الخائن على ظهره باعتبارها سنداً وشاهداً، أو كونه يأتي بها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يوم القيامة هو يوم لقاء الفرد أعماله الدنيوية، إذ سيجد كلّ إنسان ما عمل في الدنيا حاضراً أمام مرآه، وهكذا ينعدم احتمال أن يظلم في مصيره شيئاً، لأن من يعمل مثقال ذرة من خير أو شرّ سيراه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تُوَفَّى كُلُّ نَفْسٍ مَا كَسَبَتْ وَهُمْ لَا يُظْلَمُونَ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 للشواهد التاريخية الإسلامية؛ كهذه الآية والأحاديث الواردة في ذمّ فعل الخيانة</w:t>
      </w:r>
    </w:p>
    <w:p>
      <w:pPr>
        <w:pStyle w:val="BookText"/>
        <w:rPr/>
      </w:pPr>
      <w:r>
        <w:rPr>
          <w:rFonts w:ascii="Amiri" w:hAnsi="Amiri" w:eastAsia="Amiri" w:cs="Amiri"/>
          <w:color w:val="111111"/>
          <w:sz w:val="28"/>
          <w:sz w:val="28"/>
          <w:szCs w:val="28"/>
          <w:rtl w:val="true"/>
          <w:lang w:bidi="ar-SA"/>
        </w:rPr>
        <w:t>وتنزيه النبي المعصوم صلوات الله عليه وآله عنها، فإنّ هذا الأمر كان له تأثير بالغ في تربية المسلمين على تجنّب الخيانة، حتّى أنّهم ارتقوا بعقولهم إلى حيث أنهم أحجموا عنها؛ لا سيما فيما يرتبط بالغنائم الحربية والأموال العامة، بل إنّهم راحوا يعفّون عن الخيانة في الغنائم الثمينة وإن كانت صغيرة الحجم مع أنّ حيازتها لم يكن بالأمر المشكل، ولكنهم كانوا يسلّمونها إلى شخص النبي صلى الله عليه وآله أو من ينوب عنه في بعض الغزوات، وكانت تلك الحالة الطيبة مثار 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حينما فتحوا المدائن واهتموا بجمع الغنائم، جاء أحدهم وكان قد حمل غنيمة ثمينة جداً إلى مسؤول جمع الغنائم، فتعجبوا لها وقالوا بأنهم لم يروا شيئاً أثمن منها، ثمّ سألوه عما إذا كان قد اقتطع منها شيئاً، فأقسم بالله أنه لولا إخلاصه الله ما كان أتاهم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أنه رجل ذو أمانة وشخصيّة معنويّة فذة، ثمّ طلبوا إليه أن يفصح عن هويته،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 أعرفكم نفسي لتثنوا علي، ولن أحكي هذه الحادثة لأحد ليمد حني؛ ولكنّي أشكر الله وأرضى بثوابه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تكرّس المعنوية في نفوس مسلمي الصدر الأول تحت مظلة التعاليم الإسلامية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كانوا حتى الأمس القريب يأكلون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حداً كأنهم يرون مشاهد القيامة عياناً، ومنها مشهد الخائنين الذين يحملون أموال الخيانة على ظهورهم وعلى مرأى من العالمين في ساحة المحشر وعند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الحالة المعنوية رادعاً لهم عن كل خيانة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400" w:name="pg15976_230593"/>
    </w:p>
    <w:p>
      <w:pPr>
        <w:pStyle w:val="Heading3"/>
        <w:numPr>
          <w:ilvl w:val="2"/>
          <w:numId w:val="1"/>
        </w:numPr>
        <w:rPr/>
      </w:pPr>
      <w:bookmarkStart w:id="1401" w:name="__RefHeading___Toc16808439_2142443653"/>
      <w:bookmarkStart w:id="1402" w:name="_Toc592"/>
      <w:bookmarkEnd w:id="1400"/>
      <w:bookmarkEnd w:id="1401"/>
      <w:r>
        <w:rPr>
          <w:rtl w:val="true"/>
        </w:rPr>
        <w:t xml:space="preserve">الآية </w:t>
      </w:r>
      <w:r>
        <w:rPr/>
        <w:t>162</w:t>
      </w:r>
      <w:bookmarkEnd w:id="1402"/>
    </w:p>
    <w:p>
      <w:pPr>
        <w:pStyle w:val="Heading4"/>
        <w:numPr>
          <w:ilvl w:val="3"/>
          <w:numId w:val="1"/>
        </w:numPr>
        <w:rPr/>
      </w:pPr>
      <w:bookmarkStart w:id="1403" w:name="__RefHeading___Toc16808441_2142443653"/>
      <w:bookmarkStart w:id="1404" w:name="_Toc593"/>
      <w:bookmarkEnd w:id="1403"/>
      <w:r>
        <w:rPr>
          <w:rtl w:val="true"/>
        </w:rPr>
        <w:t>اشارة</w:t>
      </w:r>
      <w:bookmarkEnd w:id="1404"/>
    </w:p>
    <w:p>
      <w:pPr>
        <w:pStyle w:val="BookText"/>
        <w:rPr/>
      </w:pPr>
      <w:r>
        <w:rPr>
          <w:rFonts w:ascii="Amiri" w:hAnsi="Amiri" w:eastAsia="Amiri" w:cs="Amiri"/>
          <w:color w:val="111111"/>
          <w:sz w:val="28"/>
          <w:sz w:val="28"/>
          <w:szCs w:val="28"/>
          <w:rtl w:val="true"/>
          <w:lang w:bidi="ar-SA"/>
        </w:rPr>
        <w:t xml:space="preserve">أَفَمَنِ اتَّبَعَ رِضْوَانَ اللَّهِ كَمَنْ بَاءَ بِسَخَطٍ مِنَ اللَّهِ وَمَأْوَاهُ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16808443_2142443653"/>
      <w:bookmarkStart w:id="1406" w:name="_Toc594"/>
      <w:bookmarkEnd w:id="1405"/>
      <w:r>
        <w:rPr>
          <w:rtl w:val="true"/>
        </w:rPr>
        <w:t>النقاط المستفادة من هذه الآية</w:t>
      </w:r>
      <w:bookmarkEnd w:id="1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جرى البحث في مختلف جوانب معركة أحد ونتائجها في الآيات السابقة، وقد جاء الدور هنا على المنافقين وضعيفي الإيمان الذين تبعوا الفريق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ساحة المعركة، وذلك أنّ الروايات تحدّثنا أنّ رسول الله صلى الله عليه وآله حينما أمر بالانطلاق إلى أحد انبرى جمع من المنافقين إلى الإعراب عن نيتهم بعدم حضور المعركة تحت طائلة يقينهم بعدم وقوع المعركة، فالتحق بهم جمع من المسلمين ضعيفي الإيمان والعزيمة، فنزلت هذه الآية لتبيّن مصير هؤلاء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يستوي المطيعون لأمر الله واتبعوه متوكلين عليه والذين رجعوا القهقرى باتّجاه غضب الله؟ لا ريب أنّ هؤلاء المتمردين سيؤولون إلى جهنم وساءت مصيراً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كثيراً من الحقائق المتعلقة بالمعارف الدينية والاجتماعية في القرآن الكريم وردت بهيئة وقالب سؤال يتيح المسألة بطرفيها للمستمع ليفكّر ثم يختار أحدهما، وهذا الأسلوب يجب أن يدعى أسلوباً غير مباشر وله أثره الكبير في المنهج التربوي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عادةً ما يولي الإنسان أفكاره واستنتاجاته الخاصة بمختلف المسائل أهمية كبيرة، فإذا ما واجه مسألة بهيئة القطع والجزم؛ رأيته يقاومها؛ فلا يقتنع بها بيسر؛ بل وينظر إليها نظرة استغراب، ولكنه إذا طرحت عليه مسألة بصيغة سؤال ثم استمع إلى الجواب من عمق قلبه</w:t>
      </w:r>
    </w:p>
    <w:p>
      <w:pPr>
        <w:pStyle w:val="BookText"/>
        <w:rPr/>
      </w:pPr>
      <w:r>
        <w:rPr>
          <w:rFonts w:ascii="Amiri" w:hAnsi="Amiri" w:eastAsia="Amiri" w:cs="Amiri"/>
          <w:color w:val="111111"/>
          <w:sz w:val="28"/>
          <w:sz w:val="28"/>
          <w:szCs w:val="28"/>
          <w:rtl w:val="true"/>
          <w:lang w:bidi="ar-SA"/>
        </w:rPr>
        <w:t>ووجدانه، فإنّه سيعمد إلى التفكير والاستنتاج، بل ويعدّها مسألته وفكرته وينظر إليها باعتبارها خاصته؛ فلا يقاومها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الأسلوب في التعليم مؤثر في الأفراد شديدي العناد أو الأطفال الصغار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استعمل القرآن هذا الأسلوب في كثير من سوره، وأدناه بعض النماذج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يَسْتَوِي الَّذِينَ يَعْلَمُونَ وَالَّذِينَ لَا يَعْلَمُونَ</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هَلْ يَسْتَوِي الْأَعْمَى وَالْبَصِيرُ أَفَلَا تَتَفَكَّرُونَ</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يَسْتَوِي الْأَعْمَى وَالْبَصِيرُ أَمْ هَلْ تَسْتَوِي الظُّلُمَاتُ وَالنُّورُ</w:t>
      </w:r>
      <w:r>
        <w:rPr>
          <w:rFonts w:ascii="IRNazanin" w:hAnsi="IRNazanin" w:eastAsia="IRNazanin"/>
          <w:color w:val="111111"/>
          <w:sz w:val="28"/>
          <w:sz w:val="28"/>
          <w:szCs w:val="28"/>
          <w:rtl w:val="true"/>
          <w:lang w:bidi="fa-IR"/>
        </w:rPr>
        <w:t xml:space="preserve"> ؟ </w:t>
      </w:r>
      <w:bookmarkStart w:id="1407" w:name="pg15976_230595"/>
    </w:p>
    <w:p>
      <w:pPr>
        <w:pStyle w:val="Heading3"/>
        <w:numPr>
          <w:ilvl w:val="2"/>
          <w:numId w:val="1"/>
        </w:numPr>
        <w:rPr/>
      </w:pPr>
      <w:bookmarkStart w:id="1408" w:name="__RefHeading___Toc16808445_2142443653"/>
      <w:bookmarkStart w:id="1409" w:name="_Toc595"/>
      <w:bookmarkEnd w:id="1407"/>
      <w:bookmarkEnd w:id="1408"/>
      <w:r>
        <w:rPr>
          <w:rtl w:val="true"/>
        </w:rPr>
        <w:t xml:space="preserve">الآية </w:t>
      </w:r>
      <w:r>
        <w:rPr/>
        <w:t>163</w:t>
      </w:r>
      <w:bookmarkEnd w:id="1409"/>
    </w:p>
    <w:p>
      <w:pPr>
        <w:pStyle w:val="Heading4"/>
        <w:numPr>
          <w:ilvl w:val="3"/>
          <w:numId w:val="1"/>
        </w:numPr>
        <w:rPr/>
      </w:pPr>
      <w:bookmarkStart w:id="1410" w:name="__RefHeading___Toc16808447_2142443653"/>
      <w:bookmarkStart w:id="1411" w:name="_Toc596"/>
      <w:bookmarkEnd w:id="1410"/>
      <w:r>
        <w:rPr>
          <w:rtl w:val="true"/>
        </w:rPr>
        <w:t>اشارة</w:t>
      </w:r>
      <w:bookmarkEnd w:id="1411"/>
    </w:p>
    <w:p>
      <w:pPr>
        <w:pStyle w:val="BookText"/>
        <w:rPr/>
      </w:pPr>
      <w:r>
        <w:rPr>
          <w:rFonts w:ascii="Amiri" w:hAnsi="Amiri" w:eastAsia="Amiri" w:cs="Amiri"/>
          <w:color w:val="111111"/>
          <w:sz w:val="28"/>
          <w:sz w:val="28"/>
          <w:szCs w:val="28"/>
          <w:rtl w:val="true"/>
          <w:lang w:bidi="ar-SA"/>
        </w:rPr>
        <w:t xml:space="preserve">هُمْ دَرَجَاتٌ عِنْدَ اللَّهِ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16808449_2142443653"/>
      <w:bookmarkStart w:id="1413" w:name="_Toc597"/>
      <w:bookmarkEnd w:id="1412"/>
      <w:r>
        <w:rPr>
          <w:rtl w:val="true"/>
        </w:rPr>
        <w:t>النقاط المستفادة من هذه الآية</w:t>
      </w:r>
      <w:bookmarkEnd w:id="1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وبالإشارة إلى أنّ المنافقين ليسوا الوحيدين الذين يفترقون عن المجاهدين، بل إنّ كلّ الأفراد المنضوين إلى الصفّين يتفاوتون بدرجات التضحية والفداء أو الرياء والنفاق ومعاداة الحق عند الله تعالى؛ إذ لكل منهم درجة تبدأ من الصفر إلى ما لا 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الدرجة عادةً ما تطلق على المرحلة، فيتخذها الإنسان وسيلة للارتقاء إلى درجة أعلى، أما الدرجات التي تتخذ للهبوط إلى ما هو أسفل من ذلك؛ فتسمّى بالدرك، ولذا؛ نقرأ عن الأنبياء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 بَعْضَهُمْ فوق بعضٍ دَرَجَاتٍ أما بالنسبة للمنافقين؛ فنقرأ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ولكن حيث شمل الحديث في هذه الآية كلا الطرفين جرت مراعاة المؤمنين واستعملت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يعرف في الاصطلاح الأدبي بالتغليب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مولانا الإمام الرضا عليه السلام أنّ بين الدرجة والدرجة ما بين السماء والأرض</w:t>
      </w:r>
      <w:r>
        <w:rPr>
          <w:rStyle w:val="FootnoteAnchor"/>
          <w:rtl w:val="true"/>
        </w:rPr>
        <w:footnoteReference w:id="171"/>
      </w:r>
      <w:r>
        <w:rPr>
          <w:rFonts w:ascii="Amiri" w:hAnsi="Amiri" w:eastAsia="Amiri" w:cs="Amiri"/>
          <w:color w:val="111111"/>
          <w:sz w:val="28"/>
          <w:sz w:val="28"/>
          <w:szCs w:val="28"/>
          <w:rtl w:val="true"/>
          <w:lang w:bidi="ar-SA"/>
        </w:rPr>
        <w:t xml:space="preserve">وورد في حديث آخر أنّ أهل الجنّة ليرون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كما تُرى النجوم في السماء</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بَصِيرٌ بِمَا يَعْمَلُونَ يوضح أنّ الله مطلع على أعمال الجميع، ويعلم جيّداً ما يناسب كل شخص من الدرجات، طبقاً لنيته وإيمانه وعمله</w:t>
      </w:r>
      <w:r>
        <w:rPr>
          <w:rFonts w:eastAsia="Amiri" w:cs="Amiri" w:ascii="Amiri" w:hAnsi="Amiri"/>
          <w:color w:val="111111"/>
          <w:sz w:val="28"/>
          <w:szCs w:val="28"/>
          <w:rtl w:val="true"/>
          <w:lang w:bidi="ar-SA"/>
        </w:rPr>
        <w:t xml:space="preserve">. </w:t>
      </w:r>
      <w:bookmarkStart w:id="1414" w:name="pg15976_230596"/>
    </w:p>
    <w:p>
      <w:pPr>
        <w:pStyle w:val="Heading3"/>
        <w:numPr>
          <w:ilvl w:val="2"/>
          <w:numId w:val="1"/>
        </w:numPr>
        <w:rPr/>
      </w:pPr>
      <w:bookmarkStart w:id="1415" w:name="__RefHeading___Toc16808451_2142443653"/>
      <w:bookmarkStart w:id="1416" w:name="_Toc598"/>
      <w:bookmarkEnd w:id="1414"/>
      <w:bookmarkEnd w:id="1415"/>
      <w:r>
        <w:rPr>
          <w:rtl w:val="true"/>
        </w:rPr>
        <w:t xml:space="preserve">الآية </w:t>
      </w:r>
      <w:r>
        <w:rPr/>
        <w:t>164</w:t>
      </w:r>
      <w:bookmarkEnd w:id="1416"/>
    </w:p>
    <w:p>
      <w:pPr>
        <w:pStyle w:val="Heading4"/>
        <w:numPr>
          <w:ilvl w:val="3"/>
          <w:numId w:val="1"/>
        </w:numPr>
        <w:rPr/>
      </w:pPr>
      <w:bookmarkStart w:id="1417" w:name="__RefHeading___Toc16808453_2142443653"/>
      <w:bookmarkStart w:id="1418" w:name="_Toc599"/>
      <w:bookmarkEnd w:id="1417"/>
      <w:r>
        <w:rPr>
          <w:rtl w:val="true"/>
        </w:rPr>
        <w:t>اشارة</w:t>
      </w:r>
      <w:bookmarkEnd w:id="1418"/>
    </w:p>
    <w:p>
      <w:pPr>
        <w:pStyle w:val="BookText"/>
        <w:rPr/>
      </w:pPr>
      <w:r>
        <w:rPr>
          <w:rFonts w:ascii="Amiri" w:hAnsi="Amiri" w:eastAsia="Amiri" w:cs="Amiri"/>
          <w:color w:val="111111"/>
          <w:sz w:val="28"/>
          <w:sz w:val="28"/>
          <w:szCs w:val="28"/>
          <w:rtl w:val="true"/>
          <w:lang w:bidi="ar-SA"/>
        </w:rPr>
        <w:t xml:space="preserve">لَقَدْ مَنَّ اللَّهُ عَلَى الْمُؤْمِنِينَ إِذْ بَعَثَ فِيهِمْ رَسُولًا مِنْ أَنْفُسِهِمْ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16808455_2142443653"/>
      <w:bookmarkStart w:id="1420" w:name="_Toc600"/>
      <w:bookmarkEnd w:id="1419"/>
      <w:r>
        <w:rPr>
          <w:rtl w:val="true"/>
        </w:rPr>
        <w:t>النقاط المستفادة من هذه الآية</w:t>
      </w:r>
      <w:bookmarkEnd w:id="14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الجذر الأصل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الأحجار التي توزن بها الأشياء، ولذلك قيل لكل نعمة عظيمة وقيمة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منة، بحيث إذا كانت لها ناحية عمليّة، كأن يعطي أحد أحداً نعمة كبيرة؛ وكانت قيّمة ورائعة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كانت صغيرة؛ كعمل بسيط أو كلمة بسيطة؛ فعظمها صاحبها ومنّ بها على المعطى؛ صارت أمراً قبيحاً، وعليه؛ فالمنّة في حين كونها عظيمة حقاً، أو لدى تعظيمها في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جاء الخطاب عن أعظم نعمة إلهيّة؛ وهي نعمة بعثة نبي الإسلام صلّى الله عليه وآله وهي في الحقيقة ردُّ على بعض الأسئلة التي كانت ترد في أذهان جماعة من حديثي الإسلام بعد معركة أحد، حيث كانوا يتساءلون عن تعرضهم للمشاكل والمصائب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القرآن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تعرّضتم في هذا الطريق للخسائر؛ فلا تنسوا أن عندكم أعظم نعمة؛ وهي أنّ فيكم رسول الله صلوات الله عليه وآله الذي يعلّمكم ويربيكم ويخرجكم من الضلال فعليكم أن تجهدوا وتبذلوا الغالي والنفيس في حفظ هذه النعمةلَقَدْ مَنَّ اللَّهُ عَلَى الْمُؤْمِنِينَ إِذْ بَعَثَ فِيهِمْ رَسُولًا مِنْ أَنْفُسِهِمْ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ذكر بعثة النبي بعبارةلَقَدْ مَنَّ اللَّهُ عَلَى الْمُؤْمِنِينَ بدءاً؛ يؤدّي إلى الظن بعدم جمال العبارة، إلّا أنّ السبب في ذلك أنه تعالى قد هيّأ لهم هذه النعمة العظمى بشكل عملي</w:t>
      </w:r>
      <w:r>
        <w:rPr>
          <w:rFonts w:eastAsia="Amiri" w:cs="Amiri" w:ascii="Amiri" w:hAnsi="Amiri"/>
          <w:color w:val="111111"/>
          <w:sz w:val="28"/>
          <w:szCs w:val="28"/>
          <w:rtl w:val="true"/>
          <w:lang w:bidi="ar-SA"/>
        </w:rPr>
        <w:t xml:space="preserve">. </w:t>
      </w:r>
      <w:bookmarkStart w:id="1421" w:name="pg15976_230597"/>
    </w:p>
    <w:p>
      <w:pPr>
        <w:pStyle w:val="BookText"/>
        <w:rPr/>
      </w:pPr>
      <w:bookmarkEnd w:id="142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في الاقتصار على ذكر اسم المؤمنين فقط، والحال أنّ رسول الله صلى الله عليه وآله قد بعث لهداية الناس جميعاً؛ أنّه من حيث الثمرة والنتيجة والتأثير أنّ المؤمنين فقط هم من يتنعمون بهذا الفضل الإلهي الكبير الذي اختص به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في جعل الرسول من جنس البشرمِنْ أَنْفُسِهِمْوليس من جنس الملائكة وأمثال ذلك؛ لكي يشعر هذا الرسول بحاجات البشر ومقتضيات الجنس الإنساني بكلّ تفاصيلها على وجه الدقة؛ فيتحسّس آلامهم ومشاكلهم ومصائبهم وقضايا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في ذلك إلى تعليمهم وتربيتهم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أقسام المنهج والمشروع التربوي لدى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تبليغهم العملي، وإن سلوكهم خير قدوة ونموذج ووسيلة تربوية، ذلك لأنّ لسان العمل أفضل من كلّ لسان يسعه التبليغ، ويتأتى هذا حين يكون المبلغ القدوة من ذات جنس المبلغين وبنفس خصائصهم الجسمية والغرائزية وبنائهم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الأنبياء من جنس الملائكة مثلاً، لتساءل الناس عمّا لو كان الأنبياء لا يعصون؛ كذلك لكونهم لا شهوة ولا حاجات مادّيّة فيهم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يعطل مشروعهم التربوي بشكل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اختير الأنبياء وجعلوا بشراً ليكونوا أسوة؛ بما عندهم من خصائص إنسانية</w:t>
      </w:r>
      <w:r>
        <w:rPr>
          <w:rFonts w:eastAsia="Amiri" w:cs="Amiri" w:ascii="Amiri" w:hAnsi="Amiri"/>
          <w:color w:val="111111"/>
          <w:sz w:val="28"/>
          <w:szCs w:val="28"/>
          <w:rtl w:val="true"/>
          <w:lang w:bidi="ar-SA"/>
        </w:rPr>
        <w:t>..</w:t>
      </w:r>
    </w:p>
    <w:p>
      <w:pPr>
        <w:pStyle w:val="Heading4"/>
        <w:numPr>
          <w:ilvl w:val="3"/>
          <w:numId w:val="1"/>
        </w:numPr>
        <w:rPr/>
      </w:pPr>
      <w:bookmarkStart w:id="1422" w:name="__RefHeading___Toc16808457_2142443653"/>
      <w:bookmarkStart w:id="1423" w:name="_Toc601"/>
      <w:bookmarkEnd w:id="1422"/>
      <w:r>
        <w:rPr>
          <w:rtl w:val="true"/>
        </w:rPr>
        <w:t>ملامح المشروع النبوي</w:t>
      </w:r>
      <w:bookmarkEnd w:id="142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أمر الله تعالى خاتم أنبيائه صلوات الله عليه وآله وعليهم بتحقيق ثلاثة مشاريع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آيات القرآن على الناس وعرضها على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الناس الحقائق وتكريسها في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النفوس وتنمية الملكات الأخلاقية والإنسانية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أنّ الهدف الأساس والنهائي هو تربية الفرد والمجتمع؛ فقد ذكرت التربية قبل</w:t>
      </w:r>
    </w:p>
    <w:p>
      <w:pPr>
        <w:pStyle w:val="BookText"/>
        <w:rPr/>
      </w:pPr>
      <w:r>
        <w:rPr>
          <w:rFonts w:ascii="Amiri" w:hAnsi="Amiri" w:eastAsia="Amiri" w:cs="Amiri"/>
          <w:color w:val="111111"/>
          <w:sz w:val="28"/>
          <w:sz w:val="28"/>
          <w:szCs w:val="28"/>
          <w:rtl w:val="true"/>
          <w:lang w:bidi="ar-SA"/>
        </w:rPr>
        <w:t>التعليم في هذه الآية، في حين أنّ التربية الطبيعية تستوجب تقديم التعليم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 عَلَيْهِمْ آيَاتِهِ وَيُزَكِّيهِمْ وَيُعَلِّمُهُمُ الْكِتَابَ وَالْحِكْمَةَ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في تقديم قراءة الآيات على القسمين الآخرين؛ أنّ الجماعة البعيدة كل البعد عن الحقائق الإنسانية لا يتأثرون ولا يخضعون للتربية ببساطة، وإنّما هم بحاجة إلى تعرّف وتعوّد آذانهم على الانتباه للخطاب الإلهي وإزاحة الاستيحاش والاستغراب من تفاصيله، وبعد ذلك؛ يمكن دخولهم في مرحلة التعليم الحقيقي، ثمّ يتسنّى جني ثمار التربية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يكون الهدف من التزكية هو تطهير الناس من مساوئ الشرك والعقائد الباطلة والخرافات ورذائل الأخلاق والسلوك الحيواني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لم يتطهر الإنسان من كل ذلك، لن يسعه أن يستعد لتلقي تعاليم الكتاب الإلهي والحكمة والمعرفة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 القلب ما لم تمسح</w:t>
      </w:r>
    </w:p>
    <w:p>
      <w:pPr>
        <w:pStyle w:val="BookText"/>
        <w:rPr/>
      </w:pPr>
      <w:r>
        <w:rPr>
          <w:rFonts w:ascii="Amiri" w:hAnsi="Amiri" w:eastAsia="Amiri" w:cs="Amiri"/>
          <w:color w:val="111111"/>
          <w:sz w:val="28"/>
          <w:sz w:val="28"/>
          <w:szCs w:val="28"/>
          <w:rtl w:val="true"/>
          <w:lang w:bidi="ar-SA"/>
        </w:rPr>
        <w:t>عنها الصور القبيحة؛ فإنّها لن تتسع لعرض الصور الجميلة عليها، ولهذا؛ قدّمت التزكية في هذه الآية على تعليم الكتاب والحكمة،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السامية للإسلام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تتّضح عظمة النعمة في الوقت الذي يمكن الاستفادة منها وحين تقاس بالفترة التي كانت غير متوفّرة فيها ومعرفة الفاصلة والفارق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القرآن المجيد في العبارة أعلاه بضرورة النظر في الحقبة التي سبقت الإسلام والمقارنة بينها وبين ما صرتم إليه بفضل نعمة البعثة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مِنْ قَبْلُ لَفِي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البشر؛ وخصوصاً في الجزيرة العربية قبيل البعثة النبوية المباركة في ضلال وضياع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الظلام والشقاء والجهل والظلم قد خيّم على الجميع في ذلك العصر؛ وهذه الحقيقة غير خافية على أحد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بوصفه حقبة الجاهلية بالضلال المبين؛ رام القول بأنّ للضلال والضياع أنواعاً وأقساماً شتّى؛ وهكذا هي وسائله وأشخاصه بحيث لا يتيسر للإنسان أن يميز بين الحق والباطل في بعض الأحيان، وفي أحيان أخرى يكون التمييز متاحاً لأبسط عقل وتفكير</w:t>
      </w:r>
      <w:r>
        <w:rPr>
          <w:rFonts w:eastAsia="Amiri" w:cs="Amiri" w:ascii="Amiri" w:hAnsi="Amiri"/>
          <w:color w:val="111111"/>
          <w:sz w:val="28"/>
          <w:szCs w:val="28"/>
          <w:rtl w:val="true"/>
          <w:lang w:bidi="ar-SA"/>
        </w:rPr>
        <w:t xml:space="preserve">.. </w:t>
      </w:r>
      <w:bookmarkStart w:id="1424" w:name="pg15976_230599"/>
    </w:p>
    <w:p>
      <w:pPr>
        <w:pStyle w:val="Heading3"/>
        <w:numPr>
          <w:ilvl w:val="2"/>
          <w:numId w:val="1"/>
        </w:numPr>
        <w:rPr/>
      </w:pPr>
      <w:bookmarkStart w:id="1425" w:name="__RefHeading___Toc16808459_2142443653"/>
      <w:bookmarkStart w:id="1426" w:name="_Toc602"/>
      <w:bookmarkEnd w:id="1424"/>
      <w:bookmarkEnd w:id="1425"/>
      <w:r>
        <w:rPr>
          <w:rtl w:val="true"/>
        </w:rPr>
        <w:t xml:space="preserve">الآية </w:t>
      </w:r>
      <w:r>
        <w:rPr/>
        <w:t>165</w:t>
      </w:r>
      <w:bookmarkEnd w:id="1426"/>
    </w:p>
    <w:p>
      <w:pPr>
        <w:pStyle w:val="Heading4"/>
        <w:numPr>
          <w:ilvl w:val="3"/>
          <w:numId w:val="1"/>
        </w:numPr>
        <w:rPr/>
      </w:pPr>
      <w:bookmarkStart w:id="1427" w:name="__RefHeading___Toc16808461_2142443653"/>
      <w:bookmarkStart w:id="1428" w:name="_Toc603"/>
      <w:bookmarkEnd w:id="1427"/>
      <w:r>
        <w:rPr>
          <w:rtl w:val="true"/>
        </w:rPr>
        <w:t>اشارة</w:t>
      </w:r>
      <w:bookmarkEnd w:id="1428"/>
    </w:p>
    <w:p>
      <w:pPr>
        <w:pStyle w:val="BookText"/>
        <w:rPr/>
      </w:pPr>
      <w:r>
        <w:rPr>
          <w:rFonts w:ascii="Amiri" w:hAnsi="Amiri" w:eastAsia="Amiri" w:cs="Amiri"/>
          <w:color w:val="111111"/>
          <w:sz w:val="28"/>
          <w:sz w:val="28"/>
          <w:szCs w:val="28"/>
          <w:rtl w:val="true"/>
          <w:lang w:bidi="ar-SA"/>
        </w:rPr>
        <w:t xml:space="preserve">أَوَلَمَّا أَصَابَتْكُمْ مُصِيبَةٌ قَدْ أَصَبْتُمْ مِثْلَيْهَا قُلْتُمْ أَنَّى هَذَا قُلْ هُوَ مِنْ عِنْدِ أَنْفُسِكُمْ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16808463_2142443653"/>
      <w:bookmarkStart w:id="1430" w:name="_Toc604"/>
      <w:bookmarkEnd w:id="1429"/>
      <w:r>
        <w:rPr>
          <w:rtl w:val="true"/>
        </w:rPr>
        <w:t>النقاط المستفادة من هذه الآية</w:t>
      </w:r>
      <w:bookmarkEnd w:id="1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حزن جمع من المسلمين لنتائج معركة أحد الأليمة وراحوا يرددون على ألسنتهم ما كان يختلج في صدورهم بهذا الصدد، نزلت هذه الآية لتعالج ثلاثة مطالب ضمن تحقيق جديد في تلكم المعركة</w:t>
      </w:r>
      <w:r>
        <w:rPr>
          <w:rFonts w:eastAsia="Amiri" w:cs="Amiri" w:ascii="Amiri" w:hAnsi="Amiri"/>
          <w:color w:val="111111"/>
          <w:sz w:val="28"/>
          <w:szCs w:val="28"/>
          <w:rtl w:val="true"/>
          <w:lang w:bidi="ar-SA"/>
        </w:rPr>
        <w:t>:</w:t>
      </w:r>
    </w:p>
    <w:p>
      <w:pPr>
        <w:pStyle w:val="Heading4"/>
        <w:numPr>
          <w:ilvl w:val="3"/>
          <w:numId w:val="1"/>
        </w:numPr>
        <w:rPr/>
      </w:pPr>
      <w:bookmarkStart w:id="1431" w:name="__RefHeading___Toc16808465_2142443653"/>
      <w:bookmarkStart w:id="1432" w:name="_Toc605"/>
      <w:bookmarkEnd w:id="1431"/>
      <w:r>
        <w:rPr>
          <w:rtl w:val="true"/>
        </w:rPr>
        <w:t>معالجة قرآنية</w:t>
      </w:r>
      <w:bookmarkEnd w:id="143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أن تضطربوا لنتيجة هذه الحرب بل عليكم أن تكرّسوا كل طاقاتكم المقارعة العدو، وإن كانت مصيبة قد نزلت بساحتكم؛ فإنّكم في معركة بدر قد أنزلتم بساحة عدوّكم مصيبتين، وإن كانوا قد قتلوا منكم سبعين رجلاً في أحد؛ ولم يأسروا منكم رجلاً واحداً، ولكنكم في بدر قتلتم منهم سبعين وأسرتم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أصبتم بهذه المصيبة؟ قُلْتُمْ أَنَّى هَذَا ولكن 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بأنّ هذه المصيبة قد جاءتكم من أنفسكم، فعليكم أن تبحثوا عن أسباب الهزيمة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مِنْ عِنْدِ أَنْفُسِكُمْ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فأنتم الذين تمرّدتم على أوامر نبيكم صلوات الله عليه وآله، فتركتم مواضعكم وفررتم وانشغلتم منهمكين في جمع الغنائم ولما تضع الحرب أوزارها، وأنتم الذين وليتم هاربين من ساحة المعركة حين كرّ العدوّ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الذنوب ذنوبكم التي أدت إلى الهزيمة وإلى مقتل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تقلقوا للمستقبل، فالله تعالى قادر على كلّ شي، فإن جبرتم ضعفكم رعاكم الله بالدعم والنصرإِنَّ اللَّهَ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أَصَبْتُمْ مِثْلَيْهَا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أَوَلَمَّا أَصَابَتْكُمْ مُصِيبَةٌ قَدْ أَصَبْتُمْ مِثْلَيْهَا يعني أنكم حمّلتم أعداءكم ضعفي ما حمّلكم، وهو بمثابة الجواب والردّ من جهة الله تعالى للمسلمين المحزونين على الخسائر التي تعرّضوا لها في معركة أحد، وعلى سؤالهم عن سبب الخسائر والهزيمة التي منيوا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 لهذه الآية الكريمة؛ فإنّ المصائب التي يتعرّض لها الإنسان في حياته الدنيا؛ تنبع من ذاته هو قُلْ هُوَ مِنْ عِنْدِ أَنْفُسِكُمْ بشكل مباشر أو غير مباشر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غالباً ما يكون موقف الناس من المصائب التي يتعرّضون لها موقف الجزع والشكوى والتساؤل عن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أنّهم لا يتساءلون عن أسباب تنعمهم بأنواع النعم وكيفية ومصدر وصولها إليهم، بل ويغفلون عن 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أنه سبحانه يجعل من الحالتين وسيلة امتحان لهم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قُلْتُمْ أَنَّى هَذَا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433" w:name="pg15976_230601"/>
    </w:p>
    <w:p>
      <w:pPr>
        <w:pStyle w:val="Heading3"/>
        <w:numPr>
          <w:ilvl w:val="2"/>
          <w:numId w:val="1"/>
        </w:numPr>
        <w:rPr/>
      </w:pPr>
      <w:bookmarkStart w:id="1434" w:name="__RefHeading___Toc16808467_2142443653"/>
      <w:bookmarkStart w:id="1435" w:name="_Toc606"/>
      <w:bookmarkEnd w:id="1433"/>
      <w:bookmarkEnd w:id="1434"/>
      <w:r>
        <w:rPr>
          <w:rtl w:val="true"/>
        </w:rPr>
        <w:t xml:space="preserve">الآية </w:t>
      </w:r>
      <w:r>
        <w:rPr/>
        <w:t>166</w:t>
      </w:r>
      <w:bookmarkEnd w:id="1435"/>
    </w:p>
    <w:p>
      <w:pPr>
        <w:pStyle w:val="Heading4"/>
        <w:numPr>
          <w:ilvl w:val="3"/>
          <w:numId w:val="1"/>
        </w:numPr>
        <w:rPr/>
      </w:pPr>
      <w:bookmarkStart w:id="1436" w:name="__RefHeading___Toc16808469_2142443653"/>
      <w:bookmarkStart w:id="1437" w:name="_Toc607"/>
      <w:bookmarkEnd w:id="1436"/>
      <w:r>
        <w:rPr>
          <w:rtl w:val="true"/>
        </w:rPr>
        <w:t>اشارة</w:t>
      </w:r>
      <w:bookmarkEnd w:id="1437"/>
    </w:p>
    <w:p>
      <w:pPr>
        <w:pStyle w:val="BookText"/>
        <w:rPr/>
      </w:pPr>
      <w:r>
        <w:rPr>
          <w:rFonts w:ascii="Amiri" w:hAnsi="Amiri" w:eastAsia="Amiri" w:cs="Amiri"/>
          <w:color w:val="111111"/>
          <w:sz w:val="28"/>
          <w:sz w:val="28"/>
          <w:szCs w:val="28"/>
          <w:rtl w:val="true"/>
          <w:lang w:bidi="ar-SA"/>
        </w:rPr>
        <w:t xml:space="preserve">وَمَا أَصَابَكُمْ يَوْمَ الْتَقَى الْجَمْعَانِ فَبِإِذْنِ اللَّهِ وَلِيَعْلَمَ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16808471_2142443653"/>
      <w:bookmarkStart w:id="1439" w:name="_Toc608"/>
      <w:bookmarkEnd w:id="1438"/>
      <w:r>
        <w:rPr>
          <w:rtl w:val="true"/>
        </w:rPr>
        <w:t>النقاط المستفادة من هذه الآية</w:t>
      </w:r>
      <w:bookmarkEnd w:id="14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توضح حقيقة أنّ ما تقع من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كمصيبة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ولها علّة، وأنّ وقوعها يكون بإذن الله ،تعالى إلّا أنّها تكون وسيلة للاختبار ومعرفة وتحديد صف المجاهدين الصادقين من صفّ المنافقين أو الأفراد ضعيفي الإيمانوَمَا أَصَابَكُمْ يَوْمَ الْتَقَى الْجَمْعَانِ فَبِإِذْنِ اللَّهِوفي هذه الآية إشارة مباشرة إلى سببي الهزيمة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الفاعل في الهزيمة،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الغائي والنتيجة النهائية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العالم عموماً على أساس سلسلة من الأسباب والعلل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أصل ثابت ودائم، ولهذا؛ فإنّ مصيبة أحد التي حلّت بكم كانت بإذن الله وطبقاً لأمره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حادثة إنّما تقع طبقاً للقانون العام في الخلقة، ولها علّتها الخاصة، وعلى هذا الأساس؛ فإنّ كلّ جيش يتكاسل ويتخاذل ويطمع بأموال الغنائم مع تمرده على قائده الفد؛ محكوم بالفشل والهزيمة، وعليه؛ يكون المراد من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الإرادة والمشيئة التي تتجلّى بهيئة قانون العلية في عالم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حرب آثارها وعللها، ومن آثار معركة أحد أنها ميزت بين المؤمنين والمنافقين وبين أشداء المؤمنين وضعيفي المؤمنينوليعلم الله المؤمنين وليعلم الذين نافقوا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0" w:name="__RefHeading___Toc16808473_2142443653"/>
      <w:bookmarkStart w:id="1441" w:name="_Toc609"/>
      <w:bookmarkEnd w:id="1440"/>
      <w:r>
        <w:rPr>
          <w:rtl w:val="true"/>
        </w:rPr>
        <w:t>جماعات المسلمين في أحد</w:t>
      </w:r>
      <w:r>
        <w:rPr>
          <w:rtl w:val="true"/>
        </w:rPr>
        <w:t>!</w:t>
      </w:r>
      <w:bookmarkEnd w:id="144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ظهر في واقعة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فرق في المسلمين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من الأفراد الذين صمدوا إلى آخر لحظات المعركة وصمدوا بوجه العدوّ، حتّى استشهد بعضهم وجرح البعض الآخر بخطير الجراح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مضطربو القلوب؛ الذين عجزوا عن الصمود والاستقامة، وفضّلوا الفرار على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المنافقين الذين امتنعوا عن حضور المعركة وتراجعوا عند منتصف الطريق ويمموا صوب المدينة، وكان منهم عبد الله بن أبي سلول بمعيّة ثلاث مئة 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الإشارة في هذه الآية إلى سببي الخسارة في معركة أحد، وهما السبب الفاعل الذي تمثل في التخلّف عن القائد والنفاق والتخاذل والسبب الثاني هو السبب الغائي، ويتمثل في القول بأن معركة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عامل تمييز في حقائق الأشخاص؛ كل بصفته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متاحاً لكلّ فرد قبل المعركة أن يدعي ما يدعي</w:t>
      </w:r>
    </w:p>
    <w:p>
      <w:pPr>
        <w:pStyle w:val="BookText"/>
        <w:rPr/>
      </w:pPr>
      <w:r>
        <w:rPr>
          <w:rFonts w:ascii="Amiri" w:hAnsi="Amiri" w:eastAsia="Amiri" w:cs="Amiri"/>
          <w:color w:val="111111"/>
          <w:sz w:val="28"/>
          <w:sz w:val="28"/>
          <w:szCs w:val="28"/>
          <w:rtl w:val="true"/>
          <w:lang w:bidi="ar-SA"/>
        </w:rPr>
        <w:t>وَلِيَعْلَمَ الْمُؤْمِنِينَ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2" w:name="pg15976_230603"/>
    </w:p>
    <w:p>
      <w:pPr>
        <w:pStyle w:val="Heading3"/>
        <w:numPr>
          <w:ilvl w:val="2"/>
          <w:numId w:val="1"/>
        </w:numPr>
        <w:rPr/>
      </w:pPr>
      <w:bookmarkStart w:id="1443" w:name="__RefHeading___Toc16808475_2142443653"/>
      <w:bookmarkStart w:id="1444" w:name="_Toc610"/>
      <w:bookmarkEnd w:id="1442"/>
      <w:bookmarkEnd w:id="1443"/>
      <w:r>
        <w:rPr>
          <w:rtl w:val="true"/>
        </w:rPr>
        <w:t xml:space="preserve">الآية </w:t>
      </w:r>
      <w:r>
        <w:rPr/>
        <w:t>167</w:t>
      </w:r>
      <w:bookmarkEnd w:id="1444"/>
    </w:p>
    <w:p>
      <w:pPr>
        <w:pStyle w:val="Heading4"/>
        <w:numPr>
          <w:ilvl w:val="3"/>
          <w:numId w:val="1"/>
        </w:numPr>
        <w:rPr/>
      </w:pPr>
      <w:bookmarkStart w:id="1445" w:name="__RefHeading___Toc16808477_2142443653"/>
      <w:bookmarkStart w:id="1446" w:name="_Toc611"/>
      <w:bookmarkEnd w:id="1445"/>
      <w:r>
        <w:rPr>
          <w:rtl w:val="true"/>
        </w:rPr>
        <w:t>اشارة</w:t>
      </w:r>
      <w:bookmarkEnd w:id="1446"/>
    </w:p>
    <w:p>
      <w:pPr>
        <w:pStyle w:val="BookText"/>
        <w:rPr/>
      </w:pPr>
      <w:r>
        <w:rPr>
          <w:rFonts w:ascii="Amiri" w:hAnsi="Amiri" w:eastAsia="Amiri" w:cs="Amiri"/>
          <w:color w:val="111111"/>
          <w:sz w:val="28"/>
          <w:sz w:val="28"/>
          <w:szCs w:val="28"/>
          <w:rtl w:val="true"/>
          <w:lang w:bidi="ar-SA"/>
        </w:rPr>
        <w:t xml:space="preserve">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1447" w:name="__RefHeading___Toc16808479_2142443653"/>
      <w:bookmarkStart w:id="1448" w:name="_Toc612"/>
      <w:bookmarkEnd w:id="1447"/>
      <w:r>
        <w:rPr>
          <w:rtl w:val="true"/>
        </w:rPr>
        <w:t>حديث في هذه الآية</w:t>
      </w:r>
      <w:bookmarkEnd w:id="1448"/>
    </w:p>
    <w:p>
      <w:pPr>
        <w:pStyle w:val="BookText"/>
        <w:rPr/>
      </w:pPr>
      <w:r>
        <w:rPr>
          <w:rFonts w:ascii="Amiri" w:hAnsi="Amiri" w:eastAsia="Amiri" w:cs="Amiri"/>
          <w:color w:val="111111"/>
          <w:sz w:val="28"/>
          <w:sz w:val="28"/>
          <w:szCs w:val="28"/>
          <w:rtl w:val="true"/>
          <w:lang w:bidi="ar-SA"/>
        </w:rPr>
        <w:t xml:space="preserve">طبقاً للرواية المنقولة عن بعض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الإشارة إلى حوار جرى بين بعض المسلمين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تحاور عبد الله بن عمر بن حزام مع عبد الله بن أبي حينما رآه يتراجع مع أصحابه وينسحب عن جيش المسلمين باتجاه المدينة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قاتلوا في سبيل الله، أو دافعوا عن وطنكم وأهلكم المهدّدين على الأقل، ولكن هؤلاء برّروا تراجعهم وانسحبوا بحجج واهية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قِتَالًا لَاتَّبَعْنَاكُمْ وكأنهم حلّلوا الموقف بأن حرباً لن تقع وأن الجميع سيعودون إلى بيوتهم دون إراقة الدماء</w:t>
      </w:r>
      <w:r>
        <w:rPr>
          <w:rFonts w:eastAsia="Amiri" w:cs="Amiri" w:ascii="Amiri" w:hAnsi="Amiri"/>
          <w:color w:val="111111"/>
          <w:sz w:val="28"/>
          <w:szCs w:val="28"/>
          <w:rtl w:val="true"/>
          <w:lang w:bidi="ar-SA"/>
        </w:rPr>
        <w:t>..</w:t>
      </w:r>
      <w:r>
        <w:rPr>
          <w:rStyle w:val="FootnoteAnchor"/>
          <w:rtl w:val="true"/>
        </w:rPr>
        <w:footnoteReference w:id="173"/>
      </w:r>
    </w:p>
    <w:p>
      <w:pPr>
        <w:pStyle w:val="Heading4"/>
        <w:numPr>
          <w:ilvl w:val="3"/>
          <w:numId w:val="1"/>
        </w:numPr>
        <w:rPr/>
      </w:pPr>
      <w:bookmarkStart w:id="1449" w:name="__RefHeading___Toc16808481_2142443653"/>
      <w:bookmarkStart w:id="1450" w:name="_Toc613"/>
      <w:bookmarkEnd w:id="1449"/>
      <w:r>
        <w:rPr>
          <w:rtl w:val="true"/>
        </w:rPr>
        <w:t>النقاط المستفادة من هذه الآية</w:t>
      </w:r>
      <w:bookmarkEnd w:id="1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في إشارة هذه الآية إلى نفاق الأفراد الذين لم يشتركوا في معركة أحد أو الذين فروا من ساحة المعركة بهيئة الفعل</w:t>
      </w:r>
    </w:p>
    <w:p>
      <w:pPr>
        <w:pStyle w:val="BookText"/>
        <w:rPr/>
      </w:pPr>
      <w:r>
        <w:rPr>
          <w:rFonts w:ascii="Amiri" w:hAnsi="Amiri" w:eastAsia="Amiri" w:cs="Amiri"/>
          <w:color w:val="111111"/>
          <w:sz w:val="28"/>
          <w:sz w:val="28"/>
          <w:szCs w:val="28"/>
          <w:rtl w:val="true"/>
          <w:lang w:bidi="ar-SA"/>
        </w:rPr>
        <w:t>لِيَعْلَمَ الَّذِينَ نَافَقُوا</w:t>
      </w:r>
    </w:p>
    <w:p>
      <w:pPr>
        <w:pStyle w:val="BookText"/>
        <w:rPr/>
      </w:pPr>
      <w:r>
        <w:rPr>
          <w:rFonts w:ascii="Amiri" w:hAnsi="Amiri" w:eastAsia="Amiri" w:cs="Amiri"/>
          <w:color w:val="111111"/>
          <w:sz w:val="28"/>
          <w:sz w:val="28"/>
          <w:szCs w:val="28"/>
          <w:rtl w:val="true"/>
          <w:lang w:bidi="ar-SA"/>
        </w:rPr>
        <w:t>وليس بهيئة الوصف</w:t>
      </w:r>
    </w:p>
    <w:p>
      <w:pPr>
        <w:pStyle w:val="BookText"/>
        <w:rPr/>
      </w:pPr>
      <w:r>
        <w:rPr>
          <w:rFonts w:ascii="Amiri" w:hAnsi="Amiri" w:eastAsia="Amiri" w:cs="Amiri"/>
          <w:color w:val="111111"/>
          <w:sz w:val="28"/>
          <w:sz w:val="28"/>
          <w:szCs w:val="28"/>
          <w:rtl w:val="true"/>
          <w:lang w:bidi="ar-SA"/>
        </w:rPr>
        <w:t>وَلِيَعْلَمَ المنافقين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لم تكن حالة النفاق صفة ثابتة في بعضهم، وقد حدثنا المؤرخون أنّ منهم من وفّق إلى التوبة بعد ذلك والتحقوا بصف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المنافقون الهاربون من ساحة معركة أحد برّروا لتهربهم من مسؤولياتهم ولفرارهم بتبريرات واهية من دون الإعلان عن معارضتهم</w:t>
      </w:r>
    </w:p>
    <w:p>
      <w:pPr>
        <w:pStyle w:val="BookText"/>
        <w:rPr/>
      </w:pPr>
      <w:r>
        <w:rPr>
          <w:rFonts w:ascii="Amiri" w:hAnsi="Amiri" w:eastAsia="Amiri" w:cs="Amiri"/>
          <w:color w:val="111111"/>
          <w:sz w:val="28"/>
          <w:sz w:val="28"/>
          <w:szCs w:val="28"/>
          <w:rtl w:val="true"/>
          <w:lang w:bidi="ar-SA"/>
        </w:rPr>
        <w:t>لَوْ نَعْلَمُ قِتَالًا لَاتَّبَعْنَاكُمْ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 لتفسير آخر، إنّ المنافقين ولتبرير سلوكهم المشين في تركهم ساحة الحرب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على يقين باندلاع الحرب لكنا شاركناكم فيها، ولكننا كنا نراها نوع انتحار وليست معركةً حقيقية؛ نظراً لانعدام التوازن في قوى 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اتخاذ جيش المسلمين موضعاً غير مناسب، وأنّ محاربة الكفّار أمر غير عقلائي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كلّ فرد منصف ومطلع يعي أنّ تبريرات المنافقين لسلوكهم المعيب والمخزي ليست أكثر من تحجّج، إذ الحرب كانت لا شك واقعة؛ إضافة إلى انتصار المسلمين في بدايتها، وإن كانوا قد خسروها؛ فذلك تابع لأخطاء المسلمين أنفسهم وتمردهم على ما أمرهم الرسول القائد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تبريرات الأفراد الذين انغمسوا في حالة النفاق حين المعركة لا تعدو كونها كذبة، وإنّما السبب في فرارهم كان تعاطفهم واقترابهم من الكفّار وبعدهم القلبي والباطني والفكري عن الإسلام هُمْ لِلْكُفْرِ يَوْمَئِذٍ أَقْرَبُ مِنْهُمْ لِلْإِيمَانِ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للكفر والإيمان درجات مرتبطة بطبيعة عقيدة الإنسان وسلوكههُمْ لِلْكُفْرِ يَوْمَئِذٍ أَقْرَبُ مِنْهُمْ لِلْإِيمَانِ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أخلاق وصفات الأفراد المصابين بداء النفاق؛ يتجسّد في التفاوت الكبير بين ما يصرحون وبين ما في قلوبهم، والمغايرة الكبيرة بين نواياهم وبين أقاويلهم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امتناعهم عن الحضور في المعركة أو السبب في فرارهم منها كان مبنياً على أساس عنادهم واقتراحهم القائل بضرورة محاربة المكيين من داخل المدينة، أو انطلاقاً من الخوف والهلع تجاه ضربات الأعداء، أو لعدم ميلهم إلى الإسلام والإيمان يَقُولُونَ بِأَفْوَاهِهِمْ مَا لَيْسَ فِي قُلُوبِهِمْ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خبير عليم بما يكتم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كشف الله اللثام عن نواياهم ووجوههم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الكالحة في هذه الدنيا والتي يحاولون إخفاءها عن المؤمنين، وكذلك سيخزيهم في الآخرة وَاللَّهُ أَعْلَمُ بِمَا يَكْتُمُونَ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451" w:name="pg15976_230606"/>
    </w:p>
    <w:p>
      <w:pPr>
        <w:pStyle w:val="Heading3"/>
        <w:numPr>
          <w:ilvl w:val="2"/>
          <w:numId w:val="1"/>
        </w:numPr>
        <w:rPr/>
      </w:pPr>
      <w:bookmarkStart w:id="1452" w:name="__RefHeading___Toc16808483_2142443653"/>
      <w:bookmarkStart w:id="1453" w:name="_Toc614"/>
      <w:bookmarkEnd w:id="1451"/>
      <w:bookmarkEnd w:id="1452"/>
      <w:r>
        <w:rPr>
          <w:rtl w:val="true"/>
        </w:rPr>
        <w:t xml:space="preserve">الآية </w:t>
      </w:r>
      <w:r>
        <w:rPr/>
        <w:t>168</w:t>
      </w:r>
      <w:bookmarkEnd w:id="1453"/>
    </w:p>
    <w:p>
      <w:pPr>
        <w:pStyle w:val="Heading4"/>
        <w:numPr>
          <w:ilvl w:val="3"/>
          <w:numId w:val="1"/>
        </w:numPr>
        <w:rPr/>
      </w:pPr>
      <w:bookmarkStart w:id="1454" w:name="__RefHeading___Toc16808485_2142443653"/>
      <w:bookmarkStart w:id="1455" w:name="_Toc615"/>
      <w:bookmarkEnd w:id="1454"/>
      <w:r>
        <w:rPr>
          <w:rtl w:val="true"/>
        </w:rPr>
        <w:t>اشارة</w:t>
      </w:r>
      <w:bookmarkEnd w:id="1455"/>
    </w:p>
    <w:p>
      <w:pPr>
        <w:pStyle w:val="BookText"/>
        <w:rPr/>
      </w:pPr>
      <w:r>
        <w:rPr>
          <w:rFonts w:ascii="Amiri" w:hAnsi="Amiri" w:eastAsia="Amiri" w:cs="Amiri"/>
          <w:color w:val="111111"/>
          <w:sz w:val="28"/>
          <w:sz w:val="28"/>
          <w:szCs w:val="28"/>
          <w:rtl w:val="true"/>
          <w:lang w:bidi="ar-SA"/>
        </w:rPr>
        <w:t xml:space="preserve">الَّذِينَ قَالُوا لِإِخْوَانِهِمْ وَقَعَدُوا لَوْ أَطَاعُونَا مَا قُتِلُوا قُلْ فَادْرَءُوا عَنْ أَنْفُسِكُمُ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16808487_2142443653"/>
      <w:bookmarkStart w:id="1457" w:name="_Toc616"/>
      <w:bookmarkEnd w:id="1456"/>
      <w:r>
        <w:rPr>
          <w:rtl w:val="true"/>
        </w:rPr>
        <w:t>النقاط المستفادة من هذه الآية</w:t>
      </w:r>
      <w:bookmarkEnd w:id="1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المنافقون وفضلاً عن اعتزالهم المشاركة في معركة أحد وسعيهم إلى إضعاف معنويات الآخرين، وحينما عاد المجاهدون من المعركة راحوا يوجهون إليهم سهام النقد والملامة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المقاتلين أطاعونا ما قتل الكثير منهم الَّذِينَ قَالُوا لِإِخْوَانِهِمْ وَقَعَدُوا لَوْ أَطَاعُونَا مَا قُتِلُوا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في وصف المؤمنين في هذه الآية بكونهم إخواناً لهؤلاء المنافقين، والحال أنّ المؤمنين ليسوا بإخوان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نوع ملامة للمنافقين الذين كانوا يخاطبون المؤمنين بأنهم إخوانهم؛ فما الداعي إلا غدرهم بهم في اللحظات الأخيرة وهم إخوانهم كما كانوا يدعون، ولهذا وردت كلمة قَعَدُوا بعد كلمةإِخْوَانِهِمْ مباشرة ، أي أعرضوا عن حضور المعركة، فهل يصح أو يجوز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مسألة الإيمان والمعتقد أن يغدر بأخيه ويكله إلى عدوّه الَّذِينَ قَالُوا لِإِخْوَانِهِمْ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وفي معرض رده على مدّعى المنافقين الخاوي الذي أدلوا به بعد معركة أحد حيث قالوا لو أنّ المؤمنين أطاعونا ما قتلوا قال للرسول ولكلّ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إن كان بوسعكم فتجنبوا الموت إن كنتم صادقين قُلْ فَادْرَءُوا عَنْ أَنْفُسِكُمُ الْمَوْتَ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أيها المنافقون بمقولتكم هذه، تدعون علمكم بالغيب وعلمكم بأخبار المستقبل، والحال أنّ مدّعي ذلك عليه أن يتمكن من التنبؤ بعلل الموت؛ فيقضي عليها؛ فهل لكم مثل هذه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إن لم تقتلوا في ساحة الجهاد والشرف؛ فهل سيكون لكم عمر أبدي؟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لكم القدرة في درء الموت عن أنفسكم ؟ وعلى هذا؛ فأنتم العاجزون عن إزاحة أو تعطيل قانون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يدفعكم إلى اختيار الموت على فرشكم أذلاء، ولم لا تختارون ميتة العزّ والشرف في ساحة الجهاد ومواجهة أعدائكم الكافرين؟</w:t>
      </w:r>
      <w:r>
        <w:rPr>
          <w:rFonts w:eastAsia="Amiri" w:cs="Amiri" w:ascii="Amiri" w:hAnsi="Amiri"/>
          <w:color w:val="111111"/>
          <w:sz w:val="28"/>
          <w:szCs w:val="28"/>
          <w:rtl w:val="true"/>
          <w:lang w:bidi="ar-SA"/>
        </w:rPr>
        <w:t xml:space="preserve">! </w:t>
      </w:r>
      <w:bookmarkStart w:id="1458" w:name="pg15976_230608"/>
    </w:p>
    <w:p>
      <w:pPr>
        <w:pStyle w:val="Heading3"/>
        <w:numPr>
          <w:ilvl w:val="2"/>
          <w:numId w:val="1"/>
        </w:numPr>
        <w:rPr/>
      </w:pPr>
      <w:bookmarkStart w:id="1459" w:name="__RefHeading___Toc16808489_2142443653"/>
      <w:bookmarkStart w:id="1460" w:name="_Toc617"/>
      <w:bookmarkEnd w:id="1458"/>
      <w:bookmarkEnd w:id="1459"/>
      <w:r>
        <w:rPr>
          <w:rtl w:val="true"/>
        </w:rPr>
        <w:t xml:space="preserve">الآية </w:t>
      </w:r>
      <w:r>
        <w:rPr/>
        <w:t>169</w:t>
      </w:r>
      <w:bookmarkEnd w:id="1460"/>
    </w:p>
    <w:p>
      <w:pPr>
        <w:pStyle w:val="Heading4"/>
        <w:numPr>
          <w:ilvl w:val="3"/>
          <w:numId w:val="1"/>
        </w:numPr>
        <w:rPr/>
      </w:pPr>
      <w:bookmarkStart w:id="1461" w:name="__RefHeading___Toc16808491_2142443653"/>
      <w:bookmarkStart w:id="1462" w:name="_Toc618"/>
      <w:bookmarkEnd w:id="1461"/>
      <w:r>
        <w:rPr>
          <w:rtl w:val="true"/>
        </w:rPr>
        <w:t>اشارة</w:t>
      </w:r>
      <w:bookmarkEnd w:id="1462"/>
    </w:p>
    <w:p>
      <w:pPr>
        <w:pStyle w:val="BookText"/>
        <w:rPr/>
      </w:pP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6808493_2142443653"/>
      <w:bookmarkStart w:id="1464" w:name="_Toc619"/>
      <w:bookmarkEnd w:id="1463"/>
      <w:r>
        <w:rPr>
          <w:rtl w:val="true"/>
        </w:rPr>
        <w:t>علة نزول هذه الآية</w:t>
      </w:r>
      <w:bookmarkEnd w:id="1464"/>
    </w:p>
    <w:p>
      <w:pPr>
        <w:pStyle w:val="BookText"/>
        <w:rPr/>
      </w:pPr>
      <w:r>
        <w:rPr>
          <w:rFonts w:ascii="Amiri" w:hAnsi="Amiri" w:eastAsia="Amiri" w:cs="Amiri"/>
          <w:color w:val="111111"/>
          <w:sz w:val="28"/>
          <w:sz w:val="28"/>
          <w:szCs w:val="28"/>
          <w:rtl w:val="true"/>
          <w:lang w:bidi="ar-SA"/>
        </w:rPr>
        <w:t xml:space="preserve">ذهب بعض المفسرين إلى أنّ الآيات أعلاه نزلت في شهداء أحد، وعدها مفسّرون آخرون نازلة في شهداء بدر، ولكنّ الحق هو أنّ علاقة هذه الآيات بما سبقها يشير إ أنها قد نزلت بعد معركة أحد، إلّا أنّ مضمونها ومحتواها له صبغة عامة وتشمل جميع الشهداء بمن فيهم شهداء بدر الذين كان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ولذا ورد عن مولانا الإمام الباقر عليه السلام أنّ الآيات نزلت في شهداء بدر وشهداء أحد</w:t>
      </w:r>
      <w:r>
        <w:rPr>
          <w:rFonts w:eastAsia="Amiri" w:cs="Amiri" w:ascii="Amiri" w:hAnsi="Amiri"/>
          <w:color w:val="111111"/>
          <w:sz w:val="28"/>
          <w:szCs w:val="28"/>
          <w:rtl w:val="true"/>
          <w:lang w:bidi="ar-SA"/>
        </w:rPr>
        <w:t xml:space="preserve">.. </w:t>
      </w:r>
      <w:r>
        <w:rPr>
          <w:rStyle w:val="FootnoteAnchor"/>
          <w:rtl w:val="true"/>
        </w:rPr>
        <w:footnoteReference w:id="174"/>
      </w:r>
    </w:p>
    <w:p>
      <w:pPr>
        <w:pStyle w:val="Heading4"/>
        <w:numPr>
          <w:ilvl w:val="3"/>
          <w:numId w:val="1"/>
        </w:numPr>
        <w:rPr/>
      </w:pPr>
      <w:bookmarkStart w:id="1465" w:name="__RefHeading___Toc16808495_2142443653"/>
      <w:bookmarkStart w:id="1466" w:name="_Toc620"/>
      <w:bookmarkEnd w:id="1465"/>
      <w:r>
        <w:rPr>
          <w:rtl w:val="true"/>
        </w:rPr>
        <w:t>النقاط المستفادة من هذه الآية</w:t>
      </w:r>
      <w:bookmarkEnd w:id="1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والآيات التالية وبعرضها المقام السامي للشهداء تكون بمثابة ردّ منطقي وإبطال لكلمات وأفكار جماعة جاهلة أو ضعيفة الإيمان ممّن قعد أفرادها بعد معركة أحد وراحوا يتأسفون على شهداء هذه المعركة، لا سيّما حين تصلهم نعمة وفيرة، فيتحدّثون عن عدم وجود أولئك الشهداء بين ظهرانيهم وعن سبب موتهم وقتلهم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يتنعمون بأنواع النعم وهاهم اليوم قد ناموا في قبورهم وقصرت أيديهم عن كلّ شي 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وفضلاً عن بطلان مثل هذه الأقاويل وكونها لا تنطبق مع واقع الحياة وسننها، فإنّها كانت ذات تأثير في إضعاف معنويات الباقين</w:t>
      </w:r>
    </w:p>
    <w:p>
      <w:pPr>
        <w:pStyle w:val="BookText"/>
        <w:rPr/>
      </w:pPr>
      <w:r>
        <w:rPr>
          <w:rFonts w:ascii="Amiri" w:hAnsi="Amiri" w:eastAsia="Amiri" w:cs="Amiri"/>
          <w:color w:val="111111"/>
          <w:sz w:val="28"/>
          <w:sz w:val="28"/>
          <w:szCs w:val="28"/>
          <w:rtl w:val="true"/>
          <w:lang w:bidi="ar-SA"/>
        </w:rPr>
        <w:t>وَلَا تَحْسَبَنَّ الَّذِينَ قُتِلُوا فِي سَبِيلِ اللَّهِ أَمْوَاتًا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جعل الله رسوله مخاطباً في هذه الآية، أراد القول بأنّ إدراك مقام الشهداء مناسب بمقام وعقل الرسول ومن هم منه، دون الأشخاص العاديين الذين لا يميزون بين الموت والقتل في سبيل الله لافتقارهم إلى القدرة على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الحياة هي الحياة البرزخية التي تعيش فيها الأرواح بعد الموت، وليست الحياة الجسمانية والمادّيّة، ورغم أنّ الحياة البرزخيّة غير خاصة بالشهداء، إذ كثير من الناس يعيشون في تلك الحياة البرزخيّة، ولكنّهم تعوزهم حياة الشهداء المتنعمين بالرعاية الإلهيّة الخاصّة، حيث الحياة المفعمة بالنعم المعنوية العظمى</w:t>
      </w:r>
      <w:r>
        <w:rPr>
          <w:rFonts w:eastAsia="Amiri" w:cs="Amiri" w:ascii="Amiri" w:hAnsi="Amiri"/>
          <w:color w:val="111111"/>
          <w:sz w:val="28"/>
          <w:szCs w:val="28"/>
          <w:rtl w:val="true"/>
          <w:lang w:bidi="ar-SA"/>
        </w:rPr>
        <w:t xml:space="preserve">. </w:t>
      </w:r>
      <w:bookmarkStart w:id="1467" w:name="pg15976_230610"/>
    </w:p>
    <w:p>
      <w:pPr>
        <w:pStyle w:val="Heading3"/>
        <w:numPr>
          <w:ilvl w:val="2"/>
          <w:numId w:val="1"/>
        </w:numPr>
        <w:rPr/>
      </w:pPr>
      <w:bookmarkStart w:id="1468" w:name="__RefHeading___Toc16808497_2142443653"/>
      <w:bookmarkStart w:id="1469" w:name="_Toc621"/>
      <w:bookmarkEnd w:id="1467"/>
      <w:bookmarkEnd w:id="1468"/>
      <w:r>
        <w:rPr>
          <w:rtl w:val="true"/>
        </w:rPr>
        <w:t xml:space="preserve">الآية </w:t>
      </w:r>
      <w:r>
        <w:rPr/>
        <w:t>170</w:t>
      </w:r>
      <w:bookmarkEnd w:id="1469"/>
    </w:p>
    <w:p>
      <w:pPr>
        <w:pStyle w:val="Heading4"/>
        <w:numPr>
          <w:ilvl w:val="3"/>
          <w:numId w:val="1"/>
        </w:numPr>
        <w:rPr/>
      </w:pPr>
      <w:bookmarkStart w:id="1470" w:name="__RefHeading___Toc16808499_2142443653"/>
      <w:bookmarkStart w:id="1471" w:name="_Toc622"/>
      <w:bookmarkEnd w:id="1470"/>
      <w:r>
        <w:rPr>
          <w:rtl w:val="true"/>
        </w:rPr>
        <w:t>اشارة</w:t>
      </w:r>
      <w:bookmarkEnd w:id="1471"/>
    </w:p>
    <w:p>
      <w:pPr>
        <w:pStyle w:val="BookText"/>
        <w:rPr/>
      </w:pP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1472" w:name="__RefHeading___Toc16808501_2142443653"/>
      <w:bookmarkStart w:id="1473" w:name="_Toc623"/>
      <w:bookmarkEnd w:id="1472"/>
      <w:r>
        <w:rPr>
          <w:rtl w:val="true"/>
        </w:rPr>
        <w:t>علّة نزول هذه الآية طبقاً لرواية</w:t>
      </w:r>
      <w:bookmarkEnd w:id="1473"/>
    </w:p>
    <w:p>
      <w:pPr>
        <w:pStyle w:val="BookText"/>
        <w:rPr/>
      </w:pPr>
      <w:r>
        <w:rPr>
          <w:rFonts w:ascii="Amiri" w:hAnsi="Amiri" w:eastAsia="Amiri" w:cs="Amiri"/>
          <w:color w:val="111111"/>
          <w:sz w:val="28"/>
          <w:sz w:val="28"/>
          <w:szCs w:val="28"/>
          <w:rtl w:val="true"/>
          <w:lang w:bidi="ar-SA"/>
        </w:rPr>
        <w:t>روى ابن مسعود عن النبي الأكرم صلّى الله عليه وآله أنه تعالى خاطب أرواح شهداء أحد وسألهم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تتمنون؟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وماذا نتمنّى أعلى مما عندنا وقد شملتنا بنعمك الأبدية وأسكنتنا تحت ظل عرشك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ونطلب إليك إلّا أن تعيدنا إلى عالم الدنيا لنقتل في سبيلك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القاطع أن لا يعود الميت إلى الدنيا،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فنسألك أن تبلغ نبيّك عنا السلام، وأن تخبر من خلفنا بحالنا وتبشرهم أن 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نزلت هذه الآيات</w:t>
      </w:r>
      <w:r>
        <w:rPr>
          <w:rFonts w:eastAsia="Amiri" w:cs="Amiri" w:ascii="Amiri" w:hAnsi="Amiri"/>
          <w:color w:val="111111"/>
          <w:sz w:val="28"/>
          <w:szCs w:val="28"/>
          <w:rtl w:val="true"/>
          <w:lang w:bidi="ar-SA"/>
        </w:rPr>
        <w:t>...</w:t>
      </w:r>
      <w:r>
        <w:rPr>
          <w:rStyle w:val="FootnoteAnchor"/>
          <w:rtl w:val="true"/>
        </w:rPr>
        <w:footnoteReference w:id="175"/>
      </w:r>
    </w:p>
    <w:p>
      <w:pPr>
        <w:pStyle w:val="Heading4"/>
        <w:numPr>
          <w:ilvl w:val="3"/>
          <w:numId w:val="1"/>
        </w:numPr>
        <w:rPr/>
      </w:pPr>
      <w:bookmarkStart w:id="1474" w:name="__RefHeading___Toc16808503_2142443653"/>
      <w:bookmarkStart w:id="1475" w:name="_Toc624"/>
      <w:bookmarkEnd w:id="1474"/>
      <w:r>
        <w:rPr>
          <w:rtl w:val="true"/>
        </w:rPr>
        <w:t>النقاط المستفادة من هذه الآية</w:t>
      </w:r>
      <w:bookmarkEnd w:id="14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يتنعم شهداء الإسلام بعظيم المواهب الإلهيّة بحيث لا يجاريهم في ذلك جميع أهلالبرزخ فَرِحِينَ بِمَا آتَاهُمُ اللَّهُ مِنْ فَضْلِهِ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مصاديق فرح الشهداء يتمّ لأجل إخوانهم المجاهدين الذين لم يستشهدوا بعد في سوح الوغى ولم يلتحقوا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ينظرون إلى مقامهم وأجرهم العظيم ويودّون لو أنّ إخوانهم يلحقون بهم ويستبشرون لهم وَيَسْتَبْشِرُونَ بِالَّذِينَ لَمْ يَلْحَقُوا بِهِمْ مِنْ خَلْفِهِمْ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احتمالان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خَوْفٌ عَلَيْهِمْ وَلَا هُمْ يَحْزَنُونَ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الشهداء يشعرون بأنّ إخوانهم المجاهدين وبسبب أمرهم العظيم بعد الموت على جهادهم ليس مجرّد ذهاب الخوف والحزن عنهم في الدنيا، وإنما سيزاح عنهم كل خوف وحزن عنهم في يوم البعث وما سيليه من حوادث عظيمة موحشة أَلَّا خَوْفٌ عَلَيْهِمْ وَلَا هُمْ يَحْزَنُونَ</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 ضمن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خَوْفٌ عَلَيْهِمْ وَلَا هُمْ يَحْزَنُونَ فإنّ الشهداء؛ وفضلاً عن مشاهدتهم مقامات إخوانهم المجاهدين الذين لم يلتحقوا بهم بعد، يفرحون لحالة انعدام الخوف فيهم وعدم الحزن عليهم لما عاشوه في الماضي</w:t>
      </w:r>
      <w:r>
        <w:rPr>
          <w:rFonts w:eastAsia="Amiri" w:cs="Amiri" w:ascii="Amiri" w:hAnsi="Amiri"/>
          <w:color w:val="111111"/>
          <w:sz w:val="28"/>
          <w:szCs w:val="28"/>
          <w:rtl w:val="true"/>
          <w:lang w:bidi="ar-SA"/>
        </w:rPr>
        <w:t xml:space="preserve">. </w:t>
      </w:r>
      <w:bookmarkStart w:id="1476" w:name="pg15976_230612"/>
    </w:p>
    <w:p>
      <w:pPr>
        <w:pStyle w:val="Heading3"/>
        <w:numPr>
          <w:ilvl w:val="2"/>
          <w:numId w:val="1"/>
        </w:numPr>
        <w:rPr/>
      </w:pPr>
      <w:bookmarkStart w:id="1477" w:name="__RefHeading___Toc16808505_2142443653"/>
      <w:bookmarkStart w:id="1478" w:name="_Toc625"/>
      <w:bookmarkEnd w:id="1476"/>
      <w:bookmarkEnd w:id="1477"/>
      <w:r>
        <w:rPr>
          <w:rtl w:val="true"/>
        </w:rPr>
        <w:t xml:space="preserve">الآية </w:t>
      </w:r>
      <w:r>
        <w:rPr/>
        <w:t>171</w:t>
      </w:r>
      <w:bookmarkEnd w:id="1478"/>
    </w:p>
    <w:p>
      <w:pPr>
        <w:pStyle w:val="Heading4"/>
        <w:numPr>
          <w:ilvl w:val="3"/>
          <w:numId w:val="1"/>
        </w:numPr>
        <w:rPr/>
      </w:pPr>
      <w:bookmarkStart w:id="1479" w:name="__RefHeading___Toc16808507_2142443653"/>
      <w:bookmarkStart w:id="1480" w:name="_Toc626"/>
      <w:bookmarkEnd w:id="1479"/>
      <w:r>
        <w:rPr>
          <w:rtl w:val="true"/>
        </w:rPr>
        <w:t>اشارة</w:t>
      </w:r>
      <w:bookmarkEnd w:id="1480"/>
    </w:p>
    <w:p>
      <w:pPr>
        <w:pStyle w:val="BookText"/>
        <w:rPr/>
      </w:pPr>
      <w:r>
        <w:rPr>
          <w:rFonts w:ascii="Amiri" w:hAnsi="Amiri" w:eastAsia="Amiri" w:cs="Amiri"/>
          <w:color w:val="111111"/>
          <w:sz w:val="28"/>
          <w:sz w:val="28"/>
          <w:szCs w:val="28"/>
          <w:rtl w:val="true"/>
          <w:lang w:bidi="ar-SA"/>
        </w:rPr>
        <w:t xml:space="preserve">يَسْتَبْشِرُونَ بِنِعْمَةٍ مِنَ اللَّهِ وَفَضْلٍ وَأَنَّ اللَّهَ لَا يُضِيعُ أَجْرَ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16808509_2142443653"/>
      <w:bookmarkStart w:id="1482" w:name="_Toc627"/>
      <w:bookmarkEnd w:id="1481"/>
      <w:r>
        <w:rPr>
          <w:rtl w:val="true"/>
        </w:rPr>
        <w:t>النقاط المستفادة من هذه الآية</w:t>
      </w:r>
      <w:bookmarkEnd w:id="1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تؤكد هذه الآية وتدلي بمزيد من الإيضاح للبشارات التي يتلقاها الشهداء؛ فيسرون بها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يتلقون نعم الله تعالى، بل وفضله الذي هو عبارة عن تعاظم النعم وتواليها الذي يعمّهم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 بِنِعْمَةٍ مِنَ اللَّهِ وَفَضْلٍ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يرون أنّ الله لا يضيع أجر المؤمنين؛ لاأجر الشهداء ولاأجر المجاهدين الذين لم يستشهدوا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لَا يُضِيعُ أَجْرَ الْمُؤْمِنِينَ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من جملة الآيات القرآنية المصرحة والدالة على بقاء الروح، حيث تحدثت عن حياة الشهداء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الاحتمال الذي وضعه البعض والقائل بأن المراد من الحياة؛ هو معنى مجازي يقصد به بقاء آثار أعمال الشهداء وأسمائهم وصفاتهم؛ فهو بعيد جداً عن معنى الآية ولا يتناسب وأي من عبارات الآية أعلاه؛ بغض النظر عن رزق الشهداء وفرحهم، وفضلاً عن ذلك؛ هناك أدلّة واضحة على مسألة البرزخ ونعمه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يتضمّنه شرح وتفسير الآية الشريفة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وَرَائِهِمْ بَرْزَخٌ إِلَى يَوْمِ يُبْعَثُونَ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لمقام الشهداء أهمّيّة خاصة وحديثاً طويلاً، وأنّ كلّ أمة وجماعة تعظم شهداءها، ولكن الاحترام المميّز الذي أولاه الإسلام لشهدائه لا نظير له أبداً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يُسأل عن النتائج من تأكيد الإسلام وتعظيمه للشهداء ومقامهم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هو أنه في ظلّ هذه التعاليم والاحترام الذي خصه الإسلام للشهداء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أناس كانوا محاطين بالجاهلية المقيتة من اكتساب أرفع المعنويات وعظيم القوة على إلحاق الهزائم بأعظم امبراطوريات العالم ببركة إيمانهم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لمزيد من البركة والمعرفة بمقام شهداء الإسلام نطالع رواية واردة عن مولانا الإمام الرضا عليه السلام نقلاً عن أمير المؤمنين عليه السلام إذ كان يخطب في الناس ويشجعهم على الجهاد في سبيل الله تعالى فقام إليه شاب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فضل المجاهدين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 كنت راكباً خلف رسول الله صلّى الله عليه وآله في طريق عودتنا من غزوة ذات السلاسل؛ فسألت النبي ما سألتني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وآله حين يهمّ المؤمن بالقتال في سبيل الله؛ يكتب الله له عتقاً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يحمل السلاح ويستعد للقتال؛ تتفاخر به الملائكة، وحين يودّع أهله وأولاده؛ يخرج من ذنوبه، فلا تهتم الملائكة إذ ذاك إلا بمضاعفة أجره؛ فيكتبون له عبادة ألف عام وحين يقابل عدوّه؛ تعجز الخلائق عن عد ثوابه، وحين يقف في ساحة الحرب ويتلقى السهام والرماح حيث يبدأ القتال؛ تحيطه الملائكة بأجنحتها وتطلب من ربّها أن يثبت قدمه، ثمّ ينادي 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ظلال السيوف وهنالك تكون ضربات السيوف التي تصيبه أيسر عليه من شربة ماء عذب في يوم حار، وحين يسقط عن مركبه؛ تتلقاه الحور العين قبل وصوله الأرض وتخبره بما أعد الله له من أشكال النعم، وحين يسقط أرضاً؛ تقول له الأرض؛ بوركت لك روحك التي فارقت بدنك وحلّقت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ما لا عين رأت ولا أذن سمعت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الله عزّوجلّ أنا كافل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سرّهم فقد سرني، ومن أغضبهم فقد أغضبني</w:t>
      </w:r>
      <w:r>
        <w:rPr>
          <w:rFonts w:eastAsia="Amiri" w:cs="Amiri" w:ascii="Amiri" w:hAnsi="Amiri"/>
          <w:color w:val="111111"/>
          <w:sz w:val="28"/>
          <w:szCs w:val="28"/>
          <w:rtl w:val="true"/>
          <w:lang w:bidi="ar-SA"/>
        </w:rPr>
        <w:t>..</w:t>
      </w:r>
      <w:r>
        <w:rPr>
          <w:rStyle w:val="FootnoteAnchor"/>
          <w:rtl w:val="true"/>
        </w:rPr>
        <w:footnoteReference w:id="177"/>
      </w:r>
      <w:bookmarkStart w:id="1483" w:name="pg15976_230614"/>
    </w:p>
    <w:p>
      <w:pPr>
        <w:pStyle w:val="Heading3"/>
        <w:numPr>
          <w:ilvl w:val="2"/>
          <w:numId w:val="1"/>
        </w:numPr>
        <w:rPr/>
      </w:pPr>
      <w:bookmarkStart w:id="1484" w:name="__RefHeading___Toc16808511_2142443653"/>
      <w:bookmarkStart w:id="1485" w:name="_Toc628"/>
      <w:bookmarkEnd w:id="1483"/>
      <w:bookmarkEnd w:id="1484"/>
      <w:r>
        <w:rPr>
          <w:rtl w:val="true"/>
        </w:rPr>
        <w:t xml:space="preserve">الآية </w:t>
      </w:r>
      <w:r>
        <w:rPr/>
        <w:t>172</w:t>
      </w:r>
      <w:bookmarkEnd w:id="1485"/>
    </w:p>
    <w:p>
      <w:pPr>
        <w:pStyle w:val="Heading4"/>
        <w:numPr>
          <w:ilvl w:val="3"/>
          <w:numId w:val="1"/>
        </w:numPr>
        <w:rPr/>
      </w:pPr>
      <w:bookmarkStart w:id="1486" w:name="__RefHeading___Toc16808513_2142443653"/>
      <w:bookmarkStart w:id="1487" w:name="_Toc629"/>
      <w:bookmarkEnd w:id="1486"/>
      <w:r>
        <w:rPr>
          <w:rtl w:val="true"/>
        </w:rPr>
        <w:t>اشارة</w:t>
      </w:r>
      <w:bookmarkEnd w:id="1487"/>
    </w:p>
    <w:p>
      <w:pPr>
        <w:pStyle w:val="BookText"/>
        <w:rPr/>
      </w:pPr>
      <w:r>
        <w:rPr>
          <w:rFonts w:ascii="Amiri" w:hAnsi="Amiri" w:eastAsia="Amiri" w:cs="Amiri"/>
          <w:color w:val="111111"/>
          <w:sz w:val="28"/>
          <w:sz w:val="28"/>
          <w:szCs w:val="28"/>
          <w:rtl w:val="true"/>
          <w:lang w:bidi="ar-SA"/>
        </w:rPr>
        <w:t xml:space="preserve">الَّذِينَ اسْتَجَابُوا لِلَّهِ وَالرَّسُولِ مِنْ بَعْدِ مَا أَصَابَهُمُ الْقَرْحُ لِلَّذِينَ أَحْسَنُوا مِنْهُمْ وَاتَّقَوْا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16808515_2142443653"/>
      <w:bookmarkStart w:id="1489" w:name="_Toc630"/>
      <w:bookmarkEnd w:id="1488"/>
      <w:r>
        <w:rPr>
          <w:rtl w:val="true"/>
        </w:rPr>
        <w:t>علة نزول هذه الآية</w:t>
      </w:r>
      <w:bookmarkEnd w:id="1489"/>
    </w:p>
    <w:p>
      <w:pPr>
        <w:pStyle w:val="BookText"/>
        <w:rPr/>
      </w:pPr>
      <w:r>
        <w:rPr>
          <w:rFonts w:ascii="Amiri" w:hAnsi="Amiri" w:eastAsia="Amiri" w:cs="Amiri"/>
          <w:color w:val="111111"/>
          <w:sz w:val="28"/>
          <w:sz w:val="28"/>
          <w:szCs w:val="28"/>
          <w:rtl w:val="true"/>
          <w:lang w:bidi="ar-SA"/>
        </w:rPr>
        <w:t>سرعان ما انطلق جيش أبي سفيان صوب مكّة بعد معركة أحد، وحين وصل إلى منطقة الروحاء ندم المشركون على استعجالهم العود، فقرّروا الرجوع إلى المدينة للقضاء على المسلمين نهائيّاً، فبلغ الخبر رسول الله صلى الله عليه وآله، فبادر إلى إصدار الأمر للاستعداد لحرب أخرى، بل وأمر بالتحاق الجرحى بصفوف المسلمين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 الأصحاب كنت في جملة المجروحين وكانت جراحات أخي أكثر وأشدّ مني، فأردنا إيصال أنفسنا إلى النبي صلى الله عليه وآله والالتحاق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كانت حالي أفضل من حال أخي، فقد كنت أحمله متى ما عجز عن المسير حتى بلغنا رجالنا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عسكر النبي بجيشه في موضع يقال له حمراء الأسد الذي كان يبعد عن المدينة ثمانية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خبر زحف المسلمين مسامع المشركين فاستوحشوا لمقاومة المسلمين ومشاركة الجرحى في المعركة المتوقعة، ولعلهم ظنوا التحاق قوات إضافية ومدد جديد قادم من المدينة نفسها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حدث للمشركين ما ضعضع معنوياتهم وحطم عزيمتهم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صادف أن كان أحد المشركين ويدعى معبد الخزاعي خرج من المدينة إلى مكة، وقد شاهد النبي صلى الله عليه وآله وأصحابه؛ فهزّه منظرهم، حتى قال لرسول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آلمني حالكم، فلو أرحتم أنفسكم كان 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غادر موضع جيش المسلمين حتى وصل إلى جيش المشركين في منطقة الروحاء، فسأله أبو سفيان عمّا يعلم من خبر المسلمين، فأجابه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محمّداً وخلفه جيش عظيم لم أر له مثيلاً من قبل، وهم يلحقون بكم بأشدّ سرعة</w:t>
      </w:r>
      <w:r>
        <w:rPr>
          <w:rFonts w:eastAsia="Amiri" w:cs="Amiri" w:ascii="Amiri" w:hAnsi="Amiri"/>
          <w:color w:val="111111"/>
          <w:sz w:val="28"/>
          <w:szCs w:val="28"/>
          <w:rtl w:val="true"/>
          <w:lang w:bidi="ar-SA"/>
        </w:rPr>
        <w:t xml:space="preserve">.. </w:t>
      </w:r>
      <w:bookmarkStart w:id="1490" w:name="pg15976_230615"/>
    </w:p>
    <w:p>
      <w:pPr>
        <w:pStyle w:val="BookText"/>
        <w:rPr/>
      </w:pPr>
      <w:bookmarkEnd w:id="1490"/>
      <w:r>
        <w:rPr>
          <w:rFonts w:ascii="Amiri" w:hAnsi="Amiri" w:eastAsia="Amiri" w:cs="Amiri"/>
          <w:color w:val="111111"/>
          <w:sz w:val="28"/>
          <w:sz w:val="28"/>
          <w:szCs w:val="28"/>
          <w:rtl w:val="true"/>
          <w:lang w:bidi="ar-SA"/>
        </w:rPr>
        <w:t>فاضطرب أبو سفيان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فلقد قتلنا أتباع محمد وجرحناهم حتى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معبد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بما صنعتم، وما أعرفه أن جيشاً عظيماً يسارع في اللحاق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 أبو سفيان ومن معه من المشركين الانسحاب العاجل حتى عادوا إلى مكة، ولكي يكفّ المسلمون عن ملاحقتهم، ولتتوفّر الفرصة في رجوعهم، طلب المشركون من قبيلة عبد القيس الذين صادفوا مسير المشركين وكانوا يتجهون إلى المدينة لشراء الحنطة، طلبوا منهم إبلاغ المسلمين بأنّ المكتين يتجهون إلى المدينة بجيش كبير، وذلك لإضعاف معنويات المسلمين، وحين بلغ النبي صلوات الله عليه وآله والمسلمين هذا الخبر،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 أي أنّهم طلبوا الكفاية والنصر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مهما انتظروا لم يروا أثراً للمشركين المنهزمين إلى مكة مع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بقوا في ذلك الموضع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الآيات تشير إلى هذه القصة</w:t>
      </w:r>
      <w:r>
        <w:rPr>
          <w:rFonts w:eastAsia="Amiri" w:cs="Amiri" w:ascii="Amiri" w:hAnsi="Amiri"/>
          <w:color w:val="111111"/>
          <w:sz w:val="28"/>
          <w:szCs w:val="28"/>
          <w:rtl w:val="true"/>
          <w:lang w:bidi="ar-SA"/>
        </w:rPr>
        <w:t>..</w:t>
      </w:r>
      <w:r>
        <w:rPr>
          <w:rStyle w:val="FootnoteAnchor"/>
          <w:rtl w:val="true"/>
        </w:rPr>
        <w:footnoteReference w:id="178"/>
      </w:r>
    </w:p>
    <w:p>
      <w:pPr>
        <w:pStyle w:val="Heading4"/>
        <w:numPr>
          <w:ilvl w:val="3"/>
          <w:numId w:val="1"/>
        </w:numPr>
        <w:rPr/>
      </w:pPr>
      <w:bookmarkStart w:id="1491" w:name="__RefHeading___Toc16808517_2142443653"/>
      <w:bookmarkStart w:id="1492" w:name="_Toc631"/>
      <w:bookmarkEnd w:id="1491"/>
      <w:r>
        <w:rPr>
          <w:rtl w:val="true"/>
        </w:rPr>
        <w:t>النقاط المستفادة من هذه الآية</w:t>
      </w:r>
      <w:bookmarkEnd w:id="1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الاستجابة والإجابة بمعنى واحد ، وهي أن تطلب شيئاً من شخص؛ فيلبي طلبك بعسر وتأخّر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في إيراد اسم الله واسم الرسول، مع أنّ المقام كان يكتفي بذكر أحدهما، أنّ المتخلفين والمتمردين في معركة أحد كانوا قد عصوا الله وعصوا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عصيان الله؛ فلأنّه سبحانه كان قد نهاهم عن الفرار من الزحف والقتال وأمرهم بالجهاد، فلم يجاهدوا وفرّوا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عصيان الرسول، فلأنّه صلوات الله عليه وآله كان قد أمر جماعة الرماة بالوقوف عند سفح الجبل وأن لا يغادروا مواضعهم مهما كانت مجريات المعركة ومصيرها، ولكنهم عصوا الأمر النبوي، بل إنّهم حين رأوا القتل قد وقع في المسلمين وصعدوا الجبل لم يلتفتوا إلى الرسول </w:t>
      </w:r>
    </w:p>
    <w:p>
      <w:pPr>
        <w:pStyle w:val="BookText"/>
        <w:rPr/>
      </w:pPr>
      <w:r>
        <w:rPr>
          <w:rFonts w:ascii="Amiri" w:hAnsi="Amiri" w:eastAsia="Amiri" w:cs="Amiri"/>
          <w:color w:val="111111"/>
          <w:sz w:val="28"/>
          <w:sz w:val="28"/>
          <w:szCs w:val="28"/>
          <w:rtl w:val="true"/>
          <w:lang w:bidi="ar-SA"/>
        </w:rPr>
        <w:t>الذي راح يناديهم بالنزول ويدعوهم للرجوع إلى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أوردت الآية اسم الله واسم الرسول للإشارة إلى عصيان المسلمين ربهم ورسولهم وإلى ضرورة طاعتهما معاً في ملاحقة المشركين ، وقد أجاب المسلمون هذه الدعوة في هذه المرّة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الأجر والثواب الإلهي خاص بالمحسنين المتقين لدى إجابة أوامر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التحلّي بأخلص النية في ساحة المعركة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مِنْهُمْ وَاتَّقَوْا أَجْرٌ عَظِيمٌ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اختصاص مجموعة المحسنين المتقين جماعة محدّدة بالأجر العظيم أنّ إجابة الجميع في هذه الواقعة لم تكن على حدٍ سواء، بل إنّ منهم من وجد نفسه مجبراً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لحسابات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الاستجابة، فلم يتّصف البعض منهم بالإحسان والتقوى الملازمين لحق الإجابة المطلوبة، فلم يستحقوا الأجر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تكون كلمة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مجروحي معركة أحد والمقاتلين العائدين إلى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بعض مقاتلي أحد قد امتنعوا من العودة والمشاركة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حصرت عبارة لِلَّذِينَ أَحْسَنُوا مِنْهُمْ وَاتَّقَوْا أَجْرٌ عَظِيمٌ الوعد بالأجر ببعض الذين أجابوا دعوة الله والرسول لأنّها الإجابة عبارة عن عمل ظاهري يمكن أن يطابق الواقع أو لا يطابقه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مطابقته التحلّي بالإحسان والتقوى؛ والأجر العظيم يدور في هذا 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جملة الدقة القرآنية الشديدة في الإيضاح والتعبير، لنعلم من ذلك كم هي مراعاة الكلمات القرآنية لجانب الدقة لئلا يحصل الاضطراب والتفاوت مع ما يراد منها من المعارف والمعاني، والله تعالى لا يشغله شأن عن شأن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العبارة ليس للتبعيض ولا يراد منه القول بأنّ من الذين استجابوا وتحلوا بالإحسان والتقوى لهم أجر عظيم، بل أريد به القول بأن الذين استجابوا هم الذين أحسنوا منهم واتقوا وأنهم سيحظون بأجر عظيم</w:t>
      </w:r>
      <w:r>
        <w:rPr>
          <w:rFonts w:eastAsia="Amiri" w:cs="Amiri" w:ascii="Amiri" w:hAnsi="Amiri"/>
          <w:color w:val="111111"/>
          <w:sz w:val="28"/>
          <w:szCs w:val="28"/>
          <w:rtl w:val="true"/>
          <w:lang w:bidi="ar-SA"/>
        </w:rPr>
        <w:t>..</w:t>
      </w:r>
      <w:bookmarkStart w:id="1493" w:name="pg15976_230617"/>
    </w:p>
    <w:p>
      <w:pPr>
        <w:pStyle w:val="Heading3"/>
        <w:numPr>
          <w:ilvl w:val="2"/>
          <w:numId w:val="1"/>
        </w:numPr>
        <w:rPr/>
      </w:pPr>
      <w:bookmarkStart w:id="1494" w:name="__RefHeading___Toc16808519_2142443653"/>
      <w:bookmarkStart w:id="1495" w:name="_Toc632"/>
      <w:bookmarkEnd w:id="1493"/>
      <w:bookmarkEnd w:id="1494"/>
      <w:r>
        <w:rPr>
          <w:rtl w:val="true"/>
        </w:rPr>
        <w:t xml:space="preserve">الآية </w:t>
      </w:r>
      <w:r>
        <w:rPr/>
        <w:t>173</w:t>
      </w:r>
      <w:bookmarkEnd w:id="1495"/>
    </w:p>
    <w:p>
      <w:pPr>
        <w:pStyle w:val="Heading4"/>
        <w:numPr>
          <w:ilvl w:val="3"/>
          <w:numId w:val="1"/>
        </w:numPr>
        <w:rPr/>
      </w:pPr>
      <w:bookmarkStart w:id="1496" w:name="__RefHeading___Toc16808521_2142443653"/>
      <w:bookmarkStart w:id="1497" w:name="_Toc633"/>
      <w:bookmarkEnd w:id="1496"/>
      <w:r>
        <w:rPr>
          <w:rtl w:val="true"/>
        </w:rPr>
        <w:t>اشارة</w:t>
      </w:r>
      <w:bookmarkEnd w:id="1497"/>
    </w:p>
    <w:p>
      <w:pPr>
        <w:pStyle w:val="BookText"/>
        <w:rPr/>
      </w:pP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وَقَالُوا حَسْبُنَا اللَّهُ وَنِعْمَ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16808523_2142443653"/>
      <w:bookmarkStart w:id="1499" w:name="_Toc634"/>
      <w:bookmarkEnd w:id="1498"/>
      <w:r>
        <w:rPr>
          <w:rtl w:val="true"/>
        </w:rPr>
        <w:t>النقاط المستفادة من هذه الآية</w:t>
      </w:r>
      <w:bookmarkEnd w:id="1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النَّاسُ تعني أفراد الإنسان، ولكن ليس من كل ناحية، بل إنّهم متمايزون عن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كلمة النَّاسُ مرتين في هذه الآية، والناس الأولى هي غير الناس الثانية، والمراد بالأولى هم المنافقون، والمراد بالثانية هم الأعداء ، فالمنافقون الذين امتنعوا عن نصرة</w:t>
      </w:r>
    </w:p>
    <w:p>
      <w:pPr>
        <w:pStyle w:val="BookText"/>
        <w:rPr/>
      </w:pPr>
      <w:r>
        <w:rPr>
          <w:rFonts w:ascii="Amiri" w:hAnsi="Amiri" w:eastAsia="Amiri" w:cs="Amiri"/>
          <w:color w:val="111111"/>
          <w:sz w:val="28"/>
          <w:sz w:val="28"/>
          <w:szCs w:val="28"/>
          <w:rtl w:val="true"/>
          <w:lang w:bidi="ar-SA"/>
        </w:rPr>
        <w:t xml:space="preserve">الإسلام بهدف منع المسلمين من الذهاب إلى معركة أحد وإضعافهم قالوا للمسلمين إنّ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جمعوا لكم واستعدوا لحربكم كل الاستعداد، فيعلم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هم المشركون،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فهم الأيادي والجواسيس الذين زرعهم المشركون بين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إنسان وحسب طبعه حين ينهى ويمنع من جهة شخص أو أشخاص؛ فإنّه ما لم یكن يحسن الظن بهم، فإنّه يجد بدرجة أكبر لتحقيق ما قرّره ويجعله أكثر حرصاً على تفعيل طاقته لتنفيذ ما عزم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وتتصاعد جديته في ذلك إذا ما أصروا على منعه، وهذا ينطبق على ما إذا كان هذا الممنوع يعتبر نفسه محقاً ومعذوراً فيما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رأينا إيمان المؤمنين في الصدر الأول في تصاعد كلّما كانوا يحاربون ويمنعون عن إطاعة الله تعالى، وكانوا يزدادون شجاعة وإقداماً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تؤيد ما أوردته الآيات الماضية بخصوص الواقعة التي تلت معركة أحد، حيث انطلق الرسول الأعظم صلى الله عليه وآله بقيّة أصحابه في ملاحقة المشركين، وليس </w:t>
      </w:r>
    </w:p>
    <w:p>
      <w:pPr>
        <w:pStyle w:val="BookText"/>
        <w:rPr/>
      </w:pPr>
      <w:r>
        <w:rPr>
          <w:rFonts w:ascii="IRNazanin" w:hAnsi="IRNazanin" w:eastAsia="IRNazanin"/>
          <w:color w:val="111111"/>
          <w:sz w:val="28"/>
          <w:sz w:val="28"/>
          <w:szCs w:val="28"/>
          <w:rtl w:val="true"/>
          <w:lang w:bidi="fa-IR"/>
        </w:rPr>
        <w:t>بخصوص بدر الصغرى</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اكتفاءنا بالله بحسب ما نتمتع به من إيمان وليس بحسب الأسباب الخارجية التي تجري فيها السنن الإلهيّة، وكلمةالْوَكِيل بمعنى من يدبّر أمر الإنسان بالنيابة عن الإنسان وقالوا حَسْبُنَا اللَّهُ وَنِعْمَ الْوَكِيلُ</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التوكل تتجلّى في الأحيان التي يحتاج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لبلوغ هدفه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الأسباب الروحيّة مضافاً إلى الأسباب الطبيعيّة، دون أن تكون هذه الأخيرة ذات تأثير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أراد الإنسان خوض أمر ما؛ وكان هذا الأمر محط اهتمامه، وكانت الأسباب الطبيعية له بحاجة إلى التوفّر والتكامل، وفي هذه الحالة لن يبلغ مراده، ولا ريب أن الأسباب المعنوية المذكورة والموصوفة بدورها في ذلك لم تكن تامة، وعدم التمام هذا لم يسمح له بتحقيق هدفه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كانت إرادتهم ضعيفة، أو كانوا يخافون، أو منعه الحزن والغم، أو أنه تطرّف، أو حرص، أو سَفِهَ في سلوكه وموقفه، أو أساء الظنّ أو أي حالة من هذا القبيل حال بينه وبين هدفه المرجوّ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الأمور مهمة جداً وعامة، فإذا ما توكل الإنسان على ربّه لدى خوضه في ذلك الأمر، فإنّه في الحقيقة يكون قد اتصل وتعلّق بسبب لا يعرف الفشل والهزيمة والانكسار، سبب هو فوق وأسمى من كل سبب وبالنتيجة؛ فإنّ التمسك بهكذا سبب يدعم الإرادة ويرفدها، ولن يغلبها أحد الأسباب الروحية المثبطة، وهذا ما يوجب التوفيق والنجاح والسعادة للإنسان مورد المثال</w:t>
      </w:r>
      <w:r>
        <w:rPr>
          <w:rFonts w:eastAsia="Amiri" w:cs="Amiri" w:ascii="Amiri" w:hAnsi="Amiri"/>
          <w:color w:val="111111"/>
          <w:sz w:val="28"/>
          <w:szCs w:val="28"/>
          <w:rtl w:val="true"/>
          <w:lang w:bidi="ar-SA"/>
        </w:rPr>
        <w:t xml:space="preserve">. </w:t>
      </w:r>
      <w:bookmarkStart w:id="1500" w:name="pg15976_230619"/>
    </w:p>
    <w:p>
      <w:pPr>
        <w:pStyle w:val="Heading3"/>
        <w:numPr>
          <w:ilvl w:val="2"/>
          <w:numId w:val="1"/>
        </w:numPr>
        <w:rPr/>
      </w:pPr>
      <w:bookmarkStart w:id="1501" w:name="__RefHeading___Toc16808525_2142443653"/>
      <w:bookmarkStart w:id="1502" w:name="_Toc635"/>
      <w:bookmarkEnd w:id="1500"/>
      <w:bookmarkEnd w:id="1501"/>
      <w:r>
        <w:rPr>
          <w:rtl w:val="true"/>
        </w:rPr>
        <w:t xml:space="preserve">الآية </w:t>
      </w:r>
      <w:r>
        <w:rPr/>
        <w:t>174</w:t>
      </w:r>
      <w:bookmarkEnd w:id="1502"/>
    </w:p>
    <w:p>
      <w:pPr>
        <w:pStyle w:val="Heading4"/>
        <w:numPr>
          <w:ilvl w:val="3"/>
          <w:numId w:val="1"/>
        </w:numPr>
        <w:rPr/>
      </w:pPr>
      <w:bookmarkStart w:id="1503" w:name="__RefHeading___Toc16808527_2142443653"/>
      <w:bookmarkStart w:id="1504" w:name="_Toc636"/>
      <w:bookmarkEnd w:id="1503"/>
      <w:r>
        <w:rPr>
          <w:rtl w:val="true"/>
        </w:rPr>
        <w:t>اشارة</w:t>
      </w:r>
      <w:bookmarkEnd w:id="1504"/>
    </w:p>
    <w:p>
      <w:pPr>
        <w:pStyle w:val="BookText"/>
        <w:rPr/>
      </w:pPr>
      <w:r>
        <w:rPr>
          <w:rFonts w:ascii="Amiri" w:hAnsi="Amiri" w:eastAsia="Amiri" w:cs="Amiri"/>
          <w:color w:val="111111"/>
          <w:sz w:val="28"/>
          <w:sz w:val="28"/>
          <w:szCs w:val="28"/>
          <w:rtl w:val="true"/>
          <w:lang w:bidi="ar-SA"/>
        </w:rPr>
        <w:t xml:space="preserve">فَانْقَلَبُوا بِنِعْمَةٍ مِنَ اللَّهِ وَفَضْلٍ لَمْ يَمْسَسْهُمْ سُوءٌ وَاتَّبَعُوا رِضْوَانَ اللَّهِ وَاللَّهُ ذُو فَضْلٍ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16808529_2142443653"/>
      <w:bookmarkStart w:id="1506" w:name="_Toc637"/>
      <w:bookmarkEnd w:id="1505"/>
      <w:r>
        <w:rPr>
          <w:rtl w:val="true"/>
        </w:rPr>
        <w:t>النقاط المستفادة من هذه الآية</w:t>
      </w:r>
      <w:bookmarkEnd w:id="15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يكون الفرق بين النعمة والفضل في أنّ النعمة أجر بحجم الاستحقاق، فيما الفضل إضافة على الاستحقاق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ما هي النعمة والفضل الأرقى من أن لا تتمّ مواجهة مع العدوّ الخطير؛ فيهرب هذا العدو ويعود بالمسلم إلى المدينة سالماً؛ وقد وفق إلى رضا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رِضْوَانَ اللَّهِ</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 المقارنة بين معنويات المسلمين في ساحة بدر ومعنوياتهم بعد معركة أحد، ومما يثير إعجاب الفرد؛ كيف حصل كلّ ذلك التغيير في جماعة منهزمة فاقدة للمعنوية وتجرّ وراءها أعداداً كثيرة من الجرحى في مدة قصيرة قد لا تتجاوز اليوم والليلة، تغيّر مظهرها ورسخ عزمها وارتفعت معنويّتها، واستعدّت لملاحقة أعدائها حتّى أنّ القرآن تحدّث عن ذلك بالقول بأنه حينما بلغهم اجتماع العدو واستعداده للهجوم، لم يصبهم خوف، بل وتضاعف عزمهم واستقامتهم، وهذا الانقلاب العجيب في تلك البرهة القصيرة يملأ المرء تأثراً في قدرة الآيات القرآنية على التربية مضافاً إليها أقوال النبي صلّى الله عليه وآله المؤثرة في الوجدان إلى حد الإعجاز</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خصوصيات الإيمان بالهدف أنّ الإنسان مهما واجه وتعرض إلى المشاكل والمصاعب، ازدادت مقاومته واستقامته، وفي الحقيقة فإنّه سيعبّئ كلّ طاقاته الماديّة والمعنويّة لمواجهة ما يعدّه خطراً</w:t>
      </w:r>
      <w:r>
        <w:rPr>
          <w:rFonts w:eastAsia="Amiri" w:cs="Amiri" w:ascii="Amiri" w:hAnsi="Amiri"/>
          <w:color w:val="111111"/>
          <w:sz w:val="28"/>
          <w:szCs w:val="28"/>
          <w:rtl w:val="true"/>
          <w:lang w:bidi="ar-SA"/>
        </w:rPr>
        <w:t xml:space="preserve">. </w:t>
      </w:r>
      <w:bookmarkStart w:id="1507" w:name="pg15976_230620"/>
    </w:p>
    <w:p>
      <w:pPr>
        <w:pStyle w:val="Heading3"/>
        <w:numPr>
          <w:ilvl w:val="2"/>
          <w:numId w:val="1"/>
        </w:numPr>
        <w:rPr/>
      </w:pPr>
      <w:bookmarkStart w:id="1508" w:name="__RefHeading___Toc16808531_2142443653"/>
      <w:bookmarkStart w:id="1509" w:name="_Toc638"/>
      <w:bookmarkEnd w:id="1507"/>
      <w:bookmarkEnd w:id="1508"/>
      <w:r>
        <w:rPr>
          <w:rtl w:val="true"/>
        </w:rPr>
        <w:t xml:space="preserve">الآية </w:t>
      </w:r>
      <w:r>
        <w:rPr/>
        <w:t>175</w:t>
      </w:r>
      <w:bookmarkEnd w:id="1509"/>
    </w:p>
    <w:p>
      <w:pPr>
        <w:pStyle w:val="Heading4"/>
        <w:numPr>
          <w:ilvl w:val="3"/>
          <w:numId w:val="1"/>
        </w:numPr>
        <w:rPr/>
      </w:pPr>
      <w:bookmarkStart w:id="1510" w:name="__RefHeading___Toc16808533_2142443653"/>
      <w:bookmarkStart w:id="1511" w:name="_Toc639"/>
      <w:bookmarkEnd w:id="1510"/>
      <w:r>
        <w:rPr>
          <w:rtl w:val="true"/>
        </w:rPr>
        <w:t>اشارة</w:t>
      </w:r>
      <w:bookmarkEnd w:id="1511"/>
    </w:p>
    <w:p>
      <w:pPr>
        <w:pStyle w:val="BookText"/>
        <w:rPr/>
      </w:pPr>
      <w:r>
        <w:rPr>
          <w:rFonts w:ascii="Amiri" w:hAnsi="Amiri" w:eastAsia="Amiri" w:cs="Amiri"/>
          <w:color w:val="111111"/>
          <w:sz w:val="28"/>
          <w:sz w:val="28"/>
          <w:szCs w:val="28"/>
          <w:rtl w:val="true"/>
          <w:lang w:bidi="ar-SA"/>
        </w:rPr>
        <w:t xml:space="preserve">إِنَّمَا ذَلِكُمُ الشَّيْطَانُ يُخَوِّفُ أَوْلِيَاءَهُ فَلَا تَخَافُوهُمْ وَخَافُونِ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16808535_2142443653"/>
      <w:bookmarkStart w:id="1513" w:name="_Toc640"/>
      <w:bookmarkEnd w:id="1512"/>
      <w:r>
        <w:rPr>
          <w:rtl w:val="true"/>
        </w:rPr>
        <w:t>النقاط المستفادة من هذه الآية</w:t>
      </w:r>
      <w:bookmarkEnd w:id="1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نزلت تتمة للآيات التي سبقت بخصوص غزوة حمراء الأسد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ذَلِكُمُ إشارة إلى تشبيه سلوك أفراد مثل نعيم بن مسعود وعبد القيس بالشيطان حيث كانا يخوّفان المسلمين بقدرة جيش أبي سفيان المشرك لإضعاف معنوياتهم، وعلى هذا؛ يكون معنى الآية هو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عمل نعيم بن مسعود وعبد القيس كان عملاً شيطانياً لإخافة أولياء الشيطان،أی أنّ هكذا وساوس لا تؤثر إلا بأولياء الشيطان، أما المؤمنون المتوكلون على ربهم فلا تؤثر هذه الوساوس وأمثالها فيهم، وعليه؛ لا ينبغي لكم وأنتم لستم بأولياء للشيطان أن تتزلزلوا بهذه الوساوس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التعبير وتشبيه الرجلين المذكورين بالشيطان إما لأنّ عملهما كان عملاً شيطانياً حقاً، أو لأنهما استلهما ذلك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سمّى القرآن والروايات كل عمل قبيح ومحرّم عملاً شيطانيّاً؛ إذ أنّ فاعل الحرام يفعله بوسوسة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المراد من الشيطان الرجلين بذاتهما، وهذا من جملة الموارد التي يصدق على ابن آدم أن يكون شيطاناً، إذ لهذه التسمية معنى واسعاً يشمل جميع المضلين، سواءً كانوا من نوع الإنسان أو غيره، كما ورد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نقرأ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نَبِيٍّ عَدُوًّا شَيَاطِينَ الْإِنْسِ وَالْجِنِّ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في هذه الآية توجّهت إلى تلك الجماعة التي قال لها المنافقون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الناس قد جمعوا لكم ، وبالنتيجة؛ فإنّ العبارة مورد البحث من جملة ما استعمله القرآن المجيد كلمة الشيطان وأطلقها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ظاهر هذه الآيات أنّ المراد من وساوس الخنّاس شياطين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يوسوس في صدور الناسمن الجنة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تَخَافُوهُمْ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تخافوا ممن قال لكم إنّ الأعداء قد استعدوا لكم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شياطين بالنسبة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قارن المؤمنون وليهم وهو الله تعالى بولي المشركين والمنافقين وهو الشيطان؛ علموا وأيقنوا أنهم لا قدرة لهم في مقابل قدرة الله تعالى، ولهذا لا يسعهم أن يخافوهم بأدنى مقدار، وبالنتيجة؛ فإنّ الإيمان أينما نفذ وتكرّس؛ فسيصطحب معه الشجاعة والهيبة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نفوذ الخوف من غير الله إلى القلب، فإنّ ذلك يعدّ علامة من علامات عدم تكامل الإيمان وسطوة الوساوس الشيطانية، لأننا نعلم بأنّ الملجأ الوحيد في عالم الوجود هو الله سبحانه وتعالى، وأنه هو الذات المستقلة في التأثير، أما الآخرون؛ فهم مسلوبو القدرة إزاء قدرته اللّامحدودة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كنتم مؤمنين فخافوني وخافوا التمرّد على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الخوف من غير الله لا يتفق والإيمان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وَخَافُونِ إِنْ كُنْتُمْ مُؤْمِنِينَ كما نقرأ في موضع قرآني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يُؤْمِنْ بِرَبِّهِ فَلَا يَخَافُ بَخْسًا وَلَا رَهَقًا</w:t>
      </w:r>
      <w:r>
        <w:rPr>
          <w:rFonts w:eastAsia="Times New Roman" w:cs="Times New Roman" w:ascii="Times New Roman" w:hAnsi="Times New Roman"/>
          <w:color w:val="111111"/>
          <w:sz w:val="28"/>
          <w:szCs w:val="28"/>
          <w:rtl w:val="true"/>
          <w:lang w:val="en-US" w:bidi="en-US"/>
        </w:rPr>
        <w:t xml:space="preserve">. </w:t>
      </w:r>
      <w:bookmarkStart w:id="1514" w:name="pg15976_230622"/>
    </w:p>
    <w:p>
      <w:pPr>
        <w:pStyle w:val="Heading3"/>
        <w:numPr>
          <w:ilvl w:val="2"/>
          <w:numId w:val="1"/>
        </w:numPr>
        <w:rPr/>
      </w:pPr>
      <w:bookmarkStart w:id="1515" w:name="__RefHeading___Toc16808537_2142443653"/>
      <w:bookmarkStart w:id="1516" w:name="_Toc641"/>
      <w:bookmarkEnd w:id="1514"/>
      <w:bookmarkEnd w:id="1515"/>
      <w:r>
        <w:rPr>
          <w:rtl w:val="true"/>
        </w:rPr>
        <w:t xml:space="preserve">الآية </w:t>
      </w:r>
      <w:r>
        <w:rPr/>
        <w:t>176</w:t>
      </w:r>
      <w:bookmarkEnd w:id="1516"/>
    </w:p>
    <w:p>
      <w:pPr>
        <w:pStyle w:val="Heading4"/>
        <w:numPr>
          <w:ilvl w:val="3"/>
          <w:numId w:val="1"/>
        </w:numPr>
        <w:rPr/>
      </w:pPr>
      <w:bookmarkStart w:id="1517" w:name="__RefHeading___Toc16808539_2142443653"/>
      <w:bookmarkStart w:id="1518" w:name="_Toc642"/>
      <w:bookmarkEnd w:id="1517"/>
      <w:r>
        <w:rPr>
          <w:rtl w:val="true"/>
        </w:rPr>
        <w:t>اشارة</w:t>
      </w:r>
      <w:bookmarkEnd w:id="1518"/>
    </w:p>
    <w:p>
      <w:pPr>
        <w:pStyle w:val="BookText"/>
        <w:rPr/>
      </w:pPr>
      <w:r>
        <w:rPr>
          <w:rFonts w:ascii="Amiri" w:hAnsi="Amiri" w:eastAsia="Amiri" w:cs="Amiri"/>
          <w:color w:val="111111"/>
          <w:sz w:val="28"/>
          <w:sz w:val="28"/>
          <w:szCs w:val="28"/>
          <w:rtl w:val="true"/>
          <w:lang w:bidi="ar-SA"/>
        </w:rPr>
        <w:t xml:space="preserve">وَلَا يَحْزُنْكَ الَّذِينَ يُسَارِعُونَ فِي الْكُفْرِ إِنَّهُمْ لَنْ يَضُرُّوا اللَّهَ شَيْئًا يُرِيدُ اللَّهُ أَلَّا يَجْعَلَ لَهُمْ حَظًّا فِي الْآخِرَةِ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16808541_2142443653"/>
      <w:bookmarkStart w:id="1520" w:name="_Toc643"/>
      <w:bookmarkEnd w:id="1519"/>
      <w:r>
        <w:rPr>
          <w:rtl w:val="true"/>
        </w:rPr>
        <w:t>النقاط المستفادة من هذه الآية</w:t>
      </w:r>
      <w:bookmarkEnd w:id="1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وجهة الخطاب في هذه الآية هي رسول الله صلّى الله عليه وآله، إذ واساه الله تعالى بعيد معركة أحد، إذ ليس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 حينما يرى تسابق الناس في الكفر يحزن ويهتم لذلك، بل إنّ كلّ إنسان مؤمن إذا ما رأى إقبال الناس على الكفر انزعج واغتمّ، ولهذا؛ رأينا الله تعالى يواسي رسوله ويخفّف عليه من حزنه وألمه بعد حادثة أحد التي كانت مسرحاً للتسابق في الكفر ومواجهة الربّ العزيز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سبحانه يا أيها الرسول لا تحزن أبداً لما ترى من تسابق الناس إلى الكفر، ذلك لأنّهم يعجزون أبداً عن إلحاق ضرر بالله وهم 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قبضة الربّ العزيز العليم وَلَا يَحْزُنْكَ الَّذِينَ يُسَارِعُونَ فِي الْكُفْرِ إِنَّهُمْ لَنْ يَضُرُّوا اللَّهَ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في أنّ النفع والضرر والربح والخسارة من شأن الموجودات التي لا يتوقف وجودها على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الله تعالى؛ فأزلي أبدي غني من كل جانب ووجوده غير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يمكن للكفر أو إيمان الناس ومساعيهم في هذه الجهة أو تلك أن تؤثر في ربّ الوجود؟ إنّما المؤمنون من يتكاملون في رحاب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الكافرون يتسافلون ويسقطون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 خطيئاتهم لن تنسى لهم، إذ سيجدون ما عملوا حاضراً عند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عزّ اسمه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اللَّهُ أَلَّا يَجْعَلَ لَهُمْ حَظًّا فِي الْآخِرَةِ وَلَهُمْ عَذَابٌ عَظِيمٌ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يوضح أنهم إذا تسابقوا وأسرعوا في طريق الكفر، فليس لأنه تعالى لا يستطيع منعهم، وإنّما ذلك للحرّية والاختيار اللذين أعطاهما الله ليقوموا بالفعل الذي يريدون والنتيجة من ذلك حرمانهم المطلق من المواهب الخاصة في العالم الآخر، وعليه؛ فإنّ هذه الآية تشير إلى حرّيّة الإرادة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الإجبار</w:t>
      </w:r>
      <w:r>
        <w:rPr>
          <w:rFonts w:eastAsia="Amiri" w:cs="Amiri" w:ascii="Amiri" w:hAnsi="Amiri"/>
          <w:color w:val="111111"/>
          <w:sz w:val="28"/>
          <w:szCs w:val="28"/>
          <w:rtl w:val="true"/>
          <w:lang w:bidi="ar-SA"/>
        </w:rPr>
        <w:t>.</w:t>
      </w:r>
      <w:bookmarkStart w:id="1521" w:name="pg15976_230624"/>
    </w:p>
    <w:p>
      <w:pPr>
        <w:pStyle w:val="Heading3"/>
        <w:numPr>
          <w:ilvl w:val="2"/>
          <w:numId w:val="1"/>
        </w:numPr>
        <w:rPr/>
      </w:pPr>
      <w:bookmarkStart w:id="1522" w:name="__RefHeading___Toc16808543_2142443653"/>
      <w:bookmarkStart w:id="1523" w:name="_Toc644"/>
      <w:bookmarkEnd w:id="1521"/>
      <w:bookmarkEnd w:id="1522"/>
      <w:r>
        <w:rPr>
          <w:rtl w:val="true"/>
        </w:rPr>
        <w:t xml:space="preserve">الآية </w:t>
      </w:r>
      <w:r>
        <w:rPr/>
        <w:t>177</w:t>
      </w:r>
      <w:bookmarkEnd w:id="1523"/>
    </w:p>
    <w:p>
      <w:pPr>
        <w:pStyle w:val="Heading4"/>
        <w:numPr>
          <w:ilvl w:val="3"/>
          <w:numId w:val="1"/>
        </w:numPr>
        <w:rPr/>
      </w:pPr>
      <w:bookmarkStart w:id="1524" w:name="__RefHeading___Toc16808545_2142443653"/>
      <w:bookmarkStart w:id="1525" w:name="_Toc645"/>
      <w:bookmarkEnd w:id="1524"/>
      <w:r>
        <w:rPr>
          <w:rtl w:val="true"/>
        </w:rPr>
        <w:t>اشارة</w:t>
      </w:r>
      <w:bookmarkEnd w:id="1525"/>
    </w:p>
    <w:p>
      <w:pPr>
        <w:pStyle w:val="BookText"/>
        <w:rPr/>
      </w:pPr>
      <w:r>
        <w:rPr>
          <w:rFonts w:ascii="Amiri" w:hAnsi="Amiri" w:eastAsia="Amiri" w:cs="Amiri"/>
          <w:color w:val="111111"/>
          <w:sz w:val="28"/>
          <w:sz w:val="28"/>
          <w:szCs w:val="28"/>
          <w:rtl w:val="true"/>
          <w:lang w:bidi="ar-SA"/>
        </w:rPr>
        <w:t xml:space="preserve">إِنَّ الَّذِينَ اشْتَرَوُا الْكُفْرَ بِالْإِيمَانِ لَنْ يَضُرُّوا اللَّهَ شَيْئًا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16808547_2142443653"/>
      <w:bookmarkStart w:id="1527" w:name="_Toc646"/>
      <w:bookmarkEnd w:id="1526"/>
      <w:r>
        <w:rPr>
          <w:rtl w:val="true"/>
        </w:rPr>
        <w:t>النقاط المستفادة من هذه الآية</w:t>
      </w:r>
      <w:bookmarkEnd w:id="1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يتّخذ طريق التمرّد والعناد في مقابل الله المتعال يتورّط في هذا الكفر والتمرد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للآية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نفسه يسارع في الابتعاد عنه تعالى، ويبتلى في 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بناءً على أساس كلمةيُسَارِعُونَ يجب أن يقابلها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يبيعون إيمانهم في هذه الدنيا ويستبدلونه بمتاع الكفر غير ذي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لدى ذلك كلّه لن يلحق ضرراً بالله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جرى الحديث بشكل أشمل من الآية السابقة؛ بأن الذين يسارعون إلى الكفر ليسوا وحدهم من لن يضروا الله شيئاً، بل إنّ جميع الذين يسلكون طريق الكفر ويضيعون إيمانهم، ويشترون به الكفر؛ فإنّهم لن يضروا الله شيئاً، بل إنّ الضرر كل الضرر سيلحق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التفاوت في اللحن والتعبير في كلمة عَذَابٌ أَلِيمٌ الواردة في الآية السابقة، وفي كلمةوَلَهُمْ عَذَابٌ أَلِيمٌ في هذه الآية، جاء بسبب أنّ أولئك كانوا يسارعون في طريق الكفر، أما هؤلاء؛ فقد باعوا إيمانهم بمتاع الكفر ، وحينما يتأكد لهم الخسران العظيم في معاملتهم وفي أي وقت حصل ذلك سيعلمون أن لا حيلة لهم على جبر الخسارة والاستفادة من فرصة التوبة، كما أنهم سيتعرضون لعذاب الآخرة الأليم حيث سيشعرون به من داخلهم متوجهاً إليهم من جهة الله تعالى</w:t>
      </w:r>
      <w:r>
        <w:rPr>
          <w:rFonts w:eastAsia="Amiri" w:cs="Amiri" w:ascii="Amiri" w:hAnsi="Amiri"/>
          <w:color w:val="111111"/>
          <w:sz w:val="28"/>
          <w:szCs w:val="28"/>
          <w:rtl w:val="true"/>
          <w:lang w:bidi="ar-SA"/>
        </w:rPr>
        <w:t xml:space="preserve">. </w:t>
      </w:r>
      <w:bookmarkStart w:id="1528" w:name="pg15976_230625"/>
    </w:p>
    <w:p>
      <w:pPr>
        <w:pStyle w:val="Heading3"/>
        <w:numPr>
          <w:ilvl w:val="2"/>
          <w:numId w:val="1"/>
        </w:numPr>
        <w:rPr/>
      </w:pPr>
      <w:bookmarkStart w:id="1529" w:name="__RefHeading___Toc16808549_2142443653"/>
      <w:bookmarkStart w:id="1530" w:name="_Toc647"/>
      <w:bookmarkEnd w:id="1528"/>
      <w:bookmarkEnd w:id="1529"/>
      <w:r>
        <w:rPr>
          <w:rtl w:val="true"/>
        </w:rPr>
        <w:t xml:space="preserve">الآية </w:t>
      </w:r>
      <w:r>
        <w:rPr/>
        <w:t>178</w:t>
      </w:r>
      <w:bookmarkEnd w:id="1530"/>
    </w:p>
    <w:p>
      <w:pPr>
        <w:pStyle w:val="Heading4"/>
        <w:numPr>
          <w:ilvl w:val="3"/>
          <w:numId w:val="1"/>
        </w:numPr>
        <w:rPr/>
      </w:pPr>
      <w:bookmarkStart w:id="1531" w:name="__RefHeading___Toc16808551_2142443653"/>
      <w:bookmarkStart w:id="1532" w:name="_Toc648"/>
      <w:bookmarkEnd w:id="1531"/>
      <w:r>
        <w:rPr>
          <w:rtl w:val="true"/>
        </w:rPr>
        <w:t>اشارة</w:t>
      </w:r>
      <w:bookmarkEnd w:id="1532"/>
    </w:p>
    <w:p>
      <w:pPr>
        <w:pStyle w:val="BookText"/>
        <w:rPr/>
      </w:pP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4"/>
        <w:numPr>
          <w:ilvl w:val="3"/>
          <w:numId w:val="1"/>
        </w:numPr>
        <w:rPr/>
      </w:pPr>
      <w:bookmarkStart w:id="1533" w:name="__RefHeading___Toc16808553_2142443653"/>
      <w:bookmarkStart w:id="1534" w:name="_Toc649"/>
      <w:bookmarkEnd w:id="1533"/>
      <w:r>
        <w:rPr>
          <w:rtl w:val="true"/>
        </w:rPr>
        <w:t>النقاط المستفادة من هذه الآية</w:t>
      </w:r>
      <w:bookmarkEnd w:id="1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جهة الخطاب في هذه الآية، وخلافاً لما سبقها من الآيات هم المشركون، حيث تحذرهم وتنذرهم بأنّ ما عندهم من إمكانات وضعها الله تعالى بين أيديهم، مضافاً إلى الانتصارات التي تكون من نصيبهم أحياناً، والحرّيّة التي يتمتعون بها، ليست لكونهم صالحين صادقين أو أنها علامة على رضا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من آيات القرآن المجيد أنّ الله تعالى يوقظ المذنبين الذين لم يغرقوا في أوحال الخطايا بأجراس الإنذار وردود أفعالهم أو بالعقوبات المناسبة لأعمالهم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فيعيدهم إلى جادة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الشاكلة من الناس هم من لا يزالون جديرين بالهداية ومشمولين بلطف الله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هو أنّ ما يتعرضون له من عقوبات وآلام بمثابة النعمة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نقرأ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الغارقون في الذنوب والمعاصي والطغيان والتمرّد على إرادة الله عزّوجلّ، فإنّه يكلهم إلى أنفسهم ويهملهم إلى الحد الذي تثقل أحمال ظهورهم فيستحقون ما يستحقون من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الأفراد قد هدموا جميع الجسور من ورائهم، حتى لم يعد لهم طريق للعودة، وقد</w:t>
      </w:r>
    </w:p>
    <w:p>
      <w:pPr>
        <w:pStyle w:val="BookText"/>
        <w:rPr/>
      </w:pPr>
      <w:r>
        <w:rPr>
          <w:rFonts w:ascii="Amiri" w:hAnsi="Amiri" w:eastAsia="Amiri" w:cs="Amiri"/>
          <w:color w:val="111111"/>
          <w:sz w:val="28"/>
          <w:sz w:val="28"/>
          <w:szCs w:val="28"/>
          <w:rtl w:val="true"/>
          <w:lang w:bidi="ar-SA"/>
        </w:rPr>
        <w:t>هتكوا حجب الحياء والذوق ، وفرّطوا في استحقاق الهدى بشكل 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تؤكد ضرورة علم هؤلاء بأنهم حين كفروا فأمهلوا؛ فإنّ المهلة التي قدمت لهم خير لهم وفي 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 ما أمهلوا إلا ليزدادوا إثماً وليستحقوا عذاباً يناسب أفعالهم ونواياهم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خطبة سيّدة الإسلام الشجاعة الصدّيقة زينب الكبرى عليها السلام في الشام وفي محضر الطاغية الجبّار يزيد بن معاوية؛ وهو من مصاديق المذنبين الذين لا طريق لعودتهم إلى جادة الحق والهدى حيث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أظننت يا يزيد حيث أخذت علينا أقطار الأرض وآفاق السماء، فأصبحنا نساق كما تساق الأسارى أنّ بنا على الله هواناً وبك عليه كرامة، وأنّ ذلك لعظم خطرك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بأنفك ونظرت في عطفك جذلان مسروراً حين رأيت الدنيا لك مستوسقة والأمور متسقة، وحين صفا لك ملكنا وسلطاننا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مهلاً، أنسيت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عَذَابٌمُهِينٌ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جرّت علي الدواهي مخاطبتك، إنّي لأستصغر قدرك واستعظم تقريعك، واستكثر توبيخك، ولكنّ العيون عبرى والصدور حرّى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 كيدك واسع سعيك وناصب جهدك، فوالله لا تمحو ذكرنا ولا تميت وحينا، ولا يرخص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رأيك إلّا فند وأيامك إلّا عدد وجمعك إلّا بدد؛ يوم ينادي المنادي 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السبب في أن نرى عظيم النعم التي يغرق فيها الظالمون والمذنبون ولا يعاقبون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تجيب على هذا السؤال الذي يخطر على أذهان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منطق القرآن يؤكد على أنّ هؤلاء الأشخاص غير قابلين للإصلاح، فيوكلوا لأنفسهم طبقاً لسنة الخلق وأصل الحرّيّة والاختيار حتّى يصلوا إلى آخر مرحلة من السقوط والتسافل فيعرضون لأشدّ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من بعض الآيات القرآنية أنّه تعالى يعطي أمثال هؤلاء الأفراد مزيد النعم، فإذا ما اطمأنوا وغرقوا في ملذاتهم واستشعروا النجاح والسرور تفاجؤوا بأن الله سلبهم كلّ ما أعطاهم، فيتعذبوا في دنياهم أشد العذاب لذلك، فسلبهم ما عندهم من رفاهية العيش أمر مؤلم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فإنّ أشخاصاً كهؤلاء مثل من يتسلق شجرة بظلم وعدوان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كلّما ارتقى سرّ وفرح حتى يصل أعلى الشجرة، ولكن عاصفة تهب فتسقطه أرضاً بحيث تتحطم لسقوطه جميع عظامه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ما ذكرنا من تفسير، يتضح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لِيَزْدَادُوا إِثْماً</w:t>
      </w:r>
    </w:p>
    <w:p>
      <w:pPr>
        <w:pStyle w:val="BookText"/>
        <w:rPr/>
      </w:pPr>
      <w:r>
        <w:rPr>
          <w:rFonts w:ascii="Amiri" w:hAnsi="Amiri" w:eastAsia="Amiri" w:cs="Amiri"/>
          <w:color w:val="111111"/>
          <w:sz w:val="28"/>
          <w:sz w:val="28"/>
          <w:szCs w:val="28"/>
          <w:rtl w:val="true"/>
          <w:lang w:bidi="ar-SA"/>
        </w:rPr>
        <w:t>هي لام العاقبة وليست لام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تستعمل اللّام في اللغة العربية بما يرغب فيه الإنسان ويحبّ، كقوله تعالى في الآية الأولى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لِتُخْرِجَ النَّاسَ مِنْ الظُّلُمَاتِ إِلَى النُّورِ</w:t>
      </w:r>
    </w:p>
    <w:p>
      <w:pPr>
        <w:pStyle w:val="BookText"/>
        <w:rPr/>
      </w:pPr>
      <w:r>
        <w:rPr>
          <w:rFonts w:ascii="Amiri" w:hAnsi="Amiri" w:eastAsia="Amiri" w:cs="Amiri"/>
          <w:color w:val="111111"/>
          <w:sz w:val="28"/>
          <w:sz w:val="28"/>
          <w:szCs w:val="28"/>
          <w:rtl w:val="true"/>
          <w:lang w:bidi="ar-SA"/>
        </w:rPr>
        <w:t>ومعلوم أنّ هداية الناس أمر يحبّه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اللّام تارة أخرى تستعمل فيما لا يحبّه الإنسان ولا يطلبه، إلا أنه يعبر عن نتيجة عمله هو مثل</w:t>
      </w:r>
    </w:p>
    <w:p>
      <w:pPr>
        <w:pStyle w:val="BookText"/>
        <w:rPr/>
      </w:pPr>
      <w:r>
        <w:rPr>
          <w:rFonts w:ascii="Amiri" w:hAnsi="Amiri" w:eastAsia="Amiri" w:cs="Amiri"/>
          <w:color w:val="111111"/>
          <w:sz w:val="28"/>
          <w:sz w:val="28"/>
          <w:szCs w:val="28"/>
          <w:rtl w:val="true"/>
          <w:lang w:bidi="ar-SA"/>
        </w:rPr>
        <w:t>لِيَكُونَ لَهُمْ عَدُوّاً وَحَزَنَا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تناول آل فرعون الصندوق الذي وضع فيه موسى الرضيع ليكون لهم عدوّاً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ريب لم يخرجوه من الماء لهذه الغاية، ولكنّ هذا كان عاقبة ونتيجة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هذا الاستعمال في أدبيات مختلف اللغات وليس في أقوال العرب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تتضح</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إجابة سؤال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لِيَزْدَادُوا إِثْماً وهذا الإشكال إنما يرد ويصح إذا كانت اللّام لام الغاية والهدف وليس لام العاقبة والنتيجة، وعليه؛ يكون معنى الآية أننا نمهلهم لتكون عاقبتهم أنّ ظهورهم تزداد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الآية أعلاه لا تدلّ على إجبارهم فحسب، وإنّما هو دليل على حرّيّة الإرادة لدى الإنسان</w:t>
      </w:r>
      <w:r>
        <w:rPr>
          <w:rFonts w:eastAsia="Amiri" w:cs="Amiri" w:ascii="Amiri" w:hAnsi="Amiri"/>
          <w:color w:val="111111"/>
          <w:sz w:val="28"/>
          <w:szCs w:val="28"/>
          <w:rtl w:val="true"/>
          <w:lang w:bidi="ar-SA"/>
        </w:rPr>
        <w:t xml:space="preserve">.. </w:t>
      </w:r>
      <w:bookmarkStart w:id="1535" w:name="pg15976_230629"/>
    </w:p>
    <w:p>
      <w:pPr>
        <w:pStyle w:val="Heading3"/>
        <w:numPr>
          <w:ilvl w:val="2"/>
          <w:numId w:val="1"/>
        </w:numPr>
        <w:rPr/>
      </w:pPr>
      <w:bookmarkStart w:id="1536" w:name="__RefHeading___Toc16808555_2142443653"/>
      <w:bookmarkStart w:id="1537" w:name="_Toc650"/>
      <w:bookmarkEnd w:id="1535"/>
      <w:bookmarkEnd w:id="1536"/>
      <w:r>
        <w:rPr>
          <w:rtl w:val="true"/>
        </w:rPr>
        <w:t xml:space="preserve">الآية </w:t>
      </w:r>
      <w:r>
        <w:rPr/>
        <w:t>179</w:t>
      </w:r>
      <w:bookmarkEnd w:id="1537"/>
    </w:p>
    <w:p>
      <w:pPr>
        <w:pStyle w:val="Heading4"/>
        <w:numPr>
          <w:ilvl w:val="3"/>
          <w:numId w:val="1"/>
        </w:numPr>
        <w:rPr/>
      </w:pPr>
      <w:bookmarkStart w:id="1538" w:name="__RefHeading___Toc16808557_2142443653"/>
      <w:bookmarkStart w:id="1539" w:name="_Toc651"/>
      <w:bookmarkEnd w:id="1538"/>
      <w:r>
        <w:rPr>
          <w:rtl w:val="true"/>
        </w:rPr>
        <w:t>اشارة</w:t>
      </w:r>
      <w:bookmarkEnd w:id="1539"/>
    </w:p>
    <w:p>
      <w:pPr>
        <w:pStyle w:val="BookText"/>
        <w:rPr/>
      </w:pP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وَمَا كَانَ اللَّهُ لِيُطْلِعَكُمْ عَلَى الْغَيْبِ وَلَكِنَّ اللَّهَ يَجْتَبِي مِنْ رُسُلِهِ مَنْ يَشَاءُ فَآمِنُوا بِاللَّهِ وَرُسُلِهِ وَإِنْ تُؤْمِنُوا وَتَتَّقُوا فَلَكُمْ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1540" w:name="__RefHeading___Toc16808559_2142443653"/>
      <w:bookmarkStart w:id="1541" w:name="_Toc652"/>
      <w:bookmarkEnd w:id="1540"/>
      <w:r>
        <w:rPr>
          <w:rtl w:val="true"/>
        </w:rPr>
        <w:t>علة نزول هذه الآية</w:t>
      </w:r>
      <w:bookmarkEnd w:id="1541"/>
    </w:p>
    <w:p>
      <w:pPr>
        <w:pStyle w:val="BookText"/>
        <w:rPr/>
      </w:pPr>
      <w:r>
        <w:rPr>
          <w:rFonts w:ascii="Amiri" w:hAnsi="Amiri" w:eastAsia="Amiri" w:cs="Amiri"/>
          <w:color w:val="111111"/>
          <w:sz w:val="28"/>
          <w:sz w:val="28"/>
          <w:szCs w:val="28"/>
          <w:rtl w:val="true"/>
          <w:lang w:bidi="ar-SA"/>
        </w:rPr>
        <w:t>لم يكن موضوع المنافقين مطروحاً بين المسلمين بشكل مفصل قبل معركة أحد، ولهذا؛ كان المسلمون يعتبرونهم أعداء لهم، ولكن بعد هزيمة أحد والضعف المؤقت الذي أصاب المسلمين وتوفّر الفرصة لنشاط المنافقين، علم المسلمون أن هؤلاء هم عدوّهم الأخطر الذي يجب أخذ جانب الحيطة والحذر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أحد أهم نتائج معركة أحد بالنسبة للمسلمين</w:t>
      </w:r>
      <w:r>
        <w:rPr>
          <w:rFonts w:eastAsia="Amiri" w:cs="Amiri" w:ascii="Amiri" w:hAnsi="Amiri"/>
          <w:color w:val="111111"/>
          <w:sz w:val="28"/>
          <w:szCs w:val="28"/>
          <w:rtl w:val="true"/>
          <w:lang w:bidi="ar-SA"/>
        </w:rPr>
        <w:t>.</w:t>
      </w:r>
      <w:r>
        <w:rPr>
          <w:rStyle w:val="FootnoteAnchor"/>
          <w:rtl w:val="true"/>
        </w:rPr>
        <w:footnoteReference w:id="181"/>
      </w:r>
    </w:p>
    <w:p>
      <w:pPr>
        <w:pStyle w:val="Heading4"/>
        <w:numPr>
          <w:ilvl w:val="3"/>
          <w:numId w:val="1"/>
        </w:numPr>
        <w:rPr/>
      </w:pPr>
      <w:bookmarkStart w:id="1542" w:name="__RefHeading___Toc16808561_2142443653"/>
      <w:bookmarkStart w:id="1543" w:name="_Toc653"/>
      <w:bookmarkEnd w:id="1542"/>
      <w:r>
        <w:rPr>
          <w:rtl w:val="true"/>
        </w:rPr>
        <w:t>النقاط المستفادة من هذه الآية</w:t>
      </w:r>
      <w:bookmarkEnd w:id="1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وهي الأخيرة من الآيات التي تحدثت عن واقعة أحد؛ تبين حقيقة قانون عام وتقول بأنّ السنة الإلهيّة أنّه تعالى يختبر عباده مدعي الإيمان بصورة عامة، ولا يترك من يجعل لنفسه موضعاً في صفوف المسلمين لحاله، بل إنّه تعالى يعرّضه للامتحان بعد الامتحان حتّى تتجلّى حقيقته ويتبين باطنه</w:t>
      </w:r>
    </w:p>
    <w:p>
      <w:pPr>
        <w:pStyle w:val="BookText"/>
        <w:rPr/>
      </w:pP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الإلهية في الغيب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الله العالم بخفايا الجميع ما الذي يمنعه عن إعلام الناس بحقيقة مدّعي الإيمان، فيعرفوا المؤمن من المنافق بوسيلة الغيب؟ يجيب الله على هذا السؤال في الشق الثاني من الآية ويشير إلى أنّه لن يجعل أسرار الغيب في تصرّف الناس 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الإلهيّة قضت بستر عيوب الناس وبإعطائهم الفرصة لإصلاحها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الاطلاع على الأسرار الخاصة بالآخرين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عكس ما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مشكلة، بل يؤدّي في معظم الحالات إلى الفوضى وانفراط عقد الكيان الاجتماعي وانطفاء شعلة الأمل في الإصلاح وتلاشي دور مساعي الناس إلى الخير والأهم من ذلك؛ يتوجب معرفة الناس من خلال أعمالهم وأقوالهم وليس بالاطلاع على أسرارهم، وليس الامتحان الإلهي أكثر من هذا،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طريقة معرفة الناس تتمّ بمعرفة أعمالهم فحسب وَمَا كَانَ اللَّهُ لِيُطْلِعَكُمْ عَلَى الْغَيْبِ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رغم أن القانون العام والأبدي لمعرفة الناس متمثل في معرفة سلوكهم، إلّا أنه تعالى متى أراد؛ اختار من بين أنبيائه وأوليائه أفراداً يطلعهم على جانب من الغيب ويعرفهم أسرار الناس لحاجة تكميل صلاحيتهم وقيادتهم للناس، ولكن يبقى القانون الكلّي والدائم لمعرفة الأشخاص حكراً على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يَجْتَبِي مِنْ رُسُلِهِ مَنْ يَشَاءُ</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يَجْتَبِي مِنْ رُسُلِهِ مَنْ يَشَاءُ أنّ الأنبياء لا يعلمون الغيب بذاتهم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أنّ الرسل يعلمون جوانب من الأسرار تبعاً للتعليم الإلهي، وعليه؛ فإنّ الأفراد العالمين بالغيب، تتحدد نسبة علمهم طبقاً للمشيئة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في أنّ المقصود بالمشيئة وإرادة الله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الآيات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الإرادة المقرونة بالحكمة مطلق الاقتران، بمعنى أنه تعالى أطلع من رآه جديراً على الغيب بما تقتضي حكمته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ساحة الدنيا هي ساحة الامتحان وتمييز الطيب المؤمن من الكافر الخبيث والمنافق، ولكي ينجح المؤمنون في امتحانهم؛ فإنّ الإيمان بالله ورسوله غير كافٍ لضمان النجاح، بل لابد من متابعة ذلك بالزهد والتقوى الموجبين للأجر والثواب الإلهي العظيم الذي ينتظرهم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وَرُسُلِهِ وَإِنْ تُؤْمِنُوا وَتَتَّقُوا فَلَكُمْ أَجْرٌ عَظِيمٌ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الإيمان بالخالق مزروع في فطرة الإنسان ومبدأ خلقته، فإنّ استعمال كلمة الطيب في المؤمن في هذه الآية يؤكد أنّ الطيبة تبقى على الخلقة الأولى للإنسان، أمّا الأمور الخارجيّة والغريبة؛ فهي التي تؤدي به إلى الخبث</w:t>
      </w:r>
      <w:r>
        <w:rPr>
          <w:rFonts w:eastAsia="Amiri" w:cs="Amiri" w:ascii="Amiri" w:hAnsi="Amiri"/>
          <w:color w:val="111111"/>
          <w:sz w:val="28"/>
          <w:szCs w:val="28"/>
          <w:rtl w:val="true"/>
          <w:lang w:bidi="ar-SA"/>
        </w:rPr>
        <w:t xml:space="preserve">... </w:t>
      </w:r>
      <w:bookmarkStart w:id="1544" w:name="pg15976_230632"/>
    </w:p>
    <w:p>
      <w:pPr>
        <w:pStyle w:val="Heading3"/>
        <w:numPr>
          <w:ilvl w:val="2"/>
          <w:numId w:val="1"/>
        </w:numPr>
        <w:rPr/>
      </w:pPr>
      <w:bookmarkStart w:id="1545" w:name="__RefHeading___Toc16808563_2142443653"/>
      <w:bookmarkStart w:id="1546" w:name="_Toc654"/>
      <w:bookmarkEnd w:id="1544"/>
      <w:bookmarkEnd w:id="1545"/>
      <w:r>
        <w:rPr>
          <w:rtl w:val="true"/>
        </w:rPr>
        <w:t xml:space="preserve">الآية </w:t>
      </w:r>
      <w:r>
        <w:rPr/>
        <w:t>180</w:t>
      </w:r>
      <w:bookmarkEnd w:id="1546"/>
    </w:p>
    <w:p>
      <w:pPr>
        <w:pStyle w:val="Heading4"/>
        <w:numPr>
          <w:ilvl w:val="3"/>
          <w:numId w:val="1"/>
        </w:numPr>
        <w:rPr/>
      </w:pPr>
      <w:bookmarkStart w:id="1547" w:name="__RefHeading___Toc16808565_2142443653"/>
      <w:bookmarkStart w:id="1548" w:name="_Toc655"/>
      <w:bookmarkEnd w:id="1547"/>
      <w:r>
        <w:rPr>
          <w:rtl w:val="true"/>
        </w:rPr>
        <w:t>اشارة</w:t>
      </w:r>
      <w:bookmarkEnd w:id="1548"/>
    </w:p>
    <w:p>
      <w:pPr>
        <w:pStyle w:val="BookText"/>
        <w:rPr/>
      </w:pPr>
      <w:r>
        <w:rPr>
          <w:rFonts w:ascii="Amiri" w:hAnsi="Amiri" w:eastAsia="Amiri" w:cs="Amiri"/>
          <w:color w:val="111111"/>
          <w:sz w:val="28"/>
          <w:sz w:val="28"/>
          <w:szCs w:val="28"/>
          <w:rtl w:val="true"/>
          <w:lang w:bidi="ar-SA"/>
        </w:rPr>
        <w:t xml:space="preserve">وَلَا يَحْسَبَنَّ الَّذِينَ يَبْخَلُونَ بِمَا آتَاهُمُ اللَّهُ مِنْ فَضْلِهِ هُوَ خَيْرًا لَهُمْ بَلْ هُوَ شَرٌّ لَهُمْ سَيُطَوَّقُونَ مَا بَخِلُوا بِهِ يَوْمَ الْقِيَامَةِ وَلِلَّهِ مِيرَاثُ السَّمَاوَاتِ وَالْأَرْضِ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16808567_2142443653"/>
      <w:bookmarkStart w:id="1550" w:name="_Toc656"/>
      <w:bookmarkEnd w:id="1549"/>
      <w:r>
        <w:rPr>
          <w:rtl w:val="true"/>
        </w:rPr>
        <w:t>النقاط المستفادة من هذه الآية</w:t>
      </w:r>
      <w:bookmarkEnd w:id="1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هذه الآية إلى مصير البخلاء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يستميتون في جمع المال وحفظ الثروة ويحجمون عن الإنفاق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يَحْسَبَنَّ الَّذِينَ يَبْخَلُونَ بِمَا آتَاهُمْ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الآية لم تذكر زكاة ولا حقوقاً مالية واجبة بصراحة، إلّا أنّ المروي عن أهل البيت عليهم السلام وكذلك أقوال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أنّ الآية مختصة بمانعي الزكاة، والشدّة المذكورة في هذه الآية دليل على أنّ المراد ليس هو الإنفاق المستحبّ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سَيُطَوَّفُونَ مَا بَخِلُوا بِهِ يَوْمَ الْقِيَامَةِ أنّ الأموال التي لا يخرج منها الحقوق الواجبة ولا ينتفع منها المجتمع ثمّ تصرف في أطر الشهوات والغرائز الفردية، وتارة فيما هو نوع صرع وجنون، أو يكدس بعضها فوق بعض بلا سبب وجيه فلا ينتفع منها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شأنها كشأن سائر الأفعال القبيحة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وستتجسّد في يوم القيامة طبقاً لقانون تجسّد الأعمال وتتحوّل إلى آلة 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أن موضوع تجسّم هكذا أموال لتكون طوقاً في أعناق البخلاء في يوم القيامة تبين أنهم سيتحملون المسؤولية بعظيم ثقلها دون أن يكونوا قد انتفعوا بأموالهم التي جمعوها في دار الدنيا بشكل جنوني وحفظوها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يبذلوا منها ما ينفع مجتمعهم، وهي لم تكن إلّا بمثابة قيود وسجون لأصحابها، وذلك لعلمنا بأنّ انتفاع الأشخاص بأموالهم له حدود معينة، فأن </w:t>
      </w:r>
    </w:p>
    <w:p>
      <w:pPr>
        <w:pStyle w:val="BookText"/>
        <w:rPr/>
      </w:pPr>
      <w:r>
        <w:rPr>
          <w:rFonts w:ascii="Amiri" w:hAnsi="Amiri" w:eastAsia="Amiri" w:cs="Amiri"/>
          <w:color w:val="111111"/>
          <w:sz w:val="28"/>
          <w:sz w:val="28"/>
          <w:szCs w:val="28"/>
          <w:rtl w:val="true"/>
          <w:lang w:bidi="ar-SA"/>
        </w:rPr>
        <w:t>يجعلوا منها ذات إطار وبعد واحد، فإنّهم لن يحصدوا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انتفعوا من بركاتها المعنوية واستعملوها في منحى الأعمال والمشاريع الصالحة والإيجابية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في أنّ الأموال البعيدة عن الأفق المعنوي ليس أنها ستتحوّل طوقاً في يوم القيامة في أعناق أصحابها فحسب، بل إنّها ستكون كذلك في دار الدنيا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أنها ستتجسّد طوقاً في القيامة بشكل واضح، بينما هي في الدنيا تأخذ طابعاً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هو جنون وحمق أن يحمل المرء على عاتقه من المسؤولية الكبيرة في تحصيل الثروة إضافة إلى مسؤولية حفظها وحسابها والدفاع عنها، في الوقت الذي لا ينتفع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طوق الأسر إلا هذا الواقع المزري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الإمام الباقر عليه السلام أنّ من امتنع عن زكاة ماله، بدل الله ذلك المال طوقاً من نار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امتنعت في دار الدنيا عن إخراج زكاتك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احملها اليوم وضعها في عنقك</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عبّرت الآية عن المال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آتَاهُمْ اللهُ مِنْ فَضْلِهِ يفهم أنّ المالك الحقيقي للأموال ليس سوى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يعطى منه؛ فهو من فضل الله وكرمه، وعليه؛ فلا مناص من الإنفاق في سبيل المالك الحقيقي، ومع أنّ بعض المفسرين ذهبوا إلى عمومية مفهوم هذه العبارة وأنها تشمل جميع المواهب الإلهية بما فيها العلم والمعرفة، ولكن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عمومية المفهوم لا ينطبق على ظاهر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وَاللهِ مِيرَاثُ السَّمَاوَاتِ وَالأَرْضِ في هذه الآية إشارة إلى الأموال؛ وسواء أنفق منها في سبيل الله أو لم ينفق منها؛ فهي ستستردّ من أصحابها ومالكيها، وأنّ الله تعالى وارث جميع مواريث السماوات والأرض، فما أروع أن ينتفع ببركاتها المعنوية قبل استردادها، دون </w:t>
      </w:r>
    </w:p>
    <w:p>
      <w:pPr>
        <w:pStyle w:val="BookText"/>
        <w:rPr/>
      </w:pPr>
      <w:r>
        <w:rPr>
          <w:rFonts w:ascii="Amiri" w:hAnsi="Amiri" w:eastAsia="Amiri" w:cs="Amiri"/>
          <w:color w:val="111111"/>
          <w:sz w:val="28"/>
          <w:sz w:val="28"/>
          <w:szCs w:val="28"/>
          <w:rtl w:val="true"/>
          <w:lang w:bidi="ar-SA"/>
        </w:rPr>
        <w:t>الاحتراق بالحسرة على ما جرى البخل بها وعدم الإنفاق منها، ثمّ مواجهة المسؤولية الجسيمة التي تتطلبها في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العليم مطلع على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بخلتم؛ علم، وإن أنفقتم وأكرمتم؛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يعطي من الأجر ما يستحق</w:t>
      </w:r>
    </w:p>
    <w:p>
      <w:pPr>
        <w:pStyle w:val="BookText"/>
        <w:rPr/>
      </w:pPr>
      <w:r>
        <w:rPr>
          <w:rFonts w:ascii="Amiri" w:hAnsi="Amiri" w:eastAsia="Amiri" w:cs="Amiri"/>
          <w:color w:val="111111"/>
          <w:sz w:val="28"/>
          <w:sz w:val="28"/>
          <w:szCs w:val="28"/>
          <w:rtl w:val="true"/>
          <w:lang w:bidi="ar-SA"/>
        </w:rPr>
        <w:t>وَاللهُ بِمَا تَعْمَلُونَ خَبِيرٌ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1" w:name="pg15976_230635"/>
    </w:p>
    <w:p>
      <w:pPr>
        <w:pStyle w:val="Heading3"/>
        <w:numPr>
          <w:ilvl w:val="2"/>
          <w:numId w:val="1"/>
        </w:numPr>
        <w:rPr/>
      </w:pPr>
      <w:bookmarkStart w:id="1552" w:name="__RefHeading___Toc16808569_2142443653"/>
      <w:bookmarkStart w:id="1553" w:name="_Toc657"/>
      <w:bookmarkEnd w:id="1551"/>
      <w:bookmarkEnd w:id="1552"/>
      <w:r>
        <w:rPr>
          <w:rtl w:val="true"/>
        </w:rPr>
        <w:t xml:space="preserve">الآية </w:t>
      </w:r>
      <w:r>
        <w:rPr/>
        <w:t>181</w:t>
      </w:r>
      <w:bookmarkEnd w:id="1553"/>
    </w:p>
    <w:p>
      <w:pPr>
        <w:pStyle w:val="Heading4"/>
        <w:numPr>
          <w:ilvl w:val="3"/>
          <w:numId w:val="1"/>
        </w:numPr>
        <w:rPr/>
      </w:pPr>
      <w:bookmarkStart w:id="1554" w:name="__RefHeading___Toc16808571_2142443653"/>
      <w:bookmarkStart w:id="1555" w:name="_Toc658"/>
      <w:bookmarkEnd w:id="1554"/>
      <w:r>
        <w:rPr>
          <w:rtl w:val="true"/>
        </w:rPr>
        <w:t>اشارة</w:t>
      </w:r>
      <w:bookmarkEnd w:id="1555"/>
    </w:p>
    <w:p>
      <w:pPr>
        <w:pStyle w:val="BookText"/>
        <w:rPr/>
      </w:pPr>
      <w:r>
        <w:rPr>
          <w:rFonts w:ascii="Amiri" w:hAnsi="Amiri" w:eastAsia="Amiri" w:cs="Amiri"/>
          <w:color w:val="111111"/>
          <w:sz w:val="28"/>
          <w:sz w:val="28"/>
          <w:szCs w:val="28"/>
          <w:rtl w:val="true"/>
          <w:lang w:bidi="ar-SA"/>
        </w:rPr>
        <w:t xml:space="preserve">لَقَدْ سَمِعَ اللَّهُ قَوْلَ الَّذِينَ قَالُوا إِنَّ اللَّهَ فَقِيرٌ وَنَحْنُ أَغْنِيَاءُ سَنَكْتُبُ مَا قَالُوا وَقَتْلَهُمُ الْأَنْبِيَاءَ بِغَيْرِ حَقٍّ وَنَقُولُ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1556" w:name="__RefHeading___Toc16808573_2142443653"/>
      <w:bookmarkStart w:id="1557" w:name="_Toc659"/>
      <w:bookmarkEnd w:id="1556"/>
      <w:r>
        <w:rPr>
          <w:rtl w:val="true"/>
        </w:rPr>
        <w:t>شأن وسبب نزول هذه الآية</w:t>
      </w:r>
      <w:bookmarkEnd w:id="1557"/>
    </w:p>
    <w:p>
      <w:pPr>
        <w:pStyle w:val="BookText"/>
        <w:rPr/>
      </w:pPr>
      <w:r>
        <w:rPr>
          <w:rFonts w:ascii="IRNazanin" w:hAnsi="IRNazanin" w:eastAsia="IRNazanin"/>
          <w:color w:val="111111"/>
          <w:sz w:val="28"/>
          <w:sz w:val="28"/>
          <w:szCs w:val="28"/>
          <w:rtl w:val="true"/>
          <w:lang w:bidi="fa-IR"/>
        </w:rPr>
        <w:t xml:space="preserve">نزلت الآية في إدانة وتوبيخ اليهود قال ابن عبّاس کتب رسول الله صلّى الله عليه وآله كتاباً إلى يهود بني قينقاع دعاهم فيه إلى إقامة الصلاة وأداء الزكاة وإقراض الله قرضاً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ذلك الإنفاق في سبيل الله، وذلك لإثارة مشاعر الناس وعواطفهم، فجرى التعبير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مبعوث النبي صلى الله عليه وآله ودخل مدرسة لليهود وكانت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،المدارس وسلّم الكتاب إلى فنحاص؛ كبير علماء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قرأ الكتاب قال مستهزئاً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كلام نبيّك صحيحاً، فلنا أن نقول بأنّ الله فقير ونحن أغنياء، ولو لم يكن فقيراً؛ ما اقترض منّا؟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وفضلاً عن محمّد صلّى الله عليه وآله فإنّ ربّكم الذي نهى عن الربا، والحال أنّه وعدكم بأضعاف ما أنفقتم </w:t>
      </w:r>
      <w:r>
        <w:rPr>
          <w:rStyle w:val="FootnoteAnchor"/>
          <w:rtl w:val="true"/>
        </w:rPr>
        <w:footnoteReference w:id="184"/>
      </w:r>
      <w:r>
        <w:rPr>
          <w:rFonts w:ascii="Amiri" w:hAnsi="Amiri" w:eastAsia="Amiri" w:cs="Amiri"/>
          <w:color w:val="111111"/>
          <w:sz w:val="28"/>
          <w:sz w:val="28"/>
          <w:szCs w:val="28"/>
          <w:rtl w:val="true"/>
          <w:lang w:bidi="ar-SA"/>
        </w:rPr>
        <w:t>ثم إنّ فنحاص أنكر أن يكون قد قال هذه المقولة؛ فنزلت هذه الآية وما بعدها</w:t>
      </w:r>
      <w:r>
        <w:rPr>
          <w:rFonts w:eastAsia="Amiri" w:cs="Amiri" w:ascii="Amiri" w:hAnsi="Amiri"/>
          <w:color w:val="111111"/>
          <w:sz w:val="28"/>
          <w:szCs w:val="28"/>
          <w:rtl w:val="true"/>
          <w:lang w:bidi="ar-SA"/>
        </w:rPr>
        <w:t>..</w:t>
      </w:r>
      <w:r>
        <w:rPr>
          <w:rStyle w:val="FootnoteAnchor"/>
          <w:rtl w:val="true"/>
        </w:rPr>
        <w:footnoteReference w:id="185"/>
      </w:r>
    </w:p>
    <w:p>
      <w:pPr>
        <w:pStyle w:val="Heading4"/>
        <w:numPr>
          <w:ilvl w:val="3"/>
          <w:numId w:val="1"/>
        </w:numPr>
        <w:rPr/>
      </w:pPr>
      <w:bookmarkStart w:id="1558" w:name="__RefHeading___Toc16808575_2142443653"/>
      <w:bookmarkStart w:id="1559" w:name="_Toc660"/>
      <w:bookmarkEnd w:id="1558"/>
      <w:r>
        <w:rPr>
          <w:rtl w:val="true"/>
        </w:rPr>
        <w:t>النقاط المستفادة من هذه الآية</w:t>
      </w:r>
      <w:bookmarkEnd w:id="15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لقائل مقولة الكفر</w:t>
      </w:r>
    </w:p>
    <w:p>
      <w:pPr>
        <w:pStyle w:val="BookText"/>
        <w:rPr/>
      </w:pPr>
      <w:r>
        <w:rPr>
          <w:rFonts w:ascii="Amiri" w:hAnsi="Amiri" w:eastAsia="Amiri" w:cs="Amiri"/>
          <w:color w:val="111111"/>
          <w:sz w:val="28"/>
          <w:sz w:val="28"/>
          <w:szCs w:val="28"/>
          <w:rtl w:val="true"/>
          <w:lang w:bidi="ar-SA"/>
        </w:rPr>
        <w:t>اللهُ فَقِيرٌ وَنَحْنُ أَغْنِيَاءُ</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ينكرها في محضر من جماعته؛</w:t>
      </w:r>
    </w:p>
    <w:p>
      <w:pPr>
        <w:pStyle w:val="BookText"/>
        <w:rPr/>
      </w:pPr>
      <w:r>
        <w:rPr>
          <w:rFonts w:ascii="Amiri" w:hAnsi="Amiri" w:eastAsia="Amiri" w:cs="Amiri"/>
          <w:color w:val="111111"/>
          <w:sz w:val="28"/>
          <w:sz w:val="28"/>
          <w:szCs w:val="28"/>
          <w:rtl w:val="true"/>
          <w:lang w:bidi="ar-SA"/>
        </w:rPr>
        <w:t>وهو العاجز عن التنصّل عن ذلك في محضر الله تعالى وهو السميع العليم بكل شيء؛ بما في ذلك ما لا يُسمع من الذبذبات أو ما يصم آذان الخلائقلَقَدْ سَمِعَ اللهُ قَوْلَ الَّذِينَ قَالُوا إِنَّ اللَّهَ فَقِيرٌ وَنَحْنُ أَغْنِيَاءُ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الله يسمع حديث هؤلاء فحسب، بل إنّ جميع ما قالوا يرصد ويدوّن من قبل الموكلين من الله سبحانهسَنَكْتُبُ مَا قَالُوا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 أن المقصود من الكتابة ليس كما نكتب في الصفحات، بل المراد هو حفظ ما يترتب على العمل، إذ طبقاً لقانون بقاء المادة؛ فإنّها تبقى في الوجود، وحتّى أنّ كتابة الملائكة لها شكل من حفظ العمل؛ وهي أرقى من كلّ 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ليست المرّة الأولى التي يعمد فيها اليهود إلى الاستهزاء، فهم على مدى التاريخ صدرت منهم جنايات عظيمة، والجماعة التي يصل بها الأمر إلى الجرأة والجسارة على قتل عدد كبير من الأنبياء؛ لا عجب من أن يصدر عنهم مثل ذلك الخطاب الساخر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وَقَتْلَهُمْ الأَنْبِيَاءَ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بأنّ قتل الأنبياء لما لم يصدر عن اليهود المعاصرين لنبي الإسلام صلى الله عليه وآله، فلماذا خوطب بها يهود المدينة؟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راضين بفعل أجدادهم العصاة المجرمين، ولهذا؛ فهم شركاء في تحمّل ذلك الإثم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في كتابة وضبط أعمال جميع المذنبين وأمثال هؤلاء اليهود أنهم في يوم القيامة سيواجهون أفعالهم فيقال لهم ذوقوا نتائج أفعالكم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ذُوقُوا عَذَابَ الْحَرِيقِ</w:t>
      </w:r>
      <w:r>
        <w:rPr>
          <w:rFonts w:eastAsia="Times New Roman" w:cs="Times New Roman" w:ascii="Times New Roman" w:hAnsi="Times New Roman"/>
          <w:color w:val="111111"/>
          <w:sz w:val="28"/>
          <w:szCs w:val="28"/>
          <w:rtl w:val="true"/>
          <w:lang w:val="en-US" w:bidi="en-US"/>
        </w:rPr>
        <w:t xml:space="preserve">. </w:t>
      </w:r>
      <w:bookmarkStart w:id="1560" w:name="pg15976_230637"/>
    </w:p>
    <w:p>
      <w:pPr>
        <w:pStyle w:val="Heading3"/>
        <w:numPr>
          <w:ilvl w:val="2"/>
          <w:numId w:val="1"/>
        </w:numPr>
        <w:rPr/>
      </w:pPr>
      <w:bookmarkStart w:id="1561" w:name="__RefHeading___Toc16808577_2142443653"/>
      <w:bookmarkStart w:id="1562" w:name="_Toc661"/>
      <w:bookmarkEnd w:id="1560"/>
      <w:bookmarkEnd w:id="1561"/>
      <w:r>
        <w:rPr>
          <w:rtl w:val="true"/>
        </w:rPr>
        <w:t xml:space="preserve">الآية </w:t>
      </w:r>
      <w:r>
        <w:rPr/>
        <w:t>182</w:t>
      </w:r>
      <w:bookmarkEnd w:id="1562"/>
    </w:p>
    <w:p>
      <w:pPr>
        <w:pStyle w:val="Heading4"/>
        <w:numPr>
          <w:ilvl w:val="3"/>
          <w:numId w:val="1"/>
        </w:numPr>
        <w:rPr/>
      </w:pPr>
      <w:bookmarkStart w:id="1563" w:name="__RefHeading___Toc16808579_2142443653"/>
      <w:bookmarkStart w:id="1564" w:name="_Toc662"/>
      <w:bookmarkEnd w:id="1563"/>
      <w:r>
        <w:rPr>
          <w:rtl w:val="true"/>
        </w:rPr>
        <w:t>اشارة</w:t>
      </w:r>
      <w:bookmarkEnd w:id="1564"/>
    </w:p>
    <w:p>
      <w:pPr>
        <w:pStyle w:val="BookText"/>
        <w:rPr/>
      </w:pPr>
      <w:r>
        <w:rPr>
          <w:rFonts w:ascii="Amiri" w:hAnsi="Amiri" w:eastAsia="Amiri" w:cs="Amiri"/>
          <w:color w:val="111111"/>
          <w:sz w:val="28"/>
          <w:sz w:val="28"/>
          <w:szCs w:val="28"/>
          <w:rtl w:val="true"/>
          <w:lang w:bidi="ar-SA"/>
        </w:rPr>
        <w:t xml:space="preserve">ذَلِكَ بِمَا قَدَّمَتْ أَيْدِيكُمْ وَأَنَّ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16808581_2142443653"/>
      <w:bookmarkStart w:id="1566" w:name="_Toc663"/>
      <w:bookmarkEnd w:id="1565"/>
      <w:r>
        <w:rPr>
          <w:rtl w:val="true"/>
        </w:rPr>
        <w:t>النقاط المستفادة من هذه الآية</w:t>
      </w:r>
      <w:bookmarkEnd w:id="1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مفردة ظلّام صيغة مبالغة، ومعناها كثير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هذه الكلمة هنا مع أنه تعالى لا يمارس أدنى ظلم، لعله أنه لو أجبر الناس على الكفر والخطأ وكرّس وضاعف فيهم دوافع ارتكاب الخطيئة ثمّ أنه حاسبهم على ما اقترفوا من ظلم بسيط؛ سيكون ظلاماً لعباده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مرارة العذاب وألمه وإحراقه إنّما هو نتيجة وثمرة عمل الإنسان المذنب الذي ظلم نفسه، وإلا فإنّ الطبيعي أنه تعالى لن يظلم أحداً ذَلِكَ بِمَا قَدَّمَتْ أَيْدِيكُمْ وَأَنَّ اللَّهَ لَيْسَ بِظَلَّامٍ لِلْعَبِيدِ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أمير المؤمنين عليه السلام مستنداً إلى قوله تعالىلَيْسَ بِظَلَّامٍ لِلْعَبِيدِ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قوم قط في غض نعمة من عيش فزال عنهم إلّا بذنوبِ اجترحوها؛ لأنّ الله ليس بظلام للعبيد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تبيّن أنّ كلّ عقوبة وثواب من جهة الله تعالى إنّما بسبب أفعال الناس التي يقومون بها بإرادتهم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فهذه الآية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المجبّرة الذاهبين إلى مجبورية الإنسان في أعماله الصالحة والطالحة، وأنّ كلّ شيء منوط بإرادة الربّ الجبّار، ومن جهة أخرى؛ تراهم يعمّمون أصل العدالة على أفعال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أعلاه تصرّح بأنّ الله تعالى لا يظلم أبداً، وأن قانون جزائه قائم على محورية الحكمة والمنطق والعدل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الشيء الذي يذهب إليه المعدّلون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 بالعدل، وهم الشيعة والمعتزلة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مقابلهم هناك الأشاعرة المؤمنون بالعقيدة العجيبة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القائلة بأنّ الظلم لا يتصوّر في الله سبحانه أبداً، وأنّ ما يفعله هو عين العدالة ولو أنه عمد إلى حشر الصالحين جميعاً في النار، وأسكن جميع الطغاة في جنان الخلد، فإنّه لا ظلم في ذلك أبداً، وأن أحداً ليس له حق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فردّتهم هذه الآية الشريفة وأبطلت عقائدهم، إذ أشارت إلى أنه سبحانه لو عاقب من لا يجترح السيئات فإنّه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 بل ظلاماً</w:t>
      </w:r>
      <w:r>
        <w:rPr>
          <w:rFonts w:eastAsia="Amiri" w:cs="Amiri" w:ascii="Amiri" w:hAnsi="Amiri"/>
          <w:color w:val="111111"/>
          <w:sz w:val="28"/>
          <w:szCs w:val="28"/>
          <w:rtl w:val="true"/>
          <w:lang w:bidi="ar-SA"/>
        </w:rPr>
        <w:t xml:space="preserve">.. </w:t>
      </w:r>
      <w:bookmarkStart w:id="1567" w:name="pg15976_230639"/>
    </w:p>
    <w:p>
      <w:pPr>
        <w:pStyle w:val="Heading3"/>
        <w:numPr>
          <w:ilvl w:val="2"/>
          <w:numId w:val="1"/>
        </w:numPr>
        <w:rPr/>
      </w:pPr>
      <w:bookmarkStart w:id="1568" w:name="__RefHeading___Toc16808583_2142443653"/>
      <w:bookmarkStart w:id="1569" w:name="_Toc664"/>
      <w:bookmarkEnd w:id="1567"/>
      <w:bookmarkEnd w:id="1568"/>
      <w:r>
        <w:rPr>
          <w:rtl w:val="true"/>
        </w:rPr>
        <w:t xml:space="preserve">الآية </w:t>
      </w:r>
      <w:r>
        <w:rPr/>
        <w:t>183</w:t>
      </w:r>
      <w:bookmarkEnd w:id="1569"/>
    </w:p>
    <w:p>
      <w:pPr>
        <w:pStyle w:val="Heading4"/>
        <w:numPr>
          <w:ilvl w:val="3"/>
          <w:numId w:val="1"/>
        </w:numPr>
        <w:rPr/>
      </w:pPr>
      <w:bookmarkStart w:id="1570" w:name="__RefHeading___Toc16808585_2142443653"/>
      <w:bookmarkStart w:id="1571" w:name="_Toc665"/>
      <w:bookmarkEnd w:id="1570"/>
      <w:r>
        <w:rPr>
          <w:rtl w:val="true"/>
        </w:rPr>
        <w:t>اشارة</w:t>
      </w:r>
      <w:bookmarkEnd w:id="1571"/>
    </w:p>
    <w:p>
      <w:pPr>
        <w:pStyle w:val="BookText"/>
        <w:rPr/>
      </w:pP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تَأْكُلُهُ النَّارُ قُلْ قَدْ جَاءَكُمْ رُسُلٌ مِنْ قَبْلِي بِالْبَيِّنَاتِ وَبِالَّذِي قُلْتُمْ فَلِمَ قَتَلْتُمُوهُمْ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16808587_2142443653"/>
      <w:bookmarkStart w:id="1573" w:name="_Toc666"/>
      <w:bookmarkEnd w:id="1572"/>
      <w:r>
        <w:rPr>
          <w:rtl w:val="true"/>
        </w:rPr>
        <w:t>شأن وعلّة نزول هذه الآية</w:t>
      </w:r>
      <w:bookmarkEnd w:id="1573"/>
    </w:p>
    <w:p>
      <w:pPr>
        <w:pStyle w:val="BookText"/>
        <w:rPr/>
      </w:pPr>
      <w:r>
        <w:rPr>
          <w:rFonts w:ascii="Amiri" w:hAnsi="Amiri" w:eastAsia="Amiri" w:cs="Amiri"/>
          <w:color w:val="111111"/>
          <w:sz w:val="28"/>
          <w:sz w:val="28"/>
          <w:szCs w:val="28"/>
          <w:rtl w:val="true"/>
          <w:lang w:bidi="ar-SA"/>
        </w:rPr>
        <w:t>جاء جماعة من كبار اليهود إلى النبي الأكرم صلّى الله عليه وآله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تدعي بأنّ الله قد بعثك إلينا رسولاً وأنه قد أنزل عليك كتاباً، والحال أنّ الميثاق قد أخذ علينا في التوراة أن لا نؤمن لمن يدعي نبوّةً إلّا أن يأتينا بحيوان نتخذه قرباناً فتنزل عليه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فتحرقه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 ذلك في محضرنا؛ آمنا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ردّاً على مدعاهم العجيب والباطل</w:t>
      </w:r>
      <w:r>
        <w:rPr>
          <w:rFonts w:eastAsia="Amiri" w:cs="Amiri" w:ascii="Amiri" w:hAnsi="Amiri"/>
          <w:color w:val="111111"/>
          <w:sz w:val="28"/>
          <w:szCs w:val="28"/>
          <w:rtl w:val="true"/>
          <w:lang w:bidi="ar-SA"/>
        </w:rPr>
        <w:t>...</w:t>
      </w:r>
      <w:r>
        <w:rPr>
          <w:rStyle w:val="FootnoteAnchor"/>
          <w:rtl w:val="true"/>
        </w:rPr>
        <w:footnoteReference w:id="187"/>
      </w:r>
    </w:p>
    <w:p>
      <w:pPr>
        <w:pStyle w:val="Heading4"/>
        <w:numPr>
          <w:ilvl w:val="3"/>
          <w:numId w:val="1"/>
        </w:numPr>
        <w:rPr/>
      </w:pPr>
      <w:bookmarkStart w:id="1574" w:name="__RefHeading___Toc16808589_2142443653"/>
      <w:bookmarkStart w:id="1575" w:name="_Toc667"/>
      <w:bookmarkEnd w:id="1574"/>
      <w:r>
        <w:rPr>
          <w:rtl w:val="true"/>
        </w:rPr>
        <w:t>النقاط المستفادة من هذه الآية</w:t>
      </w:r>
      <w:bookmarkEnd w:id="15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يتنصل اليهود عن اعتناق الإسلام، راحوا يتوسلون بتبريرات عجيبة وحجج واهية، مثل التبرير الذي ذكرته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كانوا يريدون المعجزة بهذا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القربان الذي تأكله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العناد واللجاجة، لكانوا ،محقين، إلّا أنّ تاريخ اليهود الماضي وكذلك تعاملهم ومواقفهم من نبي الإسلام صلوات الله عليه وآله تثبت أنّ مرادهم لم يكن لرغبة في إحقاق الحق، كما أنّ إصرارهم على التنصل عن الإيمان بالإسلام مع كلّ ما يشهدونه من دلائل قرآنية</w:t>
      </w:r>
    </w:p>
    <w:p>
      <w:pPr>
        <w:pStyle w:val="BookText"/>
        <w:rPr/>
      </w:pPr>
      <w:r>
        <w:rPr>
          <w:rFonts w:ascii="Amiri" w:hAnsi="Amiri" w:eastAsia="Amiri" w:cs="Amiri"/>
          <w:color w:val="111111"/>
          <w:sz w:val="28"/>
          <w:sz w:val="28"/>
          <w:szCs w:val="28"/>
          <w:rtl w:val="true"/>
          <w:lang w:bidi="ar-SA"/>
        </w:rPr>
        <w:t>ونبوية واضحة، كان يتجسّد في تقديمهم مقترحات يومية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تحققت لهم تلكم المقترحات؛ ما آمنوا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أنهم كانوا قرؤوا في كتبهم جميع علامات نبي الإسلام صلى الله عليه وآله، ولكنّهم أحجموا عن الإيمان بهالَّذِينَ قَالُوا إِنَّ اللهَ عَهِدَ إِلَيْنَا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يخاطب القرآن المجيد نبينا الأعظم صلوات الله عليه وآله لدى ردّه تلكم التبريرات اليهودية بأن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أنبياء من قبلي وقد حملوا علامات وصفات ودلائل واضحة، بما في ذلك القربان الذي وصفتموه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زكريا ويحيى عليهما السلام وجمع آخر من الأنبياء والرسل في بني إسرائيل ممّن قتل من قبل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محقين فلم لم تؤمنوا لهم؟ ولم قتلتموهم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بعض المفسرين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مؤلّف 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احتملوا أن لا يكون مطلب اليهود أن يذبح حيوان ثم تنزل نار سماوية تحرقه بشكل إعجازي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المقصود أنّ في تعاليمهم الدينية التقرب بقربان يدعى القربان المحروق، حيث يقطعون رأس حيوان ثمّ يحرقونه ضمن مراسم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تفاصيل هذه المراسم في الفصل الأول من سفر اللاويين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يدّعون بأنّ الله قد عهد إليهم أن هذه المراسم ستشرع في كل دين سماوي، ولأنّ دين الإسلام خلا من هذه المراسم؛ فإنّهم لن يؤمنوا به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ولكن هذا الاحتمال في تفسير هذه الآية بعيد جداً 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في الآية أعلاه عطفت علىالْبَيِّنَاتِ التي تشهد على أنّ المراد من ذلك فعل إعجازي لا يتناسب وهذا التفسير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حيوان ثمّ إلقاءه وحرقه بالنار يشبه عملاً خرافياً، ولا يمكن أن يكون جزءاً من تعاليم الأنبياء السماويّة</w:t>
      </w:r>
      <w:r>
        <w:rPr>
          <w:rFonts w:eastAsia="Amiri" w:cs="Amiri" w:ascii="Amiri" w:hAnsi="Amiri"/>
          <w:color w:val="111111"/>
          <w:sz w:val="28"/>
          <w:szCs w:val="28"/>
          <w:rtl w:val="true"/>
          <w:lang w:bidi="ar-SA"/>
        </w:rPr>
        <w:t xml:space="preserve">.. </w:t>
      </w:r>
      <w:bookmarkStart w:id="1576" w:name="pg15976_230641"/>
    </w:p>
    <w:p>
      <w:pPr>
        <w:pStyle w:val="Heading3"/>
        <w:numPr>
          <w:ilvl w:val="2"/>
          <w:numId w:val="1"/>
        </w:numPr>
        <w:rPr/>
      </w:pPr>
      <w:bookmarkStart w:id="1577" w:name="__RefHeading___Toc16808591_2142443653"/>
      <w:bookmarkStart w:id="1578" w:name="_Toc668"/>
      <w:bookmarkEnd w:id="1576"/>
      <w:bookmarkEnd w:id="1577"/>
      <w:r>
        <w:rPr>
          <w:rtl w:val="true"/>
        </w:rPr>
        <w:t xml:space="preserve">الآية </w:t>
      </w:r>
      <w:r>
        <w:rPr/>
        <w:t>184</w:t>
      </w:r>
      <w:bookmarkEnd w:id="1578"/>
    </w:p>
    <w:p>
      <w:pPr>
        <w:pStyle w:val="Heading4"/>
        <w:numPr>
          <w:ilvl w:val="3"/>
          <w:numId w:val="1"/>
        </w:numPr>
        <w:rPr/>
      </w:pPr>
      <w:bookmarkStart w:id="1579" w:name="__RefHeading___Toc16808593_2142443653"/>
      <w:bookmarkStart w:id="1580" w:name="_Toc669"/>
      <w:bookmarkEnd w:id="1579"/>
      <w:r>
        <w:rPr>
          <w:rtl w:val="true"/>
        </w:rPr>
        <w:t>اشارة</w:t>
      </w:r>
      <w:bookmarkEnd w:id="1580"/>
    </w:p>
    <w:p>
      <w:pPr>
        <w:pStyle w:val="BookText"/>
        <w:rPr/>
      </w:pPr>
      <w:r>
        <w:rPr>
          <w:rFonts w:ascii="Amiri" w:hAnsi="Amiri" w:eastAsia="Amiri" w:cs="Amiri"/>
          <w:color w:val="111111"/>
          <w:sz w:val="28"/>
          <w:sz w:val="28"/>
          <w:szCs w:val="28"/>
          <w:rtl w:val="true"/>
          <w:lang w:bidi="ar-SA"/>
        </w:rPr>
        <w:t xml:space="preserve">فَإِنْ كَذَّبُوكَ فَقَدْ كُذِّبَ رُسُلٌ مِنْ قَبْلِكَ جَاءُوا بِالْبَيِّنَاتِ وَالزُّبُرِ وَالْكِتَابِ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1581" w:name="__RefHeading___Toc16808595_2142443653"/>
      <w:bookmarkStart w:id="1582" w:name="_Toc670"/>
      <w:bookmarkEnd w:id="1581"/>
      <w:r>
        <w:rPr>
          <w:rtl w:val="true"/>
        </w:rPr>
        <w:t>النقاط المستفادة من هذه الآية</w:t>
      </w:r>
      <w:bookmarkEnd w:id="1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يواسي الله رسوله في هذه الآية ويأمره بأن لا يقلق لتكذيب هذه الجماعة الضالة أقواله وذلك لأنّ هذا التكذيب قد كان من نصيب الأنبياء السابقين</w:t>
      </w:r>
    </w:p>
    <w:p>
      <w:pPr>
        <w:pStyle w:val="BookText"/>
        <w:rPr/>
      </w:pPr>
      <w:r>
        <w:rPr>
          <w:rFonts w:ascii="Amiri" w:hAnsi="Amiri" w:eastAsia="Amiri" w:cs="Amiri"/>
          <w:color w:val="111111"/>
          <w:sz w:val="28"/>
          <w:sz w:val="28"/>
          <w:szCs w:val="28"/>
          <w:rtl w:val="true"/>
          <w:lang w:bidi="ar-SA"/>
        </w:rPr>
        <w:t>جَاؤُوا بِالْبَيِّنَاتِ وَالزُّبُرِ وَالْكِتَابِ المُنِيرِ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بالمعاجز والدلائل الواضحة والكتب المتينة</w:t>
      </w:r>
    </w:p>
    <w:p>
      <w:pPr>
        <w:pStyle w:val="BookText"/>
        <w:rPr/>
      </w:pPr>
      <w:r>
        <w:rPr>
          <w:rFonts w:ascii="Amiri" w:hAnsi="Amiri" w:eastAsia="Amiri" w:cs="Amiri"/>
          <w:color w:val="111111"/>
          <w:sz w:val="28"/>
          <w:sz w:val="28"/>
          <w:szCs w:val="28"/>
          <w:rtl w:val="true"/>
          <w:lang w:bidi="ar-SA"/>
        </w:rPr>
        <w:t>فَإِنْ كَذَّبُوكَ فَقَدْ كُذِبَ رُسُلٌ مِنْ قَبْلِكَ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الزبر</w:t>
      </w:r>
      <w:r>
        <w:rPr>
          <w:rFonts w:ascii="Amiri" w:hAnsi="Amiri" w:eastAsia="Amiri" w:cs="Amiri"/>
          <w:color w:val="111111"/>
          <w:sz w:val="28"/>
          <w:sz w:val="28"/>
          <w:szCs w:val="28"/>
          <w:rtl w:val="true"/>
          <w:lang w:bidi="ar-SA"/>
        </w:rPr>
        <w:t xml:space="preserve"> جمع زبور، وهو الكتاب الذي جرى تدوينه بإحكام، والمعنى مأخوذ في الأصل من الكتابة، ولكن ليس أي كتابة بل هي ما يكتب بمتانة ورصانة وإحكام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يتصوّر بأنّ التفاوت بين الزبر والكتاب المنير مع أنهما من جنس الكتاب، ذلك أنّ الأوّل يتضمن الإشارة إلى الأنبياء الذين سبقوا موسى عليه السلام، فيما الثاني يقصد به التوراة والإنجيل، لأنّ القرآن ذكر التوراة والإنجيل في الآيتين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بعنوان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 التَّوْرَاةَ فِيهَا هُدًى 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الإِنجِيلَ فِيهِ هُدًى وَنُورٌ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بعض المفسّرين قالوا باحتمال آخر، وهو أنّ الزبور يقصد به الكتاب السماوي المتضمن مواعظ ونصائح، كما هو الزبور المنسوب إلى النبي داود عليه السلام، وهو الكتاب المفعم بالمواعظ والنصائح ولكنّ الكتاب السماوي أو الكتاب المنير يقال للكتاب المتضمن للأحكام والقوانين والتعاليم الشخصية والاجتماعية</w:t>
      </w:r>
      <w:r>
        <w:rPr>
          <w:rFonts w:eastAsia="Amiri" w:cs="Amiri" w:ascii="Amiri" w:hAnsi="Amiri"/>
          <w:color w:val="111111"/>
          <w:sz w:val="28"/>
          <w:szCs w:val="28"/>
          <w:rtl w:val="true"/>
          <w:lang w:bidi="ar-SA"/>
        </w:rPr>
        <w:t>..</w:t>
      </w:r>
      <w:bookmarkStart w:id="1583" w:name="pg15976_230642"/>
    </w:p>
    <w:p>
      <w:pPr>
        <w:pStyle w:val="Heading3"/>
        <w:numPr>
          <w:ilvl w:val="2"/>
          <w:numId w:val="1"/>
        </w:numPr>
        <w:rPr/>
      </w:pPr>
      <w:bookmarkStart w:id="1584" w:name="__RefHeading___Toc16808597_2142443653"/>
      <w:bookmarkStart w:id="1585" w:name="_Toc671"/>
      <w:bookmarkEnd w:id="1583"/>
      <w:bookmarkEnd w:id="1584"/>
      <w:r>
        <w:rPr>
          <w:rtl w:val="true"/>
        </w:rPr>
        <w:t xml:space="preserve">الآية </w:t>
      </w:r>
      <w:r>
        <w:rPr/>
        <w:t>185</w:t>
      </w:r>
      <w:bookmarkEnd w:id="1585"/>
    </w:p>
    <w:p>
      <w:pPr>
        <w:pStyle w:val="Heading4"/>
        <w:numPr>
          <w:ilvl w:val="3"/>
          <w:numId w:val="1"/>
        </w:numPr>
        <w:rPr/>
      </w:pPr>
      <w:bookmarkStart w:id="1586" w:name="__RefHeading___Toc16808599_2142443653"/>
      <w:bookmarkStart w:id="1587" w:name="_Toc672"/>
      <w:bookmarkEnd w:id="1586"/>
      <w:r>
        <w:rPr>
          <w:rtl w:val="true"/>
        </w:rPr>
        <w:t>اشارة</w:t>
      </w:r>
      <w:bookmarkEnd w:id="1587"/>
    </w:p>
    <w:p>
      <w:pPr>
        <w:pStyle w:val="BookText"/>
        <w:rPr/>
      </w:pPr>
      <w:r>
        <w:rPr>
          <w:rFonts w:ascii="Amiri" w:hAnsi="Amiri" w:eastAsia="Amiri" w:cs="Amiri"/>
          <w:color w:val="111111"/>
          <w:sz w:val="28"/>
          <w:sz w:val="28"/>
          <w:szCs w:val="28"/>
          <w:rtl w:val="true"/>
          <w:lang w:bidi="ar-SA"/>
        </w:rPr>
        <w:t xml:space="preserve">كُلُّ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16808601_2142443653"/>
      <w:bookmarkStart w:id="1589" w:name="_Toc673"/>
      <w:bookmarkEnd w:id="1588"/>
      <w:r>
        <w:rPr>
          <w:rtl w:val="true"/>
        </w:rPr>
        <w:t>النقاط المستفادة من هذه الآية</w:t>
      </w:r>
      <w:bookmarkEnd w:id="15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هذه الآية، وضمن الإشارة إلى قانون الموت العام ومصير الناس إلى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مواساة الرسول الأكرم صلّى الله عليه وآله والمؤمنين، مضافاً إلى تحذير المخالفين العصاة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توضّح قانوناً يؤكّد أنّ جميع الموجودات الحيّة محكومة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شاءت أم أبت بالمصير إلى الموت الذي ستذوقه ذات يوم كُلُّ نَفْسٍ ذَائِقَةُ المَوْتِ</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أنّ أكثر الناس يرغبون في الغفلة عن حتميّة فنائهم، ولكن الحق والواقع هو أنهم إن غفلوا عن هذه الحتمية؛ فإنّها لن تغفل عنهم وأنّ الحياة ستنتهي ذات لحظة، ولاريب في ملاقاة الموت لهم؛ فيضطرون إلى مغادرة هذا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القرآني هو الجسم والروح، ورغم أن إطلاق كلمة النفس في القرآن يراد به الروح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بالذوق والتذوّق إشارة إلى الشعور الكامل، ذلك لأنّ الإنسان يرى طعاماً أحياناً أو يلمسه بيده، ولكن هذين الأمرين لا يمثلان إحساساً تاماً، إلّا أن يتبعهما التذوّق للطعام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يكنّى بالذوق عن نظام الخلقة التي ينتهي أمرها بالموت كما أن تحسّس الطعام يكتمل لدى التذوّق، سواء كان من قبل الإنسان أو الحيوان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هذه الحياة، تبدأ مرحلة إعطاء الأجر والتعريض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الدنيا عمل بلا جزاء، وفي الآخرة جزاء بلا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تُوَفَّوْنَ أُجُورَكُمْ يَوْمَ الْقِيَامَةِ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تُوَفَّوْنَبمعنى الإعطاء التام، ويشير إلى أنّ الأجر والثواب سيعطى تامّاً في يوم القيامة، وعليه؛ لا مانع أن يكون عالم البرزخ المتوسط بين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لمشاهدة الإنسان شطراً من نتائج أعماله الدنيوية؛ أجراً كانت أو عقاباً، ذلك لأنّ هذا الأجر وهذا العقاب غير تامين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كلمةزُحْزِحَ لغةً تعني أنّ الإنسان حين يقع تحت تأثير جاذبية شيء؛ ينساق إليه تدريجيّاً، وكلمة فَازَ في الأصل تعني النجاة من الهلاك وبلوغ المحبوبفَمَنْ زُحْزِحَ عَنْ النَّارِ وَأُدْخِلَ الجَنَّةَ فَقَدْ فَازَ</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زُحْزِحَ عَنْ النَّارِ وَأُدْخِلَ الجَنَّةَ فَقَدْ فَازَ يبين كأنّ النار تجتذب بكل قدرتها الإنسان إلى كيانها، وبالفعل؛ فإنّ العوامل التي تجتذب الإنسان إليها ذات جاذبية عجيبة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النار تجتذب الإنسان إليها بكلّ قدرتها والذين لا ينجذبون إلى النار ويبتعدون عنها سيدخلون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الناجون، وهم الذين سيتصلون بمحبوبهم ومطلوبهم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عبارة فَمَنْ زُحْزِحَ عَنْ النَّارِ وَأُدْخِلَ الجَنَّةَ فَقَدْ فَازَ يفهم أنّ الناس ما لم يسعوا إلى التحصن من جاذبية العوامل الخادعة؛ فإنّهم سينجذبون إليها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أليست الرغبات العابرة واللذات الجنسيّة المحرّمة والثروة غير المباحة تشكل جاذبة لكلّ 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يربّون أنفسهم على الانعتاق من الجاذبية وضبطها ويسمون إلى مقام ما يعرف بالنفس المطمئنة هم الناجون الحقيقيون ، وهم المتنعمون بالأمن والسكينة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الحَيَاةُ الدُّنْيَا إِلَّا مَتَاعُ الْغُرُورِ يبين المسألة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دار تمتّع وانتفاع واغترار، وهذه الحياة وزبرجها لها خاصيّة، ولكنّ الإنسان إذا ما نالها ولمسها عن قرب؛ </w:t>
      </w:r>
    </w:p>
    <w:p>
      <w:pPr>
        <w:pStyle w:val="BookText"/>
        <w:rPr/>
      </w:pPr>
      <w:r>
        <w:rPr>
          <w:rFonts w:ascii="Amiri" w:hAnsi="Amiri" w:eastAsia="Amiri" w:cs="Amiri"/>
          <w:color w:val="111111"/>
          <w:sz w:val="28"/>
          <w:sz w:val="28"/>
          <w:szCs w:val="28"/>
          <w:rtl w:val="true"/>
          <w:lang w:bidi="ar-SA"/>
        </w:rPr>
        <w:t>وجدها فارغة المحتوى، ومعنى متاع الغرور ليس أكثر من هذا وَمَا الحَيَاةُ الدُّنْيَا إِلَّا مَتَاعُ الْغُرُورِ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اللذات المادّيّة تبدو خالصة طيّبة عن بعد، وإذا ما اقترب منها الإنسان؛ وجدها ملوّثة بأنواع المنغصات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أشكال الخديعة في هذه الدنيا، وغالباً ما يغفل المرء عن طبيعة فنائها، ولكنه سرعان ما يلتفت إلى سرعتها البالغة في الزوال والفناء وَمَا الحَيَاةُ الدُّنْيَا إِلَّا مَتَاعُ الْغُرُورِ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عبارات فناء الدنيا طالما تكرّرت في القرآن الكريم والروايات المعصومة إلّا أنّ الهدف النهائي من هذا التكرار منع الإنسان من اتخاذ الدنيا ولذائذها الزائلة هدفاً نهائياً، ولو أنه اتخذها كذلك، فلن يجني سوى الضياع والغرق في أنواع الذنوب والابتعاد عن الحقيقة والتكامل الإنساني، ولكنّ الانتفاع من ماديات الدنيا وما فيها من صور رائعة كوسيلة لتحقيق التكامل المنشود فيعد ذلك أمراً لازماً وضروريّاً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كونه غير محمود</w:t>
      </w:r>
      <w:r>
        <w:rPr>
          <w:rFonts w:eastAsia="Amiri" w:cs="Amiri" w:ascii="Amiri" w:hAnsi="Amiri"/>
          <w:color w:val="111111"/>
          <w:sz w:val="28"/>
          <w:szCs w:val="28"/>
          <w:rtl w:val="true"/>
          <w:lang w:bidi="ar-SA"/>
        </w:rPr>
        <w:t xml:space="preserve">.. </w:t>
      </w:r>
      <w:bookmarkStart w:id="1590" w:name="pg15976_230645"/>
    </w:p>
    <w:p>
      <w:pPr>
        <w:pStyle w:val="Heading3"/>
        <w:numPr>
          <w:ilvl w:val="2"/>
          <w:numId w:val="1"/>
        </w:numPr>
        <w:rPr/>
      </w:pPr>
      <w:bookmarkStart w:id="1591" w:name="__RefHeading___Toc16808603_2142443653"/>
      <w:bookmarkStart w:id="1592" w:name="_Toc674"/>
      <w:bookmarkEnd w:id="1590"/>
      <w:bookmarkEnd w:id="1591"/>
      <w:r>
        <w:rPr>
          <w:rtl w:val="true"/>
        </w:rPr>
        <w:t xml:space="preserve">الآية </w:t>
      </w:r>
      <w:r>
        <w:rPr/>
        <w:t>186</w:t>
      </w:r>
      <w:bookmarkEnd w:id="1592"/>
    </w:p>
    <w:p>
      <w:pPr>
        <w:pStyle w:val="Heading4"/>
        <w:numPr>
          <w:ilvl w:val="3"/>
          <w:numId w:val="1"/>
        </w:numPr>
        <w:rPr/>
      </w:pPr>
      <w:bookmarkStart w:id="1593" w:name="__RefHeading___Toc16808605_2142443653"/>
      <w:bookmarkStart w:id="1594" w:name="_Toc675"/>
      <w:bookmarkEnd w:id="1593"/>
      <w:r>
        <w:rPr>
          <w:rtl w:val="true"/>
        </w:rPr>
        <w:t>اشارة</w:t>
      </w:r>
      <w:bookmarkEnd w:id="1594"/>
    </w:p>
    <w:p>
      <w:pPr>
        <w:pStyle w:val="BookText"/>
        <w:rPr/>
      </w:pPr>
      <w:r>
        <w:rPr>
          <w:rFonts w:ascii="Amiri" w:hAnsi="Amiri" w:eastAsia="Amiri" w:cs="Amiri"/>
          <w:color w:val="111111"/>
          <w:sz w:val="28"/>
          <w:sz w:val="28"/>
          <w:szCs w:val="28"/>
          <w:rtl w:val="true"/>
          <w:lang w:bidi="ar-SA"/>
        </w:rPr>
        <w:t xml:space="preserve">لَتُبْلَوُنَّ فِي أَمْوَالِكُمْ وَأَنْفُسِكُمْ وَلَتَسْمَعُنَّ مِنَ الَّذِينَ أُوتُوا الْكِتَابَ مِنْ قَبْلِكُمْ وَمِنَ الَّذِينَ أَشْرَكُوا أَذًى كَثِيرًا وَإِنْ تَصْبِرُوا وَتَتَّقُوا فَإِنَّ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1595" w:name="__RefHeading___Toc16808607_2142443653"/>
      <w:bookmarkStart w:id="1596" w:name="_Toc676"/>
      <w:bookmarkEnd w:id="1595"/>
      <w:r>
        <w:rPr>
          <w:rtl w:val="true"/>
        </w:rPr>
        <w:t>شأن نزول هذه الآية</w:t>
      </w:r>
      <w:bookmarkEnd w:id="1596"/>
    </w:p>
    <w:p>
      <w:pPr>
        <w:pStyle w:val="BookText"/>
        <w:rPr/>
      </w:pPr>
      <w:r>
        <w:rPr>
          <w:rFonts w:ascii="Amiri" w:hAnsi="Amiri" w:eastAsia="Amiri" w:cs="Amiri"/>
          <w:color w:val="111111"/>
          <w:sz w:val="28"/>
          <w:sz w:val="28"/>
          <w:szCs w:val="28"/>
          <w:rtl w:val="true"/>
          <w:lang w:bidi="ar-SA"/>
        </w:rPr>
        <w:t>وردت في هذه الآية، وطبقاً للروايات التي نقلها المفسّرون، وضمن دعوة المسلمين المقاومة أذى الكفّار، الإشارة إلى أنّ المسلمين حينما هاجروا من مكة إلى المدينة وخرجوا من مساكنهم وأموالهم، عمد المشركون في مكة إلى مصادرة أموالهم وتملّكها، ولم يقصّروا فيما لا يصحّ أن ينسب إليهم من قول، ثمّ إنّ هؤلاء المسلمين حين وصلوا المدينة واجههم اليهود بأنواع الأذى، لاسيما ما كان يلذعهم به كعب بن أشرف من أشعار وهجاء، فيما كان مشركو المدينة يشجعونه عليه، بل إن نساء المسلمين وبناتهم لم يسلمن من تعرّضه لهن بأبيات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الأمر أن اضطرّ رسول الله صلى الله عليه وآله إلى إهدار دمه، فقتل على يد بعض المسلمين</w:t>
      </w:r>
      <w:r>
        <w:rPr>
          <w:rFonts w:eastAsia="Amiri" w:cs="Amiri" w:ascii="Amiri" w:hAnsi="Amiri"/>
          <w:color w:val="111111"/>
          <w:sz w:val="28"/>
          <w:szCs w:val="28"/>
          <w:rtl w:val="true"/>
          <w:lang w:bidi="ar-SA"/>
        </w:rPr>
        <w:t>.</w:t>
      </w:r>
      <w:r>
        <w:rPr>
          <w:rStyle w:val="FootnoteAnchor"/>
          <w:rtl w:val="true"/>
        </w:rPr>
        <w:footnoteReference w:id="189"/>
      </w:r>
    </w:p>
    <w:p>
      <w:pPr>
        <w:pStyle w:val="Heading4"/>
        <w:numPr>
          <w:ilvl w:val="3"/>
          <w:numId w:val="1"/>
        </w:numPr>
        <w:rPr/>
      </w:pPr>
      <w:bookmarkStart w:id="1597" w:name="__RefHeading___Toc16808609_2142443653"/>
      <w:bookmarkStart w:id="1598" w:name="_Toc677"/>
      <w:bookmarkEnd w:id="1597"/>
      <w:r>
        <w:rPr>
          <w:rtl w:val="true"/>
        </w:rPr>
        <w:t>النقاط المستفادة من هذه الآية</w:t>
      </w:r>
      <w:bookmarkEnd w:id="15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هذه الآية تحمل تحذيراً لجميع المسلمين من أن يظنوا بأنّ ما يلقونه من عسر ومصاعب قد انتهت بهجرتهم من مكة مثلاً، أو أن أذاهم سينتهي بمقتل كعب بن أشرف؛</w:t>
      </w:r>
    </w:p>
    <w:p>
      <w:pPr>
        <w:pStyle w:val="BookText"/>
        <w:rPr/>
      </w:pPr>
      <w:r>
        <w:rPr>
          <w:rFonts w:ascii="Amiri" w:hAnsi="Amiri" w:eastAsia="Amiri" w:cs="Amiri"/>
          <w:color w:val="111111"/>
          <w:sz w:val="28"/>
          <w:sz w:val="28"/>
          <w:szCs w:val="28"/>
          <w:rtl w:val="true"/>
          <w:lang w:bidi="ar-SA"/>
        </w:rPr>
        <w:t>ذلك الشاعر السليط اللسان، أو أنّ أعداءهم سيكفون عن إلحاق الأذى بهم بعد كعب هذا، وأنه لا ريب في أنهم سيسمعون في المستقبل من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والمشركين ما لا يحبونه من القول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وَأَنْفُسِكُمْ وَلَتَسْمَعُنَّ مِنْ الَّذِينَ أُوتُوا الْكِتَابَ مِنْ قَبْلِكُمْ وَمِنْ الَّذِينَ أَشْرَكُوا أَذىً كَثِيراً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أساساً مسرح اختبار، ومن المؤكد أنّ المسلمين سيؤذون في أموالهم وأنفسهم ويمتحنون، وهم في قبال ذلك ملزمون بالاستعداد لخوض الاختبار ومواجهة الحوادث والأزمات لَتُبْلَوْنَ فِي أَمْوَالِكُمْ وَأَنْفُسِكُمْ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الإشارة إلى مسألة سماع السوء من القول الصادر عن الأعداء، هو من مصاديق الامتحان الذي صرّحت به الآية في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تبعاً للأهمية القصوى لهذا الموضوع المؤثّر في روح الأفراد الأشراف والمتحسّسين، حتّى أنّ بعضهم يعدونه أشدّ إيلاماً من ضربات السيف وَلَتَسْمَعُنَّ مِنْ الَّذِينَ أُوتُوا الْكِتَابَ مِنْ قَبْلِكُمْ وَمِنْ الَّذِينَ أَشْرَكُوا أَذًى كَثِيراً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الاستقامة والصبر والتقوى والورع وظيفة جميع المسلمين لدى مواجهة الأذى والإهانات المتتالية عليهم ضمن مصاعب الأيام، وأنّ الالتزام بهذه الوظيفة من جملة الأفعال ذات النتائج الواضحة ، ولذا كان لزاماً على كلّ ذي عقل أن يقرّر العمل بتلكم الوظيفةوَإِنْ تَصْبِرُوا وَتَتَّقُوا فَإِنَّ ذَلِكَ مِنْ عَزْمِ الْأُمُورِ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اقتران الصبر بالتقوى في الآية إشارة إلى أنّ بعض الأفراد ينطقون بغير الشكر وبالشكوى رغم استقامتهم ، وصبرهم، إلّا أنّ المؤمنين الواقعيين يمزجون بين الصبر والاستقامة والتقوى دائماً، وينأون بأنفسهم عن كلّ ما يعيب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العزم لغةً بمعنى التصميم والرصانة في اتخاذ القرار، ويطلق أحياناً على كلّ شيءٍ متين، وعليه؛ فإنّمِنْ عَزْمِ الأُمُورِ يشار بها إلى الأفعال الجديرة بأن يقوم بها الإنسان ويقرّر إنجازها، أو أنها بمعنى كلّ فعل رصين وجدير بالاطمئنان</w:t>
      </w:r>
      <w:r>
        <w:rPr>
          <w:rFonts w:eastAsia="Amiri" w:cs="Amiri" w:ascii="Amiri" w:hAnsi="Amiri"/>
          <w:color w:val="111111"/>
          <w:sz w:val="28"/>
          <w:szCs w:val="28"/>
          <w:rtl w:val="true"/>
          <w:lang w:bidi="ar-SA"/>
        </w:rPr>
        <w:t xml:space="preserve">. </w:t>
      </w:r>
      <w:bookmarkStart w:id="1599" w:name="pg15976_230647"/>
    </w:p>
    <w:p>
      <w:pPr>
        <w:pStyle w:val="Heading3"/>
        <w:numPr>
          <w:ilvl w:val="2"/>
          <w:numId w:val="1"/>
        </w:numPr>
        <w:rPr/>
      </w:pPr>
      <w:bookmarkStart w:id="1600" w:name="__RefHeading___Toc16808611_2142443653"/>
      <w:bookmarkStart w:id="1601" w:name="_Toc678"/>
      <w:bookmarkEnd w:id="1599"/>
      <w:bookmarkEnd w:id="1600"/>
      <w:r>
        <w:rPr>
          <w:rtl w:val="true"/>
        </w:rPr>
        <w:t xml:space="preserve">الآية </w:t>
      </w:r>
      <w:r>
        <w:rPr/>
        <w:t>187</w:t>
      </w:r>
      <w:bookmarkEnd w:id="1601"/>
    </w:p>
    <w:p>
      <w:pPr>
        <w:pStyle w:val="Heading4"/>
        <w:numPr>
          <w:ilvl w:val="3"/>
          <w:numId w:val="1"/>
        </w:numPr>
        <w:rPr/>
      </w:pPr>
      <w:bookmarkStart w:id="1602" w:name="__RefHeading___Toc16808613_2142443653"/>
      <w:bookmarkStart w:id="1603" w:name="_Toc679"/>
      <w:bookmarkEnd w:id="1602"/>
      <w:r>
        <w:rPr>
          <w:rtl w:val="true"/>
        </w:rPr>
        <w:t>اشارة</w:t>
      </w:r>
      <w:bookmarkEnd w:id="1603"/>
    </w:p>
    <w:p>
      <w:pPr>
        <w:pStyle w:val="BookText"/>
        <w:rPr/>
      </w:pPr>
      <w:r>
        <w:rPr>
          <w:rFonts w:ascii="Amiri" w:hAnsi="Amiri" w:eastAsia="Amiri" w:cs="Amiri"/>
          <w:color w:val="111111"/>
          <w:sz w:val="28"/>
          <w:sz w:val="28"/>
          <w:szCs w:val="28"/>
          <w:rtl w:val="true"/>
          <w:lang w:bidi="ar-SA"/>
        </w:rPr>
        <w:t xml:space="preserve">وَإِذْ أَخَذَ اللَّهُ مِيثَاقَ الَّذِينَ أُوتُوا الْكِتَابَ لَتُبَيِّنُنَّهُ لِلنَّاسِ وَلَا تَكْتُمُونَهُ فَنَبَذُوهُ وَرَاءَ ظُهُورِهِمْ وَاشْتَرَوْا بِهِ ثَمَنًا قَلِيلًا فَبِئْسَ مَا يَشْتَرُونَ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1604" w:name="__RefHeading___Toc16808615_2142443653"/>
      <w:bookmarkStart w:id="1605" w:name="_Toc680"/>
      <w:bookmarkEnd w:id="1604"/>
      <w:r>
        <w:rPr>
          <w:rtl w:val="true"/>
        </w:rPr>
        <w:t>النقاط المستفادة من هذه الآية</w:t>
      </w:r>
      <w:bookmarkEnd w:id="1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تبعاً لذكر جملة من مخالفات أهل الكتاب، تشير هذه الآية إلى أحد أعمالهم القبيحة؛ وهي كتمان الحقائق وَإِذْ أَخَذَ اللَّهُ مِيثَاقَ الَّذِينَ أُوتُوا الْكِتَابَ لَتُبَيِّنُنَّهُ لِلنَّاسِ وَلَا تَكْتُمُونَهُ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تنسوا ذلك الميثاق الذي أخذه الله ووكده على أهل الكتاب وألزمهم بإيضاح وبيان آيات الله للناس، وأن لا يكتموه عنهم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كلمة لَتُبَيِّنُنَّهُ قرنت بلام القسم وتضمنت منتهى التأكيد، فإنّها قرنت أيضاً بكلمة وَلا تَكْتُمُونَهُ وذلك للأمر بعدم كتمان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هذه العبر الواردة في هذه الآية يعلم أنه سبحانه قد أخذ على هؤلاء بواسطة أنبيائه السابقين أوثق العهود والمواثيق في بيان الحقائق، ولكن مع كل ذلك؛ تراهم خانوا الميثاق الإلهي المتين وكتموا حقائق كتب السماء فَنَبَذُوهُ وَرَاءَ ظُهُورِهِمْ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منهج أراد الإنسان إنجازه، جعل مقاييس تطبيقه أمام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متى أراد التنصل عنه وعدم العمل به ونسيانه بالمرة؛ أزاحه من أمام ناظريه وجعله وراء ظهره، ولهذا كانت عبارة فَنَبَذُوهُ وَرَاءَ ظُهُورِهِمْ كناية لطيفة عن عدم عمل الإنسان وتناسيه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علماء أهل الكتاب العابدون للدنيا، وعبر التعلّق الشديد بالدنيا والانحطاط الفكري العتيد، إنما نالوا نزراً يسيراً بكتمانهم الحقائق، وما أسوأ ما اشتروا من متاع، ولو أنهم كانوا</w:t>
      </w:r>
    </w:p>
    <w:p>
      <w:pPr>
        <w:pStyle w:val="BookText"/>
        <w:rPr/>
      </w:pPr>
      <w:r>
        <w:rPr>
          <w:rFonts w:ascii="Amiri" w:hAnsi="Amiri" w:eastAsia="Amiri" w:cs="Amiri"/>
          <w:color w:val="111111"/>
          <w:sz w:val="28"/>
          <w:sz w:val="28"/>
          <w:szCs w:val="28"/>
          <w:rtl w:val="true"/>
          <w:lang w:bidi="ar-SA"/>
        </w:rPr>
        <w:t>حققوا لأنفسهم مكاسب عظيمة في مقابل جريمتهم الشنعاء لعذروا بما أعمتهم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العجب كلّ العجب أنهم لم يحققوا لأنفسهم غير متاع قليل زائل وَاشْتَرَوْا بِهِ ثَمَناً قَلِيلاً فَبِئْسَ مَا يَشْتَرُونَ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ورود هذه الآية في علماء اليهود والنصارى ، ولكنّها في الحقيقة تصدق على جميع علماء الأديان والمذاهب المكلفين بكشف الحقائق وتبيان التعاليم الإلهية والمعارف الدينية، لاسيما وأنّه تعالى قد أخذ العهود المؤكّدة على كلّ هؤلاء بهذا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يشير التحقيق وملاحظة جذر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هذه الآية إلى أنّ المراد ليس قراءة الآيات ونشر كتب السماء فحسب، بل هو عرض الحقائق عارية واضحة للناس ليطلع عليها الجميع ويسبروا غورها بأرواحهم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ما عالم دين قصر في تعليم المسلمين؛ صار من أولئك العلماء المذمومين ولقي ذات المصير البائس الذي حدده الله تعالى لعلماء اليهود في الضالين المضلين في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 بن عمّار ذهبت إلى الزهري ذات يوم؛ وكان قد كف عن رواية الحديث،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ممّا تعلّمت من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بأنّني قد اعتزلت نقل الحديث لأحد من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الأمر؛ فإما أن تحدّثني بحديث أو أحدثك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أنت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 فصمت بعد سماعه هذا الحديث العظيم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ما أحدثك ، ثمّ روى لي في مجلسنا هذا أربعين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ولمزيد من الاطلاع على موضوع خيانة العلماء من أهل الكتاب، راجع الآيات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w:t>
      </w:r>
      <w:r>
        <w:rPr>
          <w:rFonts w:eastAsia="Amiri" w:cs="Amiri" w:ascii="Amiri" w:hAnsi="Amiri"/>
          <w:color w:val="111111"/>
          <w:sz w:val="28"/>
          <w:szCs w:val="28"/>
          <w:lang w:bidi="ar-SA"/>
        </w:rPr>
        <w:t>77.71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bookmarkStart w:id="1606" w:name="pg15976_230649"/>
    </w:p>
    <w:p>
      <w:pPr>
        <w:pStyle w:val="Heading3"/>
        <w:numPr>
          <w:ilvl w:val="2"/>
          <w:numId w:val="1"/>
        </w:numPr>
        <w:rPr/>
      </w:pPr>
      <w:bookmarkStart w:id="1607" w:name="__RefHeading___Toc16808617_2142443653"/>
      <w:bookmarkStart w:id="1608" w:name="_Toc681"/>
      <w:bookmarkEnd w:id="1606"/>
      <w:bookmarkEnd w:id="1607"/>
      <w:r>
        <w:rPr>
          <w:rtl w:val="true"/>
        </w:rPr>
        <w:t xml:space="preserve">الآية </w:t>
      </w:r>
      <w:r>
        <w:rPr/>
        <w:t>188</w:t>
      </w:r>
      <w:bookmarkEnd w:id="1608"/>
    </w:p>
    <w:p>
      <w:pPr>
        <w:pStyle w:val="Heading4"/>
        <w:numPr>
          <w:ilvl w:val="3"/>
          <w:numId w:val="1"/>
        </w:numPr>
        <w:rPr/>
      </w:pPr>
      <w:bookmarkStart w:id="1609" w:name="__RefHeading___Toc16808619_2142443653"/>
      <w:bookmarkStart w:id="1610" w:name="_Toc682"/>
      <w:bookmarkEnd w:id="1609"/>
      <w:r>
        <w:rPr>
          <w:rtl w:val="true"/>
        </w:rPr>
        <w:t>اشارة</w:t>
      </w:r>
      <w:bookmarkEnd w:id="1610"/>
    </w:p>
    <w:p>
      <w:pPr>
        <w:pStyle w:val="BookText"/>
        <w:rPr/>
      </w:pPr>
      <w:r>
        <w:rPr>
          <w:rFonts w:ascii="Amiri" w:hAnsi="Amiri" w:eastAsia="Amiri" w:cs="Amiri"/>
          <w:color w:val="111111"/>
          <w:sz w:val="28"/>
          <w:sz w:val="28"/>
          <w:szCs w:val="28"/>
          <w:rtl w:val="true"/>
          <w:lang w:bidi="ar-SA"/>
        </w:rPr>
        <w:t xml:space="preserve">لَا تَحْسَبَنَّ الَّذِينَ يَفْرَحُونَ بِمَا أَتَوْا وَيُحِبُّونَ أَنْ يُحْمَدُوا بِمَا لَمْ يَفْعَلُوا فَلَا تَحْسَبَنَّهُمْ بِمَفَازَةٍ مِنَ الْعَذَابِ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16808621_2142443653"/>
      <w:bookmarkStart w:id="1612" w:name="_Toc683"/>
      <w:bookmarkEnd w:id="1611"/>
      <w:r>
        <w:rPr>
          <w:rtl w:val="true"/>
        </w:rPr>
        <w:t>شأن نزول هذه الآية</w:t>
      </w:r>
      <w:bookmarkEnd w:id="1612"/>
    </w:p>
    <w:p>
      <w:pPr>
        <w:pStyle w:val="BookText"/>
        <w:rPr/>
      </w:pPr>
      <w:r>
        <w:rPr>
          <w:rFonts w:ascii="Amiri" w:hAnsi="Amiri" w:eastAsia="Amiri" w:cs="Amiri"/>
          <w:color w:val="111111"/>
          <w:sz w:val="28"/>
          <w:sz w:val="28"/>
          <w:szCs w:val="28"/>
          <w:rtl w:val="true"/>
          <w:lang w:bidi="ar-SA"/>
        </w:rPr>
        <w:t>نقل المحدّثون والمفسّرون شؤون نزول عديدة لهذه الآية، وأحد هذه الشؤون ما روي أنّ جماعة من اليهود وحينما كانوا يحرّفون كتابهم التوراة ويكتمون ما ورد فيها من حقائق، وكانوا يظنون أنهم سينتفعون من فعالهم فيسرون لها ويفرحون، وكانوا يحبّون أن يعدّهم الناس علماء ومدافعين عن الدين وأنهم يحسنون ما يصنعون فنزلت هذه الآية وردّت عليهم فعالهم 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نزلت هذه الآية في المنافقين ممن تذرّعوا بأنواع الذرائع لامتناعهم عن مشاركة المسلمين في المعارك، وحينما كان المجاهدون يعودون من أرض المعركة يقسمون لهم أنهم ما كانوا ليتركوهم لولا أعذارهم الشرعيّة، ومع ذلك كانوا يتوقعون من الناس أن يُمدحوا ويُحمد والأفعال تملّصوا منها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وردّت توقعاتهم السفيهة الباطلة</w:t>
      </w:r>
      <w:r>
        <w:rPr>
          <w:rFonts w:eastAsia="Amiri" w:cs="Amiri" w:ascii="Amiri" w:hAnsi="Amiri"/>
          <w:color w:val="111111"/>
          <w:sz w:val="28"/>
          <w:szCs w:val="28"/>
          <w:rtl w:val="true"/>
          <w:lang w:bidi="ar-SA"/>
        </w:rPr>
        <w:t xml:space="preserve">.. </w:t>
      </w:r>
      <w:r>
        <w:rPr>
          <w:rStyle w:val="FootnoteAnchor"/>
          <w:rtl w:val="true"/>
        </w:rPr>
        <w:footnoteReference w:id="190"/>
      </w:r>
    </w:p>
    <w:p>
      <w:pPr>
        <w:pStyle w:val="Heading4"/>
        <w:numPr>
          <w:ilvl w:val="3"/>
          <w:numId w:val="1"/>
        </w:numPr>
        <w:rPr/>
      </w:pPr>
      <w:bookmarkStart w:id="1613" w:name="__RefHeading___Toc16808623_2142443653"/>
      <w:bookmarkStart w:id="1614" w:name="_Toc684"/>
      <w:bookmarkEnd w:id="1613"/>
      <w:r>
        <w:rPr>
          <w:rtl w:val="true"/>
        </w:rPr>
        <w:t>النقاط المستفادة من هذه الآية</w:t>
      </w:r>
      <w:bookmarkEnd w:id="1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المذنبون المقصّرون على شاكلتين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يندم على ارتكابه الذنب الذي كان قد قام به لدى طغيان غريزته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وتخلّصه من هذا الذنب أمر يسير جدّاً، وذلك لندمه المباشر على معصيته، إذ سرعان ما يلومه وجدانه الحيّ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يشعر بندم على ذنبه، بل هو مغرور راض عن معصيته فرح متباه بها، وفوق هذا؛ تراه يميل ويرغب بأن يحمده الآخرون على سوء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الَّذِينَ يَفْرَحُونَ بِمَا أَتَوا وَيُحِبُّونَ أَنْ يُحْمَدُوا بِمَا لَمْ يَفْعَلُوا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تصرّح بأن لا تظنّوا أنّ أشخاصاً كهؤلاء الذين يسرون بأفعالهم القبيحة ويحبّون أن يحمدوا بما لم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سينأون بأنفسهم عن العذاب الأخروي، بل إنّ النجاة ستكون من نصيب الذين يندمون على أفعالهم المشينة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ترد الإشارة في هذه الآية إلى عدم نجاة هؤلاء العصاة المغرورين الذين لا يندمون على قبائحهم فحسب، بل هي أكدت أنّ عذاباً أليماً ينتظرهم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عَذَابٌ أَلِيمٌ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يستفاد من هذه الآية أنّ السرور المطلوب يجب أن يكون في حال توفيق الإنسان إلى القيام بالعمل الصالح بشكل معتدل والذي لا يؤدّي به إلى الغرور والرضا عن النفس ثمّ عدم الرغبة في تلقي المديح عليه، لاسيما إذا كان في حد الاعتدال ولم يكن الدافع إليه أمراً مذموماً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من مصاديق الغريزة 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أحبّاء الله تعالى لا يعدّون ما يقومون به أكثر من حدّه ، بل تراهم يشعرون بتقصيرهم في مقابل عظمة الله، ومن هم في مستوى عالٍ من الإيمان بعيدون كل البعد عن الفرح بأعمالهم وعن الرغبة في تلقي المديح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يعتبرون أعمالهم الطيبة أقل من المتوقع، ويعدون أنفسهم مقصرين دوماً في طاعة الربّ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أن يتصوّر أنّ هذه الآية خاصة بالمنافقين الذين كانوا يعيشون في الصدر الأول للإسلام وأمثالهم، بل إنّها تعمّ كافة الناس وفي كل العصور وضمن مختلف الظروف الاجتماعيّة ممّن يفرح ويغتر بعمله القبيح ويدفع الآخرين إلى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الفرد المتطرف في تفكيره وسلوكه المشين ينتظره عذاب أخروي أليم، بالإضافة إلى تعرّضه لغضب الناس والابتعاد عنهم في هذه الدنيا، وكذلك أصابته بأنواع الاضطراب</w:t>
      </w:r>
      <w:r>
        <w:rPr>
          <w:rFonts w:eastAsia="Amiri" w:cs="Amiri" w:ascii="Amiri" w:hAnsi="Amiri"/>
          <w:color w:val="111111"/>
          <w:sz w:val="28"/>
          <w:szCs w:val="28"/>
          <w:rtl w:val="true"/>
          <w:lang w:bidi="ar-SA"/>
        </w:rPr>
        <w:t xml:space="preserve">.. </w:t>
      </w:r>
      <w:bookmarkStart w:id="1615" w:name="pg15976_230651"/>
    </w:p>
    <w:p>
      <w:pPr>
        <w:pStyle w:val="Heading3"/>
        <w:numPr>
          <w:ilvl w:val="2"/>
          <w:numId w:val="1"/>
        </w:numPr>
        <w:rPr/>
      </w:pPr>
      <w:bookmarkStart w:id="1616" w:name="__RefHeading___Toc16808625_2142443653"/>
      <w:bookmarkStart w:id="1617" w:name="_Toc685"/>
      <w:bookmarkEnd w:id="1615"/>
      <w:bookmarkEnd w:id="1616"/>
      <w:r>
        <w:rPr>
          <w:rtl w:val="true"/>
        </w:rPr>
        <w:t xml:space="preserve">الآية </w:t>
      </w:r>
      <w:r>
        <w:rPr/>
        <w:t>189</w:t>
      </w:r>
      <w:bookmarkEnd w:id="1617"/>
    </w:p>
    <w:p>
      <w:pPr>
        <w:pStyle w:val="Heading4"/>
        <w:numPr>
          <w:ilvl w:val="3"/>
          <w:numId w:val="1"/>
        </w:numPr>
        <w:rPr/>
      </w:pPr>
      <w:bookmarkStart w:id="1618" w:name="__RefHeading___Toc16808627_2142443653"/>
      <w:bookmarkStart w:id="1619" w:name="_Toc686"/>
      <w:bookmarkEnd w:id="1618"/>
      <w:r>
        <w:rPr>
          <w:rtl w:val="true"/>
        </w:rPr>
        <w:t>اشارة</w:t>
      </w:r>
      <w:bookmarkEnd w:id="1619"/>
    </w:p>
    <w:p>
      <w:pPr>
        <w:pStyle w:val="BookText"/>
        <w:rPr/>
      </w:pPr>
      <w:r>
        <w:rPr>
          <w:rFonts w:ascii="Amiri" w:hAnsi="Amiri" w:eastAsia="Amiri" w:cs="Amiri"/>
          <w:color w:val="111111"/>
          <w:sz w:val="28"/>
          <w:sz w:val="28"/>
          <w:szCs w:val="28"/>
          <w:rtl w:val="true"/>
          <w:lang w:bidi="ar-SA"/>
        </w:rPr>
        <w:t xml:space="preserve">وَلِلَّهِ مُلْكُ السَّمَاوَاتِ وَالْأَرْضِ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16808629_2142443653"/>
      <w:bookmarkStart w:id="1621" w:name="_Toc687"/>
      <w:bookmarkEnd w:id="1620"/>
      <w:r>
        <w:rPr>
          <w:rtl w:val="true"/>
        </w:rPr>
        <w:t>النقاط المستفادة من هذه الآية</w:t>
      </w:r>
      <w:bookmarkEnd w:id="1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تبشّر المؤمنين وتهدّد المنافقين والكافرين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مبرر ولا دليل على أنّ للمؤمنين أن يسلكوا طرقاً منحرفة لإحراز التقدم لأنفسهم، أو أن يمدحوا ويشجّعوا على ما لم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قادرون على إحراز التقدم بالاعتماد والتوكل على الله الذي له ملك السماوات والأرض وعبر الطرق المشروعة والصحيحة وَلِلَّهِ مُلْكُ السَّمَوَاتِ وَالْأَرْضِ وَاللَّهُ عَلَى كُلِّ شَيْءٍ قَدِيرٌ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يتصوّر المسيئون والمنافقون الطامحون للوصول إلى منزلة ما بالطرق المنحرفة وغير المشروعة أنّهم سينجون من عقاب الربّ مالك كل الوجود</w:t>
      </w:r>
      <w:r>
        <w:rPr>
          <w:rFonts w:eastAsia="Amiri" w:cs="Amiri" w:ascii="Amiri" w:hAnsi="Amiri"/>
          <w:color w:val="111111"/>
          <w:sz w:val="28"/>
          <w:szCs w:val="28"/>
          <w:rtl w:val="true"/>
          <w:lang w:bidi="ar-SA"/>
        </w:rPr>
        <w:t xml:space="preserve">.. </w:t>
      </w:r>
      <w:bookmarkStart w:id="1622" w:name="pg15976_230652"/>
    </w:p>
    <w:p>
      <w:pPr>
        <w:pStyle w:val="Heading3"/>
        <w:numPr>
          <w:ilvl w:val="2"/>
          <w:numId w:val="1"/>
        </w:numPr>
        <w:rPr/>
      </w:pPr>
      <w:bookmarkStart w:id="1623" w:name="__RefHeading___Toc16808631_2142443653"/>
      <w:bookmarkStart w:id="1624" w:name="_Toc688"/>
      <w:bookmarkEnd w:id="1622"/>
      <w:bookmarkEnd w:id="1623"/>
      <w:r>
        <w:rPr>
          <w:rtl w:val="true"/>
        </w:rPr>
        <w:t xml:space="preserve">الآية </w:t>
      </w:r>
      <w:r>
        <w:rPr/>
        <w:t>190</w:t>
      </w:r>
      <w:bookmarkEnd w:id="1624"/>
    </w:p>
    <w:p>
      <w:pPr>
        <w:pStyle w:val="Heading4"/>
        <w:numPr>
          <w:ilvl w:val="3"/>
          <w:numId w:val="1"/>
        </w:numPr>
        <w:rPr/>
      </w:pPr>
      <w:bookmarkStart w:id="1625" w:name="__RefHeading___Toc16808633_2142443653"/>
      <w:bookmarkStart w:id="1626" w:name="_Toc689"/>
      <w:bookmarkEnd w:id="1625"/>
      <w:r>
        <w:rPr>
          <w:rtl w:val="true"/>
        </w:rPr>
        <w:t>اشارة</w:t>
      </w:r>
      <w:bookmarkEnd w:id="1626"/>
    </w:p>
    <w:p>
      <w:pPr>
        <w:pStyle w:val="BookText"/>
        <w:rPr/>
      </w:pP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16808635_2142443653"/>
      <w:bookmarkStart w:id="1628" w:name="_Toc690"/>
      <w:bookmarkEnd w:id="1627"/>
      <w:r>
        <w:rPr>
          <w:rtl w:val="true"/>
        </w:rPr>
        <w:t>روايات في نزول هذه الآيات</w:t>
      </w:r>
      <w:bookmarkEnd w:id="1628"/>
    </w:p>
    <w:p>
      <w:pPr>
        <w:pStyle w:val="BookText"/>
        <w:rPr/>
      </w:pPr>
      <w:r>
        <w:rPr>
          <w:rFonts w:ascii="Amiri" w:hAnsi="Amiri" w:eastAsia="Amiri" w:cs="Amiri"/>
          <w:color w:val="111111"/>
          <w:sz w:val="28"/>
          <w:sz w:val="28"/>
          <w:szCs w:val="28"/>
          <w:rtl w:val="true"/>
          <w:lang w:bidi="ar-SA"/>
        </w:rPr>
        <w:t>جميع آيات القرآن ذات أهمّيّة؛ لأنها جميعاً كلام الله وقد نزلت لتربية الناس وإنقاذهم من الجهل والضلال، إلا أنّ منها آيات ذات نورانية خاصة، ومن جملتها الآيات الخمس أعلاه، إذ فيها ما يهزّ مشاعر الإنسان وتتضمّن معارف دينيّة ممزوجة بألطف ألحان الدعاء والمناجاة ولهذا؛ فقد أولتها الروايات المعصومة توجّهاً مميزاً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عطاء بن أبي رياح سألت عائشة ذات يوم عن أعجب ما رأت من رسول الله صلى الله عليه وآله فقالت كلّ ما في رسول الله عجيب، ولكن الأكثر عجباً أنني رأيته ذات ليلة وقد جلس ليستريح في بيته، ولكنه سرعان ما نهض من مجلسه وارتدى ثيابه وأسبغ الوضوء ووقف للصلاة، فأطال في صلاته حتى بكى وابتل مسجده بدموعه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أذن بلال لصلاة الصبح وانتهى من أذانه سأل رسول الله صلى الله عليه وآله عن سبب بكائه وأنه المشمول بلطف ربه، فقال مجيباً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أكون الله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أنزل الله عليَّ في ليلتي آيات عجيبة، ثمّ إنّه صلوات الله عليه وآله قرأ الآيات الخمس أعلاه ثم قال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قرأها ولم يتفكر فيها</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وهذا أمر مؤكّد على ضرورة التفكّر حين تلاوة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عديدة حوت عبارات متنوعة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أمير المؤمنين عليه السلام عن رسول الله صلّى الله عليه وآله أنه كان إذا قام لصلاة الليل بدأ بالسواك ثم نظر إلى السماء وهمس بهذه الآيات</w:t>
      </w:r>
      <w:r>
        <w:rPr>
          <w:rFonts w:eastAsia="Amiri" w:cs="Amiri" w:ascii="Amiri" w:hAnsi="Amiri"/>
          <w:color w:val="111111"/>
          <w:sz w:val="28"/>
          <w:szCs w:val="28"/>
          <w:rtl w:val="true"/>
          <w:lang w:bidi="ar-SA"/>
        </w:rPr>
        <w:t xml:space="preserve">.. </w:t>
      </w:r>
      <w:r>
        <w:rPr>
          <w:rStyle w:val="FootnoteAnchor"/>
          <w:rtl w:val="true"/>
        </w:rPr>
        <w:footnoteReference w:id="192"/>
      </w:r>
      <w:bookmarkStart w:id="1629" w:name="pg15976_230653"/>
    </w:p>
    <w:p>
      <w:pPr>
        <w:pStyle w:val="BookText"/>
        <w:rPr/>
      </w:pPr>
      <w:bookmarkEnd w:id="1629"/>
      <w:r>
        <w:rPr>
          <w:rFonts w:ascii="Amiri" w:hAnsi="Amiri" w:eastAsia="Amiri" w:cs="Amiri"/>
          <w:color w:val="111111"/>
          <w:sz w:val="28"/>
          <w:sz w:val="28"/>
          <w:szCs w:val="28"/>
          <w:rtl w:val="true"/>
          <w:lang w:bidi="ar-SA"/>
        </w:rPr>
        <w:t>كما ورد الأمر عن أهل البيت عليهم السلام بلزوم قراءة هذه الآيات قبيل صلاة الليل</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وقال نوف البكالي، وكان من خواص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أمير المؤمنين ذات ليلة ولما يعف النوم عيني، فرأيته قام وهو يرتل هذه الآيات، ثمّ طلبني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أم يقظ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طوبى للزاهدين في الدنيا الراغبين في الآخرة </w:t>
      </w:r>
      <w:r>
        <w:rPr>
          <w:rFonts w:eastAsia="Amiri" w:cs="Amiri" w:ascii="Amiri" w:hAnsi="Amiri"/>
          <w:color w:val="111111"/>
          <w:sz w:val="28"/>
          <w:szCs w:val="28"/>
          <w:rtl w:val="true"/>
          <w:lang w:bidi="ar-SA"/>
        </w:rPr>
        <w:t>...</w:t>
      </w:r>
      <w:r>
        <w:rPr>
          <w:rStyle w:val="FootnoteAnchor"/>
          <w:rtl w:val="true"/>
        </w:rPr>
        <w:footnoteReference w:id="194"/>
      </w:r>
    </w:p>
    <w:p>
      <w:pPr>
        <w:pStyle w:val="Heading4"/>
        <w:numPr>
          <w:ilvl w:val="3"/>
          <w:numId w:val="1"/>
        </w:numPr>
        <w:rPr/>
      </w:pPr>
      <w:bookmarkStart w:id="1630" w:name="__RefHeading___Toc16808637_2142443653"/>
      <w:bookmarkStart w:id="1631" w:name="_Toc691"/>
      <w:bookmarkEnd w:id="1630"/>
      <w:r>
        <w:rPr>
          <w:rtl w:val="true"/>
        </w:rPr>
        <w:t>النقاط المستفادة من هذه الآية</w:t>
      </w:r>
      <w:bookmarkEnd w:id="1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والآيات الأربع التي تليها تبين منهجاً مختصراً للإيمان والأسلوب العملي وما يطلبه من أصحاب الفكر والعقل وطبيعة مناجاتهم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القرآن ليست للقراءة فحسب، وإنّما هي للفهم والإدراك، وما قراءتها إلا مقدّمة للتفكر والتدبّر، ولهذا أشير في الآية الأولى إلى الذكر ثم التفكّر، بمعنى أن الذكر غير كافٍ لوحده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أُشير في مطلع الآية إلى عظمة خلقة السماء والأرض، وهي تفصح عن أن في خلقة السماوات والأرض وفي تعاقب الليل والنهار علامات واضحة لأولي الألباب والمفكرين، وعلى هذا؛ فهي تشجّع الناس على التفكير في هذا الخلق العظيم ليكون ثُمّ نصيب بمستوى استعداد الإنسان ومدى تفكّره وليرتوي من معين الأسرار الصافي والزلال في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وَالْأَرْضِ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أنّ عالم الخليقة وصورها البديعة وما فيها من نماذج جاذبة والنظم العجيبة الحاكمة عليها بمثابة كتاب استثنائي عظيم ، وكلّ حرف وكلمة فيه دليل وآية واضحة جداً على وجود الخالق القدير ووحدانيته</w:t>
      </w:r>
      <w:r>
        <w:rPr>
          <w:rFonts w:eastAsia="Amiri" w:cs="Amiri" w:ascii="Amiri" w:hAnsi="Amiri"/>
          <w:color w:val="111111"/>
          <w:sz w:val="28"/>
          <w:szCs w:val="28"/>
          <w:rtl w:val="true"/>
          <w:lang w:bidi="ar-SA"/>
        </w:rPr>
        <w:t xml:space="preserve">... </w:t>
      </w:r>
      <w:bookmarkStart w:id="1632" w:name="pg15976_230654"/>
    </w:p>
    <w:p>
      <w:pPr>
        <w:pStyle w:val="Heading3"/>
        <w:numPr>
          <w:ilvl w:val="2"/>
          <w:numId w:val="1"/>
        </w:numPr>
        <w:rPr/>
      </w:pPr>
      <w:bookmarkStart w:id="1633" w:name="__RefHeading___Toc16808639_2142443653"/>
      <w:bookmarkStart w:id="1634" w:name="_Toc692"/>
      <w:bookmarkEnd w:id="1632"/>
      <w:bookmarkEnd w:id="1633"/>
      <w:r>
        <w:rPr>
          <w:rtl w:val="true"/>
        </w:rPr>
        <w:t xml:space="preserve">الآية </w:t>
      </w:r>
      <w:r>
        <w:rPr/>
        <w:t>191</w:t>
      </w:r>
      <w:bookmarkEnd w:id="1634"/>
    </w:p>
    <w:p>
      <w:pPr>
        <w:pStyle w:val="Heading4"/>
        <w:numPr>
          <w:ilvl w:val="3"/>
          <w:numId w:val="1"/>
        </w:numPr>
        <w:rPr/>
      </w:pPr>
      <w:bookmarkStart w:id="1635" w:name="__RefHeading___Toc16808641_2142443653"/>
      <w:bookmarkStart w:id="1636" w:name="_Toc693"/>
      <w:bookmarkEnd w:id="1635"/>
      <w:r>
        <w:rPr>
          <w:rtl w:val="true"/>
        </w:rPr>
        <w:t>اشارة</w:t>
      </w:r>
      <w:bookmarkEnd w:id="1636"/>
    </w:p>
    <w:p>
      <w:pPr>
        <w:pStyle w:val="BookText"/>
        <w:rPr/>
      </w:pP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16808643_2142443653"/>
      <w:bookmarkStart w:id="1638" w:name="_Toc694"/>
      <w:bookmarkEnd w:id="1637"/>
      <w:r>
        <w:rPr>
          <w:rtl w:val="true"/>
        </w:rPr>
        <w:t>النقاط المستفادة من هذه الآية</w:t>
      </w:r>
      <w:bookmarkEnd w:id="1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التخطيط الأخاذ والعجيب الواضح في العالم وجوانبه يجتذب قلوب أولي النهى وتجعلهم يتفكرون بنظام الخلقة العجيب في جميع حالاته؛ سواء لدى قيامهم أو قعودهم أو على جنوبهم حين استلقائهم</w:t>
      </w:r>
    </w:p>
    <w:p>
      <w:pPr>
        <w:pStyle w:val="BookText"/>
        <w:rPr/>
      </w:pPr>
      <w:r>
        <w:rPr>
          <w:rFonts w:ascii="Amiri" w:hAnsi="Amiri" w:eastAsia="Amiri" w:cs="Amiri"/>
          <w:color w:val="111111"/>
          <w:sz w:val="28"/>
          <w:sz w:val="28"/>
          <w:szCs w:val="28"/>
          <w:rtl w:val="true"/>
          <w:lang w:bidi="ar-SA"/>
        </w:rPr>
        <w:t>الَّذِينَ يَذْكُرُونَ اللَّهَ قِيَاماً وَقُعُوداً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هم الذين يذكرون الله على كل حال ويتفكرون في أسرار السماوات والأرض على الدوام</w:t>
      </w:r>
      <w:r>
        <w:rPr>
          <w:rFonts w:eastAsia="Amiri" w:cs="Amiri" w:ascii="Amiri" w:hAnsi="Amiri"/>
          <w:color w:val="111111"/>
          <w:sz w:val="28"/>
          <w:szCs w:val="28"/>
          <w:rtl w:val="true"/>
          <w:lang w:bidi="ar-SA"/>
        </w:rPr>
        <w:t>.</w:t>
      </w:r>
    </w:p>
    <w:p>
      <w:pPr>
        <w:pStyle w:val="Heading4"/>
        <w:numPr>
          <w:ilvl w:val="3"/>
          <w:numId w:val="1"/>
        </w:numPr>
        <w:rPr/>
      </w:pPr>
      <w:bookmarkStart w:id="1639" w:name="__RefHeading___Toc16808645_2142443653"/>
      <w:bookmarkStart w:id="1640" w:name="_Toc695"/>
      <w:bookmarkEnd w:id="1639"/>
      <w:r>
        <w:rPr>
          <w:rtl w:val="true"/>
        </w:rPr>
        <w:t>هدفيّة الوجود</w:t>
      </w:r>
      <w:bookmarkEnd w:id="16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 تعالى له ثمرته القيمة حين يمتزج بالتفكّر ، كما لو أنّ التفكر في خلق السماوات والأرض ما لم يقترن إلى ذكر الله تعالى سيكون غير ذي نفع وثمرة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كم هم المفكرون المنهمكون في أبحاثهم الفلكية وما يرتبط بخلقة الأجرام السماوية وهذا النظام الفضائي العجيب، ولكن لما لم يقرنوا ذلك بذكر الله ولم يضعوا نظارات التوحيد على أعينهم ولم يقفوا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تفكيرهم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زاوية معرفة المبدأ، تراهم لا يجنون الثمار التربوية والإنسانية، كما لو أنّ أحدهم يتناول طعاماً يرفد بدنه بالقوة ولا يلتفت إلى تقوية روحه وعواطفه وتفكيره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التفكّر في أسرار الخلقة يضفي على الإنسان وعياً خاصاً، وأوّل آثاره إلفات نظره إلى هدفيّة الخلقة، ذلك لأنّ الإنسان إذا ما وجد في كلّ موجود صغير في هذا العالم المترامي </w:t>
      </w:r>
    </w:p>
    <w:p>
      <w:pPr>
        <w:pStyle w:val="BookText"/>
        <w:rPr/>
      </w:pPr>
      <w:r>
        <w:rPr>
          <w:rFonts w:ascii="Amiri" w:hAnsi="Amiri" w:eastAsia="Amiri" w:cs="Amiri"/>
          <w:color w:val="111111"/>
          <w:sz w:val="28"/>
          <w:sz w:val="28"/>
          <w:szCs w:val="28"/>
          <w:rtl w:val="true"/>
          <w:lang w:bidi="ar-SA"/>
        </w:rPr>
        <w:t>الأطراف هدفاً مهماً، فهل له أن يقول بعدم هدفيّة الوجود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نلاحظ الهدفية الواضحة في هيكلة النبات وقلب الإنسان ونوافذه وكلّ شيء في الوجود كما هي العين وأجزاؤها والأظفار بتفاصيلها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جزء له هدفه المرسوم رَبَّنَا مَا خَلَقْتَ هَذَا بَاطِلاً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هل من الممكن القول بأنّ لكلّ من ذرّات موجود ما هدفاً خاصاً مع القول بأنّ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الذرّات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هدفاً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المفكرين العلماء وبالالتفات إلى هذه الحقيقة يهمسون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العالم اللامتناهي وهذا النظام العجيب لم يكن إلا عن حكمة ومصلحة وهدف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آية الوحدانية والله منزّه عن العبث واللّا هدفيّة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أولو الألباب وبعد الإقرار بالهدفيّة في الخلقة يتذكرون مباشرة خلقتهم ويعون أنّ الإنسان ثمرة عالم الوجود، وأنه لم يخلق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هدفه سوى التربية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يخلق ليعيش أياماً قلائل غير ذات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ثَمّ مستقراً آخر قد أعد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سيلقى أجره أو عقابه على ما صدر منه من نوايا وأفعال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يلتفت إلى مسؤولياته الموظف بالقيام بها، فيطلب إلى الله التوفيق إلى إنجازها ليأمن العقاب، ولذلك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فَقِنَا عَذَابَ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641" w:name="pg15976_230656"/>
    </w:p>
    <w:p>
      <w:pPr>
        <w:pStyle w:val="Heading3"/>
        <w:numPr>
          <w:ilvl w:val="2"/>
          <w:numId w:val="1"/>
        </w:numPr>
        <w:rPr/>
      </w:pPr>
      <w:bookmarkStart w:id="1642" w:name="__RefHeading___Toc16808647_2142443653"/>
      <w:bookmarkStart w:id="1643" w:name="_Toc696"/>
      <w:bookmarkEnd w:id="1641"/>
      <w:bookmarkEnd w:id="1642"/>
      <w:r>
        <w:rPr>
          <w:rtl w:val="true"/>
        </w:rPr>
        <w:t xml:space="preserve">الآية </w:t>
      </w:r>
      <w:r>
        <w:rPr/>
        <w:t>192</w:t>
      </w:r>
      <w:bookmarkEnd w:id="1643"/>
    </w:p>
    <w:p>
      <w:pPr>
        <w:pStyle w:val="Heading4"/>
        <w:numPr>
          <w:ilvl w:val="3"/>
          <w:numId w:val="1"/>
        </w:numPr>
        <w:rPr/>
      </w:pPr>
      <w:bookmarkStart w:id="1644" w:name="__RefHeading___Toc16808649_2142443653"/>
      <w:bookmarkStart w:id="1645" w:name="_Toc697"/>
      <w:bookmarkEnd w:id="1644"/>
      <w:r>
        <w:rPr>
          <w:rtl w:val="true"/>
        </w:rPr>
        <w:t>اشارة</w:t>
      </w:r>
      <w:bookmarkEnd w:id="1645"/>
    </w:p>
    <w:p>
      <w:pPr>
        <w:pStyle w:val="BookText"/>
        <w:rPr/>
      </w:pPr>
      <w:r>
        <w:rPr>
          <w:rFonts w:ascii="Amiri" w:hAnsi="Amiri" w:eastAsia="Amiri" w:cs="Amiri"/>
          <w:color w:val="111111"/>
          <w:sz w:val="28"/>
          <w:sz w:val="28"/>
          <w:szCs w:val="28"/>
          <w:rtl w:val="true"/>
          <w:lang w:bidi="ar-SA"/>
        </w:rPr>
        <w:t xml:space="preserve">رَبَّنَا إِنَّكَ مَنْ تُدْخِلِ النَّارَ فَقَدْ أَخْزَيْتَهُ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4"/>
        <w:numPr>
          <w:ilvl w:val="3"/>
          <w:numId w:val="1"/>
        </w:numPr>
        <w:rPr/>
      </w:pPr>
      <w:bookmarkStart w:id="1646" w:name="__RefHeading___Toc16808651_2142443653"/>
      <w:bookmarkStart w:id="1647" w:name="_Toc698"/>
      <w:bookmarkEnd w:id="1646"/>
      <w:r>
        <w:rPr>
          <w:rtl w:val="true"/>
        </w:rPr>
        <w:t>النقاط المستفادة من هذه الآية</w:t>
      </w:r>
      <w:bookmarkEnd w:id="1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وَمَا لِلظَّالِمِينَ مِنْ أَنْصَارٍ أنّ العقلاء وقبل خوفهم من النار فإنّهم يرعبون من الفضيحة، وهذا هو واقع الأفراد ذوي الشخصيّة الفذة، فهم على استعداد لتحمّل أنواع المشاق والآلام دون أن تتعرّض حيثيتهم للخدش، وعليه؛ فإنّ أشدّ عذاب لهم فضيحتهم في محضر ربّهم وعباد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المهمة التي يتضمنها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لِلظَّالِمِينَ مِنْ أَنْصَارٍ ، أَنّ العقلاء وبعد معرفتهم بالأهداف التربوية للإنسان يبلغون الحقيقة القائلة بأنّ الوسيلة الوحيدة لتوفيق الإنسان ونجاته هي عقيدته وعمله وسلوكه، وعليه؛ فإنّ الأفراد الظلمة يعجزون عن العثور على ناصر ما، لاسيما وأنهم قد فقدوا الناصر الأصلي؛ وهو العمل الطيّب</w:t>
      </w:r>
      <w:r>
        <w:rPr>
          <w:rFonts w:eastAsia="Amiri" w:cs="Amiri" w:ascii="Amiri" w:hAnsi="Amiri"/>
          <w:color w:val="111111"/>
          <w:sz w:val="28"/>
          <w:szCs w:val="28"/>
          <w:rtl w:val="true"/>
          <w:lang w:bidi="ar-SA"/>
        </w:rPr>
        <w:t>.</w:t>
      </w:r>
    </w:p>
    <w:p>
      <w:pPr>
        <w:pStyle w:val="Heading4"/>
        <w:numPr>
          <w:ilvl w:val="3"/>
          <w:numId w:val="1"/>
        </w:numPr>
        <w:rPr/>
      </w:pPr>
      <w:bookmarkStart w:id="1648" w:name="__RefHeading___Toc16808653_2142443653"/>
      <w:bookmarkStart w:id="1649" w:name="_Toc699"/>
      <w:bookmarkEnd w:id="1648"/>
      <w:r>
        <w:rPr>
          <w:rtl w:val="true"/>
        </w:rPr>
        <w:t>الظلم والشجاعة</w:t>
      </w:r>
      <w:r>
        <w:rPr>
          <w:rtl w:val="true"/>
        </w:rPr>
        <w:t>!!</w:t>
      </w:r>
      <w:bookmarkEnd w:id="16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بداعي خطورة هذا الذنب من بين سائر الذنوب، وإما بداعي أنّ جميع الذنوب ترجع إلى ظلم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لا تتنافى وعقيدة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وكما تقدّم في بحث ّالشفاعة حيث المشفوع له بحاجة إلى خصوصيّة، وهذه الخصوصية والاستعداد إنّما يتوفّران تحت مظلّة الأعمال وقبلها النوايا الصحيحة والصالحة</w:t>
      </w:r>
      <w:r>
        <w:rPr>
          <w:rFonts w:eastAsia="Amiri" w:cs="Amiri" w:ascii="Amiri" w:hAnsi="Amiri"/>
          <w:color w:val="111111"/>
          <w:sz w:val="28"/>
          <w:szCs w:val="28"/>
          <w:rtl w:val="true"/>
          <w:lang w:bidi="ar-SA"/>
        </w:rPr>
        <w:t xml:space="preserve">.. </w:t>
      </w:r>
      <w:bookmarkStart w:id="1650" w:name="pg15976_230657"/>
    </w:p>
    <w:p>
      <w:pPr>
        <w:pStyle w:val="Heading3"/>
        <w:numPr>
          <w:ilvl w:val="2"/>
          <w:numId w:val="1"/>
        </w:numPr>
        <w:rPr/>
      </w:pPr>
      <w:bookmarkStart w:id="1651" w:name="__RefHeading___Toc16808655_2142443653"/>
      <w:bookmarkStart w:id="1652" w:name="_Toc700"/>
      <w:bookmarkEnd w:id="1650"/>
      <w:bookmarkEnd w:id="1651"/>
      <w:r>
        <w:rPr>
          <w:rtl w:val="true"/>
        </w:rPr>
        <w:t xml:space="preserve">الآية </w:t>
      </w:r>
      <w:r>
        <w:rPr/>
        <w:t>193</w:t>
      </w:r>
      <w:bookmarkEnd w:id="1652"/>
    </w:p>
    <w:p>
      <w:pPr>
        <w:pStyle w:val="Heading4"/>
        <w:numPr>
          <w:ilvl w:val="3"/>
          <w:numId w:val="1"/>
        </w:numPr>
        <w:rPr/>
      </w:pPr>
      <w:bookmarkStart w:id="1653" w:name="__RefHeading___Toc16808657_2142443653"/>
      <w:bookmarkStart w:id="1654" w:name="_Toc701"/>
      <w:bookmarkEnd w:id="1653"/>
      <w:r>
        <w:rPr>
          <w:rtl w:val="true"/>
        </w:rPr>
        <w:t>اشارة</w:t>
      </w:r>
      <w:bookmarkEnd w:id="1654"/>
    </w:p>
    <w:p>
      <w:p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وَكَفِّرْ عَنَّا سَيِّئَاتِنَا وَتَوَفَّنَا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16808659_2142443653"/>
      <w:bookmarkStart w:id="1656" w:name="_Toc702"/>
      <w:bookmarkEnd w:id="1655"/>
      <w:r>
        <w:rPr>
          <w:rtl w:val="true"/>
        </w:rPr>
        <w:t>النقاط المستفادة من هذه الآية</w:t>
      </w:r>
      <w:bookmarkEnd w:id="16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ذوو العقول وبعد تعرفهم إلى هدف الخلقة؛ يعلمون أنّ طيّ هذا الطريق فيه من العسر الكثير ، ولا يسع المرء العبور منه من دون قيادة ربّانيّةرَبَّنَا إِنَّنَا سَمِعْنَا مُنَادِياً يُنَادِي لِلإِيمَانِ أَنْ آمِنُوا بِرَبِّكُمْ فَآمَنَّا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 يعشقون مناجاة خالقهم الواحد الأحد، وهم على الدوام مترصدون سماع صوت المنادين بالإيمان والصدق، ومتى ما سمعوا أوّل نداء إيماني أسرعوا إلى الإجابة، وبعد التحقيق اللّازم يبادرون إلى التلبية، فيؤمنون بكلّ وجودهم ويخاطبون ربِّهم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7" w:name="__RefHeading___Toc16808661_2142443653"/>
      <w:bookmarkStart w:id="1658" w:name="_Toc703"/>
      <w:bookmarkEnd w:id="1657"/>
      <w:r>
        <w:rPr>
          <w:rtl w:val="true"/>
        </w:rPr>
        <w:t xml:space="preserve">مع الأبرار لا مع الأصنام </w:t>
      </w:r>
      <w:r>
        <w:rPr>
          <w:rtl w:val="true"/>
        </w:rPr>
        <w:t>!!</w:t>
      </w:r>
      <w:bookmarkEnd w:id="16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قد آمنا بكلّ وجودنا، ولكن حيث جعلتنا في معرض عواصف الغرائز الشديدة، ولعلّ انحرافاً نسقط فيه فنرتكب ذنوباً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عنا واغفر لنا ذنوبنا واستر علينا خطايانا واحشرنا مع الصالحين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فَاغْفِرْ لَنَا ذُنُوبَنَا وَكَفِّرْ عَنَّا سَيِّئَاتِنَا وَتَوَفَّنَا مَعَ الأَبْرَارِ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 هم الجهة الخائفة من الله في المجتمع، ويحذرون من أن يكونوا من الصنميين، ويطلبون من ربهم أن يجمعهم إلى الصالحين في الدنيا ويحشرهم مع الأبرار في الآخرة؛ وسواء كان موتهم موتاً طبيعياً أو لدى القتل في سبيل الله تعالى</w:t>
      </w:r>
    </w:p>
    <w:p>
      <w:pPr>
        <w:pStyle w:val="BookText"/>
        <w:rPr/>
      </w:pPr>
      <w:r>
        <w:rPr>
          <w:rFonts w:ascii="Amiri" w:hAnsi="Amiri" w:eastAsia="Amiri" w:cs="Amiri"/>
          <w:color w:val="111111"/>
          <w:sz w:val="28"/>
          <w:sz w:val="28"/>
          <w:szCs w:val="28"/>
          <w:rtl w:val="true"/>
          <w:lang w:bidi="ar-SA"/>
        </w:rPr>
        <w:t>تَوَفَّنَا مَعَ الأَبْرَارِ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سؤال في البين؛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ستر سيّئات الإنسان وذنوبه مع طلب غفرانها؟ تنبغي الإجابة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سائر آيات القرآن تتضح الإجابة، ذلك لأنّ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تَجْتَنِبُوا كَبَائِرَ مَا تُنْهَوْنَ عَنْهُ نُكَفِّرْ عَنْكُمْ سَيِّئَاتِكُمْ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فيعلم أن السيئات هي الذنوب الصغيرة، وعليه؛ فإنّ ذوي الألباب يطلبون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العفو عن كبائر الذنوب؛ ثمّ محو آثار الذنوب الصغيرة</w:t>
      </w:r>
      <w:r>
        <w:rPr>
          <w:rFonts w:eastAsia="Amiri" w:cs="Amiri" w:ascii="Amiri" w:hAnsi="Amiri"/>
          <w:color w:val="111111"/>
          <w:sz w:val="28"/>
          <w:szCs w:val="28"/>
          <w:rtl w:val="true"/>
          <w:lang w:bidi="ar-SA"/>
        </w:rPr>
        <w:t>.</w:t>
      </w:r>
      <w:bookmarkStart w:id="1659" w:name="pg15976_230659"/>
    </w:p>
    <w:p>
      <w:pPr>
        <w:pStyle w:val="Heading3"/>
        <w:numPr>
          <w:ilvl w:val="2"/>
          <w:numId w:val="1"/>
        </w:numPr>
        <w:rPr/>
      </w:pPr>
      <w:bookmarkStart w:id="1660" w:name="__RefHeading___Toc16808663_2142443653"/>
      <w:bookmarkStart w:id="1661" w:name="_Toc704"/>
      <w:bookmarkEnd w:id="1659"/>
      <w:bookmarkEnd w:id="1660"/>
      <w:r>
        <w:rPr>
          <w:rtl w:val="true"/>
        </w:rPr>
        <w:t xml:space="preserve">الآية </w:t>
      </w:r>
      <w:r>
        <w:rPr/>
        <w:t>194</w:t>
      </w:r>
      <w:bookmarkEnd w:id="1661"/>
    </w:p>
    <w:p>
      <w:pPr>
        <w:pStyle w:val="Heading4"/>
        <w:numPr>
          <w:ilvl w:val="3"/>
          <w:numId w:val="1"/>
        </w:numPr>
        <w:rPr/>
      </w:pPr>
      <w:bookmarkStart w:id="1662" w:name="__RefHeading___Toc16808665_2142443653"/>
      <w:bookmarkStart w:id="1663" w:name="_Toc705"/>
      <w:bookmarkEnd w:id="1662"/>
      <w:r>
        <w:rPr>
          <w:rtl w:val="true"/>
        </w:rPr>
        <w:t>اشارة</w:t>
      </w:r>
      <w:bookmarkEnd w:id="1663"/>
    </w:p>
    <w:p>
      <w:pPr>
        <w:pStyle w:val="BookText"/>
        <w:rPr/>
      </w:pPr>
      <w:r>
        <w:rPr>
          <w:rFonts w:ascii="Amiri" w:hAnsi="Amiri" w:eastAsia="Amiri" w:cs="Amiri"/>
          <w:color w:val="111111"/>
          <w:sz w:val="28"/>
          <w:sz w:val="28"/>
          <w:szCs w:val="28"/>
          <w:rtl w:val="true"/>
          <w:lang w:bidi="ar-SA"/>
        </w:rPr>
        <w:t xml:space="preserve">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16808667_2142443653"/>
      <w:bookmarkStart w:id="1665" w:name="_Toc706"/>
      <w:bookmarkEnd w:id="1664"/>
      <w:r>
        <w:rPr>
          <w:rtl w:val="true"/>
        </w:rPr>
        <w:t>النقاط المستفادة من هذه الآية</w:t>
      </w:r>
      <w:bookmarkEnd w:id="16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 وفي المرحلة الأخيرة، وبعد طي مسيرة التوحيد والإيمان بالمعاد وبعد إجابة دعوة الأنبياء والأئمة عليهم السلام والقيام بوظائفهم ومسؤولياتهم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 ذلك يتوجهون إلى الله تعالى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وفينا بعهدنا فآتنا ما وعدتنا على لسان رسلك ولا تفضحنا يوم القيامة؛ إنّك لا تخلف الميعاد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عنوان عدم الافتضاح في مشهد يوم القيامة يبيّن أن المؤمنين وبداعي ما يولون من أهميّة لشخصيتهم وكرامتهم، فإنّهم يعدّون الفضيحة في يوم القيامة أشدّ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يطلبون من ربهم الستر والعافية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مولانا الإمام الصادق عليه السلام أنّ من اهتم لأمر، فليقل خمساً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آمنه الله تعالى من كلّ ما يخاف وأعطاه ما يؤمّل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وكيف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الآيات التي اشتملت على هذه الكلمة؛</w:t>
      </w:r>
      <w:r>
        <w:rPr>
          <w:rStyle w:val="FootnoteAnchor"/>
          <w:rtl w:val="true"/>
        </w:rPr>
        <w:footnoteReference w:id="195"/>
      </w:r>
      <w:r>
        <w:rPr>
          <w:rFonts w:ascii="Amiri" w:hAnsi="Amiri" w:eastAsia="Amiri" w:cs="Amiri"/>
          <w:color w:val="111111"/>
          <w:sz w:val="28"/>
          <w:sz w:val="28"/>
          <w:szCs w:val="28"/>
          <w:rtl w:val="true"/>
          <w:lang w:bidi="ar-SA"/>
        </w:rPr>
        <w:t>ففيها الإجابة لأنه تعالى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يتفق لسان المرء وقلبه، ويفكّر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بمضمون هذه الآيات أعلاه ويتدبّر، يبلغه الله تعالى معانيها، وهو أنّ الفرد المؤمن إذا نظر فيها نظرة العلم والحبّ الله، وجد حلاوة الإيمان في وجدانه ونزع الله عنه داء النفاق وأنار قلبه</w:t>
      </w:r>
      <w:r>
        <w:rPr>
          <w:rFonts w:eastAsia="Amiri" w:cs="Amiri" w:ascii="Amiri" w:hAnsi="Amiri"/>
          <w:color w:val="111111"/>
          <w:sz w:val="28"/>
          <w:szCs w:val="28"/>
          <w:rtl w:val="true"/>
          <w:lang w:bidi="ar-SA"/>
        </w:rPr>
        <w:t xml:space="preserve">.. </w:t>
      </w:r>
      <w:bookmarkStart w:id="1666" w:name="pg15976_230660"/>
    </w:p>
    <w:p>
      <w:pPr>
        <w:pStyle w:val="Heading3"/>
        <w:numPr>
          <w:ilvl w:val="2"/>
          <w:numId w:val="1"/>
        </w:numPr>
        <w:rPr/>
      </w:pPr>
      <w:bookmarkStart w:id="1667" w:name="__RefHeading___Toc16808669_2142443653"/>
      <w:bookmarkStart w:id="1668" w:name="_Toc707"/>
      <w:bookmarkEnd w:id="1666"/>
      <w:bookmarkEnd w:id="1667"/>
      <w:r>
        <w:rPr>
          <w:rtl w:val="true"/>
        </w:rPr>
        <w:t xml:space="preserve">الآية </w:t>
      </w:r>
      <w:r>
        <w:rPr/>
        <w:t>195</w:t>
      </w:r>
      <w:bookmarkEnd w:id="1668"/>
    </w:p>
    <w:p>
      <w:pPr>
        <w:pStyle w:val="Heading4"/>
        <w:numPr>
          <w:ilvl w:val="3"/>
          <w:numId w:val="1"/>
        </w:numPr>
        <w:rPr/>
      </w:pPr>
      <w:bookmarkStart w:id="1669" w:name="__RefHeading___Toc16808671_2142443653"/>
      <w:bookmarkStart w:id="1670" w:name="_Toc708"/>
      <w:bookmarkEnd w:id="1669"/>
      <w:r>
        <w:rPr>
          <w:rtl w:val="true"/>
        </w:rPr>
        <w:t>اشارة</w:t>
      </w:r>
      <w:bookmarkEnd w:id="1670"/>
    </w:p>
    <w:p>
      <w:pPr>
        <w:pStyle w:val="BookText"/>
        <w:rPr/>
      </w:pP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16808673_2142443653"/>
      <w:bookmarkStart w:id="1672" w:name="_Toc709"/>
      <w:bookmarkEnd w:id="1671"/>
      <w:r>
        <w:rPr>
          <w:rtl w:val="true"/>
        </w:rPr>
        <w:t>شأن نزول هذه الآية</w:t>
      </w:r>
      <w:bookmarkEnd w:id="1672"/>
    </w:p>
    <w:p>
      <w:pPr>
        <w:pStyle w:val="BookText"/>
        <w:rPr/>
      </w:pPr>
      <w:r>
        <w:rPr>
          <w:rFonts w:ascii="Amiri" w:hAnsi="Amiri" w:eastAsia="Amiri" w:cs="Amiri"/>
          <w:color w:val="111111"/>
          <w:sz w:val="28"/>
          <w:sz w:val="28"/>
          <w:szCs w:val="28"/>
          <w:rtl w:val="true"/>
          <w:lang w:bidi="ar-SA"/>
        </w:rPr>
        <w:t>هذه الآية تتمّة للآيات السابقة الخاصة بأولي الألباب وبنتيجة أعمالهم، وابتداؤها بفاء التفريع أوضح دليل على هذه العلاقة، ومع ذلك فإنّ شؤون نزولها المروية وما جاء فيها من كلمات للمفسّرين لا يتنافى مع علاقتها بالآيات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نقل؛ أنّ السيدة أم سلمة إحدى زوجات الرسول قالت للنبي الأكرم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القرآن في الرجال وجهادهم وهجرتهم الكثير، فهل للنساء نصيب؟ فنزلت هذه الآية وأجابتها عن سؤالها</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روي أنّ الآية نزلت في أمير المؤمنين عليه السلام حين هاجر إلى المدينة واصطحب معه الفواطم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 أمه والصدّيقة الكبرى فاطمة الزهراء سلام الله عليها، وفاطمة بنت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أيمن التي التحقت بهم أثناء الطريق</w:t>
      </w:r>
      <w:r>
        <w:rPr>
          <w:rFonts w:eastAsia="Amiri" w:cs="Amiri" w:ascii="Amiri" w:hAnsi="Amiri"/>
          <w:color w:val="111111"/>
          <w:sz w:val="28"/>
          <w:szCs w:val="28"/>
          <w:rtl w:val="true"/>
          <w:lang w:bidi="ar-SA"/>
        </w:rPr>
        <w:t xml:space="preserve">. </w:t>
      </w:r>
      <w:r>
        <w:rPr>
          <w:rStyle w:val="FootnoteAnchor"/>
          <w:rtl w:val="true"/>
        </w:rPr>
        <w:footnoteReference w:id="197"/>
      </w:r>
      <w:bookmarkStart w:id="1673" w:name="pg15976_230661"/>
    </w:p>
    <w:p>
      <w:pPr>
        <w:pStyle w:val="BookText"/>
        <w:rPr/>
      </w:pPr>
      <w:bookmarkEnd w:id="1673"/>
      <w:r>
        <w:rPr>
          <w:rFonts w:ascii="Amiri" w:hAnsi="Amiri" w:eastAsia="Amiri" w:cs="Amiri"/>
          <w:color w:val="111111"/>
          <w:sz w:val="28"/>
          <w:sz w:val="28"/>
          <w:szCs w:val="28"/>
          <w:rtl w:val="true"/>
          <w:lang w:bidi="ar-SA"/>
        </w:rPr>
        <w:t>ولا ريب في أنه لا منافاة بين هذه الشؤون المتعلّقة بالآية الشريفة وبين الآيات السابقة، كما هو عدم المنافاة بين شأني نزول هذه الآية بالذات</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16808675_2142443653"/>
      <w:bookmarkStart w:id="1675" w:name="_Toc710"/>
      <w:bookmarkEnd w:id="1674"/>
      <w:r>
        <w:rPr>
          <w:rtl w:val="true"/>
        </w:rPr>
        <w:t>النقاط المستفادة من هذه الآية</w:t>
      </w:r>
      <w:bookmarkEnd w:id="16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جواب وإجابة لمطالب المؤمنين ودعائهم مباشرة، والتعبير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ربّهم</w:t>
      </w:r>
    </w:p>
    <w:p>
      <w:pPr>
        <w:pStyle w:val="BookText"/>
        <w:rPr/>
      </w:pPr>
      <w:r>
        <w:rPr>
          <w:rFonts w:ascii="Amiri" w:hAnsi="Amiri" w:eastAsia="Amiri" w:cs="Amiri"/>
          <w:color w:val="111111"/>
          <w:sz w:val="28"/>
          <w:sz w:val="28"/>
          <w:szCs w:val="28"/>
          <w:rtl w:val="true"/>
          <w:lang w:bidi="ar-SA"/>
        </w:rPr>
        <w:t>يحكي منتهى اللطف والمرحمة الإلهيّة لهم</w:t>
      </w:r>
    </w:p>
    <w:p>
      <w:pPr>
        <w:pStyle w:val="BookText"/>
        <w:rPr/>
      </w:pPr>
      <w:r>
        <w:rPr>
          <w:rFonts w:ascii="Amiri" w:hAnsi="Amiri" w:eastAsia="Amiri" w:cs="Amiri"/>
          <w:color w:val="111111"/>
          <w:sz w:val="28"/>
          <w:sz w:val="28"/>
          <w:szCs w:val="28"/>
          <w:rtl w:val="true"/>
          <w:lang w:bidi="ar-SA"/>
        </w:rPr>
        <w:t>فَاسْتَجَابَ لَهُمْ رَبُّهُمْ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6" w:name="__RefHeading___Toc16808677_2142443653"/>
      <w:bookmarkStart w:id="1677" w:name="_Toc711"/>
      <w:bookmarkEnd w:id="1676"/>
      <w:r>
        <w:rPr>
          <w:rtl w:val="true"/>
        </w:rPr>
        <w:t>الرحمة والحكمة</w:t>
      </w:r>
      <w:bookmarkEnd w:id="16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أَنِّي لا أُضِيعُ عَمَلَ عَامِلٍ مِنْكُمْ ينبه إلى أن رحمة الله ولطفه لا يقعان خطأً وأنه لا فصل بين نجاة الإنسان ونجاحه وبين أعماله الصالحة ونيته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وردت الإشارة في هذه العبارة إلى أصل العمل وكذلك إلى العامل، فيعلم بذلك أن العمدة والمحور الأساس في القبول واستجابة الدعاء هو عمل الإنسان الناشئ عن العقيدة السليمة والإيمان وأنّ الإجابة المباشرة إمضاء للعمل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يُتصوّر أنّ الوعد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أَضِيعُ عَمَلَ عَامِلٍ مِنْكُمْ خاص بالرجال فقط، ولذا ورد التصريح بأنّ عدم إضاعة العمل يشمل الرجل والمرأة على حدٍ سواء، وذلك لأنّ الجميع متساوون في الخلقة ويتعلّق بعضهم ببعض؛ وقد ولد الذكر من الأنثى والأنثى من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أَوْ أُنْثَى بَعْضُكُمْ مِنْ 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يكون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مِنْ بَعْضٍ إشارة أن الجميع أتباع دين واحد ومؤيد و حقيقة واحدة؛ وعليه؛ فلا دليل على أن يميّز الله بعضكم دون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إحسان ولطف بالذين هاجروا في سبيل الله وأخرجوا من أوطانهم وديارهم وأوذوا في الله تعالى وجاهدوا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عزّ وجلّ آلى على نفسه أن يكفّر عنهم سيئاتهم لما تحملوا من المصاعب والمصائب في سبيله، فيتطهروا بهذا التكفير والغفران فَالَّذِينَ هَاجَرُوا وَأُخْرِجُوا</w:t>
      </w:r>
      <w:bookmarkStart w:id="1678" w:name="pg15976_230662"/>
    </w:p>
    <w:p>
      <w:pPr>
        <w:pStyle w:val="BookText"/>
        <w:rPr/>
      </w:pPr>
      <w:bookmarkEnd w:id="1678"/>
      <w:r>
        <w:rPr>
          <w:rFonts w:ascii="Amiri" w:hAnsi="Amiri" w:eastAsia="Amiri" w:cs="Amiri"/>
          <w:color w:val="111111"/>
          <w:sz w:val="28"/>
          <w:sz w:val="28"/>
          <w:szCs w:val="28"/>
          <w:rtl w:val="true"/>
          <w:lang w:bidi="ar-SA"/>
        </w:rPr>
        <w:t>مِنْ دِيَارِهِمْ وَأُوذُوا فِي سَبِيلِي وَقَاتَلُوا وَقُتِلُوا لأَكَفِّرَنَّ عَنْهُمْ سَيِّئَاتِهِمْ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 المشمول بالرحمة الإلهية سيكون مصيره إلى الجنّة المفعمة بالأنهار والأشجار وأنواع النعم والرضوان وَلأُدْخِلَنَّهُمْ جَنَّاتٍ تَجْرِي مِنْ تَحْتِهَا الأَنْهَارُ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الله تعالى لهؤلاء المذكورين لا يمكن وصفه ومعرفته، ويكفي فيه أنه صادر عن أكرم الأكرمين؛ فهو لا شكّ أعلى وأسمى من كلّ ثواب، وهو ناتج عن لطف الهي وعما قدّمه هؤلاء في سبيله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ثَوَاباً مِنْ عِنْدِ اللهِ وَاللَّهُ عِنْدَهُ حُسْنُ الثَّوَابِ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من هذه الآية جيّداً أنّ الجنّة محل المطهرين، وأنه ما لم يطهر الإنسان لن يسار به إليها، ومن هنا؛ لزم التطهر بالأعمال الصالحة، ثمّ الانطلاق إلى حيث النعم الإلهية والجنّةلَأكَفِّرَنَّ عَنْهُمْ سَيِّئَاتِهِمْ</w:t>
      </w:r>
      <w:r>
        <w:rPr>
          <w:rFonts w:ascii="IRNazanin" w:hAnsi="IRNazanin" w:eastAsia="IRNazanin"/>
          <w:color w:val="111111"/>
          <w:sz w:val="28"/>
          <w:sz w:val="28"/>
          <w:szCs w:val="28"/>
          <w:rtl w:val="true"/>
          <w:lang w:bidi="fa-IR"/>
        </w:rPr>
        <w:t xml:space="preserve"> ثم </w:t>
      </w:r>
      <w:r>
        <w:rPr>
          <w:rFonts w:ascii="Amiri" w:hAnsi="Amiri" w:eastAsia="Amiri" w:cs="Amiri"/>
          <w:color w:val="111111"/>
          <w:sz w:val="28"/>
          <w:sz w:val="28"/>
          <w:szCs w:val="28"/>
          <w:rtl w:val="true"/>
          <w:lang w:bidi="ar-SA"/>
        </w:rPr>
        <w:t xml:space="preserve">وَلَأُدْخِلَنَّهُمْ جَنَّاتٍ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9" w:name="__RefHeading___Toc16808679_2142443653"/>
      <w:bookmarkStart w:id="1680" w:name="_Toc712"/>
      <w:bookmarkEnd w:id="1679"/>
      <w:r>
        <w:rPr>
          <w:rtl w:val="true"/>
        </w:rPr>
        <w:t>حقوق الإنسان</w:t>
      </w:r>
      <w:r>
        <w:rPr>
          <w:rtl w:val="true"/>
        </w:rPr>
        <w:t>!</w:t>
      </w:r>
      <w:bookmarkEnd w:id="168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كما الآيات القرآنية العديدة أكدت على تشابه المرأة والرجل في الموقف عند الله تعالى ولدى بلوغ المقامات الروحيّة السامية؛ إذ الاختلاف الجنسي والتفاوت في هيكلية البدن وفي بعض المسؤوليات الاجتماعية لا يعد دليلاً على وجود فرق بين الطرفين لدى تحقيق التكامل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إنّهما بالسواء على هذا الصعيد، ولهذا؛ ذكرتهما الآية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برمته يشبه ما إذا جرى انتخاب أحدهم رئيساً لدائرة ما، واختير آخر لمنصب معاونه أو ليكون عضواً في هذه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الرئيس ذا قابلية أكبر أو تجربة أطول أو علم أوسع لما تحتاجه وظيفته ومسؤوليته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الميزات والخصائص والشروط التي هي من مستلزمات العمل الوظيفي لا يستدلّ بها على أنّ الشخصية الإنسانية والقيمة الوجودية للشخص الرئيس هي أشرف وأسمى من معاونيه أو موظفيه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أنّ التحقيق والمطالعة في نظرة الإسلام المحترمة إلى حقوق كلّ من المرأة </w:t>
      </w:r>
    </w:p>
    <w:p>
      <w:pPr>
        <w:pStyle w:val="BookText"/>
        <w:rPr/>
      </w:pPr>
      <w:r>
        <w:rPr>
          <w:rFonts w:ascii="Amiri" w:hAnsi="Amiri" w:eastAsia="Amiri" w:cs="Amiri"/>
          <w:color w:val="111111"/>
          <w:sz w:val="28"/>
          <w:sz w:val="28"/>
          <w:szCs w:val="28"/>
          <w:rtl w:val="true"/>
          <w:lang w:bidi="ar-SA"/>
        </w:rPr>
        <w:t xml:space="preserve">والرجل، وبعد مزيد التعمّق والتدبّر في آيات القرآن المجيد التي نزلت في حقبة كانت أمم الأرض جميعاً تشك في إنسانية جنس المرأة وتعدّها موجوداً مذموماً وكونها مصدر الخطيئة والانحراف والموت، مثل الآية الأربعين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عَمِلَ صَالِحاً مِنْ ذَكَرٍ أُنْثَى وَهُوَ مُؤْمِنٌ فَأُولَئِكَ يَدْخُلُونَ الجَنَّةَ يُرْزَقُونَ فِيهَا بِغَيْرِ حِسَابٍ ومثل قوله تعالى في الآية السابعة والتسعين 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 حيث توضح هذه الحقيقة الناصعة أنّ الإعلام المضلل الصادر عن بعض الجهلة أو المعادين طالما اتهم الإسلام بكونه ديناً خاصاً بالرجال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والتهمة باطلة وبعيدة كل البعد عن الصدق والحق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التفاوت الحاصل والمشهود في بعض الأحكام والقوانين الإسلامية بين المرأة والرجل بسبب ترجيح الرجل على المرأة أو أريد به الإساءة إلى مكانة المرأة المعنوية، بل هو بداعي التفاوت البدني والعاطفي الحاصل بين المرأة والرجل، ولهذا؛ كانت الفوارق من حيث المسؤوليات الاجتماعية التي دونتها الأحكام والقوانين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لا تفاوت آخر في نظرة الإسلام وموقفه تجاه المرأة والرجل، لاسيما وهو الذي طالما أكّد أنّ أبواب السعادة مشرعة للطرفين على حدٍ سواء كما نقرأ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 حيث يعلم منها أنّ الطرفين من جنس واحد ومجتمع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توفّر الاحترام لحقوق المرأة في القرآن المجيد الذي أنزله الله تعالى قبل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وفي عصر كان الناس يدفنون بناتهم أحياءً، فقد يظنّ ظانّ بأنّ عرب الجاهلية فقط هم من كانوا يرتكبون هذه الجريمة الشنيعة بحق إناثهم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يجب أن يعلم بأنّ حقوق المرأة لم ينادَ بها إلّا قبل مئة سنة فقط، وأن كثيراً من الأمم قبل ذلك كانت تعد عبادة المرأة ربها فعلاً عبثيّاً وغير مقبول أصلاً، كما كان اليونانيون وفلاسفتهم يعتبرون المرأة موجوداً خبيثاً من عمل الشيطان، فيما كان الرومانيون وبعض اليونانيين يعتقدون بأنّ المرأة لا روح لها،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فقد كانوا يحصرون كيان الإنسان ووجوده في الرجل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والملفت أيضاً أن علماء النصارى في اسبانيا وحتى عصر متأخر كانوا يبحثون فيما إذا كانت المرأة مثل الرجل في امتلاكها روحاً، وأنها الروح فيما لو توفّرت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خالدة بعد الموت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ذهبوا إلى أنها لا تتمتع بروح خالدة نظراً لأنّ ما عند المرأة من روح إنما هي روح برزخية بين روح الإنسان وروح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من النساء إلا مريم عليها السلام تمتلك روحاً خالدة وهذا الظلم العتيد بحق المرأة لا يزال عند عديد من الأمم يتشكل بصور متفاوتة</w:t>
      </w:r>
      <w:r>
        <w:rPr>
          <w:rFonts w:eastAsia="Amiri" w:cs="Amiri" w:ascii="Amiri" w:hAnsi="Amiri"/>
          <w:color w:val="111111"/>
          <w:sz w:val="28"/>
          <w:szCs w:val="28"/>
          <w:rtl w:val="true"/>
          <w:lang w:bidi="ar-SA"/>
        </w:rPr>
        <w:t xml:space="preserve">!! </w:t>
      </w:r>
      <w:bookmarkStart w:id="1681" w:name="pg15976_230665"/>
    </w:p>
    <w:p>
      <w:pPr>
        <w:pStyle w:val="Heading3"/>
        <w:numPr>
          <w:ilvl w:val="2"/>
          <w:numId w:val="1"/>
        </w:numPr>
        <w:rPr/>
      </w:pPr>
      <w:bookmarkStart w:id="1682" w:name="__RefHeading___Toc16808681_2142443653"/>
      <w:bookmarkStart w:id="1683" w:name="_Toc713"/>
      <w:bookmarkEnd w:id="1681"/>
      <w:bookmarkEnd w:id="1682"/>
      <w:r>
        <w:rPr>
          <w:rtl w:val="true"/>
        </w:rPr>
        <w:t xml:space="preserve">الآية </w:t>
      </w:r>
      <w:r>
        <w:rPr/>
        <w:t>196</w:t>
      </w:r>
      <w:bookmarkEnd w:id="1683"/>
    </w:p>
    <w:p>
      <w:pPr>
        <w:pStyle w:val="Heading4"/>
        <w:numPr>
          <w:ilvl w:val="3"/>
          <w:numId w:val="1"/>
        </w:numPr>
        <w:rPr/>
      </w:pPr>
      <w:bookmarkStart w:id="1684" w:name="__RefHeading___Toc16808683_2142443653"/>
      <w:bookmarkStart w:id="1685" w:name="_Toc714"/>
      <w:bookmarkEnd w:id="1684"/>
      <w:r>
        <w:rPr>
          <w:rtl w:val="true"/>
        </w:rPr>
        <w:t>اشارة</w:t>
      </w:r>
      <w:bookmarkEnd w:id="1685"/>
    </w:p>
    <w:p>
      <w:pPr>
        <w:pStyle w:val="BookText"/>
        <w:rPr/>
      </w:pP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16808685_2142443653"/>
      <w:bookmarkStart w:id="1687" w:name="_Toc715"/>
      <w:bookmarkEnd w:id="1686"/>
      <w:r>
        <w:rPr>
          <w:rtl w:val="true"/>
        </w:rPr>
        <w:t>شأن وعلّة نزول الآية</w:t>
      </w:r>
      <w:bookmarkEnd w:id="1687"/>
    </w:p>
    <w:p>
      <w:pPr>
        <w:pStyle w:val="BookText"/>
        <w:rPr/>
      </w:pPr>
      <w:r>
        <w:rPr>
          <w:rFonts w:ascii="Amiri" w:hAnsi="Amiri" w:eastAsia="Amiri" w:cs="Amiri"/>
          <w:color w:val="111111"/>
          <w:sz w:val="28"/>
          <w:sz w:val="28"/>
          <w:szCs w:val="28"/>
          <w:rtl w:val="true"/>
          <w:lang w:bidi="ar-SA"/>
        </w:rPr>
        <w:t>كان كثير من المكتين يمتهنون التجارة، فكانوا يحققون أرباحهم ومكاسبهم من خلالها ليعيشوا عيشة نعيمة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يهود المدينة ماهرين في المتاجرة، وكانت أسفارهم التجارية رابحة في الغالب، فيما كان المسلمون في تلك الحقبة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ظروف حياتهم الخاصة، ومنها الهجرة من مكة إلى المدينة ومحاصرتهم الاقتصادية المفروضة عليهم من قبل الأعداء قد أدت بهم إلى حالة مادّيّة مزرية وعسر معيشي مضني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هذا التفاوت المشهود في حال الكفّار عموماً والمسلمين خصوصاً إلى تساؤل البعض عن رخاء غير المسلمين وعناء المسلمين وفقرهم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أعلاه لتجيب عن هذا التساؤل</w:t>
      </w:r>
      <w:r>
        <w:rPr>
          <w:rFonts w:eastAsia="Amiri" w:cs="Amiri" w:ascii="Amiri" w:hAnsi="Amiri"/>
          <w:color w:val="111111"/>
          <w:sz w:val="28"/>
          <w:szCs w:val="28"/>
          <w:rtl w:val="true"/>
          <w:lang w:bidi="ar-SA"/>
        </w:rPr>
        <w:t xml:space="preserve">.. </w:t>
      </w:r>
      <w:r>
        <w:rPr>
          <w:rStyle w:val="FootnoteAnchor"/>
          <w:rtl w:val="true"/>
        </w:rPr>
        <w:footnoteReference w:id="198"/>
      </w:r>
    </w:p>
    <w:p>
      <w:pPr>
        <w:pStyle w:val="Heading4"/>
        <w:numPr>
          <w:ilvl w:val="3"/>
          <w:numId w:val="1"/>
        </w:numPr>
        <w:rPr/>
      </w:pPr>
      <w:bookmarkStart w:id="1688" w:name="__RefHeading___Toc16808687_2142443653"/>
      <w:bookmarkStart w:id="1689" w:name="_Toc716"/>
      <w:bookmarkEnd w:id="1688"/>
      <w:r>
        <w:rPr>
          <w:rtl w:val="true"/>
        </w:rPr>
        <w:t>النقاط المستفادة من هذه الآية</w:t>
      </w:r>
      <w:bookmarkEnd w:id="1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المطروح من قبل جماعة من مسلمي العصر النبوي فيما يتعلّق بشأن النزول المذكور، كان سؤالاً عاماً شاملاً بالنسبة لكثير من الناس في كلّ زمان، حيث يقارنون بين العيشة المرفّهة ووفور النعمة لدى الطغاة والفراعنة والأفراد غير الملتزمين دينياً وبين العيشة المدقعة والفقيرة لدى المؤمنين في الغالب، فيتساءلون عن غنى غير المؤمنين مع كل ما فيهم وما يصدر عنهم من آثام فيما المؤمنون يعانون ما يعانون من إعسار، ولعلّ هذه الفكرة تؤدّي في بعض الأفراد إلى التشكيك وضعف الإيمان</w:t>
      </w:r>
      <w:r>
        <w:rPr>
          <w:rFonts w:eastAsia="Amiri" w:cs="Amiri" w:ascii="Amiri" w:hAnsi="Amiri"/>
          <w:color w:val="111111"/>
          <w:sz w:val="28"/>
          <w:szCs w:val="28"/>
          <w:rtl w:val="true"/>
          <w:lang w:bidi="ar-SA"/>
        </w:rPr>
        <w:t>..</w:t>
      </w:r>
      <w:bookmarkStart w:id="1690" w:name="pg15976_230666"/>
    </w:p>
    <w:p>
      <w:pPr>
        <w:pStyle w:val="Heading4"/>
        <w:numPr>
          <w:ilvl w:val="3"/>
          <w:numId w:val="1"/>
        </w:numPr>
        <w:rPr/>
      </w:pPr>
      <w:bookmarkStart w:id="1691" w:name="__RefHeading___Toc16808689_2142443653"/>
      <w:bookmarkStart w:id="1692" w:name="_Toc717"/>
      <w:bookmarkEnd w:id="1690"/>
      <w:bookmarkEnd w:id="1691"/>
      <w:r>
        <w:rPr>
          <w:rtl w:val="true"/>
        </w:rPr>
        <w:t>الفشل والنجاح في الحياة</w:t>
      </w:r>
      <w:bookmarkEnd w:id="16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أنه مع كون المخاطب في هذه الآية هو شخص رسول الله صلى الله عليه وآله، إلّا أنّ المراد هو عموم المسلمينلا يَغُرَّنَّكَ تَقَلُّبُ الَّذِينَ كَفَرُوا فِي الْبِلادِ</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الإجابة على هذا السؤال بحاجة إلى تحليل وتفصيل عوامل النجاح وعدم النجاح، وقد أشارت الآية إلى بعض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وبالدقة والملاحظة نستطيع معرفة بعض آخر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نقاط ضعف ونقاط قوة، ولكل منهما آثار وتبعات والفرق أنه لدى الجرد والحساب يقع الخطأ والشبهة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نقاط القوّة وأسباب التقدّم لبعض غير المؤمنين والمتأخرين من المؤمنين أنّ الفريق الأول ومع عدم إيمانهم تراهم يحوزون نقاط قوة تارة ويحققون نجاحات فائقة تحت ظلالها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والفريق الآخر ومع إيمانهم يحوز نقاط ضعف تستدعي التأخر والتراجع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ابتعادهم عن ربهم المتعال واتخاذهم أرباباً من دونه سبحانه، تراهم يعيشون منتهى النشاط والفاعلية والجدّيّة والإبداع والاستقامة فيما بينهم مع كلّ الوعي لمتطلبات عصرهم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أنه هكذا أفراد سيحققون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الملكات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نجاحات تلو نجاحات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في الحقيقة يفعلون سلسلة مناهج أصيلة دينية دون ادّعاء ديني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هناك أفراد يبدو أنهم متمسكون بالدين وشعاراته، إلّا أنّهم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ممّا يعني أنّهم أفراد تعوزهم الشهامة والاستقامة والاتحاد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حياة هؤلاء ستشهد الهزيمة تلو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الهزائم لا تقع بداعي إيمانهم، وإنما لوجود نقاط ضعف فيهم، والحال أنهم يتصوّرون أحياناً أنّ النجاح رهين بأداء الصلاة والصيام مع أنّ الدين يتضمن سلسلة مناهج عمليّة يتكفّل العمل بها تحقيق النجاح والتطوّر، فيما التغافل عنها يؤدّي إلى الهزيمة والفشل</w:t>
      </w:r>
      <w:r>
        <w:rPr>
          <w:rFonts w:eastAsia="Amiri" w:cs="Amiri" w:ascii="Amiri" w:hAnsi="Amiri"/>
          <w:color w:val="111111"/>
          <w:sz w:val="28"/>
          <w:szCs w:val="28"/>
          <w:rtl w:val="true"/>
          <w:lang w:bidi="ar-SA"/>
        </w:rPr>
        <w:t xml:space="preserve">. </w:t>
      </w:r>
      <w:bookmarkStart w:id="1693" w:name="pg15976_230667"/>
    </w:p>
    <w:p>
      <w:pPr>
        <w:pStyle w:val="Heading3"/>
        <w:numPr>
          <w:ilvl w:val="2"/>
          <w:numId w:val="1"/>
        </w:numPr>
        <w:rPr/>
      </w:pPr>
      <w:bookmarkStart w:id="1694" w:name="__RefHeading___Toc16808691_2142443653"/>
      <w:bookmarkStart w:id="1695" w:name="_Toc718"/>
      <w:bookmarkEnd w:id="1693"/>
      <w:bookmarkEnd w:id="1694"/>
      <w:r>
        <w:rPr>
          <w:rtl w:val="true"/>
        </w:rPr>
        <w:t xml:space="preserve">الآية </w:t>
      </w:r>
      <w:r>
        <w:rPr/>
        <w:t>197</w:t>
      </w:r>
      <w:bookmarkEnd w:id="1695"/>
    </w:p>
    <w:p>
      <w:pPr>
        <w:pStyle w:val="Heading4"/>
        <w:numPr>
          <w:ilvl w:val="3"/>
          <w:numId w:val="1"/>
        </w:numPr>
        <w:rPr/>
      </w:pPr>
      <w:bookmarkStart w:id="1696" w:name="__RefHeading___Toc16808693_2142443653"/>
      <w:bookmarkStart w:id="1697" w:name="_Toc719"/>
      <w:bookmarkEnd w:id="1696"/>
      <w:r>
        <w:rPr>
          <w:rtl w:val="true"/>
        </w:rPr>
        <w:t>اشارة</w:t>
      </w:r>
      <w:bookmarkEnd w:id="1697"/>
    </w:p>
    <w:p>
      <w:pPr>
        <w:pStyle w:val="BookText"/>
        <w:rPr/>
      </w:pPr>
      <w:r>
        <w:rPr>
          <w:rFonts w:ascii="Amiri" w:hAnsi="Amiri" w:eastAsia="Amiri" w:cs="Amiri"/>
          <w:color w:val="111111"/>
          <w:sz w:val="28"/>
          <w:sz w:val="28"/>
          <w:szCs w:val="28"/>
          <w:rtl w:val="true"/>
          <w:lang w:bidi="ar-SA"/>
        </w:rPr>
        <w:t xml:space="preserve">مَتَاعٌ قَلِيلٌ ثُمَّ مَأْوَاهُمْ جَهَنَّمُ وَبِئْسَ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16808695_2142443653"/>
      <w:bookmarkStart w:id="1699" w:name="_Toc720"/>
      <w:bookmarkEnd w:id="1698"/>
      <w:r>
        <w:rPr>
          <w:rtl w:val="true"/>
        </w:rPr>
        <w:t>النقاط المستفادة من هذه الآية</w:t>
      </w:r>
      <w:bookmarkEnd w:id="16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النجاحات والمكاسب المادّيّة غير المقيدة نجاحات عابرة وقليلة؛ تتبعها عواقب وخيمة وسيطالب أصحابها بمسؤولياتهم الحقيقية كما أنّ عذاب النار سيكون بانتظارهم، وما أسوأه من 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ثُمَّ مَأْوَاهُمْ جَهَنَّمُ وَبِئْسَ الْمِهَادُ</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أعلاه 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نقطتين </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16808697_2142443653"/>
      <w:bookmarkStart w:id="1701" w:name="_Toc721"/>
      <w:bookmarkEnd w:id="1700"/>
      <w:r>
        <w:rPr>
          <w:rtl w:val="true"/>
        </w:rPr>
        <w:t>نجاح الطغاة متاع</w:t>
      </w:r>
      <w:bookmarkEnd w:id="170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نجاحات الطغاة والظالمين ذات أبعاد مؤقتة ومحدودة، كما أن حرمان وآلام الكثير من المؤمنين مؤقتة ومحدودة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ومصداق ذلك؛ حالة المسلمين في مطلع الإسلام وحالة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فالحكومة الإسلامية التي كانت تأتست لتوها كانت بسيطة وطرية في عودها فيما الأعداء قد أحدقوا بها كما العاصفة الهوجاء، مضافاً إلى أنّ مهاجري المسلمين إلى المدينة كانوا قلة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حالهم يرثى لها، شأنها في ذلك شأن الثورات الأصيلة والروحية التي تحدث في مجتمعات فاسدة، حيث لابد أن تطوي مرحلة من الحرمان، ولكنها بعد قضائها فترة قصيرة من التعمّق والتجذر تراها تقوّي 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وتنتقل إلى مرحلة جني الثمار، فيما الأعداء تحلّ بهم الخسارة والهزيمة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 الذي وصفته العبارة القرآنية بأنّه مَتَاعٌ قَلِيلٌ</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النجاحات المادّيّة التي تحققها الجماعة غير المؤمنة إنّما تحدث بسبب عدم التزام ذويها بقيود أو شروط، فتراهم يجنون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من الطرق الشرعية وغيرها، بل إنّ هذه الطرق لا تجد لها مفهوماً في تفكيرهم وسلوكهم، ولو كان ذلك عن طريق امتصاص دماء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المؤمنين يلزمون أنفسهم بالقيود الشرعية وبأصول الحق والعدل، وعليه؛ فلا يصح قياس الفريقين إلى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المؤمن ذو شعور بالمسؤولية، بيد أنّ غيره لا يعرف شيئاً تحت مسمّى الخطوط الحمراء، وحيث أنّ الدنيا دار حرّيّة واختيار، فقد جعل الله تعالى الفريقين مختارين لينتهي كلّ واحد منهما إلى عاقبة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عبّرت عنه الآية الشريفة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مَأْوَاهُمْ جَهَنَّمُ وَبِئْسَ الْمِهَادُ</w:t>
      </w:r>
      <w:r>
        <w:rPr>
          <w:rFonts w:eastAsia="Times New Roman" w:cs="Times New Roman" w:ascii="Times New Roman" w:hAnsi="Times New Roman"/>
          <w:color w:val="111111"/>
          <w:sz w:val="28"/>
          <w:szCs w:val="28"/>
          <w:rtl w:val="true"/>
          <w:lang w:val="en-US" w:bidi="en-US"/>
        </w:rPr>
        <w:t xml:space="preserve">.. </w:t>
      </w:r>
      <w:bookmarkStart w:id="1702" w:name="pg15976_230669"/>
    </w:p>
    <w:p>
      <w:pPr>
        <w:pStyle w:val="Heading3"/>
        <w:numPr>
          <w:ilvl w:val="2"/>
          <w:numId w:val="1"/>
        </w:numPr>
        <w:rPr/>
      </w:pPr>
      <w:bookmarkStart w:id="1703" w:name="__RefHeading___Toc16808699_2142443653"/>
      <w:bookmarkStart w:id="1704" w:name="_Toc722"/>
      <w:bookmarkEnd w:id="1702"/>
      <w:bookmarkEnd w:id="1703"/>
      <w:r>
        <w:rPr>
          <w:rtl w:val="true"/>
        </w:rPr>
        <w:t xml:space="preserve">الآية </w:t>
      </w:r>
      <w:r>
        <w:rPr/>
        <w:t>198</w:t>
      </w:r>
      <w:bookmarkEnd w:id="1704"/>
    </w:p>
    <w:p>
      <w:pPr>
        <w:pStyle w:val="Heading4"/>
        <w:numPr>
          <w:ilvl w:val="3"/>
          <w:numId w:val="1"/>
        </w:numPr>
        <w:rPr/>
      </w:pPr>
      <w:bookmarkStart w:id="1705" w:name="__RefHeading___Toc16808701_2142443653"/>
      <w:bookmarkStart w:id="1706" w:name="_Toc723"/>
      <w:bookmarkEnd w:id="1705"/>
      <w:r>
        <w:rPr>
          <w:rtl w:val="true"/>
        </w:rPr>
        <w:t>اشارة</w:t>
      </w:r>
      <w:bookmarkEnd w:id="1706"/>
    </w:p>
    <w:p>
      <w:pPr>
        <w:pStyle w:val="BookText"/>
        <w:rPr/>
      </w:pPr>
      <w:r>
        <w:rPr>
          <w:rFonts w:ascii="Amiri" w:hAnsi="Amiri" w:eastAsia="Amiri" w:cs="Amiri"/>
          <w:color w:val="111111"/>
          <w:sz w:val="28"/>
          <w:sz w:val="28"/>
          <w:szCs w:val="28"/>
          <w:rtl w:val="true"/>
          <w:lang w:bidi="ar-SA"/>
        </w:rPr>
        <w:t xml:space="preserve">لَكِنِ الَّذِينَ اتَّقَوْا رَبَّهُمْ لَهُمْ جَنَّاتٌ تَجْرِي مِنْ تَحْتِهَا الْأَنْهَارُ خَالِدِينَ فِيهَا نُزُلًا مِنْ عِنْدِ اللَّهِ وَمَا عِنْدَ اللَّهِ خَيْرٌ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1707" w:name="__RefHeading___Toc16808703_2142443653"/>
      <w:bookmarkStart w:id="1708" w:name="_Toc724"/>
      <w:bookmarkEnd w:id="1707"/>
      <w:r>
        <w:rPr>
          <w:rtl w:val="true"/>
        </w:rPr>
        <w:t>النقاط المستفادة من هذه الآية</w:t>
      </w:r>
      <w:bookmarkEnd w:id="17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السابقة أوضحت مصير الأفراد غير المؤمنين، وفي هذه الآية إشارة مباشرة إلى مصير المتقين</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16808705_2142443653"/>
      <w:bookmarkStart w:id="1710" w:name="_Toc725"/>
      <w:bookmarkEnd w:id="1709"/>
      <w:r>
        <w:rPr>
          <w:rtl w:val="true"/>
        </w:rPr>
        <w:t>الثروة وموازين الحق</w:t>
      </w:r>
      <w:bookmarkEnd w:id="17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للمتقين أن يعلموا أن إحراز الثروة المادّيّة يجب أن يكون طبقاً لموازين الحق والعدل، ولا ريب في أنّ للإيمان بالله ثمنه ومصاعبه، إذ لعلّ ذلك يستوجب الهجرة عن الوطن أو تحمّل المحاصرة الاقتصادية والاجتماعية، كما لا ينبغي للمؤمنين المتقين أن يتعلّقوا بلذائذ الدنيا المؤقتة، بل عليهم أن يعوا ضرورة تحمّل مصاعب ومصائب الدنيا الزائلة؛ حفظاً لإيمانهم والطموح إلى ما أعد الله تعالى لهم من جنان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اتَّقَوْا رَبَّهُمْ لَهُمْ جَنَّاتٌ تَجْرِي مِنْ تَحْتِهَا الأَنْهَارُ خَالِدِينَ فِيهَا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نُزُلاًلغةً بمعنى ما يعد لضيافة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اللغويين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الضيافة؛ مثل شراب الفاكهة الذي يقدّم للضيف بدءاً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مِنْ عِنْدِ اللَّهِ وَمَا عِنْدَ اللَّهِ خَيْرٌ لِلأَبْرَارِ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أنّ أوّل ما يستقبل به المتقون في جنان الخلد كلّ المواهب المادّيّة، أمّا الضيافة الأهم والأسمى؛ هو النعيم المعنوي الذي قالت عنه الآية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عِنْدَ اللهِ خَيْرٌ لِلأَبْرَارِ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كلمة</w:t>
      </w:r>
    </w:p>
    <w:p>
      <w:pPr>
        <w:pStyle w:val="BookText"/>
        <w:rPr/>
      </w:pPr>
      <w:r>
        <w:rPr>
          <w:rFonts w:ascii="Amiri" w:hAnsi="Amiri" w:eastAsia="Amiri" w:cs="Amiri"/>
          <w:color w:val="111111"/>
          <w:sz w:val="28"/>
          <w:sz w:val="28"/>
          <w:szCs w:val="28"/>
          <w:rtl w:val="true"/>
          <w:lang w:bidi="ar-SA"/>
        </w:rPr>
        <w:t>مَتَاعٌ قَلِيلٌ</w:t>
      </w:r>
    </w:p>
    <w:p>
      <w:pPr>
        <w:pStyle w:val="BookText"/>
        <w:rPr/>
      </w:pP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الشيء واللذة القليلة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للتعبير عن لذات الدنيا وظاهرها و</w:t>
      </w:r>
    </w:p>
    <w:p>
      <w:pPr>
        <w:pStyle w:val="BookText"/>
        <w:rPr/>
      </w:pPr>
      <w:r>
        <w:rPr>
          <w:rFonts w:ascii="Amiri" w:hAnsi="Amiri" w:eastAsia="Amiri" w:cs="Amiri"/>
          <w:color w:val="111111"/>
          <w:sz w:val="28"/>
          <w:sz w:val="28"/>
          <w:szCs w:val="28"/>
          <w:rtl w:val="true"/>
          <w:lang w:bidi="ar-SA"/>
        </w:rPr>
        <w:t>خَالِدِينَ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اللذات الأبدية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التعبير في هذه الآية للتعبير عن لذات أهل الآخرة المعنوية؛ الذين ابتلوا بمصائب الإيمان في الدنيا، فوردت العبارة لرفع معنويات المؤمنين المتقين بهدف مزيد من تحمّل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ولتأكيد الفرق بين الماديات والمعنويات</w:t>
      </w:r>
      <w:r>
        <w:rPr>
          <w:rFonts w:eastAsia="Amiri" w:cs="Amiri" w:ascii="Amiri" w:hAnsi="Amiri"/>
          <w:color w:val="111111"/>
          <w:sz w:val="28"/>
          <w:szCs w:val="28"/>
          <w:rtl w:val="true"/>
          <w:lang w:bidi="ar-SA"/>
        </w:rPr>
        <w:t>...</w:t>
      </w:r>
      <w:bookmarkStart w:id="1711" w:name="pg15976_230671"/>
    </w:p>
    <w:p>
      <w:pPr>
        <w:pStyle w:val="Heading3"/>
        <w:numPr>
          <w:ilvl w:val="2"/>
          <w:numId w:val="1"/>
        </w:numPr>
        <w:rPr/>
      </w:pPr>
      <w:bookmarkStart w:id="1712" w:name="__RefHeading___Toc16808707_2142443653"/>
      <w:bookmarkStart w:id="1713" w:name="_Toc726"/>
      <w:bookmarkEnd w:id="1711"/>
      <w:bookmarkEnd w:id="1712"/>
      <w:r>
        <w:rPr>
          <w:rtl w:val="true"/>
        </w:rPr>
        <w:t xml:space="preserve">الآية </w:t>
      </w:r>
      <w:r>
        <w:rPr/>
        <w:t>199</w:t>
      </w:r>
      <w:bookmarkEnd w:id="1713"/>
    </w:p>
    <w:p>
      <w:pPr>
        <w:pStyle w:val="Heading4"/>
        <w:numPr>
          <w:ilvl w:val="3"/>
          <w:numId w:val="1"/>
        </w:numPr>
        <w:rPr/>
      </w:pPr>
      <w:bookmarkStart w:id="1714" w:name="__RefHeading___Toc16808709_2142443653"/>
      <w:bookmarkStart w:id="1715" w:name="_Toc727"/>
      <w:bookmarkEnd w:id="1714"/>
      <w:r>
        <w:rPr>
          <w:rtl w:val="true"/>
        </w:rPr>
        <w:t>اشارة</w:t>
      </w:r>
      <w:bookmarkEnd w:id="1715"/>
    </w:p>
    <w:p>
      <w:pPr>
        <w:pStyle w:val="BookText"/>
        <w:rPr/>
      </w:pPr>
      <w:r>
        <w:rPr>
          <w:rFonts w:ascii="Amiri" w:hAnsi="Amiri" w:eastAsia="Amiri" w:cs="Amiri"/>
          <w:color w:val="111111"/>
          <w:sz w:val="28"/>
          <w:sz w:val="28"/>
          <w:szCs w:val="28"/>
          <w:rtl w:val="true"/>
          <w:lang w:bidi="ar-SA"/>
        </w:rPr>
        <w:t xml:space="preserve">وَإِنَّ مِنْ أَهْلِ الْكِتَابِ لَمَنْ يُؤْمِنُ بِاللَّهِ وَمَا أُنْزِلَ إِلَيْكُمْ وَمَا أُنْزِلَ إِلَيْهِمْ خَاشِعِينَ لِلَّهِ لَا يَشْتَرُونَ بِآيَاتِ اللَّهِ ثَمَنًا قَلِيلًا أُولَئِكَ لَهُمْ أَجْرُهُمْ عِنْدَ رَبِّهِمْ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16808711_2142443653"/>
      <w:bookmarkStart w:id="1717" w:name="_Toc728"/>
      <w:bookmarkEnd w:id="1716"/>
      <w:r>
        <w:rPr>
          <w:rtl w:val="true"/>
        </w:rPr>
        <w:t>شأن نزول هذه الآية</w:t>
      </w:r>
      <w:bookmarkEnd w:id="171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المؤمنين من أهل الكتاب، هؤلاء الذين عانوا التعصب الأعمى والتطرّف والتحقوا إلى صف المسلمين، وكانوا غير قليل من جملة اليهود والنصارى، ولكن جماعة أخرى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مفهوم الآية مفهوم واسع، إلّا أنّها نزلت في النجاشي ملك الحبشة، وهو الذي حينما توفّي وعلم النبي صلى الله عليه وآله بنبأ وفاته في شهر رجب في السنة التاسعة للهجرة، قال صلوات الله عليه وآله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رحل عن الدنيا أخ لكم وليس في أرض الحجاز، فقوموا للصلاة عليه، فسأله بعض المسلمين عمّن يكون؟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جميعاً قصدوا البقيع وصلوا عليه صلاة الميت، ثم سأل النبي ربّه المتعال له الرحمة والغفران، وأمر المسلمين بالدعاء كما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المنافقين بعد أن رأوا صنيع النبي للنجاشي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محمد على رجل كافر لم نره يصلّي أبداً ولم يسلم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رداً على زعم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 الروايات أنّ النجاشي قد أسلم رغم أنه لم يتظاهر بذلك</w:t>
      </w:r>
      <w:r>
        <w:rPr>
          <w:rFonts w:eastAsia="Amiri" w:cs="Amiri" w:ascii="Amiri" w:hAnsi="Amiri"/>
          <w:color w:val="111111"/>
          <w:sz w:val="28"/>
          <w:szCs w:val="28"/>
          <w:rtl w:val="true"/>
          <w:lang w:bidi="ar-SA"/>
        </w:rPr>
        <w:t>.</w:t>
      </w:r>
      <w:r>
        <w:rPr>
          <w:rStyle w:val="FootnoteAnchor"/>
          <w:rtl w:val="true"/>
        </w:rPr>
        <w:footnoteReference w:id="199"/>
      </w:r>
      <w:bookmarkStart w:id="1718" w:name="pg15976_230672"/>
    </w:p>
    <w:p>
      <w:pPr>
        <w:pStyle w:val="Heading4"/>
        <w:numPr>
          <w:ilvl w:val="3"/>
          <w:numId w:val="1"/>
        </w:numPr>
        <w:rPr/>
      </w:pPr>
      <w:bookmarkStart w:id="1719" w:name="__RefHeading___Toc16808713_2142443653"/>
      <w:bookmarkStart w:id="1720" w:name="_Toc729"/>
      <w:bookmarkEnd w:id="1718"/>
      <w:bookmarkEnd w:id="1719"/>
      <w:r>
        <w:rPr>
          <w:rtl w:val="true"/>
        </w:rPr>
        <w:t>النقاط المستفادة من هذه الآية</w:t>
      </w:r>
      <w:bookmarkEnd w:id="17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توجهت الآيات السابقة باللوم الشديد على إخفاء أهل الكتاب وكتمانهم الحقائق وطغيانهم وتمردهم، ولكنّ الخطاب هنا جرى في أقلّيّة استجابت للدعوة النبوية وبينت خمس صفات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فهم يؤمنون بالله بكل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إِلَيْكُمْ  يؤمنون بالقرآن وما أنزل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أُنْزِلَ إِلَيْهِمْ إيمانهم بنبي الإسلام صلّى الله عليه وآله إيمان حقيقي بالكتب السماويّة الخاصة بهم وإيمان بالبشارة التي وردت فيها، وعليه؛ فهم مؤمنون بالذي أنزل إليهم من قبل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خَاشِعِينَ اللهِ  مسلّمون خاضعون الله تعالى وهذا الخضوع هو الدافع للإيمان الحقيقي فلا ينساقون وراء التعصّب الجاهلي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يَشْتَرُونَ بِآيَاتِ اللهِ ثَمَناً قَلِيلاً فهم لا يفرطون بآيات الله تعالى كما يفعل بعض علماء اليهود حفظاً لمصالحهم وسلطتهم في مقابل رشوة بسيطة ومبررات لا قيمة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المجيد من الأديان والمذاهب الأخرى ولا ينظر إلى الجميع بعين واحدة، ولا يصطبغ بصبغة العنصرية والأكثريّة، بل إنّ حكميّة القرآن قائمة على أساس ما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فلم ينس القرآن الكريم نصيب الأقلية المؤمنة الصادقة في مقابل الأكثرية الضالة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بديهي أنّ الأفراد الذين مجدهم القرآن وكرّمهم لا يبيعون آيات الله تعالى بثمن قليل ،والإشارة إلى الثمن القليل يقصد بها أنّهم ليسوا كعلماء الدنيا وعديمي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الإنسان مهما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تحريف 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قيمة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المؤمنون من أهل الكتاب سيلقون جزاءهم من عند الله تعالى طبقاً لمنهجهم</w:t>
      </w:r>
    </w:p>
    <w:p>
      <w:pPr>
        <w:pStyle w:val="BookText"/>
        <w:rPr/>
      </w:pPr>
      <w:r>
        <w:rPr>
          <w:rFonts w:ascii="Amiri" w:hAnsi="Amiri" w:eastAsia="Amiri" w:cs="Amiri"/>
          <w:color w:val="111111"/>
          <w:sz w:val="28"/>
          <w:sz w:val="28"/>
          <w:szCs w:val="28"/>
          <w:rtl w:val="true"/>
          <w:lang w:bidi="ar-SA"/>
        </w:rPr>
        <w:t>الواضح والحي؛ المقتضي للإيمان بجميع أنبياء الله تعالى ولتوفّر الصفات الإنسانية الراقية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أَجْرُهُمْ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كلمةربّهم في العبارة إشارة رائعة إلى منتهى اللطف والرحمة الإلهية تجاه مؤمني أهل الكتاب، كما هي الإشارة إلى أنه تعالى يوفقهم في مسار التربية والهداية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سَرِيعُ الْحِسَابِ</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للصالحين وتهديد للطالحين، تتضمن أنّ الصالحين لن ينالوا سوءاً لدى تلقيهم جزاءهم، كما أنّ عقاب الطالحين لن يتأخر عنهم</w:t>
      </w:r>
      <w:r>
        <w:rPr>
          <w:rFonts w:eastAsia="Amiri" w:cs="Amiri" w:ascii="Amiri" w:hAnsi="Amiri"/>
          <w:color w:val="111111"/>
          <w:sz w:val="28"/>
          <w:szCs w:val="28"/>
          <w:rtl w:val="true"/>
          <w:lang w:bidi="ar-SA"/>
        </w:rPr>
        <w:t>.</w:t>
      </w:r>
      <w:bookmarkStart w:id="1721" w:name="pg15976_230674"/>
    </w:p>
    <w:p>
      <w:pPr>
        <w:pStyle w:val="Heading3"/>
        <w:numPr>
          <w:ilvl w:val="2"/>
          <w:numId w:val="1"/>
        </w:numPr>
        <w:rPr/>
      </w:pPr>
      <w:bookmarkStart w:id="1722" w:name="__RefHeading___Toc16808715_2142443653"/>
      <w:bookmarkStart w:id="1723" w:name="_Toc730"/>
      <w:bookmarkEnd w:id="1721"/>
      <w:bookmarkEnd w:id="1722"/>
      <w:r>
        <w:rPr>
          <w:rtl w:val="true"/>
        </w:rPr>
        <w:t xml:space="preserve">الآية </w:t>
      </w:r>
      <w:r>
        <w:rPr/>
        <w:t>200</w:t>
      </w:r>
      <w:bookmarkEnd w:id="1723"/>
    </w:p>
    <w:p>
      <w:pPr>
        <w:pStyle w:val="Heading4"/>
        <w:numPr>
          <w:ilvl w:val="3"/>
          <w:numId w:val="1"/>
        </w:numPr>
        <w:rPr/>
      </w:pPr>
      <w:bookmarkStart w:id="1724" w:name="__RefHeading___Toc16808717_2142443653"/>
      <w:bookmarkStart w:id="1725" w:name="_Toc731"/>
      <w:bookmarkEnd w:id="1724"/>
      <w:r>
        <w:rPr>
          <w:rtl w:val="true"/>
        </w:rPr>
        <w:t>اشارة</w:t>
      </w:r>
      <w:bookmarkEnd w:id="1725"/>
    </w:p>
    <w:p>
      <w:pPr>
        <w:pStyle w:val="BookText"/>
        <w:rPr/>
      </w:pPr>
      <w:r>
        <w:rPr>
          <w:rFonts w:ascii="Amiri" w:hAnsi="Amiri" w:eastAsia="Amiri" w:cs="Amiri"/>
          <w:color w:val="111111"/>
          <w:sz w:val="28"/>
          <w:sz w:val="28"/>
          <w:szCs w:val="28"/>
          <w:rtl w:val="true"/>
          <w:lang w:bidi="ar-SA"/>
        </w:rPr>
        <w:t>يَأَيُّهَا الَّذِينَ ءَامَنُوا اصْبِرُوا</w:t>
      </w:r>
    </w:p>
    <w:p>
      <w:pPr>
        <w:pStyle w:val="BookText"/>
        <w:rPr/>
      </w:pPr>
      <w:r>
        <w:rPr>
          <w:rFonts w:ascii="Amiri" w:hAnsi="Amiri" w:eastAsia="Amiri" w:cs="Amiri"/>
          <w:color w:val="111111"/>
          <w:sz w:val="28"/>
          <w:sz w:val="28"/>
          <w:szCs w:val="28"/>
          <w:rtl w:val="true"/>
          <w:lang w:bidi="ar-SA"/>
        </w:rPr>
        <w:t>وَصَابِرُوا وَرَابِطُواْ وَاتَّقُوا اللَّهَ لَعَلَّكُمْ تُفْلِحُونَ</w:t>
      </w:r>
    </w:p>
    <w:p>
      <w:pPr>
        <w:pStyle w:val="Heading4"/>
        <w:numPr>
          <w:ilvl w:val="3"/>
          <w:numId w:val="1"/>
        </w:numPr>
        <w:rPr/>
      </w:pPr>
      <w:bookmarkStart w:id="1726" w:name="__RefHeading___Toc16808719_2142443653"/>
      <w:bookmarkStart w:id="1727" w:name="_Toc732"/>
      <w:bookmarkEnd w:id="1726"/>
      <w:r>
        <w:rPr>
          <w:rtl w:val="true"/>
        </w:rPr>
        <w:t>النقاط المستفادة من هذه الآية</w:t>
      </w:r>
      <w:bookmarkEnd w:id="1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توضّح منهجاً حياتياً جامعاً ذا أربع مواد للمسلمين المؤمنين، ولهذا بدأ الخطاب لهم بعبارة</w:t>
      </w:r>
    </w:p>
    <w:p>
      <w:pPr>
        <w:pStyle w:val="BookText"/>
        <w:rPr/>
      </w:pPr>
      <w:r>
        <w:rPr>
          <w:rFonts w:ascii="Amiri" w:hAnsi="Amiri" w:eastAsia="Amiri" w:cs="Amiri"/>
          <w:color w:val="111111"/>
          <w:sz w:val="28"/>
          <w:sz w:val="28"/>
          <w:szCs w:val="28"/>
          <w:rtl w:val="true"/>
          <w:lang w:bidi="ar-SA"/>
        </w:rPr>
        <w:t>يَا أَيُّهَا الَّذِينَ آمَنُوا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المادة الأولى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اصبروا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والاستقامة في مقابل الحوادث هو ما يضمن سموّ المسلمين وانتصارهم، وهو في الحقيقة أصل كل انتصار مادّي ومعنوي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الثانية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صابروا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المصابرة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الصبر والاستقامة فى مقابل صبر واستقامة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أمر القرآن المؤمنين بدءاً بالاستقامة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الشاملة لجميع أشكال الجهاد مع النفس ومشاكل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المرحلة الثانية أمر بالاستقامة في مواجهة الأعداء، وهذا ما يوحي أنّ الأمة لن تنتصر ما لم تجاهد نفسها وتصلح نقاط ضعفها، وإنّ النصر على العدوّ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أكثر هزائمنا من قبل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عن هزائمنا في جهادنا أو عدم جهادنا لأنفسنا وعدم إصلاح نقاط ضعفنا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يعلم من الأمر</w:t>
      </w:r>
      <w:r>
        <w:rPr>
          <w:rFonts w:ascii="IRNazanin" w:hAnsi="IRNazanin" w:eastAsia="IRNazanin"/>
          <w:color w:val="111111"/>
          <w:sz w:val="28"/>
          <w:sz w:val="28"/>
          <w:szCs w:val="28"/>
          <w:rtl w:val="true"/>
          <w:lang w:bidi="fa-IR"/>
        </w:rPr>
        <w:t>صابروا</w:t>
      </w:r>
      <w:r>
        <w:rPr>
          <w:rFonts w:ascii="Amiri" w:hAnsi="Amiri" w:eastAsia="Amiri" w:cs="Amiri"/>
          <w:color w:val="111111"/>
          <w:sz w:val="28"/>
          <w:sz w:val="28"/>
          <w:szCs w:val="28"/>
          <w:rtl w:val="true"/>
          <w:lang w:bidi="ar-SA"/>
        </w:rPr>
        <w:t xml:space="preserve"> أنه مهما استقام العدوّ في عدائه، فعلينا مضاعفة استقامتنا</w:t>
      </w:r>
      <w:r>
        <w:rPr>
          <w:rFonts w:eastAsia="Amiri" w:cs="Amiri" w:ascii="Amiri" w:hAnsi="Amiri"/>
          <w:color w:val="111111"/>
          <w:sz w:val="28"/>
          <w:szCs w:val="28"/>
          <w:rtl w:val="true"/>
          <w:lang w:bidi="ar-SA"/>
        </w:rPr>
        <w:t xml:space="preserve">.. </w:t>
      </w:r>
      <w:bookmarkStart w:id="1728" w:name="pg15976_230675"/>
    </w:p>
    <w:p>
      <w:pPr>
        <w:pStyle w:val="BookText"/>
        <w:rPr/>
      </w:pPr>
      <w:bookmarkEnd w:id="1728"/>
      <w:r>
        <w:rPr>
          <w:rFonts w:ascii="Amiri" w:hAnsi="Amiri" w:eastAsia="Amiri" w:cs="Amiri"/>
          <w:color w:val="111111"/>
          <w:sz w:val="28"/>
          <w:sz w:val="28"/>
          <w:szCs w:val="28"/>
          <w:rtl w:val="true"/>
          <w:lang w:bidi="ar-SA"/>
        </w:rPr>
        <w:t xml:space="preserve">المادة الثالثة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ورابطوا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الجملة مشتقة من مادة الرباط، وفي اللغة هي بمعنى ربط شيء في مكان مثل ربط الحصان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ولهذا قيل لقوّة القلب وربطه سكينة الخاطر، وللمرابطة معنى واسع يتضمّن كلّ أشكال الاستعداد للدفاع عن النفس والمجتمع والوطن، كما يعني حراسة الحدود حيث تحفظ العجلات والوسائل الحربية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الأمر في هذه الجملة للمسلمين بالاستعداد لمواجهة الأعداء والترقب الدائم وحراسة الثغور لئلا يقع البلد المسلم فريسة الغفلة عن هجوم البلد المسلم فريسة الغفلة عن هجوم الأعداء، كما أمرت الآية المسلمين بالحراسة الدائمة دون هجمات الشيطان والرغبات النفسية لئلا يؤخذوا على حين</w:t>
      </w:r>
    </w:p>
    <w:p>
      <w:pPr>
        <w:pStyle w:val="BookText"/>
        <w:rPr/>
      </w:pPr>
      <w:r>
        <w:rPr>
          <w:rFonts w:ascii="Amiri" w:hAnsi="Amiri" w:eastAsia="Amiri" w:cs="Amiri"/>
          <w:color w:val="111111"/>
          <w:sz w:val="28"/>
          <w:sz w:val="28"/>
          <w:szCs w:val="28"/>
          <w:rtl w:val="true"/>
          <w:lang w:bidi="ar-SA"/>
        </w:rPr>
        <w:t>غرّة، ولذا فقد ورد عن رسول الله صلى الله عليه وآله تفسير هذه الآية بانتظار الصلاة بعد الصلاة،</w:t>
      </w:r>
      <w:r>
        <w:rPr>
          <w:rStyle w:val="FootnoteAnchor"/>
          <w:rtl w:val="true"/>
        </w:rPr>
        <w:footnoteReference w:id="200"/>
      </w:r>
      <w:r>
        <w:rPr>
          <w:rFonts w:ascii="Amiri" w:hAnsi="Amiri" w:eastAsia="Amiri" w:cs="Amiri"/>
          <w:color w:val="111111"/>
          <w:sz w:val="28"/>
          <w:sz w:val="28"/>
          <w:szCs w:val="28"/>
          <w:rtl w:val="true"/>
          <w:lang w:bidi="ar-SA"/>
        </w:rPr>
        <w:t>إذ أنّ من يحيى بهذه العبادة ويواظب عليها بروحه وقلبه يكون كما الجندي المراقب التحركات العدوّ ويستعد لمواجهته دوماً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المادة الرابعة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واتقوا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فالصبر والاستقامة والمصابرة والمرابطة يجب أن تمزح كلّها بالتقوى والورع والابتعاد عن كلّ مصاديق الرياء والأنانية والأهداف الشخصية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تعلموا أيها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تفعيل هذه الأوامر الثلاثة يوجب لكم الفلاح والنجاح، أما التخلّف عنها؛ فلن يبلغ بكم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تُفْلِحُونَ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9" w:name="__RefHeading___Toc16808721_2142443653"/>
      <w:bookmarkStart w:id="1730" w:name="_Toc733"/>
      <w:bookmarkEnd w:id="1729"/>
      <w:r>
        <w:rPr>
          <w:rtl w:val="true"/>
        </w:rPr>
        <w:t>لعلّالقرآنية</w:t>
      </w:r>
      <w:bookmarkEnd w:id="17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الإشارة الواردة في هذه الآية إلى المواد الأربع باعتبارها من أسمى التعاليم الإسلامية،</w:t>
      </w:r>
    </w:p>
    <w:p>
      <w:pPr>
        <w:pStyle w:val="BookText"/>
        <w:rPr/>
      </w:pPr>
      <w:r>
        <w:rPr>
          <w:rFonts w:ascii="Amiri" w:hAnsi="Amiri" w:eastAsia="Amiri" w:cs="Amiri"/>
          <w:color w:val="111111"/>
          <w:sz w:val="28"/>
          <w:sz w:val="28"/>
          <w:szCs w:val="28"/>
          <w:rtl w:val="true"/>
          <w:lang w:bidi="ar-SA"/>
        </w:rPr>
        <w:t xml:space="preserve">فقد 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تجري الغفلة في بقية مواد المنهج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وجود بحث في الفقه الإسلامي في باب الجهاد تحت عنوان المرابطة بمعنى الاستعداد لحفظ الثغور من الهجمات المحتملة للأعداء وما يتضمن ذلك من أحكام خاصة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حفظ وصيانة الحدود العقائدية والثقافية أمر في غاية الأهميّة، لأنّ الأمة المعرّضة حدودها العقائدية والثقافية باستمرار؛ لن تستطيع الدفاع عن نفسها بما هو المطلوب، ولعلّها ستهزم سياسياً وعسكرياً خلال مدة قصيرة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من الروايات ما تصف علم ودور العلماء في المجتمع المؤمن بالمرابطة، كما هو المروي عن مولانا الإمام الصادق عليه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لتعريف أهل البيت عليهم السلام للعالم الفقيه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مرابطون في الثغر الذي يلي إبليس وعفاريته ويمنعونه عن الخروج على ضعفاء شيعتنا وعن أن يتسلّط عليهم إبليس</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ثمّ إنّ هذه الرواية تؤكد في ذيلها على أنّ مقام العلماء الربانيين أعلى وأسمى من مقام قادة الجيش وحرّاس الثغور الذين يقاتلون أعداء الإسلام، وذلك لأنّ العلماء الربانيين هم حرّاس العقائد والثقافة الإسلامية في حين أنّ قادة الجيش هم حرّاس الحدود الجغرافية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لسؤال أن يطرح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تنتهي بعض الآيات القرآنية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تفلحون، لعلكم تتقون، لعلكم ترحمون</w:t>
      </w:r>
    </w:p>
    <w:p>
      <w:pPr>
        <w:pStyle w:val="BookText"/>
        <w:rPr/>
      </w:pPr>
      <w:r>
        <w:rPr>
          <w:rFonts w:ascii="Amiri" w:hAnsi="Amiri" w:eastAsia="Amiri" w:cs="Amiri"/>
          <w:color w:val="111111"/>
          <w:sz w:val="28"/>
          <w:sz w:val="28"/>
          <w:szCs w:val="28"/>
          <w:rtl w:val="true"/>
          <w:lang w:bidi="ar-SA"/>
        </w:rPr>
        <w:t>والحال أنّ هذه الكلمة تفيد الترديد، وكونها بعيدة عن مقام الإحاطة والعلم والإشراف الإلهي على كل الأشياء والأمور والأشخاص</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واستعمال هذه الكلمة أضحى حجّة لتبرير بعض الجهلة المعادين للدين في أن يدعوا أن الإسلام لا يعد أحداً بحتمية نجاته، وأنّ وعوده مزيجة بالترديد، إذ أن كثيراً من وعود </w:t>
      </w:r>
    </w:p>
    <w:p>
      <w:pPr>
        <w:pStyle w:val="BookText"/>
        <w:rPr/>
      </w:pPr>
      <w:r>
        <w:rPr>
          <w:rFonts w:ascii="Amiri" w:hAnsi="Amiri" w:eastAsia="Amiri" w:cs="Amiri"/>
          <w:color w:val="111111"/>
          <w:sz w:val="28"/>
          <w:sz w:val="28"/>
          <w:szCs w:val="28"/>
          <w:rtl w:val="true"/>
          <w:lang w:bidi="ar-SA"/>
        </w:rPr>
        <w:t>القرآن بدأت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للإجابة على هذا السؤال يجب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الاستعمال والتعبير القرآني بحد ذاته أحد دلائل عظمة القرآن وواقعيّته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يستعمل هذه الكلمة حيث يكون تحقق النتيجة بحاجة إلى توفر شروط معينة، 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إجماليّة إلى 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الاستماع والإنصات لآيات القرآن حين قراءتها لا يكفي لوحده ليشمل الإنسان بالرحمة الإلهيّة، وإنّما الهدف هذا بحاجة إلى وعي وفهم محتوى الآيات وتطبيقها، ولذا؛ رأينا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قُرِئَ الْقُرْآنُ فَاسْتَمِعُوا لَهُ وَأَنصِتُوا لَعَلَّكُمْ تُرْحَمُونَ</w:t>
      </w:r>
      <w:r>
        <w:rPr>
          <w:rStyle w:val="FootnoteAnchor"/>
          <w:rtl w:val="true"/>
        </w:rPr>
        <w:footnoteReference w:id="203"/>
      </w:r>
      <w:r>
        <w:rPr>
          <w:rFonts w:ascii="Amiri" w:hAnsi="Amiri" w:eastAsia="Amiri" w:cs="Amiri"/>
          <w:color w:val="111111"/>
          <w:sz w:val="28"/>
          <w:sz w:val="28"/>
          <w:szCs w:val="28"/>
          <w:rtl w:val="true"/>
          <w:lang w:bidi="ar-SA"/>
        </w:rPr>
        <w:t>ولو كان القرآن قال سترحمون حتماً، لكان هذا القول غير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كما قلنا؛ إنّ لهذا الموضوع شرائط أخرى ولكن حين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فإنّ دور أو نصيب الشروط الأخرى تبقى محفوظة، ولكنّ ما يؤسف له؛ هو عدم الالتفات لهذه الحقيقة الكامنة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يؤدّي إلى طرح مثل هذا الإشكال الجاهل إزاء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بعض مفسّرينا يذهبون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الموارد لا تعكس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هذا الرأي نوع خلاف للظاهر بلا دليل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وفقنا لفهم تعاليم كتابك السماوي، وللعمل به في حياتنا، اللهم تلطف علينا برحمتك الواسعة </w:t>
      </w:r>
      <w:bookmarkStart w:id="1731" w:name="pg15976_230678"/>
    </w:p>
    <w:p>
      <w:pPr>
        <w:pStyle w:val="Heading2"/>
        <w:numPr>
          <w:ilvl w:val="1"/>
          <w:numId w:val="1"/>
        </w:numPr>
        <w:rPr/>
      </w:pPr>
      <w:bookmarkStart w:id="1732" w:name="__RefHeading___Toc16808723_2142443653"/>
      <w:bookmarkStart w:id="1733" w:name="_Toc734"/>
      <w:bookmarkEnd w:id="1731"/>
      <w:bookmarkEnd w:id="1732"/>
      <w:r>
        <w:rPr>
          <w:rtl w:val="true"/>
        </w:rPr>
        <w:t>فهرس موضوعات</w:t>
      </w:r>
      <w:bookmarkEnd w:id="1733"/>
    </w:p>
    <w:p>
      <w:pPr>
        <w:pStyle w:val="Heading3"/>
        <w:numPr>
          <w:ilvl w:val="2"/>
          <w:numId w:val="1"/>
        </w:numPr>
        <w:rPr/>
      </w:pPr>
      <w:bookmarkStart w:id="1734" w:name="__RefHeading___Toc16808725_2142443653"/>
      <w:bookmarkStart w:id="1735" w:name="_Toc735"/>
      <w:bookmarkEnd w:id="1734"/>
      <w:r>
        <w:rPr>
          <w:rtl w:val="true"/>
        </w:rPr>
        <w:t>اشارة</w:t>
      </w:r>
      <w:bookmarkEnd w:id="1735"/>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آيات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الأبرص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الاتباع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الاثم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الاجابة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الإجتباء</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الاجر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الاجل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الاذى</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ارادة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الارحام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الازواج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اسباط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الاستعمار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الاسراف</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الإشتراء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الاطاعة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الإفتراء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الالتباس</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الامانة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الأمر بالمعروف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الإنباء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الانتقام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الأنثاء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الانداد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انصار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اولي الالباب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اولياء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البشارة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البطانة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البغضاء</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بکه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319</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التاليف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التبرى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التداول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التراب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التزكية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التسابق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التصوير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التكذيب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التولى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ثواب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ثواب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حبط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حبل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الحروف المقطعه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حسن الثواب </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الحصور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حقوق 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الحواريون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حياة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الخبال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الخسران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ذلام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الذلة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الرباء</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الربوبية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الرعب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روح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الزيغ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السراء والضراء</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السماوات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السوء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السير في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الضلال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عزم الامور</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العسرة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عمل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عهد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الغلول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الغليظ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الغنى</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فاطمه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الفديه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القرح </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القريش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القسط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القعود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القناطير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القنطار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الكليم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القنوت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الكتاب المنير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كظم الغيظ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الكعبه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الكفاره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كلمة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كلمة المساواة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الكيد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المباهله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متاع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متاع الغرور</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المحاجه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المسارعة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المسح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المسكنة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المشاورة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المصيبة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المعالجة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معركة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معركة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المقوقس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المكاتبة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الملائكه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الملامة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موازين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المومن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المهلة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میثاق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الميعاد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النصارى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نصر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النفخ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نفس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وجه الابيض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وجه الاسود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الود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الوعده</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الوفاء بالعهد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الهزينه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1736" w:name="pg15976_230688"/>
    </w:p>
    <w:p>
      <w:pPr>
        <w:pStyle w:val="Heading3"/>
        <w:numPr>
          <w:ilvl w:val="2"/>
          <w:numId w:val="1"/>
        </w:numPr>
        <w:rPr/>
      </w:pPr>
      <w:bookmarkStart w:id="1737" w:name="__RefHeading___Toc16808727_2142443653"/>
      <w:bookmarkStart w:id="1738" w:name="_Toc736"/>
      <w:bookmarkEnd w:id="1736"/>
      <w:bookmarkEnd w:id="1737"/>
      <w:r>
        <w:rPr>
          <w:rtl w:val="true"/>
        </w:rPr>
        <w:t>فهرس المحتويات</w:t>
      </w:r>
      <w:bookmarkEnd w:id="1738"/>
    </w:p>
    <w:p>
      <w:pPr>
        <w:pStyle w:val="BookText"/>
        <w:rPr/>
      </w:pPr>
      <w:r>
        <w:rPr>
          <w:rFonts w:ascii="Amiri" w:hAnsi="Amiri" w:eastAsia="Amiri" w:cs="Amiri"/>
          <w:color w:val="111111"/>
          <w:sz w:val="28"/>
          <w:sz w:val="28"/>
          <w:szCs w:val="28"/>
          <w:rtl w:val="true"/>
          <w:lang w:bidi="ar-SA"/>
        </w:rPr>
        <w:t>تفسير سورة آل عمران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فضيلة تلاوة هذه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شأن نزول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هذه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مفهوم الحروف المقطعة بالحاسوب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القرآن فرقان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العذاب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 معنى المحكم والمتشابه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فلسفة المتشابه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معنى التأويل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شأن نزول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شأن نزول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إرادة الله الحكيمة والخفية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الزينة الدنيوية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من ملامح السعادة الأخروية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بين الجنّة والمادة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من صفات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السَّحَر والاستغفار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شهادة الله تعالى على وحدانيته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روح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معنى الدين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آفاق الآيات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الإنسان كائن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الكفر ظلم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أنواع العذاب</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تاريخ اليهود المظلم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الكذب على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جبر ولا 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واقع 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آفاق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منطق المستقبل</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خوف ورجاء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نظريات الأجر والعقاب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الحب والمغفرة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معنى الاصطفاء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لماذا الاصطفاء ؟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قصة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شرح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كرامة مريم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سبب نزول هذه الآية والآيات التي تليها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شرح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النبي 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قصة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يكون لي ولد بلا زوج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المسيح وأنبياء أولي العزم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سر المعاجز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عيسى نبي لا ابن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الحواريون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معنى المكر الإلهي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المسيح حي لم يمت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قصة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المسيح عبد مخلوق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المباهلة والكشف عن منازل أهل البيت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إشكال ناصبي ساذج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ترى هل أنّ المباهلة حكم 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مشتركات عقائدية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 من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شأن نزول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ضلال وتربية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كفر 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أقسام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شأن نزول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هجمة عقائدية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عنصرية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شأن نزول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تكبّر 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حقيقة القيمة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الإسلام ينبذ 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شأن نزول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عاقبة 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خصائص الخائنين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 نزول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هذه الآية</w:t>
      </w:r>
    </w:p>
    <w:p>
      <w:pPr>
        <w:pStyle w:val="BookText"/>
        <w:rPr/>
      </w:pPr>
      <w:r>
        <w:rPr>
          <w:rFonts w:ascii="Amiri" w:hAnsi="Amiri" w:eastAsia="Amiri" w:cs="Amiri"/>
          <w:color w:val="111111"/>
          <w:sz w:val="28"/>
          <w:sz w:val="28"/>
          <w:szCs w:val="28"/>
          <w:rtl w:val="true"/>
          <w:lang w:bidi="ar-SA"/>
        </w:rPr>
        <w:t>الشرك مرفوض كلّه</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إلهي قديم</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p>
    <w:p>
      <w:pPr>
        <w:pStyle w:val="BookText"/>
        <w:rPr/>
      </w:pPr>
      <w:r>
        <w:rPr>
          <w:rFonts w:ascii="Amiri" w:hAnsi="Amiri" w:eastAsia="Amiri" w:cs="Amiri"/>
          <w:color w:val="111111"/>
          <w:sz w:val="28"/>
          <w:sz w:val="28"/>
          <w:szCs w:val="28"/>
          <w:rtl w:val="true"/>
          <w:lang w:bidi="ar-SA"/>
        </w:rPr>
        <w:t>بين التشريع والتكوين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النقاط المستفادة من هذه الآية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النقاط المستفادة من هذه الآية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 نزول الآية</w:t>
      </w:r>
    </w:p>
    <w:p>
      <w:pPr>
        <w:pStyle w:val="BookText"/>
        <w:rPr/>
      </w:pPr>
      <w:r>
        <w:rPr>
          <w:rFonts w:ascii="Amiri" w:hAnsi="Amiri" w:eastAsia="Amiri" w:cs="Amiri"/>
          <w:color w:val="111111"/>
          <w:sz w:val="28"/>
          <w:sz w:val="28"/>
          <w:szCs w:val="28"/>
          <w:rtl w:val="true"/>
          <w:lang w:bidi="ar-SA"/>
        </w:rPr>
        <w:t>النقاط المستفادة هذه الآية</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الردّة والارتداد</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النقاط المستفادة من هذه الآية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شأن نزول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أمثلة ونماذج من الإنفاق في سبيل الله عبر نفوذ القرآن إلى قلوب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آفاق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سرّ الحجر الأسود </w:t>
      </w:r>
      <w:r>
        <w:rPr>
          <w:rFonts w:eastAsia="IRNazanin" w:cs="IRNazanin"/>
          <w:color w:val="111111"/>
          <w:sz w:val="28"/>
          <w:szCs w:val="28"/>
          <w:rtl w:val="true"/>
          <w:lang w:bidi="fa-IR"/>
        </w:rPr>
        <w:t>...</w:t>
      </w:r>
      <w:r>
        <w:rPr>
          <w:rFonts w:eastAsia="IRNazanin" w:cs="IRNazanin"/>
          <w:color w:val="111111"/>
          <w:sz w:val="28"/>
          <w:szCs w:val="28"/>
          <w:lang w:bidi="fa-IR"/>
        </w:rPr>
        <w:t>249</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روايتان عن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خاصيتان للكعبة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الحج لغة واصطلاحاً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شأن نزول الآيات الأربع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بين التقوى والوحدة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شأن وعلّة نزول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حقيقة المعروف والمنكر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بين التناصح والحرّية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المعروف والمنكر والعنف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النقاط المستفادة من هاتين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حبل الله وحبل الناس </w:t>
      </w:r>
      <w:r>
        <w:rPr>
          <w:rFonts w:eastAsia="IRNazanin" w:cs="IRNazanin"/>
          <w:color w:val="111111"/>
          <w:sz w:val="28"/>
          <w:szCs w:val="28"/>
          <w:rtl w:val="true"/>
          <w:lang w:bidi="fa-IR"/>
        </w:rPr>
        <w:t>...</w:t>
      </w:r>
      <w:r>
        <w:rPr>
          <w:rFonts w:eastAsia="IRNazanin" w:cs="IRNazanin"/>
          <w:color w:val="111111"/>
          <w:sz w:val="28"/>
          <w:szCs w:val="28"/>
          <w:lang w:bidi="fa-IR"/>
        </w:rPr>
        <w:t>288</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المغضوب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غضب وذلّ ومسكنة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كفر وشكر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النقاط المستفادة في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الإنفاق المطلوب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معركة أحد؛ مسرح الصراع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سبب نزول الآية وما بعدها من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سبب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حقيقة العلاقة بين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الحرب على الربا</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الإسراع والتسابق للمغفرة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أين الجنّة وأين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من صفات المتقین</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الإنفاق مع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وعي السنن التاريخية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سنة التكامل البشري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سبب وشأن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دروس الهزيمة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سبب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علة نزول هذه الآية وما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ليلة ما بعد هزيمة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نفاق وإيمان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النقاط المستفادة من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حقيقة الهزيمة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الردّ القرآني على منافقي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قانون المشاورة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علّة نزول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ملامح المشروع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معالجة 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جماعات المسلمين في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حديث في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علّة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علة نزول هذه الآية طبقاً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علة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علّة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 وسبب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شأن وعلّة نزول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في نزول هذه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هدفيّة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الظلم والشجاعة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مع الأبرار لا مع الأصنام </w:t>
      </w:r>
      <w:r>
        <w:rPr>
          <w:rFonts w:eastAsia="IRNazanin" w:cs="IRNazanin"/>
          <w:color w:val="111111"/>
          <w:sz w:val="28"/>
          <w:szCs w:val="28"/>
          <w:rtl w:val="true"/>
          <w:lang w:bidi="fa-IR"/>
        </w:rPr>
        <w:t>!!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الرحمة والحكمة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حقوق الإنسان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شأن وعلّة نزول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الفشل والنجاح في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نجاح الطغاة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الثروة وموازين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شأن نزول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النقاط المستفادة من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لعلّ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الموضوعات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سيّد قطب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التفسير يعد أخطر ما كتب ضدّ عقيدة أهل البيت عليهم السلام لاسيما وأنه قد تناول الآيات القرآنية بما يدعى التفسير الحركي إذ كان محوره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حق يراد بها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اعتمد فكرة الحاكميّة لله وجاهلية الناس ثم تكفير جميع الناس والحكم بجواز، بل بوجوب قتلهم وانتهاك حرماتهم، وبالتالي؛ فإنّ مؤلّف هذا الكتاب قد أسس وشرع للإرهاب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هذه الحركات الإرهابية التي تأسست منذ منتصف القرن الماضي إلّا تشعبات عن فكر ومنهج هذا الكتاب ومؤلّفه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248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 مقصود السيّد المؤلّف من كلّ ذلك هو ضرورة العودة إلى المرجع الأول في إعادة المتشابهات إلى المحكمات، بل وفهم المحكمات أولاً، وهم أهل البيت عليهم السلام الذين هم عدل ،القرآن باعتبارهم الثقل الوحيد المخوّل لتفهيم الناس مقاصد القرآن كما نص النبي الأكرم صلوات الله عليه وآله على ذلك في خطبة الغدير العظيمة وجرت بيعة المسلمين على ذلك، إذ قيّدهم جميعاً وإلى يوم القيامة بأنّ أمير المؤمنين عليه السلام هو الوحيد الذي يفهم الناس بعد الرسول قرآن الله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النقطة هي الركن العظيم الذي يضمن للناس عدم الضلال عن إرادة الله تعالى إلّا أنّ منهج غير أتباع أهل البيت عليهم السلام هو الاكتفاء بالقرآن لدى تفسيره انطلاقاً من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حسبنا كتاب الله عصياناً لرسوله ودفعاً لأوصياء الرسول الحقيقيين عن مراتبهم التي رتبهم الله تعالى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 هؤلاء المسبق بأنّ المعصوم هو القادر وذي الصلاحية والجدارة والمسؤولية في تفسير كلام الله تعالى وإرجاع ألفاظه المقدّسة إلى معانيها الحقيقية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78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رأي آخر ينتهي إلى مخاطبة النبي صلوات الله عليه وآله اليهود والنصارى أهل الكتاب وأهل مكة المنتسبين إلى أم القرى الذين كانوا يلقبون ممن حولهم بالأمتين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 ص</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يفضّل القول بفنائها وانعدامها تماماً عند فناء كل شيء قبيل حلول الآخرة كما تصرّح الآيات القرآنية، ثمّ الله تعالى يعيدها تارة</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تسير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489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روايات أخرى تؤدّي إلى التوازن في المعتقد حيث أشارت إلى أنّ مجرّد الحبّ لأهل البيت عليهم السلام والبراءة من أعداء الله تعالى لهما قيمتهما الخاصة وأن المحبّ لهم عليه السلام سيحاسب في يوم القيامة على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غير المحبّ أو المبغض لهم عليهم السلام سيحاسب حسابين عدم الحبّ لهم عليهم السلام مضافاً إلى ارتكاب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وبالتالي، فإنّ حبّ أئمة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يقترن بعمل له قيمته وحسنته الخاصة المميّزة، لأنّه يؤدّي في نهاية المطاف إلى النأي بالنفس عن الجبت والطاغوت، ويتوقع له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باستثناء المعصومين الأربعة عشر، وهم النبي الأكرم وآل بيته الطاهرون سلام الله عليهم أجمعين، إذ كانوا في غنى عن اكتساب شيء جديد في عالم الدنيا، كما ورد في عديد الروايات والزيارات التي تؤكد هذا المعنى ومن أنهم قد امتحنهم الله الذي خلقهم قبل أن يخلقهم فوجدهم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مطلق يغنيهم عن كلّ ما يمكن أن يسمّى اكتساباً دون سائر الخلق المميزين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لا يحظون بكمال ما إلّا ضمن إطار معرفتهم وقربهم من آل النبي الخاتم صلوات الله عليه وعليهم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98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عيون أخبار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472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567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107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585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 الله عليه و آله،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246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بعثة جميع الأنبياء والمرسلين ما كان أساسها وقاعدتها إلّا القول والتسليم لوحدانية الله تعالى ونبوة محمّد صلّى الله عليه وآله وولاية أمير المؤمنين والأئمة الطاهرين سلام الله عليهم أجمعين، وقد صُرّح بهذه الحقيقة حتّى في العديد من كتب المخالفين، كما في ينابيع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المودّة للقندوزي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من نقل عن آل البيت عليهم السلام القول بأن من أهم مصاديق الارتداد هو الردّة عن بيعة الغدير والكفر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أمير المؤمنين علي عليه السلام، لا سيّما وأنّ الآية الخاصة النازلة بشأن بيعة الغدير قد صرّحت بوجوب الإبلاغ النبوي بما أنزل من الله بشأن الولاية العلوية وأنّ الله تعالى لا يهدي الكافرين بهذا الشأن، وعدم الهداية هي الضلال الذي يقع فيه من يكفر بعد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عبارة عن الإيمان بالولاية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الزيادة في الكفر ، وهي الضلال المبين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المقدس عبارة عن بقعة تقع في شرق مدينة القدس الفلسطينية؛ كان الأنبياء يصلّون ويتعبّدون فيها، أما المسجد المعروف؛ فقد شيّده الأمويون في عهد عبد الملك بن مروان في حوالي السنة المئة الهجريّة، ولم يكن من قبل، وذلك لحمل الشاميين على الحج إليه دون المسجد الحرام في مكة المكرمة لئلا يتصلوا بابن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يبقى أنّ الذين اقتصروا على تفسير معنى حبل الله بالقرآن فقط، قد أرادوا تحييد أهل البيت عليهم السلام، ولعلّ النبي الأكرم صلّى الله عليه وآله يكون من ضمنهم في هذا التحييد، عن أن يكونوا المقصودين بحبل الله، وذلك طبقاً لقول قائلهم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 كتاب الله وهذه منهجيّة أدت إلى تضييع الدين وإزالة المعصومين عليهم السلام عن مراتبهم التي رتبهم الله فيها، ومنها أن يكونوا عدل القرآن وخلفاء الرسول والمبينين لحقائق القرآن وتعاليمه التي أراد الله تعالى للناس أن يعرفوها ويلتزموا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ملاحظة أنّ القرآن بلا عترة يتحوّل إلى كتاب غامض تتحكّم فيه احتمالات المفسّرين وآرائهم ويفقد خاصيته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أنّ نبينا الأعظم صلوات الله عليه وآله طالما صرّح وأكد على أنّه قد خلّف في أجيال المسلمين كتاب الله وعترته أهل بيته، وأنهما لن يفترقا إلى يوم القيامة، فكان من الباطل المرير أن يعمد إلى اتخاذ أحدهما دون الآخر حبلاً إلى الله تعالى، أمّا بعض الشيعة الذين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يتسامحون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القول بأنّ القرآن هو المراد بحبل الله تعالى؛ فلعلهم يقصدون بأنّ القرآن نفسه إذا ما فسّر ضمن المنهج المحمدي والقواعد العلوية المباركة دالّ على مقام العترة النبوية الطاهرة وعلى أنّها الشعبة الثانية لهذا الحبل المتين، إذ أنّ إمامة آل البيت هي ضمان الوحدة، فيما الرفض لها مدعاة الفرقة كما قالت السيدة الزهراء عليها السلام في خطبتها المعروفة بالخطبة الفدكية حين أكدت أن إمامة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صمام الأمان من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يعني تبخّر الاعتصام بحبل الله والمسير نحو الوحدة دون الإقرار بثنائية القرآن والعترة، وما هذا الواقع المرير الذي عاشه المسلمون منذ رحيل المصطفى صلى الله عليه وآله وإلى الآن إلا نتاج عدم الإقرار المشار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الإشارة إلى موضوع الاعتصام بحبل الله تعالى وأن القرآن والعترة هما الحبل الإلهي الذي يجب الاعتصام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هاهي الآيات تحدثنا وترشدنا إلى ضرورة أن توجّه الأمة المسلمة المؤمنة إلى أن تكوّن من نفسها كتلة رصينة تعيش ضمن رحاب المعروف والأمر به ورحاب 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ذلك، نجد أهل البيت عليهم السلام طالما بينوا للمؤمنين أن حقيقة المعروف وأول وأرقى مصاديقه هو ولايتهم عليهم السلام حتى قالوا إن بالمعروف تقبل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المنكر أعداؤهم الذين ينصبون لهم العداء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ما أراد امرؤ أن يأمر بالمعروف، كان لابد له من التحديث بنعمة الله الكبرى وهي الولاية العلوية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بنعمة ربك فحدث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ما أراد النهي عن المنكر؛ فلابد من جعل أعداء أهل البيت عليهم السلام أول من ينهى عن الانتماء إلى صفهم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المعصومون هم المعروف الأرقى والمنكر هم أعداؤهم ومخالفوهم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عن أهل البيت عليهم الصلاة والسلام أن الأمة الخير التي أخرجت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مجموع المعصومين الأربعة عشر سلام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201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عمّا قدّمه السيّد المفسّر، فإنّ هناك من عوّل على ما أوّلته الروايات الواردة عن أهل البيت عليهم السلام في هذه الآية التي نظرت إلى بعد آخر، لا سيما وأنّها تحدثت عن أمير المؤمنين عليه السلام وعدته شاكراً متميزاً عن الآخرين الذين فروا و خانوا رسول الله صلى الله عليه وآله ولم يلتزموا بما عاهدوه من التضحية والجهاد والاستقامة والصبر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قتلتم في سبيل الله أو متم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ما هو سبيل الله أساساً؟ هل هو مجرّد القتال في الحرب ضدّ أعداء الإسلام؟ فهناك من يقاتل هؤلاء الأعداء وهو لا يؤمن بالله ولا بالإسلام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فلا بد من الرجوع إلى النصوص المعصومة التي طالما تحدثت وأكدت على أن أهل البيت عليهم السلام وولايتهم الحقة؛ هما السبيل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الله وأنّ من يجاهد فيقتل أو يمت في إطار هذه الولاية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العلوية يكون هو المقتول والميت في سبيل الله عزّ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من أعظم الدروس التي كان على المسلمين الاعتبار بها إذ ذاك؛ أن يكون لهم الموقف الواعي والرصين تجاه من تلوثوا بموبقة الفرار من معركة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يساوونهم بمن صمد في المعركة على الأقل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الموقف المطلوب هذا معياراً ومقياساً في قابل الأيام، فلا تتاح الفرصة للفارين المتخاذلين لكي يتسنموا مناصب القيادة بعد رحيل الرسول الأكرم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سيما وأن تمكن هؤلاء أو بعضهم قد كلّف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 وواقعاً وما زال يكلّفهم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الأضرار وأفدح الخسائر وعلى جميع المستويات، وذلك لعدم استحقاق وأهليّة أولئك المنهزمين المتمرّدين على الأوامر النبوية في أن يكونوا قادة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تكون معركة أحد وما تمخضت عنه أعظم درس ومسؤولية وحجّة إلهية كان الله تعالى قد ألقاها على عاتق المسلمين وعلى مر العصور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501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صلوات الله عليه وآله لا ينطق عن الهوى ولا يتصرّف إلا بما يريده الله تعالى، بل إنّ إرادته النبوية هي ترجمة حيّة عن إرادة الله وإنّ من أراد التعرّف إلى حقيقة الإرادة الإلهيّة له أن ينظر إلى إرادة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وفعله وعمّا يسكت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وإزاء ذلك؛ لا بد من القول إن صرف النبي نظره عن رأيه الأول في بعض الأحيان إنّما هو إرادة إلهيّة متكرّسة تهدف إلى تعليم الناس وتربيتهم على المشورة وعدم التعنّت في الرأي حتى في مجالات التطبيق والتنفيذ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فالمسألة برمتها عبارة عن تدبير إلهي مسبق له ما له من الغايات الحكيمة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500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430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888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 الَّذِي يُقْرِضُ اللهَ قَرْضاً حَسَناً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يُرْبى الصَّدَقَاتِ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257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لتفسير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الكنوز، ص </w:t>
      </w:r>
      <w:r>
        <w:rPr>
          <w:rFonts w:eastAsia="IRNazanin" w:cs="IRNazanin"/>
          <w:b w:val="false"/>
          <w:bCs w:val="false"/>
          <w:i w:val="false"/>
          <w:iCs w:val="false"/>
          <w:color w:val="333333"/>
          <w:sz w:val="20"/>
          <w:szCs w:val="20"/>
        </w:rPr>
        <w:t>398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471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وردت روليات عديدة في تفسير المراد من المرابطة هنا، حيث أشير فيها إلى المرابطة في انتظار قيام إمام الزمان 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تأكيداً على وجوب توقع الظهور المبارك ولزوم أداء المؤمن وظيفة التمهيد لنصرة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40552</Words>
  <Characters>187046</Characters>
  <CharactersWithSpaces>225150</CharactersWithSpaces>
  <Paragraphs>2621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2026-08-25T07:08:19Z</dcterms:created>
  <dc:creator>ghaemiyeh.com</dc:creator>
  <dc:description/>
  <dc:language>en-US</dc:language>
  <cp:lastModifiedBy/>
  <dcterms:modified xsi:type="dcterms:W3CDTF">2026-08-25T10:38:34Z</dcterms:modified>
  <cp:revision>1</cp:revision>
  <dc:subject/>
  <dc:title>النور المبین فی تفسیر للقرآن الکریم جلد 2</dc:title>
</cp:coreProperties>
</file>

<file path=docProps/custom.xml><?xml version="1.0" encoding="utf-8"?>
<Properties xmlns="http://schemas.openxmlformats.org/officeDocument/2006/custom-properties" xmlns:vt="http://schemas.openxmlformats.org/officeDocument/2006/docPropsVTypes"/>
</file>