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حدیث الروح مع الشهید الصدر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66288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066290_2142443653">
            <w:r>
              <w:rPr>
                <w:webHidden/>
                <w:rStyle w:val="IndexLink"/>
                <w:rtl w:val="true"/>
              </w:rPr>
              <w:t>كلمة الناشر</w:t>
            </w:r>
            <w:r>
              <w:rPr>
                <w:rStyle w:val="IndexLink"/>
                <w:rtl w:val="true"/>
              </w:rPr>
              <w:tab/>
            </w:r>
            <w:r>
              <w:rPr>
                <w:rStyle w:val="IndexLink"/>
              </w:rPr>
              <w:t>4</w:t>
            </w:r>
          </w:hyperlink>
        </w:p>
        <w:p>
          <w:pPr>
            <w:pStyle w:val="Contents2"/>
            <w:tabs>
              <w:tab w:val="clear" w:pos="8743"/>
              <w:tab w:val="right" w:pos="9026" w:leader="dot"/>
            </w:tabs>
            <w:rPr/>
          </w:pPr>
          <w:hyperlink w:anchor="__RefHeading___Toc5066292_2142443653">
            <w:r>
              <w:rPr>
                <w:webHidden/>
                <w:rStyle w:val="IndexLink"/>
                <w:rtl w:val="true"/>
              </w:rPr>
              <w:t xml:space="preserve">التعريف بالكتاب لسماحة الشيخ محمد اليعقوبي </w:t>
            </w:r>
            <w:r>
              <w:rPr>
                <w:rStyle w:val="IndexLink"/>
                <w:rtl w:val="true"/>
              </w:rPr>
              <w:t>(</w:t>
            </w:r>
            <w:r>
              <w:rPr>
                <w:rStyle w:val="IndexLink"/>
                <w:rtl w:val="true"/>
              </w:rPr>
              <w:t>دام ظله</w:t>
            </w:r>
            <w:r>
              <w:rPr>
                <w:rStyle w:val="IndexLink"/>
                <w:rtl w:val="true"/>
              </w:rPr>
              <w:t>)</w:t>
              <w:tab/>
            </w:r>
            <w:r>
              <w:rPr>
                <w:rStyle w:val="IndexLink"/>
              </w:rPr>
              <w:t>6</w:t>
            </w:r>
          </w:hyperlink>
        </w:p>
        <w:p>
          <w:pPr>
            <w:pStyle w:val="Contents2"/>
            <w:tabs>
              <w:tab w:val="clear" w:pos="8743"/>
              <w:tab w:val="right" w:pos="9026" w:leader="dot"/>
            </w:tabs>
            <w:rPr/>
          </w:pPr>
          <w:hyperlink w:anchor="__RefHeading___Toc5066294_2142443653">
            <w:r>
              <w:rPr>
                <w:webHidden/>
                <w:rStyle w:val="IndexLink"/>
                <w:rtl w:val="true"/>
              </w:rPr>
              <w:t>البحث الأول دليل سلوك المؤمن</w:t>
            </w:r>
            <w:r>
              <w:rPr>
                <w:rStyle w:val="IndexLink"/>
                <w:rtl w:val="true"/>
              </w:rPr>
              <w:tab/>
            </w:r>
            <w:r>
              <w:rPr>
                <w:rStyle w:val="IndexLink"/>
              </w:rPr>
              <w:t>9</w:t>
            </w:r>
          </w:hyperlink>
        </w:p>
        <w:p>
          <w:pPr>
            <w:pStyle w:val="Contents3"/>
            <w:tabs>
              <w:tab w:val="clear" w:pos="8459"/>
              <w:tab w:val="right" w:pos="9026" w:leader="dot"/>
            </w:tabs>
            <w:rPr/>
          </w:pPr>
          <w:hyperlink w:anchor="__RefHeading___Toc5066296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5066298_2142443653">
            <w:r>
              <w:rPr>
                <w:webHidden/>
                <w:rStyle w:val="IndexLink"/>
                <w:rtl w:val="true"/>
              </w:rPr>
              <w:t>دعوة لتطوير الرسائل الفقهية لتشمل جميع نواحي الحياة</w:t>
            </w:r>
            <w:r>
              <w:rPr>
                <w:rStyle w:val="IndexLink"/>
                <w:rtl w:val="true"/>
              </w:rPr>
              <w:tab/>
            </w:r>
            <w:r>
              <w:rPr>
                <w:rStyle w:val="IndexLink"/>
              </w:rPr>
              <w:t>15</w:t>
            </w:r>
          </w:hyperlink>
        </w:p>
        <w:p>
          <w:pPr>
            <w:pStyle w:val="Contents3"/>
            <w:tabs>
              <w:tab w:val="clear" w:pos="8459"/>
              <w:tab w:val="right" w:pos="9026" w:leader="dot"/>
            </w:tabs>
            <w:rPr/>
          </w:pPr>
          <w:hyperlink w:anchor="__RefHeading___Toc5066300_2142443653">
            <w:r>
              <w:rPr>
                <w:webHidden/>
                <w:rStyle w:val="IndexLink"/>
                <w:rtl w:val="true"/>
              </w:rPr>
              <w:t>جواب الشهيد الصدر قدس سره</w:t>
            </w:r>
            <w:r>
              <w:rPr>
                <w:rStyle w:val="IndexLink"/>
                <w:rtl w:val="true"/>
              </w:rPr>
              <w:tab/>
            </w:r>
            <w:r>
              <w:rPr>
                <w:rStyle w:val="IndexLink"/>
              </w:rPr>
              <w:t>19</w:t>
            </w:r>
          </w:hyperlink>
        </w:p>
        <w:p>
          <w:pPr>
            <w:pStyle w:val="Contents2"/>
            <w:tabs>
              <w:tab w:val="clear" w:pos="8743"/>
              <w:tab w:val="right" w:pos="9026" w:leader="dot"/>
            </w:tabs>
            <w:rPr/>
          </w:pPr>
          <w:hyperlink w:anchor="__RefHeading___Toc5066302_2142443653">
            <w:r>
              <w:rPr>
                <w:webHidden/>
                <w:rStyle w:val="IndexLink"/>
                <w:rtl w:val="true"/>
              </w:rPr>
              <w:t>البحث الثاني الجاهلية الحديثة وأسلوب مواجهتها</w:t>
            </w:r>
            <w:r>
              <w:rPr>
                <w:rStyle w:val="IndexLink"/>
                <w:rtl w:val="true"/>
              </w:rPr>
              <w:tab/>
            </w:r>
            <w:r>
              <w:rPr>
                <w:rStyle w:val="IndexLink"/>
              </w:rPr>
              <w:t>32</w:t>
            </w:r>
          </w:hyperlink>
        </w:p>
        <w:p>
          <w:pPr>
            <w:pStyle w:val="Contents3"/>
            <w:tabs>
              <w:tab w:val="clear" w:pos="8459"/>
              <w:tab w:val="right" w:pos="9026" w:leader="dot"/>
            </w:tabs>
            <w:rPr/>
          </w:pPr>
          <w:hyperlink w:anchor="__RefHeading___Toc5066304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5066306_2142443653">
            <w:r>
              <w:rPr>
                <w:webHidden/>
                <w:rStyle w:val="IndexLink"/>
                <w:rtl w:val="true"/>
              </w:rPr>
              <w:t>جواب الشهيد الصدر قدس سره</w:t>
            </w:r>
            <w:r>
              <w:rPr>
                <w:rStyle w:val="IndexLink"/>
                <w:rtl w:val="true"/>
              </w:rPr>
              <w:tab/>
            </w:r>
            <w:r>
              <w:rPr>
                <w:rStyle w:val="IndexLink"/>
              </w:rPr>
              <w:t>62</w:t>
            </w:r>
          </w:hyperlink>
        </w:p>
        <w:p>
          <w:pPr>
            <w:pStyle w:val="Contents3"/>
            <w:tabs>
              <w:tab w:val="clear" w:pos="8459"/>
              <w:tab w:val="right" w:pos="9026" w:leader="dot"/>
            </w:tabs>
            <w:rPr/>
          </w:pPr>
          <w:hyperlink w:anchor="__RefHeading___Toc5066308_2142443653">
            <w:r>
              <w:rPr>
                <w:webHidden/>
                <w:rStyle w:val="IndexLink"/>
                <w:rtl w:val="true"/>
              </w:rPr>
              <w:t>تعليقة الشهيد الصدر قدس سره على بحث الجاهلية الحديثة وأسلوب مواجهتها</w:t>
            </w:r>
            <w:r>
              <w:rPr>
                <w:rStyle w:val="IndexLink"/>
                <w:rtl w:val="true"/>
              </w:rPr>
              <w:tab/>
            </w:r>
            <w:r>
              <w:rPr>
                <w:rStyle w:val="IndexLink"/>
              </w:rPr>
              <w:t>70</w:t>
            </w:r>
          </w:hyperlink>
        </w:p>
        <w:p>
          <w:pPr>
            <w:pStyle w:val="Contents2"/>
            <w:tabs>
              <w:tab w:val="clear" w:pos="8743"/>
              <w:tab w:val="right" w:pos="9026" w:leader="dot"/>
            </w:tabs>
            <w:rPr/>
          </w:pPr>
          <w:hyperlink w:anchor="__RefHeading___Toc5066310_2142443653">
            <w:r>
              <w:rPr>
                <w:webHidden/>
                <w:rStyle w:val="IndexLink"/>
                <w:rtl w:val="true"/>
              </w:rPr>
              <w:t>البحث الثالث عالم الذر والظواهر الباراسايكو لوجية</w:t>
            </w:r>
            <w:r>
              <w:rPr>
                <w:rStyle w:val="IndexLink"/>
                <w:rtl w:val="true"/>
              </w:rPr>
              <w:tab/>
            </w:r>
            <w:r>
              <w:rPr>
                <w:rStyle w:val="IndexLink"/>
              </w:rPr>
              <w:t>95</w:t>
            </w:r>
          </w:hyperlink>
        </w:p>
        <w:p>
          <w:pPr>
            <w:pStyle w:val="Contents3"/>
            <w:tabs>
              <w:tab w:val="clear" w:pos="8459"/>
              <w:tab w:val="right" w:pos="9026" w:leader="dot"/>
            </w:tabs>
            <w:rPr/>
          </w:pPr>
          <w:hyperlink w:anchor="__RefHeading___Toc5066312_2142443653">
            <w:r>
              <w:rPr>
                <w:webHidden/>
                <w:rStyle w:val="IndexLink"/>
                <w:rtl w:val="true"/>
              </w:rPr>
              <w:t>اشارة</w:t>
            </w:r>
            <w:r>
              <w:rPr>
                <w:rStyle w:val="IndexLink"/>
                <w:rtl w:val="true"/>
              </w:rPr>
              <w:tab/>
            </w:r>
            <w:r>
              <w:rPr>
                <w:rStyle w:val="IndexLink"/>
              </w:rPr>
              <w:t>95</w:t>
            </w:r>
          </w:hyperlink>
        </w:p>
        <w:p>
          <w:pPr>
            <w:pStyle w:val="Contents3"/>
            <w:tabs>
              <w:tab w:val="clear" w:pos="8459"/>
              <w:tab w:val="right" w:pos="9026" w:leader="dot"/>
            </w:tabs>
            <w:rPr/>
          </w:pPr>
          <w:hyperlink w:anchor="__RefHeading___Toc5066314_2142443653">
            <w:r>
              <w:rPr>
                <w:webHidden/>
                <w:rStyle w:val="IndexLink"/>
                <w:rtl w:val="true"/>
              </w:rPr>
              <w:t>تعليقة الشهيد الصدر على بحث</w:t>
            </w:r>
            <w:r>
              <w:rPr>
                <w:rStyle w:val="IndexLink"/>
                <w:rtl w:val="true"/>
              </w:rPr>
              <w:tab/>
            </w:r>
            <w:r>
              <w:rPr>
                <w:rStyle w:val="IndexLink"/>
              </w:rPr>
              <w:t>99</w:t>
            </w:r>
          </w:hyperlink>
        </w:p>
        <w:p>
          <w:pPr>
            <w:pStyle w:val="Contents3"/>
            <w:tabs>
              <w:tab w:val="clear" w:pos="8459"/>
              <w:tab w:val="right" w:pos="9026" w:leader="dot"/>
            </w:tabs>
            <w:rPr/>
          </w:pPr>
          <w:hyperlink w:anchor="__RefHeading___Toc5066316_2142443653">
            <w:r>
              <w:rPr>
                <w:webHidden/>
                <w:rStyle w:val="IndexLink"/>
                <w:rtl w:val="true"/>
              </w:rPr>
              <w:t>رسالة أخرى حول الظواهر الباراسايكو لوجية</w:t>
            </w:r>
            <w:r>
              <w:rPr>
                <w:rStyle w:val="IndexLink"/>
                <w:rtl w:val="true"/>
              </w:rPr>
              <w:tab/>
            </w:r>
            <w:r>
              <w:rPr>
                <w:rStyle w:val="IndexLink"/>
              </w:rPr>
              <w:t>120</w:t>
            </w:r>
          </w:hyperlink>
        </w:p>
        <w:p>
          <w:pPr>
            <w:pStyle w:val="Contents3"/>
            <w:tabs>
              <w:tab w:val="clear" w:pos="8459"/>
              <w:tab w:val="right" w:pos="9026" w:leader="dot"/>
            </w:tabs>
            <w:rPr/>
          </w:pPr>
          <w:hyperlink w:anchor="__RefHeading___Toc5066318_2142443653">
            <w:r>
              <w:rPr>
                <w:webHidden/>
                <w:rStyle w:val="IndexLink"/>
                <w:rtl w:val="true"/>
              </w:rPr>
              <w:t>جواب الشهيد الصدر قدس سره</w:t>
            </w:r>
            <w:r>
              <w:rPr>
                <w:rStyle w:val="IndexLink"/>
                <w:rtl w:val="true"/>
              </w:rPr>
              <w:tab/>
            </w:r>
            <w:r>
              <w:rPr>
                <w:rStyle w:val="IndexLink"/>
              </w:rPr>
              <w:t>125</w:t>
            </w:r>
          </w:hyperlink>
        </w:p>
        <w:p>
          <w:pPr>
            <w:pStyle w:val="Contents2"/>
            <w:tabs>
              <w:tab w:val="clear" w:pos="8743"/>
              <w:tab w:val="right" w:pos="9026" w:leader="dot"/>
            </w:tabs>
            <w:rPr/>
          </w:pPr>
          <w:hyperlink w:anchor="__RefHeading___Toc5066320_2142443653">
            <w:r>
              <w:rPr>
                <w:webHidden/>
                <w:rStyle w:val="IndexLink"/>
                <w:rtl w:val="true"/>
              </w:rPr>
              <w:t>البحث الرابع فهم ما وراء النص</w:t>
            </w:r>
            <w:r>
              <w:rPr>
                <w:rStyle w:val="IndexLink"/>
                <w:rtl w:val="true"/>
              </w:rPr>
              <w:tab/>
            </w:r>
            <w:r>
              <w:rPr>
                <w:rStyle w:val="IndexLink"/>
              </w:rPr>
              <w:t>126</w:t>
            </w:r>
          </w:hyperlink>
        </w:p>
        <w:p>
          <w:pPr>
            <w:pStyle w:val="Contents3"/>
            <w:tabs>
              <w:tab w:val="clear" w:pos="8459"/>
              <w:tab w:val="right" w:pos="9026" w:leader="dot"/>
            </w:tabs>
            <w:rPr/>
          </w:pPr>
          <w:hyperlink w:anchor="__RefHeading___Toc5066322_2142443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5066324_2142443653">
            <w:r>
              <w:rPr>
                <w:webHidden/>
                <w:rStyle w:val="IndexLink"/>
                <w:rtl w:val="true"/>
              </w:rPr>
              <w:t>جواب الشهيد الصدر قدس سره</w:t>
            </w:r>
            <w:r>
              <w:rPr>
                <w:rStyle w:val="IndexLink"/>
                <w:rtl w:val="true"/>
              </w:rPr>
              <w:tab/>
            </w:r>
            <w:r>
              <w:rPr>
                <w:rStyle w:val="IndexLink"/>
              </w:rPr>
              <w:t>139</w:t>
            </w:r>
          </w:hyperlink>
        </w:p>
        <w:p>
          <w:pPr>
            <w:pStyle w:val="Contents2"/>
            <w:tabs>
              <w:tab w:val="clear" w:pos="8743"/>
              <w:tab w:val="right" w:pos="9026" w:leader="dot"/>
            </w:tabs>
            <w:rPr/>
          </w:pPr>
          <w:hyperlink w:anchor="__RefHeading___Toc5066326_2142443653">
            <w:r>
              <w:rPr>
                <w:webHidden/>
                <w:rStyle w:val="IndexLink"/>
                <w:rtl w:val="true"/>
              </w:rPr>
              <w:t>البحث الخامس مجال الإعجاز في القرآن</w:t>
            </w:r>
            <w:r>
              <w:rPr>
                <w:rStyle w:val="IndexLink"/>
                <w:rtl w:val="true"/>
              </w:rPr>
              <w:tab/>
            </w:r>
            <w:r>
              <w:rPr>
                <w:rStyle w:val="IndexLink"/>
              </w:rPr>
              <w:t>150</w:t>
            </w:r>
          </w:hyperlink>
        </w:p>
        <w:p>
          <w:pPr>
            <w:pStyle w:val="Contents3"/>
            <w:tabs>
              <w:tab w:val="clear" w:pos="8459"/>
              <w:tab w:val="right" w:pos="9026" w:leader="dot"/>
            </w:tabs>
            <w:rPr/>
          </w:pPr>
          <w:hyperlink w:anchor="__RefHeading___Toc5066328_2142443653">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5066330_2142443653">
            <w:r>
              <w:rPr>
                <w:webHidden/>
                <w:rStyle w:val="IndexLink"/>
                <w:rtl w:val="true"/>
              </w:rPr>
              <w:t>جواب السيد الشهيد الصدر قدس سره</w:t>
            </w:r>
            <w:r>
              <w:rPr>
                <w:rStyle w:val="IndexLink"/>
                <w:rtl w:val="true"/>
              </w:rPr>
              <w:tab/>
            </w:r>
            <w:r>
              <w:rPr>
                <w:rStyle w:val="IndexLink"/>
              </w:rPr>
              <w:t>153</w:t>
            </w:r>
          </w:hyperlink>
        </w:p>
        <w:p>
          <w:pPr>
            <w:pStyle w:val="Contents2"/>
            <w:tabs>
              <w:tab w:val="clear" w:pos="8743"/>
              <w:tab w:val="right" w:pos="9026" w:leader="dot"/>
            </w:tabs>
            <w:rPr/>
          </w:pPr>
          <w:hyperlink w:anchor="__RefHeading___Toc5066332_2142443653">
            <w:r>
              <w:rPr>
                <w:webHidden/>
                <w:rStyle w:val="IndexLink"/>
                <w:rtl w:val="true"/>
              </w:rPr>
              <w:t>البحث السادس تأريخ نزول السور القرآنية</w:t>
            </w:r>
            <w:r>
              <w:rPr>
                <w:rStyle w:val="IndexLink"/>
                <w:rtl w:val="true"/>
              </w:rPr>
              <w:tab/>
            </w:r>
            <w:r>
              <w:rPr>
                <w:rStyle w:val="IndexLink"/>
              </w:rPr>
              <w:t>157</w:t>
            </w:r>
          </w:hyperlink>
        </w:p>
        <w:p>
          <w:pPr>
            <w:pStyle w:val="Contents3"/>
            <w:tabs>
              <w:tab w:val="clear" w:pos="8459"/>
              <w:tab w:val="right" w:pos="9026" w:leader="dot"/>
            </w:tabs>
            <w:rPr/>
          </w:pPr>
          <w:hyperlink w:anchor="__RefHeading___Toc5066334_2142443653">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5066336_2142443653">
            <w:r>
              <w:rPr>
                <w:webHidden/>
                <w:rStyle w:val="IndexLink"/>
                <w:rtl w:val="true"/>
              </w:rPr>
              <w:t>جواب الشهيد الصدر قدس سره</w:t>
            </w:r>
            <w:r>
              <w:rPr>
                <w:rStyle w:val="IndexLink"/>
                <w:rtl w:val="true"/>
              </w:rPr>
              <w:tab/>
            </w:r>
            <w:r>
              <w:rPr>
                <w:rStyle w:val="IndexLink"/>
              </w:rPr>
              <w:t>161</w:t>
            </w:r>
          </w:hyperlink>
        </w:p>
        <w:p>
          <w:pPr>
            <w:pStyle w:val="Contents2"/>
            <w:tabs>
              <w:tab w:val="clear" w:pos="8743"/>
              <w:tab w:val="right" w:pos="9026" w:leader="dot"/>
            </w:tabs>
            <w:rPr/>
          </w:pPr>
          <w:hyperlink w:anchor="__RefHeading___Toc5066338_2142443653">
            <w:r>
              <w:rPr>
                <w:webHidden/>
                <w:rStyle w:val="IndexLink"/>
                <w:rtl w:val="true"/>
              </w:rPr>
              <w:t>البحث السابع الاجتهاد المقيَّد</w:t>
            </w:r>
            <w:r>
              <w:rPr>
                <w:rStyle w:val="IndexLink"/>
                <w:rtl w:val="true"/>
              </w:rPr>
              <w:tab/>
            </w:r>
            <w:r>
              <w:rPr>
                <w:rStyle w:val="IndexLink"/>
              </w:rPr>
              <w:t>162</w:t>
            </w:r>
          </w:hyperlink>
        </w:p>
        <w:p>
          <w:pPr>
            <w:pStyle w:val="Contents3"/>
            <w:tabs>
              <w:tab w:val="clear" w:pos="8459"/>
              <w:tab w:val="right" w:pos="9026" w:leader="dot"/>
            </w:tabs>
            <w:rPr/>
          </w:pPr>
          <w:hyperlink w:anchor="__RefHeading___Toc5066340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5066342_2142443653">
            <w:r>
              <w:rPr>
                <w:webHidden/>
                <w:rStyle w:val="IndexLink"/>
                <w:rtl w:val="true"/>
              </w:rPr>
              <w:t>جواب الشهيد الصدر قدس سره</w:t>
            </w:r>
            <w:r>
              <w:rPr>
                <w:rStyle w:val="IndexLink"/>
                <w:rtl w:val="true"/>
              </w:rPr>
              <w:tab/>
            </w:r>
            <w:r>
              <w:rPr>
                <w:rStyle w:val="IndexLink"/>
              </w:rPr>
              <w:t>164</w:t>
            </w:r>
          </w:hyperlink>
        </w:p>
        <w:p>
          <w:pPr>
            <w:pStyle w:val="Contents2"/>
            <w:tabs>
              <w:tab w:val="clear" w:pos="8743"/>
              <w:tab w:val="right" w:pos="9026" w:leader="dot"/>
            </w:tabs>
            <w:rPr/>
          </w:pPr>
          <w:hyperlink w:anchor="__RefHeading___Toc5066344_2142443653">
            <w:r>
              <w:rPr>
                <w:webHidden/>
                <w:rStyle w:val="IndexLink"/>
                <w:rtl w:val="true"/>
              </w:rPr>
              <w:t>ملحق الكتاب</w:t>
            </w:r>
            <w:r>
              <w:rPr>
                <w:rStyle w:val="IndexLink"/>
                <w:rtl w:val="true"/>
              </w:rPr>
              <w:tab/>
            </w:r>
            <w:r>
              <w:rPr>
                <w:rStyle w:val="IndexLink"/>
              </w:rPr>
              <w:t>167</w:t>
            </w:r>
          </w:hyperlink>
        </w:p>
        <w:p>
          <w:pPr>
            <w:pStyle w:val="Contents3"/>
            <w:tabs>
              <w:tab w:val="clear" w:pos="8459"/>
              <w:tab w:val="right" w:pos="9026" w:leader="dot"/>
            </w:tabs>
            <w:rPr/>
          </w:pPr>
          <w:hyperlink w:anchor="__RefHeading___Toc5066346_2142443653">
            <w:r>
              <w:rPr>
                <w:webHidden/>
                <w:rStyle w:val="IndexLink"/>
                <w:rtl w:val="true"/>
              </w:rPr>
              <w:t>كلمات للشهيد الصدر في تربية الدين للنفس والمجتمع</w:t>
            </w:r>
            <w:r>
              <w:rPr>
                <w:rStyle w:val="IndexLink"/>
                <w:rtl w:val="true"/>
              </w:rPr>
              <w:tab/>
            </w:r>
            <w:r>
              <w:rPr>
                <w:rStyle w:val="IndexLink"/>
              </w:rPr>
              <w:t>167</w:t>
            </w:r>
          </w:hyperlink>
        </w:p>
        <w:p>
          <w:pPr>
            <w:pStyle w:val="Contents2"/>
            <w:tabs>
              <w:tab w:val="clear" w:pos="8743"/>
              <w:tab w:val="right" w:pos="9026" w:leader="dot"/>
            </w:tabs>
            <w:rPr/>
          </w:pPr>
          <w:hyperlink w:anchor="__RefHeading___Toc5066348_2142443653">
            <w:r>
              <w:rPr>
                <w:webHidden/>
                <w:rStyle w:val="IndexLink"/>
                <w:rtl w:val="true"/>
              </w:rPr>
              <w:t>الفهرست</w:t>
            </w:r>
            <w:r>
              <w:rPr>
                <w:rStyle w:val="IndexLink"/>
                <w:rtl w:val="true"/>
              </w:rPr>
              <w:tab/>
            </w:r>
            <w:r>
              <w:rPr>
                <w:rStyle w:val="IndexLink"/>
              </w:rPr>
              <w:t>183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5_169968"/>
      <w:bookmarkStart w:id="1" w:name="pg15325_169968"/>
      <w:bookmarkEnd w:id="1"/>
    </w:p>
    <w:p>
      <w:pPr>
        <w:pStyle w:val="Heading2"/>
        <w:numPr>
          <w:ilvl w:val="1"/>
          <w:numId w:val="1"/>
        </w:numPr>
        <w:rPr/>
      </w:pPr>
      <w:bookmarkStart w:id="2" w:name="pg15325_169968"/>
      <w:bookmarkStart w:id="3" w:name="__RefHeading___Toc5066288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حدیث الروح مع الشهید الصدر</w:t>
      </w:r>
    </w:p>
    <w:p>
      <w:pPr>
        <w:pStyle w:val="BookText"/>
        <w:rPr/>
      </w:pPr>
      <w:r>
        <w:rPr>
          <w:rFonts w:ascii="Amiri" w:hAnsi="Amiri" w:eastAsia="Amiri" w:cs="Amiri"/>
          <w:color w:val="111111"/>
          <w:sz w:val="28"/>
          <w:sz w:val="28"/>
          <w:szCs w:val="28"/>
          <w:rtl w:val="true"/>
          <w:lang w:bidi="ar-SA"/>
        </w:rPr>
        <w:t>الذي تجري معه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محمد</w:t>
      </w:r>
    </w:p>
    <w:p>
      <w:pPr>
        <w:pStyle w:val="BookText"/>
        <w:rPr/>
      </w:pPr>
      <w:r>
        <w:rPr>
          <w:rFonts w:ascii="Amiri" w:hAnsi="Amiri" w:eastAsia="Amiri" w:cs="Amiri"/>
          <w:color w:val="111111"/>
          <w:sz w:val="28"/>
          <w:sz w:val="28"/>
          <w:szCs w:val="28"/>
          <w:rtl w:val="true"/>
          <w:lang w:bidi="ar-SA"/>
        </w:rPr>
        <w:t>المترجم والمنظم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محمد اليعقوبي</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الأسدی، عبدالعظیم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p>
    <w:p>
      <w:pPr>
        <w:pStyle w:val="Heading2"/>
        <w:numPr>
          <w:ilvl w:val="1"/>
          <w:numId w:val="1"/>
        </w:numPr>
        <w:rPr/>
      </w:pPr>
      <w:bookmarkStart w:id="5" w:name="__RefHeading___Toc5066290_2142443653"/>
      <w:bookmarkStart w:id="6" w:name="_Toc2"/>
      <w:bookmarkEnd w:id="5"/>
      <w:r>
        <w:rPr>
          <w:rtl w:val="true"/>
        </w:rPr>
        <w:t>كلمة الناشر</w:t>
      </w:r>
      <w:bookmarkEnd w:id="6"/>
    </w:p>
    <w:p>
      <w:pPr>
        <w:pStyle w:val="BookText"/>
        <w:rPr/>
      </w:pPr>
      <w:r>
        <w:rPr>
          <w:rFonts w:ascii="Amiri" w:hAnsi="Amiri" w:eastAsia="Amiri" w:cs="Amiri"/>
          <w:color w:val="111111"/>
          <w:sz w:val="28"/>
          <w:sz w:val="28"/>
          <w:szCs w:val="28"/>
          <w:rtl w:val="true"/>
          <w:lang w:bidi="ar-SA"/>
        </w:rPr>
        <w:t>هذه مجموعة من البحوث كرَّمني باعدادها ونشرها سماحة الشيخ محمد اليعقوبي التي كتبها في فترة الثمانينات فاجابه الشهيد الصدر لكي تعبر عن ثقافة اسلامية اصيلة لا تنحصر قيمتها في كمية معلوماتها بل في كيفية اتخاذها سلاحاً فعّالاً لمواجهة الجاهلية في مختلف ادوارها على مسرح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البحوث تاريخان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التدوين وتاريخ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تاريخ كتابتها فهو تلك الفترة المظلمة التي حكم فيها النظام البائد على التديّن وعلى العقل بالحَجْر والالغاء من خلال اجراءاته التي تكفي واحدة منها لزرع روح الاحباط والنكوص والتوجس خيفة من الدين والمتدينين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الاجواء الرهيبة تمت هذه المراسلات وهي تمثل روح التحدي التي تطالع القارئ بين سطورها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ايها القارئ في هذه البحوث جيداً ولكن أثناء القراءة لا تنس تاريخ كتابتها، وفي أي ظروف وساعات حرجة كانت تتبادل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ستجد اللذة الحقيقية من قراءتها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 أبداً ان سطراً واحداً كان يكفي للحكم على كاتبه بالاعدام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ذلك جيداً وانت تطالع، عندها سيغمرك شعوراً مفعماً بروح التحدي لذلك النظام الذي بات في مهملات الذاكرة البشرية تصب</w:t>
      </w:r>
    </w:p>
    <w:p>
      <w:pPr>
        <w:pStyle w:val="BookText"/>
        <w:rPr/>
      </w:pPr>
      <w:r>
        <w:rPr>
          <w:rFonts w:ascii="Amiri" w:hAnsi="Amiri" w:eastAsia="Amiri" w:cs="Amiri"/>
          <w:color w:val="111111"/>
          <w:sz w:val="28"/>
          <w:sz w:val="28"/>
          <w:szCs w:val="28"/>
          <w:rtl w:val="true"/>
          <w:lang w:bidi="ar-SA"/>
        </w:rPr>
        <w:t>عليه الاجيال لعنتها الى يوم يبعثون، وبقيت هذه السطور تثير فينا مشاعر الاعجاب والتقدير والاحترام لكل الشباب الذين جاهدوا الظروف ولم يجرفهم تيار الواقع، الذين اتخذوا الفكر الاسلامي سلاحاً صامتاً في مقارعة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تاريخ كتابتها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تاريخ نشرها ففي هذه الايام التي نعيش فيها وجهاً جديداً للجاهلية الغربية التي جعلت الانسان الغربي مقطوع الصلة عن خالقه بعدما أقنعوه بأن العِلم والدين نقيضان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الانسان الذي تربى في ظل الحضارة الغربية المادية لم يتجاوز محتواه الداخلي مرحلة الحيوان البدائي الذي تقفر نفسه من الرحمة ومن القيم الانسانية، الذي يستمد تصوراته عن الحياة والوجود من افلام الجنس والجريمة والبطولة الزائفة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وأنظر الى ما سببه الاحتلال تجد أمامك شاهداً ناطقاً على الوحشية ودليلاً على ان الانسان البدائي كان أكثر تهذيباً وكرامة وانسانية من هؤلاء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تنشر هذه البحوث هذه الايام فلكي يعرف العالم ثقافتنا الاصيلة التي نستمد مفاهيمها من صفات الخالق العظيم والتي ارتقى الانسان بها الى أرقى درجات الكمال، ولكي يعرف في مقابل ذلك حضارتهم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ان تسمى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يقارن بين قيم السماء حيث الرحمة والعدل والمحبة والاخوة الانسانية وبين قيم الغاب حيث الوحشية والدمار والكراهية للجنس البشري</w:t>
      </w:r>
      <w:r>
        <w:rPr>
          <w:rFonts w:eastAsia="Amiri" w:cs="Amiri" w:ascii="Amiri" w:hAnsi="Amiri"/>
          <w:color w:val="111111"/>
          <w:sz w:val="28"/>
          <w:szCs w:val="28"/>
          <w:rtl w:val="true"/>
          <w:lang w:bidi="ar-SA"/>
        </w:rPr>
        <w:t>.</w:t>
      </w:r>
      <w:bookmarkStart w:id="7" w:name="pg15325_169970"/>
    </w:p>
    <w:p>
      <w:pPr>
        <w:pStyle w:val="Heading2"/>
        <w:numPr>
          <w:ilvl w:val="1"/>
          <w:numId w:val="1"/>
        </w:numPr>
        <w:rPr/>
      </w:pPr>
      <w:bookmarkStart w:id="8" w:name="__RefHeading___Toc5066292_2142443653"/>
      <w:bookmarkStart w:id="9" w:name="_Toc3"/>
      <w:bookmarkEnd w:id="7"/>
      <w:bookmarkEnd w:id="8"/>
      <w:r>
        <w:rPr>
          <w:rtl w:val="true"/>
        </w:rPr>
        <w:t xml:space="preserve">التعريف بالكتاب لسماحة الشيخ محمد اليعقوبي </w:t>
      </w:r>
      <w:r>
        <w:rPr>
          <w:rtl w:val="true"/>
        </w:rPr>
        <w:t>(</w:t>
      </w:r>
      <w:r>
        <w:rPr>
          <w:rtl w:val="true"/>
        </w:rPr>
        <w:t>دام ظله</w:t>
      </w:r>
      <w:r>
        <w:rPr>
          <w:rtl w:val="true"/>
        </w:rPr>
        <w:t>)</w:t>
      </w:r>
      <w:bookmarkEnd w:id="9"/>
    </w:p>
    <w:p>
      <w:pPr>
        <w:pStyle w:val="BookText"/>
        <w:rPr/>
      </w:pPr>
      <w:r>
        <w:rPr>
          <w:rFonts w:ascii="Amiri" w:hAnsi="Amiri" w:eastAsia="Amiri" w:cs="Amiri"/>
          <w:color w:val="111111"/>
          <w:sz w:val="28"/>
          <w:sz w:val="28"/>
          <w:szCs w:val="28"/>
          <w:rtl w:val="true"/>
          <w:lang w:bidi="ar-SA"/>
        </w:rPr>
        <w:t>الحمد لله كما هو أهله وصلى الله على نبيه والأئمة الميامين من آله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أجدني مرة أخرى مضطراً للعودة بالذكريات الى عام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فترة كتابة هذه الافكار لتعريف القاريء بظروفها واجوائها لأن بعضاً من افكار هذا الكتاب لا يمكن فهمها واستيعابها مجردة عن معايشة ظروف كتابتها فقد كانت بين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عالم بلغ درجة الاجتهاد ومفكر واسع الأفق واخلاقي بصير بادواء النفس ودوائها، نال علمه الوفير من اساتذة عظام في فترة ذهبية من تاريخ النجف الأشرف وعاش قمة نشاط الفكر الحركي والوعي الاسلامي وفترة تأصيله وتأسيسه مضيفاً اليه ما يمتلك هو من ذكاء وهمّة عالية وجِد لا يعرف الكلل ذلك هو الشهيد السيد محمد محمد صادق الصدر قدست روحه الزكية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في العشرينات من عمره تخرّج تواً من دراسته الجامعية ينحدر من أسرة علمية دينية، وفّرت له فرصة للثقافة الدينية ومكتبة تضم عدداً معتداً به من مصادر المعرفة الاسلامية في مختلف حقولها، تفرّغ في تلك الفترة لهذه المطالعات بشغف كبير وعنده</w:t>
      </w:r>
    </w:p>
    <w:p>
      <w:pPr>
        <w:pStyle w:val="BookText"/>
        <w:rPr/>
      </w:pPr>
      <w:r>
        <w:rPr>
          <w:rFonts w:ascii="Amiri" w:hAnsi="Amiri" w:eastAsia="Amiri" w:cs="Amiri"/>
          <w:color w:val="111111"/>
          <w:sz w:val="28"/>
          <w:sz w:val="28"/>
          <w:szCs w:val="28"/>
          <w:rtl w:val="true"/>
          <w:lang w:bidi="ar-SA"/>
        </w:rPr>
        <w:t>طموح الشباب وجرأته ورغبته في أن ينال كل شيء ولو كان في الثريا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وكانا على موعد من التلاقي الروحي والفكري والتربوي والعلمي إلا ان المانع كان موجوداً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يعيش اقامة جبرية في داره فرضتها عليه الظروف القاسية التي أحاطت به خاصة وبالأمة عامة بعد استشهاد ابن عمه واستاذه السيد الشهيد محمد باقر الصدر قدس سره عام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لا يلتقي بأحد ولا يلتقي به أحد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كان حبيس داره لأنه رفض الانخراط في جيش صدام الذي كان يشنُّ عدوانه على الجمهورية الاسلامية في إيران 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 الطغاة توجب عقوبات أيسرها 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شاع حب الدنيا والنفاق والخوف والرعب حتى قتل الوالد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لكل منهما بدٌّ إلا الانزواء في البيت والاشتغال بما ييسره الله تعالى بلطفه وعنايته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الشاب المذكور قد تولّدت لديه خلال مطالعاته تلك افكار ورؤى يودّ أن يجد من يراه أهلاً لعرضها عليه وتقييمها وتهذيبها وكان أن قدّر الله تعالى فرصة الاتصال بالسيد الشهيد الصدر قدس سره عن طريق المراسلات المكتوبة، وفرح كل منهما بصاحبه فقد وجد</w:t>
      </w:r>
    </w:p>
    <w:p>
      <w:pPr>
        <w:pStyle w:val="BookText"/>
        <w:rPr/>
      </w:pPr>
      <w:r>
        <w:rPr>
          <w:rFonts w:ascii="Amiri" w:hAnsi="Amiri" w:eastAsia="Amiri" w:cs="Amiri"/>
          <w:color w:val="111111"/>
          <w:sz w:val="28"/>
          <w:sz w:val="28"/>
          <w:szCs w:val="28"/>
          <w:rtl w:val="true"/>
          <w:lang w:bidi="ar-SA"/>
        </w:rPr>
        <w:t xml:space="preserve">ضالته فيه، وفتح له أبواباً واسعة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بداية إجابة السيد الشهيد قدس سره على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سلوك المؤمن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أقلّب هذه الصفحات الجليلة أجدها غنية بالافكار العميقة والمشاريع الجليلة التي لا زالت بكراً وأجد الأمة بحاجة الى أن تسمو بادراكها لتستوعب هذه الافكار وتعمل بها فإحياء لذكرى سيدي الاستاذ ووفاءاً له، وحباً للأمة وحرصاً عليها كي لا تحرم من هذه المعاني الكبيرة أقدم لهم هذه الابحاث سائلاً الله تبارك وتعالى أن يتلطف بنا جميعاً ويختم لنا بالحسنى ويوفي سيدي الاستاذ أجر المحسنين بما منحني من وقته وصبره ورعايته وحبّه إنه وليّ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اليعقوبي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2004/5/16</w:t>
      </w:r>
      <w:bookmarkStart w:id="10" w:name="pg15325_169974"/>
    </w:p>
    <w:p>
      <w:pPr>
        <w:pStyle w:val="Heading2"/>
        <w:numPr>
          <w:ilvl w:val="1"/>
          <w:numId w:val="1"/>
        </w:numPr>
        <w:rPr/>
      </w:pPr>
      <w:bookmarkStart w:id="11" w:name="__RefHeading___Toc5066294_2142443653"/>
      <w:bookmarkStart w:id="12" w:name="_Toc4"/>
      <w:bookmarkEnd w:id="10"/>
      <w:bookmarkEnd w:id="11"/>
      <w:r>
        <w:rPr>
          <w:rtl w:val="true"/>
        </w:rPr>
        <w:t>البحث الأول دليل سلوك المؤمن</w:t>
      </w:r>
      <w:bookmarkEnd w:id="12"/>
    </w:p>
    <w:p>
      <w:pPr>
        <w:pStyle w:val="Heading3"/>
        <w:numPr>
          <w:ilvl w:val="2"/>
          <w:numId w:val="1"/>
        </w:numPr>
        <w:rPr/>
      </w:pPr>
      <w:bookmarkStart w:id="13" w:name="__RefHeading___Toc5066296_214244365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تعمم معنى العبادة لكل الحياة بما فيها الواجبات والفرائض الالهية أي تجعل الحياة كلها عبادة وان الغرض من الخلقة هو لكي يكون الانسان في كل حياته في حالة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ادل على ذلك من قيام النبي صلى الله عليه و آله واهل بيته المعصومين عليه السلام بأداء كل متطلبات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كالأكل والشرب والنوم وسائر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كل اوقاتهم يحققون معنى العبادة فكل هذه الافعال يمكن أن تكون من العبادات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حدث الان ان مفهوم العبادة إنحسر واصبح يشمل الطقوس العبادية فقط كالصلاة والصوم ونحو ذلك ويتبادر الذهن لها اذا ورد هذا المصطلح، وفي الحقيقة فانها مأساة كبرى للإسلام والمسلمين حشدت قوى الاستكبار العالمي وأذنابها والمسلمون المنحرفون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كالأمويين والعباسيين كل ما اوتيت من قوة لتكريس هذا المفهوم، ويبدو ان جذوره تعود الى ما بعد رحيل الرسول الأعظم صلى الله عليه و آله حيث اقصيت القيادة الشرعية عن تولي امور الأمة وأخذت الحكومات</w:t>
      </w:r>
    </w:p>
    <w:p>
      <w:pPr>
        <w:pStyle w:val="BookText"/>
        <w:rPr/>
      </w:pPr>
      <w:r>
        <w:rPr>
          <w:rFonts w:ascii="Amiri" w:hAnsi="Amiri" w:eastAsia="Amiri" w:cs="Amiri"/>
          <w:color w:val="111111"/>
          <w:sz w:val="28"/>
          <w:sz w:val="28"/>
          <w:szCs w:val="28"/>
          <w:rtl w:val="true"/>
          <w:lang w:bidi="ar-SA"/>
        </w:rPr>
        <w:t xml:space="preserve">المنحرفة تبتعد شيئاً فشيئاً عن المنهج الاسلامي القويم وتم إكتمال الانحراف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الأمويين وما بعدهم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يحز في قلوبنا ذكره هنا ان علمائنا من حيث لا يشعرون ساهموا في تضييق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الأذهان منذ أن بدأوا بتقسيم الفقه الى قسمي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المعاملات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وصحيح ان تقسيمهم هذا هو تقسيم فني بحت الا انه اوحى في آذان العامة ان العبادات شيء والمعاملات شيء آخر، وان الفرد يستطيع ان يكون مسلماً ملتزماً في عباداته وبنفس الوقت يتخذ له منهجاً في الحكم غير الاسلام ودستوراً في الاقتصاد وآخر في الاجتماع مما وصلت اليه من غير المسلمين بل وحتى من اعدائهم كل ذلك وهو يعتقد انه ما زال مسلماً ملتزماً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تؤكد ان الحاكمية في كل شيء لله وحده وان مبلغ احكامه عز وجل هو محمد رسول الله صلى الله عليه و آله وفي القرآن تأكيدات كثيرة لذلك لا حاجة لذكرها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 أسف نقول ان علمائنا لم يستشعروا خطورة هذه الحقيقة ولا نريد ان نتجرأ ونقول ان منهم من استوعبها لكنه تقاعس عن تحمل المسؤولية، وحسب علمي فان فقيهاً ربانياً واحداً</w:t>
      </w:r>
      <w:r>
        <w:rPr>
          <w:rStyle w:val="FootnoteAnchor"/>
          <w:rtl w:val="true"/>
        </w:rPr>
        <w:footnoteReference w:id="3"/>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إنتقل الى جوار ربه رضي الله عنه وارضاه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هذه الحقيقة وابرزها للواقع فنظر بعينه الالهية الى مستقبل</w:t>
      </w:r>
      <w:r>
        <w:rPr>
          <w:rStyle w:val="FootnoteAnchor"/>
          <w:rtl w:val="true"/>
        </w:rPr>
        <w:footnoteReference w:id="4"/>
      </w:r>
      <w:r>
        <w:rPr>
          <w:rFonts w:ascii="Amiri" w:hAnsi="Amiri" w:eastAsia="Amiri" w:cs="Amiri"/>
          <w:color w:val="111111"/>
          <w:sz w:val="28"/>
          <w:sz w:val="28"/>
          <w:szCs w:val="28"/>
          <w:rtl w:val="true"/>
          <w:lang w:bidi="ar-SA"/>
        </w:rPr>
        <w:t>الاجتهاد ووضع ملامحاً لهذا المستقبل حسب تصوره وقد حقق الله تعالى له رجائه فليهنأ وليقر بذلك عيناً، وصدر كتاب فتاواه</w:t>
      </w:r>
      <w:r>
        <w:rPr>
          <w:rStyle w:val="FootnoteAnchor"/>
          <w:rtl w:val="true"/>
        </w:rPr>
        <w:footnoteReference w:id="5"/>
      </w:r>
      <w:r>
        <w:rPr>
          <w:rFonts w:ascii="Amiri" w:hAnsi="Amiri" w:eastAsia="Amiri" w:cs="Amiri"/>
          <w:color w:val="111111"/>
          <w:sz w:val="28"/>
          <w:sz w:val="28"/>
          <w:szCs w:val="28"/>
          <w:rtl w:val="true"/>
          <w:lang w:bidi="ar-SA"/>
        </w:rPr>
        <w:t xml:space="preserve">بمقدمة وافية نظر فيها بمنظار عام الى معنى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 لي لأني لسوء توفيقي لم اطلع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 اعلم بما اقول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 الدار ادرى بالذي فيه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ان فصل القيادتين مدة طويلة ادخل يأساً في اذهان مفكرينا وفرض عليهم إسلوباً من التفكير ينسجم مع هذا اليأس فلم يتطرقوا لأحكام الاراضي وللحدود والتعزيزات وقد المحتم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كما إن المرجع</w:t>
      </w:r>
      <w:r>
        <w:rPr>
          <w:rStyle w:val="FootnoteAnchor"/>
          <w:rtl w:val="true"/>
        </w:rPr>
        <w:footnoteReference w:id="6"/>
      </w:r>
      <w:r>
        <w:rPr>
          <w:rFonts w:ascii="Amiri" w:hAnsi="Amiri" w:eastAsia="Amiri" w:cs="Amiri"/>
          <w:color w:val="111111"/>
          <w:sz w:val="28"/>
          <w:sz w:val="28"/>
          <w:szCs w:val="28"/>
          <w:rtl w:val="true"/>
          <w:lang w:bidi="ar-SA"/>
        </w:rPr>
        <w:t>السابق ذكره قدس سره اعطى فكرة مفيدة في هذا الموضوع ولكننا تواقون للمزيد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اضيف ملاحظة اخرى وهي ان مصطلح الفقه المتداول الآن لا ينسجم مع ما تدعو اليه الاية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الْمُؤْمِنُونَ لِيَنْفِرُوا كَافَّةً 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فالفقه هذا لا يترتب عليه أي حذر بل هو شيء يتوجه اليه بعد تحقق الحذر من مصادره كمواقف العظة والعبرة وآيات الوعد والوعيد ومشاهد القيامة في القرآن ومناهج البناء الخلقي للإنسان ونحو ذلك، والفقه بالمصطلح الحالي قاصر عن إستيعاب ذلك لذا تجد المكلف لا يرجع الى كتب الفتاوى الا في حالات الحاجة القصوى واذا رجع اليها فلا يجد فيها الا جسماً خالياً من الروح فلا يلبث ان يمله ولا يعود اليها الا على مضض لانها لا تلبي رغبته في الأخذ بيده في سلم الترقي نحو الكمال وهو ما ينشده الجميع من مفهومي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ننسى هنا قول امير المؤمنين عليه السلام في تعريف الفقيه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رحمة الله ولم يؤيسهم من روح الله ولم يؤمنهم من مكر الله</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فالفقيه هو الفاتح للقلوب بابي الخوف والرجاء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تكون هذه الرسائل الفقهية دليلاً لسلوك المؤمن ليس في الاحكام الشرعية فقط وإنما في جميع شؤون الحياة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وبمناسبة ذكر فتاوى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بالشيء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إتجاه يلتزم به الفقهاء احياناً وهو إسلوب الحيل الشرعية وبغض النظر عن اصوله الفقهية ومبرراته من الادلة فانه لا يتفق مع الحذر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دعت اليه الاية الكريمة السابقة وعلى سبيل المثال نذكر فتوى للسيد الخوئي بشأن التعامل مع المصارف الربوية وجواز اخذ الفائدة منها بعد إيداع المال فيها لكن لا بنيّة حصول الفائدة وبدون إشتراطها، وبعيداً عن مستندها الاصولي فكيف نأمل ان يعي الناس فساد النظام الاقتصادي الوضعي والاثار السيئة للربا اذا كنا نجد لهم المبررات لكل جديد يأتي به هذا النظام وما الذي تحله هذه الحيلة من المشكلة الربوية والنظام الاقتصادي مخالف لتعاليم الاسلام ولسان حال القوى الشيطانية المستعمرة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نيتك ما تكون بعد ان وقعت في فخي وعلقت بك شراكي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ان يصدر مثل ذلك من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قال ما يجدر بمثله ان يقول</w:t>
      </w:r>
      <w:r>
        <w:rPr>
          <w:rStyle w:val="FootnoteAnchor"/>
          <w:rtl w:val="true"/>
        </w:rPr>
        <w:footnoteReference w:id="8"/>
      </w:r>
      <w:r>
        <w:rPr>
          <w:rFonts w:ascii="Amiri" w:hAnsi="Amiri" w:eastAsia="Amiri" w:cs="Amiri"/>
          <w:color w:val="111111"/>
          <w:sz w:val="28"/>
          <w:sz w:val="28"/>
          <w:szCs w:val="28"/>
          <w:rtl w:val="true"/>
          <w:lang w:bidi="ar-SA"/>
        </w:rPr>
        <w:t xml:space="preserve">ففي معرض حديثه عن موارد صرف الخمس والاتجاهات الباطلة في ذلك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بالقائه في البحر ونحو ذلك مما يستلزم ضياع المال وإتلافه والتفريط فيه ولا سيما بالنسبة الى الاوراق النقدية مما ليست بذهب ولا فضة، اذ كيف يمكن إيداعها والاحتفاظ عليها ولربما تبلغ من الكثرة الملايين الا ان تودع في المصارف الحكومية التي هي تحت الايادي الجائرة فتكون وقتئذ الى الضياع اقرب وبالوبال انسب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تعالى ولمن شطح القلم فتجرأت عليه ولكم العتبى حتى الرضا فما لمثلي وللخوض في احاديث ليست من ثوبي ولكنه الغرور بقليل من العلم نحصل عليه يدفعنا الى ركوبه سعة حلمك ورحابة صدرك، وختاماً لا تنسوا المفرط في محبتكم من صالح ادعيتكم ولا تحرمنا من إفاضاتك فمن اجدر بالافاضة من البحر الذي لا ينزف ولا تدرك سواحله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5" w:name="pg15325_169980"/>
    </w:p>
    <w:p>
      <w:pPr>
        <w:pStyle w:val="Heading3"/>
        <w:numPr>
          <w:ilvl w:val="2"/>
          <w:numId w:val="1"/>
        </w:numPr>
        <w:rPr/>
      </w:pPr>
      <w:bookmarkStart w:id="16" w:name="__RefHeading___Toc5066298_2142443653"/>
      <w:bookmarkStart w:id="17" w:name="_Toc6"/>
      <w:bookmarkEnd w:id="15"/>
      <w:bookmarkEnd w:id="16"/>
      <w:r>
        <w:rPr>
          <w:rtl w:val="true"/>
        </w:rPr>
        <w:t>دعوة لتطوير الرسائل الفقهية لتشمل جميع نواحي الحياة</w:t>
      </w:r>
      <w:bookmarkEnd w:id="17"/>
    </w:p>
    <w:p>
      <w:pPr>
        <w:pStyle w:val="BookText"/>
        <w:rPr/>
      </w:pPr>
      <w:r>
        <w:rPr>
          <w:rFonts w:ascii="Amiri" w:hAnsi="Amiri" w:eastAsia="Amiri" w:cs="Amiri"/>
          <w:color w:val="111111"/>
          <w:sz w:val="28"/>
          <w:sz w:val="28"/>
          <w:szCs w:val="28"/>
          <w:rtl w:val="true"/>
          <w:lang w:bidi="ar-SA"/>
        </w:rPr>
        <w:t>وحسب تصوري فان الخطوط العريضة للرسائل العملية تبوب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الداخلي للمجتمع المسلم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الفردية بين الانسان وخالقه وتشمل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الباطنية او العقائد، الطهارة الظاهرية، الصلاة،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الاقتصادي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الخمس، المكاسب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الاجتماعي في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الطلاق، الارث،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البناء السلوكي لشخصية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 وتدخل ضمنه كل آداب الحياة والتوجيهات السلوكية من اقوال وافعال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للإسلام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الداخلي للحكومة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الهيكل الخارجي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قاضيان عادلان لمراقبة سير بناء الهيكلين وتصحيح أي انحراف وهما الامر بالمعروف والنهي عن المنكر اولاً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فالأول لضمان سلامة بناء الهيكل الداخلي للمجتمع المسلم والثاني بكل دوافعه واسبابه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نشر الاسلام، رد العدوان، نصرة وانقاذ المستضعفين، ازالة الفتنة، تحطيم الطواغيت الذين يقفون حجر عثرة في طريق تبليغ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والثاني أي الجهاد هو الكفيل بسير بناء الهيكل الخارجي على الخط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شمول الفقه لكل الابواب اعلاه حتى في الرسائل العملية المتداولة لكن مسائله مبعثرة ومشتتة ولم تجمع في مشروع كهذا ولا ننسى ان الصحيفة التي املاها رسول الله صلى الله عليه و آله على امير المؤمنين عليه السلام ضمت كل ابواب الفقه وجزئياته حتى ارش الخدش كما تنص الرواية، والتقسيم الحالي لكتب الفقه لا يسمح باستيعاب كل المسائل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تضاف انظمة جديدة لكل من الهيكلين او تهذب هذه حسب ما يقرره اولياء الامور ويمكن اختصار الكلام الى ما قل وافاد في الفروع الخارجة عن الفقه المتداول الان لانها مبادىء ومفاهيم متفق عليها تقريباً ولكن لا يكون هذا مبرراً لتركها فهي تحقق الحذر او التقوى الذي طلبته الاية الكريمة تحقيقها من الفقه وتضع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الصحيح وهي ايضاً تشد المسلم</w:t>
      </w:r>
    </w:p>
    <w:p>
      <w:pPr>
        <w:pStyle w:val="BookText"/>
        <w:rPr/>
      </w:pPr>
      <w:r>
        <w:rPr>
          <w:rFonts w:ascii="Amiri" w:hAnsi="Amiri" w:eastAsia="Amiri" w:cs="Amiri"/>
          <w:color w:val="111111"/>
          <w:sz w:val="28"/>
          <w:sz w:val="28"/>
          <w:szCs w:val="28"/>
          <w:rtl w:val="true"/>
          <w:lang w:bidi="ar-SA"/>
        </w:rPr>
        <w:t>الى اسلامه الحقيقي وبضمنه الاحكام الشرعية وتجعله دائم الاتصال بهذه الكتب لانه يرى فيها منهجاً كاملاً يغطي كل حياته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ويلاحظ هنا ان بعض الباحثين قد كتبوا في المواضيع اعلاه الا انهم تناولوا الجانب المفهومي فقط دون الدخول في التفصيلات الفقهية بعكس الفقهاء الذين تناولوا الاحكام الشرعية فقط بشكل فتاوى ولم يتصد احد لجمع المنهجين ولكن يجب ان نعترف بانه ليس كل المسلمين يراجعون كتب الفتاوى مع الكتب هذه سوية ففي مسائل الصلاة مثلاً يراجعون كتب الفتاوى التي تدخل في تفصيلات احكام الصلاة و شرائطها وشكوكها ومبطلاتها حتى ليخال للمرء ان صلاة مليئة بالشكوك وعدم حضور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خشوع الجوارح يمكن ان تكون صحيحة وكلامهم هذا له مستنداته الاصولية لكن الا يجب ان نفهم المكلف هذا في مقدمة كتاب الصلاة اهميتها ودورها في تقويم سلوك الانسان وأثرها على حياته في النشأتين الدنيا والاخرة ودرجات قبولها ونحو ذلك لكي لا تخرج الصلاة عن محلها الاساسي في الاسلام وكذلك بقية الاعمال، ولعل أئمتنا عليهم السلام كانوا يقومون بالمهمتين معاً فعندما يجيبون شيعتهم على اسئلتهم الشرعية لا يغفلون الجانب التكاملي لهذه الاعمال ومن الشواهد على ذلك رسالة الحقوق للإمام السجاد عليه السلام والعهد الخالد الذي كتبه الامام علي عليه السلام لمالك الاشتر رضى الله عنه عندما</w:t>
      </w:r>
    </w:p>
    <w:p>
      <w:pPr>
        <w:pStyle w:val="BookText"/>
        <w:rPr/>
      </w:pPr>
      <w:r>
        <w:rPr>
          <w:rFonts w:ascii="Amiri" w:hAnsi="Amiri" w:eastAsia="Amiri" w:cs="Amiri"/>
          <w:color w:val="111111"/>
          <w:sz w:val="28"/>
          <w:sz w:val="28"/>
          <w:szCs w:val="28"/>
          <w:rtl w:val="true"/>
          <w:lang w:bidi="ar-SA"/>
        </w:rPr>
        <w:t>ولاه مصر، وكمجمل عام فإن القرآن الكريم خير نبراس للمشروع اعلاه فقد عالج جميع الابواب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نريده من مراجعنا جعل رسائلهم العملية دستوراً كاملاً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الثقيل لا يقوم به الا اهله ومن اجدر منهم بمثل ذلك اذ هم القوام على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وستكون هذه الكتب مصدراً اصيلاً لفهم الاسلام كوحدة متكاملة ومترابطة الاجزاء وستكون منهلاً لكل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وانتم بالتأكيد اقدر مني على استيعاب هذا المشروع ودوره المهم في تصحيح خط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 حامل فقه الى من هو افقه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واعوذ بالله تعالى من استخدام صيغة التفضيل بيني وبينك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الحصى من نجوم السما وأين الحسام من المنجل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تكون البداية صعبة لعدم وضوح الصورة ولضخامة المسؤولية وجسامة التضحيات ولكن هذه العقبات تزول ويتكامل البناء شيئاً فشيئاً بجهود المخلصين من ابناء الاسلام ويزيد الطين بلة اننا نعلم ان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انجازه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حبراً على ورق الى ان يقيض الله تعالى من يعمل به بين عباده ولكن العمل لا يقل عن كونه لبنة في البناء التراكمي لاراء المفكرين في هذا المجال، ولا بأس ان نتذكر ان المرء اذا مات انقطع عمله الا من ثلاث احدها علم نافع تركه والله الموفق للسداد</w:t>
      </w:r>
      <w:r>
        <w:rPr>
          <w:rFonts w:eastAsia="Amiri" w:cs="Amiri" w:ascii="Amiri" w:hAnsi="Amiri"/>
          <w:color w:val="111111"/>
          <w:sz w:val="28"/>
          <w:szCs w:val="28"/>
          <w:rtl w:val="true"/>
          <w:lang w:bidi="ar-SA"/>
        </w:rPr>
        <w:t>.</w:t>
      </w:r>
      <w:bookmarkStart w:id="18" w:name="pg15325_169984"/>
    </w:p>
    <w:p>
      <w:pPr>
        <w:pStyle w:val="Heading3"/>
        <w:numPr>
          <w:ilvl w:val="2"/>
          <w:numId w:val="1"/>
        </w:numPr>
        <w:rPr/>
      </w:pPr>
      <w:bookmarkStart w:id="19" w:name="__RefHeading___Toc5066300_2142443653"/>
      <w:bookmarkStart w:id="20" w:name="_Toc7"/>
      <w:bookmarkEnd w:id="18"/>
      <w:bookmarkEnd w:id="19"/>
      <w:r>
        <w:rPr>
          <w:rtl w:val="true"/>
        </w:rPr>
        <w:t>جواب الشهيد الصدر قدس سره</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فَلْيَتَوَكَّلِ الْمُتَوَكِّلُونَ</w:t>
      </w:r>
    </w:p>
    <w:p>
      <w:pPr>
        <w:pStyle w:val="BookText"/>
        <w:rPr/>
      </w:pPr>
      <w:r>
        <w:rPr>
          <w:rFonts w:ascii="Amiri" w:hAnsi="Amiri" w:eastAsia="Amiri" w:cs="Amiri"/>
          <w:color w:val="111111"/>
          <w:sz w:val="28"/>
          <w:sz w:val="28"/>
          <w:szCs w:val="28"/>
          <w:rtl w:val="true"/>
          <w:lang w:bidi="ar-SA"/>
        </w:rPr>
        <w:t>السلام عليكم وعلى من تحبون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أي شيء ينبغي ان اؤدي اليك جزيل الشكر للفضل الذي تسديه الى بهذه الكتابات النافعة التي ترسلها الى، وذلك لعدة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تملأ قسماً من وقتي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فارغاً او يكاد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جعلتني افكر بما هو منتج ونافع في سبيل الله بعد ان كنت اسقطت ظاهرياً مجرد التفكير في ذلك الى حين طلوع الفجر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جعلت لي السرور بالطعوم اللذيذة التي تمر في ذهني والتي كنت قد حرمت منها ردحاً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عرفتني ان العالم لم ولن يخلو من الخير مهما شاءت شهب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كَرِهَ الْمُشْرِكُونَ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انت فقط بل آخرين وآخرين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هذا المقال وملحقاته التي ارسلتها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دمت محروساً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شيئاً آخر وهو قصوري وتقصيري وجهلي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اوضح ما استطيع الاستدلال به على ذلك ان هذه الكتابات تحتاج في جوابها الى ملأ كل فراغات المجتمع على الاطلاق او قل الى التعريف بالاسلام بكامله وهو يحتاج الى مجلدات بل الى اجيال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انا وما خطري هبني لابتداء كرمك وسالف برك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في الموضوع لعلي استطيع ان اذكر بعض الملاحظات ليس الا، ولست احسبك تطلب في هذه العجالة اكثر من ذلك، فعذراً وبالطبع سأكون كناقل التمر الى هجر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التقية ديني ودين آبائي ولا دين لمن لا تقية له، فليلاحظ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صل على محمد وآل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نبدأ بعرض الملاحظات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لنا الى ان نتذكر الرواية التي تقول ما مضمونه القريب</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الاسلام عشر درجات اعلاها اول درجات الايمان والايمان عشر درجات اعلاها اول درجات التقوى والتقوى عشر درجات اعلاها اول درجات اليقين واليقين عشر درجات، والناس قد تمسكوا بأقل درجات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الان عموماً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ينبغي ان نتذكر هذه الرواية مفهومها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جميعاً هالكون الا العالمون والعلماء جميعاً هالكون الا العاملون والعاملون كلهم هالكون الا المخلصون، والمخلصون في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وابن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الدرجات التي اشارت اليها الرواية الاولى ليست اعتباطاً ولا هزلاً بل هي درجات 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الدرجات تختلف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النتائج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منهج التكامل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يكفينا ان نعرف انه كلما ازدادت الدرجة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الذنوب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كثُرت الطاعات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اهتمام الفرد برضاء الله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ازدادت مسؤولية الفرد في الدنيا والاخرة وغير 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فالأمور التي ذكرتها في المقال وملحقاته حق كلها الا انها تنفع عدة درجات من الناس، ولا يمكن ان تحمل جميع الناس جميع ما نعرف من الحق، بل لكل درجة منهم منهجها الذي ينفعها في التكامل طبقاً لمواصفات الفرد عموماً، ولا يمكن ان نُحمّل الفرد ما لا يطيق اذ قد تحصل من ذلك مضاعفات غير محمودة اما في الدنيا واما في الاخرة، ولعل من اوضح الاحتمالات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يخطر في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لبعض كلامنا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مستعصية عليه قد تزلزل ايمانه، مهما كانت درجته، واذا حصل ذلك او غير ذلك فنحن الذين ورطناه فنكون نحن المسؤولون امام الله سبحانه وتعالى، وقد ورد في 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كسرته وعليك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اعاذنا الله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تستطيع ان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يقرأ الاجرومية او رياضيات التفاضل والتكامل لشخص ضعيف في الرياضيات مثلي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ظلم للمريض كما ان اعطاء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 ظلم له ايضاً لانه يقتصر على اقل من استحقاقه وقابلياته، اذن فالأمر مهول جداً امام هذا العدد الضخم من البشر بدرجاته المختلفة دينياً وثقافياً وعقلياً واجتماعياً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الانسان الا أوله من نطفة وآخره جيفة قذرة وما بينهما يحمل العذرة، والتدبير على المدبر الحقيقي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وارجو ان تكون هذه الكتابة مصونة من غير اهلها طبقاً لنفس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جزاكم الله خير جزاء المحسنين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اوضح سؤال يرد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كيف نستطيع ان نوزع حقول المعرفة على درجات الناس؟ ان جواب ذلك بعد الاعتراف ان تحديد الجواب مئة بالمئة متعذر مئة بالمئة، الا ان الجواب يكون من عدة منطلقات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المربي سوف يعرف مستويات من يربيه فرداً او جماعة ويشخص تدريجاً، ومن خلال تجاربه المستمرة ما يحتاجون اليه من تربية علمية ونفسية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الفرد قد يشعر بنقصه من شيء او عدة اشياء، فيركض وراء هدايته اينما يجدها، وسوف يركز وفي الاعم الاغلب على ما يحتاجه بطبيعة الحال وهو اعلم بنفسه من أي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النظر الى الحاجة العامة في المجتمع او الى المستوى العام لاغلب الناس، مع الفحص الدقيق عما يناسب تربية ذلك مع عدم المضاعفات الاخرى، وعنده تكون المبادرة الى اعلان قبل هذه الافكار التربوية بأي وسيلة، كتأليف كتاب او غيره مما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المستويات وغيرها يمكن ان تستوعب البشر واذا بقي من هو جاهل، فقد يكون هو معذوراً او نحن معذورون لعدم الوصول إليه، وخاصة خلال الليل الذي تقل فيه المشاهدة ويصعب فيه السير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الفقه الذي افترضته ليس فقهاً فقط بل هو المنهج العام لهداية البشر وليس من طاقة الفرد ولا الكتاب ان يفي بجميع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اقتصرنا على النظرية وغضضنا النظر عن التطبيق امكن وضعه في الحقول الثلاثة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والشريعة والاخلاق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هذه الحقول ليست حقولاً بسيطة كدونم من الارض بل لكل منها درجات وللناس في فهمها بل في امكان فهمها وهضمها درجات، ونذكر على سبيل المثل ثلاث درجات لكل حقل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فالعقائد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الاعتبارية الظاهرية على اصول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في آيات الله التي جعل الله سبحانه العذاب الاليم في الكفر بها والاعراض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انشراح القلب واليقين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 صَدْرَهُ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تشمل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العام الظاهري للأحكام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ونقصد بالظاهري ما كان على مستوى الفهم العام بغض النظر عن التربية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والقلبية والنفسية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والاخلاق تشمل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 لتربية النفس وتكاملها في الطريق الحق وهو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العليا والكرامات التي يحصل عليها الاولياء والصالحون مما هو خفي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تسعة مستويات لعل جميعها او اكثرها مطلوب من الفرد وخاصة بعد قناعته بها والتفاته اليها، ولكل منها اسبابه وتفاصيله ونتائجه، وليس شيء منها بمتعذر على من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اعتقد انه يمكن التفكير في ان تكون كل هذه الامور في كتاب واحد او موسوعة واحدة، وخاصة بعد ان تحددت الاختصاصات في العصر الحاضر؟</w:t>
      </w:r>
    </w:p>
    <w:p>
      <w:pPr>
        <w:pStyle w:val="BookText"/>
        <w:rPr/>
      </w:pPr>
      <w:r>
        <w:rPr>
          <w:rFonts w:ascii="Amiri" w:hAnsi="Amiri" w:eastAsia="Amiri" w:cs="Amiri"/>
          <w:color w:val="111111"/>
          <w:sz w:val="28"/>
          <w:sz w:val="28"/>
          <w:szCs w:val="28"/>
          <w:rtl w:val="true"/>
          <w:lang w:bidi="ar-SA"/>
        </w:rPr>
        <w:t>وهي على حق من هذه الناحية الى حد يروى ان شخصاً سأل طبيباً عن اختصاصه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اردت ان اعلق على بعض ما ورد في مقالك فلعلي بعونه سبحانه وتعالى استطيع بما يلي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تفضلتم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خاص بما يسمى العبادات بل هو شامل فعلاً لكل مناحي الحياة بل شامل حتى للحياة العقلية والقلبية والنفسية وعلى العموم فان الحقول التسعة السابقة جميعها تصبح عبادة اذا كان الفرد محتوياً على شيء من الاخلاص وحسن النية وعدم نسيان ذكر الله ورضائه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اعتقد ان الظالمين خلال التأريخ كله قد قضوا فعلاً على جميع مفهوم العبادة الذي عرفناه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فقط الاحكام الاجتماعية والعامة، بل حتى العبادات بالمعنى التقليدي لان الظالم والمتابع للظالم لا يمكن ان تقبل منه أي عبادة او ان توصله الى شيء من 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الاجزاء اذا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اعطوا طريقاً واسعاً في السير في العصيان والفساد لكل من يشتهي او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اكثر من يشتهي ويريد مع وجود النفس الامارة بالسوء عند جميع الناس الا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الصحيح في الاعم الاغلب ان فقهاءنا اقتصروا في فقههم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واهملوا الجانب الاخلاقي التربوي للقلب والنفس، الا اننا لا نعدم ذلك ففي العروة الوثقى للسيد اليزدي بعض الصفحات في الوعظ في ما ينبغي ان تكون عليه حالة المصلي او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منهاج الصالحين للسيد الحكيم، الا انه قطرة في بحر بطبيعة الحال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الصحيح في الاعم الاغلب ان الفقهاء اقتصروا على الجانب الفردي للفقه واهملوا الجانب الاجتماعي او العام، الا اننا لا نعدم ذلك وخاصة بين المتقدمين كما عليه شرائع الاسلام واللمعة الدمشقية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اجده ان الفقهاء المتأخرين عن عصر السيد مهدي بحر العلوم قد بدأ الجانب الاخلاقي من ناحية والجانب الاجتماعي بالتضاؤل عندهم تدريجياً الى ان وصلنا الى ما وصلنا اليه من النتائج، واما الاقدمون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الاغلب لم يكونوا كذلك في حدود مستويات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يا مولاي ان الاتجاه الى الفقه المتكامل من ناحية وحمل هموم المجتمع من ناحية اخرى كان موجوداً بين علمائنا الاقدمين بوضوح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ويكفي ان يكون موجوداً عند اكثرهم او اهمهم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هو موجود بين علماء الجيل السابق من العامة كالشيخ محمد عبدة والسيد جمال الدين الافغاني ولا زال الاتجاه موجوداً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الذي انتقل الى جوار ربه</w:t>
      </w:r>
      <w:r>
        <w:rPr>
          <w:rStyle w:val="FootnoteAnchor"/>
          <w:rtl w:val="true"/>
        </w:rPr>
        <w:footnoteReference w:id="10"/>
      </w:r>
      <w:r>
        <w:rPr>
          <w:rFonts w:ascii="Amiri" w:hAnsi="Amiri" w:eastAsia="Amiri" w:cs="Amiri"/>
          <w:color w:val="111111"/>
          <w:sz w:val="28"/>
          <w:sz w:val="28"/>
          <w:szCs w:val="28"/>
          <w:rtl w:val="true"/>
          <w:lang w:bidi="ar-SA"/>
        </w:rPr>
        <w:t>يعتبر اذكى الناس واعلمهم واعمقهم تفكيراً على الإطلاق، ولكنه ليس هو الوحيد الذي تبنى هذا الاتجاه كما اشرنا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الظلم لعلمائنا ان نحيطهم جميعاً بهذه الفكرة، وانا شخصياً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علمائنا السابقين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كالمحقق الحلي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النقص الاساسي في المجتمع ليس هو 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 كان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النقص العقائدي من ناحية، والاخلاقي من ناحية اخرى، فانه مع وجود هذا النقص كما هو الان لا يرجعون الى الفقه الا قليلاً كما اشرتم في كلامكم، واما لو كان للناس شيء قليل من المستوى المقبول في تلك الحقول لشعروا بالحاجة الى الفقه وقبلوه بتفاصيله احسن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فتوى السيد الخوئي في المصارف وغير ذلك من امثالها يمكن ان تلحظ بعدة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قضاء لحوائج الناس وخاصة اذا كان منهم مؤمنين، فاننا اذا حرمنا ان يطرقوا البنوك فقد اوقعناهم في حرج ومأزق غير قليل، فمن المستحسن للفقيه امام الله تعالى ان يعلمهم الطريقة الصحيحة للإستفادة من هذا المرفق من مرافق المجتمع،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مقصود السيد الخوئي وغيره من اصدار هذه الفتاوى، حملاً لهم على الصحة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تعتبر تنزيلاً للدين الى مستوى الناس بينما ينبغي علينا تصعد الناس الى مستوى الدين، وقد سبق ان قلت هذا المعنى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تنفيذ او اجازة للوضع الظالم المفروض على البلاد الاسلامية من قبل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سبباً لاستلام اموال مشبوهة ومجهولة المالك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الذي يسبب نتائج اخلاقية واجتماعية مؤسفة،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قساوة القلب وتعذر الوصول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هناك نتائج اخرى وان شاء الله لا يكون فقهاؤنا ملتفتين الى هذه النتائج، وماذا عليهم ان يفعلوا؟ نعم لو كان بعضهم مستطيعاً لغير ذلك كان واجباً عليه والله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يحسن اعادة النظر في المنهج العام الملحق بالمقال وجعله مطابقاً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ذلك للمراحل او الحقول التسعة التي ذكرناها فيما سبق ثم اذا شئتم عرضتموها على هذا الضعيف</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يمكن ان نلحظ الاعجاز الكبير الذي تكفله القرآن الكريم ومدرسته القرآن المتمثلة في المعصومين عليهم السلام في دمج الحقول التسعة جهد الامكان، فقلما توجد في كلماتهم زاوية فقهية الا وفيها موعظة اخلاقية، وقلما توجد في كلامهم زاوية عقائدية الا وفيها موعظة كونية</w:t>
      </w:r>
    </w:p>
    <w:p>
      <w:pPr>
        <w:pStyle w:val="BookText"/>
        <w:rPr/>
      </w:pPr>
      <w:r>
        <w:rPr>
          <w:rFonts w:ascii="Amiri" w:hAnsi="Amiri" w:eastAsia="Amiri" w:cs="Amiri"/>
          <w:color w:val="111111"/>
          <w:sz w:val="28"/>
          <w:sz w:val="28"/>
          <w:szCs w:val="28"/>
          <w:rtl w:val="true"/>
          <w:lang w:bidi="ar-SA"/>
        </w:rPr>
        <w:t>وقلما توجد عندهم زاوية اخلاقية الا وفيها إصلاح نفسي وقلبي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وبطبيعة الحال فان القرآن الكريم على رأس القائمة من هذه الناحية ومن كل ناحية ويمكن التأمل في كثير من الايات لفهم ذلك بوضوح، هذا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المفهوم من مقالكم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وآخر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تحثوا هذا الضعيف الجاهل على المبادرة الى الفقه الواسع الذي تريدون، وليتني كنت من القادرين، بل عساني استوعب حقلاً من حقوله فضلاً عن المجموع، وبغض النظر عما يعلمه الله تعالى في سابق علمه وهو بكل شيء عليم، وبغض النظر عن الايمان، المسبق بكل هذا المضمون بعمق كما أوضحنا، الا ان هناك نقاط ضعف عديدة تحول دون هذه المبادرة نذكر ما تيسر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دليل على بقاء هذا الضعيف حياً الى حين انجاز مثل هذا المشروع فضلاً عن إطلاع الناس عليه، الامر الذي يجعله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ساقطاً عن المنفعة تقريباً لأنه من تقليد الميت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دليل على انحسار الليل وطلوع الفجر بحيث يمكن مجرد التفكير في ذلك ولله في خلقه شؤون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دليل على وجود القابلية الكاملة عقلياً ونفسياً لأجل ذلك، فانه مهما كان الفرد فانه ينبغي ان يعترف بالقصور والتقصير فضلاً عن كونها حقول موسعة ومصادرها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كما قلنا ليس كل الناس يمكن ان يتحملوا كل الحقائق، فلعلنا نكتب في شيء قربة الى الله ونقع في الورطة من ناحية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المصاعب، ولا يمكن ان يرفعها الا توفيق خاص من قبل العلي العظيم سبحانه وتعالى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وسلام على عباده الذين أصطفى</w:t>
      </w:r>
      <w:r>
        <w:rPr>
          <w:rFonts w:eastAsia="Amiri" w:cs="Amiri" w:ascii="Amiri" w:hAnsi="Amiri"/>
          <w:color w:val="111111"/>
          <w:sz w:val="28"/>
          <w:szCs w:val="28"/>
          <w:rtl w:val="true"/>
          <w:lang w:bidi="ar-SA"/>
        </w:rPr>
        <w:t>.</w:t>
      </w:r>
      <w:bookmarkStart w:id="21" w:name="pg15325_169997"/>
    </w:p>
    <w:p>
      <w:pPr>
        <w:pStyle w:val="Heading2"/>
        <w:numPr>
          <w:ilvl w:val="1"/>
          <w:numId w:val="1"/>
        </w:numPr>
        <w:rPr/>
      </w:pPr>
      <w:bookmarkStart w:id="22" w:name="__RefHeading___Toc5066302_2142443653"/>
      <w:bookmarkStart w:id="23" w:name="_Toc8"/>
      <w:bookmarkEnd w:id="21"/>
      <w:bookmarkEnd w:id="22"/>
      <w:r>
        <w:rPr>
          <w:rtl w:val="true"/>
        </w:rPr>
        <w:t>البحث الثاني الجاهلية الحديثة وأسلوب مواجهتها</w:t>
      </w:r>
      <w:bookmarkEnd w:id="23"/>
    </w:p>
    <w:p>
      <w:pPr>
        <w:pStyle w:val="Heading3"/>
        <w:numPr>
          <w:ilvl w:val="2"/>
          <w:numId w:val="1"/>
        </w:numPr>
        <w:rPr/>
      </w:pPr>
      <w:bookmarkStart w:id="24" w:name="__RefHeading___Toc5066304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خلال الموضوع السابق والملاحظات عليه نستطيع ان نحدد النقاط التي يجب ان تؤخذ بنظر الاعتبار بما يلي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التباين الهائل بين مستويات الناس وقابلياتهم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امر فطري فلا يجوز النظر اليه على انه عائق لمثل هذه المشاريع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المفهوم الشامل للعبادة والفقه وتغطيتهما لكل شؤون ونواحي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المنهج الملائم الذي يجب سلوكه لارجاع المسلمين الى اسلامهم الحقيقي اذ ان من يحاول ذلك يصطدم بعدم وجود المصادر التي تفيده في هذا المجال عدا 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إعطاء الأحكام الشرعية مكاناً بارزاً في الفقه الشامل وتيسير الحصول عليها دون تشويش ذهن القارىء بعناوين لا تدل بوضوح عما يندرج فيها كما لو وضعنا الطهارة في قسم</w:t>
      </w:r>
    </w:p>
    <w:p>
      <w:pPr>
        <w:pStyle w:val="BookText"/>
        <w:rPr/>
      </w:pPr>
      <w:r>
        <w:rPr>
          <w:rFonts w:ascii="Amiri" w:hAnsi="Amiri" w:eastAsia="Amiri" w:cs="Amiri"/>
          <w:color w:val="111111"/>
          <w:sz w:val="28"/>
          <w:sz w:val="28"/>
          <w:szCs w:val="28"/>
          <w:rtl w:val="true"/>
          <w:lang w:bidi="ar-SA"/>
        </w:rPr>
        <w:t xml:space="preserve">العلاقات الفردية مثلاً والخمس في النظام الاقتصادي وعدم عزلها ككتب وأبواب خصوصاً اذا علمنا ان الاحكام الشرعية هي مدار الحاجة والقاسم المشترك للناس على اختلاف مستوياتهم كما انها تتغير من مجتهد لآخر فيجب مراعاة ذلك لئلا ينعكس أثرها على المشروع ككل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إضفاء الروح الحركية على الرسائل العملية التي هي خواء منها الا ما ندر وجعلها اكثر حيوية وتماساً مع حياة الفرد والمجتمع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تشريعات الاسلام ما لو طبق في مجالات الحياة المختلفة لكان فيها الطريق السليم لاسعاد البشرية خصوصاً بعد أن فشلت جميع الاطروحات والايديولوجيات في حل المشاكل المعاصرة التي ينوء تحت ثقل آلامها عالمنا المعذب، وتستطيع ان نؤكد ان هذه النظريات والايديولوجيات هي التي زادت من استعصاء هذه المشاكل وإيصال العالم الى طريق مسدود، علماً بأن الفقه الاسلامي بشكله المعروض الان لا يفي بتقديم نظرية الاسلام على شكل نظم تدير حياة المجتمع البشري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احكام شرعية لا تفهم وفق التقسيم الحالي للفقه كما سنشرح ذلك في محله انشاء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القضاء على النظرة الفردية التي ملكت زمام تفكير فقهائنا حتى عاد احدهم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يمارس ملكته الاجتهادية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امامه</w:t>
      </w:r>
    </w:p>
    <w:p>
      <w:pPr>
        <w:pStyle w:val="BookText"/>
        <w:rPr/>
      </w:pPr>
      <w:r>
        <w:rPr>
          <w:rFonts w:ascii="Amiri" w:hAnsi="Amiri" w:eastAsia="Amiri" w:cs="Amiri"/>
          <w:color w:val="111111"/>
          <w:sz w:val="28"/>
          <w:sz w:val="28"/>
          <w:szCs w:val="28"/>
          <w:rtl w:val="true"/>
          <w:lang w:bidi="ar-SA"/>
        </w:rPr>
        <w:t>الفرد المسلم فقط فيحاول تمكينه من تطبيق نظرية الاسلام ولم يدر في خلده ان كيف ستكون الحالة لو حاول مجتمع مسلم تطبيق نظرية الاسلام في جميع شؤون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والرسائل العملية المتداولة كافية لبعض النقاط كالنقطة الرابعة ولكنها عاجزة عن استيعاب اكثر النقاط الأخرى، كما لو فكرنا بوضعها على اساس الفقه الشامل فاننا سنصطدم ببعض النقاط كالنقطة الاولى اذ سيدور في خلد العامي ان عليه الالتزام بكل هذا الفقه والا فليس دينه بشيء مما يتسبب في نتائج وخيمة وقد ينهار ويفشل كثير من الناس، ولا يطاع الله من حيث يعصى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 المقترح هنا هو التفكير في مشروعين يكمل احدهما الاخر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الله تعالى وعونه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تحقيقيهما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تطوير الرسائل العملية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ينسجم مع النقاط اعلاه وذلك بالاحتفاظ بها ككتب فتاوى أي بشكلها الحالي مع ادخال الاضافات والتعديلات الاتية حيث يتم تناولها بشكل مختصر وواف بالغرض بحيث لا يؤثر كثيراً على الهيكل العام للكتاب والغرض منه، والاصلاحات هي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اصول العقيدة وادلة مناسبة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المفهوم العام للعبادة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والمصطلحات الاساسية الاخرى كالتوحيد والالوهية والربوبية وبيان حدود وشروط تحقق كل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ملكة التقوى بالاستفادة مما سنذكره في قسم العقائد إنشاء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امهات الاخلاق الفاضلة التي يجب التحلي بها والرذائل التي ينبغي اجتنابها ومقدمة في مسالك اكتساب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تضاف كل هذه الأمور في مقدمة الكتاب، 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مقدمة مختصرة قبل كل كتاب من كتب الفقه ككتاب الصلاة مثلاً يتناول فيها اهمية تلك العبادة وأثرها في حياة الفرد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النشأتين ودرجات قبولها وتكاملها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اية خطوة اخرى كمحاولة لتفهيم القارىء تغطية الفقه للعبادات والمعاملات معاً وان في المعاملات عبادة ايضاً وبالتالي تحقيق معنى العبادة الشامل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قسم ثالث للكتاب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النظم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فيه الجانب المفهومي للعبادات والمعاملات ضمن نظم اقتصادية وسياسية واجتماعية وغيرها وذلك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هناك احكاماً شرعية لا يمكن فهمها في ضوء التقسيم الحالي للفقه كوجوب الصوم على غير المسلم، فلأول وهلة يبدو ان هذا تشريعاً عابثاً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جدوى فرض واجب ديني على من لم يؤمن بالدين اصلاً ومعروف سلفاً وبالضرورة عدم التزامه به ولكن اذا</w:t>
      </w:r>
    </w:p>
    <w:p>
      <w:pPr>
        <w:pStyle w:val="BookText"/>
        <w:rPr/>
      </w:pPr>
      <w:r>
        <w:rPr>
          <w:rFonts w:ascii="Amiri" w:hAnsi="Amiri" w:eastAsia="Amiri" w:cs="Amiri"/>
          <w:color w:val="111111"/>
          <w:sz w:val="28"/>
          <w:sz w:val="28"/>
          <w:szCs w:val="28"/>
          <w:rtl w:val="true"/>
          <w:lang w:bidi="ar-SA"/>
        </w:rPr>
        <w:t xml:space="preserve">فهمناها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النظام الاجتماعي للإسلام وحرصه على توفير الجو الملائم الذي يمكن المسلمين من أداء واجباتهم بدون منغصات علمنا ان الهدف من الحكم هو قطع الحجة على غير المسلم لو اراد التجاهر بالافطار مطمئناً الى عدل الاسلام وانه لا يظلم احداً فأوجب عليه مجاراة المسلمين ما دام بينهم وليفعل في بيته ما يشاء، وبدون هذا الحكم ستجد ضمن المجتمع المسلم من يتناول المفطرات امام الملأ بحجة ان الصوم غير واجب عليه مما يسبب خلخلة في اداء هذه الفريضة المقدسة وكذا حرم الاسلام التجاهر بكل المحرمات في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تكن كذلك في شرع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واكل لحم الخنزير، وبنفس المنظار نستطيع فهم وجوب الزكاة على المشركين، واشتراط الشهود في الطلاق وعدم اشتراط ذلك في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ولأن فصل المنهجين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المنهج الفردي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عجزه عن تطبيق نظرية الاسلام بشكلها السليم في بعض الموارد اذ ان هناك احكاماً لا يمكن الالتزام بها الا في ظل النظام الاجتماعي للإسلام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ولأن المجال الفردي الضيق الذي سلكه الفقهاء اعطى انطباعاً بأن الشريعة ككل فردية وهي انما جاءت لمعالجة</w:t>
      </w:r>
    </w:p>
    <w:p>
      <w:pPr>
        <w:pStyle w:val="BookText"/>
        <w:rPr/>
      </w:pPr>
      <w:r>
        <w:rPr>
          <w:rFonts w:ascii="Amiri" w:hAnsi="Amiri" w:eastAsia="Amiri" w:cs="Amiri"/>
          <w:color w:val="111111"/>
          <w:sz w:val="28"/>
          <w:sz w:val="28"/>
          <w:szCs w:val="28"/>
          <w:rtl w:val="true"/>
          <w:lang w:bidi="ar-SA"/>
        </w:rPr>
        <w:t>وضع الفرد المسلم ولا يمكن الاستفادة منها في مجال قيادة المجتمعات البشرية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تجاوز الحيل الشرعية خصوصاً بما يمس النظم الاجتماعية لأنها احدى نتائج تضييق نظرة الفقيه للفرد المسلم دون اخذ الجانب الاجتماعي بنظر الاعتبار عند ممارسة اجتهاده، ولأن فيها قبولاً ضمنياً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بالنظم غير الاسلامية القائمة والتفكير بدلاً عنها بكيفية تغيير هذه النظم لا تبرير التعامل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بالنسبة للبنوك الربوية كان من الممكن التفكير بتأسيس بنك اسلامي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اهلي تتبناه المرجعية وتوضع فيه حسابات خاصة بحق الامام والسادة والحقوق الاخرى وحسابات التوفير للناس ويقوم هذا البنك بالمساهمة في مختلف المشاريع الاصلاحية والتجارية والقروض ويدار من قبل خبرات متخصصة وملتزمة ويوضع له دستوره الخاص لعرضه على الزبائن وعندئذ سيعم نفعه على الاسلام والمسلمين ويغني عن النظام الربوي ويحل كثيراً من المشاكل وتصبح المرجعية اكثر تدخلاً في الحياة الاسلامية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بأن يعمل العلماء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اجتهادهم واستنباطهم خصوصاً بعد ان وصل الاتجاه الآخر في البحث الفقهي ويقصد به عمق المادة قمته منذ عهد الانصاري والاخوند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اية حال فان البحث الفقهي في هذا الاتجاه ليس جديداً تماماً ولا انه غريب على العلماء ولا انه باب مغلوق لم يطرق من قبل فهناك جوامع الحديث الغنية بالاحكام الاجتماعية وعلى رأسها العهد الخالد الذي كتبه امير المؤمنين لمالك الاشتر رضى الله عنه عندما ولاه مصر وهناك بعض التجارب المتفرقة لعلمائنا الاقدمين وتجارب رائعة لبعض علمائنا المتأخرين، ونود التنبيه هنا الى المحاولات المفيدة لعلماء اخواننا اهل السنة في المجال الاجتماعي للفقه الاسلامي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القيم الجوزية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المشروعين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تفسير تفصيلي للقرآن الكريم وذلك بتناول الايات الكريمة كمجاميع تندرج كل مجموعة من الايات تحت عنوان معين وليس بتفسير الايات حسب ترتيبها في المصحف كما هو المتداول في التفاسير مع شرح واف لكل موضوع وبهذا الاقتراح نلتقي مع دعوة السيد</w:t>
      </w:r>
      <w:r>
        <w:rPr>
          <w:rStyle w:val="FootnoteAnchor"/>
          <w:rtl w:val="true"/>
        </w:rPr>
        <w:footnoteReference w:id="13"/>
      </w:r>
      <w:r>
        <w:rPr>
          <w:rFonts w:ascii="Amiri" w:hAnsi="Amiri" w:eastAsia="Amiri" w:cs="Amiri"/>
          <w:color w:val="111111"/>
          <w:sz w:val="28"/>
          <w:sz w:val="28"/>
          <w:szCs w:val="28"/>
          <w:rtl w:val="true"/>
          <w:lang w:bidi="ar-SA"/>
        </w:rPr>
        <w:t>قدس سره لوضع مثل هذا التفسير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والعلاقة بين هذا المشروع وسابقه ظاهره اذ ان القرآن خير نموذج للفقه الشامل وتجد بين دفتيه آيات كثيرة تصحر بالدعوة الى تحقيقل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العبادة الشامل في كل نواحي الحياة، كما انه الكتاب الوحيد القيم على اصلاح البشرية في كل زمان ومكان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وبالجمع بين المشروعين نستطيع استيعاب كل النقاط المذكورة في بداية البحث وبنفس الوقت نتلافى ما يمكن ان تكون عيوباً لو نفذنا احد المشروعين وحملناه المشروع الاخر على ان يحال القارىء في كل منهما الى الاخر كلما دعت الحاجة الى التفصيل وباختصار نقول ان المشروع الاول لا يتناول تفصيل أي شيء عدا الاحكام الشرعية، اما الثاني فيتناول تفصيل كل شيء عدا الأحكام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المنهجين بالشكل المقترح انما هو كمحاولة لعرض الاسلام الحقيقي ولكن بالتدريج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الهائل بين قابليات البشر النفسية والعقلية والقلبية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انتكاسة الجاهلية الحديثة الى الحضيض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فلابد لأية حركة اصلاحية ان تستفيد من كيفية ظهور الاسلام لأن صاحبه صلى الله عليه و آله واجه نفس المشكلتين أعلاه، وفي الحقيقة فإن هذه المواجهة مستمرة ولا تنحصر بوقت معين وعليه فيجب سلوك نفس طريقه القرآن في هداية الناس ونقلهم من مستنقع الجاهلية الى قمة الكمال السامقة مصداقاً لقوله صلى الله عليه و آله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اواخر امتي الا بما صلحت به اوائلها، فالذي تحتاجه الامة لكي تنهض من سباتها هو نفسه الذي احتاجت اليه في بداية</w:t>
      </w:r>
    </w:p>
    <w:p>
      <w:pPr>
        <w:pStyle w:val="BookText"/>
        <w:rPr/>
      </w:pPr>
      <w:r>
        <w:rPr>
          <w:rFonts w:ascii="Amiri" w:hAnsi="Amiri" w:eastAsia="Amiri" w:cs="Amiri"/>
          <w:color w:val="111111"/>
          <w:sz w:val="28"/>
          <w:sz w:val="28"/>
          <w:szCs w:val="28"/>
          <w:rtl w:val="true"/>
          <w:lang w:bidi="ar-SA"/>
        </w:rPr>
        <w:t>الرسالة، وعمل القرآن الكريم والرسول العظيم صلى الله عليه و آله على بثه والدعوة اليه ويمكن حصره بشيئين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نظرية الإسلام بشكلها النقي الأصيل الخالي من الشوائب والانحرافات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تربية ملكة التقوى لأن وجود العنصر الأول لا يكفي لتحريك الانسان بدون التقوى فهو الجسد وروحه التقوى، وكمصاديق نذكر هنا على سبيل المثال والمناقشة اصحاب الجمل الذين كان التزامهم الظاهري بالاسلام وقربهم من صاحب الرسالة بدرجة فتنت عدداً كبيراً من الناس ومع ذلك نكثوا البيعة التي في اعناقهم وتسببوا في سفك الدماء وهتك الاعراض المسلمة بسبب اهوائهم الجامحة ولم يكن ما عندهم من التقوى تكفي لكبح جماح هذه الاهواء الطامحة للخلافة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آخر اقرب من المثال الاول واكثر دلالة، روي ان شخصاً سأل عبد الله بن عمر بن الخطاب عن قتل النملة او أهو جائز ام لا؟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البلاد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العراق؟ فالتفت عبد الله الى اصحابه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تعجبون من هؤلاء يقتلون ابن بنت نبيهم صلى الله عليه و آله دون تحرج ويستفتون في قتل نملة، فإذن كان هناك ناس ملتزمون بالطقوس العبادية الظاهرية الى هذا الحد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ارتكبوا مثل هذا الذنب العظيم، فبماذا يفسر مثل هذا السلوك اليس لانهم فاقدون لعنصر التقوى والفهم</w:t>
      </w:r>
    </w:p>
    <w:p>
      <w:pPr>
        <w:pStyle w:val="BookText"/>
        <w:rPr/>
      </w:pPr>
      <w:r>
        <w:rPr>
          <w:rFonts w:ascii="Amiri" w:hAnsi="Amiri" w:eastAsia="Amiri" w:cs="Amiri"/>
          <w:color w:val="111111"/>
          <w:sz w:val="28"/>
          <w:sz w:val="28"/>
          <w:szCs w:val="28"/>
          <w:rtl w:val="true"/>
          <w:lang w:bidi="ar-SA"/>
        </w:rPr>
        <w:t xml:space="preserve">السليم لنظرية الاسلام ومن هنا نستطيع ان نفهم لماذا ركز الامام الحسين عليه السلام يوم عاشوراء في خطبه على إثارة تقوى الله تعالى في نفوس اهل الكوفة والظهور بمظاهر رسول الله صلى الله عليه و آله اذ ان الفرصة فاتت أو لنقل لا يسمح الوقت بشرح وعرض الاسلام الأصيل كمعنى العبادة واتخاذ الارباب من دون الله والفرق بين إمامة الحق وإمامة الطاغوت ونسبة تكاليف عبادة الله الى عبادة الطاغوت ونحو ذلك ولا يبرر سلوك الكوفيين هذا بسياسة الترهيب المتعسفة والترغيب المغرية اللتين سلكهما عملاء الأمويين واذنابهم لأن هذه السياسة عمرها لم تثن مؤمناً عن عزمه او تزيغه عن طريقه المستقيم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يفيد الحديث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 من الجبل لأن الجبل يستقل منه بالمعاول ولا يستقل من إيمان المؤمن شيء، وفعلاً كان هناك نفر غير قليل من الكوفيين تمردوا على هذه السياسة والتحقوا بالركب الحسيني ونالوا شرف الشهادة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 هذه الحالة تتردى اليها الامة باستمرار وتعود الى جاهليتها وقد أنبأ عن هذه الحقيقة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 هناك جاهلية 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ستعيشها الامة وعندئذ يأتي دور الاسلام لينقذها من جديد اذ الجاهلية ليست فترة زمنية مرت ولن تعود وإن الاسلام ادى دوره في علاجها واستنفذ اغراضه وانما الجاهلية حالة لها مواصفات وسمات متى تحققت</w:t>
      </w:r>
    </w:p>
    <w:p>
      <w:pPr>
        <w:pStyle w:val="BookText"/>
        <w:rPr/>
      </w:pPr>
      <w:r>
        <w:rPr>
          <w:rFonts w:ascii="Amiri" w:hAnsi="Amiri" w:eastAsia="Amiri" w:cs="Amiri"/>
          <w:color w:val="111111"/>
          <w:sz w:val="28"/>
          <w:sz w:val="28"/>
          <w:szCs w:val="28"/>
          <w:rtl w:val="true"/>
          <w:lang w:bidi="ar-SA"/>
        </w:rPr>
        <w:t xml:space="preserve">اصبح الوضع وضع جاهلية، والمجتمع مجتمع جاهلي، وعلى رأس هذه الصفات اقصاء منهج الله عن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فَحُكْمَ الْجاهِلِيَّةِ يَبْغُونَ وَ مَنْ أَحْسَنُ مِنَ اللّهِ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يتجلى جانب من جوانب اعجاز القرآن وهو خلوده وقدرته الدائمة على قيادة البشرية نحو سعادتها والأخذ بيدها كلما هوت من القمة واخلدت الى الارض واتبعت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هنا الى ان مشروع تفصيل القرآن يجمع هدفين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محاولة علمية بحتة وذلك بتفصيل آيات القرآن الكريم لذا تجده يدرج جميع الآيات القرآنية ضمن الموضوع الذي يحتويها ولا يكتفي بما يعرضه اثناء شرح وتفسير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حركة جهادية ذات مسؤولية مزدوجة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القواعد الشعبية التي تؤمن بخط الاسلام الأصيل وتسعى الى تحقيقه في واقعها الحياتي وتتفانى في الدفاع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الاسلام كنظام حياتي متكامل لاسعاد البشرية بدلاً عن النظم الوضعية المتهرئة والهزيلة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قد يخرج التفسير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حدود منهج تفصيل القرآن الكريم وعزل الآيات فحسب كما انه من الضروري سلوك طريقه القرآن الإصلاحية بحذافيرها لكن مع مراعاة اختلاف الظروف والملابسات وأولها أننا نتعامل مع ناس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 القرآن في إصلاح ومعالجة مجتمع الجاهلية الاولى كانت بالتدريج وفي اتجاهات ثلاثة تسير معاً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مضمون الرسالة، فلم يأت الاسلام بالاحكام جملة وإنما تدرّج وهناك اتجاهات اخرى للتدرج في مضمون الرسالة منها الانتقال من الاجمال الى التفصيل والتصريح كتحريم الخمر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بتهيئة الاذهان والتقديم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تبليغ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بأشياء وامور تصنع الارضية المناسبة لتقبل الحكم واستساغته خصوصاً في التكاليف الثقيلة كالجهاد والذي يراجع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اول السور القرآنية 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في عدة مواضع تهيء المسلمين وتعبأهم للجهاد والقتال فبلّغ العقائد أولاً وربّى ملكة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هو الغالب في القرآن المكي أي طيلة السنن الثلاثة عشر الاولى من الرسالة الاسلامية التي قضاها النبي صلى الله عليه و آله في مكة، ثم بلغ الاوامر والنواهي بعد ان هيأ مجتمع المسلمين نفسياً وقلبياً وسلوكياً لقبولها بعين الرضا والتسليم كل في وقته المناسب وفق الإرادة الإلهية، فنجد ان القرآن الكريم لم يتعرض اثناء تبليغه العقائد في مكة الى شيء من التشريعات سوى تلك التي تساعد على تكريس تلك العقائد وتعمقها وتجسدها على واقع سلوك الانسان المسلم كالصلاة والانفاق في سبيل الله اما بقية الاحكام كالصوم والجهاد فقد تركت الى ما بعد تكوين المجتمع المسلم المستقل ذي الاساس العقائدي المحكم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وسنستعرض الملامح العامة للقرآن في قسم العقائد انشاء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المدعوين فقد بدأ بابن عمه علي عليه السلام وزوجته خديجة وغلامه زيد ثم أمر بانذار عشيرته الاقربين وان يصدع بما يؤمر ثم نقل دعوته الى الطائف فالمدينة فعموم الجزيرة العربية وبعد وفاته صلى الله عليه و آله استمرت الفتوحات وشملت رحمة الله الاسلام العالمين وهذا التدرج يستفاد منه في ناحيتين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واختيار اتباع من درجات او خطوط مختلفة ومتدرجة حسب قابلياتهم وتجاوبهم مع الرسالة الجديدة ومتطلباتها وبذلك يستطيع الرسول صلى الله عليه و آله الاستناد الى بعض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المستويات العليا لمواصلة الرسالة اذا فقد الخطوط التي دونها لأسباب شتى كضعف البناء الداخلي او عدم تكامله او ضعف القابليات او تحت ضغط الظروف المحيطة ونحو ذلك، فبعد رحيله صلى الله عليه و آله ارتدت اغلب الاجزاء الاسلامية فلولا انه بنى في المدينة مجتمع المهاجرين والانصار لما امكن تأديب هؤلاء وارجاعهم الى احضان الاسلام والدولة المسلمة ونفس هذا المجتمع ذي المستوى العالي نسبياً تعرض لهزة ولي الأمر بعد رسول الله صلى الله عليه و آله ففشل كثيرون منهم في الثبات على خط الرسول صلى الله عليه و آله</w:t>
      </w:r>
    </w:p>
    <w:p>
      <w:pPr>
        <w:pStyle w:val="BookText"/>
        <w:rPr/>
      </w:pPr>
      <w:r>
        <w:rPr>
          <w:rFonts w:ascii="Amiri" w:hAnsi="Amiri" w:eastAsia="Amiri" w:cs="Amiri"/>
          <w:color w:val="111111"/>
          <w:sz w:val="28"/>
          <w:sz w:val="28"/>
          <w:szCs w:val="28"/>
          <w:rtl w:val="true"/>
          <w:lang w:bidi="ar-SA"/>
        </w:rPr>
        <w:t xml:space="preserve">وبقي القليلون الذين استطاعوا بصمودهم وثباتهم على المبدأ إعادة غيرهم شيئاً فشيئاً الى خط الخلافة الشرعي والاعتراف بخطأهم وتقصيرهم العظيمين ولو بعد ربع قرن ونفس التباين هذا كان يحدث في معارك الرسول صلى الله عليه و آله فقد كانت تنهزم أكثر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مع النبي صلى الله عليه و آله من امتحن الله قلبه للإيمان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تبليغ اكبر قدر ممكن من الاحكام اذ مع التباين الهائل بين قابليات ومؤهلات الناس لا يتمكن الرسول صلى الله عليه و آله من تبليغ كل الاحكام اذ لا يستطيع جلهم التحمل وقد يكفر بها هؤلاء فبمراعاة هذا الاختلاف يبلغ النبي صلى الله عليه و آله شيئاً لعامة الناس في المسجد ثم يتحف الخاصة منهم بأشياء اخرى ويضيف للخواص من هؤلاء الخاصة اشياء جديدة مع توصية بان لا ينقل اعضاء طبقة الى اعضاء الطبقة الاخرى الا ما يمكنهم تحمله ومن هنا ورد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استبدلت الاسماء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 سلمان لو عرض على ابي ذر لقتله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علم ابي ذر لو عرض على المقداد لقتله، ولو عرض علم المقداد على عمار لقتله، هذا وهم من خواص اصحاب رسول الله صلى الله عليه و آله ومن اركان الاسلام، اذن كيف ستكون الحالة لو نقلنا المقارنة الى</w:t>
      </w:r>
    </w:p>
    <w:p>
      <w:pPr>
        <w:pStyle w:val="BookText"/>
        <w:rPr/>
      </w:pPr>
      <w:r>
        <w:rPr>
          <w:rFonts w:ascii="Amiri" w:hAnsi="Amiri" w:eastAsia="Amiri" w:cs="Amiri"/>
          <w:color w:val="111111"/>
          <w:sz w:val="28"/>
          <w:sz w:val="28"/>
          <w:szCs w:val="28"/>
          <w:rtl w:val="true"/>
          <w:lang w:bidi="ar-SA"/>
        </w:rPr>
        <w:t>بقية الناس ولعل هذا وجهٌ محتملٌ لتفسير قول الامام الجواد عليه السلام 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تكاشفتم لما تدافنتم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سيكفر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نستطيع فهم حرص النبي صلى الله عليه و آله على تربية واعداد من يواصل الرسالة بعده ليطمئن على صيانتها وديمومتها حتى جعل الله تعالى تنصيب الحامل الثاني للرسالة اكمالاً للدين واتماماً للنعمة وجعله نقطة النهاية واليأس لمحاولات الكافرين للوقوف في وجه الرسالة او التفكير في القضاء عليها، حيث انتقلت المهمة من الحامل الشخصي الى الحامل النوعي ولم يعد بقاء الرسالة منوطاً ببقاء صاحبها والقيم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مكنت هذه الخطوة النبي صلى الله عليه و آله من تبليغ بقية الرسالة مما لم يستطع تبليغه لاسباب او لأخرى وهكذا نفهم معنى وجود حواريين للنبي صلى الله عليه و آله والامام علي عليه السلام يدلون اليهم بعلوم المنايا والبلايا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استيعاب ترتب الناس حسب حصصهم من فهم هذا الدين ودرجات التزامهم به بتشكيل هرمي يبدأ بالرسول صلى الله عليه و آله في القمة ثم يتسع تدريجياً كلما نزل واي مقطع في الهرم يعطي صورة عن عمق إيمان اصحابه ونسبة عددهم والتناسب عكسي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نشر الرسالة فابتدأ النبي صلى الله عليه و آله بالجدال بالتي هي احسن ودرء السيئة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بالحسنة ودعوة الناس بالحكمة</w:t>
      </w:r>
    </w:p>
    <w:p>
      <w:pPr>
        <w:pStyle w:val="BookText"/>
        <w:rPr/>
      </w:pPr>
      <w:r>
        <w:rPr>
          <w:rFonts w:ascii="Amiri" w:hAnsi="Amiri" w:eastAsia="Amiri" w:cs="Amiri"/>
          <w:color w:val="111111"/>
          <w:sz w:val="28"/>
          <w:sz w:val="28"/>
          <w:szCs w:val="28"/>
          <w:rtl w:val="true"/>
          <w:lang w:bidi="ar-SA"/>
        </w:rPr>
        <w:t>والموعظة الحسنة، والمرحلة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تكوين مجتمع مسلم مستقل ومقاطعة الكافرين وعدم التعاون معهم والركون اليهم والامتناع عن موالاتهم وهاتان المرحلتان لا تخصان النبي صلى الله عليه و آله بل هو سلوك مطرد لجميع الانبياء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 فبدون استقلال الجماعة المؤمنة لا ينزل النصر والفتح، وقصص الانبياء والمرسلين عليهم السلام كنوح وشعيب هود ولوط وغيرهم شواهد على ذلك، والمرحلة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الجهاد والقتال فلابد للدين من دولة تحميه وتصون اهله وتسعى لنشره ولتحطيم العقبات التي تقف في طريقه وتمنع من إيصال ندائه ولرد العدوان وانقاذ المظلومين ورفع الفتنة سواء كانت بتعريض الافراد للقتل والتنكيل والتعذيب او بإقامة أوضاع فاسدة تفتن اهله او بإيجاد تيارات هدامة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لا تَكُونَ فِتْنَةٌ وَ يَكُونَ الدِّينُ كُلُّهُ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الثلاثة متعاقبة فاولاً الاولى وثانياً الثانية ثم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 وبعد ان استعرضنا مراحل واتجاهات التدريج في الرسالة الاسلامية التي تؤخذ بنظر الاعتبار عند تقنين المشروع وبعد ذلك تبقى مسؤولية التدريج في تطبيقه وإيصاله الى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حادث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رائدنا في ذلك التوجيهات العملية التي ذكرتموها وما تمليه الظروف المحيطة ومنها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المربي لمستويات من يربيه والاستفادة من تجاربه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شعور الفرد بالشيء او الاشياء التي تنقصه وسعيه المخلص لتلافيه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الحاجة العامة للفرد والمجتمع وما يلائم سدّها دون مضاعفات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الوسيلة التربوية المناسبة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التفسير التفصيلي للقرآن الكريم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الواقع ان فكرة وضع تفسير تفصيلي للقرآن الكريم جديدة العهد وأول من دعا اليها السيد</w:t>
      </w:r>
      <w:r>
        <w:rPr>
          <w:rStyle w:val="FootnoteAnchor"/>
          <w:rtl w:val="true"/>
        </w:rPr>
        <w:footnoteReference w:id="14"/>
      </w:r>
      <w:r>
        <w:rPr>
          <w:rFonts w:ascii="Amiri" w:hAnsi="Amiri" w:eastAsia="Amiri" w:cs="Amiri"/>
          <w:color w:val="111111"/>
          <w:sz w:val="28"/>
          <w:sz w:val="28"/>
          <w:szCs w:val="28"/>
          <w:rtl w:val="true"/>
          <w:lang w:bidi="ar-SA"/>
        </w:rPr>
        <w:t xml:space="preserve">قدس سره بيد انه لم يزد عليها شيئاً في حدود ما سمعت والله العالم ولم يبين الخطوط العريضة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للمشروع واتجاهات البحث فيه وحبذا لو تفضلتم على تلميذكم المتواضع فتشرفوه بذلك ولكني سمعت له بعدئذ محاضرات في احد ابواب هذا التفسير الذي اقترحه وكانت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التأريخية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وظلت الفكرة تراودني واحلم بتحقيقها ومتابعتها شأني في جميع آثار السيد قدس سره ولا فخر، والان وقد ألجأنا البحث الى اقتراح نفس المشروع نشير هنا الى بعض الخطوط الرئيسية التي وضعناها اصلاً استجابة لدعوة السيد قدس سره اما البقية فستتضح لمن ينفذ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وعونه وتسديده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يقوم باستعراض الآيات الكريمة وعزل مجاميعها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المدخل الى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خلاصة علوم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لوجود عدد من الايات بشأنه فيكون من صلب البحث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تأريخه وأساليبه وأصوله، شرح الطريقة الجديدة المتبعة في هذا التفسير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الوجيز للقرآن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شرح مجمل لمفردات القرآن لأن المعنى الاجمالي لا غنى للقارىء عنه ولو تركنا تفسير كل آية الى محلها من التفصيل لأُصبنا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بالتخبط والتشويش، وبهذه المحاولة يستطيع القارىء الرجوع الى محل الاية في هذا التفسير ليفهم المعنى الاجمالي للآية ويترك تفصيلها الى المحل المناسب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وظهور الرسالة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فيه اتجاهات التدريج السابقة مع شرح لها ويحال القارىء كلما احتاج الأمر الى التوسع الى الاقسام الخاصة بها كقسم العقائد والشريعة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العقائد وسيأتي توضيحه إنشاء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الاخلاق وسيأتي توضيحه إنشاء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الشريعة وسيأتي توضيحه إنشاء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ابواب متفرقة، مثلاً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تسبقها مقدمة في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جانبها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وتنزيه الانبياء ومناقشة الايات المتشابهة في ذلك، القصص في القرآن، القصص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من حياة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التأريخية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تناولها في قسم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او دليل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للآيات القرآنية لتسهيل الحصول عليها من قبل القارىء</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تناول الفقه الشامل بالطريقة اعلاه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طريقه تفصيل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اعني واسمعي يا جارة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إننا نسميه تفصيل القرآن الكريم ولكن نقصد به وضع دليل سلوك المجتمع المسلم على اساس الفقه الشامل لتغطي كل حياته، فالذي 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الاشارة ويسعى لتطبيق الاسلام في كل شؤونه يجد في الكتاب بغيته دون ان نحمِّل جميع الناس جميع ما في الفقه الشامل حيث يظل احدهم على مراجعته لكتب الفتاوى، والذي يريد الله تعالى هدايته يطلب المزيد في كتاب تفصيل القرآن ليسلك نفس الطريق الذي سلكه الصحابة الكرام فاصبحوا خير جيل انجبته البشرية وسيساعدنا في ذلك ان كلاً من المشروعين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الرسائل الفقهية المطورة وتفصيل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الى الاخر كلما دعت الحاجة وتوفرت المناسبة، وسيزداد</w:t>
      </w:r>
    </w:p>
    <w:p>
      <w:pPr>
        <w:pStyle w:val="BookText"/>
        <w:rPr/>
      </w:pPr>
      <w:r>
        <w:rPr>
          <w:rFonts w:ascii="Amiri" w:hAnsi="Amiri" w:eastAsia="Amiri" w:cs="Amiri"/>
          <w:color w:val="111111"/>
          <w:sz w:val="28"/>
          <w:sz w:val="28"/>
          <w:szCs w:val="28"/>
          <w:rtl w:val="true"/>
          <w:lang w:bidi="ar-SA"/>
        </w:rPr>
        <w:t>عدد الذين يفهمون هذه الحقيقة بالتدريج حتى تحين فرصة امكانية تطبيق الفقه الشامل وعرضه بشكل 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الطريقة اعني التكلم بشكل اجمالي يتيح لعدد من الناس فهم المراد دون تعنيف ولوم الاخرين ثم التبليغ بشكل اكثر تصريحاً فيزداد عدد الناس وهكذا الى أن يصرح الشارع المقدس بالحكم بوضوح وعندئذ تقام الحجة على الجميع، اقول وهذه الطريقة تحتمها الظروف وطبيعة الرسالة والناس وهي معروفة في القرآن ولها نماذج كأسلوب تحريم الخمر فقد تدرج في بيان الحرمة ولم يكن هذا التدرج بمعنى نقل الحكم من الاباحة الى الكراهة الى التحريم كيف والمشركون قبل المسلمين يعرفون عن هذا الدين انه يحرم الخمر كما يتضح من قصة مجيء اعشى قيس الى مكة لكي يؤمن بالاسلام وصد قريش له عن هدفه، وانما كانت طريقة الاسلام بعرض حكم التدريج بشكل اجمالي جداً يتوصل اليه مَن نوّر الله قلبه بالإيمان ثم تدرج في التصريح بالحكم حتى جهر بالتحريم بشكل واضح يفهمه الجميع</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فبهذه الطريقة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لعرض الفقه الشامل يستطيع المتعمق فهم المدلول العام للعبادة والفقه ويسعى لتحقيقه في حياته ويبقى العامي على التزامه الساذج وبينهما درجات، ويساعد ذو كل درجة غيره على الارتقاء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انزلنا من اَلسَّماءِ ماءً فَسالَتْ أَوْدِيَةٌ بِقَدَرِها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حسنات هذه الفكرة عدم تعريض مثل هذا المشروع الضخم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مشروع تفصيل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للبوار وعدم تغيره بتغير الفقهاء والمجتهدين لأن احكامه الشرعية سوف لا تتدخل في الفروع التي هي مظان الخلاف وانما تتناول اصول الاحكام الشرعية المتفق عليها، وسيكون المشروع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العملية بشكلها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مسرحاً لاجتهادات الفقهاء والعلماء خصوصاً في المنحى الجديد المقترح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نضع الهيكل العام لتفصيل القرآن الكريم بالشكل التالي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المكي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خطوط متداخلة وتسير معاً</w:t>
      </w:r>
      <w:r>
        <w:rPr>
          <w:rFonts w:eastAsia="Amiri" w:cs="Amiri" w:ascii="Amiri" w:hAnsi="Amiri"/>
          <w:color w:val="111111"/>
          <w:sz w:val="28"/>
          <w:szCs w:val="28"/>
          <w:rtl w:val="true"/>
          <w:lang w:bidi="ar-SA"/>
        </w:rPr>
        <w:t>: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الحجج لاثبات العقائد الاسلامية الاساسية كالتوحيد والنبوة والمعاد ثم ما يتفرع عنها، ويراعى في نوعية الحجج والادلة مناسبتها للعصر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وابتعادها عن الترف الفكري الذي كان حصيلة الفراغ الذي عاشه المجتمع الاسلامي في عصر ما بعد صدر الإسلام، وخير الادلة تلك التي تثير كوامن فطرة الانسان وهي الطريقة التي سلكها القرآن والنبي صلى الله عليه و آله لذا سمي صلى الله عليه و آله معلماً ومذكراً، فهو معلم لأنه يعلم اشياءاً جديدة، وهو مذكر لأنه يبعث من زوايا النسيان والاهمال الفكري الامور التي اودعها الخالق عز وجل في</w:t>
      </w:r>
    </w:p>
    <w:p>
      <w:pPr>
        <w:pStyle w:val="BookText"/>
        <w:rPr/>
      </w:pPr>
      <w:r>
        <w:rPr>
          <w:rFonts w:ascii="Amiri" w:hAnsi="Amiri" w:eastAsia="Amiri" w:cs="Amiri"/>
          <w:color w:val="111111"/>
          <w:sz w:val="28"/>
          <w:sz w:val="28"/>
          <w:szCs w:val="28"/>
          <w:rtl w:val="true"/>
          <w:lang w:bidi="ar-SA"/>
        </w:rPr>
        <w:t>شريط فطرة مخلوقاته، وفي ادلة القرآن ما يكتفي به لأثبات ذلك، فلإثبات وجود الله تعالى هناك دليلاً ابداع الخلق وإتقان الصنع وحكمة الخالق وتعتبر هذه اشياءاً تعليمية اما التذكيرية فقد لفت الانتباه الى النعم الالهية وعدد قسماً منها، وهو بذلك يسلك طريقاً لكسب الناس الى الايمان بالله وذلك بالاعتماد على نقطة يتفق عليها الناس على اختلاف عقولهم وهي وجوب شكر المنعم ولما كان الله تعالى هو المنعم الحقيقي سواء بصورة مباشرة او غير مباشرة إذن لابد من عبادته وحده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بنى دعوته للإيمان بالله وتوحيده وتقديم العبادة له وحده على جملة امور اخرى يؤمن بها الناس حسب فطرتهم، منها إن الانسان بطبيعته يميل الى الالتجاء الى الكامل لأنه يشعر بالنقص ولما كان الله تعالى هو الكامل الحقيقي فلابد من عبادته ونبذ سواه ممن لا يمتلك هذه الصفة، وأثار صفات اخرى كالغنى المطلق والسببية الحقيقية للرزق والخلق وكل ما في الكون، وكذلك فمن طبائع الانسان دفع الضر عن نفسه، ولما كانت كل الالهة التي يعبدونها من دون الله تعالى لا تضر ولا تدفع ضراً إذن لابد من الالتجاء الى كاشف الضر الفعلي وهو الله تعالى بل هم يلتجأون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يؤمنوا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تقطع الاسباب</w:t>
      </w:r>
    </w:p>
    <w:p>
      <w:pPr>
        <w:pStyle w:val="BookText"/>
        <w:rPr/>
      </w:pPr>
      <w:r>
        <w:rPr>
          <w:rFonts w:ascii="Amiri" w:hAnsi="Amiri" w:eastAsia="Amiri" w:cs="Amiri"/>
          <w:color w:val="111111"/>
          <w:sz w:val="28"/>
          <w:sz w:val="28"/>
          <w:szCs w:val="28"/>
          <w:rtl w:val="true"/>
          <w:lang w:bidi="ar-SA"/>
        </w:rPr>
        <w:t xml:space="preserve">كتعرضهم للخطر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نَجّاهُمْ إِلَى الْبَرِّ إِذا هُمْ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اثبات العقائد الاخرى كما استدل على ضرورة بعث الانبياء بالحاجة الى رفع الاختلاف بين الناس وقصور العقل البشري عن التصدي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وتتدرج الادلة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متانتها وبعد غورها، فأولاً الادلة الظاهرية الاعتيادية ثم الايات الافاقية والانفسية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الالهية باراءة هذه الايات والكشف عن اسرار ملكوت السماوات والارض تبعاً لدرجة القرب من الله تعالى والزلفى لديه حتى يصل الانسان الى درجة اليقين،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نُرِي إِبْراهِيمَ مَلَكُوتَ السَّماواتِ وَ الْأَرْضِ وَ لِيَكُونَ مِنَ الْمُوقِنِينَ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ابطال حجج وشبهات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المعارضين للعقائد اعلاه والمفكرين لها لتحصين المسلمين من الاغترار بأباطيلها ولتطمئن قلوبهم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المفهوم العام للمصطلحات الاساسية في الاسلام كالربوبية والعبودية والالوهية والوحدانية وانها شاملة لكل نواحي الحياة وشؤونها وانهم تنظم حياة الفرد والمجتمع والدولة على حد سواء ولا تقتصر على الطقوس العبادية التي هي شكل من اشكال العبادة فحسب ولهذا السبب عارضت</w:t>
      </w:r>
    </w:p>
    <w:p>
      <w:pPr>
        <w:pStyle w:val="BookText"/>
        <w:rPr/>
      </w:pPr>
      <w:r>
        <w:rPr>
          <w:rFonts w:ascii="Amiri" w:hAnsi="Amiri" w:eastAsia="Amiri" w:cs="Amiri"/>
          <w:color w:val="111111"/>
          <w:sz w:val="28"/>
          <w:sz w:val="28"/>
          <w:szCs w:val="28"/>
          <w:rtl w:val="true"/>
          <w:lang w:bidi="ar-SA"/>
        </w:rPr>
        <w:t>قريش الرسالة منذ البداية لانها فهمت من كلمة التوحيد انها اعطاء كل سلطة لله تعالى فهي اذن ثورة على نظم حياتها السياسية والاجتماعية والاقتصادية ولو كان الاسلام مقتصراً على تقديم الطقوس العبادية لله وحده لما عارضت قريش الرسالة ولما نصبت العراقيل في طريقها فقد كان بين ظهرانيها موحدون احناف يقولون بالتوحيد ويؤدون مراسيم العبادة للإله الواحد ولم تنبس قريش ببنت شفة في معارضتهم لانهم لم يعطوا نظرية التوحيد حجمها الذي اعطاه إياها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التركيز على آيات الوعد والوعيد والترغيب والترهيب من خلال مشاهد القيامة وما بعد الموت والاتعاظ بالامم السابقة والاعتبار بهم فتتربى بذلك ملكة التقوى والذوبان في الدين حتى يصبح المنظار الذي يبصر به الانسان كل ما حوله والمعيار الذي يعرف بواسطته قيمة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ادى القرآن المكي هذه المهمات كلها حتى هيأ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ينتظرهم من احكام وتكاليف ثقيلة فنجحت التربية الالهية هذه وخلقت جيلاً فريداً في التاريخ ذاب في الاسلام وحب الله تعالى حتى لم يعد يرى كيانه ذا بال قبالة طاعة مولاه واصبح يرى الله تعالى في كل شيء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وبادامة التفكر في الامور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النقاط الاربعة اعلاه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وبالاستعانة بتطبيق القسمين التاليين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الاخلاق والشريعة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حسب درجته ومرحلته إذ ان هذه الاقسام الثلاثة متداخلة وتسير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 الانسان الى قمة الحكمة النظرية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بانشراح القلب وبلوغ مرحلة اليقين او مقام التوحيد الخالص الذي اخبر تعالى عن ندرة من يصل اليه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أَكْثَرُ النّاسِ وَ لَوْ حَرَصْتَ بِمُؤْمِنِينَ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القلة من المؤمنين غير خالصة الايمان الا القليل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وصل الى هذه الدرجة امير المؤمنين وسيد الموحدين الذي قال في وصف يقين اهلها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نقاط اخرى عالجها القرآن المكي قد تبدو العلاقة غير واضحة بين بعضها وبين قسم العقائد ولكن الذي يحدونا على وضعها فيه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معالجة القرآن المكي لها بنفس الوقت الذي قام فيه بعرض العقائد الاخرى وقد بنينا منهجنا على اساس الاستفادة من منهج القرآن لارجاع المسلمين الى احضان اسلامهم الأصيل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اغلب الايات في هذه النقاط عبارة عن نظريات وقواعد يضيف الايمان بها والاعتقاد بمفاهيمها الاهداف التي جعلناها عناوين لها، فإذن هي لا تفقد خيط الاتصال بقسم العقائد، ومن هذه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الاعباء النفسية على صاحب الرسالة بسبب ما يواجهه من مصاعب وتحديات اثناء تأدية واجبه وسكب الطمأنينة والسكينة على روحه والمؤمنين به فتكون الايات القرآنية بلسماً يشفي جروح وآلام هذا الطريق الشائك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الشبهات والاستفسارات والأسئلة العامة التي تستجد خلال اداء الرسالة سواء بحسن نية او لإحراج صاحب الرسالة وكذا مقاومة المشاكل الفكرية التي يثيرها اعداء الرسالة لخلخلة إيمان المجتمع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الالهية في الفرد والمجتمع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الاستدراج، الإملاء والإمهال، علاقة الرزق بالاستغفار، عذاب الاستئصال،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وكليات التصور الاسلامي وهي مجموعة النظريات والمفاهيم التي ينظر من خلالها الشخص المسلم الى الوجود والاحداث التي تكتنفه وكل ما حوله وهي تضم فيما تضم بعض نظريات التوحيد والعدل والسنن الالهية والتأريخية، ونظريات اخرى كالتسليم للقضاء الالهي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 لا حول ولا قوة الا بالله العلي العظيم، فَلا وَ رَبِّكَ لا يُؤْمِنُونَ حَتّى يُحَكِّمُوكَ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أَنَّهُمْ أَقامُوا التَّوْراةَ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يمر جزء من هذه الايات ضمن الاقسام السابقة ولكن لا بأس</w:t>
      </w:r>
    </w:p>
    <w:p>
      <w:pPr>
        <w:pStyle w:val="BookText"/>
        <w:rPr/>
      </w:pPr>
      <w:r>
        <w:rPr>
          <w:rFonts w:ascii="Amiri" w:hAnsi="Amiri" w:eastAsia="Amiri" w:cs="Amiri"/>
          <w:color w:val="111111"/>
          <w:sz w:val="28"/>
          <w:sz w:val="28"/>
          <w:szCs w:val="28"/>
          <w:rtl w:val="true"/>
          <w:lang w:bidi="ar-SA"/>
        </w:rPr>
        <w:t>بادراجها هنا مرة اخرى لتكوِّن مجموعة واحدة ولتصبح بمجموعها منظاراً يرى به المسلم كل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الامور الغيبية كالملائكة والعرش والكرسي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الأخلاق، ويشمل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الاخلاق المشتمل على التحليل النظري لعيوب النفس وملكاتها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الجهد او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العملي لتربية النفس وتكاملها في الطريق الحق وهو الجهاد الاكبر ويسمى طريق عرفان النفس ومسالك اكتساب الاخلاق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العليا والكرامات التي يحصل عليها الاولياء والصالحون مما هو خفي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جانبين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الجانب التخصصي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وتتناول فيه الاحكام الشرعية من حيث الوجوب والحرمة والندب والكراهة والتخيير في العبادات، والصحة والفساد في المعاملات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بالتعرض لأصول المسائل الشرعية مما هو متفق عليه بحيث يعد رأياً للإسلام والقرآن لا رأي المجتهد على ان تترك تفاصيل المسائل للرسائل العملية وكتب الفتاوى لأن لكل مجتهد رأيه</w:t>
      </w:r>
    </w:p>
    <w:p>
      <w:pPr>
        <w:pStyle w:val="BookText"/>
        <w:rPr/>
      </w:pPr>
      <w:r>
        <w:rPr>
          <w:rFonts w:ascii="Amiri" w:hAnsi="Amiri" w:eastAsia="Amiri" w:cs="Amiri"/>
          <w:color w:val="111111"/>
          <w:sz w:val="28"/>
          <w:sz w:val="28"/>
          <w:szCs w:val="28"/>
          <w:rtl w:val="true"/>
          <w:lang w:bidi="ar-SA"/>
        </w:rPr>
        <w:t>واستنباطه كما هو متداول الان بعد ادخال الاصلاحات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تتناول تعاليم الاسلام كأوامر ونواهي وانما تدرس من حيث اثرها في سلوك الفرد والمجتمع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ودورها في اسعاد البشرية والأخذ بيدها لانقاذها من مستنقع الجاهلية ورفعها الى مستوى خلافة الله تعالى في الارض، فإذن لا يوجد هنا عنوان عبادات ولا معاملات وانما ينتظم كل شيء حسب موضوعه ومفهومه الاجتماعي، فالخمس من الناحية التخصصية عبادة وهو من الناحية المفهومية في النظام الاقتصادي والزواج في المعاملات تخصصياً وفي النظام الاجتماعي مفهومياً وهكذا، وننبه هنا الى انه يمكن تجاوز البحث في الجانب المفهومي في مشروع تفصيل القرآن بناءاً على تناوله تفصيلاً في الرسائل العملية المتطورة، وعلى اية حال فإن هذا ونحوه يحدد محل تناوله وعدمه تفصيلاً واختصاراً بناءاً على العلاقة العامة بين المشروعين وهي ان ما يفصِّل هنا يختصر هناك وما يفصّل هناك يختصر هنا وهناك احكام تخص احد المنهجين دون الاخر الا بعلاقة بعيدة كالتسعير والتداول والتوزيع التي تخص النظم الاجتماعية فيؤخذ ذلك بنظر الاعتبار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والخطوط العريضة للجانب المفهومي لتعاليم الاسلام والقرآن يمكن ان تكون كالاتي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التنظيم الداخلي للمجتمع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العلاقات الفردية بين الانسان وخالقه وسلوك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والصلاة،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الاقتصادي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كالزكاة، الخمس، المكاسب،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والطلاق، الارث، تنظيم الأسرة،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النظام السياسي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النظام الداخلي للحكومة وبضمنه الشؤون الادارية و العسكرية والصحية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نغفل هنا الترابط بين تعاليم الاسلام وانظمته وهو احد معجزات الاسلام فالصلاة بين الفرد وخالقه لكن لها الاثر الكبير في النظام الاجتماعي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التنظيم الخارجي للمجتمع المسلم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علاقات المسلمين كفئة مع الفئات الاخرى كالمعاهدين والمتحالفين والمحاربين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العلاقات الدولية بين الدولة المسلمة والدول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التقويم والصيانة والضبط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الامر بالمعروف والنهي عن المنكر لضمان سلامة التنظيم الداخلي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لتسيير النظام الخارجي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عرفتنا من الحق فحملناه، وما قصرنا عنه فبلغناه، اللهم أرنا الحق حقاً وارزقنا اتباعه، والباطل باطلاً وارزقنا اجتنابه ربنا لا تؤاخذنا إن نسينا او أخطأنا ربنا ولا تحمل علينا إصراً كما حملته على الذين من قبلنا ربنا ولا تحملنا ما لا طاقة لنا به واعف عنا واغفر لنا وارحمنا انت مولانا فانصرنا على القوم الكافرين، وآخر دعوانا ان الحمد لله رب العالمين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bookmarkStart w:id="26" w:name="pg15325_170027"/>
    </w:p>
    <w:p>
      <w:pPr>
        <w:pStyle w:val="Heading3"/>
        <w:numPr>
          <w:ilvl w:val="2"/>
          <w:numId w:val="1"/>
        </w:numPr>
        <w:rPr/>
      </w:pPr>
      <w:bookmarkStart w:id="27" w:name="__RefHeading___Toc5066306_2142443653"/>
      <w:bookmarkStart w:id="28" w:name="_Toc10"/>
      <w:bookmarkEnd w:id="26"/>
      <w:bookmarkEnd w:id="27"/>
      <w:r>
        <w:rPr>
          <w:rtl w:val="true"/>
        </w:rPr>
        <w:t>جواب الشهيد الصدر قدس سره</w:t>
      </w:r>
      <w:bookmarkEnd w:id="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اَلرَّحْمنِ الرَّحِيمِ مالِكِ يَوْمِ الدِّينِ إِيّاكَ نَعْبُدُ وَ إِيّاكَ نَسْتَعِينُ وصلى الله على عباده الذي اصطفى آلله خيرا ما يشركون، السلام عليكم وعلى جميع من تحبون ورحمة الله وبركاته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فِيها سَلامٌ، وَ آخِرُ دَعْواهُمْ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في الله سبحانه ووليي فيه عز وجل، ادام الله توفيقاته عليك كما تحب ويحب وجنبك سوء الفتن وشرور طوارق الليل والنهار واتم نورك وزادك بسطة في العلم وجدارة في العمل انه ولي كل 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انقطعت رسائلك بل بحوثك وافاداتك فكرت قليلاً ثم ارجعتها الى بدء العام الدراسي الذي يشغل ولا يمهل، وبخاصة بعد ان كان الهدف منه شرعياً يقصد به ما انت اعرف به من تقليل الظلم وبث العدل وقضاء حاجة المحتاجين والعطف على المنكوبين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اينما صار الفرد وحيث حصل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ورود افاداتك من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وفيرة 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ان الرجل الهادف يستحيل ان يتخلى عن هدفه او ينساه او يتغافل عنه حتى ولو في احلك ظلمات الدنيا ودهاليزها وبلاياها،</w:t>
      </w:r>
    </w:p>
    <w:p>
      <w:pPr>
        <w:pStyle w:val="BookText"/>
        <w:rPr/>
      </w:pPr>
      <w:r>
        <w:rPr>
          <w:rFonts w:ascii="Amiri" w:hAnsi="Amiri" w:eastAsia="Amiri" w:cs="Amiri"/>
          <w:color w:val="111111"/>
          <w:sz w:val="28"/>
          <w:sz w:val="28"/>
          <w:szCs w:val="28"/>
          <w:rtl w:val="true"/>
          <w:lang w:bidi="ar-SA"/>
        </w:rPr>
        <w:t xml:space="preserve">هذا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تجعل للتقية في فكرك مجالاً فانها حصن المؤمن والجنة الواقية له من كل مكروه، فإن مثل هذه البحوث كانت متداولة في الستينات حين كان النسيم وافراً والحر متحملاً واما الان فنحن لعلنا اولى من الامام الحسن المجتبى عليه السلام بالتقية والهدنة وان لم نكن اولى فمثله، فاننا اضعف ناصراً واقل عدداً، وان كان في الحديث بما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من لا يجد عليك ناصراً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الله بنفسه امر بالتقية على لسان اوليائه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ولعلي اكون في هذا كناقل التمر الى هجر، ولعل كل كلماتي في شقشقة من يدري؟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استحق كل هذا الثناء العطر الذي غمرتني به وشملتني له، وانما هي عين الرضا التي لا تبصر العيوب، يقول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اطلعوا على ما اطلعت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اذن لرفضوني وطردوني ولما انظروني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اطلعت عليهم لوليت منهم فراراً ولملئت منهم رعباً ولا يخفاكم 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ينظر الى صوركم ولكن ينظر الى قلوبكم، فالجسم والعلم والتفكير ونحوها كلها صورة، وانما المهم هو القلب السليم الخالي من الدرن الذي يستحق ما عند الله سبحانه ويكون مؤهلاً لرحمته، وهو وحده العليم بما في هذا القلب من ادران واخلاط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اعربت عنه متفضلاً إن دل على شيء فإنما يدل على مدى اخلاصك وحرصك على الايمان والمؤمنين، ولكن تبدو لي هنا شقشقة اخرى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اكن في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ان تنظر الي من الزاوية الايمانية المحضة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اهلاً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اكون طريقاً الى العلم ومن ثم الى الله سبحانه فقط، ولست انا هدفاً بأي شكل من الاشكال، والا فسأصبح صنماً يدعي الناس انني اقربهم الى الله زلفى، ليس هذا هو روح الايمان، ونحن لا نطوف حول الكعبة لانها كعبة، ولا ينبغي ان نزاحم العلماء بركبنا لانهم علماء، بل كل ذلك لاجل الواحد الأحد الفرد الصمد غاية القاصدين وأمل الاملين، وهذا ليس كلاماً معك فقط بل هو كلام لي حتى انظرك انت بنفس المنظار، بل ان انظر نفسي بالمنظار ذاته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في الفهم والمحتوى طبعاً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الفجر الذي تشير اليه في رسالتك، والذي اود ان افهم منه المعنى المعنوي فهو الفجر الذي يشرق في النفس والضمير قبل ان يشرق على المجتمع، والله سبحانه اخبر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ان التربية الايمانية في ظلمات الدنيا وصعوباتها اقوى وأؤكد وارسخ من التربية مع الدلال والترفيه، فينبغي ان نكون كما 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اعطني من الرضا بقضائك والتسليم بقدرك بحيث لا احب تقديم ما اخرت ولا تأخير ما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ونحن فهمنا</w:t>
      </w:r>
    </w:p>
    <w:p>
      <w:pPr>
        <w:pStyle w:val="BookText"/>
        <w:rPr/>
      </w:pPr>
      <w:r>
        <w:rPr>
          <w:rFonts w:ascii="Amiri" w:hAnsi="Amiri" w:eastAsia="Amiri" w:cs="Amiri"/>
          <w:color w:val="111111"/>
          <w:sz w:val="28"/>
          <w:sz w:val="28"/>
          <w:szCs w:val="28"/>
          <w:rtl w:val="true"/>
          <w:lang w:bidi="ar-SA"/>
        </w:rPr>
        <w:t>بعض وجوه الحكمة في ذلك، فلماذا الضيق، وهل تطبيق الاحكام الاجتماعية العامة بين الناس الا لطاعة الله، فاذا توفرت طاعته تحت ظروف الظلمات، بل بشكل الطف وأوكد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اشرت اليه في الرسالة من الرجوع الى الاخرين، ففي حدود ما يمكن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فائدة وفيه ضرر علي وعليك، اما ضرري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فقدان الطافك وعواطفك وفوائدك والساعات التي اقضيها في الافكار اللطيفة والانظار المعمقة التي احبها واشتاقها، واما فائدتي، فهو تخفيف كاهلي من الحكم الشرعي الذي يجعله السؤال في وجوب الجواب، فإن صياغته بالشكل المناسب متعب امام الله سبحانه وما يلفظ من قول الا لديه رقيب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فائدتك انت فهو الاطلاع على وجهات نظر متعددة وافكار مختلفة تستطيع بعدها أن تأخذ الزبدة وترجع بالمخيض وتميز بشكل ادق اللب من القشور، بل تميز الى جنب ذلك مستويات الناس ومقدارهم واشكال افكارهم واجوبتهم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الضرر المحتمل لك في ذلك، فهو ما تشير اليه انت ضمناً في الرسالة وهو انه لابد من السير على طريق معين وعدم الحياد عنه، ولا يوجد مع شديد الأسف ممن يشار اليه في هذا الطريق غير هذا العبد الحقير كاتب هذه الحروف، ولعل من مستأنف القول لك وامثالك انه لا يجب الاغترار بالمظاهر الحوزوية</w:t>
      </w:r>
    </w:p>
    <w:p>
      <w:pPr>
        <w:pStyle w:val="BookText"/>
        <w:rPr/>
      </w:pPr>
      <w:r>
        <w:rPr>
          <w:rFonts w:ascii="Amiri" w:hAnsi="Amiri" w:eastAsia="Amiri" w:cs="Amiri"/>
          <w:color w:val="111111"/>
          <w:sz w:val="28"/>
          <w:sz w:val="28"/>
          <w:szCs w:val="28"/>
          <w:rtl w:val="true"/>
          <w:lang w:bidi="ar-SA"/>
        </w:rPr>
        <w:t>كالهندام وجمال المنطق وعمق المجاملة، بل حتى الفضيلة بل والاجتهاد في ان نتوقع ان نجد لدى الفرد ما يفيد ويجدي بالمعنى الذي انت تتوقعه من الفائدة والجدوى ولو كان لديهم ما يفيد لأفادوا به انفسهم ولما اسفوا واسرفوا حتى جلبوا لنا انواع البلاء، ولكنك على أي حال اخبر بمن ترجع اليه، كائناً من كان، وانا في خدمتك، وليس الامل مفقوداً كما قالوا لك اذا أفاض الله علينا وعليكم حفظه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واود ان اشير استطراداً الى بعض المصادر التي يمكن لك الرجوع اليها، منها التعليق الذي كتبه هذا الضعيف على الفتاوى الواضحة، وخاصة ما يرجع الى مقدمات الكتاب والبحث في آخره عن العبادات فان الاصل مع التعليق سيكون مفيداً لك جداً، ولا اعلم مقدار اطلاعك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فان فيها جانبين لا غنى عنهما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القوانين والظواهر الدقيقة والمعمقة للكون المنظور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او في الارض بشكل تظهر فيه قدرة الخالق وحكمته وهي الايات الافاقية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تسميه المجلة بالباراسايكو لوجي، وهو الفعاليات التي قد تصدر من الافراد خارجاً عن القوانين الطبيعية المسطورة في كتب الفيزياء والكيمياء والفلك، والتي تعزى عندهم الى قوى كهرومغناطيسية يملكها الفرد، وتعزيء حقيقته الى القوى النفسية</w:t>
      </w:r>
    </w:p>
    <w:p>
      <w:pPr>
        <w:pStyle w:val="BookText"/>
        <w:rPr/>
      </w:pPr>
      <w:r>
        <w:rPr>
          <w:rFonts w:ascii="Amiri" w:hAnsi="Amiri" w:eastAsia="Amiri" w:cs="Amiri"/>
          <w:color w:val="111111"/>
          <w:sz w:val="28"/>
          <w:sz w:val="28"/>
          <w:szCs w:val="28"/>
          <w:rtl w:val="true"/>
          <w:lang w:bidi="ar-SA"/>
        </w:rPr>
        <w:t>والروحية واشكال التصرف الميتافيزيقي الموهوب له من قبل العليم القدير، ومثل هذه الامور ليس فقط تدل على وجوده تبارك وتعالى وتضرب المادية الاوربية على فمها، بل تدل على حكمته وعلمه ايضاً، وتدل ايضاً على رحمته وسعة عطائه إذ اعطى البشر عموماً قوى خارقة جبارة لا يعلمها الا هو ولا ينفتح باب التصرف من خلالها الا عندما يريد هو جل جلاله، فان كان الفرد مؤمناً كانت حجة له وإن كان كافراُ او فاسقاً كانت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المجلة في كل عدد بحثُ كاملُ عن هذا الموضوع ولها في عددها الأخير</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عن ذلك يحتوي على عدد من البحوث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واود ان اشير الى انني التزمت الى الان ان ارجع اليك ما ترسله لي من الكتابات حتى الرسالة التي تخاطبني بها، بالرغم من ان اللياقة الادبية تقتضي الاحتفاظ بها، وذلك لهدفين، 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التي انت اعلم بها،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يتيسر لك تطبيق رسالتي هذه ونحوها على رسالتك فيتضح ان هذا الكلام جواب لذلك الكلام وهكذا، وهذا مهم في نظري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واود ان اشير بهذه المناسبة للفرق بين الخوف والتقية فانك الان ممن يتحمل هذا المعنى بفضل الله سبحانه، فان الخوف حالة نفسية والحالات النفسية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ولا ايمان لها فهي موجودة عند طاعة الله سبحانه وعند عصيانه، واما التقية فهي تنفيذ حكم الله سبحانه سواء كانت هناك حالة خوف او لم تكن، ومما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الفرق بينهما انه قد يرتفع حكم التقية فيكون الخوف غير جائز بل غير موجود في نفس المؤمن، وتحدث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مثل كلمة الحق عند سلطان جائر وكموقف سعيد بن جبير امام الحجاج وثورة الحسين السبط سلام الله عليه، كما يدل عليه مفهومياً غيبة الامام المنتظر عليه السلام اذ لا يحتمل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النفس من الظالمين مع انه يقول بالمضمون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ابي ابو محمد بالتقية فانا في التقية الى ان يأذن الله بالفرج، وهي مروية في تأريخ الغيبة الصغرى، ولتفصيل الكلام عن ذلك مجال آخر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ورد في نهاية الرسالة التماس الدعاء واود ان اعلق عليه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الفم الذي تفتح له ابواب السماء ليس هو فم كفمي ولا لهجة كلهجتي ولا قلب كقلبي، بل يحتاج توجه واخلاص وسلامة اكبر مما ههنا، والله اعلم بما يهب ويمنع،</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اشار اليه بعضهم</w:t>
      </w:r>
      <w:r>
        <w:rPr>
          <w:rStyle w:val="FootnoteAnchor"/>
          <w:rtl w:val="true"/>
        </w:rPr>
        <w:footnoteReference w:id="16"/>
      </w:r>
      <w:r>
        <w:rPr>
          <w:rFonts w:ascii="Amiri" w:hAnsi="Amiri" w:eastAsia="Amiri" w:cs="Amiri"/>
          <w:color w:val="111111"/>
          <w:sz w:val="28"/>
          <w:sz w:val="28"/>
          <w:szCs w:val="28"/>
          <w:rtl w:val="true"/>
          <w:lang w:bidi="ar-SA"/>
        </w:rPr>
        <w:t xml:space="preserve">في احدى خطبه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مضمونه من ان العبد لا ينبغي ان يقترح شيئاً على الخالق سبحانه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اريده لانه من مصلحتي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اعلم بمصلحتي فاعطني ما انت اعلم به مني،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الامور الدنيوية والمعنوية معاً، اما الامور الدنيوية فلأن توفرها قد يوجب البعد عن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الامور المعنوية فلأن توفرها قد يوجب صعوبة التحمل مما يوقع الانسان في صعوبة معنوية في كلا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ان اوصيك مجدداً الى ان هذه المعاني وغيرها يجب ان تصان عن غير اهلها والا يكون كلُ من المتكلم والسامع متورطاً امام الله سبحانه كما اشرنا في كلمات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وارجو من الله سبحانه ان يصونك بحفظه ورعايته من جميع الجهات ومن جميع الافات وفي جميع الاوقات انه ولي كل حسنة وكل توفيق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جواب الرسالة وستأتيك بحوثك بعد ذلك ان كتب الله لي العمر والتوفيق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bookmarkStart w:id="29" w:name="pg15325_170035"/>
    </w:p>
    <w:p>
      <w:pPr>
        <w:pStyle w:val="Heading3"/>
        <w:numPr>
          <w:ilvl w:val="2"/>
          <w:numId w:val="1"/>
        </w:numPr>
        <w:rPr/>
      </w:pPr>
      <w:bookmarkStart w:id="30" w:name="__RefHeading___Toc5066308_2142443653"/>
      <w:bookmarkStart w:id="31" w:name="_Toc11"/>
      <w:bookmarkEnd w:id="29"/>
      <w:bookmarkEnd w:id="30"/>
      <w:r>
        <w:rPr>
          <w:rtl w:val="true"/>
        </w:rPr>
        <w:t>تعليقة الشهيد الصدر قدس سره على بحث الجاهلية الحديثة وأسلوب مواجهتها</w:t>
      </w:r>
      <w:bookmarkEnd w:id="31"/>
    </w:p>
    <w:p>
      <w:pPr>
        <w:pStyle w:val="BookText"/>
        <w:rPr/>
      </w:pPr>
      <w:r>
        <w:rPr>
          <w:rFonts w:ascii="Amiri" w:hAnsi="Amiri" w:eastAsia="Amiri" w:cs="Amiri"/>
          <w:color w:val="111111"/>
          <w:sz w:val="28"/>
          <w:sz w:val="28"/>
          <w:szCs w:val="28"/>
          <w:rtl w:val="true"/>
          <w:lang w:bidi="ar-SA"/>
        </w:rPr>
        <w:t>بسم الله توكلت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وقوة الا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التباين الهائل في مستويات الناس وقابلياتهم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في يدي في يوم من الايام كتاب فيه قصص جنسية يقول مؤلفه في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الاحداث والمراهقين ان لا يقرأوها؟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ولإن استطاع هذا المؤلف ان يوصي بهذه الوصية 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انت ولا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ان نوصي بها لانه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امر لمن لا يطاع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نقول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الناس يجب ان يمتنعوا عن قرائته، بل سيكون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اغراء اكثر بالاطلاع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والمجتمع العالمي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كواقع لا محيص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مختلف المستويات، من اقصى اليمين الى اقصى اليسار ومن اقصى الشمال الى اقصى الجنوب، ويجب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تأخذ هذا التباين بنظر الاعتبار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ومدرسته المعصومة هي التي استطاعت ان تجمع بين الأمرين فتعطي للعامة ما ينفعهم وللخاصة ما يكملهم من دون إيجاد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مضاعفات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منهم بلطف الله وحسن</w:t>
      </w:r>
    </w:p>
    <w:p>
      <w:pPr>
        <w:pStyle w:val="BookText"/>
        <w:rPr/>
      </w:pPr>
      <w:r>
        <w:rPr>
          <w:rFonts w:ascii="Amiri" w:hAnsi="Amiri" w:eastAsia="Amiri" w:cs="Amiri"/>
          <w:color w:val="111111"/>
          <w:sz w:val="28"/>
          <w:sz w:val="28"/>
          <w:szCs w:val="28"/>
          <w:rtl w:val="true"/>
          <w:lang w:bidi="ar-SA"/>
        </w:rPr>
        <w:t>توفيقه، ومع ذلك لم يخل هذا الاتجاه من طاعنين ومغرضين ومعاندين، فكيف بنا نحن الضعفاء العزل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يكون في مصلحة ذلك كنقطة قوة عدة أمور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كل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يفهم كلامنا بمقدار مستواه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يرغب بالحصول على هذه الافكار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كل فرد يرى نفسه محتاجاً الى هذه الافكار او يرى نفسه مصداقاً لها، ونحو ذلك، وهذا وان كان تحديداً للقارىء الا ان فيه نقاط ضعف كما تعلمون فإن من لا يرغب بالكتاب قد يكون ممن يكره شيئاً وهو خير له، كما ان العكس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مع ذلك لا ينبغي ان يعيق ذلك عن هذه المشاريع اذا تحددت بالحدود المعقولة وكتبت بحكمة وتروي وتجنبت المضاعفات مهما امكن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الاحكام الشرعية هي مدار الحاجة والقاسم المشترك للناس على اختلاف مستوياتهم كما انها تتغير من مجتهد لآخر فيجب مراعاة ذلك لئلا ينعكس اثرها على المشروع ككل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انعكاس اثرها على المشروع، له مستويان نظري وعملي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على المستوى النظري فالاختلافات قليلة التأثير حيث يمكن كتابة الفقه الكامل على فتوى أي مجتهد تقريباً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فتوى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على المستوى العملي فهي عميقة التأثير وحسبنا ان نرى ان مسألة واحدة في الفقه قد تغير حياة الفرد بل حياة المجتمع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تقليد الميت ابتداءاً، او ان المتنجس الثاني لا ينجس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لا تجوز الحيازة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إذنه ونحو ذلك، فكيف بالفقه الشامل الذي يحتوي على عشرات المسائل من هذا القبيل، وللتفلسف في ذلك مجال واسع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فالحل المقترح هنا هو التفكير في مشروعين يكمل أحدهما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تطوير الرسالة العملية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الاستفادة في هذا الصدد من مقدمة الفتاوى الواضحة، فانها اعطت منهجاً جديداً لكل الفقه الذي كان المؤلف عازماً على تطبيقه في رسالته العملية تلك، الا ان للتغيير والتفلسف فيها مجالاً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والاصلاحات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عرض اصول العقيدة وادلة 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اعلم مقدار اطلاعكم على ان بعض علمائنا الاقدمين قد فعل شيئاً من ذلك كصاحب المعالم وغيره حيث يبدأ بالعقائد ثم باصول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كان في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يدخل في الفقه ثم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باجازات الروايات وتفصيل المشايخ الذين اجازوه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الان ان هذا طبعاً يكون على شكل سلسلة كتب او اجزاء وليس كتاباً واحداً بطبيعة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سماحة الشيخ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المفهوم العام للعبادة والمصطلحات الاساسية الاخرى كالتوحيد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شرح ذلك في حدود الممكن بعد ان اشرنا الى انه لا يمكن لنا تحديد القارىء، وكذلك في الفقرتين الثالثة والرابعة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اضافة مقدمة مختصرة قبل كل كتاب من كتب الفقه ككتاب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مثلاً يتناول فيها اهمية تلك العبادة واثرها في حياة الفرد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الامر له احدى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الاطلاع من باب ان العالم بالشيء خير من الجهل به،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بالعبادة لمن لم يكن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تبارك وتعالى وهو الحكيم العليم يرى ان بعض مستويات التربية والتكامل يكون منوطاً بالامتثال الغيبي الخالي من الاطلاع على المصالح والمفاسد بل لمجرد الرضا والتسليم، كأعداد ركعات الصلاة ونحوها، ولعل مجرد التسليم في القلب خير من عامة الصلاة، إذن، فلعلنا نكون في غنى عن هذا البحث او يمكن اختصاره الى حد معقول، وخاصة وان المراتب العليا من غير معلومة وغير محمولة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العبادات والمعاملات فتصبح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مسألة شكلية على أي حال، ولكنها لا تخلو من فائدة في عالمنا الذي تسوده الشكليات ولكنها لاربط لها في حدود فهمي بتفهيم الفرد بأن في المعاملة عبادات ايضاً، فان هذا يحتاج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وليس يكفله اضافة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اذا فهمناها في ضوء النظام الاجتماعي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ان الهدف من الحكم هو قطع الحجة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احدى الحِكَم المتوخاة في هذا الحُكُم، وهناك حكم اخرى يمكن عرضها في حينه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للبنوك الربوية كان من الممكن التفكير بتأسيس بنك اسلامي تتبناه المرجعية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الى البنك الاسلامي فيه عدة نقاط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النقطة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تشير اليه في مقالك بنك مستقل له طرقه الخاصة وليس كالبنوك الاعتيادية، على حين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البنك اللاربوي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منصوص في مقدمته انما هو محاولة لتمرير المعاملات الاعتيادية في البنوك بشكل شرعي،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من ذلك ان هذا البنك المقترح اكثر جوازاً واوضح من البنك اللا ربوي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البنك بعد الغاء الربا كيف سيكون استرباحه ومن أي شيء موارده، ان هذه اكبر نقطة ينبغي ان تلحظ في نظامه، وفي حدود فهمي انه يجب عليه ان يعمل كتاجر اعتيادي في الاموال المشتركة التي عنده مضافاً الى عمله في التسليف والاقتراض والا بقي رأس ماله من دون زيادة بل مهدداً بالنقصان المستمر وهذا مما لا معنى 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التجارة هي التي يمكن بها تمرير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يطرق سمعك من انها البديل الشرعي للبنوك، وليست المضاربة بأخذ الاجور على مساعدة الناس او ضم علبة كبريت الى آلاف الدنانير مما هو اقرب الى الربا أي شيء آخر، والقول بجوازه يحتاج الى جرأة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القائم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يمكن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تعيينه، فقد يكون فرد او قد يكون جماعة وقد يكون مرجعية وقد تكون جهة اخرى اعلى منها لا تخفى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يكون البنك واحداً او متعدداً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فصل المنهجين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الفردي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عجزه عن تطبيق نظرية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الاقتصار على المنهج الفردي وترك المنهج الاجتماعي قد ثبت عجزه وضرره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وينبغي ان نفهم من المنهج الاجتماعي مفهوماً خاصاً، والا فمن الواضح ان الرسائل العملية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او تحقيقاً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احكام اجتماعية ومعاملية كثيرة بل ان بعضها القليل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الحدود والتعزيزات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الخوئي من ادلة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تجاوز الحيل الشرعية خصوصاً بما يمس النظم الاجتماعية لانها احدى نتائج تضييق نظرة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فيها قبولاً ضمنياً بالنظم غير الاسلامية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الحقيقة فان هذا المنحى في البحث الفقهي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المنحى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بان يعمل العلماء فيه اجتهادهم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فكرة ينبغي ملاحظتها على أي حال كما لاحظها علماؤنا وحاصلها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الرسالة العملية هي مجموعة الاحكام التي تفيد الانسان في حياته العملية واما ما ليس بعملي من الاحكام في حدود حاجات المجتمع الذي نعيشه فلا ينبغي للمجتهد ان يوجع رأسه ويقتل فيها وقته اذ يكون فيها ضرر الدنيا والاخرة، اما ضرر الدنيا فالعبث الذي لا طائل تحته واما ضرر الاخرة فلأنه قضى وقته فيما هو خلاف الاولى والاهم، اذن ينبغي اعطاء صيغة محددة مفهوماً للنتائج الصحيحة الدنيوية والاخروية للفقه المقترح، واهمها بحسب فهمي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الذي يحتاج الى ذلك، وهو المجتمع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جهاته، فيجب على المجتهدين ابراز هذه الفتاوى وجوباً حقيقياً لامراء فيه، لانه بدون ذلك ستتعطل حدود الله سبحانه وتعالى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اعطاء الاسلام كاطروحة متكاملة بازاء الاطروحات الاخرى الشرقية والغربية من قوانين ومفاهيم ضالة مضلة، وان كنت شخصياً لا استطيب استعمال مفهوم الاطروحة على الاسلام، لانها تحتوي على معنى التجربة بان هذا النظام</w:t>
      </w:r>
    </w:p>
    <w:p>
      <w:pPr>
        <w:pStyle w:val="BookText"/>
        <w:rPr/>
      </w:pPr>
      <w:r>
        <w:rPr>
          <w:rFonts w:ascii="Amiri" w:hAnsi="Amiri" w:eastAsia="Amiri" w:cs="Amiri"/>
          <w:color w:val="111111"/>
          <w:sz w:val="28"/>
          <w:sz w:val="28"/>
          <w:szCs w:val="28"/>
          <w:rtl w:val="true"/>
          <w:lang w:bidi="ar-SA"/>
        </w:rPr>
        <w:t>عادل او لا، وهذا الاستفهام غير وارد على الدين الحنيف وان كان هو اكثر من وارد على القوانين الوضعية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المشروع الأول لا يتناول تفصيل أي شيء عدا الاحكام الشرعية، اما الثاني فيتناول تفصيل كل شيء عدا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غير ما هو موجود في آيات الأحكام، واما هذا الحقل من التفسير فلابد منه كما هو واضح، واظن انه مذكور في آخر بحثكم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وفصل المنهجين بالشكل المقترح انما هو كمحاولة لعرض الاسلام الحقيقي ولكن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التدريج غير مفهوم بدوياً، لأنه يبدو من سياق الكلام إننا ينبغي ان نقدم الفقه ثم التفسير او بالعكس، وهذا غير واضح بأيهما نبدأ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مبرر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المجتمع يحتاج اليهما على حد سواء، وانما التدرج انما يكون بالتربية لا بتأليف الكتب فان الكتاب عند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ناجزاً ولا معنى لكونه تدريجي، فالرجاء ايضاح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فاذن كان هناك ناس ملتزمون بالطقوس العبادية الظاهرية الى هذا الحد ومع ذلك ارتكبوا مثل هذا الذنب العظيم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كلام عبد الله بن عمر لا يخلو من مطاطية وتعميم، فان اهل العراق يختلفون في النفسية والعقلية، وهذا الذي يسأل</w:t>
      </w:r>
    </w:p>
    <w:p>
      <w:pPr>
        <w:pStyle w:val="BookText"/>
        <w:rPr/>
      </w:pPr>
      <w:r>
        <w:rPr>
          <w:rFonts w:ascii="Amiri" w:hAnsi="Amiri" w:eastAsia="Amiri" w:cs="Amiri"/>
          <w:color w:val="111111"/>
          <w:sz w:val="28"/>
          <w:sz w:val="28"/>
          <w:szCs w:val="28"/>
          <w:rtl w:val="true"/>
          <w:lang w:bidi="ar-SA"/>
        </w:rPr>
        <w:t xml:space="preserve">عن جواز قتل النملة ليس هو المشارك في جيش الضلال، كما ان احداً من اولئك لم يسأل مثل هذا السؤال، نعم هذا الوصف منطبق الى حد كبير على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الجباه السود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العبادة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يشرون الدنيا بالاخرة، ومع ذلك فهم حاربوا سيد الخلق بعد رسول الله صلى الله عليه و آله، ولا زالت اجيالهم الى الان مقيمة على بغضه مع ان ولايته هي باب الخيرات ومفتاح 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هناك جاهلية ثانية ستعيشها الأمة وعندئذ يأتي دور الاسلام لينقذها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موجود في بعض الروايات فعلاً،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تتكلم وتستشهد على التدريجية التي سار عليها الرسول صلى الله عليه و آله مع ان الكلام ابتعد عن ذلك كثيراً، فالرجاء التركيز في الكلام وتحديده جهد الامكان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لذا قد يخرج التفسير عن حدود منهج تفصيل القرآن الكريم وعزل الايات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الخروج المشار اليه ملازم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لا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للضحالة وعدم التركيز مع العلم ان البحث الذي يكون مؤهلاً لأن يأخذ موقعه من الافكار العالمية هو المركز والمرتب بطبيعة الحال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اجده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باحساس ما قبل الدخول في تلك التفاصيل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نفس وجود هذا التفصيل المعمق للقرآن الكريم يكفي لاشباع</w:t>
      </w:r>
    </w:p>
    <w:p>
      <w:pPr>
        <w:pStyle w:val="BookText"/>
        <w:rPr/>
      </w:pPr>
      <w:r>
        <w:rPr>
          <w:rFonts w:ascii="Amiri" w:hAnsi="Amiri" w:eastAsia="Amiri" w:cs="Amiri"/>
          <w:color w:val="111111"/>
          <w:sz w:val="28"/>
          <w:sz w:val="28"/>
          <w:szCs w:val="28"/>
          <w:rtl w:val="true"/>
          <w:lang w:bidi="ar-SA"/>
        </w:rPr>
        <w:t>الحاجات المشار اليها في البحث ولاعلاء كلمة الحق والهدى بين الناس، ومعه لا حاجة الى مثل هذه الاستطرادات المشار اليها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بالاولى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سلوك طريقة القرآن الاصلاحية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بل من الضروري سلوكها وهل لنا غيرها بالحق والعدل، كل ما في الامر ان القرآن الكريم قد تكفل لكل قوم تربيتهم، فاذا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نتعامل مع ناس مسلمين لا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فإننا نربيهم تربية القرآن للمسلمين لا للمشركين، وهذا اخذ بالتربية القرآنية وليس اعراضاً عنها هذا، ولكننا في الواقع امام مشركين تماماً من عدة جهات اهمها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الاشراك بالشرك الخفي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يعني اطاعة الحاكم الظالم والتعويض به عن طاعة الله سبحانه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بمختلف وجهاتهم، من حيث اننا لا نستطيع ان نحدد القارىء بطبيعة الحال كما قلنا فلربما قرأه الكفار كما قرأه المسلمون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يأت الاسلام بالاحكام جملة وانما تدرج فبلغ العقائد اولاً وربى ملكة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اعتقد ان في استعمال ملكة التقوى هنا تسامحاً، فانها لا تمثل الا درجة عالية من الايمان والورع والصلاح، الامر الذي كان مفقوداً عند الكثيرين من الصحابة، وخير دليل على ذلك انقلابهم على اعقابهم بعد عدة سنوات قلائل ومن الصعب جداً ان نتصور ان شخصاً وصل الى درجات التقوى سيتورط مثل هذه الورطات، وهذا الانقلاب لو كان قليلاً وشخصياً لهان الامر ولكنه كاد ان يستوعب المجتمع كما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في مكة المكرمة حاول تربية الصحابة على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بشخص النبي صلى الله عليه و آله لكي يستطيع ان يفتح بهم الافاق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باليوم الاخر الامر الذي يهون معه بذل النفس بحيث يطأ بعرجته هذه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اذكاء الحماس العاطفي عندهم في هذا الاتجاه، ولعل من ادلته قصر الايات وقوة معطياتها وكثرة سجعها ونحو ذلك، وهذا كله شيء والتقوى شيء آخر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ولكن هذه المناقشة لا تنفي التدريجية التي اشرتم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التدرج يستفاد منه في ناحيتين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واختيار اتباع من درجات او خطوط مختلفة ومتدرجة حسب قابلياتهم وتجاوبهم مع الرسالة الجديدة ومتطلباتها وبذلك يستطيع الرسول صلى الله عليه و آله الاستناد الى بعض الخطوط ذات المستويات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لم استطع فهمه وهو غير واضح في العبارة، والرسول صلى الله عليه و آله قائد كامل من جميع الجهات يستطيع ان يعطي لكل واقعة ومشكلة حاجتها الكاملة، فان كان عندكم شيء اكثر تفصيلاً فانه يحتاج الى 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ونفس التباين هذا كان يحدث في معارك الرسول صلى الله عليه و آله فقد كانت تنهزم اكثر الخطوط ويثبت مع النبي صلى الله عليه و آله من امتحن الله قلبه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فيه تعميم كبير، لم يحدث مثل ما حدث في غير 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نادراً وكانت القيادة النبوية والقرآنية مسيطرة تماماً على النفوس، وعلى أي حال فهذا مجرد مثال يمكن الاستغناء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هنا ورد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استبدلت الاسماء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سلمان لو عرض على ابي ذر لقتله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الحديث نعم الشاهد على مستويات التحمل، غير اني اريد ان اشير الى بعض احتمالات تفسير هذا الخبر، فان الرئيسي منها امران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المقتول هو ابو ذر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المقتول سلمان لا ابو ذر، يعني ان اباذر سيقتل سلمان نفسه لو اطلع على معارفه وعلومه، وهذا ما تؤكده بعض الروايات فأبو ذر رضى الله عنه على ما هو عليه من العظمة سيتصرف تصرف العامة الجهال عند الاطلاع على المعارف الالهية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يحسبها كفراً واشراكاً وهذا ادل دليل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والكتمان من العامة والضعفاء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الى الامام السجاد عليه السلام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جوهر علمٍ لو ابوح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انت ممن يعبد الوثنا</w:t>
      </w:r>
    </w:p>
    <w:p>
      <w:pPr>
        <w:pStyle w:val="BookText"/>
        <w:rPr/>
      </w:pPr>
      <w:r>
        <w:rPr>
          <w:rFonts w:ascii="Amiri" w:hAnsi="Amiri" w:eastAsia="Amiri" w:cs="Amiri"/>
          <w:color w:val="111111"/>
          <w:sz w:val="28"/>
          <w:sz w:val="28"/>
          <w:szCs w:val="28"/>
          <w:rtl w:val="true"/>
          <w:lang w:bidi="ar-SA"/>
        </w:rPr>
        <w:t>ولاستحل رجال مسلمون دمي يرون اقبح ما يأتونه حسنا</w:t>
      </w:r>
    </w:p>
    <w:p>
      <w:pPr>
        <w:pStyle w:val="BookText"/>
        <w:rPr/>
      </w:pPr>
      <w:r>
        <w:rPr>
          <w:rFonts w:ascii="Amiri" w:hAnsi="Amiri" w:eastAsia="Amiri" w:cs="Amiri"/>
          <w:color w:val="111111"/>
          <w:sz w:val="28"/>
          <w:sz w:val="28"/>
          <w:szCs w:val="28"/>
          <w:rtl w:val="true"/>
          <w:lang w:bidi="ar-SA"/>
        </w:rPr>
        <w:t>ولعل من امثلة ذلك قول الجاهل اللعين ابن ملجم لأمير المؤمنين عليه السلام عند ضربه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لله لا لك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حكمه عليه السلام بعيد عن حكم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هذا وجهاً محتملاً لتفسير الامام الجواد عليه السلام للسيد عبد العظيم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 لما تدافنتم لانه سيكفر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شاهد جيد على نفس الفكرة لان المستويات العالية تجد المستويات الدانية ضالة ومشركة، وكذلك العكس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تجنب ذكره للناس الا من عصم الله، وانما يفسر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ترك التدافن انما هو لأحد 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الظاهرية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يبدو الفرد عاصياً بدرجة يستحق معها الاعراض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الذنوب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القلبية والنفسية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للفرد بحيث يكون كافراً او يشبه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الاطلاع على حقده على الناس، وبخاصة الاطلاع على حقده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مثلاً لو اطلع زيد على فكرة عمرو عنه شخصياً لقتله او هجره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حدود فهمي ان هذه الاخبار تشير الى مستوى معين من الجهل باسلوب التربية الحقيقية والا فالحق انه لا حاجة الى القتل على كل حال مادام الفرد في طريق التربية والهدى وغير متمرد على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ينبغي الاعراض عن التدريجية المشار اليها في البحث فانها تشمل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المكاني الذي اشير اليه في البحث من سيرة الرسول صلى الله عليه و آله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الافرادي من القليل الى الكثير كما عليه سيرته صلى الله عليه و آله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الاجتماعي من حيث التدرج في تطبيق الاحكام والقوانين من الاخف الى الاصعب والاعقد، كما عليه سيرته صلى الله عليه و آله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التدرج التربوي لكل فرد بعينه وعدم مجابهته بتربية ثقيلة غير محمولة بالنسبة له وكل هذه التدرجات مستفادة من سيرة النبي صلى الله عليه و آله وغيره من القادة سلام الله عليهم اجمعين ولا ينبغي الخلط بينهما فلكل منها اسبابها ونتائجها ومصالحها وان كانت قد تتداخل احياناً كما يبدو للمتأمل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وسيلة نشر الرسالة فابتدأ النبي بالجدال بالتي هي احسن ودرء السيئة بالحسنة ودعوة الناس بالحكمة والموعظة الحسنة،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احد التفسيرين للآية الكريمة، وهو ان يدرأ الفرد سيئة غيره، بحسنة نفسه، والتفسير الاخر، والاجدر حسب فهمي هو ان يدرأ الفرد سيئة نفسه بحسنة نفسه يعني يعمل من الحسنات ما يغفر معها السيئات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المرحلتان لا تخصان النبي صلى الله عليه و آله وحده بل هو سلوك مطرد لجميع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لجميع الانبياء يعني من الذين مارسوا الحكم في الجملة وبهذا يتضح استثناء اكثر الانبياء حتى مثل عيسى عليه السلام الذي لم يمارس الحكم اصلاً وعاش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فينبغي اعطاء الكلام حقه من الصدق وعدم التعميم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هذا لا يعني بطلان الفكرة المذكورة في البحث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استقلال الجماعة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الاستقلال قد يكون ظاهراً مع وجود القوة والشوكة لديهم، وقد يكون مقتصراً على القلب والنفس مع وجود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فكرة وضع تفسير تفصيلي للقرآن الكريم جديدة العهد واول من دعا اليها السيد قدس سره بيد انه لم يزد عليها شيئاً في حدود ما سمعت والله العالم ولم يبين الخطوط العريضة للمشروع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بيان الخطوط العريضة للتفسير صحيح فيما اعلم، لانه كان المفروض استمراره فيه حتى النهاية وعندئذ سيكون المقصود واضحاً، ولولا انه رضوان الله عليه قطع ذلك بعزمه على الشهادة، وقد القى تسع محاضرات في هذا التفسير كلها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ان عنوانها هو السنن التأريخية كما قلتم وان كنت الان بعيد العهد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يمكن ان يكون بمثابة العناوين العامة لهذا التفسير بحسب فهم ذلك المؤلف العظيم هو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التأريخية، السنن الكونية، السنن التربوية، السنن الاجتماعية ونحو ذلك، ويندرج في كل عنوان مجموعة من العناوي الأصغر منها، ويندرج تحت كل عنوان من تلك مجموعة من المفاهيم، ويندرج في كل مفهوم مجموعة من الايات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والمنهج بهذا الترتيب ونحوه صالح جداً للأستمرارية، ولكن يمكن اقتراح كثير من العناوين التفصيلية التي قد تخطر بالبال مما يمكن ان يندرج في تلك العناوين او يبحث كل منها على 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النبوة، اوصاف الجنة، اوصاف النار، اوصاف الملائكة، اوصاف الجن، اوصاف الشياطين، مقدار العلاقة بين هذه الفئات والبشر، الموت، الحشر، اوصاف فئات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الفاسقون، الكفار، اصحاب الجنة، اصحاب النار، ذوي الالباب، المؤمنون،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الفرد بربه، علاقته بأوليائه، علاقته باصدقائه واخوانه، علاقته باعدائه، حال اهل الكتاب، قوانين الحرب، قوانين المعاملات، قوانين وآداب العائلة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اخبار الماضيين والانبياء والسابقين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العلوم اللغوية والبلاغية، مضافاً الى العلوم الكونية وغيرها مما يتضح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اصدق وصف للقرآن الكريم هو ما ذكره سيد العارفين عليه السلام، في نهج البلاغة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الفرد يحصل له منها اليأس من تفسير القرآن ويعترف بقصور قابلياته بل كل قابلية عن بلوغ حقيقة القرآن وسبر اغواره، الا من عصم الله سبحانه، الا ان هذا لا يعني امكان المحاولة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ليست الطريقة او الخطوات المذكورة من قبلكم بقاصرة، بل هي جيدة ويمكن اتباعها ايضاً، والافضل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إيكال الأمر الى المؤلف الذي يفضل ان يأخذ على عاتقه مثل هذا المشروع الكبير اياً كان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التفسير الوجيز للقرآن وفيه شرح مجمل لمفردات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الخطوة ينبغي ان يراد بها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عند ابتداء أي موضوع ينبغي ان نعطي الفكرة العامة عنه ولا نبدأ بالتفاصيل رأساً، واما شرح المفردات فيكفي فيه ما يذكره المؤلف خلال التفاصيل، واما اذا اردنا من هذه الخطوة ايجاد مجمل عام لكل القرآن الكريم، فهو متعذر تماماً لعدة اسباب لا تخفى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فهرس او دليل للآيات القرآنية لتسهيل الحصول عليها من قبل القارىء</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الموضوع موجود ومتداول ولا حاجة اليه مجدداً ولعل افضل الكتب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المفهرس لآيات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فبهذه الطريقة لعرض الفقه الشامل يستطيع المتعمق فهم المدلول العام للعبادة والفقه ويسعى لتحقيقه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ممكنة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عدد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افهم لها وجهاً محدداً، نعم هي ممكنة بأحد امرين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كتب متعددة بهذا الصدد بعضها مبسط وبعضها معمق لكي يستفيد كل واحد بالكتاب الذي يليق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مستلات وتوضيحات للكتاب الرئيسي بحيث يستفيد منها من هو دون هذه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الامرين قد فعله السيد قدس سره فالأول فعله في سلسلته عن الاصول والثاني فعله في الكتب الصغيرة التي تكفلت ايضاح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العامي على التزامه الساذج وبينهما درجات ويساعد كل ذي درجة غيره على الارتقاء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 جداً أشكرك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سار القرآن خصوصاً المكي منه بأربعة خطوط متداخلة وتسير معاً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أقامة الحجج لأثبات العقائد الاساسية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ويراعى في نوعية الحجج مناسبتها للعصر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مناسبتها للعصر أي تيسيرها لفهم الجيل المعاصر مع توفر شرطين ضروريين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التنازل عن شيء من حقائق الفكر القرآني لأجل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التأثر بمعطيات العصر على اختلافها في مسخ الفكرة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هذين الشرطين قد ضاعا من مفكرينا الاسلاميين ضياعاً يكاد يكون تاماً، مع شديد الاسف كما لا يخفاكم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تختلف الهداية الالهية باراءة هذه الايات والكشف عن اسرار ملكون السماوات والارض تبعاً لدرجة القرب من الله تعالى والزلفى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الامر ونحوه ينبغي ان يشار اليه بغموض ولا حاجة الى تفصيله لأن الاعم الاغلب من النفوس قاصرة عن تحمله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ابطال حجج وشبهات المعارضين للعقائد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في حدود المعطى القرآني بدون زيادات استطرادية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ادى القرآن المكي هذه المهمات كلها حتى هيأ المسلمين لما ينتظرهم من احكام وتكاليف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ان ناقشنا ذلك، والاوصاف المعطاة هنا في البحث ليست الا للألمعي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الاقسام الثلاثة متداخلة وتسير معاً حتى يصل الانسان الى قمة الحكمة النظرية بانشراح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الامور خاصة وليست عامة وهي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اعلان تفاصيلها مما لا يمكن اصلاً فضلاً عن انه مرجوح بل محرم شرعاً، يكفي في ذلك ان اغلب الناس، اما انه لا يفهمها بالمرة اولا يستسيغها او لا يصدقها او لا يرغب بتطبيقها او لا يشعر بالحاجة اليها، ونحو ذلك وبذلك يبتعد كل العامة عنها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يدخلها الا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أتاك الله وكن من الشاكرين واعبد ربك حتى يأتيك اليقين وما اكثر الناس ولو حرصت بمؤمنين،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قواعد وكليات التصور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امثلتها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أَنَّهُمْ أَقامُوا التَّوْراةَ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تتكلم الان عن القرآن المكي، فالرجاء التأكد في هذه النقطة والنقطة السابقة عن كون المعاني المشار اليها موجودة فيه دون القرآن المدني، وعلى أي حال فالأمر موكول لحال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الاخلاق ويشمل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او الجهاد العملي لتربية النفس وتكاملها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وما بعده يذكر بشكل مقتضب لا حاجة الى تفصيله لانه مما لا يتحمله الناس كيف ونحن نريد تطبيق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النفوس وهم لم يصلوا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فكيف نكلفهم الجهاد الاكبر ونعرفهم بالمعارف العليا التي اعطاها الله سبحانه لأوليائه، تلك اذن درجة اليقين او اعلى درجاته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اعلم حيث يجعل رسالته ولم يعط بيدنا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ذكرت ذلك لك في بعض كتاباتي السابقة لتكون على اطلاع عن ذلك بصفتي مميزاً فيك حسن الاستعداد بفضل الله وكرمه، وهو غير موجود عند الآخرين، وهذا الاطلاع ينتج اموراً اهمها امران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احترام هذه الزمرة العظيمة من الناس التي طالما احتقرها العامة وطعنوا بها واستبعدوا صدق اقوالها،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 للحديث السابق عن ابي ذر وسلمان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ليسوا بالضرورة من الصوفية وان نبزهم الناس بذلك بل قد يكونون كذلك وقد لا يكونون ولعل اشهر اصحاب الكرامات من غير الصوفية السيد مهدي بحر العلوم والمحقق الاردبيلي وهناك كثيرون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التفكير بالاتجاه العملي بالاتصاف بصفاتهم بعد ان يجد الفرد قابلياته لذلك، من دون ان يكلف نفسه ما 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اشراف تربوي دقيق بطبيعة الحال، وهذا راجع لكل فرد ووجدانه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في التعليقة على كتاب الاعتكاف من الفتاوى الواضحة شيئاً مربوطاً ببعض هذه الامور ان احببتم 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الشريعة ويكون على 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التخصصي وتتناول فيه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الجانب التشريعي، على ما أرى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تتناول تعاليم الاسلام كأوامر ونواهي وانما تدرس من حيث اثرها في سلوك الفرد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قلناه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نافعة بهذا الصدد ايضاً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الحذر من هذا الاتجاه او في هذا الاتجاه تماماً الا في حدود ما نشير اليه، فإن فكرة التساؤل عن الحكمة في افعال الله سبحانه وتشريعاته فكرة ناشئة في حدود فهمي من الدس الاستعماري الاوربي الذي يحاول بكل وسيلة زحزحة الناس عن دينهم، وقد دخل المطلب الى اذهان الناس على أشكال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وسيلة وذريعة لانكار الحكمة او استضعافها ومن ثم التذرع الى العصيان</w:t>
      </w:r>
    </w:p>
    <w:p>
      <w:pPr>
        <w:pStyle w:val="BookText"/>
        <w:rPr/>
      </w:pPr>
      <w:r>
        <w:rPr>
          <w:rFonts w:ascii="Amiri" w:hAnsi="Amiri" w:eastAsia="Amiri" w:cs="Amiri"/>
          <w:color w:val="111111"/>
          <w:sz w:val="28"/>
          <w:sz w:val="28"/>
          <w:szCs w:val="28"/>
          <w:rtl w:val="true"/>
          <w:lang w:bidi="ar-SA"/>
        </w:rPr>
        <w:t>واهمال الشريعة وهذا هو الاغلب وكان هو المطلوب الأساسي للاستعمار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لمجرد التفقه والمعرفة، وهذا ما اخذه المتدينون الا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يكونوا قد سلموا بالحكمة اجمالاً فقد كفوا عناء البحث عن تفاصيل هذه الحكمة، وبعد ان اعترفوا بان ذهنهم قاصر عن الاطلاع على كل التفاصيل فليس عليهم عناء البحث ايضاً هنا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حدود ما هو معطى في القرآن الكريم والسنة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الان في اطار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وجدت الحكمة نفسها ضرورة ايضاحه للناس فلا بأس من التعرض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اتاكم الرسول فخذوه وما نهاكم عنه فانتهوا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وجد مثل ذلك في القرآن شرحناه واكدنا عليه وسكتنا عن الباقي لانه الاوفق بحسب الحكمة الازلية بالتربية الخاصة والعامة</w:t>
      </w:r>
      <w:r>
        <w:rPr>
          <w:rFonts w:eastAsia="Amiri" w:cs="Amiri" w:ascii="Amiri" w:hAnsi="Amiri"/>
          <w:color w:val="111111"/>
          <w:sz w:val="28"/>
          <w:szCs w:val="28"/>
          <w:rtl w:val="true"/>
          <w:lang w:bidi="ar-SA"/>
        </w:rPr>
        <w:t>.</w:t>
      </w:r>
      <w:bookmarkStart w:id="32" w:name="pg15325_170060"/>
    </w:p>
    <w:p>
      <w:pPr>
        <w:pStyle w:val="Heading2"/>
        <w:numPr>
          <w:ilvl w:val="1"/>
          <w:numId w:val="1"/>
        </w:numPr>
        <w:rPr/>
      </w:pPr>
      <w:bookmarkStart w:id="33" w:name="__RefHeading___Toc5066310_2142443653"/>
      <w:bookmarkStart w:id="34" w:name="_Toc12"/>
      <w:bookmarkEnd w:id="32"/>
      <w:bookmarkEnd w:id="33"/>
      <w:r>
        <w:rPr>
          <w:rtl w:val="true"/>
        </w:rPr>
        <w:t>البحث الثالث عالم الذر والظواهر الباراسايكو لوجية</w:t>
      </w:r>
      <w:bookmarkEnd w:id="34"/>
    </w:p>
    <w:p>
      <w:pPr>
        <w:pStyle w:val="Heading3"/>
        <w:numPr>
          <w:ilvl w:val="2"/>
          <w:numId w:val="1"/>
        </w:numPr>
        <w:rPr/>
      </w:pPr>
      <w:bookmarkStart w:id="35" w:name="__RefHeading___Toc5066312_2142443653"/>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برز اخيراً علم الباراسايكو لوجي وهو علم يتناول دراسة ظواهر السلوك التي لا يمكن تفسيرها وفق القوانين البايولوجية او الكيميائية او الفيزيائية وعموم القوانين المادية، وشكرت الله تعالى على هذه اللطمة الجديدة للمادية الغربية، ولكن احزنني لجوء العلماء المختصين الى تفسير هذه الظواهر غير المادية بتفسيرات 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موجات كهرومغناطيسية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في نفسي هل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الآلهيين لهذه الظواهر، وهنا لمعت في ذهني فكرة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ومعيشة الانسان حياته كاملة قبل خروجه الى الدنيا وتساءلت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الاستفادة من مفهوم عالم الذر وتفاصيله والقوانين التي تحكمه في تفسير الظواهر الباراسايكو لوجية خصوصاً حالة التخاطب عن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منها ما 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قادة جيوش الفتح الاسلامي نحو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بلاد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وجود كمين للعدو خلف جبل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سارية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سارية الاشارة واستطاع ان ينجو من الفخ</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بعد إيماننا بأن وجود هذه الظواهر غير المادية ولفت انتباه العلماء لها هي من الآيات الالهية لتفنيد مزاعم المادية الاوربية</w:t>
      </w:r>
    </w:p>
    <w:p>
      <w:pPr>
        <w:pStyle w:val="BookText"/>
        <w:rPr/>
      </w:pPr>
      <w:r>
        <w:rPr>
          <w:rFonts w:ascii="Amiri" w:hAnsi="Amiri" w:eastAsia="Amiri" w:cs="Amiri"/>
          <w:color w:val="111111"/>
          <w:sz w:val="28"/>
          <w:sz w:val="28"/>
          <w:szCs w:val="28"/>
          <w:rtl w:val="true"/>
          <w:lang w:bidi="ar-SA"/>
        </w:rPr>
        <w:t xml:space="preserve">التي لا تعترف بما وراء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الميتافيزيقيا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انطلاقاً من تصديق القرآن لقانون العلية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والتفسيرات الطبيعية التي تحكم الحوادث الكونية اذ لا يتصادم ذلك مع كون الله تعالى هو المسبب الحقيقي بل تترتب هذه الاسباب طولاً لا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الظواهر لها تفسيرها بالاستفادة من آثار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بين فترة واخرى للناس مما يعد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الانسان عاش حياة اخرى قبل الدنيا 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تفاصيلها لكنه لم ينس اصل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الميثاق الذي اخذ عليه فيها ولولا ذلك لم يدر احد من خالقه ورازقه على حد قول الصادق عليه السلام، والتفسير يكون على اساس ان هذين الشخصين المتخاطبين عن بعد مرا بنفس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الحادثة في عالم الذر وتنبها اليها في هذا العالم الدنيوي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لنقل شاء الله تعالى لهما ان يتذكر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الجزء من حياتهم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واستفاداً من ذلك في فهم ظروف الحادثة عن بعد علماً بأن الانسان في حياته السابقة على الدنيا لا تحكمه القوانين المادية التي تحكم حياتنا الدنيوية ولا تخضع لنفس قيوده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هذا التفسير يعتمد لاثبات صحته على صحة فروض اخرى اهمها ان الانسان عاش 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التفاصيل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الذر وهو يعيدها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مع اختلاف في القوانين التي تحكمها بالضبط كتجسم الحياة الدنيوية في الاخرة</w:t>
      </w:r>
    </w:p>
    <w:p>
      <w:pPr>
        <w:pStyle w:val="BookText"/>
        <w:rPr/>
      </w:pPr>
      <w:r>
        <w:rPr>
          <w:rFonts w:ascii="Amiri" w:hAnsi="Amiri" w:eastAsia="Amiri" w:cs="Amiri"/>
          <w:color w:val="111111"/>
          <w:sz w:val="28"/>
          <w:sz w:val="28"/>
          <w:szCs w:val="28"/>
          <w:rtl w:val="true"/>
          <w:lang w:bidi="ar-SA"/>
        </w:rPr>
        <w:t xml:space="preserve">ورؤيتها على حقيقته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كفانا مؤونة الاثبات هذا قرآنياً السيد الطباطبائي قدس سره في تفسير الميزان وها نحن ننقل خلاصة استنتاجاته أما تفاصيل البحث والبرهنة فموجودة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للإنسان في الدنيا 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التي يعيش بها فيها حياة اخرى سعيدة او شقية ذات اصول واعراق يعيش بها فيها وسيطلع ويقف عليها عند انقطاع الاسباب وارتفاع الحجاب، ويظهر من كلامه تعالى ايضاً إن للإنسان حياة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على حياته الدنيا يحذوها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كما يحذو حياته الدنيا فيما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إن للإنسان حياة قبل هذه الحياة الدنيا وحياة بعدها، والحياة الثالثة تتبع حكم الثانية، والثانية حكم الاولى، فالإنسان وهو في الدنيا واقع بين حياتين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سابقة ولاحقة، فهذا هو الذي يقضي به ظاهر القرآن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التفسير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يشمل جميع الظواهر الباراسايكو لوجية كالوقوف في الهواء مثلاً ولكنها لا تخلو من ارتباط بظروف عالم آخر وراء المادة وهو موجود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 ومصاحب لعالمنا الدنيوي المادي لكن قوانينها تختلف حين تتاح لافراد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الاخر امكانات هائلة لخروجهم عن حكم القوانين المادية لذلك نرى ان اصحاب هذه الظواهر يحتاجون الى</w:t>
      </w:r>
    </w:p>
    <w:p>
      <w:pPr>
        <w:pStyle w:val="BookText"/>
        <w:rPr/>
      </w:pPr>
      <w:r>
        <w:rPr>
          <w:rFonts w:ascii="Amiri" w:hAnsi="Amiri" w:eastAsia="Amiri" w:cs="Amiri"/>
          <w:color w:val="111111"/>
          <w:sz w:val="28"/>
          <w:sz w:val="28"/>
          <w:szCs w:val="28"/>
          <w:rtl w:val="true"/>
          <w:lang w:bidi="ar-SA"/>
        </w:rPr>
        <w:t xml:space="preserve">مجاهدات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روحية وضبط للنفس فيما تطمح اليه من اخلاد الى الارض أي يتصل بهذا العالم الاخر المصاحب 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زماناً لكنه متقدم رتبة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يعيش فيه الناس قبل خروجهم للدنيا كل حسب الزمان المحدد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الرأي الذي تبناه السيد الطباطبائي في تحليله حول عالم الذر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اعيد كل شيء الى محله وفُنِي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اية حال فلابد لهذه الظواهر من تفسير طبيعي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 العلماء الالهيين قبالة آراء العلماء الذين حاولوا تفسير هذه الظواهر غير المادية بأسباب مادية فما هو التفسير الذي تضعونه لذلك؟</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وبدون هذا التفسير الطبيعي فستصبح هذه التصرفات 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 خارقة للعادة وعندئذ ما تأثير ذلك على اعتقادنا بالتلازم بين المعجزة وصدق ادعاء أهلها فيما لو ادعى هؤلاء شيئاً ما؟</w:t>
      </w:r>
      <w:r>
        <w:rPr>
          <w:rFonts w:eastAsia="Amiri" w:cs="Amiri" w:ascii="Amiri" w:hAnsi="Amiri"/>
          <w:color w:val="111111"/>
          <w:sz w:val="28"/>
          <w:szCs w:val="28"/>
          <w:rtl w:val="true"/>
          <w:lang w:bidi="ar-SA"/>
        </w:rPr>
        <w:t>!</w:t>
      </w:r>
      <w:bookmarkStart w:id="37" w:name="pg15325_170064"/>
    </w:p>
    <w:p>
      <w:pPr>
        <w:pStyle w:val="Heading3"/>
        <w:numPr>
          <w:ilvl w:val="2"/>
          <w:numId w:val="1"/>
        </w:numPr>
        <w:rPr/>
      </w:pPr>
      <w:bookmarkStart w:id="38" w:name="__RefHeading___Toc5066314_2142443653"/>
      <w:bookmarkStart w:id="39" w:name="_Toc14"/>
      <w:bookmarkEnd w:id="37"/>
      <w:bookmarkEnd w:id="38"/>
      <w:r>
        <w:rPr>
          <w:rtl w:val="true"/>
        </w:rPr>
        <w:t>تعليقة الشهيد الصدر على بحث</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 والظواهر الباراسايكو لوجية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سماحة الشيخ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احزنني لجوء العلماء المختصين الى تفسير هذه الظواهر غير المادية بتفسيرات مادية موجات كهرومغناطيسية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له مبرره من زاويتهم لو لاحظنا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معودون ومعتادون على العموم على القوانين الفيزياوية الكيمياوية الاعتيادية، فيجدون بطبيعة الحال في خرقها وتجاوز حكومتها هيبة ورهبة في قلوبهم وعقولهم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يجهلون عمق ذلك العالم اللامادي وشكل قوانينه التي تحكمه، وهم في ظلام وضلال تامين من هذه الناحية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مقهورون على الاذعان للسببية المطلقة للكون اعني ان لكل شيء سبباً ولا يستطيعون التخلي عن ذلك بحال، ومن الطريف الذي يثير الضحك والبكاء في نفس الوقت انهم يؤمنون بهذه السببية بالضرورة ولكنهم ينكرون الخلق الالهي الذي هو سبب الكون بمجموعة، ومن الطريف ايضاً ان يكون الاتحاد السوفيتي الذي هو اكثر الماديين مادية تمسكاً بهذه الظواهر اكثر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وجدوا ان القوة الكهرومغنا طيسية هي اقوى قوة في الكون المادي من حيث فاعليتها وجذبها للأشياء وسيطرتها عليها، ومن هنا وجدوا ان انسب اسم للفاعلية الروحية هو ذلك، بحيث تنطبق كل هذه النقاط الاربعة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النقطة الاولى التي تنفعهم في مجال دعايتهم الايديولوجية حيث يوحون الى الرأي العام ان هذه الظواهر انما هي مجال من مجالات المادة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في نفسي هل من تفسير طبيعي من وجهة نظر الالهيين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التعبير مؤسف جداً من امثالك وانما هو من سهو القلم بلا شك، فان السببية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تقسيمها إلى عدة 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الطبيعية او المادية وهي سببية القوانين الكونية الفيزياوية والكيمياوية التي تحكم عالمنا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المطلقة بعنوان ان الله سبحانه قد جعل لكل شيء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 مما اذا كان سبباً روحياً او 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الإلهية، وهو التأثير الرباني في خلق الاشياء جميعاً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اريد ان ادخل هنا في تدقيق هذه المستويات فلسفياً او عرفانياً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في الأمر ان مستوى معين ومحترم من التفكير يعتبرها جميعاً سارية المفعول في الكون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 والروحي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الذي ندركه بوضوح هو ان القسم الاول ليس له أي تأثير على العالم الذي تحكمه القوانين من القسم الثاني، بل بالعكس فان القسم الثاني كما يكون شاملاً لعالمه الخاص هو شامل ايضاً لعالمنا المادي من حيث نعلم او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نستنتج امرين على الاقل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تعبيركم بالتفسير الطبيعي لهذه الظواهر تعبير يحتوي على تسامح كبير ومن سهو القلم لانه يتضمن التسليم بشمول القوانين المادية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الروحي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واضح البطلان، وانت تعلم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بالعالم المادي الذي نعيشه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الظواهر الخارقة انما هي ناتجة عن قوانين القسم الثاني بصفتها ذات تأثير على العالم المادي نفسه، او بصفتها المستقلة احياناً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اختلاف هذه الظواهر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التعبير مني كاف لغلق الجواب وانتهائه عن كل هذه الظواهر، لولا انني اجد نفس بل واجدك ايضاً غير مقتنعين بالقليل وآملين الكثير فلذا اجد نفسي مندفعاً الى تسجيل بعض الزيادات مع الاستعصام بالله سبحانه وتعالى عن الزلل والباطل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وهنا لمعت في ذهني فكرة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ان نحمل عن عالم 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عالم غير مؤكد الوجود لدى الكثيرين بما فيهم صدر المتألهين الشيرازي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النفس مادية الحدوث وروحانية البقاء، اذ معنى كونها مادية الحدوث انها حادثة في هذا العالم المادي وليست سابقة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السيد المرتضى في الامالي في شرح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 ظُهُورِهِمْ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يحاول جاهداً ان يجعل هذا العهد مأخوذاً في هذه الدنيا وليس في عالم قبله وانما هو تعبير عن اعتراف الفرد بالعقائد الحقة بعد وجوده ورشده، فراجع ان امكن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كل تلك المناقشات غير واردة في نظري ومن المؤكد وجود عالم سابق يمر به الانسان قبل مجيئه الى الدنيا، وظواهر الكتاب والسنة تدل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حاجة الى الدخول في تفاصيل الادلة في هذا المختصر، يكفي ان ابن سينا وهو من اعاظم الفلاسفة يقول في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اليك من المحل الارفع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عالم الذر وإن كان موجوداً الا انه اضعف وأخس من هذا العالم وليس اقوى منه، وبتعبير أخر 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يكون اضعف وأخس ويكون مجيئه الى الدنيا شكلاً من اشكال التكامل لا محالة، والا لم يكن هناك معنى لمجيئه الى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فليس من المؤكد ان قوانين ذلك العالم تستطيع ان تقوم بإظهار هذه الظواهر الروحية بل من المقنع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الالماع الى 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اذا كان عالم الذر اخس من هذا العالم فلماذا يقول الشيخ الرئيس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المحل الارفع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بحث لا ينبغي ان ندخل فيه اذ ليس فيه فائدة تذكر الا التشييد الذهني، وانما مجرد اثارة السؤال لعلها نافعة مع الالتفات الى ان القدر المتيقن وهو ان ابن سينا اجل من ان يدرك ان مجيء الروح الى الدنيا هو شكل من اشكال التسافل لا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خطور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ذهنكم كعالم كفيل لتفسير الظواهر الروحية كأنه ناتج لا شعورياً من تخيل انحصار عالم الروح بعالم الذر مع ان المطلب ليس كذلك، ولعلي استطعت ان القي بعض الظلال او الأضواء على ذلك في ما يلي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وتساءلت هل يمكن الاستفادة من عالم الذر وتفاصيله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اتضح مما سبق جوابه بالنفي ولكن المهم الذي اريد ان اقوله هنا هو البديل المحتمل لذلك</w:t>
      </w:r>
    </w:p>
    <w:p>
      <w:pPr>
        <w:pStyle w:val="BookText"/>
        <w:rPr/>
      </w:pPr>
      <w:r>
        <w:rPr>
          <w:rFonts w:ascii="Amiri" w:hAnsi="Amiri" w:eastAsia="Amiri" w:cs="Amiri"/>
          <w:color w:val="111111"/>
          <w:sz w:val="28"/>
          <w:sz w:val="28"/>
          <w:szCs w:val="28"/>
          <w:rtl w:val="true"/>
          <w:lang w:bidi="ar-SA"/>
        </w:rPr>
        <w:t>حبيبي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سبحانه وتعالى برحمته وقدرته خلق الانسان في احسن تقويم واودع فيه من الصفات والخصائص المادية والمعنوية والعقلية والروحية ما يفوق التصور بكثير، وهذا من جملة تفسيرات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اليه في القرآن الكريم، كما انه هو المقصود من النظم الوارد عن امير المؤمنين وسيد العارفين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وتحسب انك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الاكبر</w:t>
      </w:r>
    </w:p>
    <w:p>
      <w:pPr>
        <w:pStyle w:val="BookText"/>
        <w:rPr/>
      </w:pPr>
      <w:r>
        <w:rPr>
          <w:rFonts w:ascii="Amiri" w:hAnsi="Amiri" w:eastAsia="Amiri" w:cs="Amiri"/>
          <w:color w:val="111111"/>
          <w:sz w:val="28"/>
          <w:sz w:val="28"/>
          <w:szCs w:val="28"/>
          <w:rtl w:val="true"/>
          <w:lang w:bidi="ar-SA"/>
        </w:rPr>
        <w:t>وانت الكتاب المبين الذي بأحرفه يظهر المضمر</w:t>
      </w:r>
    </w:p>
    <w:p>
      <w:pPr>
        <w:pStyle w:val="BookText"/>
        <w:rPr/>
      </w:pPr>
      <w:r>
        <w:rPr>
          <w:rFonts w:ascii="Amiri" w:hAnsi="Amiri" w:eastAsia="Amiri" w:cs="Amiri"/>
          <w:color w:val="111111"/>
          <w:sz w:val="28"/>
          <w:sz w:val="28"/>
          <w:szCs w:val="28"/>
          <w:rtl w:val="true"/>
          <w:lang w:bidi="ar-SA"/>
        </w:rPr>
        <w:t>وهذا هو الذي سبب استحقاق الإنسان لعدة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تحمله للأمانة التي أبت الماديات بل والسماوات ايضاً عن تحملها واشفقن منها وحملها الانسان انه كان ظلوماً جهولاً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بحسب ظاهره وغفلته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ما في الارض جميعاً له كما نص عليه في القرآن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كثير من الظواهر السماوية له كالليل والنهار والنجوم والشمس والقمر والسحاب وغير ذلك مما هو منصوص عليه في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ادرك الغرب اخيراً الى ان الانسان مهما اوتي من عمل ونشاط فإنما هو يستخدم جزءاً من الف من طاقته الكامنة، وهذا الكسر العشري انما اوردته اوروبا حسب عقيلتها، والا فهو اقل واصغر جداً من ذلك، بنسبة عالم الروح الى عالم المادة الذي لا يعد في جنبه شيئاً يذكر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ولعلك سمعت بتقسيم العالم الى عوالم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الناسوت و عالم الملكوت وعالم الجبروت وعالم اللاهوت، ويقول الفلاسفة انها مترتبة من حيث الشرف والتجريد والتأثير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هذه التعبيرات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الخلقة الانسانية تحتوي عليها جميعاً وهو في هذا العالم، فالجسم من عالم الناسوت والنفس من عالم الملكوت والعقل من عالم الجبروت والروح من عالم اللاهوت، هذا كلام الفلاسفة وهو حق منظوراً من زاوية عقلية معينة، ولكل من هذه العوالم قوانينها وتأثيراتها التي نجهل الكثير منها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ويخلق مالا تعلمون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ينبغي ان نلتفت الى الافراد الذين استخدموا شيئاً من ملكاتهم وقواهم، فهذا متعمق بالكيمياء وذاك في الفيزياء وذاك في الرياضيات وذاك في الطب وذاك في السحر وذاك في اليوغا وذاك في علوم الدين وذاك في تدريب الوحوش وذاك في الرياضات القاسية كالنوم على المسامير او دفن الفرد عدة شهور او غيرها، مضافاً الى الظواهر الباراسايكو لوجية نفسها كالتخاطر</w:t>
      </w:r>
    </w:p>
    <w:p>
      <w:pPr>
        <w:pStyle w:val="BookText"/>
        <w:rPr/>
      </w:pPr>
      <w:r>
        <w:rPr>
          <w:rFonts w:ascii="Amiri" w:hAnsi="Amiri" w:eastAsia="Amiri" w:cs="Amiri"/>
          <w:color w:val="111111"/>
          <w:sz w:val="28"/>
          <w:sz w:val="28"/>
          <w:szCs w:val="28"/>
          <w:rtl w:val="true"/>
          <w:lang w:bidi="ar-SA"/>
        </w:rPr>
        <w:t>والسمع والبصر الخارق مضافاً الى المنامات الصادقة وغير ذلك مما انكشف بعضه واختفى اكثره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 من هذه الاشخاص قد استعمل ملكة أو عدداً قليلاً من ملكاته ولم يستعملها كلها بطبيعة الحال، بل لم يستعمل كل مدى الملكة الواحدة ايضاً، فكيف لو تم لإنسان ان يستعمل كل ملكاته بكل قواها وماذا عساه ان يكون؟ ومحل الشاهد هو عمق خلقة الانسان وعظمة نعمة الله سبحانه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يكفينا ان نسمع مضمون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اعين لا يبصرون بها ولهم آذان لا يسمعون بها ولهم قلوب لا 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التسليم والوضوح بأن عيونهم وآذانهم المادية سليمة مئة في المئة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ذلك باعتبار احد امرين او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المتوقع من ملكات الاحساس الاعتيادية ان ترى وتسمع اكثر من ذلك بحيث يكون ما تراه وتسمعه على كثرته واهميته كالعدم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العالم المغفول عنه والمحجوب عن الابصار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المتوقع من الانسان كإنسان ان يرى ويسمع اكثر من هذا كله لا بهذه الوسائط المادية بل بوسائط اخرى روحية قد تكون مشابهة في نوعها من هذه المادية وقد لا تكون، ومن هنا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إنسان عينان في قلبه فطوبى لمن فتح الله 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فأي شيء وردك من ظواهر الباراسايكو لوجي فهو قليل من كثير وغيض من فيض بالنسبة الى قدرات الانسان الكامنة، ولا موجب للتعجب لحدوثها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يحسن الالماع الى فهم معين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والمكرر في القرآن العظيم عدة مرات، وهو ان الغافل عن هذه القوى الخفية في نفسه واللاهي في العالم المادي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 الدنيا مبلغ علمنا ولا اقصى همنا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خسر هذا الشخص نفسه، وأي اسف يدركه واي حسرة ينالها حين يعلم في الاخرة بهذه الحقيقة المرة، وانه قد فوت على نفسه الفرصة الكبرى بما جنى على نفسه بيديه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ما حدث لعمر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الرواية عندما نبه وهو في المدينة احد قادة جيوش الفتح الاسلامي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الرواية ممكنة الحدوث، كما اشرنا ونشير في الامر الثاني، الا انني لا ارجح صدقها اكثر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الاكثر وذلك لمدى العوامل الهدامة في التأريخ الاسلامي الذي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الكثير من الروايات في سبيل تركيز وتقديس الوضع القائم يومئذ مما لا يخفاكم ولا حاجة الى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استخدام الانسان لقواه قليلاً او كثيراً غير منوط بالمؤمنين بل ولا المسلمين وغير خاص بالملتزمين بل يعم المنحرفين والشاذين عقائدياً او عقلياً او انسانياً ونحو ذلك، فإن لانفتاح كل روحية في الانسان مقدماتها واسبابها والتي منها ما هو 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اعني من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هو نفسي او فكري، كما ان منها ما هو متعمد للفرد ومقصود ومنها ما يحصل عفواً او صدفة من دون ان يريد الفرد ويتوقع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وبالطبع اذا كان مقصوداً وكانت المقدمات صحيحة فسيكون اداؤه جيداً ومستمراً ويكون هو له متحملاً كأنه شيء طبيعي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جاء صدفة فانه يكون متقطعاً وقليلاً وتحمل الفرد له قليل وتعجبه منه بكثير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اود الالماع اليه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استخدام هذه القوى منها المقرب الى الله سبحانه ومنها المبعد عنه، فشأنها في ذلك شأن هذا العالم الذي منه المبعد ومنه المقرب، واذا كان الفرد قاصراً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على الاقل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استخدام قواه جميعاً فعليه ان يختار من قواه الدنيوية والروحية ما يقربه الى الله والزلفى لديه وينبذ ما سواه، ولعلي استطعت ان ازيد ذلك توضيحاً بعونه تعالى في الاتي من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انطلاقاً من تصديق القرآن لقانون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الكلام في أقسام القوانين، وبقي عليكم ان تأتونا ببعض الشواهد من القرآن الكريم في تصديق قانون العلية والتفسيرات الطبيعية التي اشرتم 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هذه الظواهر لها تفسيرها بالاستفادة من آثار عالم الذر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 جوابه مما سبق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يعد دليلاً على ان الانسان عاش حياة اخرى قبل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 لما قلناه لا يكون ذلك دليلاً وانما له دليله المستقل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تفاصيله لكنه لم ينس اصل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اعتقد ان للميثاق ربطاً بالظواهر الباراسايكو لوجية، سوى مجرد الاستدلال على العالم السابق لو كان لذلك العالم ربط ما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والتفسير يكون على اساس ان هذين الشخصين المتخاطبين مرا بنفس الحادثة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منطلق من الزعم بأن هذا العالم انما هو مجرد تكرار لذلك العالم، الأمر الذي يأتي في كلامك التعرض اليه وهناك نناقشه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 الله تعالى لهما ان يتذكرا هذا الجزء من حياتهم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نظرية التذكر الافلاطونية التي يدعمها ابن سينا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فلعلها ذكرت عهوداً بالحمى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سأتعرض له عند المناقشة العامة لهذه الفكرة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الانسان عاش حياته هذه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التفاصيل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 حان وقت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ينبغي ان نلتفت الى عدة 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قول بلا دليل ولم اعهد احداً يقول به، ويكفي في نفيه عدم الدليل عليه، فان المتبني له هو المسؤول عن الاستدلال لا النافي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لا معنى للتماثل ومن ثم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القوانين التكوينية والتشريعية معاً، كما المعت اليه في كلامك، فإن هذا يعني عدة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هناك لم يكن بالغاً الكمال الذي حصل عليه هنا فكيف يفعل الناقص عين ما يفعله الكامل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التكاملية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التربوية هناك غيرها هنا ومن هنا كانت القوانين التشريعية بل والتكوينية مختلفة،</w:t>
      </w:r>
    </w:p>
    <w:p>
      <w:pPr>
        <w:pStyle w:val="BookText"/>
        <w:rPr/>
      </w:pPr>
      <w:r>
        <w:rPr>
          <w:rFonts w:ascii="Amiri" w:hAnsi="Amiri" w:eastAsia="Amiri" w:cs="Amiri"/>
          <w:color w:val="111111"/>
          <w:sz w:val="28"/>
          <w:sz w:val="28"/>
          <w:szCs w:val="28"/>
          <w:rtl w:val="true"/>
          <w:lang w:bidi="ar-SA"/>
        </w:rPr>
        <w:t>وهذا يدل على ان ردود افعال الافراد هناك تختلف عنه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يستدل على هذا التكرار بنظرية التذكر الافلاطونية 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يتذكر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انها في اعتقادي خاصة غير عامة وتوضيح ذلك بمقدار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افلاطون وغيره يعتقد ان للإنسان خلقة أساسية عظيمة موجودة في عالم علوي هو العالم الذي تنطلق منه الروح اولاً وتعود اليه ثانياً وتتذكره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لا ينافي ان الله سبحانه بحسب حكمته قد منع الانسان عن الاستمرار في ذلك العالم وانما بدأ خلقه من جديد محجوباً عن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خلقاً من بعد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وبدأ خلق الانسان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هذا 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اخس المستويات واضعفها لكي يكون في طريق الكمال التدريجي، ويمر خلال ذلك بعوالم لا نعلمها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الحكمة والمصلحة والتي من جملتها عالم الذر وعالم الميثاق، اما عالم الميثاق فيمثل اول استحقاق كمال الفرد للإعتقاد بالخالق جل جلاله، واما عالم الذر فهو العالم السابق مباشرة على هذا العالم، والانسان في كل تلك العوالم يكون قد نسي خلقته الاساسية وغفل عنها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حين يصل الى هذه الدنيا التي هي الاساسية في فرصة الطاعة والتكامل يبدأ بتذكر الخلقة الاساسية ويبدأ بالشوق اليها والنواح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يبدأ بعمل المقدمات التي توصله اليها، ولا ينالها الا 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فالتذكر انما هو لمعرفة حقيقة النفس وليس لكل الافعال والاقوال الصادرة عنه في العالم السابق، والأمر بهذا المقدار لا غبار عليه فيما أرى، ولكنه خاص جداً كما تعلم فالرجاء ملاحظة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افلاطون وسقراط وآرسطو واضرابهم لم يكونوا كما حاولت اوروبا فهمهم وكما عرضهم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التي ترجمتهم وتحدثت عن الفلسفة اليونانية كيوسف كرم او غيره، بل لهم نظرة اخرى اعمق واشمل كالنظرة التي ينظرها اليهم صدر المتألهين في الاسفار، والتي تدل عليها كتاباتهم انفسها لمن اطلع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للإنسان في الدنيا وراء الحياة التي يعيش فيها حياة اخرى</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الحياة الآخرة الآتية بعد الموت ولا نقاش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ويظهر من كلامه تعالى ايضاً ان للإنسان حياة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بعد الذي قلناه فيما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يحذوها فيها كما يحذو حياته الدنيا فيما يتلوها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معنى هذا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يحذوها فيها كما يحذو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التفسيرات الممكنة له احد امرين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يكون الاحتذاء والمشابهة من جميع الوجوه واشكال السلوك وهو امر قد سبق ان ناقشناه ولا يكون كلام السيد الطباطبائي قدس سره حجة في اثباته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لكل من العوالم التي يمر بها الانسان تأثيراً على الفرد في تكامله او تسافله وهذا مما لا شك فيه، بل لكل من العوالم السابقة تأثيراً على تصرف الفرد في العالم الذي يليه، وهذا ايضاً اكيد في نفسه، ولكنه لا يعني بأي حال المشابهة الكثيرة فضلاً عن التطابق، بل قد لا يعني شيئاً من المشابهة كما هو واضح لمن يفكر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هذا التفسير كما هو واضح لا يشمل جميع الظواهر الباراسايكو 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ان تمت مناقشة اصل النظرية التي عرضتموها لا يكون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 محزناً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ولكنها لا تخلو من ارتباط بظروف عالم آخر وراء المادة وهو موجود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اكيد وقد سبق ان المعنا اليه في تقسيم القوانين الكونية الى ثلاثة اقسام، وليتكم عوضتم بهذا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كمفسر للظواهر الروحية فان فيه الكفاية كما رأينا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تتاح لافراد العالم الاخر امكانات هائلة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انك تقصد الافراد الذين استطاعوا استخدام قواهم الكامنة من افراد هذا العالم، وهم ليسوا من افراد عالم آخر على 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نرى ان اصحاب هذه الظواهر يحتاجون الى مجاهدات روحية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ان قسمنا ظهور القوى الكامنة الى ما هو عمدي والى ما هو صدفي او اتفاقي، فقد يلتفت الفرد الى وجود بعض قواه النفسية ويستهدف انفتاحها له ويقدم المقدمات لذلك، والذي افهمه ان المقدمات لكل القوى انما هي مبتنية على مجاهدات وصعوبات ينبغي ان يمر بها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من ذلك القوى المستخدمة في القرب الى الله سبحانه او المستخدمة في البعد عنه كالسحر وتسخير الجن وغير ذلك، ولعل فيما يأتي توضيحاً لذلك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يتصل بهذا العالم الاخر المصاحب لعالم الدنيا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السطور خلطاً بين العوالم الروحية، فاننا مهما قلنا واكدنا على وجود عالم الذر السابق على هذا العالم بوجوده في هذا العالم لا نستطيع أن نؤكد تأثيره الفعال في إيجاد الظواهر الروحية، بعد الذي قلناه سابقاً وسأشير اليه بعد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الموجود في هذا العالم ايضاً هو 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بالعالم الروحي الذي هو اعلى واشرف واعمق تأثيراً واوسع سيطرة من المادة وقوانينها، الامر الشامل للخلقة الانسانية التي سبق وصفها، وهذا بمجموعه هو الذي يؤثر في الظواهر الروحية الباراسايكو لوجية كل منها حسب ما يناسبه من تلك القوانين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يتصل بهذا العالم الاخر المصاحب لعالم الدنيا زماناً لكنه متقدم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التقدم في الرتبة يعني هنا احد امرين او كلاهما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العلية والسببية يعني لولا وجود الانسان في عالم الذر لما امكن وجوده في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في التكامل يعني لولا الكمال النسبي الذي حازه هناك لما امكن استمراره في التكامل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الأمرين بحسب ما نعرف من النظام الالهي صحيح، واما تفسير التقدم الرتبي بانه هو العالم المسيطر على العالم المادي فهو امر غير صحيح بل العالم المسيطر غيره كما عرفنا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الرأي الذي تبناه السيد الطباطبائي في تحليله حول عالم الذر معارضاً بذلك الرأي القائل بأن البشر خلقوا في عالم الذر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لا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يكون في العبارة تهافت واضح، وهو انما قد اكد ذلك في عبارته السابقة فعلاً ولم يعارضه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معارضاً بذلك الرأي القائل بأن البشر خلقوا في عالم الذر قبل الدنيا واخذ منهم الميثاق على الربوبية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اعيد الى محله وفُني ذلك العالم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نقطة خلاف لم التفت اليها قبل سطرين، والحق مع السيد الطباطبائي حسب فهمي، فان فناء ذلك العالم يعني عالم الذر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انتهاء الحاجة اليه بعد خروج كل من فيه الى هذا العالم، ووجود الشيء بعد استنفاد اغراضه لغو محض اذن فلابد ان يكون ذلك العالم قد 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هذا كلام فارغ لأن الخروج منه الى الدنيا تدريجي وقد كان هذا الخروج بالولادات ساري المفعول ولا زال كذلك وسيبقى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الذي يدل بوضوح ان قسماً من الناس لا زالوا فعلاً في ذلك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هذه الدنيا، الأمر الذي يؤكد وجود المصلحة في بقائه وعدم فنائه وعدم كونه لغواً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حال فلابد لهذه الظواهر من تفسير طبيعي من وجهة نظر العلماء الالهيين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أن ناقشنا هذه العبارة، وقد اجبنا عن هذا السؤال بإسهاب فخذ ما آتاك الله وكن من الشاكرين واعبد ربك حتى يأتيك اليقين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وبدون هذا التفسير الطبيعي فستصبح هذه التصرفات معاجز لأنها 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علينا ادراك الفرق بين الظواهر الروحية والمعجزات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يكون على عدة مستويات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اهل الغفلة والذين اخلدوا الى الارض، وهؤلاء يكفيهم وجود الفعل الخارق المصاحب لادعاء النبوة في التصديق بها، وهو ايضاً المطابق مع ظاهر القواعد الاسلامية التي يؤكد عليها امثال السيد الخوئي في التفسير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اليقين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كاف فعلاً مع وجود اليقين في النفس وهو الاذعان العقلي والنفسي بصدق مدعي النبوة، فان المهم امام الله سبحانه هو هذا اليقين والاذعان مهما كانت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من يلتفت الى هذه الظواهر الروحية ويكون مستواه هو مستوى المثقف العصري في زماننا هذا، فمثل هذا الفرد او الجيل نقول له ما سجلناه في بعض بحوثنا حول الفرق بين السحر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 أهم ما قلناه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هناك صفات معينة نتوخاها في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صلاحه الشخصي كفرد ممثل لقمة عليا من الانسانية والاخلاق والصفاء بحسب تجربتنا الحياتية السابقة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المنقول لنا بالتواتر عنه كنبي الاسلام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بالعدل الشامل الكامل في التشريع والتطبيق، الامر الشامل للعقيدة الحقة بما فيها من تجريد وعمق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مجيئه بمعجزة خالدة مع الدهر بحيث يمكن اثبات عجز الاخرين عنها مهما اوتوا من قوة مادية او روحية وعلى مدى الاجيال وفي كل وقت، ويكون التحدي القرآني شاملاً لكل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كان حاله ذلك كنبي الاسلام صلى الله عليه و آله آمنا به، وان السحرة وغيرهم احقر واضعف من ذلك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لهم قوة كافية لكانت لهم سيطرة كافية على العالم مادية او روحية مع العلم ان ذلك لم يحصل لأي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مستوى الفرد الواصل الى العلوم الحقة والممارس للظواهر الروحية، فمثل ذلك الشخص يستطيع ان يعرف الحق من الباطل بطريقته الخاصة التي هو اعلم بها من غيره وربما تختلف بين اولئك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والنتيجة واحدة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يَرَى الَّذِينَ أُوتُوا الْعِلْمَ الَّذِي أُنْزِلَ إِلَيْكَ مِنْ رَبِّكَ هُوَ الْحَقَّ وَ يَهْدِي إِلى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هكذا الاية او نحوه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bookmarkStart w:id="40" w:name="pg15325_170085"/>
    </w:p>
    <w:p>
      <w:pPr>
        <w:pStyle w:val="Heading3"/>
        <w:numPr>
          <w:ilvl w:val="2"/>
          <w:numId w:val="1"/>
        </w:numPr>
        <w:rPr/>
      </w:pPr>
      <w:bookmarkStart w:id="41" w:name="__RefHeading___Toc5066316_2142443653"/>
      <w:bookmarkStart w:id="42" w:name="_Toc15"/>
      <w:bookmarkEnd w:id="40"/>
      <w:bookmarkEnd w:id="41"/>
      <w:r>
        <w:rPr>
          <w:rtl w:val="true"/>
        </w:rPr>
        <w:t>رسالة أخرى حول الظواهر الباراسايكو لوجية</w:t>
      </w:r>
      <w:bookmarkEnd w:id="42"/>
    </w:p>
    <w:p>
      <w:pPr>
        <w:pStyle w:val="BookText"/>
        <w:rPr/>
      </w:pPr>
      <w:r>
        <w:rPr>
          <w:rFonts w:ascii="Amiri" w:hAnsi="Amiri" w:eastAsia="Amiri" w:cs="Amiri"/>
          <w:color w:val="111111"/>
          <w:sz w:val="28"/>
          <w:sz w:val="28"/>
          <w:szCs w:val="28"/>
          <w:rtl w:val="true"/>
          <w:lang w:bidi="ar-SA"/>
        </w:rPr>
        <w:t>قرأت تفسيرك للظواهر الباراسايكو لوجية وكان رأياً سديداً فلله درك والحمد لله على ما انعم، وقد وجدت بعدئذ ما يدعمه من وجهة نظر الطب في 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 محراب الإيمان</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اتحسب نفسك جرم صغير وفيك انطوى العالم الأكبر</w:t>
      </w:r>
    </w:p>
    <w:p>
      <w:pPr>
        <w:pStyle w:val="BookText"/>
        <w:rPr/>
      </w:pPr>
      <w:r>
        <w:rPr>
          <w:rFonts w:ascii="Amiri" w:hAnsi="Amiri" w:eastAsia="Amiri" w:cs="Amiri"/>
          <w:color w:val="111111"/>
          <w:sz w:val="28"/>
          <w:sz w:val="28"/>
          <w:szCs w:val="28"/>
          <w:rtl w:val="true"/>
          <w:lang w:bidi="ar-SA"/>
        </w:rPr>
        <w:t xml:space="preserve">كما يتعرض لبعض الحالات المرضية الغريبة التي يسببها أي خلل يحصل في هذا البناء العظيم مما يجعلك تأخذ نفساً عميقاً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وتحمد الله تعالى ان انقذك منها، والخلاصة انك تقرأ الكتاب يلهج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لله تعالى ويسبح بحمده وعظمته وتنظر باحتقار الى من يفر من الله سبحانه الى القول بالصدفة او الطبيعة والكتاب طبع عام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مبسطة عن الغدة الصنوبرية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وسأقتبس بعض الفقرات منه وبواسطته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ذلك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تطلع عليها، قال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هذه الغدة في مكان يصعب الوصول اليه</w:t>
      </w:r>
    </w:p>
    <w:p>
      <w:pPr>
        <w:pStyle w:val="BookText"/>
        <w:rPr/>
      </w:pPr>
      <w:r>
        <w:rPr>
          <w:rFonts w:ascii="Amiri" w:hAnsi="Amiri" w:eastAsia="Amiri" w:cs="Amiri"/>
          <w:color w:val="111111"/>
          <w:sz w:val="28"/>
          <w:sz w:val="28"/>
          <w:szCs w:val="28"/>
          <w:rtl w:val="true"/>
          <w:lang w:bidi="ar-SA"/>
        </w:rPr>
        <w:t>وهذا مما دعا الى عدم معرفة دور هذه الغدة الحقيقي، فهي تقع في اعلى الجذع الدماغي قريباً من السويقات المخية بين حديبات تسمى الحديبات التوأمية، ولقد لوحظ ان هذه الغدة تشبه العين الثالثة عند الحيوانات مثل الضفادع، فهي تلون الجلد حسب حاجة البدن فيما اذا تعرض للنور، ونزع هذه الغدة يفضي الى عدم الاصطباغ المعهود للجلد في حالة عدم التعرض للنور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دورها في الانسان فينقل المؤلف هذا النص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يرى كثيراً من العلماء ان وظيفة هذه الغدة تتعلق بنمو الحاسة الجنسية، وهي تماثل في الحشرات العيون والنوافذ اذ تتلقى الاشعاعات الاثيرية التي يستعصي ادراكها على الحواس المعروفة فتنقلها الى اجزاء المخ، وهذه تجعلها جلية واضحة، وتحولها الى لون من الوان الوعي، وهي بذلك تعتبر مقر الحاسة السادسة، وتكون في الحيوانات حاسة الاتجاه وغريزة التأديب، فالنحلة تجمع الرحيق ثم تندفع نحو قفيرها في اتجاه مستقيم قاطعة طريقاً قد يبلغ طولها الميلين او اكثر مهتدية بهدي هذه الحاسة، ولذلك فهي عضو حسي يتلقى الذبذبات من الخارج ووظيفتها في الانسان حسب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الاستجابة الى الذبذبات التي تنبعث من الاشياء ولا تستطيع الحواس الخمس المعروفة ان تدركها إما لبعدها او لتدخل ما نسميه المواد المعتمة، وهي اذن</w:t>
      </w:r>
    </w:p>
    <w:p>
      <w:pPr>
        <w:pStyle w:val="BookText"/>
        <w:rPr/>
      </w:pPr>
      <w:r>
        <w:rPr>
          <w:rFonts w:ascii="Amiri" w:hAnsi="Amiri" w:eastAsia="Amiri" w:cs="Amiri"/>
          <w:color w:val="111111"/>
          <w:sz w:val="28"/>
          <w:sz w:val="28"/>
          <w:szCs w:val="28"/>
          <w:rtl w:val="true"/>
          <w:lang w:bidi="ar-SA"/>
        </w:rPr>
        <w:t xml:space="preserve">مقر المواهب الخفية التي تسمى عند الانسان بالاستشفاف وكذلك التخاطر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التلباثي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انتقال الافكار من ذهن شخص 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ذلك المجهول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البصر المغناطيسي وتراسل الافكار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معلومات اولية للملاحظة العلمية وفي استطاعة من وهبوا هذه القوة ان يستشفوا افكار الاخرين السرية دون ان يستخدموا اعضاءهم الحسية، كما انهم يحسون ايضاً بالاحداث السحيقة سواء من الناحية الفراغية ام من الناحية الزمنية، وهذه الصفة استثنائية وهي لا تنمو الا في عدد قليل من بني الانسان الا ان هناك كثيرين يملكون هذه الصفة بحالة بدائية، وهم يستخدمونها دون بذل أي جهد وبطريقة تلقائية، ويبدو ان البصر المغناطيسي مسألة عادية لمن يملكونه، وهو يجلب لهم معلومات اكثر توكيداً من المعلومات التي يحصل الانسان عليها بواسطة اعضاء الحس</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وتراسل الافكار كثير الحدوث، ففي كثير من المناسبات في اوقات الموت او الخطر العظيم يدفع الفرد الى انشاء علاقة معينة بشخص آخر، فالرجل الذي كتب عليه الموت او ان يصبح ضحية احدى الحوادث، وان لم تعقب الوفاة اصابته في الحادث يبدو لصديقه وكأنه في حالة طبيعية لا غبار عليها لأن شبح الموت يظل عادة صامتاً، وقد يحدث احياناً ان يعلن الشخص الذي سيموت انه سيموت عما قريب، وكذلك فان البصر المغناطيسي قد يرى ايضاً</w:t>
      </w:r>
    </w:p>
    <w:p>
      <w:pPr>
        <w:pStyle w:val="BookText"/>
        <w:rPr/>
      </w:pPr>
      <w:r>
        <w:rPr>
          <w:rFonts w:ascii="Amiri" w:hAnsi="Amiri" w:eastAsia="Amiri" w:cs="Amiri"/>
          <w:color w:val="111111"/>
          <w:sz w:val="28"/>
          <w:sz w:val="28"/>
          <w:szCs w:val="28"/>
          <w:rtl w:val="true"/>
          <w:lang w:bidi="ar-SA"/>
        </w:rPr>
        <w:t xml:space="preserve">منظراً او شخصاً او قطعة من الارض على بعد سحيق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 حادثة عمر، منه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في استطاعته ان يصفها بدقة</w:t>
      </w:r>
      <w:r>
        <w:rPr>
          <w:rStyle w:val="FootnoteAnchor"/>
          <w:rtl w:val="true"/>
        </w:rPr>
        <w:footnoteReference w:id="18"/>
      </w:r>
      <w:r>
        <w:rPr>
          <w:rFonts w:ascii="Amiri" w:hAnsi="Amiri" w:eastAsia="Amiri" w:cs="Amiri"/>
          <w:color w:val="111111"/>
          <w:sz w:val="28"/>
          <w:sz w:val="28"/>
          <w:szCs w:val="28"/>
          <w:rtl w:val="true"/>
          <w:lang w:bidi="ar-SA"/>
        </w:rPr>
        <w:t>، وهكذا فان معرفة العالم الخارجي قد تصل الى الانسان عن طريق مصادر اخرى غير اعضاء الحس، ومن المحقق ان الفكر قد ينتقل من فرد لآخر ولو كانت تفصل بينهما مسافة كبيرة، وهذه الحقائق التي تنتمي الى علم ما وراء النفس الجديد يجب ان تقبل على علاتها، انها تكون جزءاً من الحقيقة، وتعبر عن جانب نادر يكاد يكون غير معروف من انفسنا، ومن الجائز انها مسؤولة عن الدقة العقلية الحاذقة التي تلاحظ في افراد معينين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ويتابع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ما مر يذكرنا بما جاء في القرآن الكريم على لسان يعقوب عليه السلام ولما فصلت العير قال ابوهم إني لأجد ريح يوسف لولا ان تفندون</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هذا بعد قطع الامل من رؤيته وكان الاخوة في طريقهم لأخذ الوالد الصبور للقاء ولده الذي فقده منذ بضعة عشر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تفسر لنا هذه الحقائق تأكيد القرآن لوجود الاثار المادية السيئة للحسد وهو حالة نفسية خالصة،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 حاسد اذا حسد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حيث يمكن للحاسد ان يوجه من عينيه موجات تؤثر في الطرف الاخر وتحدث خللاً في سير بنائه مما يولد اعراضاً مرضية او الوفاة احياناً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3" w:name="pg15325_170090"/>
    </w:p>
    <w:p>
      <w:pPr>
        <w:pStyle w:val="Heading3"/>
        <w:numPr>
          <w:ilvl w:val="2"/>
          <w:numId w:val="1"/>
        </w:numPr>
        <w:rPr/>
      </w:pPr>
      <w:bookmarkStart w:id="44" w:name="__RefHeading___Toc5066318_2142443653"/>
      <w:bookmarkStart w:id="45" w:name="_Toc16"/>
      <w:bookmarkEnd w:id="43"/>
      <w:bookmarkEnd w:id="44"/>
      <w:r>
        <w:rPr>
          <w:rtl w:val="true"/>
        </w:rPr>
        <w:t>جواب الشهيد الصدر قدس سره</w:t>
      </w:r>
      <w:bookmarkEnd w:id="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سماحة الشيخ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ان نضيف هنا وصف النبي لبيت المقدس</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تفسيرك هذا يا حبيبي مبني على ان ذهاب النبي صلى الله عليه و آله الى بيت المقدس كان ذهاباً روحياً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جسدياً الا انه خلاف المشهور جداً ولعل من ضرورة المذهب لدينا خلاف ذلك، اعني انه صلى الله عليه و آله قد ذهب فعلاً بجسده لا بروحه او قل بهما معاً، وهو ظاهر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الايات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تفسير موقف يعقوب عليه السلام وانه وجد ريح ابنه كذلك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المنحى الروحي امر لطيف ومسر</w:t>
      </w:r>
      <w:r>
        <w:rPr>
          <w:rFonts w:eastAsia="Amiri" w:cs="Amiri" w:ascii="Amiri" w:hAnsi="Amiri"/>
          <w:color w:val="111111"/>
          <w:sz w:val="28"/>
          <w:szCs w:val="28"/>
          <w:rtl w:val="true"/>
          <w:lang w:bidi="ar-SA"/>
        </w:rPr>
        <w:t>.</w:t>
      </w:r>
      <w:bookmarkStart w:id="46" w:name="pg15325_170091"/>
    </w:p>
    <w:p>
      <w:pPr>
        <w:pStyle w:val="Heading2"/>
        <w:numPr>
          <w:ilvl w:val="1"/>
          <w:numId w:val="1"/>
        </w:numPr>
        <w:rPr/>
      </w:pPr>
      <w:bookmarkStart w:id="47" w:name="__RefHeading___Toc5066320_2142443653"/>
      <w:bookmarkStart w:id="48" w:name="_Toc17"/>
      <w:bookmarkEnd w:id="46"/>
      <w:bookmarkEnd w:id="47"/>
      <w:r>
        <w:rPr>
          <w:rtl w:val="true"/>
        </w:rPr>
        <w:t>البحث الرابع فهم ما وراء النص</w:t>
      </w:r>
      <w:bookmarkEnd w:id="48"/>
    </w:p>
    <w:p>
      <w:pPr>
        <w:pStyle w:val="Heading3"/>
        <w:numPr>
          <w:ilvl w:val="2"/>
          <w:numId w:val="1"/>
        </w:numPr>
        <w:rPr/>
      </w:pPr>
      <w:bookmarkStart w:id="49" w:name="__RefHeading___Toc5066322_2142443653"/>
      <w:bookmarkStart w:id="50" w:name="_Toc18"/>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جميع الانبياء والاوصياء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لي قبل عرض البحث ان استمحيك عذراً لتدخلي فيما لا يحق لي التدخل فيه ولجرأتي على مقام العلماء الذين اتشرف ان اكون تلميذاً متواضعاً ومطيعاً لهم ولكن الذي يحدوني على هذا التطفل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حلمك وسعة صدرك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عرض أي شيء يراد القاؤه الى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اتيح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العلماء وذوي الرأي فيهما ليقرر رأيهم قبل ان تعرض على الملأ لئلا تثير اللغط والشبهة في اوساط العامة ويكثر تطفلهم كما حدث غير مرة في حين ان عليهم الطاعة العمياء للعلماء المخلصين وكفى أما ما عدا ذلك فموكول الى اولي الأمر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استطلاع رأيكم والاستفادة من نمير علمكم العذب بما تتحفونا من آراء وتوجيهات ولسان حالي هل اكتفيت فأقول هل من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فأمِط عن جهلي وفضولي غضبك وأقرأ متفضلاً وماناً على تلميذك المتواضع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قراءتي لعدة كتب في تفسير القرآن والاطلاع على مختلف الاراء في التفسير كان العجب يتملكني احياناً عندما أرى معنى الاية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فهمي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وبنظرة واحدة في مستوى من الوضوح بحيث اتوقع اتفاق المفسرين عليه لكن لا البث حتى ارى اقوالاً متضاربة ومتباينة واذا كان قسم منها يقترب من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اسميه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اقوالاً اخرى تبتعد عنها بعد اسماء عن الارض، من ذلك تفسير البعض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بامهاتهم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يأباه الذوق السليم واللغة القويمة واذا كان هذا التفسير واضح البطلان فلننتقل الى مثال ادق بقليل، كما في قوله تعالى على لسان النبي شعيب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افْتَرَيْنا عَلَى اللّهِ كَذِباً إِنْ عُدْنا فِي مِلَّتِكُمْ بَعْدَ إِذْ نَجّانَا اللّهُ مِنْها، وَ ما يَكُونُ لَنا أَنْ نَعُودَ فِيها إِلاّ أَنْ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فسرها بعضهم انه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لنا ان نعود الى الشرك و نترك الحق الذي نحن عليه الا اذا كان الله سبحانه و تعالى قدر علينا في سابق علمه ان نتردى في هوة الكفر بعد ان نجانا منها فهو وحده الذي يعلم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معنى نجلّ الفرد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نبي كريم كشعيب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يقوله ولا ان يخطر على باله بعد ان شرفه الله تعالى وهداه الى صراطه المستقيم والحقيقة ان جملة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ببساطة ليست الا تعبيراً عن ادب الانبياء عليه السلام مع ربهم حيث لا يقدمون شيئاً ولا يؤخرون الا وفي اذهانهم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معنى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تَقُولَنَّ لِشَيْ‌ءٍ إِنِّي فاعِلٌ ذلِكَ غَداً إِلاّ 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تحمل جملة القطع اكثر من هذا المعنى</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سقنا الكلام اعلاه كمقدمة لما نريد ان نقوله إذ ان هذا التباين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واحياناً يكون بسبب قلة الكفاءة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فهم الفقهاء للنصوص ونحن لا نقصد الاختلاف الحاصل بسبب التباين في ملكاتهم الاجتهادية فهذا مما لا محيص عنه وانما نقصد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اعطاء الظهور اللفظي ابعاده الحقيقية وفهمه حق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يعود الى خلل في ملكتهم وانما بسبب الالتزام بالاحتياط احياناً او الجمود على ظاهر النص والتحايل عليه وعدم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الى ما وراء النص او عدم التعامل مع النص تعاملاً روحياً وانما على صعيد الاوراق فقط ولا يعد هذا قولاً بلا دليل او افتاءاً بالرأي كما سنرى بعدئذ انشاء الله تعالى إنه قول بدليل فعلاً ولكنه يكتنف بشيء من الغموض وسأستعين على توضيح مقصودي هذا بعرض نماذج فقهية ليس غرضي منها الافتاء او ترتيب الاثار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 بل للمناقشة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 الفقهاء تصوير ذوات الارواح مطلقاً بناءاً على عمل النبي صلى الله عليه و آله وهو ظاهر النصوص ولكن بمساعدة فهم الظروف والملابسات المحيطة بالحكم كالفترة التأريخية للحكم وكون النبي صلى الله عليه و آله قائد ثورة تغييرية لمجتمع ذي تقاليد جاهلية معينة ونحو ذلك نقول بالاستفادة من ذلك نفهم ان الهدف منه هو قطع دابر الوثنية وعبادة الاصنام، اما اليوم وبعد ان اصبحت الاصنام المعبودة من دون الله تعالى من غير الحجارة والخشب والمواد الاخرى فيظهر ان حكم التحريم يجب ان يعاد النظر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اصبح الهدف من تجسيم ذوات الارواح امور اخرى غير محرمة كالزينة وتخليد العظماء ولعب الاطفال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شروط الربا أن يكون العوضان من جنس واحد اما اذا لم يكونا كذلك فلا بأس لذا جاء في احدى الفتاوى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بالزيادة في احد الطرفين اذا اضيف الى الاخر شيء كأن باع مناً من الحنطة مع منديل بمنين من الحنطة وكذلك اذا كانت الاضافة في الطرفين كأن باع مناً من الحنطة مع منديل بمنين ومنديل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تحايل فظيع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النص اذ ان اشتراط وحدة العوضين انما هو لفسح المجال امام البيع والمعاوضة المشروعة اما ان يستغل ظاهر النص فيفتى بمثل الفتوى اعلاه فهو خيانة للشرع وللعقل المسؤول عن فهم الشرع ويحتاج جرأة على الله تعالى ولو خرج الفقيه قليلاً وراء</w:t>
      </w:r>
    </w:p>
    <w:p>
      <w:pPr>
        <w:pStyle w:val="BookText"/>
        <w:rPr/>
      </w:pPr>
      <w:r>
        <w:rPr>
          <w:rFonts w:ascii="Amiri" w:hAnsi="Amiri" w:eastAsia="Amiri" w:cs="Amiri"/>
          <w:color w:val="111111"/>
          <w:sz w:val="28"/>
          <w:sz w:val="28"/>
          <w:szCs w:val="28"/>
          <w:rtl w:val="true"/>
          <w:lang w:bidi="ar-SA"/>
        </w:rPr>
        <w:t>اللفظ لرأى ان ما افتى به هو عين الربا المحرم لكنه مزوق بثوب فضفاض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مسائل الخمس يمكن ان نستفيد من هذا الفهم لظهور النص وجوب الخمس على المكلف في بعض الحالات التي يتخلص فيها الشخص من الخمس ببعض الحيل الشرعية كمن يشتري قميصاً وهو يملك خمسة قمصان ولا يحتاج ضمن طبقته ووضعه الاجتماعي وحاجته الشخصية الى اكثر من خمسة قمصان للتبديل بينها فيقوم للتخلص من الخمس بارتداء هذا القميص الزائد عن المؤونة مرة واحدة ويتركه وعندئذ يرى انه محتاج للقميص لأنه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وهو فهم خاطىء للزيادة عن المؤونة الواردة في النصوص اذ انها تخص ما زاد عن الحاجة قوةً وفعلاً لا ما لم يستعمله الانسان وبنفس الفهم يجب الخمس على من يشتري عدداً من الكتب لمجرد ملأ مكتبة ما وهو لا يحتاج الى اغلبها فيقوم بتصفح الكتب فقط لكيلا يستحق عليه الخمس بحجة انه استعملها علماً بأن النص لم يجعل الاستعمال وعدمه مداراً للخمس وانما الزائد عن الحاجة والمؤونة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وبنفس المنظار نفهم ان نجاسة الخمر والمسكر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نجاسة الشراب ونحوه ولا حاجة الى الخلط بينه وبين أي مادة يدخل في تركيبها الكحول كالاسبيرتو وماء الكولونيا وما شابه</w:t>
      </w:r>
    </w:p>
    <w:p>
      <w:pPr>
        <w:pStyle w:val="BookText"/>
        <w:rPr/>
      </w:pPr>
      <w:r>
        <w:rPr>
          <w:rFonts w:ascii="Amiri" w:hAnsi="Amiri" w:eastAsia="Amiri" w:cs="Amiri"/>
          <w:color w:val="111111"/>
          <w:sz w:val="28"/>
          <w:sz w:val="28"/>
          <w:szCs w:val="28"/>
          <w:rtl w:val="true"/>
          <w:lang w:bidi="ar-SA"/>
        </w:rPr>
        <w:t>لأن النجس هو المسكر المائع في حين ان الكحول عندما يضاف لصنع هذه المواد لا يضاف كمائع مسكر يشرب وانما بطريقة كيميائية لذا افتى العلماء بطهارة المخدرات الجامدة كالهيروين والكوكائين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احس الان ان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 هذه الفكرة تراودني لمجرد البحث العلمي والتحقيق لا للتطبيق فترة لكني كنت احاول ان اقبرها في مهدها لأني لست من اهلها اولاً ولأني أرى فيها افتاءاً بالرأي وهو محرم قرآناً وسنة رغم أني كنت اعود فأٌول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ليست كذلك لأنها من قبيل الظهور اللفظي الذي هو حجة في اصطلاح الاصوليين لأن الظهور اللفظي لا يعني المتبادر الى الذهن من اللفظ فقط وانما هو مع مراعاة الظروف والملابسات التي تحيط بالنص ومناسبته وغير ذلك، واحياناً اقول انه ما دام لم يثبت أي شيء عليه سلباً او إيجاباً فهل يمكن الالتزام به فيما يقع في جانب الاحتياط كالمثالين الثاني والثالث اعلاه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بيد إني لم البث الا قليلاً حتى قرأت بحثاً للسيد</w:t>
      </w:r>
      <w:r>
        <w:rPr>
          <w:rStyle w:val="FootnoteAnchor"/>
          <w:rtl w:val="true"/>
        </w:rPr>
        <w:footnoteReference w:id="22"/>
      </w:r>
      <w:r>
        <w:rPr>
          <w:rFonts w:ascii="IRNazanin" w:hAnsi="IRNazanin" w:eastAsia="IRNazanin"/>
          <w:color w:val="111111"/>
          <w:sz w:val="28"/>
          <w:sz w:val="28"/>
          <w:szCs w:val="28"/>
          <w:rtl w:val="true"/>
          <w:lang w:bidi="fa-IR"/>
        </w:rPr>
        <w:t>قدس سره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الاجتماعي للنص في فقه الامام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ابدى فيه اعجابه لما ابداه الشيخ محمد جواد مغنية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الامام جعفر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فهم لما وراء اللفظ للحديث الشريف ومراعاة كل الظروف والقرائن المرتبطة بالنص، وقام بدوره في شرح هذا النهج الجديد في البحث الفقهي، وسأحاول تلخيص بحث السيد قدس سره لنتمكن من المناقشة والمقارنة بينه وبين ما اسميناه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للنص مدلولان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لغوي او لفظي، واجتماعي ويمكن تعريف الفهم الاجتماعي للنص بانه فهم النص في ضوء ارتكاز عام يشترك فيه الافراد نتيجة لخبرة عامة وذوق موحد وهو لذلك يختلف عن الفهم اللفظي واللغوي للنص الذي يعني تحديد الدلالات اللفظية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الدلالات الناتجة عن وضع الكلمات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الناتجة عن سياق الحديث وطريقة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دور الفهم الاجتماعي للنص حين ينتهي دور الفهم اللفظي واللغوي له، فإن الفقيه في الدرجة الاولى يحدد المعطى اللغوي واللفظي للنص ثم بعد ان يعرف معنى اللفظ يسلط عليه الارتكاز الاجتماعي ويدرس المعنى بالذهنية الاجتماعية المشتركة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مناسبات الحكم والموضوع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له من النص اشياء جديدة لم تكن تبدو على مستوى الدرجة الاولى في حدود الفهم اللغوي 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والاستفادة من المدلولين ليس جديداً في ممارسة الفقهاء للعمل الفقهي لكن الجديد الذي عالجه الشيخ مغنية هو التمييز بين الجانبين واعطاء كل منهما ملاكه وحدوده بعد ان كانا مزدوجين وتحت اسم واحد وهو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مثالان لتوضيح المنهج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دل النص على ان من حاز ماءاً من النهر او خشباً من الغابة ملكه، نفهم فيه ان كل من حاز شيئاً من الثروات الطبيعية الخام ملكه دون فرق بين الماء والخشب وغيرها، لأن مناسبات الحكم والموضوع لا تسمح بجعل موضوع الحكم محصوراً في نطاق الخشب والماء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جاءت الرواية في ثوب اصابة ماء متنجس وأمرت بغسل الثوب نعرف ان الماء المتنجس اذا اصاب شيئاً نجسه، سواء أصاب الثوب أو أي شيء آخر، لأن مناسبات الحكم والموضوع المرتكزة في الذهنية العرفية العامة لا تقبل ان تنجيس الماء المتنجس خاصاً بالثوب، فالثوب يعتبر في الرواية قد جاء على سبيل المثال لا التحديد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المبرر للإعتماد على الارتكاز الاجتماعي في فهم النصوص فهو نفس مبدأ حجية الظهور لأن هذا الارتكاز يكسب النص ظهوراً في المعنى الذي يتفق معه وهذا الظهور حجة لدى العقلاء كالظهور اللغوي لأن المتكلم بوصفه فرداً لغوياً يفهم كلامه فهماً</w:t>
      </w:r>
    </w:p>
    <w:p>
      <w:pPr>
        <w:pStyle w:val="BookText"/>
        <w:rPr/>
      </w:pPr>
      <w:r>
        <w:rPr>
          <w:rFonts w:ascii="Amiri" w:hAnsi="Amiri" w:eastAsia="Amiri" w:cs="Amiri"/>
          <w:color w:val="111111"/>
          <w:sz w:val="28"/>
          <w:sz w:val="28"/>
          <w:szCs w:val="28"/>
          <w:rtl w:val="true"/>
          <w:lang w:bidi="ar-SA"/>
        </w:rPr>
        <w:t>لغوياً وبوصفه فرداً اجتماعياً يفهم كلامه فهماً اجتماعياً وقد أمضى الشارع هذه الطريقة في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شيء وهو ان الفهم الاجتماعي للنص غير القياس المحرم في مذهب اهل البيت عليهم السلام لأن تعميم الحكم في الفهم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 ما ذكر في النص ليس على اساس القياس وانما على الارتكاز الذي يشكل قرينة على ان ما ذكر في النص وانما جاء على سبيل المثال فيكون الدليل نفسه ظاهراً في الحكم العام والمشكلة التي تحل على هذا الضوء هي ان كثيراً من الاحكام بينت عن طريق الجواب تحل أسئلة الرواة التي تكون غالباً حالات خاصة ويكون جواب الامام عليها بالذات لكن حالاتهم تكون امثلة لغيرها من الاحكام وجواب الامام يكون عندئذ على سبيل المثال فيمكن تعميمه لتكون اقرب الى واقع الحدود المحتملة لتلك الاحكام، إنتهى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هنا ما يلي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المثالين الذين ذكرهما السيد قدس سره لا يظهر الفرق واضحاً بين منهج الفقهاء في عدم التمييز بين المفهومين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اللغوي الوضعي والاجتماعي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المنهج الجديد الذي عرضه الشيخ مغنية، اذ ما من فقيه يقف في هذين المثالين عند الحدود اللغوية للفظ والتعميم امر مفروغ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التوسع في فهم النص قد لا يكون بداعي الارتكاز الاجتماعي العام وانما بالاستفادة من الظروف التي احاطت بالنص وتأريخه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ومناسبته وكذلك فان بعض اوامر الرسول صلى الله عليه و آله صدرت لكونه قائداً أعلى للدولة فأوامره ونواهيه في هذه الحالة لا ينظر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اليها كتلك التي تصدر منه كرسول مبلغ عن الله تعالى ومن هذا القبيل حديث الفرار من الوباء فعن الحلبي قال سألت أبا عبد الله عليه السلام عن الوباء فيكون في ناحية المصر فيتحول الرجل الى ناحية اخرى او يكون في مصر فيخرج منه الى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انما نهى رسول الله صلى الله عليه و آله عن ذلك لمكان ربيئةٍ كانت بحيال العدو فوقع فيهم الوباء فهربوا منه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 منه كالفار من الزحف كراهية ان يخلو مراكزهم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الكافي، حديث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يفهم هذا النص مبتوراً يعمم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لجميع الازمان والظروف ولا يضعه في ظرفه الخاص</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سار عليه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علمائنا بعدم ذكر اسم الامام المهدي عليه السلام لنصوص وردت في ذلك رغم ان الحكم كان لكي لا تعرف السلطة ان للعسكري عليه السلام ولداً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الحكم بانتفاء موضوعه وقد صرحت بذلك احاديث اخرى تعتبر مقيدة للأحاديث السابقة من ذلك ما روي عن ابي عبدالله</w:t>
      </w:r>
    </w:p>
    <w:p>
      <w:pPr>
        <w:pStyle w:val="BookText"/>
        <w:rPr/>
      </w:pPr>
      <w:r>
        <w:rPr>
          <w:rFonts w:ascii="Amiri" w:hAnsi="Amiri" w:eastAsia="Amiri" w:cs="Amiri"/>
          <w:color w:val="111111"/>
          <w:sz w:val="28"/>
          <w:sz w:val="28"/>
          <w:szCs w:val="28"/>
          <w:rtl w:val="true"/>
          <w:lang w:bidi="ar-SA"/>
        </w:rPr>
        <w:t>الصالحي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سالني اصحابنا بعد مضي ابي محمد عليه السلام أن أسأل عن الاسم والمكان، فخرج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دللتهم على الاسم اذاعوه وإن عرفوا المكان 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 الكافي، كتاب الحجة،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النهي عن الاسم،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السيد قدس سره يدعو لادخال مناسبات الحكم والموضوع والظروف المحيطة ونحو ذلك ضمن القرائن المتصلة والمنفصلة للنص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ما وراء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فنعني به الدخول الى روح النص واستكشاف حدوده أي فهم الاشارات التي يوحي بها النص وكأن النص القي عليك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المعصوم مباشرة وهذا ما لا يدخل ضمن القرائن التي تعارف عليها الفقهاء والاصوليون، على اننا لا نستلم هذا الفهم مباشرة ونعتمد عليه بل نعرضه للدليل وسنجد ان الادلة تساعده بسهولة وتؤيده الملكة السليمة واقل فائدة فيه تبقى في اختصار الطريق لانه سيحصر تفكيرنا في اتجاه معين حتى تثبت صحته او بطلانه بدلاً من مواجهة النصوص والادلة بدون قاعدة سليمة يوفرها فهم النص بأبعاده الحقيقية لأن الطريق سيتشعب وتعسر المهمة وتزداد الجهود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كلا البحثين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يدعوان الى كسر جمود ظاهر النص والانتقال الى كل الافاق التي يمكن ان يستوعبها النص بمراعاة عدة امور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ومنها كون الحكم</w:t>
      </w:r>
    </w:p>
    <w:p>
      <w:pPr>
        <w:pStyle w:val="BookText"/>
        <w:rPr/>
      </w:pPr>
      <w:r>
        <w:rPr>
          <w:rFonts w:ascii="Amiri" w:hAnsi="Amiri" w:eastAsia="Amiri" w:cs="Amiri"/>
          <w:color w:val="111111"/>
          <w:sz w:val="28"/>
          <w:sz w:val="28"/>
          <w:szCs w:val="28"/>
          <w:rtl w:val="true"/>
          <w:lang w:bidi="ar-SA"/>
        </w:rPr>
        <w:t xml:space="preserve">عاماً لا يخص المسؤول عنه وانما ذكر هذا على سبيل المثال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نركز على الاستفادة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ايحاءات يشعر بها النص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في الموسوعات الفقهية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الاستدلالية ما ينطبق على هذا الموضوع وساكتفي بذكر مثال واحد مذكور في محاضرات السيد الخوئي</w:t>
      </w:r>
      <w:r>
        <w:rPr>
          <w:rStyle w:val="FootnoteAnchor"/>
          <w:rtl w:val="true"/>
        </w:rPr>
        <w:footnoteReference w:id="23"/>
      </w:r>
      <w:r>
        <w:rPr>
          <w:rFonts w:ascii="Amiri" w:hAnsi="Amiri" w:eastAsia="Amiri" w:cs="Amiri"/>
          <w:color w:val="111111"/>
          <w:sz w:val="28"/>
          <w:sz w:val="28"/>
          <w:szCs w:val="28"/>
          <w:rtl w:val="true"/>
          <w:lang w:bidi="ar-SA"/>
        </w:rPr>
        <w:t xml:space="preserve">فرغم انه قال إن مثل هذا الفهم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اسماه إشعاراً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يركن اليه بحسب الصناعة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يؤثر بمثابة يخفف عن قوة ظهور الدليل ويتقوى هذا الاشعار بعد ملاحظة الاخبار الواردة في 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كلامه بتصرف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الا انه استفاد من هذا الفهم ومناسبة الحكم والموضوع في المسألة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الحكم</w:t>
      </w:r>
      <w:r>
        <w:rPr>
          <w:rStyle w:val="FootnoteAnchor"/>
          <w:rtl w:val="true"/>
        </w:rPr>
        <w:footnoteReference w:id="24"/>
      </w:r>
      <w:r>
        <w:rPr>
          <w:rFonts w:ascii="Amiri" w:hAnsi="Amiri" w:eastAsia="Amiri" w:cs="Amiri"/>
          <w:color w:val="111111"/>
          <w:sz w:val="28"/>
          <w:sz w:val="28"/>
          <w:szCs w:val="28"/>
          <w:rtl w:val="true"/>
          <w:lang w:bidi="ar-SA"/>
        </w:rPr>
        <w:t>بالشراء او يعم مطلق المعاوضة كالصلح؟ او يعم مطلق الانتقال وان لم يكن معاوضة كالهبة؟؟ وجوه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اقواها الاخير فإن مقتضى الجمود على ظاهر النص وان كان هو الاول اقتصاراً في الحكم المخالف لمقتضى القاعدة على مقدار قيام الدليل الا ان مناسبة الحكم والموضوع تقتضي الغاءم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خصوصية الشراء بحسب الفهم العرفي، وإن الاعتبار بمطلق الانتقال من المسلم الى الذمي كيفما اتفق وان التعبير بالشراء من اجل انه الفرد الغالب من أسباب النقل لندرة غيره كما لا يخفى، فلا خصوصية له بوجه، ولا يكاد يفهم العرف فرقاً بين ان يكون النقل بلفظ بعت واشتريت او صالحت او وهبت او الشرط في ضمن العقد ونحو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واضاف، ولعل السر في تشريعه هو التقليل من الانتقال المذكور خارجاً كيلا يتسلط الكفار على اراضي المسلمين ولا تقوى كلمة الكفر وتكون العزة لله ولرسوله وللمؤمنين ففرض عليه الخمس لكي تقل رغبته في الشراء لتضرره في ذلك غالباً فانه بحسب النتيجة قد اشترى اربعة اخماس الارض بتمام قيمتها</w:t>
      </w:r>
      <w:r>
        <w:rPr>
          <w:rFonts w:eastAsia="Amiri" w:cs="Amiri" w:ascii="Amiri" w:hAnsi="Amiri"/>
          <w:color w:val="111111"/>
          <w:sz w:val="28"/>
          <w:szCs w:val="28"/>
          <w:rtl w:val="true"/>
          <w:lang w:bidi="ar-SA"/>
        </w:rPr>
        <w:t>).</w:t>
      </w:r>
      <w:bookmarkStart w:id="51" w:name="pg15325_170104"/>
    </w:p>
    <w:p>
      <w:pPr>
        <w:pStyle w:val="Heading3"/>
        <w:numPr>
          <w:ilvl w:val="2"/>
          <w:numId w:val="1"/>
        </w:numPr>
        <w:rPr/>
      </w:pPr>
      <w:bookmarkStart w:id="52" w:name="__RefHeading___Toc5066324_2142443653"/>
      <w:bookmarkStart w:id="53" w:name="_Toc19"/>
      <w:bookmarkEnd w:id="51"/>
      <w:bookmarkEnd w:id="52"/>
      <w:r>
        <w:rPr>
          <w:rtl w:val="true"/>
        </w:rPr>
        <w:t>جواب الشهيد الصدر قدس سره</w:t>
      </w:r>
      <w:bookmarkEnd w:id="53"/>
    </w:p>
    <w:p>
      <w:pPr>
        <w:pStyle w:val="BookText"/>
        <w:rPr/>
      </w:pPr>
      <w:r>
        <w:rPr>
          <w:rFonts w:ascii="Amiri" w:hAnsi="Amiri" w:eastAsia="Amiri" w:cs="Amiri"/>
          <w:color w:val="111111"/>
          <w:sz w:val="28"/>
          <w:sz w:val="28"/>
          <w:szCs w:val="28"/>
          <w:rtl w:val="true"/>
          <w:lang w:bidi="ar-SA"/>
        </w:rPr>
        <w:t>اقول من باب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يبدو وتحمل نفسك ما لا تطيق او لا يطيق غيرك على الاقل، فعندك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الثقافة العامة، والجهاد الأصغر والجهاد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والعلوم الظاهرية الشرعية من الفقه والاصول والتفسير والرجال وغيرها، مضافاً الى الاهتمام بأمور المسلمين والاهتمام بأمور العائلة وغيره مما لا اعرفه، مع العلم ان كل واحد من هذا مع التعمق فيه يقتضي التفرغ له ودفع العمر كله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فأرحم نفسك رحمك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بالرغم من ان أكثره بل كله راجح ومطلوب، الا ان الافضل لك هو هذه النقطة التي التفت اليها وحرصت عليها وهو الجهاد الاكبر، وهي فترة قد تطول وقد تقصر، والامل في الله سبحانه وحسن الظن به ان يتداركك بالرحمة والرضوان في اقرب وقت ويوصلك الى النتائج في اسهل طريق، وإن كان ذلك كله اليه سبحانه وقد يحصل ان بعض النتائج لا تحصل الا بعد عدة سنوات كخمسة عشر او عشرين او اكثر، الا انه لا ينبغي اليأس من رحمة الله والقنوط من فضله وسرعة عطائه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العلم ان يد الرحمة والعون ممدودة لكل تائب ومنيب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المقصود انها على أي حال ليست فترة مؤبدة بل يصل الفرد بعدها الى مرحلة لا تحتاج الى كلفة كثيرة، بعد ان يكون قد وصل الى نتائج مهمة وواضحة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كما اشرنا قبل فترة، يصح الالتفات الى الجهاد الأصغر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فمثل هذا البحث الذي هو راجع الى مباحث الالفاظ من علم اصول الفقه لا شك انه مستأنف بالنسبة الى اهدافك الكبرى الحقيقية ومبعد لك عنها الى اجل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ان الأمر موكول فيه كله الى علم الاصول ويبحث هناك بتمامه وتوضع فيه التحقيقات والنظريات المتكاملة ولا مجال في هذه العجالة استيعاب ذلك بطبيعة الحال، وهذا مانع آخر عن الجواب ومع ذلك سوف اجيب طلباً لرضاء الله ورضاك في حدود الميسور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سماحة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يَشاءَ اللّهُ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المشيئة بحسب ظاهر السياق انها متعلقة بنفس الشيء الذي كانوا عنه وهو العود في ملة الكفر، وهذا واضح</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يمكن تقسيم هذه المشيئة الى احتمالين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تكوينية ومشيئة تشريعية، وكلاهما على أي حال منوطة بالشرط وواقعة في سياقه فلا تدل الجملة على انها موجودة فعلاً بل هي غير</w:t>
      </w:r>
    </w:p>
    <w:p>
      <w:pPr>
        <w:pStyle w:val="BookText"/>
        <w:rPr/>
      </w:pPr>
      <w:r>
        <w:rPr>
          <w:rFonts w:ascii="Amiri" w:hAnsi="Amiri" w:eastAsia="Amiri" w:cs="Amiri"/>
          <w:color w:val="111111"/>
          <w:sz w:val="28"/>
          <w:sz w:val="28"/>
          <w:szCs w:val="28"/>
          <w:rtl w:val="true"/>
          <w:lang w:bidi="ar-SA"/>
        </w:rPr>
        <w:t xml:space="preserve">موجودة بالضرورة،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الشرطية تصدق مع كذب طرفيها، وهذا مما يهون الخطب تماماً في كلام الانبياء بل يجعل القضية طبيعية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فهمنا منها الارادة التكوينية، كان معنى الاية ما نقلته انت عن البعض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شاء الله تعالى ذلك تكويناً علينا بأن كان ذلك موجوداً في سابق علمه وقضائه، وهذا لا يعني انه تعالى شأنه قد شاء ذلك فعلاً 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فهمنا منها الارادة التشريعية، كان معنى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اننا لن نعود الى ملتكم الا اذا أمرنا الله سبحانه بذلك وشرعه لنا، ونحن نطيعه في كل ما يأمر على كل حال، وهذا ايضاً كما قلنا لا يدل على انه سبحانه قد امر بذلك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هناك أي الفات للنظر في مضمون الاية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لا يعود الى خلل في ملكاتهم الاجتهادية وانما بسبب الالتزام بالاحتياط أحياناً أو الجمود على ظاهر النَص والتحايل عليه وعدم الخروج الى ما وراء النص</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العناوين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الخروج الى ما وراء النص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التعامل مع النص تعاملاً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 عناوين مجازية ليس لها تركيز بالمرة، مع العلم ان التدقيق العلمي يقتضي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ويكفينا في علم الاصول في فهم الكتاب والسنة اعتبار الظهور حجة اذا ساعدت على إيجاده العوامل الاتية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اللغوي، القرائن اللفظية المتصلة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القرائن اللفظية المنفصلة كالمقيد والمخصص، القرائن الحالية التي تحف بالنص بما فيها لغة عصر الصدور، القرائن المفهومة من مستوى السامع وزمانه ومكانه ونحو ذلك، فإن تم الظهور بعد كل ذلك فلا إشكال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 مما وراء النص والتعامل الروحي معه هو ذلك فهو المطلوب، والا كان خارجاً عن الصدد تماماً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ان تكون هناك استنتاجات خارجة عن المستوى الفقهي والحجية الشرعية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بحوث التفسير والاخلاق والاجتماعيات، ونحوها قد تحصل للفرد ذهنياً نتيجة للتعامل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 كما تعبرون الا ان هذا لا ربط له بالفقه اصلاً، واذا حصل في الفقه احياناً فإنه لا يكون حجة الا نادراً وقد حذر مشهور الفقهاء من ذلك وامثاله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يقتضي تأسيس فقه جديد، او الذهاب الى خلاف الاجماع احياناً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فيظهر ان حكم التحريم يجب أن يُعاد النظر فيه حيث أصبح الهدف من تجسيم الأرواح أمور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مرفوض فقهياً لأن النص الناهي عن التماثيل يحتوي على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بالاطلاق الازماني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شموله لكل زمان حتى زماننا هذا، ولو كان معللآ بالعلة التي في كلامكم لأمكن التجاوز عن الحكم مع زوال العلة، وهو امر صحيح اصولياً، الا انه غير معلل لفظياً وانما العلة المذكورة امر ذهني مفروض على النص من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تحايل فظيع على النص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كان هذا العمل لمجرد التحايل والتوصل الى تمرير المعاملة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شخصياً مقتنع بحرمتها وبقائها على صفة الربوية، ولا اوافق السيد الخوئي في ذلك مع احترامي له، واما لو كان هذا العمل مما هو محتاج اليه سلفاً كما لو احتاج فعلاً الى حنطة ومنديل وكانت الحاجة عقلائية وموجودة في كلا الطرفين وكان قصد المتبايعين التوصل الى نقل الملكية حقيقة، وانما يكون ذلك في معاملة واحدة للسهولة مثلاً او العجلة في الانجاز ونحوها، فهذا مما لا إشكال فيه على الظاهر وليس فيه تحايلاً على النص او جرأة على الله سبحانه، ما رأيك؟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وعندئذ يرى أنه محتاج للقميص لانه استعمله وهو فهم خاطئ للزيادة عن المؤنة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ايضاً، في حدود فهمي يشبه المسألة السابقة، فإن التصرف القليل إن كان حاصلاً لمجرد التهرب من الخمس فإنه لا يسقطه ولا يدخل هذا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المؤونة، خلافاً لبعض الفقهاء الذين افتوا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اذا كان هذا التصرف القليل محتاجاً اليه حقيقة في بعض الظروف التي يمر بها الانسان فهذا معناه ان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فعلاً في الحاجة والمؤونة وانه قد سقط خمسه، والأمر في ذلك في اللباس والكتب وسائر الاثاث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وبنفس المنظار نفهم ان نجاسة الخمر والمُسكر يقصد به نجاسة الشراب ونحوه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بالنسبة الى المسكر فالخمر على عمومها وكل سائل او جامد يحتوي على الكحول بنسبة غير مستهلكة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يحرم تناوله، الا ان شرب الخمر شيء وطهارتها او نجاستها شيء آخر، فإن الجامد من الكحول كله طاهر اذا كان جامداً من اصله، كما ان كل السوائل المحتوية على الكحول طاهرة ما عدا المستخرج من العنب فإنها عين النجاسة مضافاً الى حرمة شربها، ومن هنا قلنا بطهارة الاسبرتو والكولونيا وغيرها اذا كانت</w:t>
      </w:r>
    </w:p>
    <w:p>
      <w:pPr>
        <w:pStyle w:val="BookText"/>
        <w:rPr/>
      </w:pPr>
      <w:r>
        <w:rPr>
          <w:rFonts w:ascii="Amiri" w:hAnsi="Amiri" w:eastAsia="Amiri" w:cs="Amiri"/>
          <w:color w:val="111111"/>
          <w:sz w:val="28"/>
          <w:sz w:val="28"/>
          <w:szCs w:val="28"/>
          <w:rtl w:val="true"/>
          <w:lang w:bidi="ar-SA"/>
        </w:rPr>
        <w:t>مستخرجة من غير العنب كما هو الغالب، بل يكفي الشك في مصدرها في جريان اصالة الطهارة فيها ولا يجب السؤال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التخدير فهي غير المسكر والمخدرات غير المسكرات، ومن هنا لم يقل احد في كونها نجسة بل ولا محرمة التناول اذا لم تكن مفوتة عن الواجبات اختياراً سواء كانت سائلة او جامدة او من قسم التدخين او السعوط او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تحرم مضافاً الى صورة تفويتها للواجبات كالصلاة، قد تحرم للضرر اذا كان معتداً به ومنسوباً اليها عرفاً، كما تحرم للضرر البليغ وان كان يوجد في المدى البعيد بسببها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ما من فقيه يقف في هذين المثالين عند الحدود اللغوية للفظ والتعميم أمر مفروغ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معناه ان التعميم في الفهم الاجتماعي او مناسبات الحكم والموضوع امر مفروغ عنه او بتعبير آخر، انها تعمل لا شعورياً في اذهان الفقهاء وتلقائياً، وانما الفضل لعلم الاصول الحديث في انه ميز هذه القرينة العامة عن سائر التفاصيل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التوسع في فهم النص قد لا يكون بداعي الارتكاز الاجتماعي العام وانما بالاستفادة من الظروف التي أحاطت بالنص وتاريخه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صحيح اجمالاً ولا ينافي صحة التعميم بالفهم الاجتماعي، فإن كلا الامرين قد يكون موجباً للتعميم فعلاً، ولا يشكل هذا اشكالاً على ذلك التعميم بأي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بعض أوامر الرسول صلى الله عليه و آله صدرت لكونه قائداً أعلى للدولة فأوامره ونواهيه في هذه الحالة لا ينظر إليها كتلك التي تصدر منه كرسول مُبلّغ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ما يصدر عن الرسول صلى الله عليه و آله من توجيهات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مبلغة عن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الشك نقول انها مبلغة عن الله تعالى وليست للولاية العامة، بل وحتى لو علمنا انها للولاية العامة فإنها لا تزول بوفاته، بل اذا شككنا ببقائها فان الواجب هو امتثالها وسريان مفعولها، ما لم يدل دليل معين على الانتهاء كالرواية المشار اليها في كلامكم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يفهم هذا النص مبتوراً يعمم الحكم لجميع الأزمان والظروف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ان يكون التعميم مع وجود تشابه مفهوم عرفاً والا كان قياساً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ومثله ما سار عليه كثير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لا يفتي به احد فعلاً، ولا اعلم ان شخصاً بعد العلامة والمحقق افتى به، نعم بعض العلماء المتوسطين احتاط له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فهم الاشارات التي يوحي بها النص وكأن النص القي عليك من المعصوم مباشرة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غير ممكن بالمعنى الحرفي لأنه على خلاف واقع النص، ويستلزم عدة محاذير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صدور النص في هذا العصر</w:t>
      </w:r>
    </w:p>
    <w:p>
      <w:pPr>
        <w:pStyle w:val="BookText"/>
        <w:rPr/>
      </w:pPr>
      <w:r>
        <w:rPr>
          <w:rFonts w:ascii="Amiri" w:hAnsi="Amiri" w:eastAsia="Amiri" w:cs="Amiri"/>
          <w:color w:val="111111"/>
          <w:sz w:val="28"/>
          <w:sz w:val="28"/>
          <w:szCs w:val="28"/>
          <w:rtl w:val="true"/>
          <w:lang w:bidi="ar-SA"/>
        </w:rPr>
        <w:t>لا في عصره،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أن الامام قد اخذ بنظر الاعتبار الارتكاز المتشرعي لنا لا للراوي المخاطب له، ونحو ذلك مما هو غير مطابق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هو وضع النص في الموضع الحقيقي له من 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والقائل والزمان والمكان والارتكازات العرفية اللغوية يومئذ، والبناءات العقلائية التي كانت ايضاً، والافكار المعادية التي كانت سائدة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تأثيراً في النص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كاف جداً للدخول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واستنطاقه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فالأمر عندك إن كان اكثر من ذلك فانا لم افهمه او لم اوافق عليه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اليه بعد الذي عرضته بخدمتكم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 البحثين يدعوان الى كسر جمود ظاهر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الفقرة الى رأس السطر صحيح تماماً ولا يختلف عما قلناه اختلافاً جوهرياً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سماحته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وجدت في الموسوعات الفقهية الاستلالية ما ينطبق على هذا الموضوع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همتي ضعيفة في مناقشة الاستدلالات في الفقرات التالية لأن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واضحاً نسبياً وهو الأمر الرئيسي المستهدف في بحثك، فلا شأن لي بالاستدلالات الفقهية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اود التعليق في نهاية كلامي على ما ذكرته انت في نهاية كلامك بعد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في الله ومولاي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تعرف ان الثقل الوحيد الذي اشعر به تجاهك هو الخوف عليك من التحميل الزائد عليك، وأما لو تجاوزنا ذلك او وفقني الله سبحانه الى تنفيذ هذه المهمة، فأنا اول المستفيدين من اسئلتك أخروياً مضافاً الى الفوائد الدنيوية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قضاء حاجة المحتاج ومن كتم علمه فهو شيطان 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يحصل ان التفت الى حقائق جديدة علي من كلامك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 تنقصه النفقة والعلم يزكو على الانفاق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ادخال السرور على قلب المؤمن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آخر القائمة الطويلة المباركة التي برحمة الله سبحانه تنفذ ولولا ذنوبي وعيوبي لكانت ناجزة وصحيحة، فلماذا ثم لماذا يكون ذلك ثقيلاً علي وهل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باصطلاح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رجل دين وظيفتي في المجتمع هو ذلك ونحوه والاكثر منه والاقل، واوقاتي، في ظروف التقية هذه، وافرة نسبياً تسع هذه الاسئلة وغيرها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واوصيك في نهاية المطاف بما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الناس بل اعلى نسبة منهم مبغضون للزهد ونحوه وينبذونه باوصاف عديدة ادناها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التصوف والتحنث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 حبيبي ان لا يفهم احد ممن تحتمل انت منه ذلك التزامك بالسلوك</w:t>
      </w:r>
    </w:p>
    <w:p>
      <w:pPr>
        <w:pStyle w:val="BookText"/>
        <w:rPr/>
      </w:pPr>
      <w:r>
        <w:rPr>
          <w:rFonts w:ascii="Amiri" w:hAnsi="Amiri" w:eastAsia="Amiri" w:cs="Amiri"/>
          <w:color w:val="111111"/>
          <w:sz w:val="28"/>
          <w:sz w:val="28"/>
          <w:szCs w:val="28"/>
          <w:rtl w:val="true"/>
          <w:lang w:bidi="ar-SA"/>
        </w:rPr>
        <w:t xml:space="preserve">الصالح الحقيقي، حتى ولو كان من افراد عائلتك او اقربائك او اصدقائك، وكن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من هذه الناحية جزاك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أنذا اودعكم الله سبحانه مع زيادة الحرص على طول اللقاء هذا، ولكن المقادير يجب ان تجري كما أراد لها جل جلاله، ولتكن بعونه وعينه موفقاً في كل مسعى وهدف تسعى اليه، وابتهل اليه جل جلاله ان لا يعامل هذا المجتمع البائس كما نحن اهله بل يعاملنا كما هو اهله إنه اهل التقوى والمغفرة وهو الشكور الحليم الرحمن الرحيم 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استطعت أن تعيد قراءة هذه الأوراق مرة أخرى فهو الأحجى</w:t>
      </w:r>
      <w:r>
        <w:rPr>
          <w:rFonts w:eastAsia="Amiri" w:cs="Amiri" w:ascii="Amiri" w:hAnsi="Amiri"/>
          <w:color w:val="111111"/>
          <w:sz w:val="28"/>
          <w:szCs w:val="28"/>
          <w:rtl w:val="true"/>
          <w:lang w:bidi="ar-SA"/>
        </w:rPr>
        <w:t>...</w:t>
      </w:r>
      <w:bookmarkStart w:id="54" w:name="pg15325_170115"/>
    </w:p>
    <w:p>
      <w:pPr>
        <w:pStyle w:val="Heading2"/>
        <w:numPr>
          <w:ilvl w:val="1"/>
          <w:numId w:val="1"/>
        </w:numPr>
        <w:rPr/>
      </w:pPr>
      <w:bookmarkStart w:id="55" w:name="__RefHeading___Toc5066326_2142443653"/>
      <w:bookmarkStart w:id="56" w:name="_Toc20"/>
      <w:bookmarkEnd w:id="54"/>
      <w:bookmarkEnd w:id="55"/>
      <w:r>
        <w:rPr>
          <w:rtl w:val="true"/>
        </w:rPr>
        <w:t>البحث الخامس مجال الإعجاز في القرآن</w:t>
      </w:r>
      <w:bookmarkEnd w:id="56"/>
    </w:p>
    <w:p>
      <w:pPr>
        <w:pStyle w:val="Heading3"/>
        <w:numPr>
          <w:ilvl w:val="2"/>
          <w:numId w:val="1"/>
        </w:numPr>
        <w:rPr/>
      </w:pPr>
      <w:bookmarkStart w:id="57" w:name="__RefHeading___Toc5066328_2142443653"/>
      <w:bookmarkStart w:id="58" w:name="_Toc21"/>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اختلف الباحثون في اعجاز القرآن أيما اختلاف وتعارضوا فيما بينهم شديد المعارضة وهذا الاختلاف في تحديد مجال اعجاز القرآن وهل هو في خصوص نظمه وبيانه أي بلاغته فحسب ام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الاعجاز ويتعدى اسلوبه البلاغي الى وجوه اعجازية اخرى وقد اقام كل منهم ادلة على قوله و اتهم انصار كل فريق انصار الفريق بالخطأ والانحراف عن الصواب وسنذكر ادناه مؤاخذات كل منهما على 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القائلون بالعموم يتهمون الاخرين بالتصادم مع آية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الظاهرة بعموم التحدي، والاية 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الفريق الاخر فيؤاخذ على الاول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التحدي بقليل القرآن وكثيرة على حد سواء وقليل القرآن احياناً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النازل منه اول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يحتوي على أي من وجوه الاعجاز التي ذكروها ومع ذلك فان التحدي قائم</w:t>
      </w:r>
    </w:p>
    <w:p>
      <w:pPr>
        <w:pStyle w:val="BookText"/>
        <w:rPr/>
      </w:pPr>
      <w:r>
        <w:rPr>
          <w:rFonts w:ascii="Amiri" w:hAnsi="Amiri" w:eastAsia="Amiri" w:cs="Amiri"/>
          <w:color w:val="111111"/>
          <w:sz w:val="28"/>
          <w:sz w:val="28"/>
          <w:szCs w:val="28"/>
          <w:rtl w:val="true"/>
          <w:lang w:bidi="ar-SA"/>
        </w:rPr>
        <w:t>به كغيره وهذا يعني ان هذه الوجوه ليست هي اعجاز القرآن المطلوب كدليل على صدق 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صلى الله عليه و آله عندما كان يعرض نفسه على الناس كان يطلب منهم الايمان به وبرسالته بدليل واحد هو هذا القرآن الذي يقرأه لا ما يحويه من معارف وغيب أو أي وجه آخر من وجوه الاعجاز التي ذكروها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وجوه الاعجاز التي ذكروها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اسلوبه 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كلاً او بعضاً في كتب الله الاخرى كالتوراة والانجيل ومع ذلك لم يقل احدها انها معجزة بمعنى الاعجاز المعروف للقرآن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وجوه الاعجاز ما لا تظهر الا بعد مدة قد تطول وقد تقصر كأخبار الغيب واسرار الخليقة ودقة تنظيماته وتشريعاته فهل ينتظر الناس تحققها ليؤمنوا بهذا الاعجاز ام ماذا؟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يستفاد من رواية ابن السكيت عن الامام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في كتاب البيان للسيد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الامام بما مضمونه لماذا بعث موسى عليه السلام بالسحر وعيسى عليه السلام بالطب ونبينا محمد صلى الله عليه و آله بالكلام والخطب فظاهر سؤال ابن السكيت وتقرير الامام عليه السلام له على سؤاله ان المتبادر للذهن من اعجاز القرآن انما هو في اسلوبه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رأيكم بهذا الخلاف؟ ولمن من الفريقين تمنحون تأييدكم؟ ولماذا؟ وهل يمكن استخلاص رأي يتفادى الاشكالات وينسجم مع الادلة؟ وما هي ردودكم واجوبتكم على المؤاخذات اعلاه؟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r>
        <w:rPr>
          <w:rFonts w:eastAsia="Amiri" w:cs="Amiri" w:ascii="Amiri" w:hAnsi="Amiri"/>
          <w:color w:val="111111"/>
          <w:sz w:val="28"/>
          <w:szCs w:val="28"/>
          <w:rtl w:val="true"/>
          <w:lang w:bidi="ar-SA"/>
        </w:rPr>
        <w:t>.</w:t>
      </w:r>
      <w:bookmarkStart w:id="59" w:name="pg15325_170118"/>
    </w:p>
    <w:p>
      <w:pPr>
        <w:pStyle w:val="Heading3"/>
        <w:numPr>
          <w:ilvl w:val="2"/>
          <w:numId w:val="1"/>
        </w:numPr>
        <w:rPr/>
      </w:pPr>
      <w:bookmarkStart w:id="60" w:name="__RefHeading___Toc5066330_2142443653"/>
      <w:bookmarkStart w:id="61" w:name="_Toc22"/>
      <w:bookmarkEnd w:id="59"/>
      <w:bookmarkEnd w:id="60"/>
      <w:r>
        <w:rPr>
          <w:rtl w:val="true"/>
        </w:rPr>
        <w:t>جواب السيد الشهيد الصدر قدس سره</w:t>
      </w:r>
      <w:bookmarkEnd w:id="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عَلَى اللّهِ فَلْيَتَوَكَّلِ الْمُتَوَكِّلُونَ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Amiri" w:hAnsi="Amiri" w:eastAsia="Amiri" w:cs="Amiri"/>
          <w:color w:val="111111"/>
          <w:sz w:val="28"/>
          <w:sz w:val="28"/>
          <w:szCs w:val="28"/>
          <w:rtl w:val="true"/>
          <w:lang w:bidi="ar-SA"/>
        </w:rPr>
        <w:t xml:space="preserve">اعتقد ان القرآن الكريم مهما جاء به من شيء او فكرة فانه يأتي بها في اقصى ما يمكن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اشكالها وعمقها وسعتها واعجازها، ليس في البلاغة فقط بل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في الموضوع انه كما ان افراد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يختلفون في الصفات مع اشتراكهم جميعاً فيها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يتميز بالذكاء وبعضهم بالشجاعة وبعضهم بالشبق وبعضهم بالصبر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الايات القرآنية يتميز بعضها بأن الاظهر فيها تارة هذه الصفة واخرى تلك الصفة وثالثة غيرها وهكذا مع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بعض الصفات تكون سالبة بانتفاء الموضوع في بعض الايات لانها خارجة عن مجالها بالمرة، فتكون الصفات الاعجازية هي في خصوص الميادين التي تطرقها بطبيعة الحال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بعض الصفات في عدد من الايات لا يمكن ان يدرك الا بشروط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الذكاء ومنها عمق العلم ومنها عمق الايمان ومنها المرور بموضوع حياتي معين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فيها كلها او عدد منها فلا يجب ان نتعرف عليها جميعاً لاننا قد لا نكون حاصلين على شروط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عرفناه من وجوه الاعجاز اكثر من الكافي في اثبات صدق النبوة وصدق القرآن الكريم نفسه ولعل اشمل واوضح اشكال الاعجاز هو الاعجاز البلاغي، بالنسبة الى الجمهور العام للبشر ومن هنا كان التركيز عليه في القرآن والسنة عليه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على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يَأْتُوا بِمِثْلِ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شامل لكل انواع الاعجاز لا لخصوص الاعجاز البلاغي كما هو واضح، فيكون الحق مع المستشكل هنا، بل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للقرآن الا اذا كان حاوياً على 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صفاته الاعجازية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خصوص الاعجاز البلاغي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تخيلوا ان الاعجاز البلاغي هو الصفة الرئيسية الوحيدة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ما كان معجزاً بلاغياً بالخصوص وهو ليس بصحيح، فلو كان الكلام معجزاً بلاغياً فقط لم يكن مثلاً للقرآن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الوجه الاول اتضح جوابه مما سبق، فانه ليست كل الايات متساوية ولا يتساوى فهمها كما قلنا، فقولهم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يحتوي على أي من وجوه 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لفهم المتكلم به وهو على ما يبدو قاصر عن فهم القرآن الكريم حق فهمه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دليل على اختصاص معجزات النبي صلى الله عليه و آله بالقرآن الكريم، بل الظاهر ان النبي صلى الله عليه و آله حين كان يعرض نفسه على الناس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قابلياته الشخصية في الاقناع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الايات الاخرى غير القرآن احياناً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القرآن نفسه مع الاعتماد على الجهات النفسية للسامعين بالمقدار الذي كان لهم من مستوى التفكير، وكان هذا كافياً في اتجاههم الى احترام القرآن وإيمانهم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يثبت وجود أي وجه من وجوه الاعجاز في كتب العهود السابقة سواء منها الموجود باليد او التالف، ولهذا لم يقل احد بأنها اعجازية، ومن الواضح ان الانبياء السابقين لم يكونوا يعتمدوا في معجزاتهم عليها بل على المعجزات الاخرى المروي قسم منها في القرآن الكريم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هذه الكتب في واقعها تتكفل مهمتين رئيسيتين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العام الذي يكفل تنظيم المجتمع وهذا هو الاغلب في التوراة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التوجيه الى الله تبارك وتعالى والخشوع له وتكريس الحياة من اجل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الاغلب في الانجيل، مع وجود كلتا الصفتين في كلا الكتابين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وجوه الاعجاز التي تظهر في خلال الزمان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بالاجيال التي تطلع عليها وما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الاجيال السابقة فحسبها ما تعرفه من وجوه الاعجاز وهو كاف كما اشرنا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ابن السكيت تركز على الجانب البلاغي باعتباره اعم واشمل في فهم البشر، كما نفهم واشرنا اليه، وليس فيها دلاله على اختصاص الاعجاز به وانه لا يوجد غيره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w:t>
      </w:r>
      <w:bookmarkStart w:id="62" w:name="pg15325_170122"/>
    </w:p>
    <w:p>
      <w:pPr>
        <w:pStyle w:val="Heading2"/>
        <w:numPr>
          <w:ilvl w:val="1"/>
          <w:numId w:val="1"/>
        </w:numPr>
        <w:rPr/>
      </w:pPr>
      <w:bookmarkStart w:id="63" w:name="__RefHeading___Toc5066332_2142443653"/>
      <w:bookmarkStart w:id="64" w:name="_Toc23"/>
      <w:bookmarkEnd w:id="62"/>
      <w:bookmarkEnd w:id="63"/>
      <w:r>
        <w:rPr>
          <w:rtl w:val="true"/>
        </w:rPr>
        <w:t>البحث السادس تأريخ نزول السور القرآنية</w:t>
      </w:r>
      <w:bookmarkEnd w:id="64"/>
    </w:p>
    <w:p>
      <w:pPr>
        <w:pStyle w:val="Heading3"/>
        <w:numPr>
          <w:ilvl w:val="2"/>
          <w:numId w:val="1"/>
        </w:numPr>
        <w:rPr/>
      </w:pPr>
      <w:bookmarkStart w:id="65" w:name="__RefHeading___Toc5066334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سنتناول مناقشة الموضوع من خلال تاريخ نزول احدى السور القرآنية وهي سورة المائدة ثم نذكر استنتاجاتنا، ومن الله التوفيق والتسديد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بين المفسرين والمشتغلين بعلوم القرآن ان سورة المائدة هي آخر سور القرآن نزولاً، وانها نزلت جملة واحدة بل يرى السيد الطباطبائي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من المتسالم عليه، اما السيد الخوئي قدس سره فقد اورد في كتابه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من طرق الفريقين لتأييد ذلك، لكن رأيهم هذا لا يخلو من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الشهرة هذه معارضة لشهرة كون سورة براءة نزلت بعد المائدة، وبعد براءة سورة النصر وهي آخر السور نزولاً وهذا هو المثبت في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مجيء ذكر آية من آياتها وهي قوله تعالى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حكاية عن موسى عليه السلام وقومه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 أَنْتَ وَ رَبُّكَ فَقاتِلا إِنّا هاهُنا قاعِدُونَ</w:t>
      </w:r>
      <w:r>
        <w:rPr>
          <w:rFonts w:eastAsia="Amiri" w:cs="Amiri" w:ascii="Amiri" w:hAnsi="Amiri"/>
          <w:color w:val="111111"/>
          <w:sz w:val="28"/>
          <w:szCs w:val="28"/>
          <w:rtl w:val="true"/>
          <w:lang w:bidi="ar-SA"/>
        </w:rPr>
        <w:t>)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كلمة للمقداد بن الاسود الكندي لرسول الله صلى الله عليه و آله حين شاور المسلمين في الخروج الى قتال قريش في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ان هذه الاية نازلة قبل معركة بدر،</w:t>
      </w:r>
    </w:p>
    <w:p>
      <w:pPr>
        <w:pStyle w:val="BookText"/>
        <w:rPr/>
      </w:pPr>
      <w:r>
        <w:rPr>
          <w:rFonts w:ascii="Amiri" w:hAnsi="Amiri" w:eastAsia="Amiri" w:cs="Amiri"/>
          <w:color w:val="111111"/>
          <w:sz w:val="28"/>
          <w:sz w:val="28"/>
          <w:szCs w:val="28"/>
          <w:rtl w:val="true"/>
          <w:lang w:bidi="ar-SA"/>
        </w:rPr>
        <w:t xml:space="preserve">وقد التفت الى هذا بعض المفسرين كسيد قطب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ظلال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وعد الأخير ان يشير الى ذلك في البحث الروائي الملحق بتفسير الاية ولم يف بوعده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سياق بعض الايات التي تخاطب اهل الكتاب يظهر ان لهم يومذاك بقية من قوة وانهم متغلغلون بين صفوف المسلمين وزمان هذا في النصف الاول من مدة مكوث النبي صلى الله عليه و آله في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الروايات التي اعتمد عليها القائلون بهذا الرأي لا حجية فيها، فهي إما غير قطعية الدلالة كما جاء في بعضها ان سورة المائدة من آخر سور القرآن نزولاً فوجود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قطعية الدلالة والى هذا اشار الالوسي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روايات اخرى ان حلال سورة المائدة حلال الى يوم القيامة وكذا حرامها ولا دلالة في هذا على المطلوب، او انها تعبر عن اراء اصحابها ولا حجة في اقوالهم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الذي اوقع هؤلاء الباحثين في هذا الخطأ احد امور محتملة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سورة المائدة ضمت آخر آيات الاحكام نزولاً كما ربما يدل على ذلك عدم نسخ احكامها فعمم هؤلاء الباحثون القول على السورة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ضمت آخر آية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ان آخر آية نزلت هي آية اكمال الدين واتمام النعمة وهي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مفتتح السورة هو آخر مفتتحات السور نزولاً، ولما كان تأريخ نزول السور نزولاً ولكن خفي عليهم ان المقصود باوائل السور اول آياتها نزولاً لا مفتتحاتها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جل آياتها نزلت اواخر حياة الرسول صلى الله عليه و آله فقال الباحثون انها آخر سورة نزلت تسامحاً مع علمهم بأن تأريخ نزول السورة يحدد بتأريخ نزول اوائل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السورة لم تنزل جملة بشهادة سياقها وان بعض آياتها كانت من اوائل ما نزل من القرآن في المدينة كما ان بعضاً من آياتها كان من اواخر ما نزل كآية اكمال الدين واتمام النعمة وآية التبليغ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الروايات من طرق الفريقين انها نزلت في نصب امير المؤمنين عليه السلام خليفة للرسول صلى الله عليه و آله في غدير خم بعد حجة الوداع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والرأي الذي تختاره في تحديد تاريخ نزول وترتيب السور القرآنية في ضوء تاريخ نزول آياتها ان الذي يحدد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لا نظرياً في عرف المفسرين والمشتغلين بعلوم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نزول مجموعة الآيات التي تشكل جسم السورة وتكشف عن غرضها الرئيسي، وهم وان يصرحوا بذلك الا ان الواقع يؤكده كما ظهر ذلك من</w:t>
      </w:r>
    </w:p>
    <w:p>
      <w:pPr>
        <w:pStyle w:val="BookText"/>
        <w:rPr/>
      </w:pPr>
      <w:r>
        <w:rPr>
          <w:rFonts w:ascii="Amiri" w:hAnsi="Amiri" w:eastAsia="Amiri" w:cs="Amiri"/>
          <w:color w:val="111111"/>
          <w:sz w:val="28"/>
          <w:sz w:val="28"/>
          <w:szCs w:val="28"/>
          <w:rtl w:val="true"/>
          <w:lang w:bidi="ar-SA"/>
        </w:rPr>
        <w:t>مناقشة تاريخ نزول سورة المائدة، وهذه النظرية تخلصنا من الاصطدام بعدة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انسجام التعريف الموضوع مع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لو كان تاريخ نزول السور يحدد بنزول آياتها لكانت السورة من اوائل السور النازلة في المدينة لنزول بعض آياتها قبل معركة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هناك سوراً مدنية فيها آيات مكية والمفروض ان مثل هذا لا يمكن حصوله في ضوء التعريف المعروض لأن وجود آيات مكية يعني انها اسبق نزولاً من بقية الايات المدنية فيجب ان تكون السور مكية ولا يمكن حل الاشكال الا في ضوء الرأي الذي اخترناه باعتبار ان هذه الايات متفرقة ومتناثرة لا تشكل جسم السورة الرئيسي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وجدت سورة ذات مئة آية مثلاً، إثنان منها مكية والبقية مدنية فحسب التعريف المعروض يجب ان تكون السورة مكية ولم نجد احداً يقول هذا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واخيراً نستنتج ان الفوائد الرسالية في معرفة المكي والمدني انما هي لترتيب الايات وتأريخها لا للسور، ولا فائدة في معرفة ترتيب السور الا اذا كان نزولها جملة واحدة، لأن ترتيب السور او معرفة مكيتها ومدنيتها لا تعني ابداً كون الايات كذلك وانما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ترتيب الايات وتاريخها والله العالم</w:t>
      </w:r>
      <w:r>
        <w:rPr>
          <w:rFonts w:eastAsia="Amiri" w:cs="Amiri" w:ascii="Amiri" w:hAnsi="Amiri"/>
          <w:color w:val="111111"/>
          <w:sz w:val="28"/>
          <w:szCs w:val="28"/>
          <w:rtl w:val="true"/>
          <w:lang w:bidi="ar-SA"/>
        </w:rPr>
        <w:t>.</w:t>
      </w:r>
      <w:bookmarkStart w:id="67" w:name="pg15325_170126"/>
    </w:p>
    <w:p>
      <w:pPr>
        <w:pStyle w:val="Heading3"/>
        <w:numPr>
          <w:ilvl w:val="2"/>
          <w:numId w:val="1"/>
        </w:numPr>
        <w:rPr/>
      </w:pPr>
      <w:bookmarkStart w:id="68" w:name="__RefHeading___Toc5066336_2142443653"/>
      <w:bookmarkStart w:id="69" w:name="_Toc25"/>
      <w:bookmarkEnd w:id="67"/>
      <w:bookmarkEnd w:id="68"/>
      <w:r>
        <w:rPr>
          <w:rtl w:val="true"/>
        </w:rPr>
        <w:t>جواب الشهيد الصدر قدس سره</w:t>
      </w:r>
      <w:bookmarkEnd w:id="69"/>
    </w:p>
    <w:p>
      <w:pPr>
        <w:pStyle w:val="BookText"/>
        <w:rPr/>
      </w:pPr>
      <w:r>
        <w:rPr>
          <w:rFonts w:ascii="Amiri" w:hAnsi="Amiri" w:eastAsia="Amiri" w:cs="Amiri"/>
          <w:color w:val="111111"/>
          <w:sz w:val="28"/>
          <w:sz w:val="28"/>
          <w:szCs w:val="28"/>
          <w:rtl w:val="true"/>
          <w:lang w:bidi="ar-SA"/>
        </w:rPr>
        <w:t>مسألة ترتيب النزول ومكانه وزمانه فهو بحث لا أؤمن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بحث يضر اكثر مما ينفع ولا حاجة اليه، ولا دليل عليه أي ان كثيراً مما ذكروه بهذا الصدد ضعيف السند او ضعيف المستند، وحسبنا من كل النواحي ان القرآن الكريم قد تلقيناه بالضرورة بصورته الحالية عن الأئمة المعصومين عليهم السلام وتشمله السنة القطعية بالصحة، سواء كان في واقع النزول هكذا او بشكل آخر، وسواء كان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اكبر منه عند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يصدق نادراً في بعض الآيات ان يرد دليل معتبر على زمان النزول او مكانه او سببه، من زاوية كونه صالحاً للقرينة على مضمون الآية، فهذا هو مورد النفع الوحيد فيما أرى بنظري القاصر المقصر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الناحية فمن الأرجح ان تتفضلوا بقبول اعتذاري عن الافاضة في هذا الموضوع ولكم الشكر الجزيل سلفاً</w:t>
      </w:r>
      <w:r>
        <w:rPr>
          <w:rFonts w:eastAsia="Amiri" w:cs="Amiri" w:ascii="Amiri" w:hAnsi="Amiri"/>
          <w:color w:val="111111"/>
          <w:sz w:val="28"/>
          <w:szCs w:val="28"/>
          <w:rtl w:val="true"/>
          <w:lang w:bidi="ar-SA"/>
        </w:rPr>
        <w:t>.</w:t>
      </w:r>
      <w:bookmarkStart w:id="70" w:name="pg15325_170127"/>
    </w:p>
    <w:p>
      <w:pPr>
        <w:pStyle w:val="Heading2"/>
        <w:numPr>
          <w:ilvl w:val="1"/>
          <w:numId w:val="1"/>
        </w:numPr>
        <w:rPr/>
      </w:pPr>
      <w:bookmarkStart w:id="71" w:name="__RefHeading___Toc5066338_2142443653"/>
      <w:bookmarkStart w:id="72" w:name="_Toc26"/>
      <w:bookmarkEnd w:id="70"/>
      <w:bookmarkEnd w:id="71"/>
      <w:r>
        <w:rPr>
          <w:rtl w:val="true"/>
        </w:rPr>
        <w:t>البحث السابع الاجتهاد المقيَّد</w:t>
      </w:r>
      <w:bookmarkEnd w:id="72"/>
    </w:p>
    <w:p>
      <w:pPr>
        <w:pStyle w:val="Heading3"/>
        <w:numPr>
          <w:ilvl w:val="2"/>
          <w:numId w:val="1"/>
        </w:numPr>
        <w:rPr/>
      </w:pPr>
      <w:bookmarkStart w:id="73" w:name="__RefHeading___Toc5066340_2142443653"/>
      <w:bookmarkStart w:id="74" w:name="_Toc27"/>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ان الطلبة الذين يصلون الى مستوى عالٍ من الفضيلة أي بعد انهاء السطوح العالية بجدارة وبذلك يمتلكون المقدرة على النظر في استدلالات اساتذتهم من المجتهدين وتقييمها ومعرفة الاقوى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ارجاع الناس اليهم في تحديد الأعلم وجعلهم اهل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على درجة من الورع والنزاهة والتجرد عن الهوى فيثمَّن هؤلاء بإعطائهم شهادة فوق التقليد المطلق ودون الاجتهاد المطلق سميناها الاجتهاد المقيَّد لأنها قد جمعت الوصفين، وذلك بأن يتاح لمثل هؤلاء الفرصة في النظر في كل مسألة والأخذ بقول صاحب الدليل الأقوى من بين محتملي الاعلمية ولا يتقيدون برأي فقيه واحد فهو نحو من انحاء الاجتهاد والنظر في الأدلة لكن لا مباشرة وانما في حدود استدلالات الفقهاء محتملي الأعلمية أي الذين قامت حجة شرعية على براءة الذمة بالرجوع اليهم، وبهذا الاعتبار هم مقيّدون مقابل المجتهد المطلق الذي يستنبط الحكم من مصادره الاصلية وهذا ما لم يصلوا اليه وبالمقابل فهُم ليسوا كالعامّي المطلق الذي يأخذ بفتوى الفقيه من دون نظر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مرتبة علمية تضاهي مرتبة المحتاط المذكورة في الرسائل العملية، إلا ان الاحتياط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علمية حيث</w:t>
      </w:r>
    </w:p>
    <w:p>
      <w:pPr>
        <w:pStyle w:val="BookText"/>
        <w:rPr/>
      </w:pPr>
      <w:r>
        <w:rPr>
          <w:rFonts w:ascii="Amiri" w:hAnsi="Amiri" w:eastAsia="Amiri" w:cs="Amiri"/>
          <w:color w:val="111111"/>
          <w:sz w:val="28"/>
          <w:sz w:val="28"/>
          <w:szCs w:val="28"/>
          <w:rtl w:val="true"/>
          <w:lang w:bidi="ar-SA"/>
        </w:rPr>
        <w:t>يستطيع العامي المطلق أن يكون محتاطاً في مسائل كثيرة إلا تلك التي يحتاج الاحتياط فيها الى دقة نظر وهي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الفكرة المعروضة فهي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تناسب الدرجة الفاضلة التي وصل اليها الطالب، كما انها تضمن تقليد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مسألة وليس الاعلم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يمكن أن لا يكون أعلماً في كل المسائل خصوصاً تلك الراجعة الى تنقيح الموضوع فيكون التباين واسعاً بين قدرة الفقهاء وسعة اطلاعهم وثقافتهم العامة، اما المسائل الراجعة الى قواعد الفن خاصة فيمكن ان يقال أن الاعلم الشخصي هو الأعلم النوعي عادة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تكون هذه الفكرة أوفق بالقواعد وأدعى للاطمئنان وأنمى للمَلكة لدى مثل هؤلاء الطلبة ولا تدخل في دائرة تبعيض التقليد بقسمه المشكل</w:t>
      </w:r>
      <w:r>
        <w:rPr>
          <w:rFonts w:eastAsia="Amiri" w:cs="Amiri" w:ascii="Amiri" w:hAnsi="Amiri"/>
          <w:color w:val="111111"/>
          <w:sz w:val="28"/>
          <w:szCs w:val="28"/>
          <w:rtl w:val="true"/>
          <w:lang w:bidi="ar-SA"/>
        </w:rPr>
        <w:t>.</w:t>
      </w:r>
      <w:bookmarkStart w:id="75" w:name="pg15325_170129"/>
    </w:p>
    <w:p>
      <w:pPr>
        <w:pStyle w:val="Heading3"/>
        <w:numPr>
          <w:ilvl w:val="2"/>
          <w:numId w:val="1"/>
        </w:numPr>
        <w:rPr/>
      </w:pPr>
      <w:bookmarkStart w:id="76" w:name="__RefHeading___Toc5066342_2142443653"/>
      <w:bookmarkStart w:id="77" w:name="_Toc28"/>
      <w:bookmarkEnd w:id="75"/>
      <w:bookmarkEnd w:id="76"/>
      <w:r>
        <w:rPr>
          <w:rtl w:val="true"/>
        </w:rPr>
        <w:t>جواب الشهيد الصدر قدس سره</w:t>
      </w:r>
      <w:bookmarkEnd w:id="77"/>
    </w:p>
    <w:p>
      <w:pPr>
        <w:pStyle w:val="BookText"/>
        <w:rPr/>
      </w:pPr>
      <w:r>
        <w:rPr>
          <w:rFonts w:ascii="Amiri" w:hAnsi="Amiri" w:eastAsia="Amiri" w:cs="Amiri"/>
          <w:color w:val="111111"/>
          <w:sz w:val="28"/>
          <w:sz w:val="28"/>
          <w:szCs w:val="28"/>
          <w:rtl w:val="true"/>
          <w:lang w:bidi="ar-SA"/>
        </w:rPr>
        <w:t>بسمه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السلام عليكم ورحمة الله وبركاته</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هذا البحث محترم ودال على ان كاتبه حاول ان يتفكر ويتعمق كما ينبغي للحقائق ان تقتنص وكما ينبغي للعلم ان يدقق، وان كان فيه شيء من المناقشات فإنما هي مناقشة المفكرين، كثر الله من امثالك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ينبغي الالماع الى فكرة اساسية تشمل كل احد وقد يغفل عنها الكثيرون، وإن الذكرى تنفع المؤمنين، وهي ان مسلك علمائنا واسلافنا قدس الله اسرارهم على وجه العموم، مهما كانت فيه من المناقشات الجانبية، فانه قد اسس وتعب عليه آلاف المفكرين وضحى في سبيله الالاف من الشهداء والصالحين، من اجل حفظ الاسلام والايمان وتفاصيل الشريعة والعقيدة، مضافاً الى إمكان نشرها وتوسيعها جهد الامكان، وقد اثبت ذلك المسلك جدارته ورجاحته خلال الالف سنة الماضية واثبت انه 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يقوم بمهمته خير قيام بالرغم مما يدهم المسلمين والمؤمنين في كل زمان من البلاء والمؤامرات والمصاعب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ادل دليل على نجاحه هو بقاء الدين بتفاصيله العملية والمهمة حياً قائماً في اذهان الكثيرين من دون ريب ولا نقص، وهذا مصداق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ان الافكار المعادية مما هو مبرمج ومدقق اكثر مما يعد ويحصى الا ان الدين لا يزداد الا عمقاً ورجاحة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هذا ناتجاً من المسلك العام لعلمائنا ومفكرينا فينبغي على الفرد ان يعيد النظر اكثر من مرة اذا اراد ان يغير</w:t>
      </w:r>
      <w:r>
        <w:rPr>
          <w:rStyle w:val="FootnoteAnchor"/>
          <w:rtl w:val="true"/>
        </w:rPr>
        <w:footnoteReference w:id="25"/>
      </w:r>
      <w:r>
        <w:rPr>
          <w:rFonts w:ascii="Amiri" w:hAnsi="Amiri" w:eastAsia="Amiri" w:cs="Amiri"/>
          <w:color w:val="111111"/>
          <w:sz w:val="28"/>
          <w:sz w:val="28"/>
          <w:szCs w:val="28"/>
          <w:rtl w:val="true"/>
          <w:lang w:bidi="ar-SA"/>
        </w:rPr>
        <w:t>ذلك المنهج او يفرع عليه او يناقش فيه، اذ قد تؤدي المناقشة من حيث لا يعلم الفرد الى نتائج على خلاف النتائج التي جناها المسلك السابق الذي اصبح هدفاً للمناقشة فنكون مثل ذلك الغراب الذي حاول ان يقلد مشية الطاووس فلم يفلح فاراد ان يرجع الى مشية نفسه فوجد انه قد نسيها فخسر كلتا المشيتين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لا يعني بحال ان المناقشات لا يمكن سماعها او ان المسلك السابق غير قابل للتعديل، ولكن ينبغي للفرد ان يأخذ عبرة ممن سبق ممن حاول ان يناقش ويجدد كالشيخ محمد عبدة وابي الاعلى المودودي فمع احترامي لافكارهم الا انه لم يبق منهم الا 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الخط العام لعلماء المسلمين واما التفاصيل التي جددوها فهي متقوقعة في منطقة او منسية او مجهولة وتكاد ان تندثر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التجديد المحتمل بقاؤه والمحرزة صحته هو ان يبقى اتجاهه صامداً لفترة طويلة، وماراً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مئات او الاف من الافكار والمفكرين في اكثر من جيل او عدة اجيال،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صحته في هذا الاتجاه صحيحاً، واما التفاصيل فتبقى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قابلة للمناقشة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شقشقة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هدرت ثم قرت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حسب ما افهم، اكثر افكاره صحيحة او تكاد تصح</w:t>
      </w:r>
      <w:r>
        <w:rPr>
          <w:rFonts w:eastAsia="Amiri" w:cs="Amiri" w:ascii="Amiri" w:hAnsi="Amiri"/>
          <w:color w:val="111111"/>
          <w:sz w:val="28"/>
          <w:szCs w:val="28"/>
          <w:rtl w:val="true"/>
          <w:lang w:bidi="ar-SA"/>
        </w:rPr>
        <w:t>.</w:t>
      </w:r>
      <w:bookmarkStart w:id="78" w:name="pg15325_170132"/>
    </w:p>
    <w:p>
      <w:pPr>
        <w:pStyle w:val="Heading2"/>
        <w:numPr>
          <w:ilvl w:val="1"/>
          <w:numId w:val="1"/>
        </w:numPr>
        <w:rPr/>
      </w:pPr>
      <w:bookmarkStart w:id="79" w:name="__RefHeading___Toc5066344_2142443653"/>
      <w:bookmarkStart w:id="80" w:name="_Toc29"/>
      <w:bookmarkEnd w:id="78"/>
      <w:bookmarkEnd w:id="79"/>
      <w:r>
        <w:rPr>
          <w:rtl w:val="true"/>
        </w:rPr>
        <w:t>ملحق الكتاب</w:t>
      </w:r>
      <w:bookmarkEnd w:id="80"/>
    </w:p>
    <w:p>
      <w:pPr>
        <w:pStyle w:val="Heading3"/>
        <w:numPr>
          <w:ilvl w:val="2"/>
          <w:numId w:val="1"/>
        </w:numPr>
        <w:rPr/>
      </w:pPr>
      <w:bookmarkStart w:id="81" w:name="__RefHeading___Toc5066346_2142443653"/>
      <w:bookmarkStart w:id="82" w:name="_Toc30"/>
      <w:bookmarkEnd w:id="81"/>
      <w:r>
        <w:rPr>
          <w:rtl w:val="true"/>
        </w:rPr>
        <w:t>كلمات للشهيد الصدر في تربية الدين للنفس والمجتمع</w:t>
      </w:r>
      <w:bookmarkEnd w:id="82"/>
    </w:p>
    <w:p>
      <w:pPr>
        <w:pStyle w:val="BookText"/>
        <w:rPr/>
      </w:pPr>
      <w:r>
        <w:rPr>
          <w:rFonts w:ascii="Amiri" w:hAnsi="Amiri" w:eastAsia="Amiri" w:cs="Amiri"/>
          <w:color w:val="111111"/>
          <w:sz w:val="28"/>
          <w:sz w:val="28"/>
          <w:szCs w:val="28"/>
          <w:rtl w:val="true"/>
          <w:lang w:bidi="ar-SA"/>
        </w:rPr>
        <w:t>بحث يتضمن الأفكار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أقسام التربية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الاجتماعي و الحركي لا يكون ذا قيمة اذا تجرّد عن تهذيب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و العمل الاجتماعي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أسف الشهيد الصدر الأول قدس سره رائد الحركة الاسلامية انه لم يكمل تربية المجتمع بتهذيب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الكتاب</w:t>
      </w:r>
    </w:p>
    <w:p>
      <w:pPr>
        <w:pStyle w:val="BookText"/>
        <w:rPr/>
      </w:pPr>
      <w:r>
        <w:rPr>
          <w:rFonts w:ascii="Amiri" w:hAnsi="Amiri" w:eastAsia="Amiri" w:cs="Amiri"/>
          <w:color w:val="111111"/>
          <w:sz w:val="28"/>
          <w:sz w:val="28"/>
          <w:szCs w:val="28"/>
          <w:rtl w:val="true"/>
          <w:lang w:bidi="ar-SA"/>
        </w:rPr>
        <w:t>كلمات للشهيد الصدر في تربية الدين للنفس والمجتمع</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عليه توكلت واليه أنيب</w:t>
      </w:r>
    </w:p>
    <w:p>
      <w:pPr>
        <w:pStyle w:val="BookText"/>
        <w:rPr/>
      </w:pPr>
      <w:r>
        <w:rPr>
          <w:rFonts w:ascii="Amiri" w:hAnsi="Amiri" w:eastAsia="Amiri" w:cs="Amiri"/>
          <w:color w:val="111111"/>
          <w:sz w:val="28"/>
          <w:sz w:val="28"/>
          <w:szCs w:val="28"/>
          <w:rtl w:val="true"/>
          <w:lang w:bidi="ar-SA"/>
        </w:rPr>
        <w:t>يمكن تقسيم التربية الدينية الى ثلاثة أقسام رئيسية تدخل في حاجتنا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هناك تقسيمات اخرى خارجة عن محل الحديث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الانسان على الورع في الجملة، اعني الاهتمام بالقيام بالواجبات والارتداع عن المحرمات، ويكون الهدف في مثله عادة هو الحصول على الثواب الاخروي او كفاية العقاب الاخروي بالمعنى المفهوم عند غالب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لدى الفرد اهتمام خارج هذه الدائرة، وسيأتي الحديث عن نتائج هذا القسم الا ان الاهم فيه الان، هو انه الاساس المهم للقسمين الاخرين، اذ بدونه يصعب جداً شعور الفرد بهما او اندراجه خلالهما، بل يعتبر ذلك في درجاتهما العليا مستحيلاً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اهتمام الانسان منصباً على اصلاح المجتمع دينياً وهداية الناس، والقيام بالمصالح العامة والخاصة لهم او ما هو 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يسمى بالوعي الاسلامي، وهو الذي يفيد بكل تأكيد في مجابهة المصاعب العامة والخاصة التي يمر بها المجتمع والافراد على حد سواء، لا اقول اكثر من ذلك وانتم ادرى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اهتمام الفرد منصباً على اصلاح نفسه اخلاقياً لأجل انتاج صفاء النفس وطهارة القلب واخلاص الضمير، الامل الذي يؤهل الفرد لتلقي المزيد من الرحمات الخاصة الالهية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التفاتنا الى هذين القسمين الاخيرين، يبدو لنا واضحاً توقفهما على القسم الاول الذي هو معنى الورع، اذ بدون الورع يعني انكباب الفرد على بعض المحرمات على الاقل او عدم اهتمامه بتركها، الامر الذي يسبب عجزه الجزئي او الكلي عن</w:t>
      </w:r>
    </w:p>
    <w:p>
      <w:pPr>
        <w:pStyle w:val="BookText"/>
        <w:rPr/>
      </w:pPr>
      <w:r>
        <w:rPr>
          <w:rFonts w:ascii="Amiri" w:hAnsi="Amiri" w:eastAsia="Amiri" w:cs="Amiri"/>
          <w:color w:val="111111"/>
          <w:sz w:val="28"/>
          <w:sz w:val="28"/>
          <w:szCs w:val="28"/>
          <w:rtl w:val="true"/>
          <w:lang w:bidi="ar-SA"/>
        </w:rPr>
        <w:t>اصلاح المجتمع من ناحية والحصول على طهارة القلب وصفاء النفس من ناحية اخرى، بل ان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واهم اشكال القسم الثاني يكون بمنزلة المستحيل كما المحنا، كما انه بدون الورع يمكن ان يكون الفرد فاقداً للإخلاص وتابعاً لجهات غير صافية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والاهم في التربية الدينية الكاملة هو ان يكون المربي متصفاً بكل الاقسام الثلاثة، ويقابله في بداية النقص والانحراف فقدان الفرد لبعض تلك الاقسام فضلاً عن طبيعتها، الأمر الذي تترتب عليه نتائج وخيمة احياناً بل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عدم تحقق القسم الاول لدى الفرد فهو الاعظم منها جميعاً، اذ معه يكون المربي فاقداً للورع فكيف بالاخرين الذين تتم تربيتهم، لا شك انهم سيكونون فاقدين له ايضاً</w:t>
      </w:r>
    </w:p>
    <w:p>
      <w:pPr>
        <w:pStyle w:val="BookText"/>
        <w:rPr/>
      </w:pPr>
      <w:r>
        <w:rPr>
          <w:rFonts w:ascii="Amiri" w:hAnsi="Amiri" w:eastAsia="Amiri" w:cs="Amiri"/>
          <w:color w:val="111111"/>
          <w:sz w:val="28"/>
          <w:sz w:val="28"/>
          <w:szCs w:val="28"/>
          <w:rtl w:val="true"/>
          <w:lang w:bidi="ar-SA"/>
        </w:rPr>
        <w:t>وانما تتم التربية في حدود الفهم الضيق الذي كان لديه والذي كان يحسبه الكل في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عدم تحقق القسم الثالث، حتى لو تحقق القسمان الاولان معاً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تحقق الاول معها فقط، فأثره الاكبر هو قلة الصبر وضآلة المقاومة ضد البلاء الدنيوي الذي لابد عنه في الامور الشخصية والعامة معاً كما تعلمون والذي لابد منه في تربية الفرد ضد</w:t>
      </w:r>
    </w:p>
    <w:p>
      <w:pPr>
        <w:pStyle w:val="BookText"/>
        <w:rPr/>
      </w:pPr>
      <w:r>
        <w:rPr>
          <w:rFonts w:ascii="Amiri" w:hAnsi="Amiri" w:eastAsia="Amiri" w:cs="Amiri"/>
          <w:color w:val="111111"/>
          <w:sz w:val="28"/>
          <w:sz w:val="28"/>
          <w:szCs w:val="28"/>
          <w:rtl w:val="true"/>
          <w:lang w:bidi="ar-SA"/>
        </w:rPr>
        <w:t>الاعداء الخارجين في القسم الثاني والاعداء الداخلين في القسم الثالث، فاذا قل الصبر بدأ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اقل من ان الفرد يميل عندئذ الى اخذ معنى التقية بمعنى اوسع اكثر جداً خارج حدوده الشرعية الحقيقية، ويهادن الاخرين فيما لا يرضي الله عز وجل ويهادن نفسه الامارة بالسوء في عصيانه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يتضح ان القسم الثالث ضروري للقسم الثاني بكل تأكيد، فانه وان كانت نتائجه الاخرى كبيرة جداً، الا ان عدمه يعني اعطاء الاعداء بيد الذليل والخضوع لهم كالعبيد او الاندراج معهم في ظلمهم، ولا اقل من اهمال الاهداف العامة وترك الاهتمام بامور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ينبغي ان يكون واضحاً، بأن صبر غير المتربي وغير المتكامل لا يصح لمجابهة البلاء القوي، حتى ولو كان الفرد ورعاً تماماً فضلاً عما هو اقل منه، فإن الانهيار وزيادة الخوف والقلق وضيق النظرة وسواد الأمور المستقبلية تجاه نظرته، سيكون هو النتاج الاوضح فيه، الامر الذي ينتج اعراضه عن القسم الثاني واقتصاره على مستوى من الدين في نظره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القسم الثاني، مهم للقسم الثالث، وان يكن هو السبب الوحيد له، وتتضح مقدار اهميته من حيث بلاء الدنيا مع وجود الاهتمام المتشرعي لدى الفرد يجعله 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الامر</w:t>
      </w:r>
    </w:p>
    <w:p>
      <w:pPr>
        <w:pStyle w:val="BookText"/>
        <w:rPr/>
      </w:pPr>
      <w:r>
        <w:rPr>
          <w:rFonts w:ascii="Amiri" w:hAnsi="Amiri" w:eastAsia="Amiri" w:cs="Amiri"/>
          <w:color w:val="111111"/>
          <w:sz w:val="28"/>
          <w:sz w:val="28"/>
          <w:szCs w:val="28"/>
          <w:rtl w:val="true"/>
          <w:lang w:bidi="ar-SA"/>
        </w:rPr>
        <w:t>الذي يتصاعد عنده بالتدريج الشعور بالاهتمام الداخلي، الامر الذي يبدأ معه مرحلة التجرد والصفاء النفسي والقلبي، ومن هنا قلنا في بعض بحوثنا ان الجهاد الأصغر يكون مهماً وصحيحاً باعتباره سبباً ومصداقاً للجهاد الأكبر،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فتنة اشد من السيف، اذ من الواضح انه بدون كونه من الجهاد الاكبر لا يكون مقبولاً ولا مجزءاً، بل يكون على الاغلب منحرفاً وغير مخلص، كما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فرداً في بعض حروب النبي قصد الدفاع عن عشيرته فلم تكتب له النجاة ولا الشهادة بالرغم من انه مات مقتولاً في جيش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نعود الان الى السؤال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انه لماذا يترك الرجل او المرأة اهتمامه الديني مع ابتلائه بالعمل الدنيوي كالعائلة والاطفال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الفرد رجلاً كان ام امرأة اذا كان حاصلاً فعلاً على درجة كافية ومحمودة من الاقسام الثلاثة للتربية الدينية، فإن أي شيء في الدنيا مهما جل وعز فانه لن يكون مانعاً عن استهداف رضا الله وتطبيق تعاليمه والشعور باهمية اوامره ونواهيه سواء على المستوى الشخصي الظاهري او المستوى الشخصي القلبي او المستوى الاجتماعي او المستوى التربوي اعني في تربيته للآخرين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وانما يبدأ سبب الانحراف او التوقف على اقل تقدير من بعض النقصان في بعض الاقسام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فهمي وتجاربي من الاتجاه الاسلامي الاجتماعي هو اهتمامه بمصالح المجتمع اكثر من اهتمامه بمصالح الفرد او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اهتمامه بتربية الاخرين اكثر من اهتمامه بتربية النفس مع العلم ان النفس التي لم تصل في التربية الى درجة معينة فإنها لا تكون صالحة لتربية الاخرين بالمرة او في حدود تربية ناقصة وفاسدة، ولن يكون التلميذ احسن من استاذه ما لم تدركه رحمة الله عز وجل او حسن التوفيق، وهذا حسب فهمي من الاخطاء او النقصان الذي عاناه ولا زال يعانيه الاتجاه الاجتماعي الاسلامي، الامر الذي يجعل افراده اقل صبراً واضعف تحملاً من تحمل ما سيواجهون من مصاعب وبلاء في طريقهم الطويل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نتيجة اخرى مهمة في هذا الصدد نفسه وهو ان الهدف الاعلى للإتجاه الاجتماعي الاسلامي دنيوي بطبيعته، وهو الذي يجعله الناس مشجعاً ومرغباً للآخرين في تحمل المصاعب والصبر على الشدائد، وانك ستنال شهرة ومنصباً وقوة وكذا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لن ينال الاخرون من خيراتنا ومن انفسنا ومن التحكم فينا، ومع احترامي الشديد لهذه الاهداف، الا انها بطبيعتها دنيوية، الامر الذي يجعل حصول الفرد على هدف دنيوي كتجارة ناجحة او اسرة مهمة او زوج غني مانعاً عن السير في تلك الاهداف، حيث يرى الفرد ان هذه الدنيا مرفهة ولطيفة مع كونها فورية ومعجلة فلماذا ينتظر ويضحي في سبيل دنيا بعيدة</w:t>
      </w:r>
    </w:p>
    <w:p>
      <w:pPr>
        <w:pStyle w:val="BookText"/>
        <w:rPr/>
      </w:pPr>
      <w:r>
        <w:rPr>
          <w:rFonts w:ascii="Amiri" w:hAnsi="Amiri" w:eastAsia="Amiri" w:cs="Amiri"/>
          <w:color w:val="111111"/>
          <w:sz w:val="28"/>
          <w:sz w:val="28"/>
          <w:szCs w:val="28"/>
          <w:rtl w:val="true"/>
          <w:lang w:bidi="ar-SA"/>
        </w:rPr>
        <w:t>وصعبة مهما كانت مهمة ومرفهة ايضاً، ولعلها لن تحصل مادام هو في الحياة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نتيجة اخرى في هذا الصدد ايضاً، لا ينبغي اهمالها على أي حال،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الاخرة التي يستهدفها امثال هؤلاء انما هي آخرة ذات مستوى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للبطن والفرج لا اكثر ولا اقل، الامر الذي يجعل الدنيا المعجلة اولى في نظر الفرد من هذه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لو فهم عن الآخرة اموراً معنوية اعلاها واوضحها رضا الله سبحانه وتعالى فضلاً عن الدرجات العلى التي وعد بها الله سبحانه وتعالى في كتابه الكريم، فان الدنيا عندئذ ستكون تافهة في نظره حتى لو كانت اكبر من ملك قارون واعدل من حكم داود الامر الذي ينفي عن نظره كل النتائج السلبية التي سمعناها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لا يكون الا اذا كان قد مشى بعض الاقدام بالاتجاه الصحيح في القسم الثالث اعني التربية الداخلية للنفس والقلب والوجدان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الى امر آخر قد يكون موجوداً في عدد من الافراد من حيث لا يعلم الاخرون، وعنوانه العام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يكون شكاً في الاخرة وقد يكون شكاً في بعض تفاصيل العقيدة او بعض تفاصيل التعاليم الدينية او الفقهية او شكاً في المربي</w:t>
      </w:r>
    </w:p>
    <w:p>
      <w:pPr>
        <w:pStyle w:val="BookText"/>
        <w:rPr/>
      </w:pPr>
      <w:r>
        <w:rPr>
          <w:rFonts w:ascii="Amiri" w:hAnsi="Amiri" w:eastAsia="Amiri" w:cs="Amiri"/>
          <w:color w:val="111111"/>
          <w:sz w:val="28"/>
          <w:sz w:val="28"/>
          <w:szCs w:val="28"/>
          <w:rtl w:val="true"/>
          <w:lang w:bidi="ar-SA"/>
        </w:rPr>
        <w:t>نفسه او شكاً في القيادة ان وجدت، وكلها شكوك غير مشروعة بطبيعة الحال، ولكن قد توجد شكوك لا تخلو من شرعية يعني ان الله سبحانه وتعالى لا يجزي عليها بالعقوبة، كما لو قالت المرأة المتزوجة ان طاعة زوجي اهم عند الله سبحانه من كذا وكذا، وقال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طاعة والدي اهم عند الله، وخاصة ان كذا وكذا عبارة عن اعمال اجتماعية صغيرة غير محرزة النتائج ولا قريبة الانتاج، فلو كان العمل الاجتماعي منتجاً بسرعة وسهولة نسبية بنتائج واضحة ومهمة، لما عدل عنها أي فرد، الا انها في الاعم الاغلب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مشروعية مثل هذا الاتجاه تعني في نظر الفرد تفضيل الجهاد الاكبر على الجهاد الاصغر مع تشخيصه ان طاعة الزوج او الوالد او نحوه يمثل قسطاً من الجهاد الاكبر في حين ان العكس اعني العمل الاجتماعي بدون اذن الزوج او الوالد لا يخلو في نظره من اشكال بل ليس عليه ثواب بل لعل عليه عقوبة اخروية، وخاصة مع بعد نتائجه وعدم احرازها كما اشرنا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تكن الصحة او الخطأ في هذه النظرات الفردية، فان الفرد ان اصبح هكذا لا ينبغي ان يلزم او يجبر على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وفهمه تجاه الله سبحانه، ما دام الهدف الاكبر والاعمق انما هو الاخرة دون الدنيا مهما كانت، ما لم يتم اقناعه منطقياً وشرعياً بخلاف ذلك، وليس هذا سهلاً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وان المرأة تختص بعدة موانع، لا تكاد توجد عند الرجل، او هي غير موجودة بالمرة فيه، تجعلها ان كانت متدينة تختص بالقسم الاول من التربية دون القسمين الاخيرين، اهمها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يعتبر المهمة الرئيسية لها في الحياة هي حفظ الاسرة وانجاب الذرية وحسن العناية بهم دنيوياً واخروياً، دون ما سواه من الاهداف، فهي من وجهة نظرها يجب ان تتفرغ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هي الجانب الاضعف بالنسبة الى الرجل، وان الرجل سواء كان زوجها او ابوها او اخوها او نحو ذلك يستطيع ان يؤثر فيها معنوياً ومادياً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يفرض عليها رأيه بشكل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قليلة الصبر وضعيفة الارادة في خارج اسرتها، الا مَن عصمها الله سبحانه، ليس لديها في الغالب من نفع الاخرين الا هو جزئي وضيق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الاغلب من النساء لا يفهمن او لا يستوعبن كما هو المطلوب الاهداف العليا المهمة، سواء كان ذلك على مستوى القسم الثاني او الثالث من التربية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ترى بطبيعة ضعفها ان الاهداف بعيدة المنال ودونها عوائق وحواجز وبلايا لا يمكن تخطيها والسيطرة</w:t>
      </w:r>
    </w:p>
    <w:p>
      <w:pPr>
        <w:pStyle w:val="BookText"/>
        <w:rPr/>
      </w:pPr>
      <w:r>
        <w:rPr>
          <w:rFonts w:ascii="Amiri" w:hAnsi="Amiri" w:eastAsia="Amiri" w:cs="Amiri"/>
          <w:color w:val="111111"/>
          <w:sz w:val="28"/>
          <w:sz w:val="28"/>
          <w:szCs w:val="28"/>
          <w:rtl w:val="true"/>
          <w:lang w:bidi="ar-SA"/>
        </w:rPr>
        <w:t>عليها الامر الذي يجعل الوصول الى الهدف مستحيلاً تقريباً، فلماذا يورط الفرد نفسه في 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الحاجات الآنية الفعلية، ذات ضغط على الانسان اشد من الحاجات البعيدة المدى، وهذا موجود في اغلب الرجال والنساء وهو في المرأة اوضح ومن المعلوم ان الحاجات الدنيوية وخاصة حاجة الاسرة والاطفال والزوج هي الفعلية والمؤثرة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حياتها قليلاً او كثيراً عاجزة او كالعاجزة عن نفع الاخرين خارج اسرتها الا نادراً بسبب العوارض الطبيعية من الحمل والولادة والنفاس والعادة الشهرية التي قد تحصل بشدة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أوضح بكثير وذو اسباب اوسع في المتزوجة من غيرها بطبيعة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تقضي ردحاً من ايامها متنجسة كما اشرنا ولا يجب عليها الصلاة، فقد ترى نفسها من قلة فهمها، بأن الصلاة اذا لم تجب عليها وهي عمود الدين، فيكون عدم وجوب الامور الدينية الاخرى اولى بالسقوط عنها، فتتعلل بمختلف الاسباب لتركها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الواضح ان المرأة التي تستطيع ان تسيطر دينياً على كل هذه الموانع هي ذات التوفيق التي تستطيع ان تؤدي واجبها</w:t>
      </w:r>
    </w:p>
    <w:p>
      <w:pPr>
        <w:pStyle w:val="BookText"/>
        <w:rPr/>
      </w:pPr>
      <w:r>
        <w:rPr>
          <w:rFonts w:ascii="Amiri" w:hAnsi="Amiri" w:eastAsia="Amiri" w:cs="Amiri"/>
          <w:color w:val="111111"/>
          <w:sz w:val="28"/>
          <w:sz w:val="28"/>
          <w:szCs w:val="28"/>
          <w:rtl w:val="true"/>
          <w:lang w:bidi="ar-SA"/>
        </w:rPr>
        <w:t>الديني الخاص والعام على سواء، ولكن كيف يمكن للتربية الدينية ان تصنع من المرأة نموذجاً مثالياً يفوق اكثر الرجال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 النساء كمن 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لفضلت النساء على الرجال</w:t>
      </w:r>
    </w:p>
    <w:p>
      <w:pPr>
        <w:pStyle w:val="BookText"/>
        <w:rPr/>
      </w:pPr>
      <w:r>
        <w:rPr>
          <w:rFonts w:ascii="Amiri" w:hAnsi="Amiri" w:eastAsia="Amiri" w:cs="Amiri"/>
          <w:color w:val="111111"/>
          <w:sz w:val="28"/>
          <w:sz w:val="28"/>
          <w:szCs w:val="28"/>
          <w:rtl w:val="true"/>
          <w:lang w:bidi="ar-SA"/>
        </w:rPr>
        <w:t>وهنا ينبغي ان نلتفت الى امرين مهمين في طريق تذليل بعض تلك الصعوبات او الاهم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التربية الدينية من القسم الاول لا تحتاج في مبدأ امرها لحصول الورع لدى الانسان انثى كان ام رجلاً الى صبر شديد وجلد عظيم بل يكفي فيه الصبر الموجود عند عامة الناس، والالم يجعل الله سبحانه التكليف عاماً لهم جميعاً، كل ما في الامر ان الفرد يجب ان يعتقد بأهمية الاوامر الدينية وبوجود الآخرة بعمق ووضوح</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ان التربية الدينية حين تصبح ذات هدف وراء ذلك وابعد منه كالقسم الثاني والثالث، تحتاج الى استيعاب نظري للهدف والى صبر عملي وفعلي لتطبيقه والسير في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لها سعيها وهو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الصبر بالمقدار المحمود منه والذي يمكن تجنب أي انحراف او خمول، لا يكون الا بخطوات معينة من الجهاد الاكبر الذي به تحصل قوة الارادة من ناحية وصفاء النفس من ناحية اخرى، وهما الامران اللذان يمكن بهما السير في المدارج</w:t>
      </w:r>
    </w:p>
    <w:p>
      <w:pPr>
        <w:pStyle w:val="BookText"/>
        <w:rPr/>
      </w:pPr>
      <w:r>
        <w:rPr>
          <w:rFonts w:ascii="Amiri" w:hAnsi="Amiri" w:eastAsia="Amiri" w:cs="Amiri"/>
          <w:color w:val="111111"/>
          <w:sz w:val="28"/>
          <w:sz w:val="28"/>
          <w:szCs w:val="28"/>
          <w:rtl w:val="true"/>
          <w:lang w:bidi="ar-SA"/>
        </w:rPr>
        <w:t>المتقدمة من القسمين الثاني والثالث على حد سواء،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الحل الرئيسي الذي به تذلل كل المشاكل السابقة على اختلاف أنواعها، سواء للرجل او للمرأة وسينال الفرد من نفعها بمقدار ما سار هو في طريق الجهاد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ونوكل استعراض تلك المشاكل وعرض حلولها الجزئية الى فطنة القارىء او الى تجربته اذا كان ممن سار او يسير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نوع المرأة، ذات التربية المعروفة في اجيال متطاولة من الظلم والانحراف اجتماعياً واقتصادياً وعقائدياً، وكذلك بسبب ضعف خلقتها النسبي، من الرجل، اصبحت مبتلاة بالمصاعب السابقة وخاصة الثالث والرابع والخامس منها، الامر الذي يجعل الجهاد الاكبر على المرأة اصعب من الرجل، ومن ثم تكون المقدمات الاساسية لتكفل وتحمل الاهداف الكبرى لأنها أطول مدة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وبالطبع فان الجهاد الاكبر لا يمكن ان يفرض بكل تفاصيله او بكل ثقله على أي احد، وانما تتبدأ بالفرد من الصفر، ثم تبتدئ تعلو به تدريجياً حتى نبلغ به الدرجة التي تنفعه وتنفع غيره، وتفتح عينه على الاهداف ثم تضع حبله على غاربه ليمشي نحوها مختاراً سعيداً خير من ان يشعر بكونه مجبوراً مضغوطاً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الجهاد الاكبر سيصعب على المرأة جداً في مجتمعنا الذي يقوى فيه التنافس على زخارف الدنيا في الملبس والمأكل والمشرب والحال والسمعة وغي ذلك، والمرأة التي هي عاطفية بخلقتها ستبذل عاطفتها في هذا الطريق لأجل حصول التنافس فيه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القتل والقتال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المحصنات جر الذيول</w:t>
      </w:r>
    </w:p>
    <w:p>
      <w:pPr>
        <w:pStyle w:val="BookText"/>
        <w:rPr/>
      </w:pPr>
      <w:r>
        <w:rPr>
          <w:rFonts w:ascii="Amiri" w:hAnsi="Amiri" w:eastAsia="Amiri" w:cs="Amiri"/>
          <w:color w:val="111111"/>
          <w:sz w:val="28"/>
          <w:sz w:val="28"/>
          <w:szCs w:val="28"/>
          <w:rtl w:val="true"/>
          <w:lang w:bidi="ar-SA"/>
        </w:rPr>
        <w:t xml:space="preserve">في حين ان العاطفة والتنافس يجب ان يبذلا في سبيل الله سبحانه واهدافه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الشاهد الان انه مادام التنافس على الدنيا شديداً كان الحصول على نتائج الجهاد الاكبر متعذراً، ومن المعلوم ان هذا التنافس يشتد بعد الزواج، حين تشعر المرأة بكيانها وسلطانها وبيتها الخاص بها وبزوجها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نقطة اخرى في الجهاد الاكبر، وهو انه لا يقود فيه ولا يدل على مقدماته الا من مارسه وجربه وسلك فيه، واما الشخص الخالي منه فمن المستحيل عليه القيام بذلك، وانما القائد هنا او المربّي انما هو كالطبيب يشخص الداء ويصف الدواء، ولا يمكن للفرد الاعتيادي ان يكون طبيباً لا للأبدان ولا للأديان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وأريد ان اقول كلاماً اكثر صراحة، وهو ان التجارب السابقة مع المتدينين والواعين فيها وجدنا الاغلب منهم يتهاون ويضعفون امام الدنيا بمختلف الاسباب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المال او الخوف في المجتمع او</w:t>
      </w:r>
    </w:p>
    <w:p>
      <w:pPr>
        <w:pStyle w:val="BookText"/>
        <w:rPr/>
      </w:pPr>
      <w:r>
        <w:rPr>
          <w:rFonts w:ascii="Amiri" w:hAnsi="Amiri" w:eastAsia="Amiri" w:cs="Amiri"/>
          <w:color w:val="111111"/>
          <w:sz w:val="28"/>
          <w:sz w:val="28"/>
          <w:szCs w:val="28"/>
          <w:rtl w:val="true"/>
          <w:lang w:bidi="ar-SA"/>
        </w:rPr>
        <w:t>التعذيب داخل السجون، وأكاد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حتى كثير ممن قتل منهم انما تم قتله بعد اخذ الاعتراف الكاذب منه ثم ادانته المحكمة باعتبار اعترافه، ولم يكن صامداً على طول الخط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صدر من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استطعنا ان نربي الاخرين الى نصف الطريق ولم يقل الى نهايته لانه لو كان الامر كذلك، لما حصلت أي شيء من تلك 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اولئك المتدينون قد اصلحوا انفسهم قبل اصلاح الاخرين، ومارسوا المقدمات المنتجة لصفاء النفس ونور القلب وعمق الاخلاص وقوة الارادة وعفة الضمير، لما عانوا ما عانوا بل ولعلهم لم يحتاجوا في الحكمة الالهية الى كل هذا البلاء الذي وقع عليهم، وانما كانوا مع شديد الاسف مصداقاً لقوله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يَسْتَبْدِلْ قَوْماً غَيْرَكُمْ ثم لا يكونوا امثالكم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يكونوا مصداقاً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ذلك الا لأن الأفراد التامين الجهات الكاملين الأوصاف الجامعين للشرائط عددهم قليل، وأقل من الحاجة بكثير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كيد الاعداء كان كبيراً جداً، بل اكثر من التوقع والتحمل، ولذا تهاونوا فيه من حيث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يكون صحيحاً الى حد ما، الا ان الامر بالدقة لا ينبغي ان يكون كذلك، ومن المعلوم ان السائر في سبيل الله ينبغي ان يدقق في امره لا ان يأخذ الأمر سطحياً تافهاً،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يجب من اول الأمر تشخيص وتوقع قوة الاعداء ودراسة ذلك بدقة متناهية على ما هو ممكن، وقد سبق لي ان نبهتهم الى ذلك فلم ينتبهوا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كلما كان كيد الاعداء أكبر وجب ان تكون الارادة اقوى لا بالمعنى الظاهري بل بالمعنى الواقعي الذي يكون معه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اجرأ من ليث وأمضى من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يضره كيدهم مهما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مجابهة الاعداء بصراحة لو كان مطلوباً دينياً دائماً لفعلناه ولكن الامر ليس كذلك للأمر الشرعي بالتقية، ولذا يجب التصرف في حدود الامكان الخاص بذلك للمصالح العامة والخاصة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هنا الى ان اكثر اشكال الجهاد الاصغر مخالفة للتقية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اكثر اشكال الجهاد الاكبر غير مخالفة لها، فان الاعداء لا يرون فيه مخالفة لأهدافهم وتدابيرهم جهلاً منهم بواقعه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ينتج ان الاهتمام ينبغي ان ينصب في زمن التقية المكثفة ونحوها الى الجهاد الأكبر، حتى تكون النفوس مستعدة للجهاد الاصغر عندما يحين وقته، ولكن هذا والنداء الأغلب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pStyle w:val="BookText"/>
        <w:rPr/>
      </w:pPr>
      <w:r>
        <w:rPr>
          <w:rFonts w:ascii="Amiri" w:hAnsi="Amiri" w:eastAsia="Amiri" w:cs="Amiri"/>
          <w:color w:val="111111"/>
          <w:sz w:val="28"/>
          <w:sz w:val="28"/>
          <w:szCs w:val="28"/>
          <w:rtl w:val="true"/>
          <w:lang w:bidi="ar-SA"/>
        </w:rPr>
        <w:t>كما ينبغي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الوعظ والتوجيه للأخرين بصيغة الجهاد الاكبر اقوى تأثيراً واسرع تصديقاً من الوعظ والتوجيه بصيغة الجهاد الاصغر، فمثلاً قولنا طهر قلبك وصف نفسك يؤثر اكثر من التعريف بان الاسلام له اقتصاد متكامل او نظام عام مضافاً الى ان تلك اللهجة اوثق بالتقية كما اسلفنا ومعه، فما هو المانع من ان يكون الاغلب من المواعظ هي بتلك اللهجة، وكلاهما لهجة دينية صحيحة، ولا منافاة بينهما كما عرفنا بل يجب ان تكونا مترافقتين في نفس الفرد وادراكاته، الامر الذي يسبب اننا قد قمنا ببناء النفوس قبل بناء المجتمع او بتكميل الفرد قبل تكميل الغير، وهذا هو واجبنا الان بل دائماً، ونكون قد اعددنا مجتمعاً يتصف بكلا الصفتين في المدى البعيد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 الله على سيدنا محمد وآله الطاهرين</w:t>
      </w:r>
      <w:r>
        <w:rPr>
          <w:rFonts w:eastAsia="Amiri" w:cs="Amiri" w:ascii="Amiri" w:hAnsi="Amiri"/>
          <w:color w:val="111111"/>
          <w:sz w:val="28"/>
          <w:szCs w:val="28"/>
          <w:rtl w:val="true"/>
          <w:lang w:bidi="ar-SA"/>
        </w:rPr>
        <w:t>.</w:t>
      </w:r>
      <w:bookmarkStart w:id="83" w:name="pg15325_170148"/>
    </w:p>
    <w:p>
      <w:pPr>
        <w:pStyle w:val="Heading2"/>
        <w:numPr>
          <w:ilvl w:val="1"/>
          <w:numId w:val="1"/>
        </w:numPr>
        <w:rPr/>
      </w:pPr>
      <w:bookmarkStart w:id="84" w:name="__RefHeading___Toc5066348_2142443653"/>
      <w:bookmarkStart w:id="85" w:name="_Toc31"/>
      <w:bookmarkEnd w:id="83"/>
      <w:bookmarkEnd w:id="84"/>
      <w:r>
        <w:rPr>
          <w:rtl w:val="true"/>
        </w:rPr>
        <w:t>الفهرست</w:t>
      </w:r>
      <w:bookmarkEnd w:id="85"/>
    </w:p>
    <w:p>
      <w:pPr>
        <w:pStyle w:val="BookText"/>
        <w:rPr/>
      </w:pPr>
      <w:r>
        <w:rPr>
          <w:rFonts w:ascii="Amiri" w:hAnsi="Amiri" w:eastAsia="Amiri" w:cs="Amiri"/>
          <w:color w:val="111111"/>
          <w:sz w:val="28"/>
          <w:sz w:val="28"/>
          <w:szCs w:val="28"/>
          <w:rtl w:val="true"/>
          <w:lang w:bidi="ar-SA"/>
        </w:rPr>
        <w:t>المحتوى الصفحة</w:t>
      </w:r>
    </w:p>
    <w:p>
      <w:pPr>
        <w:pStyle w:val="BookText"/>
        <w:rPr/>
      </w:pPr>
      <w:r>
        <w:rPr>
          <w:rFonts w:ascii="Amiri" w:hAnsi="Amiri" w:eastAsia="Amiri" w:cs="Amiri"/>
          <w:color w:val="111111"/>
          <w:sz w:val="28"/>
          <w:sz w:val="28"/>
          <w:szCs w:val="28"/>
          <w:rtl w:val="true"/>
          <w:lang w:bidi="ar-SA"/>
        </w:rPr>
        <w:t>كلمة الناشر</w:t>
      </w:r>
    </w:p>
    <w:p>
      <w:pPr>
        <w:pStyle w:val="BookText"/>
        <w:rPr/>
      </w:pPr>
      <w:r>
        <w:rPr>
          <w:rFonts w:ascii="Amiri" w:hAnsi="Amiri" w:eastAsia="Amiri" w:cs="Amiri"/>
          <w:color w:val="111111"/>
          <w:sz w:val="28"/>
          <w:sz w:val="28"/>
          <w:szCs w:val="28"/>
          <w:rtl w:val="true"/>
          <w:lang w:bidi="ar-SA"/>
        </w:rPr>
        <w:t xml:space="preserve">التعريف بالكتاب 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الاول</w:t>
      </w:r>
    </w:p>
    <w:p>
      <w:pPr>
        <w:pStyle w:val="BookText"/>
        <w:rPr/>
      </w:pPr>
      <w:r>
        <w:rPr>
          <w:rFonts w:ascii="Amiri" w:hAnsi="Amiri" w:eastAsia="Amiri" w:cs="Amiri"/>
          <w:color w:val="111111"/>
          <w:sz w:val="28"/>
          <w:sz w:val="28"/>
          <w:szCs w:val="28"/>
          <w:rtl w:val="true"/>
          <w:lang w:bidi="ar-SA"/>
        </w:rPr>
        <w:t>دليل سلوك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لتطوير الرسائل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p>
    <w:p>
      <w:pPr>
        <w:pStyle w:val="BookText"/>
        <w:rPr/>
      </w:pPr>
      <w:r>
        <w:rPr>
          <w:rFonts w:ascii="Amiri" w:hAnsi="Amiri" w:eastAsia="Amiri" w:cs="Amiri"/>
          <w:color w:val="111111"/>
          <w:sz w:val="28"/>
          <w:sz w:val="28"/>
          <w:szCs w:val="28"/>
          <w:rtl w:val="true"/>
          <w:lang w:bidi="ar-SA"/>
        </w:rPr>
        <w:t>الجاهلية الحديثة وأسلوب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الاسلام الى مفهوم الجاهلية، وكيفية مواجهتها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Amiri" w:hAnsi="Amiri" w:eastAsia="Amiri" w:cs="Amiri"/>
          <w:color w:val="111111"/>
          <w:sz w:val="28"/>
          <w:sz w:val="28"/>
          <w:szCs w:val="28"/>
          <w:rtl w:val="true"/>
          <w:lang w:bidi="ar-SA"/>
        </w:rPr>
        <w:t>عالم الذر والظواهر الباراسايكو 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يمكن تفسير الظواهر الخارقة في ضوء اعتقادنا بوجود عالم الذر؟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0</w:t>
      </w:r>
    </w:p>
    <w:p>
      <w:pPr>
        <w:pStyle w:val="BookText"/>
        <w:rPr/>
      </w:pPr>
      <w:r>
        <w:rPr>
          <w:rFonts w:ascii="Amiri" w:hAnsi="Amiri" w:eastAsia="Amiri" w:cs="Amiri"/>
          <w:color w:val="111111"/>
          <w:sz w:val="28"/>
          <w:sz w:val="28"/>
          <w:szCs w:val="28"/>
          <w:rtl w:val="true"/>
          <w:lang w:bidi="ar-SA"/>
        </w:rPr>
        <w:t>المحتوى الصفحة</w:t>
      </w:r>
    </w:p>
    <w:p>
      <w:pPr>
        <w:pStyle w:val="BookText"/>
        <w:rPr/>
      </w:pPr>
      <w:r>
        <w:rPr>
          <w:rFonts w:ascii="Amiri" w:hAnsi="Amiri" w:eastAsia="Amiri" w:cs="Amiri"/>
          <w:color w:val="111111"/>
          <w:sz w:val="28"/>
          <w:sz w:val="28"/>
          <w:szCs w:val="28"/>
          <w:rtl w:val="true"/>
          <w:lang w:bidi="ar-SA"/>
        </w:rPr>
        <w:t>رسالة أخرى حول الظواهر الباراسايكو لوجية</w:t>
      </w:r>
    </w:p>
    <w:p>
      <w:pPr>
        <w:pStyle w:val="BookText"/>
        <w:rPr/>
      </w:pPr>
      <w:r>
        <w:rPr>
          <w:rFonts w:ascii="Amiri" w:hAnsi="Amiri" w:eastAsia="Amiri" w:cs="Amiri"/>
          <w:color w:val="111111"/>
          <w:sz w:val="28"/>
          <w:sz w:val="28"/>
          <w:szCs w:val="28"/>
          <w:rtl w:val="true"/>
          <w:lang w:bidi="ar-SA"/>
        </w:rPr>
        <w:t>جواب الشهيد الصدر قدس سره</w:t>
      </w:r>
    </w:p>
    <w:p>
      <w:pPr>
        <w:pStyle w:val="BookText"/>
        <w:rPr/>
      </w:pPr>
      <w:r>
        <w:rPr>
          <w:rFonts w:ascii="IRNazanin" w:hAnsi="IRNazanin" w:eastAsia="IRNazanin"/>
          <w:color w:val="111111"/>
          <w:sz w:val="28"/>
          <w:sz w:val="28"/>
          <w:szCs w:val="28"/>
          <w:rtl w:val="true"/>
          <w:lang w:bidi="fa-IR"/>
        </w:rPr>
        <w:t>البحث الرابع</w:t>
      </w:r>
    </w:p>
    <w:p>
      <w:pPr>
        <w:pStyle w:val="BookText"/>
        <w:rPr/>
      </w:pPr>
      <w:r>
        <w:rPr>
          <w:rFonts w:ascii="IRNazanin" w:hAnsi="IRNazanin" w:eastAsia="IRNazanin"/>
          <w:color w:val="111111"/>
          <w:sz w:val="28"/>
          <w:sz w:val="28"/>
          <w:szCs w:val="28"/>
          <w:rtl w:val="true"/>
          <w:lang w:bidi="fa-IR"/>
        </w:rPr>
        <w:t>فهم ما وراء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نتعامل مع النص تعاملاً روحياً بعيداً عن الجمود على الظاهر؟</w:t>
      </w:r>
    </w:p>
    <w:p>
      <w:pPr>
        <w:pStyle w:val="BookText"/>
        <w:rPr/>
      </w:pPr>
      <w:r>
        <w:rPr>
          <w:rFonts w:ascii="Amiri" w:hAnsi="Amiri" w:eastAsia="Amiri" w:cs="Amiri"/>
          <w:color w:val="111111"/>
          <w:sz w:val="28"/>
          <w:sz w:val="28"/>
          <w:szCs w:val="28"/>
          <w:rtl w:val="true"/>
          <w:lang w:bidi="ar-SA"/>
        </w:rPr>
        <w:t>جواب الشهيد الصدر قدس سره</w:t>
      </w:r>
    </w:p>
    <w:p>
      <w:pPr>
        <w:pStyle w:val="BookText"/>
        <w:rPr/>
      </w:pPr>
      <w:r>
        <w:rPr>
          <w:rFonts w:ascii="IRNazanin" w:hAnsi="IRNazanin" w:eastAsia="IRNazanin"/>
          <w:color w:val="111111"/>
          <w:sz w:val="28"/>
          <w:sz w:val="28"/>
          <w:szCs w:val="28"/>
          <w:rtl w:val="true"/>
          <w:lang w:bidi="fa-IR"/>
        </w:rPr>
        <w:t>البحث الخامس</w:t>
      </w:r>
    </w:p>
    <w:p>
      <w:pPr>
        <w:pStyle w:val="BookText"/>
        <w:rPr/>
      </w:pPr>
      <w:r>
        <w:rPr>
          <w:rFonts w:ascii="Amiri" w:hAnsi="Amiri" w:eastAsia="Amiri" w:cs="Amiri"/>
          <w:color w:val="111111"/>
          <w:sz w:val="28"/>
          <w:sz w:val="28"/>
          <w:szCs w:val="28"/>
          <w:rtl w:val="true"/>
          <w:lang w:bidi="ar-SA"/>
        </w:rPr>
        <w:t>مجال الاعجاز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السادس</w:t>
      </w:r>
    </w:p>
    <w:p>
      <w:pPr>
        <w:pStyle w:val="BookText"/>
        <w:rPr/>
      </w:pPr>
      <w:r>
        <w:rPr>
          <w:rFonts w:ascii="Amiri" w:hAnsi="Amiri" w:eastAsia="Amiri" w:cs="Amiri"/>
          <w:color w:val="111111"/>
          <w:sz w:val="28"/>
          <w:sz w:val="28"/>
          <w:szCs w:val="28"/>
          <w:rtl w:val="true"/>
          <w:lang w:bidi="ar-SA"/>
        </w:rPr>
        <w:t>تاريخ نزول السور القرآنية</w:t>
      </w:r>
    </w:p>
    <w:p>
      <w:pPr>
        <w:pStyle w:val="BookText"/>
        <w:rPr/>
      </w:pPr>
      <w:r>
        <w:rPr>
          <w:rFonts w:ascii="Amiri" w:hAnsi="Amiri" w:eastAsia="Amiri" w:cs="Amiri"/>
          <w:color w:val="111111"/>
          <w:sz w:val="28"/>
          <w:sz w:val="28"/>
          <w:szCs w:val="28"/>
          <w:rtl w:val="true"/>
          <w:lang w:bidi="ar-SA"/>
        </w:rPr>
        <w:t>كيف نحدّد تاريخ نزول وترتيب السور القرآنية؟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المحتوى الصفحة</w:t>
      </w:r>
    </w:p>
    <w:p>
      <w:pPr>
        <w:pStyle w:val="BookText"/>
        <w:rPr/>
      </w:pPr>
      <w:r>
        <w:rPr>
          <w:rFonts w:ascii="IRNazanin" w:hAnsi="IRNazanin" w:eastAsia="IRNazanin"/>
          <w:color w:val="111111"/>
          <w:sz w:val="28"/>
          <w:sz w:val="28"/>
          <w:szCs w:val="28"/>
          <w:rtl w:val="true"/>
          <w:lang w:bidi="fa-IR"/>
        </w:rPr>
        <w:t>البحث السابع</w:t>
      </w:r>
    </w:p>
    <w:p>
      <w:pPr>
        <w:pStyle w:val="BookText"/>
        <w:rPr/>
      </w:pPr>
      <w:r>
        <w:rPr>
          <w:rFonts w:ascii="Amiri" w:hAnsi="Amiri" w:eastAsia="Amiri" w:cs="Amiri"/>
          <w:color w:val="111111"/>
          <w:sz w:val="28"/>
          <w:sz w:val="28"/>
          <w:szCs w:val="28"/>
          <w:rtl w:val="true"/>
          <w:lang w:bidi="ar-SA"/>
        </w:rPr>
        <w:t>الاجتهاد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المجتهد المقيَّد، وماذا يعني هذا الاصطلاح الجديد؟</w:t>
      </w:r>
    </w:p>
    <w:p>
      <w:pPr>
        <w:pStyle w:val="BookText"/>
        <w:rPr/>
      </w:pPr>
      <w:r>
        <w:rPr>
          <w:rFonts w:ascii="Amiri" w:hAnsi="Amiri" w:eastAsia="Amiri" w:cs="Amiri"/>
          <w:color w:val="111111"/>
          <w:sz w:val="28"/>
          <w:sz w:val="28"/>
          <w:szCs w:val="28"/>
          <w:rtl w:val="true"/>
          <w:lang w:bidi="ar-SA"/>
        </w:rPr>
        <w:t>جواب الشهيد الصدر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ملحق الكتاب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كلمات للشهيد الصدر قدس سره في تربية الدين للنفس والمجتمع</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تأريخ الفقه الجعفري ان اول من بدأ هذا التقسيم هو المحقق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شرائع الاسلام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ان يقوم بقصد القربة ام لا، والاول العبادات والثاني إما ان يحتاج الى اللفظ من الجانبين الموجب والقابل او من جانب واحد او لا يحتاج الى اللفظ فالاول العقود والثاني الايقاعات والثالث الاحكام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المقصود هو السيد الشهيد الصدر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نكن يومئذ نستطيع التصريح باسمه ونحن نعيش أعلى أشكال البطش والقسوة الصدامية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المعالم المستقبلية لحركة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المنشور في آخر عدد من المجلد الثالث من مجلة الايمان النجفية عام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الواضحة للشهيد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والملحق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عامة في العبادات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هو الشهيد السيد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محمد عبدة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قصار الكلمات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سواد الظلم الصدامي وبطشه وما كنا نستطيع الحديث إلا بمثل هذه الاشارات خشية وقوع الرسائل في أيدي جلاوزة الطغاة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السيد الشهيد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حركيين، وهذا من الاصطلاحات المستعملة في زمن التقيّة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التسلسل يشير الى تعليقات السيد الشهيد الصدر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أصل البحث وستأتي مجموعة باذن الله تعالى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الشهيد الصدر الأول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المصطلح نستعمله للإشارة الى قادة الجمهورية الاسلامية في ايران وعلى رأسهم السيد الخميني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المقصود هنا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فريد في بابه وضعه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الدكتور خالص جلبي كنجو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كرسالة لنيل شهادة الدكتوراه في الطب في اختصاص التشريح ويبين معجزة خلق الانسان وتصميمه، وهذا الاتجاه في الاطلاع على الآيات الافاقية افضل الاتجاهات لأنه يعرفك نفسك التي بين جنبيك وتجد من خلاله معنى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خلقنا الانسان في احسن تقويم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امير المؤمنين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ان نضيف هنا وصف النبي صلى الله عليه و آله لبيت المقدس بعد عودته من الاسراء وهو في مكة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ذلك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الشهيد السيد محمد باقر الصدر قدس سره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 كتاب الخمس، مرتضى البروجردي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هو وجوب الخمس في الارض التي يشتريها الذمي من المسلم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المشروع تغييراً في المنهج وإنما هو إضافة تحذف بكل سهولة إذا علم عدم جدواها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من مدونات المرحومة الممتحنة ساجدة البغدادي التي كانت تشاركنا في هذه المراسلات مع السيد الشهيد قدس سره وكان يحوطها بعناية خاصة ويتحفها بكتاباته الثمينة وهي تدونها في سجلات خاصة نُشِر أكثر البحوث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وراء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كبحث في البداء والغيبة والاستخارة والكذب وهناك حواريات فقهية في شتى الابواب قد اخترنا بعضها في الجزء الاول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رضوان الله عليها من حلقات الوصل المهمة معه قدس سره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image" Target="media/image2.jpeg"/><Relationship Id="rId189" Type="http://schemas.openxmlformats.org/officeDocument/2006/relationships/image" Target="media/image2.jpeg"/><Relationship Id="rId190" Type="http://schemas.openxmlformats.org/officeDocument/2006/relationships/footer" Target="footer183.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30416</Words>
  <Characters>137747</Characters>
  <CharactersWithSpaces>166959</CharactersWithSpaces>
  <Paragraphs>1263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2026-08-24T23:02:56Z</dcterms:created>
  <dc:creator>ghaemiyeh.com</dc:creator>
  <dc:description/>
  <dc:language>en-US</dc:language>
  <cp:lastModifiedBy/>
  <dcterms:modified xsi:type="dcterms:W3CDTF">2026-08-25T02:33:00Z</dcterms:modified>
  <cp:revision>1</cp:revision>
  <dc:subject/>
  <dc:title>حدیث الروح مع الشهید الصدر جلد 2</dc:title>
</cp:coreProperties>
</file>

<file path=docProps/custom.xml><?xml version="1.0" encoding="utf-8"?>
<Properties xmlns="http://schemas.openxmlformats.org/officeDocument/2006/custom-properties" xmlns:vt="http://schemas.openxmlformats.org/officeDocument/2006/docPropsVTypes"/>
</file>