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الالفین فی احادیث الحسن و الحسین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3726_2142443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963728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63730_2142443653">
            <w:r>
              <w:rPr>
                <w:webHidden/>
                <w:rStyle w:val="IndexLink"/>
                <w:rtl w:val="true"/>
              </w:rPr>
              <w:t>تقریظ</w:t>
            </w:r>
            <w:r>
              <w:rPr>
                <w:rStyle w:val="IndexLink"/>
                <w:rtl w:val="true"/>
              </w:rPr>
              <w:tab/>
            </w:r>
            <w:r>
              <w:rPr>
                <w:rStyle w:val="IndexLink"/>
              </w:rPr>
              <w:t>18</w:t>
            </w:r>
          </w:hyperlink>
        </w:p>
        <w:p>
          <w:pPr>
            <w:pStyle w:val="Contents2"/>
            <w:tabs>
              <w:tab w:val="clear" w:pos="8743"/>
              <w:tab w:val="right" w:pos="9026" w:leader="dot"/>
            </w:tabs>
            <w:rPr/>
          </w:pPr>
          <w:hyperlink w:anchor="__RefHeading___Toc963732_2142443653">
            <w:r>
              <w:rPr>
                <w:webHidden/>
                <w:rStyle w:val="IndexLink"/>
                <w:rtl w:val="true"/>
              </w:rPr>
              <w:t>المقدّمة</w:t>
            </w:r>
            <w:r>
              <w:rPr>
                <w:rStyle w:val="IndexLink"/>
                <w:rtl w:val="true"/>
              </w:rPr>
              <w:tab/>
            </w:r>
            <w:r>
              <w:rPr>
                <w:rStyle w:val="IndexLink"/>
              </w:rPr>
              <w:t>19</w:t>
            </w:r>
          </w:hyperlink>
        </w:p>
        <w:p>
          <w:pPr>
            <w:pStyle w:val="Contents3"/>
            <w:tabs>
              <w:tab w:val="clear" w:pos="8459"/>
              <w:tab w:val="right" w:pos="9026" w:leader="dot"/>
            </w:tabs>
            <w:rPr/>
          </w:pPr>
          <w:hyperlink w:anchor="__RefHeading___Toc963734_2142443653">
            <w:r>
              <w:rPr>
                <w:webHidden/>
                <w:rStyle w:val="IndexLink"/>
                <w:rtl w:val="true"/>
              </w:rPr>
              <w:t>إشارة</w:t>
            </w:r>
            <w:r>
              <w:rPr>
                <w:rStyle w:val="IndexLink"/>
                <w:rtl w:val="true"/>
              </w:rPr>
              <w:tab/>
            </w:r>
            <w:r>
              <w:rPr>
                <w:rStyle w:val="IndexLink"/>
              </w:rPr>
              <w:t>19</w:t>
            </w:r>
          </w:hyperlink>
        </w:p>
        <w:p>
          <w:pPr>
            <w:pStyle w:val="Contents3"/>
            <w:tabs>
              <w:tab w:val="clear" w:pos="8459"/>
              <w:tab w:val="right" w:pos="9026" w:leader="dot"/>
            </w:tabs>
            <w:rPr/>
          </w:pPr>
          <w:hyperlink w:anchor="__RefHeading___Toc963736_2142443653">
            <w:r>
              <w:rPr>
                <w:webHidden/>
                <w:rStyle w:val="IndexLink"/>
                <w:rtl w:val="true"/>
              </w:rPr>
              <w:t>تدوين السنّة</w:t>
            </w:r>
            <w:r>
              <w:rPr>
                <w:rStyle w:val="IndexLink"/>
                <w:rtl w:val="true"/>
              </w:rPr>
              <w:tab/>
            </w:r>
            <w:r>
              <w:rPr>
                <w:rStyle w:val="IndexLink"/>
              </w:rPr>
              <w:t>22</w:t>
            </w:r>
          </w:hyperlink>
        </w:p>
        <w:p>
          <w:pPr>
            <w:pStyle w:val="Contents3"/>
            <w:tabs>
              <w:tab w:val="clear" w:pos="8459"/>
              <w:tab w:val="right" w:pos="9026" w:leader="dot"/>
            </w:tabs>
            <w:rPr/>
          </w:pPr>
          <w:hyperlink w:anchor="__RefHeading___Toc963738_2142443653">
            <w:r>
              <w:rPr>
                <w:webHidden/>
                <w:rStyle w:val="IndexLink"/>
                <w:rtl w:val="true"/>
              </w:rPr>
              <w:t>رجال حفظوا السُنّة</w:t>
            </w:r>
            <w:r>
              <w:rPr>
                <w:rStyle w:val="IndexLink"/>
                <w:rtl w:val="true"/>
              </w:rPr>
              <w:tab/>
            </w:r>
            <w:r>
              <w:rPr>
                <w:rStyle w:val="IndexLink"/>
              </w:rPr>
              <w:t>28</w:t>
            </w:r>
          </w:hyperlink>
        </w:p>
        <w:p>
          <w:pPr>
            <w:pStyle w:val="Contents3"/>
            <w:tabs>
              <w:tab w:val="clear" w:pos="8459"/>
              <w:tab w:val="right" w:pos="9026" w:leader="dot"/>
            </w:tabs>
            <w:rPr/>
          </w:pPr>
          <w:hyperlink w:anchor="__RefHeading___Toc963740_2142443653">
            <w:r>
              <w:rPr>
                <w:webHidden/>
                <w:rStyle w:val="IndexLink"/>
                <w:rtl w:val="true"/>
              </w:rPr>
              <w:t>نظرة إلى الكتب الأربعة</w:t>
            </w:r>
            <w:r>
              <w:rPr>
                <w:rStyle w:val="IndexLink"/>
                <w:rtl w:val="true"/>
              </w:rPr>
              <w:tab/>
            </w:r>
            <w:r>
              <w:rPr>
                <w:rStyle w:val="IndexLink"/>
              </w:rPr>
              <w:t>30</w:t>
            </w:r>
          </w:hyperlink>
        </w:p>
        <w:p>
          <w:pPr>
            <w:pStyle w:val="Contents3"/>
            <w:tabs>
              <w:tab w:val="clear" w:pos="8459"/>
              <w:tab w:val="right" w:pos="9026" w:leader="dot"/>
            </w:tabs>
            <w:rPr/>
          </w:pPr>
          <w:hyperlink w:anchor="__RefHeading___Toc963742_2142443653">
            <w:r>
              <w:rPr>
                <w:webHidden/>
                <w:rStyle w:val="IndexLink"/>
                <w:rtl w:val="true"/>
              </w:rPr>
              <w:t xml:space="preserve">السُنّة بعد النبي </w:t>
            </w:r>
            <w:r>
              <w:rPr>
                <w:rStyle w:val="IndexLink"/>
                <w:rtl w:val="true"/>
              </w:rPr>
              <w:t>(</w:t>
            </w:r>
            <w:r>
              <w:rPr>
                <w:rStyle w:val="IndexLink"/>
                <w:rtl w:val="true"/>
              </w:rPr>
              <w:t>صَلَّی اللَّهُ عَلَيْهِ وَ آلِهِ وَ سَلَّمَ</w:t>
            </w:r>
            <w:r>
              <w:rPr>
                <w:rStyle w:val="IndexLink"/>
                <w:rtl w:val="true"/>
              </w:rPr>
              <w:t>)</w:t>
              <w:tab/>
            </w:r>
            <w:r>
              <w:rPr>
                <w:rStyle w:val="IndexLink"/>
              </w:rPr>
              <w:t>32</w:t>
            </w:r>
          </w:hyperlink>
        </w:p>
        <w:p>
          <w:pPr>
            <w:pStyle w:val="Contents3"/>
            <w:tabs>
              <w:tab w:val="clear" w:pos="8459"/>
              <w:tab w:val="right" w:pos="9026" w:leader="dot"/>
            </w:tabs>
            <w:rPr/>
          </w:pPr>
          <w:hyperlink w:anchor="__RefHeading___Toc963744_2142443653">
            <w:r>
              <w:rPr>
                <w:webHidden/>
                <w:rStyle w:val="IndexLink"/>
                <w:rtl w:val="true"/>
              </w:rPr>
              <w:t>وقفة مع الحديث</w:t>
            </w:r>
            <w:r>
              <w:rPr>
                <w:rStyle w:val="IndexLink"/>
                <w:rtl w:val="true"/>
              </w:rPr>
              <w:tab/>
            </w:r>
            <w:r>
              <w:rPr>
                <w:rStyle w:val="IndexLink"/>
              </w:rPr>
              <w:t>33</w:t>
            </w:r>
          </w:hyperlink>
        </w:p>
        <w:p>
          <w:pPr>
            <w:pStyle w:val="Contents3"/>
            <w:tabs>
              <w:tab w:val="clear" w:pos="8459"/>
              <w:tab w:val="right" w:pos="9026" w:leader="dot"/>
            </w:tabs>
            <w:rPr/>
          </w:pPr>
          <w:hyperlink w:anchor="__RefHeading___Toc963746_2142443653">
            <w:r>
              <w:rPr>
                <w:webHidden/>
                <w:rStyle w:val="IndexLink"/>
                <w:rtl w:val="true"/>
              </w:rPr>
              <w:t>دلائل هامة</w:t>
            </w:r>
            <w:r>
              <w:rPr>
                <w:rStyle w:val="IndexLink"/>
                <w:rtl w:val="true"/>
              </w:rPr>
              <w:tab/>
            </w:r>
            <w:r>
              <w:rPr>
                <w:rStyle w:val="IndexLink"/>
              </w:rPr>
              <w:t>36</w:t>
            </w:r>
          </w:hyperlink>
        </w:p>
        <w:p>
          <w:pPr>
            <w:pStyle w:val="Contents3"/>
            <w:tabs>
              <w:tab w:val="clear" w:pos="8459"/>
              <w:tab w:val="right" w:pos="9026" w:leader="dot"/>
            </w:tabs>
            <w:rPr/>
          </w:pPr>
          <w:hyperlink w:anchor="__RefHeading___Toc963748_2142443653">
            <w:r>
              <w:rPr>
                <w:webHidden/>
                <w:rStyle w:val="IndexLink"/>
                <w:rtl w:val="true"/>
              </w:rPr>
              <w:t>تضييع السنّة</w:t>
            </w:r>
            <w:r>
              <w:rPr>
                <w:rStyle w:val="IndexLink"/>
                <w:rtl w:val="true"/>
              </w:rPr>
              <w:tab/>
            </w:r>
            <w:r>
              <w:rPr>
                <w:rStyle w:val="IndexLink"/>
              </w:rPr>
              <w:t>37</w:t>
            </w:r>
          </w:hyperlink>
        </w:p>
        <w:p>
          <w:pPr>
            <w:pStyle w:val="Contents3"/>
            <w:tabs>
              <w:tab w:val="clear" w:pos="8459"/>
              <w:tab w:val="right" w:pos="9026" w:leader="dot"/>
            </w:tabs>
            <w:rPr/>
          </w:pPr>
          <w:hyperlink w:anchor="__RefHeading___Toc963750_2142443653">
            <w:r>
              <w:rPr>
                <w:webHidden/>
                <w:rStyle w:val="IndexLink"/>
                <w:rtl w:val="true"/>
              </w:rPr>
              <w:t>تكبيل الأفواه</w:t>
            </w:r>
            <w:r>
              <w:rPr>
                <w:rStyle w:val="IndexLink"/>
                <w:rtl w:val="true"/>
              </w:rPr>
              <w:tab/>
            </w:r>
            <w:r>
              <w:rPr>
                <w:rStyle w:val="IndexLink"/>
              </w:rPr>
              <w:t>37</w:t>
            </w:r>
          </w:hyperlink>
        </w:p>
        <w:p>
          <w:pPr>
            <w:pStyle w:val="Contents3"/>
            <w:tabs>
              <w:tab w:val="clear" w:pos="8459"/>
              <w:tab w:val="right" w:pos="9026" w:leader="dot"/>
            </w:tabs>
            <w:rPr/>
          </w:pPr>
          <w:hyperlink w:anchor="__RefHeading___Toc963752_2142443653">
            <w:r>
              <w:rPr>
                <w:webHidden/>
                <w:rStyle w:val="IndexLink"/>
                <w:rtl w:val="true"/>
              </w:rPr>
              <w:t>حملة محو الآثار</w:t>
            </w:r>
            <w:r>
              <w:rPr>
                <w:rStyle w:val="IndexLink"/>
                <w:rtl w:val="true"/>
              </w:rPr>
              <w:tab/>
            </w:r>
            <w:r>
              <w:rPr>
                <w:rStyle w:val="IndexLink"/>
              </w:rPr>
              <w:t>39</w:t>
            </w:r>
          </w:hyperlink>
        </w:p>
        <w:p>
          <w:pPr>
            <w:pStyle w:val="Contents3"/>
            <w:tabs>
              <w:tab w:val="clear" w:pos="8459"/>
              <w:tab w:val="right" w:pos="9026" w:leader="dot"/>
            </w:tabs>
            <w:rPr/>
          </w:pPr>
          <w:hyperlink w:anchor="__RefHeading___Toc963754_2142443653">
            <w:r>
              <w:rPr>
                <w:webHidden/>
                <w:rStyle w:val="IndexLink"/>
                <w:rtl w:val="true"/>
              </w:rPr>
              <w:t>وهكذا استمرّ المنع</w:t>
            </w:r>
            <w:r>
              <w:rPr>
                <w:rStyle w:val="IndexLink"/>
                <w:rtl w:val="true"/>
              </w:rPr>
              <w:tab/>
            </w:r>
            <w:r>
              <w:rPr>
                <w:rStyle w:val="IndexLink"/>
              </w:rPr>
              <w:t>40</w:t>
            </w:r>
          </w:hyperlink>
        </w:p>
        <w:p>
          <w:pPr>
            <w:pStyle w:val="Contents3"/>
            <w:tabs>
              <w:tab w:val="clear" w:pos="8459"/>
              <w:tab w:val="right" w:pos="9026" w:leader="dot"/>
            </w:tabs>
            <w:rPr/>
          </w:pPr>
          <w:hyperlink w:anchor="__RefHeading___Toc963756_2142443653">
            <w:r>
              <w:rPr>
                <w:webHidden/>
                <w:rStyle w:val="IndexLink"/>
                <w:rtl w:val="true"/>
              </w:rPr>
              <w:t>ما هو الهدف؟</w:t>
            </w:r>
            <w:r>
              <w:rPr>
                <w:rStyle w:val="IndexLink"/>
                <w:rtl w:val="true"/>
              </w:rPr>
              <w:tab/>
            </w:r>
            <w:r>
              <w:rPr>
                <w:rStyle w:val="IndexLink"/>
              </w:rPr>
              <w:t>41</w:t>
            </w:r>
          </w:hyperlink>
        </w:p>
        <w:p>
          <w:pPr>
            <w:pStyle w:val="Contents3"/>
            <w:tabs>
              <w:tab w:val="clear" w:pos="8459"/>
              <w:tab w:val="right" w:pos="9026" w:leader="dot"/>
            </w:tabs>
            <w:rPr/>
          </w:pPr>
          <w:hyperlink w:anchor="__RefHeading___Toc963758_2142443653">
            <w:r>
              <w:rPr>
                <w:webHidden/>
                <w:rStyle w:val="IndexLink"/>
                <w:rtl w:val="true"/>
              </w:rPr>
              <w:t>كيف حصل المنع؟</w:t>
            </w:r>
            <w:r>
              <w:rPr>
                <w:rStyle w:val="IndexLink"/>
                <w:rtl w:val="true"/>
              </w:rPr>
              <w:tab/>
            </w:r>
            <w:r>
              <w:rPr>
                <w:rStyle w:val="IndexLink"/>
              </w:rPr>
              <w:t>41</w:t>
            </w:r>
          </w:hyperlink>
        </w:p>
        <w:p>
          <w:pPr>
            <w:pStyle w:val="Contents3"/>
            <w:tabs>
              <w:tab w:val="clear" w:pos="8459"/>
              <w:tab w:val="right" w:pos="9026" w:leader="dot"/>
            </w:tabs>
            <w:rPr/>
          </w:pPr>
          <w:hyperlink w:anchor="__RefHeading___Toc963760_2142443653">
            <w:r>
              <w:rPr>
                <w:webHidden/>
                <w:rStyle w:val="IndexLink"/>
                <w:rtl w:val="true"/>
              </w:rPr>
              <w:t>توجیه آخر</w:t>
            </w:r>
            <w:r>
              <w:rPr>
                <w:rStyle w:val="IndexLink"/>
                <w:rtl w:val="true"/>
              </w:rPr>
              <w:tab/>
            </w:r>
            <w:r>
              <w:rPr>
                <w:rStyle w:val="IndexLink"/>
              </w:rPr>
              <w:t>43</w:t>
            </w:r>
          </w:hyperlink>
        </w:p>
        <w:p>
          <w:pPr>
            <w:pStyle w:val="Contents3"/>
            <w:tabs>
              <w:tab w:val="clear" w:pos="8459"/>
              <w:tab w:val="right" w:pos="9026" w:leader="dot"/>
            </w:tabs>
            <w:rPr/>
          </w:pPr>
          <w:hyperlink w:anchor="__RefHeading___Toc963762_2142443653">
            <w:r>
              <w:rPr>
                <w:webHidden/>
                <w:rStyle w:val="IndexLink"/>
                <w:rtl w:val="true"/>
              </w:rPr>
              <w:t>هل يختلط القرآن بالسنّة؟</w:t>
            </w:r>
            <w:r>
              <w:rPr>
                <w:rStyle w:val="IndexLink"/>
                <w:rtl w:val="true"/>
              </w:rPr>
              <w:tab/>
            </w:r>
            <w:r>
              <w:rPr>
                <w:rStyle w:val="IndexLink"/>
              </w:rPr>
              <w:t>44</w:t>
            </w:r>
          </w:hyperlink>
        </w:p>
        <w:p>
          <w:pPr>
            <w:pStyle w:val="Contents3"/>
            <w:tabs>
              <w:tab w:val="clear" w:pos="8459"/>
              <w:tab w:val="right" w:pos="9026" w:leader="dot"/>
            </w:tabs>
            <w:rPr/>
          </w:pPr>
          <w:hyperlink w:anchor="__RefHeading___Toc963764_2142443653">
            <w:r>
              <w:rPr>
                <w:webHidden/>
                <w:rStyle w:val="IndexLink"/>
                <w:rtl w:val="true"/>
              </w:rPr>
              <w:t>طرح البديل عن السنّة</w:t>
            </w:r>
            <w:r>
              <w:rPr>
                <w:rStyle w:val="IndexLink"/>
                <w:rtl w:val="true"/>
              </w:rPr>
              <w:tab/>
            </w:r>
            <w:r>
              <w:rPr>
                <w:rStyle w:val="IndexLink"/>
              </w:rPr>
              <w:t>47</w:t>
            </w:r>
          </w:hyperlink>
        </w:p>
        <w:p>
          <w:pPr>
            <w:pStyle w:val="Contents3"/>
            <w:tabs>
              <w:tab w:val="clear" w:pos="8459"/>
              <w:tab w:val="right" w:pos="9026" w:leader="dot"/>
            </w:tabs>
            <w:rPr/>
          </w:pPr>
          <w:hyperlink w:anchor="__RefHeading___Toc963766_2142443653">
            <w:r>
              <w:rPr>
                <w:webHidden/>
                <w:rStyle w:val="IndexLink"/>
                <w:rtl w:val="true"/>
              </w:rPr>
              <w:t>الأيادي الخفية</w:t>
            </w:r>
            <w:r>
              <w:rPr>
                <w:rStyle w:val="IndexLink"/>
                <w:rtl w:val="true"/>
              </w:rPr>
              <w:tab/>
            </w:r>
            <w:r>
              <w:rPr>
                <w:rStyle w:val="IndexLink"/>
              </w:rPr>
              <w:t>47</w:t>
            </w:r>
          </w:hyperlink>
        </w:p>
        <w:p>
          <w:pPr>
            <w:pStyle w:val="Contents3"/>
            <w:tabs>
              <w:tab w:val="clear" w:pos="8459"/>
              <w:tab w:val="right" w:pos="9026" w:leader="dot"/>
            </w:tabs>
            <w:rPr/>
          </w:pPr>
          <w:hyperlink w:anchor="__RefHeading___Toc963768_2142443653">
            <w:r>
              <w:rPr>
                <w:webHidden/>
                <w:rStyle w:val="IndexLink"/>
                <w:rtl w:val="true"/>
              </w:rPr>
              <w:t>الخلف والسلف</w:t>
            </w:r>
            <w:r>
              <w:rPr>
                <w:rStyle w:val="IndexLink"/>
                <w:rtl w:val="true"/>
              </w:rPr>
              <w:tab/>
            </w:r>
            <w:r>
              <w:rPr>
                <w:rStyle w:val="IndexLink"/>
              </w:rPr>
              <w:t>48</w:t>
            </w:r>
          </w:hyperlink>
        </w:p>
        <w:p>
          <w:pPr>
            <w:pStyle w:val="Contents3"/>
            <w:tabs>
              <w:tab w:val="clear" w:pos="8459"/>
              <w:tab w:val="right" w:pos="9026" w:leader="dot"/>
            </w:tabs>
            <w:rPr/>
          </w:pPr>
          <w:hyperlink w:anchor="__RefHeading___Toc963770_2142443653">
            <w:r>
              <w:rPr>
                <w:webHidden/>
                <w:rStyle w:val="IndexLink"/>
                <w:rtl w:val="true"/>
              </w:rPr>
              <w:t>طمع الأجانب تحقّق</w:t>
            </w:r>
            <w:r>
              <w:rPr>
                <w:rStyle w:val="IndexLink"/>
                <w:rtl w:val="true"/>
              </w:rPr>
              <w:tab/>
            </w:r>
            <w:r>
              <w:rPr>
                <w:rStyle w:val="IndexLink"/>
              </w:rPr>
              <w:t>49</w:t>
            </w:r>
          </w:hyperlink>
        </w:p>
        <w:p>
          <w:pPr>
            <w:pStyle w:val="Contents3"/>
            <w:tabs>
              <w:tab w:val="clear" w:pos="8459"/>
              <w:tab w:val="right" w:pos="9026" w:leader="dot"/>
            </w:tabs>
            <w:rPr/>
          </w:pPr>
          <w:hyperlink w:anchor="__RefHeading___Toc963772_2142443653">
            <w:r>
              <w:rPr>
                <w:webHidden/>
                <w:rStyle w:val="IndexLink"/>
                <w:rtl w:val="true"/>
              </w:rPr>
              <w:t>الإكثار من الحديث</w:t>
            </w:r>
            <w:r>
              <w:rPr>
                <w:rStyle w:val="IndexLink"/>
                <w:rtl w:val="true"/>
              </w:rPr>
              <w:t>!!</w:t>
              <w:tab/>
            </w:r>
            <w:r>
              <w:rPr>
                <w:rStyle w:val="IndexLink"/>
              </w:rPr>
              <w:t>52</w:t>
            </w:r>
          </w:hyperlink>
        </w:p>
        <w:p>
          <w:pPr>
            <w:pStyle w:val="Contents3"/>
            <w:tabs>
              <w:tab w:val="clear" w:pos="8459"/>
              <w:tab w:val="right" w:pos="9026" w:leader="dot"/>
            </w:tabs>
            <w:rPr/>
          </w:pPr>
          <w:hyperlink w:anchor="__RefHeading___Toc963774_2142443653">
            <w:r>
              <w:rPr>
                <w:webHidden/>
                <w:rStyle w:val="IndexLink"/>
                <w:rtl w:val="true"/>
              </w:rPr>
              <w:t>الخطة الجديدة</w:t>
            </w:r>
            <w:r>
              <w:rPr>
                <w:rStyle w:val="IndexLink"/>
                <w:rtl w:val="true"/>
              </w:rPr>
              <w:tab/>
            </w:r>
            <w:r>
              <w:rPr>
                <w:rStyle w:val="IndexLink"/>
              </w:rPr>
              <w:t>53</w:t>
            </w:r>
          </w:hyperlink>
        </w:p>
        <w:p>
          <w:pPr>
            <w:pStyle w:val="Contents3"/>
            <w:tabs>
              <w:tab w:val="clear" w:pos="8459"/>
              <w:tab w:val="right" w:pos="9026" w:leader="dot"/>
            </w:tabs>
            <w:rPr/>
          </w:pPr>
          <w:hyperlink w:anchor="__RefHeading___Toc963776_2142443653">
            <w:r>
              <w:rPr>
                <w:webHidden/>
                <w:rStyle w:val="IndexLink"/>
                <w:rtl w:val="true"/>
              </w:rPr>
              <w:t>نماذج من وضع الحديث</w:t>
            </w:r>
            <w:r>
              <w:rPr>
                <w:rStyle w:val="IndexLink"/>
                <w:rtl w:val="true"/>
              </w:rPr>
              <w:tab/>
            </w:r>
            <w:r>
              <w:rPr>
                <w:rStyle w:val="IndexLink"/>
              </w:rPr>
              <w:t>55</w:t>
            </w:r>
          </w:hyperlink>
        </w:p>
        <w:p>
          <w:pPr>
            <w:pStyle w:val="Contents3"/>
            <w:tabs>
              <w:tab w:val="clear" w:pos="8459"/>
              <w:tab w:val="right" w:pos="9026" w:leader="dot"/>
            </w:tabs>
            <w:rPr/>
          </w:pPr>
          <w:hyperlink w:anchor="__RefHeading___Toc963778_2142443653">
            <w:r>
              <w:rPr>
                <w:webHidden/>
                <w:rStyle w:val="IndexLink"/>
                <w:rtl w:val="true"/>
              </w:rPr>
              <w:t>تصفية المعارضة</w:t>
            </w:r>
            <w:r>
              <w:rPr>
                <w:rStyle w:val="IndexLink"/>
                <w:rtl w:val="true"/>
              </w:rPr>
              <w:tab/>
            </w:r>
            <w:r>
              <w:rPr>
                <w:rStyle w:val="IndexLink"/>
              </w:rPr>
              <w:t>56</w:t>
            </w:r>
          </w:hyperlink>
        </w:p>
        <w:p>
          <w:pPr>
            <w:pStyle w:val="Contents3"/>
            <w:tabs>
              <w:tab w:val="clear" w:pos="8459"/>
              <w:tab w:val="right" w:pos="9026" w:leader="dot"/>
            </w:tabs>
            <w:rPr/>
          </w:pPr>
          <w:hyperlink w:anchor="__RefHeading___Toc963780_2142443653">
            <w:r>
              <w:rPr>
                <w:webHidden/>
                <w:rStyle w:val="IndexLink"/>
                <w:rtl w:val="true"/>
              </w:rPr>
              <w:t>منع الإرث</w:t>
            </w:r>
            <w:r>
              <w:rPr>
                <w:rStyle w:val="IndexLink"/>
                <w:rtl w:val="true"/>
              </w:rPr>
              <w:tab/>
            </w:r>
            <w:r>
              <w:rPr>
                <w:rStyle w:val="IndexLink"/>
              </w:rPr>
              <w:t>60</w:t>
            </w:r>
          </w:hyperlink>
        </w:p>
        <w:p>
          <w:pPr>
            <w:pStyle w:val="Contents3"/>
            <w:tabs>
              <w:tab w:val="clear" w:pos="8459"/>
              <w:tab w:val="right" w:pos="9026" w:leader="dot"/>
            </w:tabs>
            <w:rPr/>
          </w:pPr>
          <w:hyperlink w:anchor="__RefHeading___Toc963782_2142443653">
            <w:r>
              <w:rPr>
                <w:webHidden/>
                <w:rStyle w:val="IndexLink"/>
                <w:rtl w:val="true"/>
              </w:rPr>
              <w:t>منع المتعة</w:t>
            </w:r>
            <w:r>
              <w:rPr>
                <w:rStyle w:val="IndexLink"/>
                <w:rtl w:val="true"/>
              </w:rPr>
              <w:tab/>
            </w:r>
            <w:r>
              <w:rPr>
                <w:rStyle w:val="IndexLink"/>
              </w:rPr>
              <w:t>61</w:t>
            </w:r>
          </w:hyperlink>
        </w:p>
        <w:p>
          <w:pPr>
            <w:pStyle w:val="Contents3"/>
            <w:tabs>
              <w:tab w:val="clear" w:pos="8459"/>
              <w:tab w:val="right" w:pos="9026" w:leader="dot"/>
            </w:tabs>
            <w:rPr/>
          </w:pPr>
          <w:hyperlink w:anchor="__RefHeading___Toc963784_2142443653">
            <w:r>
              <w:rPr>
                <w:webHidden/>
                <w:rStyle w:val="IndexLink"/>
                <w:rtl w:val="true"/>
              </w:rPr>
              <w:t>استمرار التحريف</w:t>
            </w:r>
            <w:r>
              <w:rPr>
                <w:rStyle w:val="IndexLink"/>
                <w:rtl w:val="true"/>
              </w:rPr>
              <w:tab/>
            </w:r>
            <w:r>
              <w:rPr>
                <w:rStyle w:val="IndexLink"/>
              </w:rPr>
              <w:t>63</w:t>
            </w:r>
          </w:hyperlink>
        </w:p>
        <w:p>
          <w:pPr>
            <w:pStyle w:val="Contents3"/>
            <w:tabs>
              <w:tab w:val="clear" w:pos="8459"/>
              <w:tab w:val="right" w:pos="9026" w:leader="dot"/>
            </w:tabs>
            <w:rPr/>
          </w:pPr>
          <w:hyperlink w:anchor="__RefHeading___Toc963786_2142443653">
            <w:r>
              <w:rPr>
                <w:webHidden/>
                <w:rStyle w:val="IndexLink"/>
                <w:rtl w:val="true"/>
              </w:rPr>
              <w:t>منهجية الحكم والتقسيم</w:t>
            </w:r>
            <w:r>
              <w:rPr>
                <w:rStyle w:val="IndexLink"/>
                <w:rtl w:val="true"/>
              </w:rPr>
              <w:tab/>
            </w:r>
            <w:r>
              <w:rPr>
                <w:rStyle w:val="IndexLink"/>
              </w:rPr>
              <w:t>64</w:t>
            </w:r>
          </w:hyperlink>
        </w:p>
        <w:p>
          <w:pPr>
            <w:pStyle w:val="Contents3"/>
            <w:tabs>
              <w:tab w:val="clear" w:pos="8459"/>
              <w:tab w:val="right" w:pos="9026" w:leader="dot"/>
            </w:tabs>
            <w:rPr/>
          </w:pPr>
          <w:hyperlink w:anchor="__RefHeading___Toc963788_2142443653">
            <w:r>
              <w:rPr>
                <w:webHidden/>
                <w:rStyle w:val="IndexLink"/>
                <w:rtl w:val="true"/>
              </w:rPr>
              <w:t>التراويح</w:t>
            </w:r>
            <w:r>
              <w:rPr>
                <w:rStyle w:val="IndexLink"/>
                <w:rtl w:val="true"/>
              </w:rPr>
              <w:tab/>
            </w:r>
            <w:r>
              <w:rPr>
                <w:rStyle w:val="IndexLink"/>
              </w:rPr>
              <w:t>65</w:t>
            </w:r>
          </w:hyperlink>
        </w:p>
        <w:p>
          <w:pPr>
            <w:pStyle w:val="Contents3"/>
            <w:tabs>
              <w:tab w:val="clear" w:pos="8459"/>
              <w:tab w:val="right" w:pos="9026" w:leader="dot"/>
            </w:tabs>
            <w:rPr/>
          </w:pPr>
          <w:hyperlink w:anchor="__RefHeading___Toc963790_2142443653">
            <w:r>
              <w:rPr>
                <w:webHidden/>
                <w:rStyle w:val="IndexLink"/>
                <w:rtl w:val="true"/>
              </w:rPr>
              <w:t>كلمة الختام</w:t>
            </w:r>
            <w:r>
              <w:rPr>
                <w:rStyle w:val="IndexLink"/>
                <w:rtl w:val="true"/>
              </w:rPr>
              <w:tab/>
            </w:r>
            <w:r>
              <w:rPr>
                <w:rStyle w:val="IndexLink"/>
              </w:rPr>
              <w:t>67</w:t>
            </w:r>
          </w:hyperlink>
        </w:p>
        <w:p>
          <w:pPr>
            <w:pStyle w:val="Contents3"/>
            <w:tabs>
              <w:tab w:val="clear" w:pos="8459"/>
              <w:tab w:val="right" w:pos="9026" w:leader="dot"/>
            </w:tabs>
            <w:rPr/>
          </w:pPr>
          <w:hyperlink w:anchor="__RefHeading___Toc963792_2142443653">
            <w:r>
              <w:rPr>
                <w:webHidden/>
                <w:rStyle w:val="IndexLink"/>
                <w:rtl w:val="true"/>
              </w:rPr>
              <w:t>ملاحظات أخيرة</w:t>
            </w:r>
            <w:r>
              <w:rPr>
                <w:rStyle w:val="IndexLink"/>
                <w:rtl w:val="true"/>
              </w:rPr>
              <w:tab/>
            </w:r>
            <w:r>
              <w:rPr>
                <w:rStyle w:val="IndexLink"/>
              </w:rPr>
              <w:t>68</w:t>
            </w:r>
          </w:hyperlink>
        </w:p>
        <w:p>
          <w:pPr>
            <w:pStyle w:val="Contents2"/>
            <w:tabs>
              <w:tab w:val="clear" w:pos="8743"/>
              <w:tab w:val="right" w:pos="9026" w:leader="dot"/>
            </w:tabs>
            <w:rPr/>
          </w:pPr>
          <w:hyperlink w:anchor="__RefHeading___Toc963794_2142443653">
            <w:r>
              <w:rPr>
                <w:webHidden/>
                <w:rStyle w:val="IndexLink"/>
                <w:rtl w:val="true"/>
              </w:rPr>
              <w:t>العقل والعلم</w:t>
            </w:r>
            <w:r>
              <w:rPr>
                <w:rStyle w:val="IndexLink"/>
                <w:rtl w:val="true"/>
              </w:rPr>
              <w:tab/>
            </w:r>
            <w:r>
              <w:rPr>
                <w:rStyle w:val="IndexLink"/>
              </w:rPr>
              <w:t>71</w:t>
            </w:r>
          </w:hyperlink>
        </w:p>
        <w:p>
          <w:pPr>
            <w:pStyle w:val="Contents3"/>
            <w:tabs>
              <w:tab w:val="clear" w:pos="8459"/>
              <w:tab w:val="right" w:pos="9026" w:leader="dot"/>
            </w:tabs>
            <w:rPr/>
          </w:pPr>
          <w:hyperlink w:anchor="__RefHeading___Toc963796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963798_2142443653">
            <w:r>
              <w:rPr>
                <w:webHidden/>
                <w:rStyle w:val="IndexLink"/>
                <w:rtl w:val="true"/>
              </w:rPr>
              <w:t>في وصف العقل</w:t>
            </w:r>
            <w:r>
              <w:rPr>
                <w:rStyle w:val="IndexLink"/>
                <w:rtl w:val="true"/>
              </w:rPr>
              <w:tab/>
            </w:r>
            <w:r>
              <w:rPr>
                <w:rStyle w:val="IndexLink"/>
              </w:rPr>
              <w:t>72</w:t>
            </w:r>
          </w:hyperlink>
        </w:p>
        <w:p>
          <w:pPr>
            <w:pStyle w:val="Contents3"/>
            <w:tabs>
              <w:tab w:val="clear" w:pos="8459"/>
              <w:tab w:val="right" w:pos="9026" w:leader="dot"/>
            </w:tabs>
            <w:rPr/>
          </w:pPr>
          <w:hyperlink w:anchor="__RefHeading___Toc963800_2142443653">
            <w:r>
              <w:rPr>
                <w:webHidden/>
                <w:rStyle w:val="IndexLink"/>
                <w:rtl w:val="true"/>
              </w:rPr>
              <w:t>إنكم صغار قوم</w:t>
            </w:r>
            <w:r>
              <w:rPr>
                <w:rStyle w:val="IndexLink"/>
                <w:rtl w:val="true"/>
              </w:rPr>
              <w:tab/>
            </w:r>
            <w:r>
              <w:rPr>
                <w:rStyle w:val="IndexLink"/>
              </w:rPr>
              <w:t>72</w:t>
            </w:r>
          </w:hyperlink>
        </w:p>
        <w:p>
          <w:pPr>
            <w:pStyle w:val="Contents3"/>
            <w:tabs>
              <w:tab w:val="clear" w:pos="8459"/>
              <w:tab w:val="right" w:pos="9026" w:leader="dot"/>
            </w:tabs>
            <w:rPr/>
          </w:pPr>
          <w:hyperlink w:anchor="__RefHeading___Toc963802_2142443653">
            <w:r>
              <w:rPr>
                <w:webHidden/>
                <w:rStyle w:val="IndexLink"/>
                <w:rtl w:val="true"/>
              </w:rPr>
              <w:t>أطعموا حبالاكم اللبان</w:t>
            </w:r>
            <w:r>
              <w:rPr>
                <w:rStyle w:val="IndexLink"/>
                <w:rtl w:val="true"/>
              </w:rPr>
              <w:tab/>
            </w:r>
            <w:r>
              <w:rPr>
                <w:rStyle w:val="IndexLink"/>
              </w:rPr>
              <w:t>72</w:t>
            </w:r>
          </w:hyperlink>
        </w:p>
        <w:p>
          <w:pPr>
            <w:pStyle w:val="Contents3"/>
            <w:tabs>
              <w:tab w:val="clear" w:pos="8459"/>
              <w:tab w:val="right" w:pos="9026" w:leader="dot"/>
            </w:tabs>
            <w:rPr/>
          </w:pPr>
          <w:hyperlink w:anchor="__RefHeading___Toc963804_2142443653">
            <w:r>
              <w:rPr>
                <w:webHidden/>
                <w:rStyle w:val="IndexLink"/>
                <w:rtl w:val="true"/>
              </w:rPr>
              <w:t>العقل و حسب</w:t>
            </w:r>
            <w:r>
              <w:rPr>
                <w:rStyle w:val="IndexLink"/>
                <w:rtl w:val="true"/>
              </w:rPr>
              <w:tab/>
            </w:r>
            <w:r>
              <w:rPr>
                <w:rStyle w:val="IndexLink"/>
              </w:rPr>
              <w:t>73</w:t>
            </w:r>
          </w:hyperlink>
        </w:p>
        <w:p>
          <w:pPr>
            <w:pStyle w:val="Contents3"/>
            <w:tabs>
              <w:tab w:val="clear" w:pos="8459"/>
              <w:tab w:val="right" w:pos="9026" w:leader="dot"/>
            </w:tabs>
            <w:rPr/>
          </w:pPr>
          <w:hyperlink w:anchor="__RefHeading___Toc963806_2142443653">
            <w:r>
              <w:rPr>
                <w:webHidden/>
                <w:rStyle w:val="IndexLink"/>
                <w:rtl w:val="true"/>
              </w:rPr>
              <w:t>حُسن السؤال</w:t>
            </w:r>
            <w:r>
              <w:rPr>
                <w:rStyle w:val="IndexLink"/>
                <w:rtl w:val="true"/>
              </w:rPr>
              <w:tab/>
            </w:r>
            <w:r>
              <w:rPr>
                <w:rStyle w:val="IndexLink"/>
              </w:rPr>
              <w:t>73</w:t>
            </w:r>
          </w:hyperlink>
        </w:p>
        <w:p>
          <w:pPr>
            <w:pStyle w:val="Contents3"/>
            <w:tabs>
              <w:tab w:val="clear" w:pos="8459"/>
              <w:tab w:val="right" w:pos="9026" w:leader="dot"/>
            </w:tabs>
            <w:rPr/>
          </w:pPr>
          <w:hyperlink w:anchor="__RefHeading___Toc963808_2142443653">
            <w:r>
              <w:rPr>
                <w:webHidden/>
                <w:rStyle w:val="IndexLink"/>
                <w:rtl w:val="true"/>
              </w:rPr>
              <w:t>الوحشة من الناس</w:t>
            </w:r>
            <w:r>
              <w:rPr>
                <w:rStyle w:val="IndexLink"/>
                <w:rtl w:val="true"/>
              </w:rPr>
              <w:tab/>
            </w:r>
            <w:r>
              <w:rPr>
                <w:rStyle w:val="IndexLink"/>
              </w:rPr>
              <w:t>74</w:t>
            </w:r>
          </w:hyperlink>
        </w:p>
        <w:p>
          <w:pPr>
            <w:pStyle w:val="Contents3"/>
            <w:tabs>
              <w:tab w:val="clear" w:pos="8459"/>
              <w:tab w:val="right" w:pos="9026" w:leader="dot"/>
            </w:tabs>
            <w:rPr/>
          </w:pPr>
          <w:hyperlink w:anchor="__RefHeading___Toc963810_2142443653">
            <w:r>
              <w:rPr>
                <w:webHidden/>
                <w:rStyle w:val="IndexLink"/>
                <w:rtl w:val="true"/>
              </w:rPr>
              <w:t>فضل طالب العلم</w:t>
            </w:r>
            <w:r>
              <w:rPr>
                <w:rStyle w:val="IndexLink"/>
                <w:rtl w:val="true"/>
              </w:rPr>
              <w:tab/>
            </w:r>
            <w:r>
              <w:rPr>
                <w:rStyle w:val="IndexLink"/>
              </w:rPr>
              <w:t>74</w:t>
            </w:r>
          </w:hyperlink>
        </w:p>
        <w:p>
          <w:pPr>
            <w:pStyle w:val="Contents3"/>
            <w:tabs>
              <w:tab w:val="clear" w:pos="8459"/>
              <w:tab w:val="right" w:pos="9026" w:leader="dot"/>
            </w:tabs>
            <w:rPr/>
          </w:pPr>
          <w:hyperlink w:anchor="__RefHeading___Toc963812_2142443653">
            <w:r>
              <w:rPr>
                <w:webHidden/>
                <w:rStyle w:val="IndexLink"/>
                <w:rtl w:val="true"/>
              </w:rPr>
              <w:t>بین المأكول والمعقول</w:t>
            </w:r>
            <w:r>
              <w:rPr>
                <w:rStyle w:val="IndexLink"/>
                <w:rtl w:val="true"/>
              </w:rPr>
              <w:tab/>
            </w:r>
            <w:r>
              <w:rPr>
                <w:rStyle w:val="IndexLink"/>
              </w:rPr>
              <w:t>74</w:t>
            </w:r>
          </w:hyperlink>
        </w:p>
        <w:p>
          <w:pPr>
            <w:pStyle w:val="Contents3"/>
            <w:tabs>
              <w:tab w:val="clear" w:pos="8459"/>
              <w:tab w:val="right" w:pos="9026" w:leader="dot"/>
            </w:tabs>
            <w:rPr/>
          </w:pPr>
          <w:hyperlink w:anchor="__RefHeading___Toc963814_2142443653">
            <w:r>
              <w:rPr>
                <w:webHidden/>
                <w:rStyle w:val="IndexLink"/>
                <w:rtl w:val="true"/>
              </w:rPr>
              <w:t>أفضل ما وهب الله</w:t>
            </w:r>
            <w:r>
              <w:rPr>
                <w:rStyle w:val="IndexLink"/>
                <w:rtl w:val="true"/>
              </w:rPr>
              <w:tab/>
            </w:r>
            <w:r>
              <w:rPr>
                <w:rStyle w:val="IndexLink"/>
              </w:rPr>
              <w:t>75</w:t>
            </w:r>
          </w:hyperlink>
        </w:p>
        <w:p>
          <w:pPr>
            <w:pStyle w:val="Contents3"/>
            <w:tabs>
              <w:tab w:val="clear" w:pos="8459"/>
              <w:tab w:val="right" w:pos="9026" w:leader="dot"/>
            </w:tabs>
            <w:rPr/>
          </w:pPr>
          <w:hyperlink w:anchor="__RefHeading___Toc963816_2142443653">
            <w:r>
              <w:rPr>
                <w:webHidden/>
                <w:rStyle w:val="IndexLink"/>
                <w:rtl w:val="true"/>
              </w:rPr>
              <w:t>علِّم و تعلَّم</w:t>
            </w:r>
            <w:r>
              <w:rPr>
                <w:rStyle w:val="IndexLink"/>
                <w:rtl w:val="true"/>
              </w:rPr>
              <w:tab/>
            </w:r>
            <w:r>
              <w:rPr>
                <w:rStyle w:val="IndexLink"/>
              </w:rPr>
              <w:t>75</w:t>
            </w:r>
          </w:hyperlink>
        </w:p>
        <w:p>
          <w:pPr>
            <w:pStyle w:val="Contents3"/>
            <w:tabs>
              <w:tab w:val="clear" w:pos="8459"/>
              <w:tab w:val="right" w:pos="9026" w:leader="dot"/>
            </w:tabs>
            <w:rPr/>
          </w:pPr>
          <w:hyperlink w:anchor="__RefHeading___Toc963818_2142443653">
            <w:r>
              <w:rPr>
                <w:webHidden/>
                <w:rStyle w:val="IndexLink"/>
                <w:rtl w:val="true"/>
              </w:rPr>
              <w:t>فضل التفكّر</w:t>
            </w:r>
            <w:r>
              <w:rPr>
                <w:rStyle w:val="IndexLink"/>
                <w:rtl w:val="true"/>
              </w:rPr>
              <w:tab/>
            </w:r>
            <w:r>
              <w:rPr>
                <w:rStyle w:val="IndexLink"/>
              </w:rPr>
              <w:t>75</w:t>
            </w:r>
          </w:hyperlink>
        </w:p>
        <w:p>
          <w:pPr>
            <w:pStyle w:val="Contents3"/>
            <w:tabs>
              <w:tab w:val="clear" w:pos="8459"/>
              <w:tab w:val="right" w:pos="9026" w:leader="dot"/>
            </w:tabs>
            <w:rPr/>
          </w:pPr>
          <w:hyperlink w:anchor="__RefHeading___Toc963820_2142443653">
            <w:r>
              <w:rPr>
                <w:webHidden/>
                <w:rStyle w:val="IndexLink"/>
                <w:rtl w:val="true"/>
              </w:rPr>
              <w:t>كافل يتيم المعرفة</w:t>
            </w:r>
            <w:r>
              <w:rPr>
                <w:rStyle w:val="IndexLink"/>
                <w:rtl w:val="true"/>
              </w:rPr>
              <w:tab/>
            </w:r>
            <w:r>
              <w:rPr>
                <w:rStyle w:val="IndexLink"/>
              </w:rPr>
              <w:t>75</w:t>
            </w:r>
          </w:hyperlink>
        </w:p>
        <w:p>
          <w:pPr>
            <w:pStyle w:val="Contents3"/>
            <w:tabs>
              <w:tab w:val="clear" w:pos="8459"/>
              <w:tab w:val="right" w:pos="9026" w:leader="dot"/>
            </w:tabs>
            <w:rPr/>
          </w:pPr>
          <w:hyperlink w:anchor="__RefHeading___Toc963822_2142443653">
            <w:r>
              <w:rPr>
                <w:webHidden/>
                <w:rStyle w:val="IndexLink"/>
                <w:rtl w:val="true"/>
              </w:rPr>
              <w:t>عذر المتعلّم</w:t>
            </w:r>
            <w:r>
              <w:rPr>
                <w:rStyle w:val="IndexLink"/>
                <w:rtl w:val="true"/>
              </w:rPr>
              <w:tab/>
            </w:r>
            <w:r>
              <w:rPr>
                <w:rStyle w:val="IndexLink"/>
              </w:rPr>
              <w:t>76</w:t>
            </w:r>
          </w:hyperlink>
        </w:p>
        <w:p>
          <w:pPr>
            <w:pStyle w:val="Contents3"/>
            <w:tabs>
              <w:tab w:val="clear" w:pos="8459"/>
              <w:tab w:val="right" w:pos="9026" w:leader="dot"/>
            </w:tabs>
            <w:rPr/>
          </w:pPr>
          <w:hyperlink w:anchor="__RefHeading___Toc963824_2142443653">
            <w:r>
              <w:rPr>
                <w:webHidden/>
                <w:rStyle w:val="IndexLink"/>
                <w:rtl w:val="true"/>
              </w:rPr>
              <w:t>لا ثلاثة لثلاث</w:t>
            </w:r>
            <w:r>
              <w:rPr>
                <w:rStyle w:val="IndexLink"/>
                <w:rtl w:val="true"/>
              </w:rPr>
              <w:tab/>
            </w:r>
            <w:r>
              <w:rPr>
                <w:rStyle w:val="IndexLink"/>
              </w:rPr>
              <w:t>76</w:t>
            </w:r>
          </w:hyperlink>
        </w:p>
        <w:p>
          <w:pPr>
            <w:pStyle w:val="Contents3"/>
            <w:tabs>
              <w:tab w:val="clear" w:pos="8459"/>
              <w:tab w:val="right" w:pos="9026" w:leader="dot"/>
            </w:tabs>
            <w:rPr/>
          </w:pPr>
          <w:hyperlink w:anchor="__RefHeading___Toc963826_2142443653">
            <w:r>
              <w:rPr>
                <w:webHidden/>
                <w:rStyle w:val="IndexLink"/>
                <w:rtl w:val="true"/>
              </w:rPr>
              <w:t>ما العقل؟</w:t>
            </w:r>
            <w:r>
              <w:rPr>
                <w:rStyle w:val="IndexLink"/>
                <w:rtl w:val="true"/>
              </w:rPr>
              <w:tab/>
            </w:r>
            <w:r>
              <w:rPr>
                <w:rStyle w:val="IndexLink"/>
              </w:rPr>
              <w:t>77</w:t>
            </w:r>
          </w:hyperlink>
        </w:p>
        <w:p>
          <w:pPr>
            <w:pStyle w:val="Contents3"/>
            <w:tabs>
              <w:tab w:val="clear" w:pos="8459"/>
              <w:tab w:val="right" w:pos="9026" w:leader="dot"/>
            </w:tabs>
            <w:rPr/>
          </w:pPr>
          <w:hyperlink w:anchor="__RefHeading___Toc963828_2142443653">
            <w:r>
              <w:rPr>
                <w:webHidden/>
                <w:rStyle w:val="IndexLink"/>
                <w:rtl w:val="true"/>
              </w:rPr>
              <w:t>في العقل ثلاثة</w:t>
            </w:r>
            <w:r>
              <w:rPr>
                <w:rStyle w:val="IndexLink"/>
                <w:rtl w:val="true"/>
              </w:rPr>
              <w:tab/>
            </w:r>
            <w:r>
              <w:rPr>
                <w:rStyle w:val="IndexLink"/>
              </w:rPr>
              <w:t>77</w:t>
            </w:r>
          </w:hyperlink>
        </w:p>
        <w:p>
          <w:pPr>
            <w:pStyle w:val="Contents3"/>
            <w:tabs>
              <w:tab w:val="clear" w:pos="8459"/>
              <w:tab w:val="right" w:pos="9026" w:leader="dot"/>
            </w:tabs>
            <w:rPr/>
          </w:pPr>
          <w:hyperlink w:anchor="__RefHeading___Toc963830_2142443653">
            <w:r>
              <w:rPr>
                <w:webHidden/>
                <w:rStyle w:val="IndexLink"/>
                <w:rtl w:val="true"/>
              </w:rPr>
              <w:t>ولاية الأعلم</w:t>
            </w:r>
            <w:r>
              <w:rPr>
                <w:rStyle w:val="IndexLink"/>
                <w:rtl w:val="true"/>
              </w:rPr>
              <w:tab/>
            </w:r>
            <w:r>
              <w:rPr>
                <w:rStyle w:val="IndexLink"/>
              </w:rPr>
              <w:t>78</w:t>
            </w:r>
          </w:hyperlink>
        </w:p>
        <w:p>
          <w:pPr>
            <w:pStyle w:val="Contents3"/>
            <w:tabs>
              <w:tab w:val="clear" w:pos="8459"/>
              <w:tab w:val="right" w:pos="9026" w:leader="dot"/>
            </w:tabs>
            <w:rPr/>
          </w:pPr>
          <w:hyperlink w:anchor="__RefHeading___Toc963832_2142443653">
            <w:r>
              <w:rPr>
                <w:webHidden/>
                <w:rStyle w:val="IndexLink"/>
                <w:rtl w:val="true"/>
              </w:rPr>
              <w:t>مجالسة العلماء</w:t>
            </w:r>
            <w:r>
              <w:rPr>
                <w:rStyle w:val="IndexLink"/>
                <w:rtl w:val="true"/>
              </w:rPr>
              <w:tab/>
            </w:r>
            <w:r>
              <w:rPr>
                <w:rStyle w:val="IndexLink"/>
              </w:rPr>
              <w:t>78</w:t>
            </w:r>
          </w:hyperlink>
        </w:p>
        <w:p>
          <w:pPr>
            <w:pStyle w:val="Contents3"/>
            <w:tabs>
              <w:tab w:val="clear" w:pos="8459"/>
              <w:tab w:val="right" w:pos="9026" w:leader="dot"/>
            </w:tabs>
            <w:rPr/>
          </w:pPr>
          <w:hyperlink w:anchor="__RefHeading___Toc963834_2142443653">
            <w:r>
              <w:rPr>
                <w:webHidden/>
                <w:rStyle w:val="IndexLink"/>
                <w:rtl w:val="true"/>
              </w:rPr>
              <w:t>حوائج الإخوان</w:t>
            </w:r>
            <w:r>
              <w:rPr>
                <w:rStyle w:val="IndexLink"/>
                <w:rtl w:val="true"/>
              </w:rPr>
              <w:tab/>
            </w:r>
            <w:r>
              <w:rPr>
                <w:rStyle w:val="IndexLink"/>
              </w:rPr>
              <w:t>79</w:t>
            </w:r>
          </w:hyperlink>
        </w:p>
        <w:p>
          <w:pPr>
            <w:pStyle w:val="Contents3"/>
            <w:tabs>
              <w:tab w:val="clear" w:pos="8459"/>
              <w:tab w:val="right" w:pos="9026" w:leader="dot"/>
            </w:tabs>
            <w:rPr/>
          </w:pPr>
          <w:hyperlink w:anchor="__RefHeading___Toc963836_2142443653">
            <w:r>
              <w:rPr>
                <w:webHidden/>
                <w:rStyle w:val="IndexLink"/>
                <w:rtl w:val="true"/>
              </w:rPr>
              <w:t>كان ناقصاً في مروته و عقله</w:t>
            </w:r>
            <w:r>
              <w:rPr>
                <w:rStyle w:val="IndexLink"/>
                <w:rtl w:val="true"/>
              </w:rPr>
              <w:tab/>
            </w:r>
            <w:r>
              <w:rPr>
                <w:rStyle w:val="IndexLink"/>
              </w:rPr>
              <w:t>79</w:t>
            </w:r>
          </w:hyperlink>
        </w:p>
        <w:p>
          <w:pPr>
            <w:pStyle w:val="Contents3"/>
            <w:tabs>
              <w:tab w:val="clear" w:pos="8459"/>
              <w:tab w:val="right" w:pos="9026" w:leader="dot"/>
            </w:tabs>
            <w:rPr/>
          </w:pPr>
          <w:hyperlink w:anchor="__RefHeading___Toc963838_2142443653">
            <w:r>
              <w:rPr>
                <w:webHidden/>
                <w:rStyle w:val="IndexLink"/>
                <w:rtl w:val="true"/>
              </w:rPr>
              <w:t>متى يكون العاقل عاقلاً؟</w:t>
            </w:r>
            <w:r>
              <w:rPr>
                <w:rStyle w:val="IndexLink"/>
                <w:rtl w:val="true"/>
              </w:rPr>
              <w:tab/>
            </w:r>
            <w:r>
              <w:rPr>
                <w:rStyle w:val="IndexLink"/>
              </w:rPr>
              <w:t>80</w:t>
            </w:r>
          </w:hyperlink>
        </w:p>
        <w:p>
          <w:pPr>
            <w:pStyle w:val="Contents3"/>
            <w:tabs>
              <w:tab w:val="clear" w:pos="8459"/>
              <w:tab w:val="right" w:pos="9026" w:leader="dot"/>
            </w:tabs>
            <w:rPr/>
          </w:pPr>
          <w:hyperlink w:anchor="__RefHeading___Toc963840_2142443653">
            <w:r>
              <w:rPr>
                <w:webHidden/>
                <w:rStyle w:val="IndexLink"/>
                <w:rtl w:val="true"/>
              </w:rPr>
              <w:t>علماء الشيعة يوم القيامة</w:t>
            </w:r>
            <w:r>
              <w:rPr>
                <w:rStyle w:val="IndexLink"/>
                <w:rtl w:val="true"/>
              </w:rPr>
              <w:tab/>
            </w:r>
            <w:r>
              <w:rPr>
                <w:rStyle w:val="IndexLink"/>
              </w:rPr>
              <w:t>80</w:t>
            </w:r>
          </w:hyperlink>
        </w:p>
        <w:p>
          <w:pPr>
            <w:pStyle w:val="Contents3"/>
            <w:tabs>
              <w:tab w:val="clear" w:pos="8459"/>
              <w:tab w:val="right" w:pos="9026" w:leader="dot"/>
            </w:tabs>
            <w:rPr/>
          </w:pPr>
          <w:hyperlink w:anchor="__RefHeading___Toc963842_2142443653">
            <w:r>
              <w:rPr>
                <w:webHidden/>
                <w:rStyle w:val="IndexLink"/>
                <w:rtl w:val="true"/>
              </w:rPr>
              <w:t>إذا طلبتم الحوائج</w:t>
            </w:r>
            <w:r>
              <w:rPr>
                <w:rStyle w:val="IndexLink"/>
                <w:rtl w:val="true"/>
              </w:rPr>
              <w:tab/>
            </w:r>
            <w:r>
              <w:rPr>
                <w:rStyle w:val="IndexLink"/>
              </w:rPr>
              <w:t>81</w:t>
            </w:r>
          </w:hyperlink>
        </w:p>
        <w:p>
          <w:pPr>
            <w:pStyle w:val="Contents3"/>
            <w:tabs>
              <w:tab w:val="clear" w:pos="8459"/>
              <w:tab w:val="right" w:pos="9026" w:leader="dot"/>
            </w:tabs>
            <w:rPr/>
          </w:pPr>
          <w:hyperlink w:anchor="__RefHeading___Toc963844_2142443653">
            <w:r>
              <w:rPr>
                <w:webHidden/>
                <w:rStyle w:val="IndexLink"/>
                <w:rtl w:val="true"/>
              </w:rPr>
              <w:t>حقّ المعلّم على تلميذه</w:t>
            </w:r>
            <w:r>
              <w:rPr>
                <w:rStyle w:val="IndexLink"/>
                <w:rtl w:val="true"/>
              </w:rPr>
              <w:tab/>
            </w:r>
            <w:r>
              <w:rPr>
                <w:rStyle w:val="IndexLink"/>
              </w:rPr>
              <w:t>81</w:t>
            </w:r>
          </w:hyperlink>
        </w:p>
        <w:p>
          <w:pPr>
            <w:pStyle w:val="Contents2"/>
            <w:tabs>
              <w:tab w:val="clear" w:pos="8743"/>
              <w:tab w:val="right" w:pos="9026" w:leader="dot"/>
            </w:tabs>
            <w:rPr/>
          </w:pPr>
          <w:hyperlink w:anchor="__RefHeading___Toc963846_2142443653">
            <w:r>
              <w:rPr>
                <w:webHidden/>
                <w:rStyle w:val="IndexLink"/>
                <w:rtl w:val="true"/>
              </w:rPr>
              <w:t>الإلهيات</w:t>
            </w:r>
            <w:r>
              <w:rPr>
                <w:rStyle w:val="IndexLink"/>
                <w:rtl w:val="true"/>
              </w:rPr>
              <w:tab/>
            </w:r>
            <w:r>
              <w:rPr>
                <w:rStyle w:val="IndexLink"/>
              </w:rPr>
              <w:t>83</w:t>
            </w:r>
          </w:hyperlink>
        </w:p>
        <w:p>
          <w:pPr>
            <w:pStyle w:val="Contents3"/>
            <w:tabs>
              <w:tab w:val="clear" w:pos="8459"/>
              <w:tab w:val="right" w:pos="9026" w:leader="dot"/>
            </w:tabs>
            <w:rPr/>
          </w:pPr>
          <w:hyperlink w:anchor="__RefHeading___Toc963848_2142443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963850_2142443653">
            <w:r>
              <w:rPr>
                <w:webHidden/>
                <w:rStyle w:val="IndexLink"/>
                <w:rtl w:val="true"/>
              </w:rPr>
              <w:t>ذلكم الله</w:t>
            </w:r>
            <w:r>
              <w:rPr>
                <w:rStyle w:val="IndexLink"/>
                <w:rtl w:val="true"/>
              </w:rPr>
              <w:tab/>
            </w:r>
            <w:r>
              <w:rPr>
                <w:rStyle w:val="IndexLink"/>
              </w:rPr>
              <w:t>84</w:t>
            </w:r>
          </w:hyperlink>
        </w:p>
        <w:p>
          <w:pPr>
            <w:pStyle w:val="Contents2"/>
            <w:tabs>
              <w:tab w:val="clear" w:pos="8743"/>
              <w:tab w:val="right" w:pos="9026" w:leader="dot"/>
            </w:tabs>
            <w:rPr/>
          </w:pPr>
          <w:hyperlink w:anchor="__RefHeading___Toc963852_2142443653">
            <w:r>
              <w:rPr>
                <w:webHidden/>
                <w:rStyle w:val="IndexLink"/>
                <w:rtl w:val="true"/>
              </w:rPr>
              <w:t>الإسلام و الإيمان</w:t>
            </w:r>
            <w:r>
              <w:rPr>
                <w:rStyle w:val="IndexLink"/>
                <w:rtl w:val="true"/>
              </w:rPr>
              <w:tab/>
            </w:r>
            <w:r>
              <w:rPr>
                <w:rStyle w:val="IndexLink"/>
              </w:rPr>
              <w:t>85</w:t>
            </w:r>
          </w:hyperlink>
        </w:p>
        <w:p>
          <w:pPr>
            <w:pStyle w:val="Contents3"/>
            <w:tabs>
              <w:tab w:val="clear" w:pos="8459"/>
              <w:tab w:val="right" w:pos="9026" w:leader="dot"/>
            </w:tabs>
            <w:rPr/>
          </w:pPr>
          <w:hyperlink w:anchor="__RefHeading___Toc963854_2142443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963856_2142443653">
            <w:r>
              <w:rPr>
                <w:webHidden/>
                <w:rStyle w:val="IndexLink"/>
                <w:rtl w:val="true"/>
              </w:rPr>
              <w:t>من علامات المسلم</w:t>
            </w:r>
            <w:r>
              <w:rPr>
                <w:rStyle w:val="IndexLink"/>
                <w:rtl w:val="true"/>
              </w:rPr>
              <w:tab/>
            </w:r>
            <w:r>
              <w:rPr>
                <w:rStyle w:val="IndexLink"/>
              </w:rPr>
              <w:t>86</w:t>
            </w:r>
          </w:hyperlink>
        </w:p>
        <w:p>
          <w:pPr>
            <w:pStyle w:val="Contents3"/>
            <w:tabs>
              <w:tab w:val="clear" w:pos="8459"/>
              <w:tab w:val="right" w:pos="9026" w:leader="dot"/>
            </w:tabs>
            <w:rPr/>
          </w:pPr>
          <w:hyperlink w:anchor="__RefHeading___Toc963858_2142443653">
            <w:r>
              <w:rPr>
                <w:webHidden/>
                <w:rStyle w:val="IndexLink"/>
                <w:rtl w:val="true"/>
              </w:rPr>
              <w:t>القنوع والخضوع</w:t>
            </w:r>
            <w:r>
              <w:rPr>
                <w:rStyle w:val="IndexLink"/>
                <w:rtl w:val="true"/>
              </w:rPr>
              <w:tab/>
            </w:r>
            <w:r>
              <w:rPr>
                <w:rStyle w:val="IndexLink"/>
              </w:rPr>
              <w:t>86</w:t>
            </w:r>
          </w:hyperlink>
        </w:p>
        <w:p>
          <w:pPr>
            <w:pStyle w:val="Contents3"/>
            <w:tabs>
              <w:tab w:val="clear" w:pos="8459"/>
              <w:tab w:val="right" w:pos="9026" w:leader="dot"/>
            </w:tabs>
            <w:rPr/>
          </w:pPr>
          <w:hyperlink w:anchor="__RefHeading___Toc963860_2142443653">
            <w:r>
              <w:rPr>
                <w:webHidden/>
                <w:rStyle w:val="IndexLink"/>
                <w:rtl w:val="true"/>
              </w:rPr>
              <w:t>هكذا الإيمان</w:t>
            </w:r>
            <w:r>
              <w:rPr>
                <w:rStyle w:val="IndexLink"/>
                <w:rtl w:val="true"/>
              </w:rPr>
              <w:tab/>
            </w:r>
            <w:r>
              <w:rPr>
                <w:rStyle w:val="IndexLink"/>
              </w:rPr>
              <w:t>86</w:t>
            </w:r>
          </w:hyperlink>
        </w:p>
        <w:p>
          <w:pPr>
            <w:pStyle w:val="Contents3"/>
            <w:tabs>
              <w:tab w:val="clear" w:pos="8459"/>
              <w:tab w:val="right" w:pos="9026" w:leader="dot"/>
            </w:tabs>
            <w:rPr/>
          </w:pPr>
          <w:hyperlink w:anchor="__RefHeading___Toc963862_2142443653">
            <w:r>
              <w:rPr>
                <w:webHidden/>
                <w:rStyle w:val="IndexLink"/>
                <w:rtl w:val="true"/>
              </w:rPr>
              <w:t>بين الإيمان واليقين</w:t>
            </w:r>
            <w:r>
              <w:rPr>
                <w:rStyle w:val="IndexLink"/>
                <w:rtl w:val="true"/>
              </w:rPr>
              <w:tab/>
            </w:r>
            <w:r>
              <w:rPr>
                <w:rStyle w:val="IndexLink"/>
              </w:rPr>
              <w:t>87</w:t>
            </w:r>
          </w:hyperlink>
        </w:p>
        <w:p>
          <w:pPr>
            <w:pStyle w:val="Contents3"/>
            <w:tabs>
              <w:tab w:val="clear" w:pos="8459"/>
              <w:tab w:val="right" w:pos="9026" w:leader="dot"/>
            </w:tabs>
            <w:rPr/>
          </w:pPr>
          <w:hyperlink w:anchor="__RefHeading___Toc963864_2142443653">
            <w:r>
              <w:rPr>
                <w:webHidden/>
                <w:rStyle w:val="IndexLink"/>
                <w:rtl w:val="true"/>
              </w:rPr>
              <w:t>كم بين الإيمان و اليقين؟</w:t>
            </w:r>
            <w:r>
              <w:rPr>
                <w:rStyle w:val="IndexLink"/>
                <w:rtl w:val="true"/>
              </w:rPr>
              <w:tab/>
            </w:r>
            <w:r>
              <w:rPr>
                <w:rStyle w:val="IndexLink"/>
              </w:rPr>
              <w:t>87</w:t>
            </w:r>
          </w:hyperlink>
        </w:p>
        <w:p>
          <w:pPr>
            <w:pStyle w:val="Contents3"/>
            <w:tabs>
              <w:tab w:val="clear" w:pos="8459"/>
              <w:tab w:val="right" w:pos="9026" w:leader="dot"/>
            </w:tabs>
            <w:rPr/>
          </w:pPr>
          <w:hyperlink w:anchor="__RefHeading___Toc963866_2142443653">
            <w:r>
              <w:rPr>
                <w:webHidden/>
                <w:rStyle w:val="IndexLink"/>
                <w:rtl w:val="true"/>
              </w:rPr>
              <w:t>من أخلاق المؤمن</w:t>
            </w:r>
            <w:r>
              <w:rPr>
                <w:rStyle w:val="IndexLink"/>
                <w:rtl w:val="true"/>
              </w:rPr>
              <w:tab/>
            </w:r>
            <w:r>
              <w:rPr>
                <w:rStyle w:val="IndexLink"/>
              </w:rPr>
              <w:t>88</w:t>
            </w:r>
          </w:hyperlink>
        </w:p>
        <w:p>
          <w:pPr>
            <w:pStyle w:val="Contents3"/>
            <w:tabs>
              <w:tab w:val="clear" w:pos="8459"/>
              <w:tab w:val="right" w:pos="9026" w:leader="dot"/>
            </w:tabs>
            <w:rPr/>
          </w:pPr>
          <w:hyperlink w:anchor="__RefHeading___Toc963868_2142443653">
            <w:r>
              <w:rPr>
                <w:webHidden/>
                <w:rStyle w:val="IndexLink"/>
                <w:rtl w:val="true"/>
              </w:rPr>
              <w:t>خصال الإيمان</w:t>
            </w:r>
            <w:r>
              <w:rPr>
                <w:rStyle w:val="IndexLink"/>
                <w:rtl w:val="true"/>
              </w:rPr>
              <w:tab/>
            </w:r>
            <w:r>
              <w:rPr>
                <w:rStyle w:val="IndexLink"/>
              </w:rPr>
              <w:t>89</w:t>
            </w:r>
          </w:hyperlink>
        </w:p>
        <w:p>
          <w:pPr>
            <w:pStyle w:val="Contents3"/>
            <w:tabs>
              <w:tab w:val="clear" w:pos="8459"/>
              <w:tab w:val="right" w:pos="9026" w:leader="dot"/>
            </w:tabs>
            <w:rPr/>
          </w:pPr>
          <w:hyperlink w:anchor="__RefHeading___Toc963870_2142443653">
            <w:r>
              <w:rPr>
                <w:webHidden/>
                <w:rStyle w:val="IndexLink"/>
                <w:rtl w:val="true"/>
              </w:rPr>
              <w:t>ما آمن بالله</w:t>
            </w:r>
            <w:r>
              <w:rPr>
                <w:rStyle w:val="IndexLink"/>
                <w:rtl w:val="true"/>
              </w:rPr>
              <w:tab/>
            </w:r>
            <w:r>
              <w:rPr>
                <w:rStyle w:val="IndexLink"/>
              </w:rPr>
              <w:t>89</w:t>
            </w:r>
          </w:hyperlink>
        </w:p>
        <w:p>
          <w:pPr>
            <w:pStyle w:val="Contents3"/>
            <w:tabs>
              <w:tab w:val="clear" w:pos="8459"/>
              <w:tab w:val="right" w:pos="9026" w:leader="dot"/>
            </w:tabs>
            <w:rPr/>
          </w:pPr>
          <w:hyperlink w:anchor="__RefHeading___Toc963872_2142443653">
            <w:r>
              <w:rPr>
                <w:webHidden/>
                <w:rStyle w:val="IndexLink"/>
                <w:rtl w:val="true"/>
              </w:rPr>
              <w:t>داعي الراضي بقسم الله</w:t>
            </w:r>
            <w:r>
              <w:rPr>
                <w:rStyle w:val="IndexLink"/>
                <w:rtl w:val="true"/>
              </w:rPr>
              <w:tab/>
            </w:r>
            <w:r>
              <w:rPr>
                <w:rStyle w:val="IndexLink"/>
              </w:rPr>
              <w:t>90</w:t>
            </w:r>
          </w:hyperlink>
        </w:p>
        <w:p>
          <w:pPr>
            <w:pStyle w:val="Contents3"/>
            <w:tabs>
              <w:tab w:val="clear" w:pos="8459"/>
              <w:tab w:val="right" w:pos="9026" w:leader="dot"/>
            </w:tabs>
            <w:rPr/>
          </w:pPr>
          <w:hyperlink w:anchor="__RefHeading___Toc963874_2142443653">
            <w:r>
              <w:rPr>
                <w:webHidden/>
                <w:rStyle w:val="IndexLink"/>
                <w:rtl w:val="true"/>
              </w:rPr>
              <w:t>محاسبة النفس</w:t>
            </w:r>
            <w:r>
              <w:rPr>
                <w:rStyle w:val="IndexLink"/>
                <w:rtl w:val="true"/>
              </w:rPr>
              <w:tab/>
            </w:r>
            <w:r>
              <w:rPr>
                <w:rStyle w:val="IndexLink"/>
              </w:rPr>
              <w:t>90</w:t>
            </w:r>
          </w:hyperlink>
        </w:p>
        <w:p>
          <w:pPr>
            <w:pStyle w:val="Contents3"/>
            <w:tabs>
              <w:tab w:val="clear" w:pos="8459"/>
              <w:tab w:val="right" w:pos="9026" w:leader="dot"/>
            </w:tabs>
            <w:rPr/>
          </w:pPr>
          <w:hyperlink w:anchor="__RefHeading___Toc963876_2142443653">
            <w:r>
              <w:rPr>
                <w:webHidden/>
                <w:rStyle w:val="IndexLink"/>
                <w:rtl w:val="true"/>
              </w:rPr>
              <w:t>من كلماته الحكميّة</w:t>
            </w:r>
            <w:r>
              <w:rPr>
                <w:rStyle w:val="IndexLink"/>
                <w:rtl w:val="true"/>
              </w:rPr>
              <w:tab/>
            </w:r>
            <w:r>
              <w:rPr>
                <w:rStyle w:val="IndexLink"/>
              </w:rPr>
              <w:t>91</w:t>
            </w:r>
          </w:hyperlink>
        </w:p>
        <w:p>
          <w:pPr>
            <w:pStyle w:val="Contents3"/>
            <w:tabs>
              <w:tab w:val="clear" w:pos="8459"/>
              <w:tab w:val="right" w:pos="9026" w:leader="dot"/>
            </w:tabs>
            <w:rPr/>
          </w:pPr>
          <w:hyperlink w:anchor="__RefHeading___Toc963878_2142443653">
            <w:r>
              <w:rPr>
                <w:webHidden/>
                <w:rStyle w:val="IndexLink"/>
                <w:rtl w:val="true"/>
              </w:rPr>
              <w:t>الموت ریحانة المؤمن</w:t>
            </w:r>
            <w:r>
              <w:rPr>
                <w:rStyle w:val="IndexLink"/>
                <w:rtl w:val="true"/>
              </w:rPr>
              <w:tab/>
            </w:r>
            <w:r>
              <w:rPr>
                <w:rStyle w:val="IndexLink"/>
              </w:rPr>
              <w:t>91</w:t>
            </w:r>
          </w:hyperlink>
        </w:p>
        <w:p>
          <w:pPr>
            <w:pStyle w:val="Contents3"/>
            <w:tabs>
              <w:tab w:val="clear" w:pos="8459"/>
              <w:tab w:val="right" w:pos="9026" w:leader="dot"/>
            </w:tabs>
            <w:rPr/>
          </w:pPr>
          <w:hyperlink w:anchor="__RefHeading___Toc963880_2142443653">
            <w:r>
              <w:rPr>
                <w:webHidden/>
                <w:rStyle w:val="IndexLink"/>
                <w:rtl w:val="true"/>
              </w:rPr>
              <w:t>بين الشيعي و الموالي</w:t>
            </w:r>
            <w:r>
              <w:rPr>
                <w:rStyle w:val="IndexLink"/>
                <w:rtl w:val="true"/>
              </w:rPr>
              <w:tab/>
            </w:r>
            <w:r>
              <w:rPr>
                <w:rStyle w:val="IndexLink"/>
              </w:rPr>
              <w:t>92</w:t>
            </w:r>
          </w:hyperlink>
        </w:p>
        <w:p>
          <w:pPr>
            <w:pStyle w:val="Contents3"/>
            <w:tabs>
              <w:tab w:val="clear" w:pos="8459"/>
              <w:tab w:val="right" w:pos="9026" w:leader="dot"/>
            </w:tabs>
            <w:rPr/>
          </w:pPr>
          <w:hyperlink w:anchor="__RefHeading___Toc963882_2142443653">
            <w:r>
              <w:rPr>
                <w:webHidden/>
                <w:rStyle w:val="IndexLink"/>
                <w:rtl w:val="true"/>
              </w:rPr>
              <w:t>ما يضرّ الشيعي؟</w:t>
            </w:r>
            <w:r>
              <w:rPr>
                <w:rStyle w:val="IndexLink"/>
                <w:rtl w:val="true"/>
              </w:rPr>
              <w:t>!</w:t>
              <w:tab/>
            </w:r>
            <w:r>
              <w:rPr>
                <w:rStyle w:val="IndexLink"/>
              </w:rPr>
              <w:t>92</w:t>
            </w:r>
          </w:hyperlink>
        </w:p>
        <w:p>
          <w:pPr>
            <w:pStyle w:val="Contents3"/>
            <w:tabs>
              <w:tab w:val="clear" w:pos="8459"/>
              <w:tab w:val="right" w:pos="9026" w:leader="dot"/>
            </w:tabs>
            <w:rPr/>
          </w:pPr>
          <w:hyperlink w:anchor="__RefHeading___Toc963884_2142443653">
            <w:r>
              <w:rPr>
                <w:webHidden/>
                <w:rStyle w:val="IndexLink"/>
                <w:rtl w:val="true"/>
              </w:rPr>
              <w:t>ذهب الناس وبقي النسناس</w:t>
            </w:r>
            <w:r>
              <w:rPr>
                <w:rStyle w:val="IndexLink"/>
                <w:rtl w:val="true"/>
              </w:rPr>
              <w:tab/>
            </w:r>
            <w:r>
              <w:rPr>
                <w:rStyle w:val="IndexLink"/>
              </w:rPr>
              <w:t>92</w:t>
            </w:r>
          </w:hyperlink>
        </w:p>
        <w:p>
          <w:pPr>
            <w:pStyle w:val="Contents3"/>
            <w:tabs>
              <w:tab w:val="clear" w:pos="8459"/>
              <w:tab w:val="right" w:pos="9026" w:leader="dot"/>
            </w:tabs>
            <w:rPr/>
          </w:pPr>
          <w:hyperlink w:anchor="__RefHeading___Toc963886_2142443653">
            <w:r>
              <w:rPr>
                <w:webHidden/>
                <w:rStyle w:val="IndexLink"/>
                <w:rtl w:val="true"/>
              </w:rPr>
              <w:t>الموت عند المؤمن والكافر</w:t>
            </w:r>
            <w:r>
              <w:rPr>
                <w:rStyle w:val="IndexLink"/>
                <w:rtl w:val="true"/>
              </w:rPr>
              <w:tab/>
            </w:r>
            <w:r>
              <w:rPr>
                <w:rStyle w:val="IndexLink"/>
              </w:rPr>
              <w:t>93</w:t>
            </w:r>
          </w:hyperlink>
        </w:p>
        <w:p>
          <w:pPr>
            <w:pStyle w:val="Contents3"/>
            <w:tabs>
              <w:tab w:val="clear" w:pos="8459"/>
              <w:tab w:val="right" w:pos="9026" w:leader="dot"/>
            </w:tabs>
            <w:rPr/>
          </w:pPr>
          <w:hyperlink w:anchor="__RefHeading___Toc963888_2142443653">
            <w:r>
              <w:rPr>
                <w:webHidden/>
                <w:rStyle w:val="IndexLink"/>
                <w:rtl w:val="true"/>
              </w:rPr>
              <w:t xml:space="preserve">في وصف أخ له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963890_2142443653">
            <w:r>
              <w:rPr>
                <w:webHidden/>
                <w:rStyle w:val="IndexLink"/>
                <w:rtl w:val="true"/>
              </w:rPr>
              <w:t>بين الإبن و أبيه</w:t>
            </w:r>
            <w:r>
              <w:rPr>
                <w:rStyle w:val="IndexLink"/>
                <w:rtl w:val="true"/>
              </w:rPr>
              <w:tab/>
            </w:r>
            <w:r>
              <w:rPr>
                <w:rStyle w:val="IndexLink"/>
              </w:rPr>
              <w:t>96</w:t>
            </w:r>
          </w:hyperlink>
        </w:p>
        <w:p>
          <w:pPr>
            <w:pStyle w:val="Contents3"/>
            <w:tabs>
              <w:tab w:val="clear" w:pos="8459"/>
              <w:tab w:val="right" w:pos="9026" w:leader="dot"/>
            </w:tabs>
            <w:rPr/>
          </w:pPr>
          <w:hyperlink w:anchor="__RefHeading___Toc963892_2142443653">
            <w:r>
              <w:rPr>
                <w:webHidden/>
                <w:rStyle w:val="IndexLink"/>
                <w:rtl w:val="true"/>
              </w:rPr>
              <w:t>فضل سلمان والمقداد</w:t>
            </w:r>
            <w:r>
              <w:rPr>
                <w:rStyle w:val="IndexLink"/>
                <w:rtl w:val="true"/>
              </w:rPr>
              <w:tab/>
            </w:r>
            <w:r>
              <w:rPr>
                <w:rStyle w:val="IndexLink"/>
              </w:rPr>
              <w:t>97</w:t>
            </w:r>
          </w:hyperlink>
        </w:p>
        <w:p>
          <w:pPr>
            <w:pStyle w:val="Contents3"/>
            <w:tabs>
              <w:tab w:val="clear" w:pos="8459"/>
              <w:tab w:val="right" w:pos="9026" w:leader="dot"/>
            </w:tabs>
            <w:rPr/>
          </w:pPr>
          <w:hyperlink w:anchor="__RefHeading___Toc963894_2142443653">
            <w:r>
              <w:rPr>
                <w:webHidden/>
                <w:rStyle w:val="IndexLink"/>
                <w:rtl w:val="true"/>
              </w:rPr>
              <w:t>حبّ المال</w:t>
            </w:r>
            <w:r>
              <w:rPr>
                <w:rStyle w:val="IndexLink"/>
                <w:rtl w:val="true"/>
              </w:rPr>
              <w:tab/>
            </w:r>
            <w:r>
              <w:rPr>
                <w:rStyle w:val="IndexLink"/>
              </w:rPr>
              <w:t>98</w:t>
            </w:r>
          </w:hyperlink>
        </w:p>
        <w:p>
          <w:pPr>
            <w:pStyle w:val="Contents3"/>
            <w:tabs>
              <w:tab w:val="clear" w:pos="8459"/>
              <w:tab w:val="right" w:pos="9026" w:leader="dot"/>
            </w:tabs>
            <w:rPr/>
          </w:pPr>
          <w:hyperlink w:anchor="__RefHeading___Toc963896_2142443653">
            <w:r>
              <w:rPr>
                <w:webHidden/>
                <w:rStyle w:val="IndexLink"/>
                <w:rtl w:val="true"/>
              </w:rPr>
              <w:t>حقيقة الدين</w:t>
            </w:r>
            <w:r>
              <w:rPr>
                <w:rStyle w:val="IndexLink"/>
                <w:rtl w:val="true"/>
              </w:rPr>
              <w:tab/>
            </w:r>
            <w:r>
              <w:rPr>
                <w:rStyle w:val="IndexLink"/>
              </w:rPr>
              <w:t>98</w:t>
            </w:r>
          </w:hyperlink>
        </w:p>
        <w:p>
          <w:pPr>
            <w:pStyle w:val="Contents2"/>
            <w:tabs>
              <w:tab w:val="clear" w:pos="8743"/>
              <w:tab w:val="right" w:pos="9026" w:leader="dot"/>
            </w:tabs>
            <w:rPr/>
          </w:pPr>
          <w:hyperlink w:anchor="__RefHeading___Toc963898_2142443653">
            <w:r>
              <w:rPr>
                <w:webHidden/>
                <w:rStyle w:val="IndexLink"/>
                <w:rtl w:val="true"/>
              </w:rPr>
              <w:t>القرآن</w:t>
            </w:r>
            <w:r>
              <w:rPr>
                <w:rStyle w:val="IndexLink"/>
                <w:rtl w:val="true"/>
              </w:rPr>
              <w:tab/>
            </w:r>
            <w:r>
              <w:rPr>
                <w:rStyle w:val="IndexLink"/>
              </w:rPr>
              <w:t>99</w:t>
            </w:r>
          </w:hyperlink>
        </w:p>
        <w:p>
          <w:pPr>
            <w:pStyle w:val="Contents3"/>
            <w:tabs>
              <w:tab w:val="clear" w:pos="8459"/>
              <w:tab w:val="right" w:pos="9026" w:leader="dot"/>
            </w:tabs>
            <w:rPr/>
          </w:pPr>
          <w:hyperlink w:anchor="__RefHeading___Toc963900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963902_2142443653">
            <w:r>
              <w:rPr>
                <w:webHidden/>
                <w:rStyle w:val="IndexLink"/>
                <w:rtl w:val="true"/>
              </w:rPr>
              <w:t>فاتحة الكتاب</w:t>
            </w:r>
            <w:r>
              <w:rPr>
                <w:rStyle w:val="IndexLink"/>
                <w:rtl w:val="true"/>
              </w:rPr>
              <w:tab/>
            </w:r>
            <w:r>
              <w:rPr>
                <w:rStyle w:val="IndexLink"/>
              </w:rPr>
              <w:t>101</w:t>
            </w:r>
          </w:hyperlink>
        </w:p>
        <w:p>
          <w:pPr>
            <w:pStyle w:val="Contents3"/>
            <w:tabs>
              <w:tab w:val="clear" w:pos="8459"/>
              <w:tab w:val="right" w:pos="9026" w:leader="dot"/>
            </w:tabs>
            <w:rPr/>
          </w:pPr>
          <w:hyperlink w:anchor="__RefHeading___Toc963904_2142443653">
            <w:r>
              <w:rPr>
                <w:webHidden/>
                <w:rStyle w:val="IndexLink"/>
                <w:rtl w:val="true"/>
              </w:rPr>
              <w:t>ثواب قراءة الفاتحة</w:t>
            </w:r>
            <w:r>
              <w:rPr>
                <w:rStyle w:val="IndexLink"/>
                <w:rtl w:val="true"/>
              </w:rPr>
              <w:tab/>
            </w:r>
            <w:r>
              <w:rPr>
                <w:rStyle w:val="IndexLink"/>
              </w:rPr>
              <w:t>101</w:t>
            </w:r>
          </w:hyperlink>
        </w:p>
        <w:p>
          <w:pPr>
            <w:pStyle w:val="Contents3"/>
            <w:tabs>
              <w:tab w:val="clear" w:pos="8459"/>
              <w:tab w:val="right" w:pos="9026" w:leader="dot"/>
            </w:tabs>
            <w:rPr/>
          </w:pPr>
          <w:hyperlink w:anchor="__RefHeading___Toc963906_2142443653">
            <w:r>
              <w:rPr>
                <w:webHidden/>
                <w:rStyle w:val="IndexLink"/>
                <w:rtl w:val="true"/>
              </w:rPr>
              <w:t>أقوام قلوبهم مفتونة</w:t>
            </w:r>
            <w:r>
              <w:rPr>
                <w:rStyle w:val="IndexLink"/>
                <w:rtl w:val="true"/>
              </w:rPr>
              <w:tab/>
            </w:r>
            <w:r>
              <w:rPr>
                <w:rStyle w:val="IndexLink"/>
              </w:rPr>
              <w:t>103</w:t>
            </w:r>
          </w:hyperlink>
        </w:p>
        <w:p>
          <w:pPr>
            <w:pStyle w:val="Contents3"/>
            <w:tabs>
              <w:tab w:val="clear" w:pos="8459"/>
              <w:tab w:val="right" w:pos="9026" w:leader="dot"/>
            </w:tabs>
            <w:rPr/>
          </w:pPr>
          <w:hyperlink w:anchor="__RefHeading___Toc963908_2142443653">
            <w:r>
              <w:rPr>
                <w:webHidden/>
                <w:rStyle w:val="IndexLink"/>
                <w:rtl w:val="true"/>
              </w:rPr>
              <w:t>اقرأوا هذه العشرين</w:t>
            </w:r>
            <w:r>
              <w:rPr>
                <w:rStyle w:val="IndexLink"/>
                <w:rtl w:val="true"/>
              </w:rPr>
              <w:tab/>
            </w:r>
            <w:r>
              <w:rPr>
                <w:rStyle w:val="IndexLink"/>
              </w:rPr>
              <w:t>103</w:t>
            </w:r>
          </w:hyperlink>
        </w:p>
        <w:p>
          <w:pPr>
            <w:pStyle w:val="Contents3"/>
            <w:tabs>
              <w:tab w:val="clear" w:pos="8459"/>
              <w:tab w:val="right" w:pos="9026" w:leader="dot"/>
            </w:tabs>
            <w:rPr/>
          </w:pPr>
          <w:hyperlink w:anchor="__RefHeading___Toc963910_2142443653">
            <w:r>
              <w:rPr>
                <w:webHidden/>
                <w:rStyle w:val="IndexLink"/>
                <w:rtl w:val="true"/>
              </w:rPr>
              <w:t>احكموا بكتاب الله</w:t>
            </w:r>
            <w:r>
              <w:rPr>
                <w:rStyle w:val="IndexLink"/>
                <w:rtl w:val="true"/>
              </w:rPr>
              <w:tab/>
            </w:r>
            <w:r>
              <w:rPr>
                <w:rStyle w:val="IndexLink"/>
              </w:rPr>
              <w:t>104</w:t>
            </w:r>
          </w:hyperlink>
        </w:p>
        <w:p>
          <w:pPr>
            <w:pStyle w:val="Contents3"/>
            <w:tabs>
              <w:tab w:val="clear" w:pos="8459"/>
              <w:tab w:val="right" w:pos="9026" w:leader="dot"/>
            </w:tabs>
            <w:rPr/>
          </w:pPr>
          <w:hyperlink w:anchor="__RefHeading___Toc963912_2142443653">
            <w:r>
              <w:rPr>
                <w:webHidden/>
                <w:rStyle w:val="IndexLink"/>
                <w:rtl w:val="true"/>
              </w:rPr>
              <w:t>التدّبر في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963914_2142443653">
            <w:r>
              <w:rPr>
                <w:webHidden/>
                <w:rStyle w:val="IndexLink"/>
                <w:rtl w:val="true"/>
              </w:rPr>
              <w:t>القرآن نور</w:t>
            </w:r>
            <w:r>
              <w:rPr>
                <w:rStyle w:val="IndexLink"/>
                <w:rtl w:val="true"/>
              </w:rPr>
              <w:tab/>
            </w:r>
            <w:r>
              <w:rPr>
                <w:rStyle w:val="IndexLink"/>
              </w:rPr>
              <w:t>104</w:t>
            </w:r>
          </w:hyperlink>
        </w:p>
        <w:p>
          <w:pPr>
            <w:pStyle w:val="Contents3"/>
            <w:tabs>
              <w:tab w:val="clear" w:pos="8459"/>
              <w:tab w:val="right" w:pos="9026" w:leader="dot"/>
            </w:tabs>
            <w:rPr/>
          </w:pPr>
          <w:hyperlink w:anchor="__RefHeading___Toc963916_2142443653">
            <w:r>
              <w:rPr>
                <w:webHidden/>
                <w:rStyle w:val="IndexLink"/>
                <w:rtl w:val="true"/>
              </w:rPr>
              <w:t>القرآن قائد وسائق</w:t>
            </w:r>
            <w:r>
              <w:rPr>
                <w:rStyle w:val="IndexLink"/>
                <w:rtl w:val="true"/>
              </w:rPr>
              <w:tab/>
            </w:r>
            <w:r>
              <w:rPr>
                <w:rStyle w:val="IndexLink"/>
              </w:rPr>
              <w:t>105</w:t>
            </w:r>
          </w:hyperlink>
        </w:p>
        <w:p>
          <w:pPr>
            <w:pStyle w:val="Contents3"/>
            <w:tabs>
              <w:tab w:val="clear" w:pos="8459"/>
              <w:tab w:val="right" w:pos="9026" w:leader="dot"/>
            </w:tabs>
            <w:rPr/>
          </w:pPr>
          <w:hyperlink w:anchor="__RefHeading___Toc963918_2142443653">
            <w:r>
              <w:rPr>
                <w:webHidden/>
                <w:rStyle w:val="IndexLink"/>
                <w:rtl w:val="true"/>
              </w:rPr>
              <w:t>القرآن والعترة</w:t>
            </w:r>
            <w:r>
              <w:rPr>
                <w:rStyle w:val="IndexLink"/>
                <w:rtl w:val="true"/>
              </w:rPr>
              <w:tab/>
            </w:r>
            <w:r>
              <w:rPr>
                <w:rStyle w:val="IndexLink"/>
              </w:rPr>
              <w:t>105</w:t>
            </w:r>
          </w:hyperlink>
        </w:p>
        <w:p>
          <w:pPr>
            <w:pStyle w:val="Contents3"/>
            <w:tabs>
              <w:tab w:val="clear" w:pos="8459"/>
              <w:tab w:val="right" w:pos="9026" w:leader="dot"/>
            </w:tabs>
            <w:rPr/>
          </w:pPr>
          <w:hyperlink w:anchor="__RefHeading___Toc963920_2142443653">
            <w:r>
              <w:rPr>
                <w:webHidden/>
                <w:rStyle w:val="IndexLink"/>
                <w:rtl w:val="true"/>
              </w:rPr>
              <w:t>المخرج من الفتن</w:t>
            </w:r>
            <w:r>
              <w:rPr>
                <w:rStyle w:val="IndexLink"/>
                <w:rtl w:val="true"/>
              </w:rPr>
              <w:tab/>
            </w:r>
            <w:r>
              <w:rPr>
                <w:rStyle w:val="IndexLink"/>
              </w:rPr>
              <w:t>105</w:t>
            </w:r>
          </w:hyperlink>
        </w:p>
        <w:p>
          <w:pPr>
            <w:pStyle w:val="Contents3"/>
            <w:tabs>
              <w:tab w:val="clear" w:pos="8459"/>
              <w:tab w:val="right" w:pos="9026" w:leader="dot"/>
            </w:tabs>
            <w:rPr/>
          </w:pPr>
          <w:hyperlink w:anchor="__RefHeading___Toc963922_2142443653">
            <w:r>
              <w:rPr>
                <w:webHidden/>
                <w:rStyle w:val="IndexLink"/>
                <w:rtl w:val="true"/>
              </w:rPr>
              <w:t>اتخذوا القرآن إماماً</w:t>
            </w:r>
            <w:r>
              <w:rPr>
                <w:rStyle w:val="IndexLink"/>
                <w:rtl w:val="true"/>
              </w:rPr>
              <w:tab/>
            </w:r>
            <w:r>
              <w:rPr>
                <w:rStyle w:val="IndexLink"/>
              </w:rPr>
              <w:t>106</w:t>
            </w:r>
          </w:hyperlink>
        </w:p>
        <w:p>
          <w:pPr>
            <w:pStyle w:val="Contents3"/>
            <w:tabs>
              <w:tab w:val="clear" w:pos="8459"/>
              <w:tab w:val="right" w:pos="9026" w:leader="dot"/>
            </w:tabs>
            <w:rPr/>
          </w:pPr>
          <w:hyperlink w:anchor="__RefHeading___Toc963924_2142443653">
            <w:r>
              <w:rPr>
                <w:webHidden/>
                <w:rStyle w:val="IndexLink"/>
                <w:rtl w:val="true"/>
              </w:rPr>
              <w:t>التفسير بالرأي</w:t>
            </w:r>
            <w:r>
              <w:rPr>
                <w:rStyle w:val="IndexLink"/>
                <w:rtl w:val="true"/>
              </w:rPr>
              <w:tab/>
            </w:r>
            <w:r>
              <w:rPr>
                <w:rStyle w:val="IndexLink"/>
              </w:rPr>
              <w:t>106</w:t>
            </w:r>
          </w:hyperlink>
        </w:p>
        <w:p>
          <w:pPr>
            <w:pStyle w:val="Contents3"/>
            <w:tabs>
              <w:tab w:val="clear" w:pos="8459"/>
              <w:tab w:val="right" w:pos="9026" w:leader="dot"/>
            </w:tabs>
            <w:rPr/>
          </w:pPr>
          <w:hyperlink w:anchor="__RefHeading___Toc963926_2142443653">
            <w:r>
              <w:rPr>
                <w:webHidden/>
                <w:rStyle w:val="IndexLink"/>
                <w:rtl w:val="true"/>
              </w:rPr>
              <w:t>لنكون في ذمة الله</w:t>
            </w:r>
            <w:r>
              <w:rPr>
                <w:rStyle w:val="IndexLink"/>
                <w:rtl w:val="true"/>
              </w:rPr>
              <w:tab/>
            </w:r>
            <w:r>
              <w:rPr>
                <w:rStyle w:val="IndexLink"/>
              </w:rPr>
              <w:t>107</w:t>
            </w:r>
          </w:hyperlink>
        </w:p>
        <w:p>
          <w:pPr>
            <w:pStyle w:val="Contents3"/>
            <w:tabs>
              <w:tab w:val="clear" w:pos="8459"/>
              <w:tab w:val="right" w:pos="9026" w:leader="dot"/>
            </w:tabs>
            <w:rPr/>
          </w:pPr>
          <w:hyperlink w:anchor="__RefHeading___Toc963928_2142443653">
            <w:r>
              <w:rPr>
                <w:webHidden/>
                <w:rStyle w:val="IndexLink"/>
                <w:rtl w:val="true"/>
              </w:rPr>
              <w:t>من قرأ ثلاث آیات</w:t>
            </w:r>
            <w:r>
              <w:rPr>
                <w:rStyle w:val="IndexLink"/>
                <w:rtl w:val="true"/>
              </w:rPr>
              <w:tab/>
            </w:r>
            <w:r>
              <w:rPr>
                <w:rStyle w:val="IndexLink"/>
              </w:rPr>
              <w:t>107</w:t>
            </w:r>
          </w:hyperlink>
        </w:p>
        <w:p>
          <w:pPr>
            <w:pStyle w:val="Contents3"/>
            <w:tabs>
              <w:tab w:val="clear" w:pos="8459"/>
              <w:tab w:val="right" w:pos="9026" w:leader="dot"/>
            </w:tabs>
            <w:rPr/>
          </w:pPr>
          <w:hyperlink w:anchor="__RefHeading___Toc963930_2142443653">
            <w:r>
              <w:rPr>
                <w:webHidden/>
                <w:rStyle w:val="IndexLink"/>
                <w:rtl w:val="true"/>
              </w:rPr>
              <w:t>دعوة مستجابة</w:t>
            </w:r>
            <w:r>
              <w:rPr>
                <w:rStyle w:val="IndexLink"/>
                <w:rtl w:val="true"/>
              </w:rPr>
              <w:tab/>
            </w:r>
            <w:r>
              <w:rPr>
                <w:rStyle w:val="IndexLink"/>
              </w:rPr>
              <w:t>107</w:t>
            </w:r>
          </w:hyperlink>
        </w:p>
        <w:p>
          <w:pPr>
            <w:pStyle w:val="Contents3"/>
            <w:tabs>
              <w:tab w:val="clear" w:pos="8459"/>
              <w:tab w:val="right" w:pos="9026" w:leader="dot"/>
            </w:tabs>
            <w:rPr/>
          </w:pPr>
          <w:hyperlink w:anchor="__RefHeading___Toc963932_2142443653">
            <w:r>
              <w:rPr>
                <w:webHidden/>
                <w:rStyle w:val="IndexLink"/>
                <w:rtl w:val="true"/>
              </w:rPr>
              <w:t>اقرأوا حين النوم</w:t>
            </w:r>
            <w:r>
              <w:rPr>
                <w:rStyle w:val="IndexLink"/>
                <w:rtl w:val="true"/>
              </w:rPr>
              <w:tab/>
            </w:r>
            <w:r>
              <w:rPr>
                <w:rStyle w:val="IndexLink"/>
              </w:rPr>
              <w:t>108</w:t>
            </w:r>
          </w:hyperlink>
        </w:p>
        <w:p>
          <w:pPr>
            <w:pStyle w:val="Contents3"/>
            <w:tabs>
              <w:tab w:val="clear" w:pos="8459"/>
              <w:tab w:val="right" w:pos="9026" w:leader="dot"/>
            </w:tabs>
            <w:rPr/>
          </w:pPr>
          <w:hyperlink w:anchor="__RefHeading___Toc963934_2142443653">
            <w:r>
              <w:rPr>
                <w:webHidden/>
                <w:rStyle w:val="IndexLink"/>
                <w:rtl w:val="true"/>
              </w:rPr>
              <w:t>أصحاب الأخدود</w:t>
            </w:r>
            <w:r>
              <w:rPr>
                <w:rStyle w:val="IndexLink"/>
                <w:rtl w:val="true"/>
              </w:rPr>
              <w:tab/>
            </w:r>
            <w:r>
              <w:rPr>
                <w:rStyle w:val="IndexLink"/>
              </w:rPr>
              <w:t>108</w:t>
            </w:r>
          </w:hyperlink>
        </w:p>
        <w:p>
          <w:pPr>
            <w:pStyle w:val="Contents3"/>
            <w:tabs>
              <w:tab w:val="clear" w:pos="8459"/>
              <w:tab w:val="right" w:pos="9026" w:leader="dot"/>
            </w:tabs>
            <w:rPr/>
          </w:pPr>
          <w:hyperlink w:anchor="__RefHeading___Toc963936_2142443653">
            <w:r>
              <w:rPr>
                <w:webHidden/>
                <w:rStyle w:val="IndexLink"/>
                <w:rtl w:val="true"/>
              </w:rPr>
              <w:t xml:space="preserve">موسی </w:t>
            </w:r>
            <w:r>
              <w:rPr>
                <w:rStyle w:val="IndexLink"/>
                <w:rtl w:val="true"/>
              </w:rPr>
              <w:t>(</w:t>
            </w:r>
            <w:r>
              <w:rPr>
                <w:rStyle w:val="IndexLink"/>
                <w:rtl w:val="true"/>
              </w:rPr>
              <w:t>عَلَيْهِ السَّلَامُ</w:t>
            </w:r>
            <w:r>
              <w:rPr>
                <w:rStyle w:val="IndexLink"/>
                <w:rtl w:val="true"/>
              </w:rPr>
              <w:t xml:space="preserve">) </w:t>
            </w:r>
            <w:r>
              <w:rPr>
                <w:rStyle w:val="IndexLink"/>
                <w:rtl w:val="true"/>
              </w:rPr>
              <w:t>والأجلين</w:t>
            </w:r>
            <w:r>
              <w:rPr>
                <w:rStyle w:val="IndexLink"/>
                <w:rtl w:val="true"/>
              </w:rPr>
              <w:tab/>
            </w:r>
            <w:r>
              <w:rPr>
                <w:rStyle w:val="IndexLink"/>
              </w:rPr>
              <w:t>109</w:t>
            </w:r>
          </w:hyperlink>
        </w:p>
        <w:p>
          <w:pPr>
            <w:pStyle w:val="Contents3"/>
            <w:tabs>
              <w:tab w:val="clear" w:pos="8459"/>
              <w:tab w:val="right" w:pos="9026" w:leader="dot"/>
            </w:tabs>
            <w:rPr/>
          </w:pPr>
          <w:hyperlink w:anchor="__RefHeading___Toc963938_2142443653">
            <w:r>
              <w:rPr>
                <w:webHidden/>
                <w:rStyle w:val="IndexLink"/>
                <w:rtl w:val="true"/>
              </w:rPr>
              <w:t>نعمة الربّ</w:t>
            </w:r>
            <w:r>
              <w:rPr>
                <w:rStyle w:val="IndexLink"/>
                <w:rtl w:val="true"/>
              </w:rPr>
              <w:tab/>
            </w:r>
            <w:r>
              <w:rPr>
                <w:rStyle w:val="IndexLink"/>
              </w:rPr>
              <w:t>109</w:t>
            </w:r>
          </w:hyperlink>
        </w:p>
        <w:p>
          <w:pPr>
            <w:pStyle w:val="Contents3"/>
            <w:tabs>
              <w:tab w:val="clear" w:pos="8459"/>
              <w:tab w:val="right" w:pos="9026" w:leader="dot"/>
            </w:tabs>
            <w:rPr/>
          </w:pPr>
          <w:hyperlink w:anchor="__RefHeading___Toc963940_2142443653">
            <w:r>
              <w:rPr>
                <w:webHidden/>
                <w:rStyle w:val="IndexLink"/>
                <w:rtl w:val="true"/>
              </w:rPr>
              <w:t>فحيّوا بأحسن منها</w:t>
            </w:r>
            <w:r>
              <w:rPr>
                <w:rStyle w:val="IndexLink"/>
                <w:rtl w:val="true"/>
              </w:rPr>
              <w:tab/>
            </w:r>
            <w:r>
              <w:rPr>
                <w:rStyle w:val="IndexLink"/>
              </w:rPr>
              <w:t>109</w:t>
            </w:r>
          </w:hyperlink>
        </w:p>
        <w:p>
          <w:pPr>
            <w:pStyle w:val="Contents3"/>
            <w:tabs>
              <w:tab w:val="clear" w:pos="8459"/>
              <w:tab w:val="right" w:pos="9026" w:leader="dot"/>
            </w:tabs>
            <w:rPr/>
          </w:pPr>
          <w:hyperlink w:anchor="__RefHeading___Toc963942_2142443653">
            <w:r>
              <w:rPr>
                <w:webHidden/>
                <w:rStyle w:val="IndexLink"/>
                <w:rtl w:val="true"/>
              </w:rPr>
              <w:t>معنى الخُلق العظيم</w:t>
            </w:r>
            <w:r>
              <w:rPr>
                <w:rStyle w:val="IndexLink"/>
                <w:rtl w:val="true"/>
              </w:rPr>
              <w:tab/>
            </w:r>
            <w:r>
              <w:rPr>
                <w:rStyle w:val="IndexLink"/>
              </w:rPr>
              <w:t>110</w:t>
            </w:r>
          </w:hyperlink>
        </w:p>
        <w:p>
          <w:pPr>
            <w:pStyle w:val="Contents3"/>
            <w:tabs>
              <w:tab w:val="clear" w:pos="8459"/>
              <w:tab w:val="right" w:pos="9026" w:leader="dot"/>
            </w:tabs>
            <w:rPr/>
          </w:pPr>
          <w:hyperlink w:anchor="__RefHeading___Toc963944_2142443653">
            <w:r>
              <w:rPr>
                <w:webHidden/>
                <w:rStyle w:val="IndexLink"/>
                <w:rtl w:val="true"/>
              </w:rPr>
              <w:t>خذوا زينتكم</w:t>
            </w:r>
            <w:r>
              <w:rPr>
                <w:rStyle w:val="IndexLink"/>
                <w:rtl w:val="true"/>
              </w:rPr>
              <w:tab/>
            </w:r>
            <w:r>
              <w:rPr>
                <w:rStyle w:val="IndexLink"/>
              </w:rPr>
              <w:t>110</w:t>
            </w:r>
          </w:hyperlink>
        </w:p>
        <w:p>
          <w:pPr>
            <w:pStyle w:val="Contents3"/>
            <w:tabs>
              <w:tab w:val="clear" w:pos="8459"/>
              <w:tab w:val="right" w:pos="9026" w:leader="dot"/>
            </w:tabs>
            <w:rPr/>
          </w:pPr>
          <w:hyperlink w:anchor="__RefHeading___Toc963946_2142443653">
            <w:r>
              <w:rPr>
                <w:webHidden/>
                <w:rStyle w:val="IndexLink"/>
                <w:rtl w:val="true"/>
              </w:rPr>
              <w:t>مَن كان عدوّاً لجبرئيل؟</w:t>
            </w:r>
            <w:r>
              <w:rPr>
                <w:rStyle w:val="IndexLink"/>
                <w:rtl w:val="true"/>
              </w:rPr>
              <w:tab/>
            </w:r>
            <w:r>
              <w:rPr>
                <w:rStyle w:val="IndexLink"/>
              </w:rPr>
              <w:t>111</w:t>
            </w:r>
          </w:hyperlink>
        </w:p>
        <w:p>
          <w:pPr>
            <w:pStyle w:val="Contents3"/>
            <w:tabs>
              <w:tab w:val="clear" w:pos="8459"/>
              <w:tab w:val="right" w:pos="9026" w:leader="dot"/>
            </w:tabs>
            <w:rPr/>
          </w:pPr>
          <w:hyperlink w:anchor="__RefHeading___Toc963948_2142443653">
            <w:r>
              <w:rPr>
                <w:webHidden/>
                <w:rStyle w:val="IndexLink"/>
                <w:rtl w:val="true"/>
              </w:rPr>
              <w:t>فتمنّوا الموت</w:t>
            </w:r>
            <w:r>
              <w:rPr>
                <w:rStyle w:val="IndexLink"/>
                <w:rtl w:val="true"/>
              </w:rPr>
              <w:tab/>
            </w:r>
            <w:r>
              <w:rPr>
                <w:rStyle w:val="IndexLink"/>
              </w:rPr>
              <w:t>113</w:t>
            </w:r>
          </w:hyperlink>
        </w:p>
        <w:p>
          <w:pPr>
            <w:pStyle w:val="Contents3"/>
            <w:tabs>
              <w:tab w:val="clear" w:pos="8459"/>
              <w:tab w:val="right" w:pos="9026" w:leader="dot"/>
            </w:tabs>
            <w:rPr/>
          </w:pPr>
          <w:hyperlink w:anchor="__RefHeading___Toc963950_2142443653">
            <w:r>
              <w:rPr>
                <w:webHidden/>
                <w:rStyle w:val="IndexLink"/>
                <w:rtl w:val="true"/>
              </w:rPr>
              <w:t>هل البسملة آية ؟</w:t>
            </w:r>
            <w:r>
              <w:rPr>
                <w:rStyle w:val="IndexLink"/>
                <w:rtl w:val="true"/>
              </w:rPr>
              <w:tab/>
            </w:r>
            <w:r>
              <w:rPr>
                <w:rStyle w:val="IndexLink"/>
              </w:rPr>
              <w:t>115</w:t>
            </w:r>
          </w:hyperlink>
        </w:p>
        <w:p>
          <w:pPr>
            <w:pStyle w:val="Contents3"/>
            <w:tabs>
              <w:tab w:val="clear" w:pos="8459"/>
              <w:tab w:val="right" w:pos="9026" w:leader="dot"/>
            </w:tabs>
            <w:rPr/>
          </w:pPr>
          <w:hyperlink w:anchor="__RefHeading___Toc963952_2142443653">
            <w:r>
              <w:rPr>
                <w:webHidden/>
                <w:rStyle w:val="IndexLink"/>
                <w:rtl w:val="true"/>
              </w:rPr>
              <w:t>ما معنى البسملة؟</w:t>
            </w:r>
            <w:r>
              <w:rPr>
                <w:rStyle w:val="IndexLink"/>
                <w:rtl w:val="true"/>
              </w:rPr>
              <w:tab/>
            </w:r>
            <w:r>
              <w:rPr>
                <w:rStyle w:val="IndexLink"/>
              </w:rPr>
              <w:t>116</w:t>
            </w:r>
          </w:hyperlink>
        </w:p>
        <w:p>
          <w:pPr>
            <w:pStyle w:val="Contents3"/>
            <w:tabs>
              <w:tab w:val="clear" w:pos="8459"/>
              <w:tab w:val="right" w:pos="9026" w:leader="dot"/>
            </w:tabs>
            <w:rPr/>
          </w:pPr>
          <w:hyperlink w:anchor="__RefHeading___Toc963954_2142443653">
            <w:r>
              <w:rPr>
                <w:webHidden/>
                <w:rStyle w:val="IndexLink"/>
                <w:rtl w:val="true"/>
              </w:rPr>
              <w:t>سورة الكافرون</w:t>
            </w:r>
            <w:r>
              <w:rPr>
                <w:rStyle w:val="IndexLink"/>
                <w:rtl w:val="true"/>
              </w:rPr>
              <w:tab/>
            </w:r>
            <w:r>
              <w:rPr>
                <w:rStyle w:val="IndexLink"/>
              </w:rPr>
              <w:t>117</w:t>
            </w:r>
          </w:hyperlink>
        </w:p>
        <w:p>
          <w:pPr>
            <w:pStyle w:val="Contents3"/>
            <w:tabs>
              <w:tab w:val="clear" w:pos="8459"/>
              <w:tab w:val="right" w:pos="9026" w:leader="dot"/>
            </w:tabs>
            <w:rPr/>
          </w:pPr>
          <w:hyperlink w:anchor="__RefHeading___Toc963956_2142443653">
            <w:r>
              <w:rPr>
                <w:webHidden/>
                <w:rStyle w:val="IndexLink"/>
                <w:rtl w:val="true"/>
              </w:rPr>
              <w:t>یا محمّد اقض بيننا</w:t>
            </w:r>
            <w:r>
              <w:rPr>
                <w:rStyle w:val="IndexLink"/>
                <w:rtl w:val="true"/>
              </w:rPr>
              <w:tab/>
            </w:r>
            <w:r>
              <w:rPr>
                <w:rStyle w:val="IndexLink"/>
              </w:rPr>
              <w:t>118</w:t>
            </w:r>
          </w:hyperlink>
        </w:p>
        <w:p>
          <w:pPr>
            <w:pStyle w:val="Contents3"/>
            <w:tabs>
              <w:tab w:val="clear" w:pos="8459"/>
              <w:tab w:val="right" w:pos="9026" w:leader="dot"/>
            </w:tabs>
            <w:rPr/>
          </w:pPr>
          <w:hyperlink w:anchor="__RefHeading___Toc963958_2142443653">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963960_2142443653">
            <w:r>
              <w:rPr>
                <w:webHidden/>
                <w:rStyle w:val="IndexLink"/>
                <w:rtl w:val="true"/>
              </w:rPr>
              <w:t>أدبار السجود</w:t>
            </w:r>
            <w:r>
              <w:rPr>
                <w:rStyle w:val="IndexLink"/>
                <w:rtl w:val="true"/>
              </w:rPr>
              <w:tab/>
            </w:r>
            <w:r>
              <w:rPr>
                <w:rStyle w:val="IndexLink"/>
              </w:rPr>
              <w:t>119</w:t>
            </w:r>
          </w:hyperlink>
        </w:p>
        <w:p>
          <w:pPr>
            <w:pStyle w:val="Contents3"/>
            <w:tabs>
              <w:tab w:val="clear" w:pos="8459"/>
              <w:tab w:val="right" w:pos="9026" w:leader="dot"/>
            </w:tabs>
            <w:rPr/>
          </w:pPr>
          <w:hyperlink w:anchor="__RefHeading___Toc963962_2142443653">
            <w:r>
              <w:rPr>
                <w:webHidden/>
                <w:rStyle w:val="IndexLink"/>
                <w:rtl w:val="true"/>
              </w:rPr>
              <w:t>ناشئة الليل</w:t>
            </w:r>
            <w:r>
              <w:rPr>
                <w:rStyle w:val="IndexLink"/>
                <w:rtl w:val="true"/>
              </w:rPr>
              <w:tab/>
            </w:r>
            <w:r>
              <w:rPr>
                <w:rStyle w:val="IndexLink"/>
              </w:rPr>
              <w:t>120</w:t>
            </w:r>
          </w:hyperlink>
        </w:p>
        <w:p>
          <w:pPr>
            <w:pStyle w:val="Contents3"/>
            <w:tabs>
              <w:tab w:val="clear" w:pos="8459"/>
              <w:tab w:val="right" w:pos="9026" w:leader="dot"/>
            </w:tabs>
            <w:rPr/>
          </w:pPr>
          <w:hyperlink w:anchor="__RefHeading___Toc963964_2142443653">
            <w:r>
              <w:rPr>
                <w:webHidden/>
                <w:rStyle w:val="IndexLink"/>
                <w:rtl w:val="true"/>
              </w:rPr>
              <w:t>أخبرني يا رسول الله</w:t>
            </w:r>
            <w:r>
              <w:rPr>
                <w:rStyle w:val="IndexLink"/>
                <w:rtl w:val="true"/>
              </w:rPr>
              <w:tab/>
            </w:r>
            <w:r>
              <w:rPr>
                <w:rStyle w:val="IndexLink"/>
              </w:rPr>
              <w:t>120</w:t>
            </w:r>
          </w:hyperlink>
        </w:p>
        <w:p>
          <w:pPr>
            <w:pStyle w:val="Contents3"/>
            <w:tabs>
              <w:tab w:val="clear" w:pos="8459"/>
              <w:tab w:val="right" w:pos="9026" w:leader="dot"/>
            </w:tabs>
            <w:rPr/>
          </w:pPr>
          <w:hyperlink w:anchor="__RefHeading___Toc963966_2142443653">
            <w:r>
              <w:rPr>
                <w:webHidden/>
                <w:rStyle w:val="IndexLink"/>
                <w:rtl w:val="true"/>
              </w:rPr>
              <w:t>فضل الرجال على النساء</w:t>
            </w:r>
            <w:r>
              <w:rPr>
                <w:rStyle w:val="IndexLink"/>
                <w:rtl w:val="true"/>
              </w:rPr>
              <w:tab/>
            </w:r>
            <w:r>
              <w:rPr>
                <w:rStyle w:val="IndexLink"/>
              </w:rPr>
              <w:t>121</w:t>
            </w:r>
          </w:hyperlink>
        </w:p>
        <w:p>
          <w:pPr>
            <w:pStyle w:val="Contents3"/>
            <w:tabs>
              <w:tab w:val="clear" w:pos="8459"/>
              <w:tab w:val="right" w:pos="9026" w:leader="dot"/>
            </w:tabs>
            <w:rPr/>
          </w:pPr>
          <w:hyperlink w:anchor="__RefHeading___Toc963968_2142443653">
            <w:r>
              <w:rPr>
                <w:webHidden/>
                <w:rStyle w:val="IndexLink"/>
                <w:rtl w:val="true"/>
              </w:rPr>
              <w:t>إني رسول الله إليكم</w:t>
            </w:r>
            <w:r>
              <w:rPr>
                <w:rStyle w:val="IndexLink"/>
                <w:rtl w:val="true"/>
              </w:rPr>
              <w:tab/>
            </w:r>
            <w:r>
              <w:rPr>
                <w:rStyle w:val="IndexLink"/>
              </w:rPr>
              <w:t>122</w:t>
            </w:r>
          </w:hyperlink>
        </w:p>
        <w:p>
          <w:pPr>
            <w:pStyle w:val="Contents3"/>
            <w:tabs>
              <w:tab w:val="clear" w:pos="8459"/>
              <w:tab w:val="right" w:pos="9026" w:leader="dot"/>
            </w:tabs>
            <w:rPr/>
          </w:pPr>
          <w:hyperlink w:anchor="__RefHeading___Toc963970_2142443653">
            <w:r>
              <w:rPr>
                <w:webHidden/>
                <w:rStyle w:val="IndexLink"/>
                <w:rtl w:val="true"/>
              </w:rPr>
              <w:t xml:space="preserve">كلمات النبي إبراهيم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63972_2142443653">
            <w:r>
              <w:rPr>
                <w:webHidden/>
                <w:rStyle w:val="IndexLink"/>
                <w:rtl w:val="true"/>
              </w:rPr>
              <w:t>سألت عن الناس</w:t>
            </w:r>
            <w:r>
              <w:rPr>
                <w:rStyle w:val="IndexLink"/>
                <w:rtl w:val="true"/>
              </w:rPr>
              <w:tab/>
            </w:r>
            <w:r>
              <w:rPr>
                <w:rStyle w:val="IndexLink"/>
              </w:rPr>
              <w:t>123</w:t>
            </w:r>
          </w:hyperlink>
        </w:p>
        <w:p>
          <w:pPr>
            <w:pStyle w:val="Contents3"/>
            <w:tabs>
              <w:tab w:val="clear" w:pos="8459"/>
              <w:tab w:val="right" w:pos="9026" w:leader="dot"/>
            </w:tabs>
            <w:rPr/>
          </w:pPr>
          <w:hyperlink w:anchor="__RefHeading___Toc963974_2142443653">
            <w:r>
              <w:rPr>
                <w:webHidden/>
                <w:rStyle w:val="IndexLink"/>
                <w:rtl w:val="true"/>
              </w:rPr>
              <w:t>ونزعنا ما في صدورهم</w:t>
            </w:r>
            <w:r>
              <w:rPr>
                <w:rStyle w:val="IndexLink"/>
                <w:rtl w:val="true"/>
              </w:rPr>
              <w:tab/>
            </w:r>
            <w:r>
              <w:rPr>
                <w:rStyle w:val="IndexLink"/>
              </w:rPr>
              <w:t>124</w:t>
            </w:r>
          </w:hyperlink>
        </w:p>
        <w:p>
          <w:pPr>
            <w:pStyle w:val="Contents3"/>
            <w:tabs>
              <w:tab w:val="clear" w:pos="8459"/>
              <w:tab w:val="right" w:pos="9026" w:leader="dot"/>
            </w:tabs>
            <w:rPr/>
          </w:pPr>
          <w:hyperlink w:anchor="__RefHeading___Toc963976_2142443653">
            <w:r>
              <w:rPr>
                <w:webHidden/>
                <w:rStyle w:val="IndexLink"/>
                <w:rtl w:val="true"/>
              </w:rPr>
              <w:t>السابقون السابقون</w:t>
            </w:r>
            <w:r>
              <w:rPr>
                <w:rStyle w:val="IndexLink"/>
                <w:rtl w:val="true"/>
              </w:rPr>
              <w:tab/>
            </w:r>
            <w:r>
              <w:rPr>
                <w:rStyle w:val="IndexLink"/>
              </w:rPr>
              <w:t>125</w:t>
            </w:r>
          </w:hyperlink>
        </w:p>
        <w:p>
          <w:pPr>
            <w:pStyle w:val="Contents3"/>
            <w:tabs>
              <w:tab w:val="clear" w:pos="8459"/>
              <w:tab w:val="right" w:pos="9026" w:leader="dot"/>
            </w:tabs>
            <w:rPr/>
          </w:pPr>
          <w:hyperlink w:anchor="__RefHeading___Toc963978_2142443653">
            <w:r>
              <w:rPr>
                <w:webHidden/>
                <w:rStyle w:val="IndexLink"/>
                <w:rtl w:val="true"/>
              </w:rPr>
              <w:t>ومن يطع الله والرسول</w:t>
            </w:r>
            <w:r>
              <w:rPr>
                <w:rStyle w:val="IndexLink"/>
                <w:rtl w:val="true"/>
              </w:rPr>
              <w:tab/>
            </w:r>
            <w:r>
              <w:rPr>
                <w:rStyle w:val="IndexLink"/>
              </w:rPr>
              <w:t>125</w:t>
            </w:r>
          </w:hyperlink>
        </w:p>
        <w:p>
          <w:pPr>
            <w:pStyle w:val="Contents3"/>
            <w:tabs>
              <w:tab w:val="clear" w:pos="8459"/>
              <w:tab w:val="right" w:pos="9026" w:leader="dot"/>
            </w:tabs>
            <w:rPr/>
          </w:pPr>
          <w:hyperlink w:anchor="__RefHeading___Toc963980_2142443653">
            <w:r>
              <w:rPr>
                <w:webHidden/>
                <w:rStyle w:val="IndexLink"/>
                <w:rtl w:val="true"/>
              </w:rPr>
              <w:t>وقفوهم إنّهم مسؤولون</w:t>
            </w:r>
            <w:r>
              <w:rPr>
                <w:rStyle w:val="IndexLink"/>
                <w:rtl w:val="true"/>
              </w:rPr>
              <w:tab/>
            </w:r>
            <w:r>
              <w:rPr>
                <w:rStyle w:val="IndexLink"/>
              </w:rPr>
              <w:t>126</w:t>
            </w:r>
          </w:hyperlink>
        </w:p>
        <w:p>
          <w:pPr>
            <w:pStyle w:val="Contents3"/>
            <w:tabs>
              <w:tab w:val="clear" w:pos="8459"/>
              <w:tab w:val="right" w:pos="9026" w:leader="dot"/>
            </w:tabs>
            <w:rPr/>
          </w:pPr>
          <w:hyperlink w:anchor="__RefHeading___Toc963982_2142443653">
            <w:r>
              <w:rPr>
                <w:webHidden/>
                <w:rStyle w:val="IndexLink"/>
                <w:rtl w:val="true"/>
              </w:rPr>
              <w:t>أصحاب الأخدود</w:t>
            </w:r>
            <w:r>
              <w:rPr>
                <w:rStyle w:val="IndexLink"/>
                <w:rtl w:val="true"/>
              </w:rPr>
              <w:tab/>
            </w:r>
            <w:r>
              <w:rPr>
                <w:rStyle w:val="IndexLink"/>
              </w:rPr>
              <w:t>127</w:t>
            </w:r>
          </w:hyperlink>
        </w:p>
        <w:p>
          <w:pPr>
            <w:pStyle w:val="Contents3"/>
            <w:tabs>
              <w:tab w:val="clear" w:pos="8459"/>
              <w:tab w:val="right" w:pos="9026" w:leader="dot"/>
            </w:tabs>
            <w:rPr/>
          </w:pPr>
          <w:hyperlink w:anchor="__RefHeading___Toc963984_2142443653">
            <w:r>
              <w:rPr>
                <w:webHidden/>
                <w:rStyle w:val="IndexLink"/>
                <w:rtl w:val="true"/>
              </w:rPr>
              <w:t>يوم الفرقان</w:t>
            </w:r>
            <w:r>
              <w:rPr>
                <w:rStyle w:val="IndexLink"/>
                <w:rtl w:val="true"/>
              </w:rPr>
              <w:tab/>
            </w:r>
            <w:r>
              <w:rPr>
                <w:rStyle w:val="IndexLink"/>
              </w:rPr>
              <w:t>128</w:t>
            </w:r>
          </w:hyperlink>
        </w:p>
        <w:p>
          <w:pPr>
            <w:pStyle w:val="Contents3"/>
            <w:tabs>
              <w:tab w:val="clear" w:pos="8459"/>
              <w:tab w:val="right" w:pos="9026" w:leader="dot"/>
            </w:tabs>
            <w:rPr/>
          </w:pPr>
          <w:hyperlink w:anchor="__RefHeading___Toc963986_2142443653">
            <w:r>
              <w:rPr>
                <w:webHidden/>
                <w:rStyle w:val="IndexLink"/>
                <w:rtl w:val="true"/>
              </w:rPr>
              <w:t>أهل البيت هم الأبرار</w:t>
            </w:r>
            <w:r>
              <w:rPr>
                <w:rStyle w:val="IndexLink"/>
                <w:rtl w:val="true"/>
              </w:rPr>
              <w:tab/>
            </w:r>
            <w:r>
              <w:rPr>
                <w:rStyle w:val="IndexLink"/>
              </w:rPr>
              <w:t>128</w:t>
            </w:r>
          </w:hyperlink>
        </w:p>
        <w:p>
          <w:pPr>
            <w:pStyle w:val="Contents3"/>
            <w:tabs>
              <w:tab w:val="clear" w:pos="8459"/>
              <w:tab w:val="right" w:pos="9026" w:leader="dot"/>
            </w:tabs>
            <w:rPr/>
          </w:pPr>
          <w:hyperlink w:anchor="__RefHeading___Toc963988_2142443653">
            <w:r>
              <w:rPr>
                <w:webHidden/>
                <w:rStyle w:val="IndexLink"/>
                <w:rtl w:val="true"/>
              </w:rPr>
              <w:t xml:space="preserve">هجرة الرسول </w:t>
            </w:r>
            <w:r>
              <w:rPr>
                <w:rStyle w:val="IndexLink"/>
                <w:rtl w:val="true"/>
              </w:rPr>
              <w:t>(</w:t>
            </w:r>
            <w:r>
              <w:rPr>
                <w:rStyle w:val="IndexLink"/>
                <w:rtl w:val="true"/>
              </w:rPr>
              <w:t>صَلَّی اللَّهُ عَلَيْهِ وَآلِهِ وَسَلَّمَ</w:t>
            </w:r>
            <w:r>
              <w:rPr>
                <w:rStyle w:val="IndexLink"/>
                <w:rtl w:val="true"/>
              </w:rPr>
              <w:t>)</w:t>
              <w:tab/>
            </w:r>
            <w:r>
              <w:rPr>
                <w:rStyle w:val="IndexLink"/>
              </w:rPr>
              <w:t>129</w:t>
            </w:r>
          </w:hyperlink>
        </w:p>
        <w:p>
          <w:pPr>
            <w:pStyle w:val="Contents3"/>
            <w:tabs>
              <w:tab w:val="clear" w:pos="8459"/>
              <w:tab w:val="right" w:pos="9026" w:leader="dot"/>
            </w:tabs>
            <w:rPr/>
          </w:pPr>
          <w:hyperlink w:anchor="__RefHeading___Toc963990_2142443653">
            <w:r>
              <w:rPr>
                <w:webHidden/>
                <w:rStyle w:val="IndexLink"/>
                <w:rtl w:val="true"/>
              </w:rPr>
              <w:t xml:space="preserve">هكذا يقضي الإمام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963992_2142443653">
            <w:r>
              <w:rPr>
                <w:webHidden/>
                <w:rStyle w:val="IndexLink"/>
                <w:rtl w:val="true"/>
              </w:rPr>
              <w:t>هؤلاء أهل بيتي</w:t>
            </w:r>
            <w:r>
              <w:rPr>
                <w:rStyle w:val="IndexLink"/>
                <w:rtl w:val="true"/>
              </w:rPr>
              <w:tab/>
            </w:r>
            <w:r>
              <w:rPr>
                <w:rStyle w:val="IndexLink"/>
              </w:rPr>
              <w:t>134</w:t>
            </w:r>
          </w:hyperlink>
        </w:p>
        <w:p>
          <w:pPr>
            <w:pStyle w:val="Contents3"/>
            <w:tabs>
              <w:tab w:val="clear" w:pos="8459"/>
              <w:tab w:val="right" w:pos="9026" w:leader="dot"/>
            </w:tabs>
            <w:rPr/>
          </w:pPr>
          <w:hyperlink w:anchor="__RefHeading___Toc963994_2142443653">
            <w:r>
              <w:rPr>
                <w:webHidden/>
                <w:rStyle w:val="IndexLink"/>
                <w:rtl w:val="true"/>
              </w:rPr>
              <w:t>وأمر أهلك بالصلاة</w:t>
            </w:r>
            <w:r>
              <w:rPr>
                <w:rStyle w:val="IndexLink"/>
                <w:rtl w:val="true"/>
              </w:rPr>
              <w:tab/>
            </w:r>
            <w:r>
              <w:rPr>
                <w:rStyle w:val="IndexLink"/>
              </w:rPr>
              <w:t>135</w:t>
            </w:r>
          </w:hyperlink>
        </w:p>
        <w:p>
          <w:pPr>
            <w:pStyle w:val="Contents3"/>
            <w:tabs>
              <w:tab w:val="clear" w:pos="8459"/>
              <w:tab w:val="right" w:pos="9026" w:leader="dot"/>
            </w:tabs>
            <w:rPr/>
          </w:pPr>
          <w:hyperlink w:anchor="__RefHeading___Toc963996_2142443653">
            <w:r>
              <w:rPr>
                <w:webHidden/>
                <w:rStyle w:val="IndexLink"/>
                <w:rtl w:val="true"/>
              </w:rPr>
              <w:t xml:space="preserve">اتقوا الله في أهل البيت </w:t>
            </w:r>
            <w:r>
              <w:rPr>
                <w:rStyle w:val="IndexLink"/>
                <w:rtl w:val="true"/>
              </w:rPr>
              <w:t>(</w:t>
            </w:r>
            <w:r>
              <w:rPr>
                <w:rStyle w:val="IndexLink"/>
                <w:rtl w:val="true"/>
              </w:rPr>
              <w:t>عَلَيْهِمُ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963998_2142443653">
            <w:r>
              <w:rPr>
                <w:webHidden/>
                <w:rStyle w:val="IndexLink"/>
                <w:rtl w:val="true"/>
              </w:rPr>
              <w:t>الشاهد و المشهود</w:t>
            </w:r>
            <w:r>
              <w:rPr>
                <w:rStyle w:val="IndexLink"/>
                <w:rtl w:val="true"/>
              </w:rPr>
              <w:tab/>
            </w:r>
            <w:r>
              <w:rPr>
                <w:rStyle w:val="IndexLink"/>
              </w:rPr>
              <w:t>137</w:t>
            </w:r>
          </w:hyperlink>
        </w:p>
        <w:p>
          <w:pPr>
            <w:pStyle w:val="Contents3"/>
            <w:tabs>
              <w:tab w:val="clear" w:pos="8459"/>
              <w:tab w:val="right" w:pos="9026" w:leader="dot"/>
            </w:tabs>
            <w:rPr/>
          </w:pPr>
          <w:hyperlink w:anchor="__RefHeading___Toc964000_2142443653">
            <w:r>
              <w:rPr>
                <w:webHidden/>
                <w:rStyle w:val="IndexLink"/>
                <w:rtl w:val="true"/>
              </w:rPr>
              <w:t xml:space="preserve">سیف علي </w:t>
            </w:r>
            <w:r>
              <w:rPr>
                <w:rStyle w:val="IndexLink"/>
                <w:rtl w:val="true"/>
              </w:rPr>
              <w:t>(</w:t>
            </w:r>
            <w:r>
              <w:rPr>
                <w:rStyle w:val="IndexLink"/>
                <w:rtl w:val="true"/>
              </w:rPr>
              <w:t>عَلَيْهِ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964002_2142443653">
            <w:r>
              <w:rPr>
                <w:webHidden/>
                <w:rStyle w:val="IndexLink"/>
                <w:rtl w:val="true"/>
              </w:rPr>
              <w:t>حسنة الدارین</w:t>
            </w:r>
            <w:r>
              <w:rPr>
                <w:rStyle w:val="IndexLink"/>
                <w:rtl w:val="true"/>
              </w:rPr>
              <w:tab/>
            </w:r>
            <w:r>
              <w:rPr>
                <w:rStyle w:val="IndexLink"/>
              </w:rPr>
              <w:t>139</w:t>
            </w:r>
          </w:hyperlink>
        </w:p>
        <w:p>
          <w:pPr>
            <w:pStyle w:val="Contents3"/>
            <w:tabs>
              <w:tab w:val="clear" w:pos="8459"/>
              <w:tab w:val="right" w:pos="9026" w:leader="dot"/>
            </w:tabs>
            <w:rPr/>
          </w:pPr>
          <w:hyperlink w:anchor="__RefHeading___Toc964004_2142443653">
            <w:r>
              <w:rPr>
                <w:webHidden/>
                <w:rStyle w:val="IndexLink"/>
                <w:rtl w:val="true"/>
              </w:rPr>
              <w:t>انهم أهل الشوم</w:t>
            </w:r>
            <w:r>
              <w:rPr>
                <w:rStyle w:val="IndexLink"/>
                <w:rtl w:val="true"/>
              </w:rPr>
              <w:tab/>
            </w:r>
            <w:r>
              <w:rPr>
                <w:rStyle w:val="IndexLink"/>
              </w:rPr>
              <w:t>139</w:t>
            </w:r>
          </w:hyperlink>
        </w:p>
        <w:p>
          <w:pPr>
            <w:pStyle w:val="Contents3"/>
            <w:tabs>
              <w:tab w:val="clear" w:pos="8459"/>
              <w:tab w:val="right" w:pos="9026" w:leader="dot"/>
            </w:tabs>
            <w:rPr/>
          </w:pPr>
          <w:hyperlink w:anchor="__RefHeading___Toc964006_2142443653">
            <w:r>
              <w:rPr>
                <w:webHidden/>
                <w:rStyle w:val="IndexLink"/>
                <w:rtl w:val="true"/>
              </w:rPr>
              <w:t>الصلاة الوسطى</w:t>
            </w:r>
            <w:r>
              <w:rPr>
                <w:rStyle w:val="IndexLink"/>
                <w:rtl w:val="true"/>
              </w:rPr>
              <w:tab/>
            </w:r>
            <w:r>
              <w:rPr>
                <w:rStyle w:val="IndexLink"/>
              </w:rPr>
              <w:t>148</w:t>
            </w:r>
          </w:hyperlink>
        </w:p>
        <w:p>
          <w:pPr>
            <w:pStyle w:val="Contents3"/>
            <w:tabs>
              <w:tab w:val="clear" w:pos="8459"/>
              <w:tab w:val="right" w:pos="9026" w:leader="dot"/>
            </w:tabs>
            <w:rPr/>
          </w:pPr>
          <w:hyperlink w:anchor="__RefHeading___Toc964008_2142443653">
            <w:r>
              <w:rPr>
                <w:webHidden/>
                <w:rStyle w:val="IndexLink"/>
                <w:rtl w:val="true"/>
              </w:rPr>
              <w:t>ووجدك ضالٌّ</w:t>
            </w:r>
            <w:r>
              <w:rPr>
                <w:rStyle w:val="IndexLink"/>
                <w:rtl w:val="true"/>
              </w:rPr>
              <w:tab/>
            </w:r>
            <w:r>
              <w:rPr>
                <w:rStyle w:val="IndexLink"/>
              </w:rPr>
              <w:t>148</w:t>
            </w:r>
          </w:hyperlink>
        </w:p>
        <w:p>
          <w:pPr>
            <w:pStyle w:val="Contents3"/>
            <w:tabs>
              <w:tab w:val="clear" w:pos="8459"/>
              <w:tab w:val="right" w:pos="9026" w:leader="dot"/>
            </w:tabs>
            <w:rPr/>
          </w:pPr>
          <w:hyperlink w:anchor="__RefHeading___Toc964010_2142443653">
            <w:r>
              <w:rPr>
                <w:webHidden/>
                <w:rStyle w:val="IndexLink"/>
                <w:rtl w:val="true"/>
              </w:rPr>
              <w:t>لقد خلقناه بقدر</w:t>
            </w:r>
            <w:r>
              <w:rPr>
                <w:rStyle w:val="IndexLink"/>
                <w:rtl w:val="true"/>
              </w:rPr>
              <w:tab/>
            </w:r>
            <w:r>
              <w:rPr>
                <w:rStyle w:val="IndexLink"/>
              </w:rPr>
              <w:t>148</w:t>
            </w:r>
          </w:hyperlink>
        </w:p>
        <w:p>
          <w:pPr>
            <w:pStyle w:val="Contents2"/>
            <w:tabs>
              <w:tab w:val="clear" w:pos="8743"/>
              <w:tab w:val="right" w:pos="9026" w:leader="dot"/>
            </w:tabs>
            <w:rPr/>
          </w:pPr>
          <w:hyperlink w:anchor="__RefHeading___Toc964012_2142443653">
            <w:r>
              <w:rPr>
                <w:webHidden/>
                <w:rStyle w:val="IndexLink"/>
                <w:rtl w:val="true"/>
              </w:rPr>
              <w:t>الدعاء</w:t>
            </w:r>
            <w:r>
              <w:rPr>
                <w:rStyle w:val="IndexLink"/>
                <w:rtl w:val="true"/>
              </w:rPr>
              <w:tab/>
            </w:r>
            <w:r>
              <w:rPr>
                <w:rStyle w:val="IndexLink"/>
              </w:rPr>
              <w:t>150</w:t>
            </w:r>
          </w:hyperlink>
        </w:p>
        <w:p>
          <w:pPr>
            <w:pStyle w:val="Contents3"/>
            <w:tabs>
              <w:tab w:val="clear" w:pos="8459"/>
              <w:tab w:val="right" w:pos="9026" w:leader="dot"/>
            </w:tabs>
            <w:rPr/>
          </w:pPr>
          <w:hyperlink w:anchor="__RefHeading___Toc964014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964016_2142443653">
            <w:r>
              <w:rPr>
                <w:webHidden/>
                <w:rStyle w:val="IndexLink"/>
                <w:rtl w:val="true"/>
              </w:rPr>
              <w:t>تعاهدوا هذه الزيارة</w:t>
            </w:r>
            <w:r>
              <w:rPr>
                <w:rStyle w:val="IndexLink"/>
                <w:rtl w:val="true"/>
              </w:rPr>
              <w:tab/>
            </w:r>
            <w:r>
              <w:rPr>
                <w:rStyle w:val="IndexLink"/>
              </w:rPr>
              <w:t>151</w:t>
            </w:r>
          </w:hyperlink>
        </w:p>
        <w:p>
          <w:pPr>
            <w:pStyle w:val="Contents3"/>
            <w:tabs>
              <w:tab w:val="clear" w:pos="8459"/>
              <w:tab w:val="right" w:pos="9026" w:leader="dot"/>
            </w:tabs>
            <w:rPr/>
          </w:pPr>
          <w:hyperlink w:anchor="__RefHeading___Toc964018_2142443653">
            <w:r>
              <w:rPr>
                <w:webHidden/>
                <w:rStyle w:val="IndexLink"/>
                <w:rtl w:val="true"/>
              </w:rPr>
              <w:t>ثمرات الاستغفار</w:t>
            </w:r>
            <w:r>
              <w:rPr>
                <w:rStyle w:val="IndexLink"/>
                <w:rtl w:val="true"/>
              </w:rPr>
              <w:tab/>
            </w:r>
            <w:r>
              <w:rPr>
                <w:rStyle w:val="IndexLink"/>
              </w:rPr>
              <w:t>157</w:t>
            </w:r>
          </w:hyperlink>
        </w:p>
        <w:p>
          <w:pPr>
            <w:pStyle w:val="Contents3"/>
            <w:tabs>
              <w:tab w:val="clear" w:pos="8459"/>
              <w:tab w:val="right" w:pos="9026" w:leader="dot"/>
            </w:tabs>
            <w:rPr/>
          </w:pPr>
          <w:hyperlink w:anchor="__RefHeading___Toc964020_2142443653">
            <w:r>
              <w:rPr>
                <w:webHidden/>
                <w:rStyle w:val="IndexLink"/>
                <w:rtl w:val="true"/>
              </w:rPr>
              <w:t xml:space="preserve">عوذة الحسنين </w:t>
            </w:r>
            <w:r>
              <w:rPr>
                <w:rStyle w:val="IndexLink"/>
                <w:rtl w:val="true"/>
              </w:rPr>
              <w:t>(</w:t>
            </w:r>
            <w:r>
              <w:rPr>
                <w:rStyle w:val="IndexLink"/>
                <w:rtl w:val="true"/>
              </w:rPr>
              <w:t>عَلَيْهِما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964022_2142443653">
            <w:r>
              <w:rPr>
                <w:webHidden/>
                <w:rStyle w:val="IndexLink"/>
                <w:rtl w:val="true"/>
              </w:rPr>
              <w:t>يا علي ادعو عليهم</w:t>
            </w:r>
            <w:r>
              <w:rPr>
                <w:rStyle w:val="IndexLink"/>
                <w:rtl w:val="true"/>
              </w:rPr>
              <w:tab/>
            </w:r>
            <w:r>
              <w:rPr>
                <w:rStyle w:val="IndexLink"/>
              </w:rPr>
              <w:t>158</w:t>
            </w:r>
          </w:hyperlink>
        </w:p>
        <w:p>
          <w:pPr>
            <w:pStyle w:val="Contents3"/>
            <w:tabs>
              <w:tab w:val="clear" w:pos="8459"/>
              <w:tab w:val="right" w:pos="9026" w:leader="dot"/>
            </w:tabs>
            <w:rPr/>
          </w:pPr>
          <w:hyperlink w:anchor="__RefHeading___Toc964024_2142443653">
            <w:r>
              <w:rPr>
                <w:webHidden/>
                <w:rStyle w:val="IndexLink"/>
                <w:rtl w:val="true"/>
              </w:rPr>
              <w:t>دعاء لرفع الحُمّی</w:t>
            </w:r>
            <w:r>
              <w:rPr>
                <w:rStyle w:val="IndexLink"/>
                <w:rtl w:val="true"/>
              </w:rPr>
              <w:tab/>
            </w:r>
            <w:r>
              <w:rPr>
                <w:rStyle w:val="IndexLink"/>
              </w:rPr>
              <w:t>159</w:t>
            </w:r>
          </w:hyperlink>
        </w:p>
        <w:p>
          <w:pPr>
            <w:pStyle w:val="Contents3"/>
            <w:tabs>
              <w:tab w:val="clear" w:pos="8459"/>
              <w:tab w:val="right" w:pos="9026" w:leader="dot"/>
            </w:tabs>
            <w:rPr/>
          </w:pPr>
          <w:hyperlink w:anchor="__RefHeading___Toc964026_2142443653">
            <w:r>
              <w:rPr>
                <w:webHidden/>
                <w:rStyle w:val="IndexLink"/>
                <w:rtl w:val="true"/>
              </w:rPr>
              <w:t xml:space="preserve">خصال في علي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64028_2142443653">
            <w:r>
              <w:rPr>
                <w:webHidden/>
                <w:rStyle w:val="IndexLink"/>
                <w:rtl w:val="true"/>
              </w:rPr>
              <w:t>كيف أنت يا حسن؟</w:t>
            </w:r>
            <w:r>
              <w:rPr>
                <w:rStyle w:val="IndexLink"/>
                <w:rtl w:val="true"/>
              </w:rPr>
              <w:tab/>
            </w:r>
            <w:r>
              <w:rPr>
                <w:rStyle w:val="IndexLink"/>
              </w:rPr>
              <w:t>160</w:t>
            </w:r>
          </w:hyperlink>
        </w:p>
        <w:p>
          <w:pPr>
            <w:pStyle w:val="Contents3"/>
            <w:tabs>
              <w:tab w:val="clear" w:pos="8459"/>
              <w:tab w:val="right" w:pos="9026" w:leader="dot"/>
            </w:tabs>
            <w:rPr/>
          </w:pPr>
          <w:hyperlink w:anchor="__RefHeading___Toc964030_2142443653">
            <w:r>
              <w:rPr>
                <w:webHidden/>
                <w:rStyle w:val="IndexLink"/>
                <w:rtl w:val="true"/>
              </w:rPr>
              <w:t xml:space="preserve">من دعاء النبي </w:t>
            </w:r>
            <w:r>
              <w:rPr>
                <w:rStyle w:val="IndexLink"/>
                <w:rtl w:val="true"/>
              </w:rPr>
              <w:t>(</w:t>
            </w:r>
            <w:r>
              <w:rPr>
                <w:rStyle w:val="IndexLink"/>
                <w:rtl w:val="true"/>
              </w:rPr>
              <w:t>صَلَّی اللَّهُ عَلَيْهِ وَ آلِهِ وَ سَلَّمَ</w:t>
            </w:r>
            <w:r>
              <w:rPr>
                <w:rStyle w:val="IndexLink"/>
                <w:rtl w:val="true"/>
              </w:rPr>
              <w:t>)</w:t>
              <w:tab/>
            </w:r>
            <w:r>
              <w:rPr>
                <w:rStyle w:val="IndexLink"/>
              </w:rPr>
              <w:t>161</w:t>
            </w:r>
          </w:hyperlink>
        </w:p>
        <w:p>
          <w:pPr>
            <w:pStyle w:val="Contents3"/>
            <w:tabs>
              <w:tab w:val="clear" w:pos="8459"/>
              <w:tab w:val="right" w:pos="9026" w:leader="dot"/>
            </w:tabs>
            <w:rPr/>
          </w:pPr>
          <w:hyperlink w:anchor="__RefHeading___Toc964032_2142443653">
            <w:r>
              <w:rPr>
                <w:webHidden/>
                <w:rStyle w:val="IndexLink"/>
                <w:rtl w:val="true"/>
              </w:rPr>
              <w:t>حوّلني إلى امرأة</w:t>
            </w:r>
            <w:r>
              <w:rPr>
                <w:rStyle w:val="IndexLink"/>
                <w:rtl w:val="true"/>
              </w:rPr>
              <w:tab/>
            </w:r>
            <w:r>
              <w:rPr>
                <w:rStyle w:val="IndexLink"/>
              </w:rPr>
              <w:t>161</w:t>
            </w:r>
          </w:hyperlink>
        </w:p>
        <w:p>
          <w:pPr>
            <w:pStyle w:val="Contents3"/>
            <w:tabs>
              <w:tab w:val="clear" w:pos="8459"/>
              <w:tab w:val="right" w:pos="9026" w:leader="dot"/>
            </w:tabs>
            <w:rPr/>
          </w:pPr>
          <w:hyperlink w:anchor="__RefHeading___Toc964034_2142443653">
            <w:r>
              <w:rPr>
                <w:webHidden/>
                <w:rStyle w:val="IndexLink"/>
                <w:rtl w:val="true"/>
              </w:rPr>
              <w:t xml:space="preserve">من مناجاته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964036_2142443653">
            <w:r>
              <w:rPr>
                <w:webHidden/>
                <w:rStyle w:val="IndexLink"/>
                <w:rtl w:val="true"/>
              </w:rPr>
              <w:t xml:space="preserve">ومن قنوته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964038_2142443653">
            <w:r>
              <w:rPr>
                <w:webHidden/>
                <w:rStyle w:val="IndexLink"/>
                <w:rtl w:val="true"/>
              </w:rPr>
              <w:t xml:space="preserve">ومن دعاء له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964040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لطلب المغفرة</w:t>
            </w:r>
            <w:r>
              <w:rPr>
                <w:rStyle w:val="IndexLink"/>
                <w:rtl w:val="true"/>
              </w:rPr>
              <w:tab/>
            </w:r>
            <w:r>
              <w:rPr>
                <w:rStyle w:val="IndexLink"/>
              </w:rPr>
              <w:t>164</w:t>
            </w:r>
          </w:hyperlink>
        </w:p>
        <w:p>
          <w:pPr>
            <w:pStyle w:val="Contents3"/>
            <w:tabs>
              <w:tab w:val="clear" w:pos="8459"/>
              <w:tab w:val="right" w:pos="9026" w:leader="dot"/>
            </w:tabs>
            <w:rPr/>
          </w:pPr>
          <w:hyperlink w:anchor="__RefHeading___Toc96404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احتضاره</w:t>
            </w:r>
            <w:r>
              <w:rPr>
                <w:rStyle w:val="IndexLink"/>
                <w:rtl w:val="true"/>
              </w:rPr>
              <w:tab/>
            </w:r>
            <w:r>
              <w:rPr>
                <w:rStyle w:val="IndexLink"/>
              </w:rPr>
              <w:t>165</w:t>
            </w:r>
          </w:hyperlink>
        </w:p>
        <w:p>
          <w:pPr>
            <w:pStyle w:val="Contents3"/>
            <w:tabs>
              <w:tab w:val="clear" w:pos="8459"/>
              <w:tab w:val="right" w:pos="9026" w:leader="dot"/>
            </w:tabs>
            <w:rPr/>
          </w:pPr>
          <w:hyperlink w:anchor="__RefHeading___Toc964044_2142443653">
            <w:r>
              <w:rPr>
                <w:webHidden/>
                <w:rStyle w:val="IndexLink"/>
                <w:rtl w:val="true"/>
              </w:rPr>
              <w:t>ومن دعاء القنوت</w:t>
            </w:r>
            <w:r>
              <w:rPr>
                <w:rStyle w:val="IndexLink"/>
                <w:rtl w:val="true"/>
              </w:rPr>
              <w:tab/>
            </w:r>
            <w:r>
              <w:rPr>
                <w:rStyle w:val="IndexLink"/>
              </w:rPr>
              <w:t>167</w:t>
            </w:r>
          </w:hyperlink>
        </w:p>
        <w:p>
          <w:pPr>
            <w:pStyle w:val="Contents3"/>
            <w:tabs>
              <w:tab w:val="clear" w:pos="8459"/>
              <w:tab w:val="right" w:pos="9026" w:leader="dot"/>
            </w:tabs>
            <w:rPr/>
          </w:pPr>
          <w:hyperlink w:anchor="__RefHeading___Toc964046_2142443653">
            <w:r>
              <w:rPr>
                <w:webHidden/>
                <w:rStyle w:val="IndexLink"/>
                <w:rtl w:val="true"/>
              </w:rPr>
              <w:t>دعاء تسخير القلوب</w:t>
            </w:r>
            <w:r>
              <w:rPr>
                <w:rStyle w:val="IndexLink"/>
                <w:rtl w:val="true"/>
              </w:rPr>
              <w:tab/>
            </w:r>
            <w:r>
              <w:rPr>
                <w:rStyle w:val="IndexLink"/>
              </w:rPr>
              <w:t>167</w:t>
            </w:r>
          </w:hyperlink>
        </w:p>
        <w:p>
          <w:pPr>
            <w:pStyle w:val="Contents3"/>
            <w:tabs>
              <w:tab w:val="clear" w:pos="8459"/>
              <w:tab w:val="right" w:pos="9026" w:leader="dot"/>
            </w:tabs>
            <w:rPr/>
          </w:pPr>
          <w:hyperlink w:anchor="__RefHeading___Toc964048_2142443653">
            <w:r>
              <w:rPr>
                <w:webHidden/>
                <w:rStyle w:val="IndexLink"/>
                <w:rtl w:val="true"/>
              </w:rPr>
              <w:t>دعاء الاستخارة</w:t>
            </w:r>
            <w:r>
              <w:rPr>
                <w:rStyle w:val="IndexLink"/>
                <w:rtl w:val="true"/>
              </w:rPr>
              <w:tab/>
            </w:r>
            <w:r>
              <w:rPr>
                <w:rStyle w:val="IndexLink"/>
              </w:rPr>
              <w:t>168</w:t>
            </w:r>
          </w:hyperlink>
        </w:p>
        <w:p>
          <w:pPr>
            <w:pStyle w:val="Contents3"/>
            <w:tabs>
              <w:tab w:val="clear" w:pos="8459"/>
              <w:tab w:val="right" w:pos="9026" w:leader="dot"/>
            </w:tabs>
            <w:rPr/>
          </w:pPr>
          <w:hyperlink w:anchor="__RefHeading___Toc964050_2142443653">
            <w:r>
              <w:rPr>
                <w:webHidden/>
                <w:rStyle w:val="IndexLink"/>
                <w:rtl w:val="true"/>
              </w:rPr>
              <w:t xml:space="preserve">من دعائه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96405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على أعدائه</w:t>
            </w:r>
            <w:r>
              <w:rPr>
                <w:rStyle w:val="IndexLink"/>
                <w:rtl w:val="true"/>
              </w:rPr>
              <w:tab/>
            </w:r>
            <w:r>
              <w:rPr>
                <w:rStyle w:val="IndexLink"/>
              </w:rPr>
              <w:t>169</w:t>
            </w:r>
          </w:hyperlink>
        </w:p>
        <w:p>
          <w:pPr>
            <w:pStyle w:val="Contents3"/>
            <w:tabs>
              <w:tab w:val="clear" w:pos="8459"/>
              <w:tab w:val="right" w:pos="9026" w:leader="dot"/>
            </w:tabs>
            <w:rPr/>
          </w:pPr>
          <w:hyperlink w:anchor="__RefHeading___Toc964054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الدنيا</w:t>
            </w:r>
            <w:r>
              <w:rPr>
                <w:rStyle w:val="IndexLink"/>
                <w:rtl w:val="true"/>
              </w:rPr>
              <w:tab/>
            </w:r>
            <w:r>
              <w:rPr>
                <w:rStyle w:val="IndexLink"/>
              </w:rPr>
              <w:t>169</w:t>
            </w:r>
          </w:hyperlink>
        </w:p>
        <w:p>
          <w:pPr>
            <w:pStyle w:val="Contents3"/>
            <w:tabs>
              <w:tab w:val="clear" w:pos="8459"/>
              <w:tab w:val="right" w:pos="9026" w:leader="dot"/>
            </w:tabs>
            <w:rPr/>
          </w:pPr>
          <w:hyperlink w:anchor="__RefHeading___Toc96405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قنوت الوتر</w:t>
            </w:r>
            <w:r>
              <w:rPr>
                <w:rStyle w:val="IndexLink"/>
                <w:rtl w:val="true"/>
              </w:rPr>
              <w:tab/>
            </w:r>
            <w:r>
              <w:rPr>
                <w:rStyle w:val="IndexLink"/>
              </w:rPr>
              <w:t>170</w:t>
            </w:r>
          </w:hyperlink>
        </w:p>
        <w:p>
          <w:pPr>
            <w:pStyle w:val="Contents3"/>
            <w:tabs>
              <w:tab w:val="clear" w:pos="8459"/>
              <w:tab w:val="right" w:pos="9026" w:leader="dot"/>
            </w:tabs>
            <w:rPr/>
          </w:pPr>
          <w:hyperlink w:anchor="__RefHeading___Toc964058_2142443653">
            <w:r>
              <w:rPr>
                <w:webHidden/>
                <w:rStyle w:val="IndexLink"/>
                <w:rtl w:val="true"/>
              </w:rPr>
              <w:t xml:space="preserve">دعاء النبي </w:t>
            </w:r>
            <w:r>
              <w:rPr>
                <w:rStyle w:val="IndexLink"/>
                <w:rtl w:val="true"/>
              </w:rPr>
              <w:t>(</w:t>
            </w:r>
            <w:r>
              <w:rPr>
                <w:rStyle w:val="IndexLink"/>
                <w:rtl w:val="true"/>
              </w:rPr>
              <w:t>صَلَّی اللَّهُ عَلَيْهِ وَ آلِهِ وَ سَلَّمَ</w:t>
            </w:r>
            <w:r>
              <w:rPr>
                <w:rStyle w:val="IndexLink"/>
                <w:rtl w:val="true"/>
              </w:rPr>
              <w:t xml:space="preserve">) </w:t>
            </w:r>
            <w:r>
              <w:rPr>
                <w:rStyle w:val="IndexLink"/>
                <w:rtl w:val="true"/>
              </w:rPr>
              <w:t>بعد شرب اللبن</w:t>
            </w:r>
            <w:r>
              <w:rPr>
                <w:rStyle w:val="IndexLink"/>
                <w:rtl w:val="true"/>
              </w:rPr>
              <w:tab/>
            </w:r>
            <w:r>
              <w:rPr>
                <w:rStyle w:val="IndexLink"/>
              </w:rPr>
              <w:t>171</w:t>
            </w:r>
          </w:hyperlink>
        </w:p>
        <w:p>
          <w:pPr>
            <w:pStyle w:val="Contents3"/>
            <w:tabs>
              <w:tab w:val="clear" w:pos="8459"/>
              <w:tab w:val="right" w:pos="9026" w:leader="dot"/>
            </w:tabs>
            <w:rPr/>
          </w:pPr>
          <w:hyperlink w:anchor="__RefHeading___Toc964060_2142443653">
            <w:r>
              <w:rPr>
                <w:webHidden/>
                <w:rStyle w:val="IndexLink"/>
                <w:rtl w:val="true"/>
              </w:rPr>
              <w:t xml:space="preserve">شفاعة الحسنين </w:t>
            </w:r>
            <w:r>
              <w:rPr>
                <w:rStyle w:val="IndexLink"/>
                <w:rtl w:val="true"/>
              </w:rPr>
              <w:t>(</w:t>
            </w:r>
            <w:r>
              <w:rPr>
                <w:rStyle w:val="IndexLink"/>
                <w:rtl w:val="true"/>
              </w:rPr>
              <w:t>عَلَيْهِما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964062_2142443653">
            <w:r>
              <w:rPr>
                <w:webHidden/>
                <w:rStyle w:val="IndexLink"/>
                <w:rtl w:val="true"/>
              </w:rPr>
              <w:t xml:space="preserve">دعائه </w:t>
            </w:r>
            <w:r>
              <w:rPr>
                <w:rStyle w:val="IndexLink"/>
                <w:rtl w:val="true"/>
              </w:rPr>
              <w:t>(</w:t>
            </w:r>
            <w:r>
              <w:rPr>
                <w:rStyle w:val="IndexLink"/>
                <w:rtl w:val="true"/>
              </w:rPr>
              <w:t>عَلَيْهِ السَّلَامُ</w:t>
            </w:r>
            <w:r>
              <w:rPr>
                <w:rStyle w:val="IndexLink"/>
                <w:rtl w:val="true"/>
              </w:rPr>
              <w:t xml:space="preserve">) </w:t>
            </w:r>
            <w:r>
              <w:rPr>
                <w:rStyle w:val="IndexLink"/>
                <w:rtl w:val="true"/>
              </w:rPr>
              <w:t>على أعدائه</w:t>
            </w:r>
            <w:r>
              <w:rPr>
                <w:rStyle w:val="IndexLink"/>
                <w:rtl w:val="true"/>
              </w:rPr>
              <w:tab/>
            </w:r>
            <w:r>
              <w:rPr>
                <w:rStyle w:val="IndexLink"/>
              </w:rPr>
              <w:t>173</w:t>
            </w:r>
          </w:hyperlink>
        </w:p>
        <w:p>
          <w:pPr>
            <w:pStyle w:val="Contents3"/>
            <w:tabs>
              <w:tab w:val="clear" w:pos="8459"/>
              <w:tab w:val="right" w:pos="9026" w:leader="dot"/>
            </w:tabs>
            <w:rPr/>
          </w:pPr>
          <w:hyperlink w:anchor="__RefHeading___Toc964064_2142443653">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964066_2142443653">
            <w:r>
              <w:rPr>
                <w:webHidden/>
                <w:rStyle w:val="IndexLink"/>
                <w:rtl w:val="true"/>
              </w:rPr>
              <w:t>العين حق</w:t>
            </w:r>
            <w:r>
              <w:rPr>
                <w:rStyle w:val="IndexLink"/>
                <w:rtl w:val="true"/>
              </w:rPr>
              <w:tab/>
            </w:r>
            <w:r>
              <w:rPr>
                <w:rStyle w:val="IndexLink"/>
              </w:rPr>
              <w:t>174</w:t>
            </w:r>
          </w:hyperlink>
        </w:p>
        <w:p>
          <w:pPr>
            <w:pStyle w:val="Contents3"/>
            <w:tabs>
              <w:tab w:val="clear" w:pos="8459"/>
              <w:tab w:val="right" w:pos="9026" w:leader="dot"/>
            </w:tabs>
            <w:rPr/>
          </w:pPr>
          <w:hyperlink w:anchor="__RefHeading___Toc964068_2142443653">
            <w:r>
              <w:rPr>
                <w:webHidden/>
                <w:rStyle w:val="IndexLink"/>
                <w:rtl w:val="true"/>
              </w:rPr>
              <w:t>صار الرجل امرأة</w:t>
            </w:r>
            <w:r>
              <w:rPr>
                <w:rStyle w:val="IndexLink"/>
                <w:rtl w:val="true"/>
              </w:rPr>
              <w:tab/>
            </w:r>
            <w:r>
              <w:rPr>
                <w:rStyle w:val="IndexLink"/>
              </w:rPr>
              <w:t>175</w:t>
            </w:r>
          </w:hyperlink>
        </w:p>
        <w:p>
          <w:pPr>
            <w:pStyle w:val="Contents3"/>
            <w:tabs>
              <w:tab w:val="clear" w:pos="8459"/>
              <w:tab w:val="right" w:pos="9026" w:leader="dot"/>
            </w:tabs>
            <w:rPr/>
          </w:pPr>
          <w:hyperlink w:anchor="__RefHeading___Toc964070_2142443653">
            <w:r>
              <w:rPr>
                <w:webHidden/>
                <w:rStyle w:val="IndexLink"/>
                <w:rtl w:val="true"/>
              </w:rPr>
              <w:t>اقرأ هذه الكلمات</w:t>
            </w:r>
            <w:r>
              <w:rPr>
                <w:rStyle w:val="IndexLink"/>
                <w:rtl w:val="true"/>
              </w:rPr>
              <w:tab/>
            </w:r>
            <w:r>
              <w:rPr>
                <w:rStyle w:val="IndexLink"/>
              </w:rPr>
              <w:t>175</w:t>
            </w:r>
          </w:hyperlink>
        </w:p>
        <w:p>
          <w:pPr>
            <w:pStyle w:val="Contents3"/>
            <w:tabs>
              <w:tab w:val="clear" w:pos="8459"/>
              <w:tab w:val="right" w:pos="9026" w:leader="dot"/>
            </w:tabs>
            <w:rPr/>
          </w:pPr>
          <w:hyperlink w:anchor="__RefHeading___Toc964072_2142443653">
            <w:r>
              <w:rPr>
                <w:webHidden/>
                <w:rStyle w:val="IndexLink"/>
                <w:rtl w:val="true"/>
              </w:rPr>
              <w:t>یا محمّد مُر أمتك</w:t>
            </w:r>
            <w:r>
              <w:rPr>
                <w:rStyle w:val="IndexLink"/>
                <w:rtl w:val="true"/>
              </w:rPr>
              <w:tab/>
            </w:r>
            <w:r>
              <w:rPr>
                <w:rStyle w:val="IndexLink"/>
              </w:rPr>
              <w:t>176</w:t>
            </w:r>
          </w:hyperlink>
        </w:p>
        <w:p>
          <w:pPr>
            <w:pStyle w:val="Contents3"/>
            <w:tabs>
              <w:tab w:val="clear" w:pos="8459"/>
              <w:tab w:val="right" w:pos="9026" w:leader="dot"/>
            </w:tabs>
            <w:rPr/>
          </w:pPr>
          <w:hyperlink w:anchor="__RefHeading___Toc964074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الخير</w:t>
            </w:r>
            <w:r>
              <w:rPr>
                <w:rStyle w:val="IndexLink"/>
                <w:rtl w:val="true"/>
              </w:rPr>
              <w:tab/>
            </w:r>
            <w:r>
              <w:rPr>
                <w:rStyle w:val="IndexLink"/>
              </w:rPr>
              <w:t>177</w:t>
            </w:r>
          </w:hyperlink>
        </w:p>
        <w:p>
          <w:pPr>
            <w:pStyle w:val="Contents3"/>
            <w:tabs>
              <w:tab w:val="clear" w:pos="8459"/>
              <w:tab w:val="right" w:pos="9026" w:leader="dot"/>
            </w:tabs>
            <w:rPr/>
          </w:pPr>
          <w:hyperlink w:anchor="__RefHeading___Toc964076_2142443653">
            <w:r>
              <w:rPr>
                <w:webHidden/>
                <w:rStyle w:val="IndexLink"/>
                <w:rtl w:val="true"/>
              </w:rPr>
              <w:t>في الاستسقاء</w:t>
            </w:r>
            <w:r>
              <w:rPr>
                <w:rStyle w:val="IndexLink"/>
                <w:rtl w:val="true"/>
              </w:rPr>
              <w:tab/>
            </w:r>
            <w:r>
              <w:rPr>
                <w:rStyle w:val="IndexLink"/>
              </w:rPr>
              <w:t>177</w:t>
            </w:r>
          </w:hyperlink>
        </w:p>
        <w:p>
          <w:pPr>
            <w:pStyle w:val="Contents3"/>
            <w:tabs>
              <w:tab w:val="clear" w:pos="8459"/>
              <w:tab w:val="right" w:pos="9026" w:leader="dot"/>
            </w:tabs>
            <w:rPr/>
          </w:pPr>
          <w:hyperlink w:anchor="__RefHeading___Toc964078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دفع كيد الأعداء</w:t>
            </w:r>
            <w:r>
              <w:rPr>
                <w:rStyle w:val="IndexLink"/>
                <w:rtl w:val="true"/>
              </w:rPr>
              <w:tab/>
            </w:r>
            <w:r>
              <w:rPr>
                <w:rStyle w:val="IndexLink"/>
              </w:rPr>
              <w:t>184</w:t>
            </w:r>
          </w:hyperlink>
        </w:p>
        <w:p>
          <w:pPr>
            <w:pStyle w:val="Contents3"/>
            <w:tabs>
              <w:tab w:val="clear" w:pos="8459"/>
              <w:tab w:val="right" w:pos="9026" w:leader="dot"/>
            </w:tabs>
            <w:rPr/>
          </w:pPr>
          <w:hyperlink w:anchor="__RefHeading___Toc964080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الكعبة المشرفة</w:t>
            </w:r>
            <w:r>
              <w:rPr>
                <w:rStyle w:val="IndexLink"/>
                <w:rtl w:val="true"/>
              </w:rPr>
              <w:tab/>
            </w:r>
            <w:r>
              <w:rPr>
                <w:rStyle w:val="IndexLink"/>
              </w:rPr>
              <w:t>184</w:t>
            </w:r>
          </w:hyperlink>
        </w:p>
        <w:p>
          <w:pPr>
            <w:pStyle w:val="Contents3"/>
            <w:tabs>
              <w:tab w:val="clear" w:pos="8459"/>
              <w:tab w:val="right" w:pos="9026" w:leader="dot"/>
            </w:tabs>
            <w:rPr/>
          </w:pPr>
          <w:hyperlink w:anchor="__RefHeading___Toc96408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باب المسجد</w:t>
            </w:r>
            <w:r>
              <w:rPr>
                <w:rStyle w:val="IndexLink"/>
                <w:rtl w:val="true"/>
              </w:rPr>
              <w:tab/>
            </w:r>
            <w:r>
              <w:rPr>
                <w:rStyle w:val="IndexLink"/>
              </w:rPr>
              <w:t>185</w:t>
            </w:r>
          </w:hyperlink>
        </w:p>
        <w:p>
          <w:pPr>
            <w:pStyle w:val="Contents3"/>
            <w:tabs>
              <w:tab w:val="clear" w:pos="8459"/>
              <w:tab w:val="right" w:pos="9026" w:leader="dot"/>
            </w:tabs>
            <w:rPr/>
          </w:pPr>
          <w:hyperlink w:anchor="__RefHeading___Toc964084_2142443653">
            <w:r>
              <w:rPr>
                <w:webHidden/>
                <w:rStyle w:val="IndexLink"/>
                <w:rtl w:val="true"/>
              </w:rPr>
              <w:t>الاستشفاء بالدعاء</w:t>
            </w:r>
            <w:r>
              <w:rPr>
                <w:rStyle w:val="IndexLink"/>
                <w:rtl w:val="true"/>
              </w:rPr>
              <w:tab/>
            </w:r>
            <w:r>
              <w:rPr>
                <w:rStyle w:val="IndexLink"/>
              </w:rPr>
              <w:t>185</w:t>
            </w:r>
          </w:hyperlink>
        </w:p>
        <w:p>
          <w:pPr>
            <w:pStyle w:val="Contents3"/>
            <w:tabs>
              <w:tab w:val="clear" w:pos="8459"/>
              <w:tab w:val="right" w:pos="9026" w:leader="dot"/>
            </w:tabs>
            <w:rPr/>
          </w:pPr>
          <w:hyperlink w:anchor="__RefHeading___Toc96408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لوجع الرجل</w:t>
            </w:r>
            <w:r>
              <w:rPr>
                <w:rStyle w:val="IndexLink"/>
                <w:rtl w:val="true"/>
              </w:rPr>
              <w:tab/>
            </w:r>
            <w:r>
              <w:rPr>
                <w:rStyle w:val="IndexLink"/>
              </w:rPr>
              <w:t>186</w:t>
            </w:r>
          </w:hyperlink>
        </w:p>
        <w:p>
          <w:pPr>
            <w:pStyle w:val="Contents3"/>
            <w:tabs>
              <w:tab w:val="clear" w:pos="8459"/>
              <w:tab w:val="right" w:pos="9026" w:leader="dot"/>
            </w:tabs>
            <w:rPr/>
          </w:pPr>
          <w:hyperlink w:anchor="__RefHeading___Toc964088_2142443653">
            <w:r>
              <w:rPr>
                <w:webHidden/>
                <w:rStyle w:val="IndexLink"/>
                <w:rtl w:val="true"/>
              </w:rPr>
              <w:t>مواضع إستجابة الدعاء</w:t>
            </w:r>
            <w:r>
              <w:rPr>
                <w:rStyle w:val="IndexLink"/>
                <w:rtl w:val="true"/>
              </w:rPr>
              <w:tab/>
            </w:r>
            <w:r>
              <w:rPr>
                <w:rStyle w:val="IndexLink"/>
              </w:rPr>
              <w:t>187</w:t>
            </w:r>
          </w:hyperlink>
        </w:p>
        <w:p>
          <w:pPr>
            <w:pStyle w:val="Contents3"/>
            <w:tabs>
              <w:tab w:val="clear" w:pos="8459"/>
              <w:tab w:val="right" w:pos="9026" w:leader="dot"/>
            </w:tabs>
            <w:rPr/>
          </w:pPr>
          <w:hyperlink w:anchor="__RefHeading___Toc964090_2142443653">
            <w:r>
              <w:rPr>
                <w:webHidden/>
                <w:rStyle w:val="IndexLink"/>
                <w:rtl w:val="true"/>
              </w:rPr>
              <w:t xml:space="preserve">عوذة الحسنین </w:t>
            </w:r>
            <w:r>
              <w:rPr>
                <w:rStyle w:val="IndexLink"/>
                <w:rtl w:val="true"/>
              </w:rPr>
              <w:t>(</w:t>
            </w:r>
            <w:r>
              <w:rPr>
                <w:rStyle w:val="IndexLink"/>
                <w:rtl w:val="true"/>
              </w:rPr>
              <w:t>عَلَيْهما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964092_2142443653">
            <w:r>
              <w:rPr>
                <w:webHidden/>
                <w:rStyle w:val="IndexLink"/>
                <w:rtl w:val="true"/>
              </w:rPr>
              <w:t>دعاء الإستخارة</w:t>
            </w:r>
            <w:r>
              <w:rPr>
                <w:rStyle w:val="IndexLink"/>
                <w:rtl w:val="true"/>
              </w:rPr>
              <w:tab/>
            </w:r>
            <w:r>
              <w:rPr>
                <w:rStyle w:val="IndexLink"/>
              </w:rPr>
              <w:t>189</w:t>
            </w:r>
          </w:hyperlink>
        </w:p>
        <w:p>
          <w:pPr>
            <w:pStyle w:val="Contents3"/>
            <w:tabs>
              <w:tab w:val="clear" w:pos="8459"/>
              <w:tab w:val="right" w:pos="9026" w:leader="dot"/>
            </w:tabs>
            <w:rPr/>
          </w:pPr>
          <w:hyperlink w:anchor="__RefHeading___Toc964094_2142443653">
            <w:r>
              <w:rPr>
                <w:webHidden/>
                <w:rStyle w:val="IndexLink"/>
                <w:rtl w:val="true"/>
              </w:rPr>
              <w:t>في رفع العسر</w:t>
            </w:r>
            <w:r>
              <w:rPr>
                <w:rStyle w:val="IndexLink"/>
                <w:rtl w:val="true"/>
              </w:rPr>
              <w:tab/>
            </w:r>
            <w:r>
              <w:rPr>
                <w:rStyle w:val="IndexLink"/>
              </w:rPr>
              <w:t>190</w:t>
            </w:r>
          </w:hyperlink>
        </w:p>
        <w:p>
          <w:pPr>
            <w:pStyle w:val="Contents3"/>
            <w:tabs>
              <w:tab w:val="clear" w:pos="8459"/>
              <w:tab w:val="right" w:pos="9026" w:leader="dot"/>
            </w:tabs>
            <w:rPr/>
          </w:pPr>
          <w:hyperlink w:anchor="__RefHeading___Toc964096_2142443653">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 xml:space="preserve">) </w:t>
            </w:r>
            <w:r>
              <w:rPr>
                <w:rStyle w:val="IndexLink"/>
                <w:rtl w:val="true"/>
              </w:rPr>
              <w:t>لطلب الحج</w:t>
            </w:r>
            <w:r>
              <w:rPr>
                <w:rStyle w:val="IndexLink"/>
                <w:rtl w:val="true"/>
              </w:rPr>
              <w:tab/>
            </w:r>
            <w:r>
              <w:rPr>
                <w:rStyle w:val="IndexLink"/>
              </w:rPr>
              <w:t>190</w:t>
            </w:r>
          </w:hyperlink>
        </w:p>
        <w:p>
          <w:pPr>
            <w:pStyle w:val="Contents3"/>
            <w:tabs>
              <w:tab w:val="clear" w:pos="8459"/>
              <w:tab w:val="right" w:pos="9026" w:leader="dot"/>
            </w:tabs>
            <w:rPr/>
          </w:pPr>
          <w:hyperlink w:anchor="__RefHeading___Toc964098_2142443653">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 xml:space="preserve">) </w:t>
            </w:r>
            <w:r>
              <w:rPr>
                <w:rStyle w:val="IndexLink"/>
                <w:rtl w:val="true"/>
              </w:rPr>
              <w:t>لطلب الرزق</w:t>
            </w:r>
            <w:r>
              <w:rPr>
                <w:rStyle w:val="IndexLink"/>
                <w:rtl w:val="true"/>
              </w:rPr>
              <w:tab/>
            </w:r>
            <w:r>
              <w:rPr>
                <w:rStyle w:val="IndexLink"/>
              </w:rPr>
              <w:t>191</w:t>
            </w:r>
          </w:hyperlink>
        </w:p>
        <w:p>
          <w:pPr>
            <w:pStyle w:val="Contents3"/>
            <w:tabs>
              <w:tab w:val="clear" w:pos="8459"/>
              <w:tab w:val="right" w:pos="9026" w:leader="dot"/>
            </w:tabs>
            <w:rPr/>
          </w:pPr>
          <w:hyperlink w:anchor="__RefHeading___Toc964100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المغفرة</w:t>
            </w:r>
            <w:r>
              <w:rPr>
                <w:rStyle w:val="IndexLink"/>
                <w:rtl w:val="true"/>
              </w:rPr>
              <w:tab/>
            </w:r>
            <w:r>
              <w:rPr>
                <w:rStyle w:val="IndexLink"/>
              </w:rPr>
              <w:t>192</w:t>
            </w:r>
          </w:hyperlink>
        </w:p>
        <w:p>
          <w:pPr>
            <w:pStyle w:val="Contents3"/>
            <w:tabs>
              <w:tab w:val="clear" w:pos="8459"/>
              <w:tab w:val="right" w:pos="9026" w:leader="dot"/>
            </w:tabs>
            <w:rPr/>
          </w:pPr>
          <w:hyperlink w:anchor="__RefHeading___Toc96410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لكشف الظلم</w:t>
            </w:r>
            <w:r>
              <w:rPr>
                <w:rStyle w:val="IndexLink"/>
                <w:rtl w:val="true"/>
              </w:rPr>
              <w:tab/>
            </w:r>
            <w:r>
              <w:rPr>
                <w:rStyle w:val="IndexLink"/>
              </w:rPr>
              <w:t>193</w:t>
            </w:r>
          </w:hyperlink>
        </w:p>
        <w:p>
          <w:pPr>
            <w:pStyle w:val="Contents3"/>
            <w:tabs>
              <w:tab w:val="clear" w:pos="8459"/>
              <w:tab w:val="right" w:pos="9026" w:leader="dot"/>
            </w:tabs>
            <w:rPr/>
          </w:pPr>
          <w:hyperlink w:anchor="__RefHeading___Toc964104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السفر</w:t>
            </w:r>
            <w:r>
              <w:rPr>
                <w:rStyle w:val="IndexLink"/>
                <w:rtl w:val="true"/>
              </w:rPr>
              <w:tab/>
            </w:r>
            <w:r>
              <w:rPr>
                <w:rStyle w:val="IndexLink"/>
              </w:rPr>
              <w:t>194</w:t>
            </w:r>
          </w:hyperlink>
        </w:p>
        <w:p>
          <w:pPr>
            <w:pStyle w:val="Contents3"/>
            <w:tabs>
              <w:tab w:val="clear" w:pos="8459"/>
              <w:tab w:val="right" w:pos="9026" w:leader="dot"/>
            </w:tabs>
            <w:rPr/>
          </w:pPr>
          <w:hyperlink w:anchor="__RefHeading___Toc96410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لدفع البلاء</w:t>
            </w:r>
            <w:r>
              <w:rPr>
                <w:rStyle w:val="IndexLink"/>
                <w:rtl w:val="true"/>
              </w:rPr>
              <w:tab/>
            </w:r>
            <w:r>
              <w:rPr>
                <w:rStyle w:val="IndexLink"/>
              </w:rPr>
              <w:t>195</w:t>
            </w:r>
          </w:hyperlink>
        </w:p>
        <w:p>
          <w:pPr>
            <w:pStyle w:val="Contents3"/>
            <w:tabs>
              <w:tab w:val="clear" w:pos="8459"/>
              <w:tab w:val="right" w:pos="9026" w:leader="dot"/>
            </w:tabs>
            <w:rPr/>
          </w:pPr>
          <w:hyperlink w:anchor="__RefHeading___Toc964108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الحاجة</w:t>
            </w:r>
            <w:r>
              <w:rPr>
                <w:rStyle w:val="IndexLink"/>
                <w:rtl w:val="true"/>
              </w:rPr>
              <w:tab/>
            </w:r>
            <w:r>
              <w:rPr>
                <w:rStyle w:val="IndexLink"/>
              </w:rPr>
              <w:t>196</w:t>
            </w:r>
          </w:hyperlink>
        </w:p>
        <w:p>
          <w:pPr>
            <w:pStyle w:val="Contents3"/>
            <w:tabs>
              <w:tab w:val="clear" w:pos="8459"/>
              <w:tab w:val="right" w:pos="9026" w:leader="dot"/>
            </w:tabs>
            <w:rPr/>
          </w:pPr>
          <w:hyperlink w:anchor="__RefHeading___Toc964110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التوبة</w:t>
            </w:r>
            <w:r>
              <w:rPr>
                <w:rStyle w:val="IndexLink"/>
                <w:rtl w:val="true"/>
              </w:rPr>
              <w:tab/>
            </w:r>
            <w:r>
              <w:rPr>
                <w:rStyle w:val="IndexLink"/>
              </w:rPr>
              <w:t>196</w:t>
            </w:r>
          </w:hyperlink>
        </w:p>
        <w:p>
          <w:pPr>
            <w:pStyle w:val="Contents3"/>
            <w:tabs>
              <w:tab w:val="clear" w:pos="8459"/>
              <w:tab w:val="right" w:pos="9026" w:leader="dot"/>
            </w:tabs>
            <w:rPr/>
          </w:pPr>
          <w:hyperlink w:anchor="__RefHeading___Toc96411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الشكر</w:t>
            </w:r>
            <w:r>
              <w:rPr>
                <w:rStyle w:val="IndexLink"/>
                <w:rtl w:val="true"/>
              </w:rPr>
              <w:tab/>
            </w:r>
            <w:r>
              <w:rPr>
                <w:rStyle w:val="IndexLink"/>
              </w:rPr>
              <w:t>197</w:t>
            </w:r>
          </w:hyperlink>
        </w:p>
        <w:p>
          <w:pPr>
            <w:pStyle w:val="Contents3"/>
            <w:tabs>
              <w:tab w:val="clear" w:pos="8459"/>
              <w:tab w:val="right" w:pos="9026" w:leader="dot"/>
            </w:tabs>
            <w:rPr/>
          </w:pPr>
          <w:hyperlink w:anchor="__RefHeading___Toc964114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لدفع كيد العدو</w:t>
            </w:r>
            <w:r>
              <w:rPr>
                <w:rStyle w:val="IndexLink"/>
                <w:rtl w:val="true"/>
              </w:rPr>
              <w:tab/>
            </w:r>
            <w:r>
              <w:rPr>
                <w:rStyle w:val="IndexLink"/>
              </w:rPr>
              <w:t>198</w:t>
            </w:r>
          </w:hyperlink>
        </w:p>
        <w:p>
          <w:pPr>
            <w:pStyle w:val="Contents3"/>
            <w:tabs>
              <w:tab w:val="clear" w:pos="8459"/>
              <w:tab w:val="right" w:pos="9026" w:leader="dot"/>
            </w:tabs>
            <w:rPr/>
          </w:pPr>
          <w:hyperlink w:anchor="__RefHeading___Toc96411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إذا أفطر</w:t>
            </w:r>
            <w:r>
              <w:rPr>
                <w:rStyle w:val="IndexLink"/>
                <w:rtl w:val="true"/>
              </w:rPr>
              <w:tab/>
            </w:r>
            <w:r>
              <w:rPr>
                <w:rStyle w:val="IndexLink"/>
              </w:rPr>
              <w:t>199</w:t>
            </w:r>
          </w:hyperlink>
        </w:p>
        <w:p>
          <w:pPr>
            <w:pStyle w:val="Contents3"/>
            <w:tabs>
              <w:tab w:val="clear" w:pos="8459"/>
              <w:tab w:val="right" w:pos="9026" w:leader="dot"/>
            </w:tabs>
            <w:rPr/>
          </w:pPr>
          <w:hyperlink w:anchor="__RefHeading___Toc964118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الركوب</w:t>
            </w:r>
            <w:r>
              <w:rPr>
                <w:rStyle w:val="IndexLink"/>
                <w:rtl w:val="true"/>
              </w:rPr>
              <w:tab/>
            </w:r>
            <w:r>
              <w:rPr>
                <w:rStyle w:val="IndexLink"/>
              </w:rPr>
              <w:t>200</w:t>
            </w:r>
          </w:hyperlink>
        </w:p>
        <w:p>
          <w:pPr>
            <w:pStyle w:val="Contents3"/>
            <w:tabs>
              <w:tab w:val="clear" w:pos="8459"/>
              <w:tab w:val="right" w:pos="9026" w:leader="dot"/>
            </w:tabs>
            <w:rPr/>
          </w:pPr>
          <w:hyperlink w:anchor="__RefHeading___Toc964120_2142443653">
            <w:r>
              <w:rPr>
                <w:webHidden/>
                <w:rStyle w:val="IndexLink"/>
                <w:rtl w:val="true"/>
              </w:rPr>
              <w:t xml:space="preserve">من تسبيحاته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964122_2142443653">
            <w:r>
              <w:rPr>
                <w:webHidden/>
                <w:rStyle w:val="IndexLink"/>
                <w:rtl w:val="true"/>
              </w:rPr>
              <w:t>بورك في الموهوب</w:t>
            </w:r>
            <w:r>
              <w:rPr>
                <w:rStyle w:val="IndexLink"/>
                <w:rtl w:val="true"/>
              </w:rPr>
              <w:tab/>
            </w:r>
            <w:r>
              <w:rPr>
                <w:rStyle w:val="IndexLink"/>
              </w:rPr>
              <w:t>201</w:t>
            </w:r>
          </w:hyperlink>
        </w:p>
        <w:p>
          <w:pPr>
            <w:pStyle w:val="Contents3"/>
            <w:tabs>
              <w:tab w:val="clear" w:pos="8459"/>
              <w:tab w:val="right" w:pos="9026" w:leader="dot"/>
            </w:tabs>
            <w:rPr/>
          </w:pPr>
          <w:hyperlink w:anchor="__RefHeading___Toc964124_2142443653">
            <w:r>
              <w:rPr>
                <w:webHidden/>
                <w:rStyle w:val="IndexLink"/>
                <w:rtl w:val="true"/>
              </w:rPr>
              <w:t>عليك بالاستغفار</w:t>
            </w:r>
            <w:r>
              <w:rPr>
                <w:rStyle w:val="IndexLink"/>
                <w:rtl w:val="true"/>
              </w:rPr>
              <w:tab/>
            </w:r>
            <w:r>
              <w:rPr>
                <w:rStyle w:val="IndexLink"/>
              </w:rPr>
              <w:t>202</w:t>
            </w:r>
          </w:hyperlink>
        </w:p>
        <w:p>
          <w:pPr>
            <w:pStyle w:val="Contents3"/>
            <w:tabs>
              <w:tab w:val="clear" w:pos="8459"/>
              <w:tab w:val="right" w:pos="9026" w:leader="dot"/>
            </w:tabs>
            <w:rPr/>
          </w:pPr>
          <w:hyperlink w:anchor="__RefHeading___Toc96412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لدفع العيون</w:t>
            </w:r>
            <w:r>
              <w:rPr>
                <w:rStyle w:val="IndexLink"/>
                <w:rtl w:val="true"/>
              </w:rPr>
              <w:tab/>
            </w:r>
            <w:r>
              <w:rPr>
                <w:rStyle w:val="IndexLink"/>
              </w:rPr>
              <w:t>202</w:t>
            </w:r>
          </w:hyperlink>
        </w:p>
        <w:p>
          <w:pPr>
            <w:pStyle w:val="Contents3"/>
            <w:tabs>
              <w:tab w:val="clear" w:pos="8459"/>
              <w:tab w:val="right" w:pos="9026" w:leader="dot"/>
            </w:tabs>
            <w:rPr/>
          </w:pPr>
          <w:hyperlink w:anchor="__RefHeading___Toc964128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لرفع البلاء</w:t>
            </w:r>
            <w:r>
              <w:rPr>
                <w:rStyle w:val="IndexLink"/>
                <w:rtl w:val="true"/>
              </w:rPr>
              <w:tab/>
            </w:r>
            <w:r>
              <w:rPr>
                <w:rStyle w:val="IndexLink"/>
              </w:rPr>
              <w:t>203</w:t>
            </w:r>
          </w:hyperlink>
        </w:p>
        <w:p>
          <w:pPr>
            <w:pStyle w:val="Contents3"/>
            <w:tabs>
              <w:tab w:val="clear" w:pos="8459"/>
              <w:tab w:val="right" w:pos="9026" w:leader="dot"/>
            </w:tabs>
            <w:rPr/>
          </w:pPr>
          <w:hyperlink w:anchor="__RefHeading___Toc964130_2142443653">
            <w:r>
              <w:rPr>
                <w:webHidden/>
                <w:rStyle w:val="IndexLink"/>
                <w:rtl w:val="true"/>
              </w:rPr>
              <w:t>سبع كلمات من التوراة</w:t>
            </w:r>
            <w:r>
              <w:rPr>
                <w:rStyle w:val="IndexLink"/>
                <w:rtl w:val="true"/>
              </w:rPr>
              <w:tab/>
            </w:r>
            <w:r>
              <w:rPr>
                <w:rStyle w:val="IndexLink"/>
              </w:rPr>
              <w:t>204</w:t>
            </w:r>
          </w:hyperlink>
        </w:p>
        <w:p>
          <w:pPr>
            <w:pStyle w:val="Contents3"/>
            <w:tabs>
              <w:tab w:val="clear" w:pos="8459"/>
              <w:tab w:val="right" w:pos="9026" w:leader="dot"/>
            </w:tabs>
            <w:rPr/>
          </w:pPr>
          <w:hyperlink w:anchor="__RefHeading___Toc96413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ليلة القدر</w:t>
            </w:r>
            <w:r>
              <w:rPr>
                <w:rStyle w:val="IndexLink"/>
                <w:rtl w:val="true"/>
              </w:rPr>
              <w:tab/>
            </w:r>
            <w:r>
              <w:rPr>
                <w:rStyle w:val="IndexLink"/>
              </w:rPr>
              <w:t>205</w:t>
            </w:r>
          </w:hyperlink>
        </w:p>
        <w:p>
          <w:pPr>
            <w:pStyle w:val="Contents3"/>
            <w:tabs>
              <w:tab w:val="clear" w:pos="8459"/>
              <w:tab w:val="right" w:pos="9026" w:leader="dot"/>
            </w:tabs>
            <w:rPr/>
          </w:pPr>
          <w:hyperlink w:anchor="__RefHeading___Toc964134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لدفع الجار السوء</w:t>
            </w:r>
            <w:r>
              <w:rPr>
                <w:rStyle w:val="IndexLink"/>
                <w:rtl w:val="true"/>
              </w:rPr>
              <w:tab/>
            </w:r>
            <w:r>
              <w:rPr>
                <w:rStyle w:val="IndexLink"/>
              </w:rPr>
              <w:t>206</w:t>
            </w:r>
          </w:hyperlink>
        </w:p>
        <w:p>
          <w:pPr>
            <w:pStyle w:val="Contents3"/>
            <w:tabs>
              <w:tab w:val="clear" w:pos="8459"/>
              <w:tab w:val="right" w:pos="9026" w:leader="dot"/>
            </w:tabs>
            <w:rPr/>
          </w:pPr>
          <w:hyperlink w:anchor="__RefHeading___Toc964136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المغفرة</w:t>
            </w:r>
            <w:r>
              <w:rPr>
                <w:rStyle w:val="IndexLink"/>
                <w:rtl w:val="true"/>
              </w:rPr>
              <w:tab/>
            </w:r>
            <w:r>
              <w:rPr>
                <w:rStyle w:val="IndexLink"/>
              </w:rPr>
              <w:t>207</w:t>
            </w:r>
          </w:hyperlink>
        </w:p>
        <w:p>
          <w:pPr>
            <w:pStyle w:val="Contents3"/>
            <w:tabs>
              <w:tab w:val="clear" w:pos="8459"/>
              <w:tab w:val="right" w:pos="9026" w:leader="dot"/>
            </w:tabs>
            <w:rPr/>
          </w:pPr>
          <w:hyperlink w:anchor="__RefHeading___Toc964138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إذا أحزنه أمر</w:t>
            </w:r>
            <w:r>
              <w:rPr>
                <w:rStyle w:val="IndexLink"/>
                <w:rtl w:val="true"/>
              </w:rPr>
              <w:tab/>
            </w:r>
            <w:r>
              <w:rPr>
                <w:rStyle w:val="IndexLink"/>
              </w:rPr>
              <w:t>208</w:t>
            </w:r>
          </w:hyperlink>
        </w:p>
        <w:p>
          <w:pPr>
            <w:pStyle w:val="Contents3"/>
            <w:tabs>
              <w:tab w:val="clear" w:pos="8459"/>
              <w:tab w:val="right" w:pos="9026" w:leader="dot"/>
            </w:tabs>
            <w:rPr/>
          </w:pPr>
          <w:hyperlink w:anchor="__RefHeading___Toc964140_2142443653">
            <w:r>
              <w:rPr>
                <w:webHidden/>
                <w:rStyle w:val="IndexLink"/>
                <w:rtl w:val="true"/>
              </w:rPr>
              <w:t>ففرّوا إلى الله</w:t>
            </w:r>
            <w:r>
              <w:rPr>
                <w:rStyle w:val="IndexLink"/>
                <w:rtl w:val="true"/>
              </w:rPr>
              <w:tab/>
            </w:r>
            <w:r>
              <w:rPr>
                <w:rStyle w:val="IndexLink"/>
              </w:rPr>
              <w:t>208</w:t>
            </w:r>
          </w:hyperlink>
        </w:p>
        <w:p>
          <w:pPr>
            <w:pStyle w:val="Contents3"/>
            <w:tabs>
              <w:tab w:val="clear" w:pos="8459"/>
              <w:tab w:val="right" w:pos="9026" w:leader="dot"/>
            </w:tabs>
            <w:rPr/>
          </w:pPr>
          <w:hyperlink w:anchor="__RefHeading___Toc964142_2142443653">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القنوت</w:t>
            </w:r>
            <w:r>
              <w:rPr>
                <w:rStyle w:val="IndexLink"/>
                <w:rtl w:val="true"/>
              </w:rPr>
              <w:tab/>
            </w:r>
            <w:r>
              <w:rPr>
                <w:rStyle w:val="IndexLink"/>
              </w:rPr>
              <w:t>209</w:t>
            </w:r>
          </w:hyperlink>
        </w:p>
        <w:p>
          <w:pPr>
            <w:pStyle w:val="Contents3"/>
            <w:tabs>
              <w:tab w:val="clear" w:pos="8459"/>
              <w:tab w:val="right" w:pos="9026" w:leader="dot"/>
            </w:tabs>
            <w:rPr/>
          </w:pPr>
          <w:hyperlink w:anchor="__RefHeading___Toc964144_2142443653">
            <w:r>
              <w:rPr>
                <w:webHidden/>
                <w:rStyle w:val="IndexLink"/>
                <w:rtl w:val="true"/>
              </w:rPr>
              <w:t>إحذروا دعاء الوالدين</w:t>
            </w:r>
            <w:r>
              <w:rPr>
                <w:rStyle w:val="IndexLink"/>
                <w:rtl w:val="true"/>
              </w:rPr>
              <w:tab/>
            </w:r>
            <w:r>
              <w:rPr>
                <w:rStyle w:val="IndexLink"/>
              </w:rPr>
              <w:t>211</w:t>
            </w:r>
          </w:hyperlink>
        </w:p>
        <w:p>
          <w:pPr>
            <w:pStyle w:val="Contents3"/>
            <w:tabs>
              <w:tab w:val="clear" w:pos="8459"/>
              <w:tab w:val="right" w:pos="9026" w:leader="dot"/>
            </w:tabs>
            <w:rPr/>
          </w:pPr>
          <w:hyperlink w:anchor="__RefHeading___Toc964146_2142443653">
            <w:r>
              <w:rPr>
                <w:webHidden/>
                <w:rStyle w:val="IndexLink"/>
                <w:rtl w:val="true"/>
              </w:rPr>
              <w:t>دعاء في الحُمّى</w:t>
            </w:r>
            <w:r>
              <w:rPr>
                <w:rStyle w:val="IndexLink"/>
                <w:rtl w:val="true"/>
              </w:rPr>
              <w:tab/>
            </w:r>
            <w:r>
              <w:rPr>
                <w:rStyle w:val="IndexLink"/>
              </w:rPr>
              <w:t>213</w:t>
            </w:r>
          </w:hyperlink>
        </w:p>
        <w:p>
          <w:pPr>
            <w:pStyle w:val="Contents2"/>
            <w:tabs>
              <w:tab w:val="clear" w:pos="8743"/>
              <w:tab w:val="right" w:pos="9026" w:leader="dot"/>
            </w:tabs>
            <w:rPr/>
          </w:pPr>
          <w:hyperlink w:anchor="__RefHeading___Toc964148_2142443653">
            <w:r>
              <w:rPr>
                <w:webHidden/>
                <w:rStyle w:val="IndexLink"/>
                <w:rtl w:val="true"/>
              </w:rPr>
              <w:t xml:space="preserve">أوصاف النبي </w:t>
            </w:r>
            <w:r>
              <w:rPr>
                <w:rStyle w:val="IndexLink"/>
                <w:rtl w:val="true"/>
              </w:rPr>
              <w:t>(</w:t>
            </w:r>
            <w:r>
              <w:rPr>
                <w:rStyle w:val="IndexLink"/>
                <w:rtl w:val="true"/>
              </w:rPr>
              <w:t>صَلَّی اللَّهُ عَلَيْهِ وَ آلِهِ وَ سَلَّمَ</w:t>
            </w:r>
            <w:r>
              <w:rPr>
                <w:rStyle w:val="IndexLink"/>
                <w:rtl w:val="true"/>
              </w:rPr>
              <w:t xml:space="preserve">) </w:t>
            </w:r>
            <w:r>
              <w:rPr>
                <w:rStyle w:val="IndexLink"/>
                <w:rtl w:val="true"/>
              </w:rPr>
              <w:t>و فضائله</w:t>
            </w:r>
            <w:r>
              <w:rPr>
                <w:rStyle w:val="IndexLink"/>
                <w:rtl w:val="true"/>
              </w:rPr>
              <w:tab/>
            </w:r>
            <w:r>
              <w:rPr>
                <w:rStyle w:val="IndexLink"/>
              </w:rPr>
              <w:t>215</w:t>
            </w:r>
          </w:hyperlink>
        </w:p>
        <w:p>
          <w:pPr>
            <w:pStyle w:val="Contents3"/>
            <w:tabs>
              <w:tab w:val="clear" w:pos="8459"/>
              <w:tab w:val="right" w:pos="9026" w:leader="dot"/>
            </w:tabs>
            <w:rPr/>
          </w:pPr>
          <w:hyperlink w:anchor="__RefHeading___Toc964150_214244365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964152_2142443653">
            <w:r>
              <w:rPr>
                <w:webHidden/>
                <w:rStyle w:val="IndexLink"/>
                <w:rtl w:val="true"/>
              </w:rPr>
              <w:t xml:space="preserve">أوصاف رسول الله </w:t>
            </w:r>
            <w:r>
              <w:rPr>
                <w:rStyle w:val="IndexLink"/>
                <w:rtl w:val="true"/>
              </w:rPr>
              <w:t>(</w:t>
            </w:r>
            <w:r>
              <w:rPr>
                <w:rStyle w:val="IndexLink"/>
                <w:rtl w:val="true"/>
              </w:rPr>
              <w:t>صَلَّی اللَّهُ عَلَيْهِ وَ آلِهِ وَ سَلَّمَ</w:t>
            </w:r>
            <w:r>
              <w:rPr>
                <w:rStyle w:val="IndexLink"/>
                <w:rtl w:val="true"/>
              </w:rPr>
              <w:t>)</w:t>
              <w:tab/>
            </w:r>
            <w:r>
              <w:rPr>
                <w:rStyle w:val="IndexLink"/>
              </w:rPr>
              <w:t>216</w:t>
            </w:r>
          </w:hyperlink>
        </w:p>
        <w:p>
          <w:pPr>
            <w:pStyle w:val="Contents3"/>
            <w:tabs>
              <w:tab w:val="clear" w:pos="8459"/>
              <w:tab w:val="right" w:pos="9026" w:leader="dot"/>
            </w:tabs>
            <w:rPr/>
          </w:pPr>
          <w:hyperlink w:anchor="__RefHeading___Toc964154_2142443653">
            <w:r>
              <w:rPr>
                <w:webHidden/>
                <w:rStyle w:val="IndexLink"/>
                <w:rtl w:val="true"/>
              </w:rPr>
              <w:t>خلقت من نور الله</w:t>
            </w:r>
            <w:r>
              <w:rPr>
                <w:rStyle w:val="IndexLink"/>
                <w:rtl w:val="true"/>
              </w:rPr>
              <w:tab/>
            </w:r>
            <w:r>
              <w:rPr>
                <w:rStyle w:val="IndexLink"/>
              </w:rPr>
              <w:t>222</w:t>
            </w:r>
          </w:hyperlink>
        </w:p>
        <w:p>
          <w:pPr>
            <w:pStyle w:val="Contents3"/>
            <w:tabs>
              <w:tab w:val="clear" w:pos="8459"/>
              <w:tab w:val="right" w:pos="9026" w:leader="dot"/>
            </w:tabs>
            <w:rPr/>
          </w:pPr>
          <w:hyperlink w:anchor="__RefHeading___Toc964156_2142443653">
            <w:r>
              <w:rPr>
                <w:webHidden/>
                <w:rStyle w:val="IndexLink"/>
                <w:rtl w:val="true"/>
              </w:rPr>
              <w:t xml:space="preserve">بين علي و محمّد </w:t>
            </w:r>
            <w:r>
              <w:rPr>
                <w:rStyle w:val="IndexLink"/>
                <w:rtl w:val="true"/>
              </w:rPr>
              <w:t>(</w:t>
            </w:r>
            <w:r>
              <w:rPr>
                <w:rStyle w:val="IndexLink"/>
                <w:rtl w:val="true"/>
              </w:rPr>
              <w:t>عَلَيْهِما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964158_2142443653">
            <w:r>
              <w:rPr>
                <w:webHidden/>
                <w:rStyle w:val="IndexLink"/>
                <w:rtl w:val="true"/>
              </w:rPr>
              <w:t>خلقنا من نور الله</w:t>
            </w:r>
            <w:r>
              <w:rPr>
                <w:rStyle w:val="IndexLink"/>
                <w:rtl w:val="true"/>
              </w:rPr>
              <w:tab/>
            </w:r>
            <w:r>
              <w:rPr>
                <w:rStyle w:val="IndexLink"/>
              </w:rPr>
              <w:t>223</w:t>
            </w:r>
          </w:hyperlink>
        </w:p>
        <w:p>
          <w:pPr>
            <w:pStyle w:val="Contents3"/>
            <w:tabs>
              <w:tab w:val="clear" w:pos="8459"/>
              <w:tab w:val="right" w:pos="9026" w:leader="dot"/>
            </w:tabs>
            <w:rPr/>
          </w:pPr>
          <w:hyperlink w:anchor="__RefHeading___Toc964160_2142443653">
            <w:r>
              <w:rPr>
                <w:webHidden/>
                <w:rStyle w:val="IndexLink"/>
                <w:rtl w:val="true"/>
              </w:rPr>
              <w:t>أخبرني عن خمس</w:t>
            </w:r>
            <w:r>
              <w:rPr>
                <w:rStyle w:val="IndexLink"/>
                <w:rtl w:val="true"/>
              </w:rPr>
              <w:tab/>
            </w:r>
            <w:r>
              <w:rPr>
                <w:rStyle w:val="IndexLink"/>
              </w:rPr>
              <w:t>224</w:t>
            </w:r>
          </w:hyperlink>
        </w:p>
        <w:p>
          <w:pPr>
            <w:pStyle w:val="Contents3"/>
            <w:tabs>
              <w:tab w:val="clear" w:pos="8459"/>
              <w:tab w:val="right" w:pos="9026" w:leader="dot"/>
            </w:tabs>
            <w:rPr/>
          </w:pPr>
          <w:hyperlink w:anchor="__RefHeading___Toc964162_2142443653">
            <w:r>
              <w:rPr>
                <w:webHidden/>
                <w:rStyle w:val="IndexLink"/>
                <w:rtl w:val="true"/>
              </w:rPr>
              <w:t xml:space="preserve">وجه فضيلة الأنبياء </w:t>
            </w:r>
            <w:r>
              <w:rPr>
                <w:rStyle w:val="IndexLink"/>
                <w:rtl w:val="true"/>
              </w:rPr>
              <w:t>(</w:t>
            </w:r>
            <w:r>
              <w:rPr>
                <w:rStyle w:val="IndexLink"/>
                <w:rtl w:val="true"/>
              </w:rPr>
              <w:t>عَلَيْهِم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964164_2142443653">
            <w:r>
              <w:rPr>
                <w:webHidden/>
                <w:rStyle w:val="IndexLink"/>
                <w:rtl w:val="true"/>
              </w:rPr>
              <w:t xml:space="preserve">بعث الله محمداً </w:t>
            </w:r>
            <w:r>
              <w:rPr>
                <w:rStyle w:val="IndexLink"/>
                <w:rtl w:val="true"/>
              </w:rPr>
              <w:t>(</w:t>
            </w:r>
            <w:r>
              <w:rPr>
                <w:rStyle w:val="IndexLink"/>
                <w:rtl w:val="true"/>
              </w:rPr>
              <w:t>صَلَّی اللَّهُ عَلَيْهِ وَ آلِهِ وَ سَلَّمَ</w:t>
            </w:r>
            <w:r>
              <w:rPr>
                <w:rStyle w:val="IndexLink"/>
                <w:rtl w:val="true"/>
              </w:rPr>
              <w:t>)</w:t>
              <w:tab/>
            </w:r>
            <w:r>
              <w:rPr>
                <w:rStyle w:val="IndexLink"/>
              </w:rPr>
              <w:t>225</w:t>
            </w:r>
          </w:hyperlink>
        </w:p>
        <w:p>
          <w:pPr>
            <w:pStyle w:val="Contents3"/>
            <w:tabs>
              <w:tab w:val="clear" w:pos="8459"/>
              <w:tab w:val="right" w:pos="9026" w:leader="dot"/>
            </w:tabs>
            <w:rPr/>
          </w:pPr>
          <w:hyperlink w:anchor="__RefHeading___Toc964166_2142443653">
            <w:r>
              <w:rPr>
                <w:webHidden/>
                <w:rStyle w:val="IndexLink"/>
                <w:rtl w:val="true"/>
              </w:rPr>
              <w:t>أبوا هذه الأمّة</w:t>
            </w:r>
            <w:r>
              <w:rPr>
                <w:rStyle w:val="IndexLink"/>
                <w:rtl w:val="true"/>
              </w:rPr>
              <w:tab/>
            </w:r>
            <w:r>
              <w:rPr>
                <w:rStyle w:val="IndexLink"/>
              </w:rPr>
              <w:t>225</w:t>
            </w:r>
          </w:hyperlink>
        </w:p>
        <w:p>
          <w:pPr>
            <w:pStyle w:val="Contents3"/>
            <w:tabs>
              <w:tab w:val="clear" w:pos="8459"/>
              <w:tab w:val="right" w:pos="9026" w:leader="dot"/>
            </w:tabs>
            <w:rPr/>
          </w:pPr>
          <w:hyperlink w:anchor="__RefHeading___Toc964168_2142443653">
            <w:r>
              <w:rPr>
                <w:webHidden/>
                <w:rStyle w:val="IndexLink"/>
                <w:rtl w:val="true"/>
              </w:rPr>
              <w:t>سلني عمّ شئت</w:t>
            </w:r>
            <w:r>
              <w:rPr>
                <w:rStyle w:val="IndexLink"/>
                <w:rtl w:val="true"/>
              </w:rPr>
              <w:tab/>
            </w:r>
            <w:r>
              <w:rPr>
                <w:rStyle w:val="IndexLink"/>
              </w:rPr>
              <w:t>226</w:t>
            </w:r>
          </w:hyperlink>
        </w:p>
        <w:p>
          <w:pPr>
            <w:pStyle w:val="Contents3"/>
            <w:tabs>
              <w:tab w:val="clear" w:pos="8459"/>
              <w:tab w:val="right" w:pos="9026" w:leader="dot"/>
            </w:tabs>
            <w:rPr/>
          </w:pPr>
          <w:hyperlink w:anchor="__RefHeading___Toc964170_2142443653">
            <w:r>
              <w:rPr>
                <w:webHidden/>
                <w:rStyle w:val="IndexLink"/>
                <w:rtl w:val="true"/>
              </w:rPr>
              <w:t>أكثروا الصلاة عليّ</w:t>
            </w:r>
            <w:r>
              <w:rPr>
                <w:rStyle w:val="IndexLink"/>
                <w:rtl w:val="true"/>
              </w:rPr>
              <w:tab/>
            </w:r>
            <w:r>
              <w:rPr>
                <w:rStyle w:val="IndexLink"/>
              </w:rPr>
              <w:t>226</w:t>
            </w:r>
          </w:hyperlink>
        </w:p>
        <w:p>
          <w:pPr>
            <w:pStyle w:val="Contents3"/>
            <w:tabs>
              <w:tab w:val="clear" w:pos="8459"/>
              <w:tab w:val="right" w:pos="9026" w:leader="dot"/>
            </w:tabs>
            <w:rPr/>
          </w:pPr>
          <w:hyperlink w:anchor="__RefHeading___Toc964172_2142443653">
            <w:r>
              <w:rPr>
                <w:webHidden/>
                <w:rStyle w:val="IndexLink"/>
                <w:rtl w:val="true"/>
              </w:rPr>
              <w:t>إنّ صلاتكم تبلغني</w:t>
            </w:r>
            <w:r>
              <w:rPr>
                <w:rStyle w:val="IndexLink"/>
                <w:rtl w:val="true"/>
              </w:rPr>
              <w:tab/>
            </w:r>
            <w:r>
              <w:rPr>
                <w:rStyle w:val="IndexLink"/>
              </w:rPr>
              <w:t>227</w:t>
            </w:r>
          </w:hyperlink>
        </w:p>
        <w:p>
          <w:pPr>
            <w:pStyle w:val="Contents3"/>
            <w:tabs>
              <w:tab w:val="clear" w:pos="8459"/>
              <w:tab w:val="right" w:pos="9026" w:leader="dot"/>
            </w:tabs>
            <w:rPr/>
          </w:pPr>
          <w:hyperlink w:anchor="__RefHeading___Toc964174_2142443653">
            <w:r>
              <w:rPr>
                <w:webHidden/>
                <w:rStyle w:val="IndexLink"/>
                <w:rtl w:val="true"/>
              </w:rPr>
              <w:t>مَن قال صلّى الله على محمّد وآله</w:t>
            </w:r>
            <w:r>
              <w:rPr>
                <w:rStyle w:val="IndexLink"/>
                <w:rtl w:val="true"/>
              </w:rPr>
              <w:tab/>
            </w:r>
            <w:r>
              <w:rPr>
                <w:rStyle w:val="IndexLink"/>
              </w:rPr>
              <w:t>227</w:t>
            </w:r>
          </w:hyperlink>
        </w:p>
        <w:p>
          <w:pPr>
            <w:pStyle w:val="Contents3"/>
            <w:tabs>
              <w:tab w:val="clear" w:pos="8459"/>
              <w:tab w:val="right" w:pos="9026" w:leader="dot"/>
            </w:tabs>
            <w:rPr/>
          </w:pPr>
          <w:hyperlink w:anchor="__RefHeading___Toc964176_2142443653">
            <w:r>
              <w:rPr>
                <w:webHidden/>
                <w:rStyle w:val="IndexLink"/>
                <w:rtl w:val="true"/>
              </w:rPr>
              <w:t>بالصلاة عليه تغفر الذنوب</w:t>
            </w:r>
            <w:r>
              <w:rPr>
                <w:rStyle w:val="IndexLink"/>
                <w:rtl w:val="true"/>
              </w:rPr>
              <w:tab/>
            </w:r>
            <w:r>
              <w:rPr>
                <w:rStyle w:val="IndexLink"/>
              </w:rPr>
              <w:t>228</w:t>
            </w:r>
          </w:hyperlink>
        </w:p>
        <w:p>
          <w:pPr>
            <w:pStyle w:val="Contents3"/>
            <w:tabs>
              <w:tab w:val="clear" w:pos="8459"/>
              <w:tab w:val="right" w:pos="9026" w:leader="dot"/>
            </w:tabs>
            <w:rPr/>
          </w:pPr>
          <w:hyperlink w:anchor="__RefHeading___Toc964178_2142443653">
            <w:r>
              <w:rPr>
                <w:webHidden/>
                <w:rStyle w:val="IndexLink"/>
                <w:rtl w:val="true"/>
              </w:rPr>
              <w:t xml:space="preserve">كيفية الصلاة على النبي </w:t>
            </w:r>
            <w:r>
              <w:rPr>
                <w:rStyle w:val="IndexLink"/>
                <w:rtl w:val="true"/>
              </w:rPr>
              <w:t>(</w:t>
            </w:r>
            <w:r>
              <w:rPr>
                <w:rStyle w:val="IndexLink"/>
                <w:rtl w:val="true"/>
              </w:rPr>
              <w:t>صَلَّی اللَّهُ عَلَيْهِ وَ آلِهِ وَ سَلَّمَ</w:t>
            </w:r>
            <w:r>
              <w:rPr>
                <w:rStyle w:val="IndexLink"/>
                <w:rtl w:val="true"/>
              </w:rPr>
              <w:t>)</w:t>
              <w:tab/>
            </w:r>
            <w:r>
              <w:rPr>
                <w:rStyle w:val="IndexLink"/>
              </w:rPr>
              <w:t>229</w:t>
            </w:r>
          </w:hyperlink>
        </w:p>
        <w:p>
          <w:pPr>
            <w:pStyle w:val="Contents3"/>
            <w:tabs>
              <w:tab w:val="clear" w:pos="8459"/>
              <w:tab w:val="right" w:pos="9026" w:leader="dot"/>
            </w:tabs>
            <w:rPr/>
          </w:pPr>
          <w:hyperlink w:anchor="__RefHeading___Toc964180_2142443653">
            <w:r>
              <w:rPr>
                <w:webHidden/>
                <w:rStyle w:val="IndexLink"/>
                <w:rtl w:val="true"/>
              </w:rPr>
              <w:t>احذروا الصلاة البتراء</w:t>
            </w:r>
            <w:r>
              <w:rPr>
                <w:rStyle w:val="IndexLink"/>
                <w:rtl w:val="true"/>
              </w:rPr>
              <w:tab/>
            </w:r>
            <w:r>
              <w:rPr>
                <w:rStyle w:val="IndexLink"/>
              </w:rPr>
              <w:t>229</w:t>
            </w:r>
          </w:hyperlink>
        </w:p>
        <w:p>
          <w:pPr>
            <w:pStyle w:val="Contents3"/>
            <w:tabs>
              <w:tab w:val="clear" w:pos="8459"/>
              <w:tab w:val="right" w:pos="9026" w:leader="dot"/>
            </w:tabs>
            <w:rPr/>
          </w:pPr>
          <w:hyperlink w:anchor="__RefHeading___Toc964182_2142443653">
            <w:r>
              <w:rPr>
                <w:webHidden/>
                <w:rStyle w:val="IndexLink"/>
                <w:rtl w:val="true"/>
              </w:rPr>
              <w:t xml:space="preserve">في أنّ النبي </w:t>
            </w:r>
            <w:r>
              <w:rPr>
                <w:rStyle w:val="IndexLink"/>
                <w:rtl w:val="true"/>
              </w:rPr>
              <w:t>(</w:t>
            </w:r>
            <w:r>
              <w:rPr>
                <w:rStyle w:val="IndexLink"/>
                <w:rtl w:val="true"/>
              </w:rPr>
              <w:t>صَلَّی اللَّهُ عَلَيْهِ وَ آلِهِ وَ سَلَّمَ</w:t>
            </w:r>
            <w:r>
              <w:rPr>
                <w:rStyle w:val="IndexLink"/>
                <w:rtl w:val="true"/>
              </w:rPr>
              <w:t xml:space="preserve">) </w:t>
            </w:r>
            <w:r>
              <w:rPr>
                <w:rStyle w:val="IndexLink"/>
                <w:rtl w:val="true"/>
              </w:rPr>
              <w:t>لا يردّ السائل</w:t>
            </w:r>
            <w:r>
              <w:rPr>
                <w:rStyle w:val="IndexLink"/>
                <w:rtl w:val="true"/>
              </w:rPr>
              <w:tab/>
            </w:r>
            <w:r>
              <w:rPr>
                <w:rStyle w:val="IndexLink"/>
              </w:rPr>
              <w:t>229</w:t>
            </w:r>
          </w:hyperlink>
        </w:p>
        <w:p>
          <w:pPr>
            <w:pStyle w:val="Contents3"/>
            <w:tabs>
              <w:tab w:val="clear" w:pos="8459"/>
              <w:tab w:val="right" w:pos="9026" w:leader="dot"/>
            </w:tabs>
            <w:rPr/>
          </w:pPr>
          <w:hyperlink w:anchor="__RefHeading___Toc964184_2142443653">
            <w:r>
              <w:rPr>
                <w:webHidden/>
                <w:rStyle w:val="IndexLink"/>
                <w:rtl w:val="true"/>
              </w:rPr>
              <w:t xml:space="preserve">شفاعة النبي </w:t>
            </w:r>
            <w:r>
              <w:rPr>
                <w:rStyle w:val="IndexLink"/>
                <w:rtl w:val="true"/>
              </w:rPr>
              <w:t>(</w:t>
            </w:r>
            <w:r>
              <w:rPr>
                <w:rStyle w:val="IndexLink"/>
                <w:rtl w:val="true"/>
              </w:rPr>
              <w:t>صَلَّی اللَّهُ عَلَيْهِ وَ آلِهِ وَ سَلَّمَ</w:t>
            </w:r>
            <w:r>
              <w:rPr>
                <w:rStyle w:val="IndexLink"/>
                <w:rtl w:val="true"/>
              </w:rPr>
              <w:t>)</w:t>
              <w:tab/>
            </w:r>
            <w:r>
              <w:rPr>
                <w:rStyle w:val="IndexLink"/>
              </w:rPr>
              <w:t>230</w:t>
            </w:r>
          </w:hyperlink>
        </w:p>
        <w:p>
          <w:pPr>
            <w:pStyle w:val="Contents3"/>
            <w:tabs>
              <w:tab w:val="clear" w:pos="8459"/>
              <w:tab w:val="right" w:pos="9026" w:leader="dot"/>
            </w:tabs>
            <w:rPr/>
          </w:pPr>
          <w:hyperlink w:anchor="__RefHeading___Toc964186_2142443653">
            <w:r>
              <w:rPr>
                <w:webHidden/>
                <w:rStyle w:val="IndexLink"/>
                <w:rtl w:val="true"/>
              </w:rPr>
              <w:t>ثواب الزيارة</w:t>
            </w:r>
            <w:r>
              <w:rPr>
                <w:rStyle w:val="IndexLink"/>
                <w:rtl w:val="true"/>
              </w:rPr>
              <w:tab/>
            </w:r>
            <w:r>
              <w:rPr>
                <w:rStyle w:val="IndexLink"/>
              </w:rPr>
              <w:t>230</w:t>
            </w:r>
          </w:hyperlink>
        </w:p>
        <w:p>
          <w:pPr>
            <w:pStyle w:val="Contents3"/>
            <w:tabs>
              <w:tab w:val="clear" w:pos="8459"/>
              <w:tab w:val="right" w:pos="9026" w:leader="dot"/>
            </w:tabs>
            <w:rPr/>
          </w:pPr>
          <w:hyperlink w:anchor="__RefHeading___Toc964188_2142443653">
            <w:r>
              <w:rPr>
                <w:webHidden/>
                <w:rStyle w:val="IndexLink"/>
                <w:rtl w:val="true"/>
              </w:rPr>
              <w:t xml:space="preserve">في فضل زيارتهم </w:t>
            </w:r>
            <w:r>
              <w:rPr>
                <w:rStyle w:val="IndexLink"/>
                <w:rtl w:val="true"/>
              </w:rPr>
              <w:t>(</w:t>
            </w:r>
            <w:r>
              <w:rPr>
                <w:rStyle w:val="IndexLink"/>
                <w:rtl w:val="true"/>
              </w:rPr>
              <w:t>عَلَيْهِمُ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964190_2142443653">
            <w:r>
              <w:rPr>
                <w:webHidden/>
                <w:rStyle w:val="IndexLink"/>
                <w:rtl w:val="true"/>
              </w:rPr>
              <w:t xml:space="preserve">زُرهم </w:t>
            </w:r>
            <w:r>
              <w:rPr>
                <w:rStyle w:val="IndexLink"/>
                <w:rtl w:val="true"/>
              </w:rPr>
              <w:t>(</w:t>
            </w:r>
            <w:r>
              <w:rPr>
                <w:rStyle w:val="IndexLink"/>
                <w:rtl w:val="true"/>
              </w:rPr>
              <w:t>عَلَيْهِم السَّلَامُ</w:t>
            </w:r>
            <w:r>
              <w:rPr>
                <w:rStyle w:val="IndexLink"/>
                <w:rtl w:val="true"/>
              </w:rPr>
              <w:t xml:space="preserve">) </w:t>
            </w:r>
            <w:r>
              <w:rPr>
                <w:rStyle w:val="IndexLink"/>
                <w:rtl w:val="true"/>
              </w:rPr>
              <w:t>يزوروك</w:t>
            </w:r>
            <w:r>
              <w:rPr>
                <w:rStyle w:val="IndexLink"/>
                <w:rtl w:val="true"/>
              </w:rPr>
              <w:tab/>
            </w:r>
            <w:r>
              <w:rPr>
                <w:rStyle w:val="IndexLink"/>
              </w:rPr>
              <w:t>231</w:t>
            </w:r>
          </w:hyperlink>
        </w:p>
        <w:p>
          <w:pPr>
            <w:pStyle w:val="Contents3"/>
            <w:tabs>
              <w:tab w:val="clear" w:pos="8459"/>
              <w:tab w:val="right" w:pos="9026" w:leader="dot"/>
            </w:tabs>
            <w:rPr/>
          </w:pPr>
          <w:hyperlink w:anchor="__RefHeading___Toc964192_2142443653">
            <w:r>
              <w:rPr>
                <w:webHidden/>
                <w:rStyle w:val="IndexLink"/>
                <w:rtl w:val="true"/>
              </w:rPr>
              <w:t>ما جزاء من زارك؟</w:t>
            </w:r>
            <w:r>
              <w:rPr>
                <w:rStyle w:val="IndexLink"/>
                <w:rtl w:val="true"/>
              </w:rPr>
              <w:tab/>
            </w:r>
            <w:r>
              <w:rPr>
                <w:rStyle w:val="IndexLink"/>
              </w:rPr>
              <w:t>231</w:t>
            </w:r>
          </w:hyperlink>
        </w:p>
        <w:p>
          <w:pPr>
            <w:pStyle w:val="Contents3"/>
            <w:tabs>
              <w:tab w:val="clear" w:pos="8459"/>
              <w:tab w:val="right" w:pos="9026" w:leader="dot"/>
            </w:tabs>
            <w:rPr/>
          </w:pPr>
          <w:hyperlink w:anchor="__RefHeading___Toc964194_2142443653">
            <w:r>
              <w:rPr>
                <w:webHidden/>
                <w:rStyle w:val="IndexLink"/>
                <w:rtl w:val="true"/>
              </w:rPr>
              <w:t>أيّ نبي كنت لكم؟</w:t>
            </w:r>
            <w:r>
              <w:rPr>
                <w:rStyle w:val="IndexLink"/>
                <w:rtl w:val="true"/>
              </w:rPr>
              <w:tab/>
            </w:r>
            <w:r>
              <w:rPr>
                <w:rStyle w:val="IndexLink"/>
              </w:rPr>
              <w:t>232</w:t>
            </w:r>
          </w:hyperlink>
        </w:p>
        <w:p>
          <w:pPr>
            <w:pStyle w:val="Contents3"/>
            <w:tabs>
              <w:tab w:val="clear" w:pos="8459"/>
              <w:tab w:val="right" w:pos="9026" w:leader="dot"/>
            </w:tabs>
            <w:rPr/>
          </w:pPr>
          <w:hyperlink w:anchor="__RefHeading___Toc964196_2142443653">
            <w:r>
              <w:rPr>
                <w:webHidden/>
                <w:rStyle w:val="IndexLink"/>
                <w:rtl w:val="true"/>
              </w:rPr>
              <w:t>الصلاة رحمك الله</w:t>
            </w:r>
            <w:r>
              <w:rPr>
                <w:rStyle w:val="IndexLink"/>
                <w:rtl w:val="true"/>
              </w:rPr>
              <w:tab/>
            </w:r>
            <w:r>
              <w:rPr>
                <w:rStyle w:val="IndexLink"/>
              </w:rPr>
              <w:t>235</w:t>
            </w:r>
          </w:hyperlink>
        </w:p>
        <w:p>
          <w:pPr>
            <w:pStyle w:val="Contents2"/>
            <w:tabs>
              <w:tab w:val="clear" w:pos="8743"/>
              <w:tab w:val="right" w:pos="9026" w:leader="dot"/>
            </w:tabs>
            <w:rPr/>
          </w:pPr>
          <w:hyperlink w:anchor="__RefHeading___Toc964198_2142443653">
            <w:r>
              <w:rPr>
                <w:webHidden/>
                <w:rStyle w:val="IndexLink"/>
                <w:rtl w:val="true"/>
              </w:rPr>
              <w:t xml:space="preserve">فضل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 محبّتهم</w:t>
            </w:r>
            <w:r>
              <w:rPr>
                <w:rStyle w:val="IndexLink"/>
                <w:rtl w:val="true"/>
              </w:rPr>
              <w:tab/>
            </w:r>
            <w:r>
              <w:rPr>
                <w:rStyle w:val="IndexLink"/>
              </w:rPr>
              <w:t>236</w:t>
            </w:r>
          </w:hyperlink>
        </w:p>
        <w:p>
          <w:pPr>
            <w:pStyle w:val="Contents3"/>
            <w:tabs>
              <w:tab w:val="clear" w:pos="8459"/>
              <w:tab w:val="right" w:pos="9026" w:leader="dot"/>
            </w:tabs>
            <w:rPr/>
          </w:pPr>
          <w:hyperlink w:anchor="__RefHeading___Toc964200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964202_2142443653">
            <w:r>
              <w:rPr>
                <w:webHidden/>
                <w:rStyle w:val="IndexLink"/>
                <w:rtl w:val="true"/>
              </w:rPr>
              <w:t>أخبرني عن فضلكم</w:t>
            </w:r>
            <w:r>
              <w:rPr>
                <w:rStyle w:val="IndexLink"/>
                <w:rtl w:val="true"/>
              </w:rPr>
              <w:tab/>
            </w:r>
            <w:r>
              <w:rPr>
                <w:rStyle w:val="IndexLink"/>
              </w:rPr>
              <w:t>238</w:t>
            </w:r>
          </w:hyperlink>
        </w:p>
        <w:p>
          <w:pPr>
            <w:pStyle w:val="Contents3"/>
            <w:tabs>
              <w:tab w:val="clear" w:pos="8459"/>
              <w:tab w:val="right" w:pos="9026" w:leader="dot"/>
            </w:tabs>
            <w:rPr/>
          </w:pPr>
          <w:hyperlink w:anchor="__RefHeading___Toc964204_2142443653">
            <w:r>
              <w:rPr>
                <w:webHidden/>
                <w:rStyle w:val="IndexLink"/>
                <w:rtl w:val="true"/>
              </w:rPr>
              <w:t>محبّة تحطّ الذنوب</w:t>
            </w:r>
            <w:r>
              <w:rPr>
                <w:rStyle w:val="IndexLink"/>
                <w:rtl w:val="true"/>
              </w:rPr>
              <w:tab/>
            </w:r>
            <w:r>
              <w:rPr>
                <w:rStyle w:val="IndexLink"/>
              </w:rPr>
              <w:t>238</w:t>
            </w:r>
          </w:hyperlink>
        </w:p>
        <w:p>
          <w:pPr>
            <w:pStyle w:val="Contents3"/>
            <w:tabs>
              <w:tab w:val="clear" w:pos="8459"/>
              <w:tab w:val="right" w:pos="9026" w:leader="dot"/>
            </w:tabs>
            <w:rPr/>
          </w:pPr>
          <w:hyperlink w:anchor="__RefHeading___Toc964206_2142443653">
            <w:r>
              <w:rPr>
                <w:webHidden/>
                <w:rStyle w:val="IndexLink"/>
                <w:rtl w:val="true"/>
              </w:rPr>
              <w:t>كلّهم نورٌ واحد</w:t>
            </w:r>
            <w:r>
              <w:rPr>
                <w:rStyle w:val="IndexLink"/>
                <w:rtl w:val="true"/>
              </w:rPr>
              <w:tab/>
            </w:r>
            <w:r>
              <w:rPr>
                <w:rStyle w:val="IndexLink"/>
              </w:rPr>
              <w:t>239</w:t>
            </w:r>
          </w:hyperlink>
        </w:p>
        <w:p>
          <w:pPr>
            <w:pStyle w:val="Contents3"/>
            <w:tabs>
              <w:tab w:val="clear" w:pos="8459"/>
              <w:tab w:val="right" w:pos="9026" w:leader="dot"/>
            </w:tabs>
            <w:rPr/>
          </w:pPr>
          <w:hyperlink w:anchor="__RefHeading___Toc964208_2142443653">
            <w:r>
              <w:rPr>
                <w:webHidden/>
                <w:rStyle w:val="IndexLink"/>
                <w:rtl w:val="true"/>
              </w:rPr>
              <w:t>لولاهم كنتم حيارى</w:t>
            </w:r>
            <w:r>
              <w:rPr>
                <w:rStyle w:val="IndexLink"/>
                <w:rtl w:val="true"/>
              </w:rPr>
              <w:tab/>
            </w:r>
            <w:r>
              <w:rPr>
                <w:rStyle w:val="IndexLink"/>
              </w:rPr>
              <w:t>239</w:t>
            </w:r>
          </w:hyperlink>
        </w:p>
        <w:p>
          <w:pPr>
            <w:pStyle w:val="Contents3"/>
            <w:tabs>
              <w:tab w:val="clear" w:pos="8459"/>
              <w:tab w:val="right" w:pos="9026" w:leader="dot"/>
            </w:tabs>
            <w:rPr/>
          </w:pPr>
          <w:hyperlink w:anchor="__RefHeading___Toc964210_2142443653">
            <w:r>
              <w:rPr>
                <w:webHidden/>
                <w:rStyle w:val="IndexLink"/>
                <w:rtl w:val="true"/>
              </w:rPr>
              <w:t>أوّل من يرد الحوض</w:t>
            </w:r>
            <w:r>
              <w:rPr>
                <w:rStyle w:val="IndexLink"/>
                <w:rtl w:val="true"/>
              </w:rPr>
              <w:tab/>
            </w:r>
            <w:r>
              <w:rPr>
                <w:rStyle w:val="IndexLink"/>
              </w:rPr>
              <w:t>240</w:t>
            </w:r>
          </w:hyperlink>
        </w:p>
        <w:p>
          <w:pPr>
            <w:pStyle w:val="Contents3"/>
            <w:tabs>
              <w:tab w:val="clear" w:pos="8459"/>
              <w:tab w:val="right" w:pos="9026" w:leader="dot"/>
            </w:tabs>
            <w:rPr/>
          </w:pPr>
          <w:hyperlink w:anchor="__RefHeading___Toc964212_2142443653">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ومحبّوهم</w:t>
            </w:r>
            <w:r>
              <w:rPr>
                <w:rStyle w:val="IndexLink"/>
                <w:rtl w:val="true"/>
              </w:rPr>
              <w:tab/>
            </w:r>
            <w:r>
              <w:rPr>
                <w:rStyle w:val="IndexLink"/>
              </w:rPr>
              <w:t>240</w:t>
            </w:r>
          </w:hyperlink>
        </w:p>
        <w:p>
          <w:pPr>
            <w:pStyle w:val="Contents3"/>
            <w:tabs>
              <w:tab w:val="clear" w:pos="8459"/>
              <w:tab w:val="right" w:pos="9026" w:leader="dot"/>
            </w:tabs>
            <w:rPr/>
          </w:pPr>
          <w:hyperlink w:anchor="__RefHeading___Toc964214_2142443653">
            <w:r>
              <w:rPr>
                <w:webHidden/>
                <w:rStyle w:val="IndexLink"/>
                <w:rtl w:val="true"/>
              </w:rPr>
              <w:t>من أحبنا أهل البيت</w:t>
            </w:r>
            <w:r>
              <w:rPr>
                <w:rStyle w:val="IndexLink"/>
                <w:rtl w:val="true"/>
              </w:rPr>
              <w:tab/>
            </w:r>
            <w:r>
              <w:rPr>
                <w:rStyle w:val="IndexLink"/>
              </w:rPr>
              <w:t>241</w:t>
            </w:r>
          </w:hyperlink>
        </w:p>
        <w:p>
          <w:pPr>
            <w:pStyle w:val="Contents3"/>
            <w:tabs>
              <w:tab w:val="clear" w:pos="8459"/>
              <w:tab w:val="right" w:pos="9026" w:leader="dot"/>
            </w:tabs>
            <w:rPr/>
          </w:pPr>
          <w:hyperlink w:anchor="__RefHeading___Toc964216_2142443653">
            <w:r>
              <w:rPr>
                <w:webHidden/>
                <w:rStyle w:val="IndexLink"/>
                <w:rtl w:val="true"/>
              </w:rPr>
              <w:t>ألزموا مودّتنا أهل البيت</w:t>
            </w:r>
            <w:r>
              <w:rPr>
                <w:rStyle w:val="IndexLink"/>
                <w:rtl w:val="true"/>
              </w:rPr>
              <w:tab/>
            </w:r>
            <w:r>
              <w:rPr>
                <w:rStyle w:val="IndexLink"/>
              </w:rPr>
              <w:t>241</w:t>
            </w:r>
          </w:hyperlink>
        </w:p>
        <w:p>
          <w:pPr>
            <w:pStyle w:val="Contents3"/>
            <w:tabs>
              <w:tab w:val="clear" w:pos="8459"/>
              <w:tab w:val="right" w:pos="9026" w:leader="dot"/>
            </w:tabs>
            <w:rPr/>
          </w:pPr>
          <w:hyperlink w:anchor="__RefHeading___Toc964218_2142443653">
            <w:r>
              <w:rPr>
                <w:webHidden/>
                <w:rStyle w:val="IndexLink"/>
                <w:rtl w:val="true"/>
              </w:rPr>
              <w:t>في فضيلة محبّي أهل البيت</w:t>
            </w:r>
            <w:r>
              <w:rPr>
                <w:rStyle w:val="IndexLink"/>
                <w:rtl w:val="true"/>
              </w:rPr>
              <w:tab/>
            </w:r>
            <w:r>
              <w:rPr>
                <w:rStyle w:val="IndexLink"/>
              </w:rPr>
              <w:t>241</w:t>
            </w:r>
          </w:hyperlink>
        </w:p>
        <w:p>
          <w:pPr>
            <w:pStyle w:val="Contents3"/>
            <w:tabs>
              <w:tab w:val="clear" w:pos="8459"/>
              <w:tab w:val="right" w:pos="9026" w:leader="dot"/>
            </w:tabs>
            <w:rPr/>
          </w:pPr>
          <w:hyperlink w:anchor="__RefHeading___Toc964220_2142443653">
            <w:r>
              <w:rPr>
                <w:webHidden/>
                <w:rStyle w:val="IndexLink"/>
                <w:rtl w:val="true"/>
              </w:rPr>
              <w:t xml:space="preserve">في ثمرة محبّتهم </w:t>
            </w:r>
            <w:r>
              <w:rPr>
                <w:rStyle w:val="IndexLink"/>
                <w:rtl w:val="true"/>
              </w:rPr>
              <w:t>(</w:t>
            </w:r>
            <w:r>
              <w:rPr>
                <w:rStyle w:val="IndexLink"/>
                <w:rtl w:val="true"/>
              </w:rPr>
              <w:t>عَلَيْهِم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964222_2142443653">
            <w:r>
              <w:rPr>
                <w:webHidden/>
                <w:rStyle w:val="IndexLink"/>
                <w:rtl w:val="true"/>
              </w:rPr>
              <w:t>حبّنا يساقط الذنوب</w:t>
            </w:r>
            <w:r>
              <w:rPr>
                <w:rStyle w:val="IndexLink"/>
                <w:rtl w:val="true"/>
              </w:rPr>
              <w:tab/>
            </w:r>
            <w:r>
              <w:rPr>
                <w:rStyle w:val="IndexLink"/>
              </w:rPr>
              <w:t>242</w:t>
            </w:r>
          </w:hyperlink>
        </w:p>
        <w:p>
          <w:pPr>
            <w:pStyle w:val="Contents3"/>
            <w:tabs>
              <w:tab w:val="clear" w:pos="8459"/>
              <w:tab w:val="right" w:pos="9026" w:leader="dot"/>
            </w:tabs>
            <w:rPr/>
          </w:pPr>
          <w:hyperlink w:anchor="__RefHeading___Toc964224_2142443653">
            <w:r>
              <w:rPr>
                <w:webHidden/>
                <w:rStyle w:val="IndexLink"/>
                <w:rtl w:val="true"/>
              </w:rPr>
              <w:t xml:space="preserve">مصير محبي أهل البيت </w:t>
            </w:r>
            <w:r>
              <w:rPr>
                <w:rStyle w:val="IndexLink"/>
                <w:rtl w:val="true"/>
              </w:rPr>
              <w:t>(</w:t>
            </w:r>
            <w:r>
              <w:rPr>
                <w:rStyle w:val="IndexLink"/>
                <w:rtl w:val="true"/>
              </w:rPr>
              <w:t>عَلَيْهِمُ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964226_2142443653">
            <w:r>
              <w:rPr>
                <w:webHidden/>
                <w:rStyle w:val="IndexLink"/>
                <w:rtl w:val="true"/>
              </w:rPr>
              <w:t>من أحبّنا لله</w:t>
            </w:r>
            <w:r>
              <w:rPr>
                <w:rStyle w:val="IndexLink"/>
                <w:rtl w:val="true"/>
              </w:rPr>
              <w:tab/>
            </w:r>
            <w:r>
              <w:rPr>
                <w:rStyle w:val="IndexLink"/>
              </w:rPr>
              <w:t>243</w:t>
            </w:r>
          </w:hyperlink>
        </w:p>
        <w:p>
          <w:pPr>
            <w:pStyle w:val="Contents3"/>
            <w:tabs>
              <w:tab w:val="clear" w:pos="8459"/>
              <w:tab w:val="right" w:pos="9026" w:leader="dot"/>
            </w:tabs>
            <w:rPr/>
          </w:pPr>
          <w:hyperlink w:anchor="__RefHeading___Toc964228_2142443653">
            <w:r>
              <w:rPr>
                <w:webHidden/>
                <w:rStyle w:val="IndexLink"/>
                <w:rtl w:val="true"/>
              </w:rPr>
              <w:t>في حقوق الأولياء</w:t>
            </w:r>
            <w:r>
              <w:rPr>
                <w:rStyle w:val="IndexLink"/>
                <w:rtl w:val="true"/>
              </w:rPr>
              <w:tab/>
            </w:r>
            <w:r>
              <w:rPr>
                <w:rStyle w:val="IndexLink"/>
              </w:rPr>
              <w:t>244</w:t>
            </w:r>
          </w:hyperlink>
        </w:p>
        <w:p>
          <w:pPr>
            <w:pStyle w:val="Contents3"/>
            <w:tabs>
              <w:tab w:val="clear" w:pos="8459"/>
              <w:tab w:val="right" w:pos="9026" w:leader="dot"/>
            </w:tabs>
            <w:rPr/>
          </w:pPr>
          <w:hyperlink w:anchor="__RefHeading___Toc964230_2142443653">
            <w:r>
              <w:rPr>
                <w:webHidden/>
                <w:rStyle w:val="IndexLink"/>
                <w:rtl w:val="true"/>
              </w:rPr>
              <w:t>لنحسن إلى آبائنا</w:t>
            </w:r>
            <w:r>
              <w:rPr>
                <w:rStyle w:val="IndexLink"/>
                <w:rtl w:val="true"/>
              </w:rPr>
              <w:tab/>
            </w:r>
            <w:r>
              <w:rPr>
                <w:rStyle w:val="IndexLink"/>
              </w:rPr>
              <w:t>244</w:t>
            </w:r>
          </w:hyperlink>
        </w:p>
        <w:p>
          <w:pPr>
            <w:pStyle w:val="Contents3"/>
            <w:tabs>
              <w:tab w:val="clear" w:pos="8459"/>
              <w:tab w:val="right" w:pos="9026" w:leader="dot"/>
            </w:tabs>
            <w:rPr/>
          </w:pPr>
          <w:hyperlink w:anchor="__RefHeading___Toc964232_2142443653">
            <w:r>
              <w:rPr>
                <w:webHidden/>
                <w:rStyle w:val="IndexLink"/>
                <w:rtl w:val="true"/>
              </w:rPr>
              <w:t xml:space="preserve">علم النبي وذريته </w:t>
            </w:r>
            <w:r>
              <w:rPr>
                <w:rStyle w:val="IndexLink"/>
                <w:rtl w:val="true"/>
              </w:rPr>
              <w:t>(</w:t>
            </w:r>
            <w:r>
              <w:rPr>
                <w:rStyle w:val="IndexLink"/>
                <w:rtl w:val="true"/>
              </w:rPr>
              <w:t>عَلَيْهِمُ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964234_2142443653">
            <w:r>
              <w:rPr>
                <w:webHidden/>
                <w:rStyle w:val="IndexLink"/>
                <w:rtl w:val="true"/>
              </w:rPr>
              <w:t>احفظوني في العباس</w:t>
            </w:r>
            <w:r>
              <w:rPr>
                <w:rStyle w:val="IndexLink"/>
                <w:rtl w:val="true"/>
              </w:rPr>
              <w:tab/>
            </w:r>
            <w:r>
              <w:rPr>
                <w:rStyle w:val="IndexLink"/>
              </w:rPr>
              <w:t>245</w:t>
            </w:r>
          </w:hyperlink>
        </w:p>
        <w:p>
          <w:pPr>
            <w:pStyle w:val="Contents3"/>
            <w:tabs>
              <w:tab w:val="clear" w:pos="8459"/>
              <w:tab w:val="right" w:pos="9026" w:leader="dot"/>
            </w:tabs>
            <w:rPr/>
          </w:pPr>
          <w:hyperlink w:anchor="__RefHeading___Toc964236_2142443653">
            <w:r>
              <w:rPr>
                <w:webHidden/>
                <w:rStyle w:val="IndexLink"/>
                <w:rtl w:val="true"/>
              </w:rPr>
              <w:t>إظهار النعمة</w:t>
            </w:r>
            <w:r>
              <w:rPr>
                <w:rStyle w:val="IndexLink"/>
                <w:rtl w:val="true"/>
              </w:rPr>
              <w:tab/>
            </w:r>
            <w:r>
              <w:rPr>
                <w:rStyle w:val="IndexLink"/>
              </w:rPr>
              <w:t>246</w:t>
            </w:r>
          </w:hyperlink>
        </w:p>
        <w:p>
          <w:pPr>
            <w:pStyle w:val="Contents3"/>
            <w:tabs>
              <w:tab w:val="clear" w:pos="8459"/>
              <w:tab w:val="right" w:pos="9026" w:leader="dot"/>
            </w:tabs>
            <w:rPr/>
          </w:pPr>
          <w:hyperlink w:anchor="__RefHeading___Toc964238_2142443653">
            <w:r>
              <w:rPr>
                <w:webHidden/>
                <w:rStyle w:val="IndexLink"/>
                <w:rtl w:val="true"/>
              </w:rPr>
              <w:t>الجنّة مقابل دمعة</w:t>
            </w:r>
            <w:r>
              <w:rPr>
                <w:rStyle w:val="IndexLink"/>
                <w:rtl w:val="true"/>
              </w:rPr>
              <w:tab/>
            </w:r>
            <w:r>
              <w:rPr>
                <w:rStyle w:val="IndexLink"/>
              </w:rPr>
              <w:t>246</w:t>
            </w:r>
          </w:hyperlink>
        </w:p>
        <w:p>
          <w:pPr>
            <w:pStyle w:val="Contents3"/>
            <w:tabs>
              <w:tab w:val="clear" w:pos="8459"/>
              <w:tab w:val="right" w:pos="9026" w:leader="dot"/>
            </w:tabs>
            <w:rPr/>
          </w:pPr>
          <w:hyperlink w:anchor="__RefHeading___Toc964240_2142443653">
            <w:r>
              <w:rPr>
                <w:webHidden/>
                <w:rStyle w:val="IndexLink"/>
                <w:rtl w:val="true"/>
              </w:rPr>
              <w:t xml:space="preserve">الامتحان في حبّهم </w:t>
            </w:r>
            <w:r>
              <w:rPr>
                <w:rStyle w:val="IndexLink"/>
                <w:rtl w:val="true"/>
              </w:rPr>
              <w:t>(</w:t>
            </w:r>
            <w:r>
              <w:rPr>
                <w:rStyle w:val="IndexLink"/>
                <w:rtl w:val="true"/>
              </w:rPr>
              <w:t>عَلَيْهِم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964242_2142443653">
            <w:r>
              <w:rPr>
                <w:webHidden/>
                <w:rStyle w:val="IndexLink"/>
                <w:rtl w:val="true"/>
              </w:rPr>
              <w:t>مَن سمع واعيتنا</w:t>
            </w:r>
            <w:r>
              <w:rPr>
                <w:rStyle w:val="IndexLink"/>
                <w:rtl w:val="true"/>
              </w:rPr>
              <w:tab/>
            </w:r>
            <w:r>
              <w:rPr>
                <w:rStyle w:val="IndexLink"/>
              </w:rPr>
              <w:t>247</w:t>
            </w:r>
          </w:hyperlink>
        </w:p>
        <w:p>
          <w:pPr>
            <w:pStyle w:val="Contents3"/>
            <w:tabs>
              <w:tab w:val="clear" w:pos="8459"/>
              <w:tab w:val="right" w:pos="9026" w:leader="dot"/>
            </w:tabs>
            <w:rPr/>
          </w:pPr>
          <w:hyperlink w:anchor="__RefHeading___Toc964244_2142443653">
            <w:r>
              <w:rPr>
                <w:webHidden/>
                <w:rStyle w:val="IndexLink"/>
                <w:rtl w:val="true"/>
              </w:rPr>
              <w:t xml:space="preserve">أعدائهم عداء النبي </w:t>
            </w:r>
            <w:r>
              <w:rPr>
                <w:rStyle w:val="IndexLink"/>
                <w:rtl w:val="true"/>
              </w:rPr>
              <w:t>(</w:t>
            </w:r>
            <w:r>
              <w:rPr>
                <w:rStyle w:val="IndexLink"/>
                <w:rtl w:val="true"/>
              </w:rPr>
              <w:t>صَلَّی اللَّهُ عَلَيْهِ وَ آلِهِ وَ سَلَّمَ</w:t>
            </w:r>
            <w:r>
              <w:rPr>
                <w:rStyle w:val="IndexLink"/>
                <w:rtl w:val="true"/>
              </w:rPr>
              <w:t>)</w:t>
              <w:tab/>
            </w:r>
            <w:r>
              <w:rPr>
                <w:rStyle w:val="IndexLink"/>
              </w:rPr>
              <w:t>247</w:t>
            </w:r>
          </w:hyperlink>
        </w:p>
        <w:p>
          <w:pPr>
            <w:pStyle w:val="Contents3"/>
            <w:tabs>
              <w:tab w:val="clear" w:pos="8459"/>
              <w:tab w:val="right" w:pos="9026" w:leader="dot"/>
            </w:tabs>
            <w:rPr/>
          </w:pPr>
          <w:hyperlink w:anchor="__RefHeading___Toc964246_2142443653">
            <w:r>
              <w:rPr>
                <w:webHidden/>
                <w:rStyle w:val="IndexLink"/>
                <w:rtl w:val="true"/>
              </w:rPr>
              <w:t xml:space="preserve">عقاب بُعض أهل البيت </w:t>
            </w:r>
            <w:r>
              <w:rPr>
                <w:rStyle w:val="IndexLink"/>
                <w:rtl w:val="true"/>
              </w:rPr>
              <w:t>(</w:t>
            </w:r>
            <w:r>
              <w:rPr>
                <w:rStyle w:val="IndexLink"/>
                <w:rtl w:val="true"/>
              </w:rPr>
              <w:t>عَلَيْهِم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964248_2142443653">
            <w:r>
              <w:rPr>
                <w:webHidden/>
                <w:rStyle w:val="IndexLink"/>
                <w:rtl w:val="true"/>
              </w:rPr>
              <w:t>صياح القبر</w:t>
            </w:r>
            <w:r>
              <w:rPr>
                <w:rStyle w:val="IndexLink"/>
                <w:rtl w:val="true"/>
              </w:rPr>
              <w:tab/>
            </w:r>
            <w:r>
              <w:rPr>
                <w:rStyle w:val="IndexLink"/>
              </w:rPr>
              <w:t>248</w:t>
            </w:r>
          </w:hyperlink>
        </w:p>
        <w:p>
          <w:pPr>
            <w:pStyle w:val="Contents3"/>
            <w:tabs>
              <w:tab w:val="clear" w:pos="8459"/>
              <w:tab w:val="right" w:pos="9026" w:leader="dot"/>
            </w:tabs>
            <w:rPr/>
          </w:pPr>
          <w:hyperlink w:anchor="__RefHeading___Toc964250_2142443653">
            <w:r>
              <w:rPr>
                <w:webHidden/>
                <w:rStyle w:val="IndexLink"/>
                <w:rtl w:val="true"/>
              </w:rPr>
              <w:t>أنا سيّد النبيّين</w:t>
            </w:r>
            <w:r>
              <w:rPr>
                <w:rStyle w:val="IndexLink"/>
                <w:rtl w:val="true"/>
              </w:rPr>
              <w:tab/>
            </w:r>
            <w:r>
              <w:rPr>
                <w:rStyle w:val="IndexLink"/>
              </w:rPr>
              <w:t>249</w:t>
            </w:r>
          </w:hyperlink>
        </w:p>
        <w:p>
          <w:pPr>
            <w:pStyle w:val="Contents3"/>
            <w:tabs>
              <w:tab w:val="clear" w:pos="8459"/>
              <w:tab w:val="right" w:pos="9026" w:leader="dot"/>
            </w:tabs>
            <w:rPr/>
          </w:pPr>
          <w:hyperlink w:anchor="__RefHeading___Toc964252_2142443653">
            <w:r>
              <w:rPr>
                <w:webHidden/>
                <w:rStyle w:val="IndexLink"/>
                <w:rtl w:val="true"/>
              </w:rPr>
              <w:t xml:space="preserve">مهديُّ هذه الأمّة </w:t>
            </w:r>
            <w:r>
              <w:rPr>
                <w:rStyle w:val="IndexLink"/>
                <w:rtl w:val="true"/>
              </w:rPr>
              <w:t>(</w:t>
            </w:r>
            <w:r>
              <w:rPr>
                <w:rStyle w:val="IndexLink"/>
                <w:rtl w:val="true"/>
              </w:rPr>
              <w:t>عَجَّلَ اللهُ تَعَالَی فَرَجَهُ الشَّرِيف</w:t>
            </w:r>
            <w:r>
              <w:rPr>
                <w:rStyle w:val="IndexLink"/>
                <w:rtl w:val="true"/>
              </w:rPr>
              <w:t>)</w:t>
              <w:tab/>
            </w:r>
            <w:r>
              <w:rPr>
                <w:rStyle w:val="IndexLink"/>
              </w:rPr>
              <w:t>249</w:t>
            </w:r>
          </w:hyperlink>
        </w:p>
        <w:p>
          <w:pPr>
            <w:pStyle w:val="Contents3"/>
            <w:tabs>
              <w:tab w:val="clear" w:pos="8459"/>
              <w:tab w:val="right" w:pos="9026" w:leader="dot"/>
            </w:tabs>
            <w:rPr/>
          </w:pPr>
          <w:hyperlink w:anchor="__RefHeading___Toc964254_2142443653">
            <w:r>
              <w:rPr>
                <w:webHidden/>
                <w:rStyle w:val="IndexLink"/>
                <w:rtl w:val="true"/>
              </w:rPr>
              <w:t>نقباء بني إسرائيل</w:t>
            </w:r>
            <w:r>
              <w:rPr>
                <w:rStyle w:val="IndexLink"/>
                <w:rtl w:val="true"/>
              </w:rPr>
              <w:tab/>
            </w:r>
            <w:r>
              <w:rPr>
                <w:rStyle w:val="IndexLink"/>
              </w:rPr>
              <w:t>250</w:t>
            </w:r>
          </w:hyperlink>
        </w:p>
        <w:p>
          <w:pPr>
            <w:pStyle w:val="Contents3"/>
            <w:tabs>
              <w:tab w:val="clear" w:pos="8459"/>
              <w:tab w:val="right" w:pos="9026" w:leader="dot"/>
            </w:tabs>
            <w:rPr/>
          </w:pPr>
          <w:hyperlink w:anchor="__RefHeading___Toc964256_2142443653">
            <w:r>
              <w:rPr>
                <w:webHidden/>
                <w:rStyle w:val="IndexLink"/>
                <w:rtl w:val="true"/>
              </w:rPr>
              <w:t xml:space="preserve">في عدد الأئمّة </w:t>
            </w:r>
            <w:r>
              <w:rPr>
                <w:rStyle w:val="IndexLink"/>
                <w:rtl w:val="true"/>
              </w:rPr>
              <w:t>(</w:t>
            </w:r>
            <w:r>
              <w:rPr>
                <w:rStyle w:val="IndexLink"/>
                <w:rtl w:val="true"/>
              </w:rPr>
              <w:t>عَلَيْهِمُ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964258_2142443653">
            <w:r>
              <w:rPr>
                <w:webHidden/>
                <w:rStyle w:val="IndexLink"/>
                <w:rtl w:val="true"/>
              </w:rPr>
              <w:t>عدد شهور الحول</w:t>
            </w:r>
            <w:r>
              <w:rPr>
                <w:rStyle w:val="IndexLink"/>
                <w:rtl w:val="true"/>
              </w:rPr>
              <w:tab/>
            </w:r>
            <w:r>
              <w:rPr>
                <w:rStyle w:val="IndexLink"/>
              </w:rPr>
              <w:t>251</w:t>
            </w:r>
          </w:hyperlink>
        </w:p>
        <w:p>
          <w:pPr>
            <w:pStyle w:val="Contents3"/>
            <w:tabs>
              <w:tab w:val="clear" w:pos="8459"/>
              <w:tab w:val="right" w:pos="9026" w:leader="dot"/>
            </w:tabs>
            <w:rPr/>
          </w:pPr>
          <w:hyperlink w:anchor="__RefHeading___Toc964260_2142443653">
            <w:r>
              <w:rPr>
                <w:webHidden/>
                <w:rStyle w:val="IndexLink"/>
                <w:rtl w:val="true"/>
              </w:rPr>
              <w:t xml:space="preserve">علامة المهدي المأمول </w:t>
            </w:r>
            <w:r>
              <w:rPr>
                <w:rStyle w:val="IndexLink"/>
                <w:rtl w:val="true"/>
              </w:rPr>
              <w:t>(</w:t>
            </w:r>
            <w:r>
              <w:rPr>
                <w:rStyle w:val="IndexLink"/>
                <w:rtl w:val="true"/>
              </w:rPr>
              <w:t>عَجَّلَ اللهُ تَعَالَی فَرَجَهُ الشَّرِيف</w:t>
            </w:r>
            <w:r>
              <w:rPr>
                <w:rStyle w:val="IndexLink"/>
                <w:rtl w:val="true"/>
              </w:rPr>
              <w:t>)</w:t>
              <w:tab/>
            </w:r>
            <w:r>
              <w:rPr>
                <w:rStyle w:val="IndexLink"/>
              </w:rPr>
              <w:t>251</w:t>
            </w:r>
          </w:hyperlink>
        </w:p>
        <w:p>
          <w:pPr>
            <w:pStyle w:val="Contents3"/>
            <w:tabs>
              <w:tab w:val="clear" w:pos="8459"/>
              <w:tab w:val="right" w:pos="9026" w:leader="dot"/>
            </w:tabs>
            <w:rPr/>
          </w:pPr>
          <w:hyperlink w:anchor="__RefHeading___Toc964262_2142443653">
            <w:r>
              <w:rPr>
                <w:webHidden/>
                <w:rStyle w:val="IndexLink"/>
                <w:rtl w:val="true"/>
              </w:rPr>
              <w:t xml:space="preserve">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من أهل بيتي</w:t>
            </w:r>
            <w:r>
              <w:rPr>
                <w:rStyle w:val="IndexLink"/>
                <w:rtl w:val="true"/>
              </w:rPr>
              <w:tab/>
            </w:r>
            <w:r>
              <w:rPr>
                <w:rStyle w:val="IndexLink"/>
              </w:rPr>
              <w:t>252</w:t>
            </w:r>
          </w:hyperlink>
        </w:p>
        <w:p>
          <w:pPr>
            <w:pStyle w:val="Contents3"/>
            <w:tabs>
              <w:tab w:val="clear" w:pos="8459"/>
              <w:tab w:val="right" w:pos="9026" w:leader="dot"/>
            </w:tabs>
            <w:rPr/>
          </w:pPr>
          <w:hyperlink w:anchor="__RefHeading___Toc964264_2142443653">
            <w:r>
              <w:rPr>
                <w:webHidden/>
                <w:rStyle w:val="IndexLink"/>
                <w:rtl w:val="true"/>
              </w:rPr>
              <w:t xml:space="preserve">من عهود الرسول </w:t>
            </w:r>
            <w:r>
              <w:rPr>
                <w:rStyle w:val="IndexLink"/>
                <w:rtl w:val="true"/>
              </w:rPr>
              <w:t>(</w:t>
            </w:r>
            <w:r>
              <w:rPr>
                <w:rStyle w:val="IndexLink"/>
                <w:rtl w:val="true"/>
              </w:rPr>
              <w:t>صَلَّی اللَّهُ عَلَيْهِ وَ آلِهِ وَ سَلَّمَ</w:t>
            </w:r>
            <w:r>
              <w:rPr>
                <w:rStyle w:val="IndexLink"/>
                <w:rtl w:val="true"/>
              </w:rPr>
              <w:t>)</w:t>
              <w:tab/>
            </w:r>
            <w:r>
              <w:rPr>
                <w:rStyle w:val="IndexLink"/>
              </w:rPr>
              <w:t>252</w:t>
            </w:r>
          </w:hyperlink>
        </w:p>
        <w:p>
          <w:pPr>
            <w:pStyle w:val="Contents3"/>
            <w:tabs>
              <w:tab w:val="clear" w:pos="8459"/>
              <w:tab w:val="right" w:pos="9026" w:leader="dot"/>
            </w:tabs>
            <w:rPr/>
          </w:pPr>
          <w:hyperlink w:anchor="__RefHeading___Toc964266_2142443653">
            <w:r>
              <w:rPr>
                <w:webHidden/>
                <w:rStyle w:val="IndexLink"/>
                <w:rtl w:val="true"/>
              </w:rPr>
              <w:t>اثنا عشر خليفة</w:t>
            </w:r>
            <w:r>
              <w:rPr>
                <w:rStyle w:val="IndexLink"/>
                <w:rtl w:val="true"/>
              </w:rPr>
              <w:tab/>
            </w:r>
            <w:r>
              <w:rPr>
                <w:rStyle w:val="IndexLink"/>
              </w:rPr>
              <w:t>252</w:t>
            </w:r>
          </w:hyperlink>
        </w:p>
        <w:p>
          <w:pPr>
            <w:pStyle w:val="Contents3"/>
            <w:tabs>
              <w:tab w:val="clear" w:pos="8459"/>
              <w:tab w:val="right" w:pos="9026" w:leader="dot"/>
            </w:tabs>
            <w:rPr/>
          </w:pPr>
          <w:hyperlink w:anchor="__RefHeading___Toc964268_2142443653">
            <w:r>
              <w:rPr>
                <w:webHidden/>
                <w:rStyle w:val="IndexLink"/>
                <w:rtl w:val="true"/>
              </w:rPr>
              <w:t xml:space="preserve">متى يخرج المهدی </w:t>
            </w:r>
            <w:r>
              <w:rPr>
                <w:rStyle w:val="IndexLink"/>
                <w:rtl w:val="true"/>
              </w:rPr>
              <w:t>(</w:t>
            </w:r>
            <w:r>
              <w:rPr>
                <w:rStyle w:val="IndexLink"/>
                <w:rtl w:val="true"/>
              </w:rPr>
              <w:t>عَجَّلَ اللهُ تَعَالَی فَرَجَهُ الشَّرِيف</w:t>
            </w:r>
            <w:r>
              <w:rPr>
                <w:rStyle w:val="IndexLink"/>
                <w:rtl w:val="true"/>
              </w:rPr>
              <w:t>)</w:t>
            </w:r>
            <w:r>
              <w:rPr>
                <w:rStyle w:val="IndexLink"/>
                <w:rtl w:val="true"/>
              </w:rPr>
              <w:t>؟</w:t>
            </w:r>
            <w:r>
              <w:rPr>
                <w:rStyle w:val="IndexLink"/>
                <w:rtl w:val="true"/>
              </w:rPr>
              <w:tab/>
            </w:r>
            <w:r>
              <w:rPr>
                <w:rStyle w:val="IndexLink"/>
              </w:rPr>
              <w:t>253</w:t>
            </w:r>
          </w:hyperlink>
        </w:p>
        <w:p>
          <w:pPr>
            <w:pStyle w:val="Contents3"/>
            <w:tabs>
              <w:tab w:val="clear" w:pos="8459"/>
              <w:tab w:val="right" w:pos="9026" w:leader="dot"/>
            </w:tabs>
            <w:rPr/>
          </w:pPr>
          <w:hyperlink w:anchor="__RefHeading___Toc964270_2142443653">
            <w:r>
              <w:rPr>
                <w:webHidden/>
                <w:rStyle w:val="IndexLink"/>
                <w:rtl w:val="true"/>
              </w:rPr>
              <w:t xml:space="preserve">قوم آذوا النبي </w:t>
            </w:r>
            <w:r>
              <w:rPr>
                <w:rStyle w:val="IndexLink"/>
                <w:rtl w:val="true"/>
              </w:rPr>
              <w:t>(</w:t>
            </w:r>
            <w:r>
              <w:rPr>
                <w:rStyle w:val="IndexLink"/>
                <w:rtl w:val="true"/>
              </w:rPr>
              <w:t>صَلَّی اللَّهُ عَلَيْهِ وَ آلِهِ وَ سَلَّمَ</w:t>
            </w:r>
            <w:r>
              <w:rPr>
                <w:rStyle w:val="IndexLink"/>
                <w:rtl w:val="true"/>
              </w:rPr>
              <w:t>)</w:t>
              <w:tab/>
            </w:r>
            <w:r>
              <w:rPr>
                <w:rStyle w:val="IndexLink"/>
              </w:rPr>
              <w:t>254</w:t>
            </w:r>
          </w:hyperlink>
        </w:p>
        <w:p>
          <w:pPr>
            <w:pStyle w:val="Contents3"/>
            <w:tabs>
              <w:tab w:val="clear" w:pos="8459"/>
              <w:tab w:val="right" w:pos="9026" w:leader="dot"/>
            </w:tabs>
            <w:rPr/>
          </w:pPr>
          <w:hyperlink w:anchor="__RefHeading___Toc964272_2142443653">
            <w:r>
              <w:rPr>
                <w:webHidden/>
                <w:rStyle w:val="IndexLink"/>
                <w:rtl w:val="true"/>
              </w:rPr>
              <w:t xml:space="preserve">أسماء أهل البيت </w:t>
            </w:r>
            <w:r>
              <w:rPr>
                <w:rStyle w:val="IndexLink"/>
                <w:rtl w:val="true"/>
              </w:rPr>
              <w:t>(</w:t>
            </w:r>
            <w:r>
              <w:rPr>
                <w:rStyle w:val="IndexLink"/>
                <w:rtl w:val="true"/>
              </w:rPr>
              <w:t>عَلَيْهِمُ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964274_2142443653">
            <w:r>
              <w:rPr>
                <w:webHidden/>
                <w:rStyle w:val="IndexLink"/>
                <w:rtl w:val="true"/>
              </w:rPr>
              <w:t>الأرض لا تخلو من حجّة</w:t>
            </w:r>
            <w:r>
              <w:rPr>
                <w:rStyle w:val="IndexLink"/>
                <w:rtl w:val="true"/>
              </w:rPr>
              <w:tab/>
            </w:r>
            <w:r>
              <w:rPr>
                <w:rStyle w:val="IndexLink"/>
              </w:rPr>
              <w:t>255</w:t>
            </w:r>
          </w:hyperlink>
        </w:p>
        <w:p>
          <w:pPr>
            <w:pStyle w:val="Contents3"/>
            <w:tabs>
              <w:tab w:val="clear" w:pos="8459"/>
              <w:tab w:val="right" w:pos="9026" w:leader="dot"/>
            </w:tabs>
            <w:rPr/>
          </w:pPr>
          <w:hyperlink w:anchor="__RefHeading___Toc964276_2142443653">
            <w:r>
              <w:rPr>
                <w:webHidden/>
                <w:rStyle w:val="IndexLink"/>
                <w:rtl w:val="true"/>
              </w:rPr>
              <w:t>عصر الخيرات</w:t>
            </w:r>
            <w:r>
              <w:rPr>
                <w:rStyle w:val="IndexLink"/>
                <w:rtl w:val="true"/>
              </w:rPr>
              <w:tab/>
            </w:r>
            <w:r>
              <w:rPr>
                <w:rStyle w:val="IndexLink"/>
              </w:rPr>
              <w:t>256</w:t>
            </w:r>
          </w:hyperlink>
        </w:p>
        <w:p>
          <w:pPr>
            <w:pStyle w:val="Contents3"/>
            <w:tabs>
              <w:tab w:val="clear" w:pos="8459"/>
              <w:tab w:val="right" w:pos="9026" w:leader="dot"/>
            </w:tabs>
            <w:rPr/>
          </w:pPr>
          <w:hyperlink w:anchor="__RefHeading___Toc964278_2142443653">
            <w:r>
              <w:rPr>
                <w:webHidden/>
                <w:rStyle w:val="IndexLink"/>
                <w:rtl w:val="true"/>
              </w:rPr>
              <w:t>بل يتقدّم إمامكم</w:t>
            </w:r>
            <w:r>
              <w:rPr>
                <w:rStyle w:val="IndexLink"/>
                <w:rtl w:val="true"/>
              </w:rPr>
              <w:tab/>
            </w:r>
            <w:r>
              <w:rPr>
                <w:rStyle w:val="IndexLink"/>
              </w:rPr>
              <w:t>257</w:t>
            </w:r>
          </w:hyperlink>
        </w:p>
        <w:p>
          <w:pPr>
            <w:pStyle w:val="Contents3"/>
            <w:tabs>
              <w:tab w:val="clear" w:pos="8459"/>
              <w:tab w:val="right" w:pos="9026" w:leader="dot"/>
            </w:tabs>
            <w:rPr/>
          </w:pPr>
          <w:hyperlink w:anchor="__RefHeading___Toc964280_2142443653">
            <w:r>
              <w:rPr>
                <w:webHidden/>
                <w:rStyle w:val="IndexLink"/>
                <w:rtl w:val="true"/>
              </w:rPr>
              <w:t>لو قام المهدي</w:t>
            </w:r>
            <w:r>
              <w:rPr>
                <w:rStyle w:val="IndexLink"/>
                <w:rtl w:val="true"/>
              </w:rPr>
              <w:tab/>
            </w:r>
            <w:r>
              <w:rPr>
                <w:rStyle w:val="IndexLink"/>
              </w:rPr>
              <w:t>257</w:t>
            </w:r>
          </w:hyperlink>
        </w:p>
        <w:p>
          <w:pPr>
            <w:pStyle w:val="Contents3"/>
            <w:tabs>
              <w:tab w:val="clear" w:pos="8459"/>
              <w:tab w:val="right" w:pos="9026" w:leader="dot"/>
            </w:tabs>
            <w:rPr/>
          </w:pPr>
          <w:hyperlink w:anchor="__RefHeading___Toc964282_2142443653">
            <w:r>
              <w:rPr>
                <w:webHidden/>
                <w:rStyle w:val="IndexLink"/>
                <w:rtl w:val="true"/>
              </w:rPr>
              <w:t>بعض علائم الظهور</w:t>
            </w:r>
            <w:r>
              <w:rPr>
                <w:rStyle w:val="IndexLink"/>
                <w:rtl w:val="true"/>
              </w:rPr>
              <w:tab/>
            </w:r>
            <w:r>
              <w:rPr>
                <w:rStyle w:val="IndexLink"/>
              </w:rPr>
              <w:t>258</w:t>
            </w:r>
          </w:hyperlink>
        </w:p>
        <w:p>
          <w:pPr>
            <w:pStyle w:val="Contents3"/>
            <w:tabs>
              <w:tab w:val="clear" w:pos="8459"/>
              <w:tab w:val="right" w:pos="9026" w:leader="dot"/>
            </w:tabs>
            <w:rPr/>
          </w:pPr>
          <w:hyperlink w:anchor="__RefHeading___Toc964284_2142443653">
            <w:r>
              <w:rPr>
                <w:webHidden/>
                <w:rStyle w:val="IndexLink"/>
                <w:rtl w:val="true"/>
              </w:rPr>
              <w:t>انتظار الفرج</w:t>
            </w:r>
            <w:r>
              <w:rPr>
                <w:rStyle w:val="IndexLink"/>
                <w:rtl w:val="true"/>
              </w:rPr>
              <w:tab/>
            </w:r>
            <w:r>
              <w:rPr>
                <w:rStyle w:val="IndexLink"/>
              </w:rPr>
              <w:t>258</w:t>
            </w:r>
          </w:hyperlink>
        </w:p>
        <w:p>
          <w:pPr>
            <w:pStyle w:val="Contents3"/>
            <w:tabs>
              <w:tab w:val="clear" w:pos="8459"/>
              <w:tab w:val="right" w:pos="9026" w:leader="dot"/>
            </w:tabs>
            <w:rPr/>
          </w:pPr>
          <w:hyperlink w:anchor="__RefHeading___Toc964286_2142443653">
            <w:r>
              <w:rPr>
                <w:webHidden/>
                <w:rStyle w:val="IndexLink"/>
                <w:rtl w:val="true"/>
              </w:rPr>
              <w:t>إمام يملك الخافقين</w:t>
            </w:r>
            <w:r>
              <w:rPr>
                <w:rStyle w:val="IndexLink"/>
                <w:rtl w:val="true"/>
              </w:rPr>
              <w:tab/>
            </w:r>
            <w:r>
              <w:rPr>
                <w:rStyle w:val="IndexLink"/>
              </w:rPr>
              <w:t>258</w:t>
            </w:r>
          </w:hyperlink>
        </w:p>
        <w:p>
          <w:pPr>
            <w:pStyle w:val="Contents3"/>
            <w:tabs>
              <w:tab w:val="clear" w:pos="8459"/>
              <w:tab w:val="right" w:pos="9026" w:leader="dot"/>
            </w:tabs>
            <w:rPr/>
          </w:pPr>
          <w:hyperlink w:anchor="__RefHeading___Toc964288_2142443653">
            <w:r>
              <w:rPr>
                <w:webHidden/>
                <w:rStyle w:val="IndexLink"/>
                <w:rtl w:val="true"/>
              </w:rPr>
              <w:t>أبشر يا سفیان</w:t>
            </w:r>
            <w:r>
              <w:rPr>
                <w:rStyle w:val="IndexLink"/>
                <w:rtl w:val="true"/>
              </w:rPr>
              <w:tab/>
            </w:r>
            <w:r>
              <w:rPr>
                <w:rStyle w:val="IndexLink"/>
              </w:rPr>
              <w:t>259</w:t>
            </w:r>
          </w:hyperlink>
        </w:p>
        <w:p>
          <w:pPr>
            <w:pStyle w:val="Contents3"/>
            <w:tabs>
              <w:tab w:val="clear" w:pos="8459"/>
              <w:tab w:val="right" w:pos="9026" w:leader="dot"/>
            </w:tabs>
            <w:rPr/>
          </w:pPr>
          <w:hyperlink w:anchor="__RefHeading___Toc964290_2142443653">
            <w:r>
              <w:rPr>
                <w:webHidden/>
                <w:rStyle w:val="IndexLink"/>
                <w:rtl w:val="true"/>
              </w:rPr>
              <w:t>الراية من المشرق</w:t>
            </w:r>
            <w:r>
              <w:rPr>
                <w:rStyle w:val="IndexLink"/>
                <w:rtl w:val="true"/>
              </w:rPr>
              <w:tab/>
            </w:r>
            <w:r>
              <w:rPr>
                <w:rStyle w:val="IndexLink"/>
              </w:rPr>
              <w:t>260</w:t>
            </w:r>
          </w:hyperlink>
        </w:p>
        <w:p>
          <w:pPr>
            <w:pStyle w:val="Contents3"/>
            <w:tabs>
              <w:tab w:val="clear" w:pos="8459"/>
              <w:tab w:val="right" w:pos="9026" w:leader="dot"/>
            </w:tabs>
            <w:rPr/>
          </w:pPr>
          <w:hyperlink w:anchor="__RefHeading___Toc964292_2142443653">
            <w:r>
              <w:rPr>
                <w:webHidden/>
                <w:rStyle w:val="IndexLink"/>
                <w:rtl w:val="true"/>
              </w:rPr>
              <w:t>حقّ غصب منّا</w:t>
            </w:r>
            <w:r>
              <w:rPr>
                <w:rStyle w:val="IndexLink"/>
                <w:rtl w:val="true"/>
              </w:rPr>
              <w:tab/>
            </w:r>
            <w:r>
              <w:rPr>
                <w:rStyle w:val="IndexLink"/>
              </w:rPr>
              <w:t>260</w:t>
            </w:r>
          </w:hyperlink>
        </w:p>
        <w:p>
          <w:pPr>
            <w:pStyle w:val="Contents2"/>
            <w:tabs>
              <w:tab w:val="clear" w:pos="8743"/>
              <w:tab w:val="right" w:pos="9026" w:leader="dot"/>
            </w:tabs>
            <w:rPr/>
          </w:pPr>
          <w:hyperlink w:anchor="__RefHeading___Toc964294_2142443653">
            <w:r>
              <w:rPr>
                <w:webHidden/>
                <w:rStyle w:val="IndexLink"/>
                <w:rtl w:val="true"/>
              </w:rPr>
              <w:t xml:space="preserve">سيّدة النساء الزهراء </w:t>
            </w:r>
            <w:r>
              <w:rPr>
                <w:rStyle w:val="IndexLink"/>
                <w:rtl w:val="true"/>
              </w:rPr>
              <w:t>(</w:t>
            </w:r>
            <w:r>
              <w:rPr>
                <w:rStyle w:val="IndexLink"/>
                <w:rtl w:val="true"/>
              </w:rPr>
              <w:t>عَلَيْها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964296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964298_2142443653">
            <w:r>
              <w:rPr>
                <w:webHidden/>
                <w:rStyle w:val="IndexLink"/>
                <w:rtl w:val="true"/>
              </w:rPr>
              <w:t>أين سهم ذي القربى ؟</w:t>
            </w:r>
            <w:r>
              <w:rPr>
                <w:rStyle w:val="IndexLink"/>
                <w:rtl w:val="true"/>
              </w:rPr>
              <w:tab/>
            </w:r>
            <w:r>
              <w:rPr>
                <w:rStyle w:val="IndexLink"/>
              </w:rPr>
              <w:t>264</w:t>
            </w:r>
          </w:hyperlink>
        </w:p>
        <w:p>
          <w:pPr>
            <w:pStyle w:val="Contents3"/>
            <w:tabs>
              <w:tab w:val="clear" w:pos="8459"/>
              <w:tab w:val="right" w:pos="9026" w:leader="dot"/>
            </w:tabs>
            <w:rPr/>
          </w:pPr>
          <w:hyperlink w:anchor="__RefHeading___Toc964300_2142443653">
            <w:r>
              <w:rPr>
                <w:webHidden/>
                <w:rStyle w:val="IndexLink"/>
                <w:rtl w:val="true"/>
              </w:rPr>
              <w:t>الجار ثمّ الدار</w:t>
            </w:r>
            <w:r>
              <w:rPr>
                <w:rStyle w:val="IndexLink"/>
                <w:rtl w:val="true"/>
              </w:rPr>
              <w:tab/>
            </w:r>
            <w:r>
              <w:rPr>
                <w:rStyle w:val="IndexLink"/>
              </w:rPr>
              <w:t>264</w:t>
            </w:r>
          </w:hyperlink>
        </w:p>
        <w:p>
          <w:pPr>
            <w:pStyle w:val="Contents3"/>
            <w:tabs>
              <w:tab w:val="clear" w:pos="8459"/>
              <w:tab w:val="right" w:pos="9026" w:leader="dot"/>
            </w:tabs>
            <w:rPr/>
          </w:pPr>
          <w:hyperlink w:anchor="__RefHeading___Toc964302_2142443653">
            <w:r>
              <w:rPr>
                <w:webHidden/>
                <w:rStyle w:val="IndexLink"/>
                <w:rtl w:val="true"/>
              </w:rPr>
              <w:t>علي سيد العرب</w:t>
            </w:r>
            <w:r>
              <w:rPr>
                <w:rStyle w:val="IndexLink"/>
                <w:rtl w:val="true"/>
              </w:rPr>
              <w:tab/>
            </w:r>
            <w:r>
              <w:rPr>
                <w:rStyle w:val="IndexLink"/>
              </w:rPr>
              <w:t>265</w:t>
            </w:r>
          </w:hyperlink>
        </w:p>
        <w:p>
          <w:pPr>
            <w:pStyle w:val="Contents3"/>
            <w:tabs>
              <w:tab w:val="clear" w:pos="8459"/>
              <w:tab w:val="right" w:pos="9026" w:leader="dot"/>
            </w:tabs>
            <w:rPr/>
          </w:pPr>
          <w:hyperlink w:anchor="__RefHeading___Toc964304_2142443653">
            <w:r>
              <w:rPr>
                <w:webHidden/>
                <w:rStyle w:val="IndexLink"/>
                <w:rtl w:val="true"/>
              </w:rPr>
              <w:t xml:space="preserve">برّه لأُمّه الزهراء </w:t>
            </w:r>
            <w:r>
              <w:rPr>
                <w:rStyle w:val="IndexLink"/>
                <w:rtl w:val="true"/>
              </w:rPr>
              <w:t>(</w:t>
            </w:r>
            <w:r>
              <w:rPr>
                <w:rStyle w:val="IndexLink"/>
                <w:rtl w:val="true"/>
              </w:rPr>
              <w:t>عَلَيْها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964306_2142443653">
            <w:r>
              <w:rPr>
                <w:webHidden/>
                <w:rStyle w:val="IndexLink"/>
                <w:rtl w:val="true"/>
              </w:rPr>
              <w:t xml:space="preserve">احتضار الصدّيقة فاطمة </w:t>
            </w:r>
            <w:r>
              <w:rPr>
                <w:rStyle w:val="IndexLink"/>
                <w:rtl w:val="true"/>
              </w:rPr>
              <w:t>(</w:t>
            </w:r>
            <w:r>
              <w:rPr>
                <w:rStyle w:val="IndexLink"/>
                <w:rtl w:val="true"/>
              </w:rPr>
              <w:t>عَلَيْها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964308_2142443653">
            <w:r>
              <w:rPr>
                <w:webHidden/>
                <w:rStyle w:val="IndexLink"/>
                <w:rtl w:val="true"/>
              </w:rPr>
              <w:t>أُمّاه كلّميني</w:t>
            </w:r>
            <w:r>
              <w:rPr>
                <w:rStyle w:val="IndexLink"/>
                <w:rtl w:val="true"/>
              </w:rPr>
              <w:tab/>
            </w:r>
            <w:r>
              <w:rPr>
                <w:rStyle w:val="IndexLink"/>
              </w:rPr>
              <w:t>266</w:t>
            </w:r>
          </w:hyperlink>
        </w:p>
        <w:p>
          <w:pPr>
            <w:pStyle w:val="Contents3"/>
            <w:tabs>
              <w:tab w:val="clear" w:pos="8459"/>
              <w:tab w:val="right" w:pos="9026" w:leader="dot"/>
            </w:tabs>
            <w:rPr/>
          </w:pPr>
          <w:hyperlink w:anchor="__RefHeading___Toc964310_2142443653">
            <w:r>
              <w:rPr>
                <w:webHidden/>
                <w:rStyle w:val="IndexLink"/>
                <w:rtl w:val="true"/>
              </w:rPr>
              <w:t>آجرك الله في الوالدة</w:t>
            </w:r>
            <w:r>
              <w:rPr>
                <w:rStyle w:val="IndexLink"/>
                <w:rtl w:val="true"/>
              </w:rPr>
              <w:tab/>
            </w:r>
            <w:r>
              <w:rPr>
                <w:rStyle w:val="IndexLink"/>
              </w:rPr>
              <w:t>267</w:t>
            </w:r>
          </w:hyperlink>
        </w:p>
        <w:p>
          <w:pPr>
            <w:pStyle w:val="Contents3"/>
            <w:tabs>
              <w:tab w:val="clear" w:pos="8459"/>
              <w:tab w:val="right" w:pos="9026" w:leader="dot"/>
            </w:tabs>
            <w:rPr/>
          </w:pPr>
          <w:hyperlink w:anchor="__RefHeading___Toc964312_2142443653">
            <w:r>
              <w:rPr>
                <w:webHidden/>
                <w:rStyle w:val="IndexLink"/>
                <w:rtl w:val="true"/>
              </w:rPr>
              <w:t xml:space="preserve">في غسل فاطمة </w:t>
            </w:r>
            <w:r>
              <w:rPr>
                <w:rStyle w:val="IndexLink"/>
                <w:rtl w:val="true"/>
              </w:rPr>
              <w:t>(</w:t>
            </w:r>
            <w:r>
              <w:rPr>
                <w:rStyle w:val="IndexLink"/>
                <w:rtl w:val="true"/>
              </w:rPr>
              <w:t>عَلَيْها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964314_2142443653">
            <w:r>
              <w:rPr>
                <w:webHidden/>
                <w:rStyle w:val="IndexLink"/>
                <w:rtl w:val="true"/>
              </w:rPr>
              <w:t>بقينا بعدكِ يتيمين</w:t>
            </w:r>
            <w:r>
              <w:rPr>
                <w:rStyle w:val="IndexLink"/>
                <w:rtl w:val="true"/>
              </w:rPr>
              <w:tab/>
            </w:r>
            <w:r>
              <w:rPr>
                <w:rStyle w:val="IndexLink"/>
              </w:rPr>
              <w:t>268</w:t>
            </w:r>
          </w:hyperlink>
        </w:p>
        <w:p>
          <w:pPr>
            <w:pStyle w:val="Contents2"/>
            <w:tabs>
              <w:tab w:val="clear" w:pos="8743"/>
              <w:tab w:val="right" w:pos="9026" w:leader="dot"/>
            </w:tabs>
            <w:rPr/>
          </w:pPr>
          <w:hyperlink w:anchor="__RefHeading___Toc964316_2142443653">
            <w:r>
              <w:rPr>
                <w:webHidden/>
                <w:rStyle w:val="IndexLink"/>
                <w:rtl w:val="true"/>
              </w:rPr>
              <w:t xml:space="preserve">الإمام أمير المؤمنین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964318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964320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أمير المؤمنين</w:t>
            </w:r>
            <w:r>
              <w:rPr>
                <w:rStyle w:val="IndexLink"/>
                <w:rtl w:val="true"/>
              </w:rPr>
              <w:tab/>
            </w:r>
            <w:r>
              <w:rPr>
                <w:rStyle w:val="IndexLink"/>
              </w:rPr>
              <w:t>270</w:t>
            </w:r>
          </w:hyperlink>
        </w:p>
        <w:p>
          <w:pPr>
            <w:pStyle w:val="Contents3"/>
            <w:tabs>
              <w:tab w:val="clear" w:pos="8459"/>
              <w:tab w:val="right" w:pos="9026" w:leader="dot"/>
            </w:tabs>
            <w:rPr/>
          </w:pPr>
          <w:hyperlink w:anchor="__RefHeading___Toc964322_2142443653">
            <w:r>
              <w:rPr>
                <w:webHidden/>
                <w:rStyle w:val="IndexLink"/>
                <w:rtl w:val="true"/>
              </w:rPr>
              <w:t>أمير المؤمنین حقاً</w:t>
            </w:r>
            <w:r>
              <w:rPr>
                <w:rStyle w:val="IndexLink"/>
                <w:rtl w:val="true"/>
              </w:rPr>
              <w:tab/>
            </w:r>
            <w:r>
              <w:rPr>
                <w:rStyle w:val="IndexLink"/>
              </w:rPr>
              <w:t>270</w:t>
            </w:r>
          </w:hyperlink>
        </w:p>
        <w:p>
          <w:pPr>
            <w:pStyle w:val="Contents3"/>
            <w:tabs>
              <w:tab w:val="clear" w:pos="8459"/>
              <w:tab w:val="right" w:pos="9026" w:leader="dot"/>
            </w:tabs>
            <w:rPr/>
          </w:pPr>
          <w:hyperlink w:anchor="__RefHeading___Toc964324_2142443653">
            <w:r>
              <w:rPr>
                <w:webHidden/>
                <w:rStyle w:val="IndexLink"/>
                <w:rtl w:val="true"/>
              </w:rPr>
              <w:t xml:space="preserve">ولاية علي </w:t>
            </w:r>
            <w:r>
              <w:rPr>
                <w:rStyle w:val="IndexLink"/>
                <w:rtl w:val="true"/>
              </w:rPr>
              <w:t>(</w:t>
            </w:r>
            <w:r>
              <w:rPr>
                <w:rStyle w:val="IndexLink"/>
                <w:rtl w:val="true"/>
              </w:rPr>
              <w:t>عَلَيهِ السَّلَامُ</w:t>
            </w:r>
            <w:r>
              <w:rPr>
                <w:rStyle w:val="IndexLink"/>
                <w:rtl w:val="true"/>
              </w:rPr>
              <w:t xml:space="preserve">) </w:t>
            </w:r>
            <w:r>
              <w:rPr>
                <w:rStyle w:val="IndexLink"/>
                <w:rtl w:val="true"/>
              </w:rPr>
              <w:t>حصني</w:t>
            </w:r>
            <w:r>
              <w:rPr>
                <w:rStyle w:val="IndexLink"/>
                <w:rtl w:val="true"/>
              </w:rPr>
              <w:tab/>
            </w:r>
            <w:r>
              <w:rPr>
                <w:rStyle w:val="IndexLink"/>
              </w:rPr>
              <w:t>270</w:t>
            </w:r>
          </w:hyperlink>
        </w:p>
        <w:p>
          <w:pPr>
            <w:pStyle w:val="Contents3"/>
            <w:tabs>
              <w:tab w:val="clear" w:pos="8459"/>
              <w:tab w:val="right" w:pos="9026" w:leader="dot"/>
            </w:tabs>
            <w:rPr/>
          </w:pPr>
          <w:hyperlink w:anchor="__RefHeading___Toc964326_2142443653">
            <w:r>
              <w:rPr>
                <w:webHidden/>
                <w:rStyle w:val="IndexLink"/>
                <w:rtl w:val="true"/>
              </w:rPr>
              <w:t>عليٌ خير البشر</w:t>
            </w:r>
            <w:r>
              <w:rPr>
                <w:rStyle w:val="IndexLink"/>
                <w:rtl w:val="true"/>
              </w:rPr>
              <w:tab/>
            </w:r>
            <w:r>
              <w:rPr>
                <w:rStyle w:val="IndexLink"/>
              </w:rPr>
              <w:t>271</w:t>
            </w:r>
          </w:hyperlink>
        </w:p>
        <w:p>
          <w:pPr>
            <w:pStyle w:val="Contents3"/>
            <w:tabs>
              <w:tab w:val="clear" w:pos="8459"/>
              <w:tab w:val="right" w:pos="9026" w:leader="dot"/>
            </w:tabs>
            <w:rPr/>
          </w:pPr>
          <w:hyperlink w:anchor="__RefHeading___Toc964328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و خبر الوحي</w:t>
            </w:r>
            <w:r>
              <w:rPr>
                <w:rStyle w:val="IndexLink"/>
                <w:rtl w:val="true"/>
              </w:rPr>
              <w:tab/>
            </w:r>
            <w:r>
              <w:rPr>
                <w:rStyle w:val="IndexLink"/>
              </w:rPr>
              <w:t>272</w:t>
            </w:r>
          </w:hyperlink>
        </w:p>
        <w:p>
          <w:pPr>
            <w:pStyle w:val="Contents3"/>
            <w:tabs>
              <w:tab w:val="clear" w:pos="8459"/>
              <w:tab w:val="right" w:pos="9026" w:leader="dot"/>
            </w:tabs>
            <w:rPr/>
          </w:pPr>
          <w:hyperlink w:anchor="__RefHeading___Toc964330_2142443653">
            <w:r>
              <w:rPr>
                <w:webHidden/>
                <w:rStyle w:val="IndexLink"/>
                <w:rtl w:val="true"/>
              </w:rPr>
              <w:t>علي باب العلم</w:t>
            </w:r>
            <w:r>
              <w:rPr>
                <w:rStyle w:val="IndexLink"/>
                <w:rtl w:val="true"/>
              </w:rPr>
              <w:tab/>
            </w:r>
            <w:r>
              <w:rPr>
                <w:rStyle w:val="IndexLink"/>
              </w:rPr>
              <w:t>272</w:t>
            </w:r>
          </w:hyperlink>
        </w:p>
        <w:p>
          <w:pPr>
            <w:pStyle w:val="Contents3"/>
            <w:tabs>
              <w:tab w:val="clear" w:pos="8459"/>
              <w:tab w:val="right" w:pos="9026" w:leader="dot"/>
            </w:tabs>
            <w:rPr/>
          </w:pPr>
          <w:hyperlink w:anchor="__RefHeading___Toc964332_2142443653">
            <w:r>
              <w:rPr>
                <w:webHidden/>
                <w:rStyle w:val="IndexLink"/>
                <w:rtl w:val="true"/>
              </w:rPr>
              <w:t>وليّ كلّ مؤمن</w:t>
            </w:r>
            <w:r>
              <w:rPr>
                <w:rStyle w:val="IndexLink"/>
                <w:rtl w:val="true"/>
              </w:rPr>
              <w:tab/>
            </w:r>
            <w:r>
              <w:rPr>
                <w:rStyle w:val="IndexLink"/>
              </w:rPr>
              <w:t>272</w:t>
            </w:r>
          </w:hyperlink>
        </w:p>
        <w:p>
          <w:pPr>
            <w:pStyle w:val="Contents3"/>
            <w:tabs>
              <w:tab w:val="clear" w:pos="8459"/>
              <w:tab w:val="right" w:pos="9026" w:leader="dot"/>
            </w:tabs>
            <w:rPr/>
          </w:pPr>
          <w:hyperlink w:anchor="__RefHeading___Toc964334_2142443653">
            <w:r>
              <w:rPr>
                <w:webHidden/>
                <w:rStyle w:val="IndexLink"/>
                <w:rtl w:val="true"/>
              </w:rPr>
              <w:t>طينة من الفردوس</w:t>
            </w:r>
            <w:r>
              <w:rPr>
                <w:rStyle w:val="IndexLink"/>
                <w:rtl w:val="true"/>
              </w:rPr>
              <w:tab/>
            </w:r>
            <w:r>
              <w:rPr>
                <w:rStyle w:val="IndexLink"/>
              </w:rPr>
              <w:t>273</w:t>
            </w:r>
          </w:hyperlink>
        </w:p>
        <w:p>
          <w:pPr>
            <w:pStyle w:val="Contents3"/>
            <w:tabs>
              <w:tab w:val="clear" w:pos="8459"/>
              <w:tab w:val="right" w:pos="9026" w:leader="dot"/>
            </w:tabs>
            <w:rPr/>
          </w:pPr>
          <w:hyperlink w:anchor="__RefHeading___Toc964336_2142443653">
            <w:r>
              <w:rPr>
                <w:webHidden/>
                <w:rStyle w:val="IndexLink"/>
                <w:rtl w:val="true"/>
              </w:rPr>
              <w:t>وقال الملكان</w:t>
            </w:r>
            <w:r>
              <w:rPr>
                <w:rStyle w:val="IndexLink"/>
                <w:rtl w:val="true"/>
              </w:rPr>
              <w:t>..</w:t>
              <w:tab/>
            </w:r>
            <w:r>
              <w:rPr>
                <w:rStyle w:val="IndexLink"/>
              </w:rPr>
              <w:t>274</w:t>
            </w:r>
          </w:hyperlink>
        </w:p>
        <w:p>
          <w:pPr>
            <w:pStyle w:val="Contents3"/>
            <w:tabs>
              <w:tab w:val="clear" w:pos="8459"/>
              <w:tab w:val="right" w:pos="9026" w:leader="dot"/>
            </w:tabs>
            <w:rPr/>
          </w:pPr>
          <w:hyperlink w:anchor="__RefHeading___Toc964338_2142443653">
            <w:r>
              <w:rPr>
                <w:webHidden/>
                <w:rStyle w:val="IndexLink"/>
                <w:rtl w:val="true"/>
              </w:rPr>
              <w:t xml:space="preserve">شجاعة أمير المؤمنین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964340_2142443653">
            <w:r>
              <w:rPr>
                <w:webHidden/>
                <w:rStyle w:val="IndexLink"/>
                <w:rtl w:val="true"/>
              </w:rPr>
              <w:t xml:space="preserve">أشبه الناس برسول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275</w:t>
            </w:r>
          </w:hyperlink>
        </w:p>
        <w:p>
          <w:pPr>
            <w:pStyle w:val="Contents3"/>
            <w:tabs>
              <w:tab w:val="clear" w:pos="8459"/>
              <w:tab w:val="right" w:pos="9026" w:leader="dot"/>
            </w:tabs>
            <w:rPr/>
          </w:pPr>
          <w:hyperlink w:anchor="__RefHeading___Toc964342_2142443653">
            <w:r>
              <w:rPr>
                <w:webHidden/>
                <w:rStyle w:val="IndexLink"/>
                <w:rtl w:val="true"/>
              </w:rPr>
              <w:t xml:space="preserve">وقال يصف أبيه </w:t>
            </w:r>
            <w:r>
              <w:rPr>
                <w:rStyle w:val="IndexLink"/>
                <w:rtl w:val="true"/>
              </w:rPr>
              <w:t>(</w:t>
            </w:r>
            <w:r>
              <w:rPr>
                <w:rStyle w:val="IndexLink"/>
                <w:rtl w:val="true"/>
              </w:rPr>
              <w:t>عَلَيهِما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964344_2142443653">
            <w:r>
              <w:rPr>
                <w:webHidden/>
                <w:rStyle w:val="IndexLink"/>
                <w:rtl w:val="true"/>
              </w:rPr>
              <w:t xml:space="preserve">ذاك علي بن أبي طالب </w:t>
            </w:r>
            <w:r>
              <w:rPr>
                <w:rStyle w:val="IndexLink"/>
                <w:rtl w:val="true"/>
              </w:rPr>
              <w:t>(</w:t>
            </w:r>
            <w:r>
              <w:rPr>
                <w:rStyle w:val="IndexLink"/>
                <w:rtl w:val="true"/>
              </w:rPr>
              <w:t>عَلَيهِا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964346_2142443653">
            <w:r>
              <w:rPr>
                <w:webHidden/>
                <w:rStyle w:val="IndexLink"/>
                <w:rtl w:val="true"/>
              </w:rPr>
              <w:t>أبي خير من أُمّتي</w:t>
            </w:r>
            <w:r>
              <w:rPr>
                <w:rStyle w:val="IndexLink"/>
                <w:rtl w:val="true"/>
              </w:rPr>
              <w:tab/>
            </w:r>
            <w:r>
              <w:rPr>
                <w:rStyle w:val="IndexLink"/>
              </w:rPr>
              <w:t>276</w:t>
            </w:r>
          </w:hyperlink>
        </w:p>
        <w:p>
          <w:pPr>
            <w:pStyle w:val="Contents3"/>
            <w:tabs>
              <w:tab w:val="clear" w:pos="8459"/>
              <w:tab w:val="right" w:pos="9026" w:leader="dot"/>
            </w:tabs>
            <w:rPr/>
          </w:pPr>
          <w:hyperlink w:anchor="__RefHeading___Toc964348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w:t>
            </w:r>
            <w:r>
              <w:rPr>
                <w:rStyle w:val="IndexLink"/>
                <w:rtl w:val="true"/>
              </w:rPr>
              <w:t>صاحب الراية</w:t>
            </w:r>
            <w:r>
              <w:rPr>
                <w:rStyle w:val="IndexLink"/>
                <w:rtl w:val="true"/>
              </w:rPr>
              <w:tab/>
            </w:r>
            <w:r>
              <w:rPr>
                <w:rStyle w:val="IndexLink"/>
              </w:rPr>
              <w:t>276</w:t>
            </w:r>
          </w:hyperlink>
        </w:p>
        <w:p>
          <w:pPr>
            <w:pStyle w:val="Contents3"/>
            <w:tabs>
              <w:tab w:val="clear" w:pos="8459"/>
              <w:tab w:val="right" w:pos="9026" w:leader="dot"/>
            </w:tabs>
            <w:rPr/>
          </w:pPr>
          <w:hyperlink w:anchor="__RefHeading___Toc964350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أخو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277</w:t>
            </w:r>
          </w:hyperlink>
        </w:p>
        <w:p>
          <w:pPr>
            <w:pStyle w:val="Contents3"/>
            <w:tabs>
              <w:tab w:val="clear" w:pos="8459"/>
              <w:tab w:val="right" w:pos="9026" w:leader="dot"/>
            </w:tabs>
            <w:rPr/>
          </w:pPr>
          <w:hyperlink w:anchor="__RefHeading___Toc964352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سيّد العرب</w:t>
            </w:r>
            <w:r>
              <w:rPr>
                <w:rStyle w:val="IndexLink"/>
                <w:rtl w:val="true"/>
              </w:rPr>
              <w:tab/>
            </w:r>
            <w:r>
              <w:rPr>
                <w:rStyle w:val="IndexLink"/>
              </w:rPr>
              <w:t>277</w:t>
            </w:r>
          </w:hyperlink>
        </w:p>
        <w:p>
          <w:pPr>
            <w:pStyle w:val="Contents3"/>
            <w:tabs>
              <w:tab w:val="clear" w:pos="8459"/>
              <w:tab w:val="right" w:pos="9026" w:leader="dot"/>
            </w:tabs>
            <w:rPr/>
          </w:pPr>
          <w:hyperlink w:anchor="__RefHeading___Toc964354_2142443653">
            <w:r>
              <w:rPr>
                <w:webHidden/>
                <w:rStyle w:val="IndexLink"/>
                <w:rtl w:val="true"/>
              </w:rPr>
              <w:t xml:space="preserve">هكذا ينادي أباه </w:t>
            </w:r>
            <w:r>
              <w:rPr>
                <w:rStyle w:val="IndexLink"/>
                <w:rtl w:val="true"/>
              </w:rPr>
              <w:t>(</w:t>
            </w:r>
            <w:r>
              <w:rPr>
                <w:rStyle w:val="IndexLink"/>
                <w:rtl w:val="true"/>
              </w:rPr>
              <w:t>عَلَيهِما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964356_2142443653">
            <w:r>
              <w:rPr>
                <w:webHidden/>
                <w:rStyle w:val="IndexLink"/>
                <w:rtl w:val="true"/>
              </w:rPr>
              <w:t>من حديث الخاتم</w:t>
            </w:r>
            <w:r>
              <w:rPr>
                <w:rStyle w:val="IndexLink"/>
                <w:rtl w:val="true"/>
              </w:rPr>
              <w:tab/>
            </w:r>
            <w:r>
              <w:rPr>
                <w:rStyle w:val="IndexLink"/>
              </w:rPr>
              <w:t>279</w:t>
            </w:r>
          </w:hyperlink>
        </w:p>
        <w:p>
          <w:pPr>
            <w:pStyle w:val="Contents3"/>
            <w:tabs>
              <w:tab w:val="clear" w:pos="8459"/>
              <w:tab w:val="right" w:pos="9026" w:leader="dot"/>
            </w:tabs>
            <w:rPr/>
          </w:pPr>
          <w:hyperlink w:anchor="__RefHeading___Toc964358_2142443653">
            <w:r>
              <w:rPr>
                <w:webHidden/>
                <w:rStyle w:val="IndexLink"/>
                <w:rtl w:val="true"/>
              </w:rPr>
              <w:t>أعرف الناس بالقرآن والسنّة</w:t>
            </w:r>
            <w:r>
              <w:rPr>
                <w:rStyle w:val="IndexLink"/>
                <w:rtl w:val="true"/>
              </w:rPr>
              <w:tab/>
            </w:r>
            <w:r>
              <w:rPr>
                <w:rStyle w:val="IndexLink"/>
              </w:rPr>
              <w:t>279</w:t>
            </w:r>
          </w:hyperlink>
        </w:p>
        <w:p>
          <w:pPr>
            <w:pStyle w:val="Contents3"/>
            <w:tabs>
              <w:tab w:val="clear" w:pos="8459"/>
              <w:tab w:val="right" w:pos="9026" w:leader="dot"/>
            </w:tabs>
            <w:rPr/>
          </w:pPr>
          <w:hyperlink w:anchor="__RefHeading___Toc964360_2142443653">
            <w:r>
              <w:rPr>
                <w:webHidden/>
                <w:rStyle w:val="IndexLink"/>
                <w:rtl w:val="true"/>
              </w:rPr>
              <w:t>هكذا أهل الحق</w:t>
            </w:r>
            <w:r>
              <w:rPr>
                <w:rStyle w:val="IndexLink"/>
                <w:rtl w:val="true"/>
              </w:rPr>
              <w:tab/>
            </w:r>
            <w:r>
              <w:rPr>
                <w:rStyle w:val="IndexLink"/>
              </w:rPr>
              <w:t>284</w:t>
            </w:r>
          </w:hyperlink>
        </w:p>
        <w:p>
          <w:pPr>
            <w:pStyle w:val="Contents3"/>
            <w:tabs>
              <w:tab w:val="clear" w:pos="8459"/>
              <w:tab w:val="right" w:pos="9026" w:leader="dot"/>
            </w:tabs>
            <w:rPr/>
          </w:pPr>
          <w:hyperlink w:anchor="__RefHeading___Toc964362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هو الوصي</w:t>
            </w:r>
            <w:r>
              <w:rPr>
                <w:rStyle w:val="IndexLink"/>
                <w:rtl w:val="true"/>
              </w:rPr>
              <w:tab/>
            </w:r>
            <w:r>
              <w:rPr>
                <w:rStyle w:val="IndexLink"/>
              </w:rPr>
              <w:t>288</w:t>
            </w:r>
          </w:hyperlink>
        </w:p>
        <w:p>
          <w:pPr>
            <w:pStyle w:val="Contents3"/>
            <w:tabs>
              <w:tab w:val="clear" w:pos="8459"/>
              <w:tab w:val="right" w:pos="9026" w:leader="dot"/>
            </w:tabs>
            <w:rPr/>
          </w:pPr>
          <w:hyperlink w:anchor="__RefHeading___Toc964364_2142443653">
            <w:r>
              <w:rPr>
                <w:webHidden/>
                <w:rStyle w:val="IndexLink"/>
                <w:rtl w:val="true"/>
              </w:rPr>
              <w:t xml:space="preserve">تعظيم أمير المؤمنین </w:t>
            </w:r>
            <w:r>
              <w:rPr>
                <w:rStyle w:val="IndexLink"/>
                <w:rtl w:val="true"/>
              </w:rPr>
              <w:t>(</w:t>
            </w:r>
            <w:r>
              <w:rPr>
                <w:rStyle w:val="IndexLink"/>
                <w:rtl w:val="true"/>
              </w:rPr>
              <w:t>عَلَيهِ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964366_2142443653">
            <w:r>
              <w:rPr>
                <w:webHidden/>
                <w:rStyle w:val="IndexLink"/>
                <w:rtl w:val="true"/>
              </w:rPr>
              <w:t>لا تسبّوا عليّاً</w:t>
            </w:r>
            <w:r>
              <w:rPr>
                <w:rStyle w:val="IndexLink"/>
                <w:rtl w:val="true"/>
              </w:rPr>
              <w:tab/>
            </w:r>
            <w:r>
              <w:rPr>
                <w:rStyle w:val="IndexLink"/>
              </w:rPr>
              <w:t>293</w:t>
            </w:r>
          </w:hyperlink>
        </w:p>
        <w:p>
          <w:pPr>
            <w:pStyle w:val="Contents3"/>
            <w:tabs>
              <w:tab w:val="clear" w:pos="8459"/>
              <w:tab w:val="right" w:pos="9026" w:leader="dot"/>
            </w:tabs>
            <w:rPr/>
          </w:pPr>
          <w:hyperlink w:anchor="__RefHeading___Toc964368_2142443653">
            <w:r>
              <w:rPr>
                <w:webHidden/>
                <w:rStyle w:val="IndexLink"/>
                <w:rtl w:val="true"/>
              </w:rPr>
              <w:t>لا يبغضك إّلا</w:t>
            </w:r>
            <w:r>
              <w:rPr>
                <w:rStyle w:val="IndexLink"/>
                <w:rtl w:val="true"/>
              </w:rPr>
              <w:t>...</w:t>
              <w:tab/>
            </w:r>
            <w:r>
              <w:rPr>
                <w:rStyle w:val="IndexLink"/>
              </w:rPr>
              <w:t>293</w:t>
            </w:r>
          </w:hyperlink>
        </w:p>
        <w:p>
          <w:pPr>
            <w:pStyle w:val="Contents3"/>
            <w:tabs>
              <w:tab w:val="clear" w:pos="8459"/>
              <w:tab w:val="right" w:pos="9026" w:leader="dot"/>
            </w:tabs>
            <w:rPr/>
          </w:pPr>
          <w:hyperlink w:anchor="__RefHeading___Toc964370_2142443653">
            <w:r>
              <w:rPr>
                <w:webHidden/>
                <w:rStyle w:val="IndexLink"/>
                <w:rtl w:val="true"/>
              </w:rPr>
              <w:t xml:space="preserve">المنكر لفضل علي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964372_2142443653">
            <w:r>
              <w:rPr>
                <w:webHidden/>
                <w:rStyle w:val="IndexLink"/>
                <w:rtl w:val="true"/>
              </w:rPr>
              <w:t xml:space="preserve">لا تنكروا فضل علي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964374_2142443653">
            <w:r>
              <w:rPr>
                <w:webHidden/>
                <w:rStyle w:val="IndexLink"/>
                <w:rtl w:val="true"/>
              </w:rPr>
              <w:t xml:space="preserve">من عدالة علي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64376_2142443653">
            <w:r>
              <w:rPr>
                <w:webHidden/>
                <w:rStyle w:val="IndexLink"/>
                <w:rtl w:val="true"/>
              </w:rPr>
              <w:t xml:space="preserve">بكاء أمير المؤمنین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64378_2142443653">
            <w:r>
              <w:rPr>
                <w:webHidden/>
                <w:rStyle w:val="IndexLink"/>
                <w:rtl w:val="true"/>
              </w:rPr>
              <w:t xml:space="preserve">زهد أمير المؤمنين </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64380_2142443653">
            <w:r>
              <w:rPr>
                <w:webHidden/>
                <w:rStyle w:val="IndexLink"/>
                <w:rtl w:val="true"/>
              </w:rPr>
              <w:t xml:space="preserve">شدّة عدالة أمير المؤمنين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964382_2142443653">
            <w:r>
              <w:rPr>
                <w:webHidden/>
                <w:rStyle w:val="IndexLink"/>
                <w:rtl w:val="true"/>
              </w:rPr>
              <w:t xml:space="preserve">هؤلاء شيعة علي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964384_2142443653">
            <w:r>
              <w:rPr>
                <w:webHidden/>
                <w:rStyle w:val="IndexLink"/>
                <w:rtl w:val="true"/>
              </w:rPr>
              <w:t>من بشائر المصطفى</w:t>
            </w:r>
            <w:r>
              <w:rPr>
                <w:rStyle w:val="IndexLink"/>
                <w:rtl w:val="true"/>
              </w:rPr>
              <w:tab/>
            </w:r>
            <w:r>
              <w:rPr>
                <w:rStyle w:val="IndexLink"/>
              </w:rPr>
              <w:t>297</w:t>
            </w:r>
          </w:hyperlink>
        </w:p>
        <w:p>
          <w:pPr>
            <w:pStyle w:val="Contents3"/>
            <w:tabs>
              <w:tab w:val="clear" w:pos="8459"/>
              <w:tab w:val="right" w:pos="9026" w:leader="dot"/>
            </w:tabs>
            <w:rPr/>
          </w:pPr>
          <w:hyperlink w:anchor="__RefHeading___Toc964386_2142443653">
            <w:r>
              <w:rPr>
                <w:webHidden/>
                <w:rStyle w:val="IndexLink"/>
                <w:rtl w:val="true"/>
              </w:rPr>
              <w:t>في مقتل عثمان</w:t>
            </w:r>
            <w:r>
              <w:rPr>
                <w:rStyle w:val="IndexLink"/>
                <w:rtl w:val="true"/>
              </w:rPr>
              <w:tab/>
            </w:r>
            <w:r>
              <w:rPr>
                <w:rStyle w:val="IndexLink"/>
              </w:rPr>
              <w:t>298</w:t>
            </w:r>
          </w:hyperlink>
        </w:p>
        <w:p>
          <w:pPr>
            <w:pStyle w:val="Contents3"/>
            <w:tabs>
              <w:tab w:val="clear" w:pos="8459"/>
              <w:tab w:val="right" w:pos="9026" w:leader="dot"/>
            </w:tabs>
            <w:rPr/>
          </w:pPr>
          <w:hyperlink w:anchor="__RefHeading___Toc964388_2142443653">
            <w:r>
              <w:rPr>
                <w:webHidden/>
                <w:rStyle w:val="IndexLink"/>
                <w:rtl w:val="true"/>
              </w:rPr>
              <w:t>إنّ للعرب جولة</w:t>
            </w:r>
            <w:r>
              <w:rPr>
                <w:rStyle w:val="IndexLink"/>
                <w:rtl w:val="true"/>
              </w:rPr>
              <w:tab/>
            </w:r>
            <w:r>
              <w:rPr>
                <w:rStyle w:val="IndexLink"/>
              </w:rPr>
              <w:t>300</w:t>
            </w:r>
          </w:hyperlink>
        </w:p>
        <w:p>
          <w:pPr>
            <w:pStyle w:val="Contents3"/>
            <w:tabs>
              <w:tab w:val="clear" w:pos="8459"/>
              <w:tab w:val="right" w:pos="9026" w:leader="dot"/>
            </w:tabs>
            <w:rPr/>
          </w:pPr>
          <w:hyperlink w:anchor="__RefHeading___Toc964390_2142443653">
            <w:r>
              <w:rPr>
                <w:webHidden/>
                <w:rStyle w:val="IndexLink"/>
                <w:rtl w:val="true"/>
              </w:rPr>
              <w:t>قتال لابد منه</w:t>
            </w:r>
            <w:r>
              <w:rPr>
                <w:rStyle w:val="IndexLink"/>
                <w:rtl w:val="true"/>
              </w:rPr>
              <w:tab/>
            </w:r>
            <w:r>
              <w:rPr>
                <w:rStyle w:val="IndexLink"/>
              </w:rPr>
              <w:t>301</w:t>
            </w:r>
          </w:hyperlink>
        </w:p>
        <w:p>
          <w:pPr>
            <w:pStyle w:val="Contents3"/>
            <w:tabs>
              <w:tab w:val="clear" w:pos="8459"/>
              <w:tab w:val="right" w:pos="9026" w:leader="dot"/>
            </w:tabs>
            <w:rPr/>
          </w:pPr>
          <w:hyperlink w:anchor="__RefHeading___Toc964392_2142443653">
            <w:r>
              <w:rPr>
                <w:webHidden/>
                <w:rStyle w:val="IndexLink"/>
                <w:rtl w:val="true"/>
              </w:rPr>
              <w:t>مع أبي موسى الأشعري</w:t>
            </w:r>
            <w:r>
              <w:rPr>
                <w:rStyle w:val="IndexLink"/>
                <w:rtl w:val="true"/>
              </w:rPr>
              <w:tab/>
            </w:r>
            <w:r>
              <w:rPr>
                <w:rStyle w:val="IndexLink"/>
              </w:rPr>
              <w:t>301</w:t>
            </w:r>
          </w:hyperlink>
        </w:p>
        <w:p>
          <w:pPr>
            <w:pStyle w:val="Contents3"/>
            <w:tabs>
              <w:tab w:val="clear" w:pos="8459"/>
              <w:tab w:val="right" w:pos="9026" w:leader="dot"/>
            </w:tabs>
            <w:rPr/>
          </w:pPr>
          <w:hyperlink w:anchor="__RefHeading___Toc964394_2142443653">
            <w:r>
              <w:rPr>
                <w:webHidden/>
                <w:rStyle w:val="IndexLink"/>
                <w:rtl w:val="true"/>
              </w:rPr>
              <w:t>موقف صارم</w:t>
            </w:r>
            <w:r>
              <w:rPr>
                <w:rStyle w:val="IndexLink"/>
                <w:rtl w:val="true"/>
              </w:rPr>
              <w:tab/>
            </w:r>
            <w:r>
              <w:rPr>
                <w:rStyle w:val="IndexLink"/>
              </w:rPr>
              <w:t>302</w:t>
            </w:r>
          </w:hyperlink>
        </w:p>
        <w:p>
          <w:pPr>
            <w:pStyle w:val="Contents3"/>
            <w:tabs>
              <w:tab w:val="clear" w:pos="8459"/>
              <w:tab w:val="right" w:pos="9026" w:leader="dot"/>
            </w:tabs>
            <w:rPr/>
          </w:pPr>
          <w:hyperlink w:anchor="__RefHeading___Toc964396_2142443653">
            <w:r>
              <w:rPr>
                <w:webHidden/>
                <w:rStyle w:val="IndexLink"/>
                <w:rtl w:val="true"/>
              </w:rPr>
              <w:t>إنها كفّ يهودية</w:t>
            </w:r>
            <w:r>
              <w:rPr>
                <w:rStyle w:val="IndexLink"/>
                <w:rtl w:val="true"/>
              </w:rPr>
              <w:tab/>
            </w:r>
            <w:r>
              <w:rPr>
                <w:rStyle w:val="IndexLink"/>
              </w:rPr>
              <w:t>302</w:t>
            </w:r>
          </w:hyperlink>
        </w:p>
        <w:p>
          <w:pPr>
            <w:pStyle w:val="Contents3"/>
            <w:tabs>
              <w:tab w:val="clear" w:pos="8459"/>
              <w:tab w:val="right" w:pos="9026" w:leader="dot"/>
            </w:tabs>
            <w:rPr/>
          </w:pPr>
          <w:hyperlink w:anchor="__RefHeading___Toc964398_2142443653">
            <w:r>
              <w:rPr>
                <w:webHidden/>
                <w:rStyle w:val="IndexLink"/>
                <w:rtl w:val="true"/>
              </w:rPr>
              <w:t xml:space="preserve">مع زوجات النبي </w:t>
            </w:r>
            <w:r>
              <w:rPr>
                <w:rStyle w:val="IndexLink"/>
                <w:rtl w:val="true"/>
              </w:rPr>
              <w:t>(</w:t>
            </w:r>
            <w:r>
              <w:rPr>
                <w:rStyle w:val="IndexLink"/>
                <w:rtl w:val="true"/>
              </w:rPr>
              <w:t>صَلَّى اللّه عَلَيْهِ وَ آلِهِ وَسَلَّمَ</w:t>
            </w:r>
            <w:r>
              <w:rPr>
                <w:rStyle w:val="IndexLink"/>
                <w:rtl w:val="true"/>
              </w:rPr>
              <w:t>)</w:t>
              <w:tab/>
            </w:r>
            <w:r>
              <w:rPr>
                <w:rStyle w:val="IndexLink"/>
              </w:rPr>
              <w:t>303</w:t>
            </w:r>
          </w:hyperlink>
        </w:p>
        <w:p>
          <w:pPr>
            <w:pStyle w:val="Contents3"/>
            <w:tabs>
              <w:tab w:val="clear" w:pos="8459"/>
              <w:tab w:val="right" w:pos="9026" w:leader="dot"/>
            </w:tabs>
            <w:rPr/>
          </w:pPr>
          <w:hyperlink w:anchor="__RefHeading___Toc964400_2142443653">
            <w:r>
              <w:rPr>
                <w:webHidden/>
                <w:rStyle w:val="IndexLink"/>
                <w:rtl w:val="true"/>
              </w:rPr>
              <w:t xml:space="preserve">كلامه لأبيه </w:t>
            </w:r>
            <w:r>
              <w:rPr>
                <w:rStyle w:val="IndexLink"/>
                <w:rtl w:val="true"/>
              </w:rPr>
              <w:t>(</w:t>
            </w:r>
            <w:r>
              <w:rPr>
                <w:rStyle w:val="IndexLink"/>
                <w:rtl w:val="true"/>
              </w:rPr>
              <w:t>عَلَيهِما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964402_2142443653">
            <w:r>
              <w:rPr>
                <w:webHidden/>
                <w:rStyle w:val="IndexLink"/>
                <w:rtl w:val="true"/>
              </w:rPr>
              <w:t>إنّ لأبيك يوماً</w:t>
            </w:r>
            <w:r>
              <w:rPr>
                <w:rStyle w:val="IndexLink"/>
                <w:rtl w:val="true"/>
              </w:rPr>
              <w:tab/>
            </w:r>
            <w:r>
              <w:rPr>
                <w:rStyle w:val="IndexLink"/>
              </w:rPr>
              <w:t>305</w:t>
            </w:r>
          </w:hyperlink>
        </w:p>
        <w:p>
          <w:pPr>
            <w:pStyle w:val="Contents3"/>
            <w:tabs>
              <w:tab w:val="clear" w:pos="8459"/>
              <w:tab w:val="right" w:pos="9026" w:leader="dot"/>
            </w:tabs>
            <w:rPr/>
          </w:pPr>
          <w:hyperlink w:anchor="__RefHeading___Toc964404_2142443653">
            <w:r>
              <w:rPr>
                <w:webHidden/>
                <w:rStyle w:val="IndexLink"/>
                <w:rtl w:val="true"/>
              </w:rPr>
              <w:t>لا يبالي بالموت</w:t>
            </w:r>
            <w:r>
              <w:rPr>
                <w:rStyle w:val="IndexLink"/>
                <w:rtl w:val="true"/>
              </w:rPr>
              <w:tab/>
            </w:r>
            <w:r>
              <w:rPr>
                <w:rStyle w:val="IndexLink"/>
              </w:rPr>
              <w:t>306</w:t>
            </w:r>
          </w:hyperlink>
        </w:p>
        <w:p>
          <w:pPr>
            <w:pStyle w:val="Contents3"/>
            <w:tabs>
              <w:tab w:val="clear" w:pos="8459"/>
              <w:tab w:val="right" w:pos="9026" w:leader="dot"/>
            </w:tabs>
            <w:rPr/>
          </w:pPr>
          <w:hyperlink w:anchor="__RefHeading___Toc964406_2142443653">
            <w:r>
              <w:rPr>
                <w:webHidden/>
                <w:rStyle w:val="IndexLink"/>
                <w:rtl w:val="true"/>
              </w:rPr>
              <w:t>و لنعم الحَكَم اللّه</w:t>
            </w:r>
            <w:r>
              <w:rPr>
                <w:rStyle w:val="IndexLink"/>
                <w:rtl w:val="true"/>
              </w:rPr>
              <w:tab/>
            </w:r>
            <w:r>
              <w:rPr>
                <w:rStyle w:val="IndexLink"/>
              </w:rPr>
              <w:t>306</w:t>
            </w:r>
          </w:hyperlink>
        </w:p>
        <w:p>
          <w:pPr>
            <w:pStyle w:val="Contents3"/>
            <w:tabs>
              <w:tab w:val="clear" w:pos="8459"/>
              <w:tab w:val="right" w:pos="9026" w:leader="dot"/>
            </w:tabs>
            <w:rPr/>
          </w:pPr>
          <w:hyperlink w:anchor="__RefHeading___Toc964408_2142443653">
            <w:r>
              <w:rPr>
                <w:webHidden/>
                <w:rStyle w:val="IndexLink"/>
                <w:rtl w:val="true"/>
              </w:rPr>
              <w:t>لعن اللّه من عقّ عليّاً</w:t>
            </w:r>
            <w:r>
              <w:rPr>
                <w:rStyle w:val="IndexLink"/>
                <w:rtl w:val="true"/>
              </w:rPr>
              <w:tab/>
            </w:r>
            <w:r>
              <w:rPr>
                <w:rStyle w:val="IndexLink"/>
              </w:rPr>
              <w:t>307</w:t>
            </w:r>
          </w:hyperlink>
        </w:p>
        <w:p>
          <w:pPr>
            <w:pStyle w:val="Contents3"/>
            <w:tabs>
              <w:tab w:val="clear" w:pos="8459"/>
              <w:tab w:val="right" w:pos="9026" w:leader="dot"/>
            </w:tabs>
            <w:rPr/>
          </w:pPr>
          <w:hyperlink w:anchor="__RefHeading___Toc964410_2142443653">
            <w:r>
              <w:rPr>
                <w:webHidden/>
                <w:rStyle w:val="IndexLink"/>
                <w:rtl w:val="true"/>
              </w:rPr>
              <w:t xml:space="preserve">دعاء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على قومه</w:t>
            </w:r>
            <w:r>
              <w:rPr>
                <w:rStyle w:val="IndexLink"/>
                <w:rtl w:val="true"/>
              </w:rPr>
              <w:tab/>
            </w:r>
            <w:r>
              <w:rPr>
                <w:rStyle w:val="IndexLink"/>
              </w:rPr>
              <w:t>308</w:t>
            </w:r>
          </w:hyperlink>
        </w:p>
        <w:p>
          <w:pPr>
            <w:pStyle w:val="Contents3"/>
            <w:tabs>
              <w:tab w:val="clear" w:pos="8459"/>
              <w:tab w:val="right" w:pos="9026" w:leader="dot"/>
            </w:tabs>
            <w:rPr/>
          </w:pPr>
          <w:hyperlink w:anchor="__RefHeading___Toc964412_2142443653">
            <w:r>
              <w:rPr>
                <w:webHidden/>
                <w:rStyle w:val="IndexLink"/>
                <w:rtl w:val="true"/>
              </w:rPr>
              <w:t>ماذا لقيت من قومك ؟</w:t>
            </w:r>
            <w:r>
              <w:rPr>
                <w:rStyle w:val="IndexLink"/>
                <w:rtl w:val="true"/>
              </w:rPr>
              <w:tab/>
            </w:r>
            <w:r>
              <w:rPr>
                <w:rStyle w:val="IndexLink"/>
              </w:rPr>
              <w:t>309</w:t>
            </w:r>
          </w:hyperlink>
        </w:p>
        <w:p>
          <w:pPr>
            <w:pStyle w:val="Contents3"/>
            <w:tabs>
              <w:tab w:val="clear" w:pos="8459"/>
              <w:tab w:val="right" w:pos="9026" w:leader="dot"/>
            </w:tabs>
            <w:rPr/>
          </w:pPr>
          <w:hyperlink w:anchor="__RefHeading___Toc964414_2142443653">
            <w:r>
              <w:rPr>
                <w:webHidden/>
                <w:rStyle w:val="IndexLink"/>
                <w:rtl w:val="true"/>
              </w:rPr>
              <w:t>أسير أكرموا مثواه</w:t>
            </w:r>
            <w:r>
              <w:rPr>
                <w:rStyle w:val="IndexLink"/>
                <w:rtl w:val="true"/>
              </w:rPr>
              <w:tab/>
            </w:r>
            <w:r>
              <w:rPr>
                <w:rStyle w:val="IndexLink"/>
              </w:rPr>
              <w:t>309</w:t>
            </w:r>
          </w:hyperlink>
        </w:p>
        <w:p>
          <w:pPr>
            <w:pStyle w:val="Contents3"/>
            <w:tabs>
              <w:tab w:val="clear" w:pos="8459"/>
              <w:tab w:val="right" w:pos="9026" w:leader="dot"/>
            </w:tabs>
            <w:rPr/>
          </w:pPr>
          <w:hyperlink w:anchor="__RefHeading___Toc964416_2142443653">
            <w:r>
              <w:rPr>
                <w:webHidden/>
                <w:rStyle w:val="IndexLink"/>
                <w:rtl w:val="true"/>
              </w:rPr>
              <w:t>لا يفوتنكم الرجل</w:t>
            </w:r>
            <w:r>
              <w:rPr>
                <w:rStyle w:val="IndexLink"/>
                <w:rtl w:val="true"/>
              </w:rPr>
              <w:tab/>
            </w:r>
            <w:r>
              <w:rPr>
                <w:rStyle w:val="IndexLink"/>
              </w:rPr>
              <w:t>310</w:t>
            </w:r>
          </w:hyperlink>
        </w:p>
        <w:p>
          <w:pPr>
            <w:pStyle w:val="Contents3"/>
            <w:tabs>
              <w:tab w:val="clear" w:pos="8459"/>
              <w:tab w:val="right" w:pos="9026" w:leader="dot"/>
            </w:tabs>
            <w:rPr/>
          </w:pPr>
          <w:hyperlink w:anchor="__RefHeading___Toc964418_2142443653">
            <w:r>
              <w:rPr>
                <w:webHidden/>
                <w:rStyle w:val="IndexLink"/>
                <w:rtl w:val="true"/>
              </w:rPr>
              <w:t>لا قصاص قبل الجناية</w:t>
            </w:r>
            <w:r>
              <w:rPr>
                <w:rStyle w:val="IndexLink"/>
                <w:rtl w:val="true"/>
              </w:rPr>
              <w:tab/>
            </w:r>
            <w:r>
              <w:rPr>
                <w:rStyle w:val="IndexLink"/>
              </w:rPr>
              <w:t>310</w:t>
            </w:r>
          </w:hyperlink>
        </w:p>
        <w:p>
          <w:pPr>
            <w:pStyle w:val="Contents3"/>
            <w:tabs>
              <w:tab w:val="clear" w:pos="8459"/>
              <w:tab w:val="right" w:pos="9026" w:leader="dot"/>
            </w:tabs>
            <w:rPr/>
          </w:pPr>
          <w:hyperlink w:anchor="__RefHeading___Toc964420_2142443653">
            <w:r>
              <w:rPr>
                <w:webHidden/>
                <w:rStyle w:val="IndexLink"/>
                <w:rtl w:val="true"/>
              </w:rPr>
              <w:t>الوصايا الأخيرة</w:t>
            </w:r>
            <w:r>
              <w:rPr>
                <w:rStyle w:val="IndexLink"/>
                <w:rtl w:val="true"/>
              </w:rPr>
              <w:tab/>
            </w:r>
            <w:r>
              <w:rPr>
                <w:rStyle w:val="IndexLink"/>
              </w:rPr>
              <w:t>312</w:t>
            </w:r>
          </w:hyperlink>
        </w:p>
        <w:p>
          <w:pPr>
            <w:pStyle w:val="Contents3"/>
            <w:tabs>
              <w:tab w:val="clear" w:pos="8459"/>
              <w:tab w:val="right" w:pos="9026" w:leader="dot"/>
            </w:tabs>
            <w:rPr/>
          </w:pPr>
          <w:hyperlink w:anchor="__RefHeading___Toc964422_2142443653">
            <w:r>
              <w:rPr>
                <w:webHidden/>
                <w:rStyle w:val="IndexLink"/>
                <w:rtl w:val="true"/>
              </w:rPr>
              <w:t>خصال فيها النجاة</w:t>
            </w:r>
            <w:r>
              <w:rPr>
                <w:rStyle w:val="IndexLink"/>
                <w:rtl w:val="true"/>
              </w:rPr>
              <w:tab/>
            </w:r>
            <w:r>
              <w:rPr>
                <w:rStyle w:val="IndexLink"/>
              </w:rPr>
              <w:t>314</w:t>
            </w:r>
          </w:hyperlink>
        </w:p>
        <w:p>
          <w:pPr>
            <w:pStyle w:val="Contents3"/>
            <w:tabs>
              <w:tab w:val="clear" w:pos="8459"/>
              <w:tab w:val="right" w:pos="9026" w:leader="dot"/>
            </w:tabs>
            <w:rPr/>
          </w:pPr>
          <w:hyperlink w:anchor="__RefHeading___Toc964424_2142443653">
            <w:r>
              <w:rPr>
                <w:webHidden/>
                <w:rStyle w:val="IndexLink"/>
                <w:rtl w:val="true"/>
              </w:rPr>
              <w:t>احفظ أربعاً</w:t>
            </w:r>
            <w:r>
              <w:rPr>
                <w:rStyle w:val="IndexLink"/>
                <w:rtl w:val="true"/>
              </w:rPr>
              <w:tab/>
            </w:r>
            <w:r>
              <w:rPr>
                <w:rStyle w:val="IndexLink"/>
              </w:rPr>
              <w:t>314</w:t>
            </w:r>
          </w:hyperlink>
        </w:p>
        <w:p>
          <w:pPr>
            <w:pStyle w:val="Contents3"/>
            <w:tabs>
              <w:tab w:val="clear" w:pos="8459"/>
              <w:tab w:val="right" w:pos="9026" w:leader="dot"/>
            </w:tabs>
            <w:rPr/>
          </w:pPr>
          <w:hyperlink w:anchor="__RefHeading___Toc964426_2142443653">
            <w:r>
              <w:rPr>
                <w:webHidden/>
                <w:rStyle w:val="IndexLink"/>
                <w:rtl w:val="true"/>
              </w:rPr>
              <w:t>إيّاك من أربع</w:t>
            </w:r>
            <w:r>
              <w:rPr>
                <w:rStyle w:val="IndexLink"/>
                <w:rtl w:val="true"/>
              </w:rPr>
              <w:tab/>
            </w:r>
            <w:r>
              <w:rPr>
                <w:rStyle w:val="IndexLink"/>
              </w:rPr>
              <w:t>315</w:t>
            </w:r>
          </w:hyperlink>
        </w:p>
        <w:p>
          <w:pPr>
            <w:pStyle w:val="Contents3"/>
            <w:tabs>
              <w:tab w:val="clear" w:pos="8459"/>
              <w:tab w:val="right" w:pos="9026" w:leader="dot"/>
            </w:tabs>
            <w:rPr/>
          </w:pPr>
          <w:hyperlink w:anchor="__RefHeading___Toc964428_2142443653">
            <w:r>
              <w:rPr>
                <w:webHidden/>
                <w:rStyle w:val="IndexLink"/>
                <w:rtl w:val="true"/>
              </w:rPr>
              <w:t>ومضى الإمام آمناً إلى ربّه</w:t>
            </w:r>
            <w:r>
              <w:rPr>
                <w:rStyle w:val="IndexLink"/>
                <w:rtl w:val="true"/>
              </w:rPr>
              <w:tab/>
            </w:r>
            <w:r>
              <w:rPr>
                <w:rStyle w:val="IndexLink"/>
              </w:rPr>
              <w:t>315</w:t>
            </w:r>
          </w:hyperlink>
        </w:p>
        <w:p>
          <w:pPr>
            <w:pStyle w:val="Contents3"/>
            <w:tabs>
              <w:tab w:val="clear" w:pos="8459"/>
              <w:tab w:val="right" w:pos="9026" w:leader="dot"/>
            </w:tabs>
            <w:rPr/>
          </w:pPr>
          <w:hyperlink w:anchor="__RefHeading___Toc964430_2142443653">
            <w:r>
              <w:rPr>
                <w:webHidden/>
                <w:rStyle w:val="IndexLink"/>
                <w:rtl w:val="true"/>
              </w:rPr>
              <w:t xml:space="preserve">مدفن أمير المؤمنین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964432_2142443653">
            <w:r>
              <w:rPr>
                <w:webHidden/>
                <w:rStyle w:val="IndexLink"/>
                <w:rtl w:val="true"/>
              </w:rPr>
              <w:t>يوصي بقاتله</w:t>
            </w:r>
            <w:r>
              <w:rPr>
                <w:rStyle w:val="IndexLink"/>
                <w:rtl w:val="true"/>
              </w:rPr>
              <w:tab/>
            </w:r>
            <w:r>
              <w:rPr>
                <w:rStyle w:val="IndexLink"/>
              </w:rPr>
              <w:t>316</w:t>
            </w:r>
          </w:hyperlink>
        </w:p>
        <w:p>
          <w:pPr>
            <w:pStyle w:val="Contents3"/>
            <w:tabs>
              <w:tab w:val="clear" w:pos="8459"/>
              <w:tab w:val="right" w:pos="9026" w:leader="dot"/>
            </w:tabs>
            <w:rPr/>
          </w:pPr>
          <w:hyperlink w:anchor="__RefHeading___Toc964434_2142443653">
            <w:r>
              <w:rPr>
                <w:webHidden/>
                <w:rStyle w:val="IndexLink"/>
                <w:rtl w:val="true"/>
              </w:rPr>
              <w:t xml:space="preserve">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لابن ملجم</w:t>
            </w:r>
            <w:r>
              <w:rPr>
                <w:rStyle w:val="IndexLink"/>
                <w:rtl w:val="true"/>
              </w:rPr>
              <w:tab/>
            </w:r>
            <w:r>
              <w:rPr>
                <w:rStyle w:val="IndexLink"/>
              </w:rPr>
              <w:t>317</w:t>
            </w:r>
          </w:hyperlink>
        </w:p>
        <w:p>
          <w:pPr>
            <w:pStyle w:val="Contents3"/>
            <w:tabs>
              <w:tab w:val="clear" w:pos="8459"/>
              <w:tab w:val="right" w:pos="9026" w:leader="dot"/>
            </w:tabs>
            <w:rPr/>
          </w:pPr>
          <w:hyperlink w:anchor="__RefHeading___Toc964436_2142443653">
            <w:r>
              <w:rPr>
                <w:webHidden/>
                <w:rStyle w:val="IndexLink"/>
                <w:rtl w:val="true"/>
              </w:rPr>
              <w:t>إعانة الملائكة</w:t>
            </w:r>
            <w:r>
              <w:rPr>
                <w:rStyle w:val="IndexLink"/>
                <w:rtl w:val="true"/>
              </w:rPr>
              <w:tab/>
            </w:r>
            <w:r>
              <w:rPr>
                <w:rStyle w:val="IndexLink"/>
              </w:rPr>
              <w:t>317</w:t>
            </w:r>
          </w:hyperlink>
        </w:p>
        <w:p>
          <w:pPr>
            <w:pStyle w:val="Contents3"/>
            <w:tabs>
              <w:tab w:val="clear" w:pos="8459"/>
              <w:tab w:val="right" w:pos="9026" w:leader="dot"/>
            </w:tabs>
            <w:rPr/>
          </w:pPr>
          <w:hyperlink w:anchor="__RefHeading___Toc964438_2142443653">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لعدوّ اللّه</w:t>
            </w:r>
            <w:r>
              <w:rPr>
                <w:rStyle w:val="IndexLink"/>
                <w:rtl w:val="true"/>
              </w:rPr>
              <w:tab/>
            </w:r>
            <w:r>
              <w:rPr>
                <w:rStyle w:val="IndexLink"/>
              </w:rPr>
              <w:t>318</w:t>
            </w:r>
          </w:hyperlink>
        </w:p>
        <w:p>
          <w:pPr>
            <w:pStyle w:val="Contents3"/>
            <w:tabs>
              <w:tab w:val="clear" w:pos="8459"/>
              <w:tab w:val="right" w:pos="9026" w:leader="dot"/>
            </w:tabs>
            <w:rPr/>
          </w:pPr>
          <w:hyperlink w:anchor="__RefHeading___Toc964440_2142443653">
            <w:r>
              <w:rPr>
                <w:webHidden/>
                <w:rStyle w:val="IndexLink"/>
                <w:rtl w:val="true"/>
              </w:rPr>
              <w:t>تنفيد الوصية</w:t>
            </w:r>
            <w:r>
              <w:rPr>
                <w:rStyle w:val="IndexLink"/>
                <w:rtl w:val="true"/>
              </w:rPr>
              <w:tab/>
            </w:r>
            <w:r>
              <w:rPr>
                <w:rStyle w:val="IndexLink"/>
              </w:rPr>
              <w:t>318</w:t>
            </w:r>
          </w:hyperlink>
        </w:p>
        <w:p>
          <w:pPr>
            <w:pStyle w:val="Contents3"/>
            <w:tabs>
              <w:tab w:val="clear" w:pos="8459"/>
              <w:tab w:val="right" w:pos="9026" w:leader="dot"/>
            </w:tabs>
            <w:rPr/>
          </w:pPr>
          <w:hyperlink w:anchor="__RefHeading___Toc964442_2142443653">
            <w:r>
              <w:rPr>
                <w:webHidden/>
                <w:rStyle w:val="IndexLink"/>
                <w:rtl w:val="true"/>
              </w:rPr>
              <w:t>لم يترك صفراء ولا بيضاء</w:t>
            </w:r>
            <w:r>
              <w:rPr>
                <w:rStyle w:val="IndexLink"/>
                <w:rtl w:val="true"/>
              </w:rPr>
              <w:tab/>
            </w:r>
            <w:r>
              <w:rPr>
                <w:rStyle w:val="IndexLink"/>
              </w:rPr>
              <w:t>319</w:t>
            </w:r>
          </w:hyperlink>
        </w:p>
        <w:p>
          <w:pPr>
            <w:pStyle w:val="Contents3"/>
            <w:tabs>
              <w:tab w:val="clear" w:pos="8459"/>
              <w:tab w:val="right" w:pos="9026" w:leader="dot"/>
            </w:tabs>
            <w:rPr/>
          </w:pPr>
          <w:hyperlink w:anchor="__RefHeading___Toc964444_2142443653">
            <w:r>
              <w:rPr>
                <w:webHidden/>
                <w:rStyle w:val="IndexLink"/>
                <w:rtl w:val="true"/>
              </w:rPr>
              <w:t xml:space="preserve">في زهد الإمام علي </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964446_2142443653">
            <w:r>
              <w:rPr>
                <w:webHidden/>
                <w:rStyle w:val="IndexLink"/>
                <w:rtl w:val="true"/>
              </w:rPr>
              <w:t>الخُطَب</w:t>
            </w:r>
            <w:r>
              <w:rPr>
                <w:rStyle w:val="IndexLink"/>
                <w:rtl w:val="true"/>
              </w:rPr>
              <w:tab/>
            </w:r>
            <w:r>
              <w:rPr>
                <w:rStyle w:val="IndexLink"/>
              </w:rPr>
              <w:t>321</w:t>
            </w:r>
          </w:hyperlink>
        </w:p>
        <w:p>
          <w:pPr>
            <w:pStyle w:val="Contents3"/>
            <w:tabs>
              <w:tab w:val="clear" w:pos="8459"/>
              <w:tab w:val="right" w:pos="9026" w:leader="dot"/>
            </w:tabs>
            <w:rPr/>
          </w:pPr>
          <w:hyperlink w:anchor="__RefHeading___Toc964448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964450_2142443653">
            <w:r>
              <w:rPr>
                <w:webHidden/>
                <w:rStyle w:val="IndexLink"/>
                <w:rtl w:val="true"/>
              </w:rPr>
              <w:t>حديث الثقلين</w:t>
            </w:r>
            <w:r>
              <w:rPr>
                <w:rStyle w:val="IndexLink"/>
                <w:rtl w:val="true"/>
              </w:rPr>
              <w:tab/>
            </w:r>
            <w:r>
              <w:rPr>
                <w:rStyle w:val="IndexLink"/>
              </w:rPr>
              <w:t>322</w:t>
            </w:r>
          </w:hyperlink>
        </w:p>
        <w:p>
          <w:pPr>
            <w:pStyle w:val="Contents3"/>
            <w:tabs>
              <w:tab w:val="clear" w:pos="8459"/>
              <w:tab w:val="right" w:pos="9026" w:leader="dot"/>
            </w:tabs>
            <w:rPr/>
          </w:pPr>
          <w:hyperlink w:anchor="__RefHeading___Toc964452_2142443653">
            <w:r>
              <w:rPr>
                <w:webHidden/>
                <w:rStyle w:val="IndexLink"/>
                <w:rtl w:val="true"/>
              </w:rPr>
              <w:t>اجملوا في الطلب</w:t>
            </w:r>
            <w:r>
              <w:rPr>
                <w:rStyle w:val="IndexLink"/>
                <w:rtl w:val="true"/>
              </w:rPr>
              <w:tab/>
            </w:r>
            <w:r>
              <w:rPr>
                <w:rStyle w:val="IndexLink"/>
              </w:rPr>
              <w:t>325</w:t>
            </w:r>
          </w:hyperlink>
        </w:p>
        <w:p>
          <w:pPr>
            <w:pStyle w:val="Contents3"/>
            <w:tabs>
              <w:tab w:val="clear" w:pos="8459"/>
              <w:tab w:val="right" w:pos="9026" w:leader="dot"/>
            </w:tabs>
            <w:rPr/>
          </w:pPr>
          <w:hyperlink w:anchor="__RefHeading___Toc964454_2142443653">
            <w:r>
              <w:rPr>
                <w:webHidden/>
                <w:rStyle w:val="IndexLink"/>
                <w:rtl w:val="true"/>
              </w:rPr>
              <w:t>أيها الذام للدنيا</w:t>
            </w:r>
            <w:r>
              <w:rPr>
                <w:rStyle w:val="IndexLink"/>
                <w:rtl w:val="true"/>
              </w:rPr>
              <w:tab/>
            </w:r>
            <w:r>
              <w:rPr>
                <w:rStyle w:val="IndexLink"/>
              </w:rPr>
              <w:t>325</w:t>
            </w:r>
          </w:hyperlink>
        </w:p>
        <w:p>
          <w:pPr>
            <w:pStyle w:val="Contents3"/>
            <w:tabs>
              <w:tab w:val="clear" w:pos="8459"/>
              <w:tab w:val="right" w:pos="9026" w:leader="dot"/>
            </w:tabs>
            <w:rPr/>
          </w:pPr>
          <w:hyperlink w:anchor="__RefHeading___Toc964456_2142443653">
            <w:r>
              <w:rPr>
                <w:webHidden/>
                <w:rStyle w:val="IndexLink"/>
                <w:rtl w:val="true"/>
              </w:rPr>
              <w:t xml:space="preserve">فصاحته </w:t>
            </w:r>
            <w:r>
              <w:rPr>
                <w:rStyle w:val="IndexLink"/>
                <w:rtl w:val="true"/>
              </w:rPr>
              <w:t>(</w:t>
            </w:r>
            <w:r>
              <w:rPr>
                <w:rStyle w:val="IndexLink"/>
                <w:rtl w:val="true"/>
              </w:rPr>
              <w:t>عَلَيهِ السَّلَامُ</w:t>
            </w:r>
            <w:r>
              <w:rPr>
                <w:rStyle w:val="IndexLink"/>
                <w:rtl w:val="true"/>
              </w:rPr>
              <w:t xml:space="preserve">) </w:t>
            </w:r>
            <w:r>
              <w:rPr>
                <w:rStyle w:val="IndexLink"/>
                <w:rtl w:val="true"/>
              </w:rPr>
              <w:t>في طفولته</w:t>
            </w:r>
            <w:r>
              <w:rPr>
                <w:rStyle w:val="IndexLink"/>
                <w:rtl w:val="true"/>
              </w:rPr>
              <w:tab/>
            </w:r>
            <w:r>
              <w:rPr>
                <w:rStyle w:val="IndexLink"/>
              </w:rPr>
              <w:t>329</w:t>
            </w:r>
          </w:hyperlink>
        </w:p>
        <w:p>
          <w:pPr>
            <w:pStyle w:val="Contents3"/>
            <w:tabs>
              <w:tab w:val="clear" w:pos="8459"/>
              <w:tab w:val="right" w:pos="9026" w:leader="dot"/>
            </w:tabs>
            <w:rPr/>
          </w:pPr>
          <w:hyperlink w:anchor="__RefHeading___Toc964458_2142443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w:t>
            </w:r>
            <w:r>
              <w:rPr>
                <w:rStyle w:val="IndexLink"/>
                <w:rtl w:val="true"/>
              </w:rPr>
              <w:t>أفضل السابقين</w:t>
            </w:r>
            <w:r>
              <w:rPr>
                <w:rStyle w:val="IndexLink"/>
                <w:rtl w:val="true"/>
              </w:rPr>
              <w:tab/>
            </w:r>
            <w:r>
              <w:rPr>
                <w:rStyle w:val="IndexLink"/>
              </w:rPr>
              <w:t>330</w:t>
            </w:r>
          </w:hyperlink>
        </w:p>
        <w:p>
          <w:pPr>
            <w:pStyle w:val="Contents3"/>
            <w:tabs>
              <w:tab w:val="clear" w:pos="8459"/>
              <w:tab w:val="right" w:pos="9026" w:leader="dot"/>
            </w:tabs>
            <w:rPr/>
          </w:pPr>
          <w:hyperlink w:anchor="__RefHeading___Toc964460_2142443653">
            <w:r>
              <w:rPr>
                <w:webHidden/>
                <w:rStyle w:val="IndexLink"/>
                <w:rtl w:val="true"/>
              </w:rPr>
              <w:t>إنّ عليّاً بابٌ</w:t>
            </w:r>
            <w:r>
              <w:rPr>
                <w:rStyle w:val="IndexLink"/>
                <w:rtl w:val="true"/>
              </w:rPr>
              <w:tab/>
            </w:r>
            <w:r>
              <w:rPr>
                <w:rStyle w:val="IndexLink"/>
              </w:rPr>
              <w:t>330</w:t>
            </w:r>
          </w:hyperlink>
        </w:p>
        <w:p>
          <w:pPr>
            <w:pStyle w:val="Contents3"/>
            <w:tabs>
              <w:tab w:val="clear" w:pos="8459"/>
              <w:tab w:val="right" w:pos="9026" w:leader="dot"/>
            </w:tabs>
            <w:rPr/>
          </w:pPr>
          <w:hyperlink w:anchor="__RefHeading___Toc964462_2142443653">
            <w:r>
              <w:rPr>
                <w:webHidden/>
                <w:rStyle w:val="IndexLink"/>
                <w:rtl w:val="true"/>
              </w:rPr>
              <w:t>لندخل هذا الباب</w:t>
            </w:r>
            <w:r>
              <w:rPr>
                <w:rStyle w:val="IndexLink"/>
                <w:rtl w:val="true"/>
              </w:rPr>
              <w:tab/>
            </w:r>
            <w:r>
              <w:rPr>
                <w:rStyle w:val="IndexLink"/>
              </w:rPr>
              <w:t>331</w:t>
            </w:r>
          </w:hyperlink>
        </w:p>
        <w:p>
          <w:pPr>
            <w:pStyle w:val="Contents3"/>
            <w:tabs>
              <w:tab w:val="clear" w:pos="8459"/>
              <w:tab w:val="right" w:pos="9026" w:leader="dot"/>
            </w:tabs>
            <w:rPr/>
          </w:pPr>
          <w:hyperlink w:anchor="__RefHeading___Toc964464_2142443653">
            <w:r>
              <w:rPr>
                <w:webHidden/>
                <w:rStyle w:val="IndexLink"/>
                <w:rtl w:val="true"/>
              </w:rPr>
              <w:t xml:space="preserve">مكانة أهل البيت </w:t>
            </w:r>
            <w:r>
              <w:rPr>
                <w:rStyle w:val="IndexLink"/>
                <w:rtl w:val="true"/>
              </w:rPr>
              <w:t>(</w:t>
            </w:r>
            <w:r>
              <w:rPr>
                <w:rStyle w:val="IndexLink"/>
                <w:rtl w:val="true"/>
              </w:rPr>
              <w:t>عَلَيهِم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964466_2142443653">
            <w:r>
              <w:rPr>
                <w:webHidden/>
                <w:rStyle w:val="IndexLink"/>
                <w:rtl w:val="true"/>
              </w:rPr>
              <w:t xml:space="preserve">في فضل أهل البيت </w:t>
            </w:r>
            <w:r>
              <w:rPr>
                <w:rStyle w:val="IndexLink"/>
                <w:rtl w:val="true"/>
              </w:rPr>
              <w:t>(</w:t>
            </w:r>
            <w:r>
              <w:rPr>
                <w:rStyle w:val="IndexLink"/>
                <w:rtl w:val="true"/>
              </w:rPr>
              <w:t>عَلَيهِم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964468_2142443653">
            <w:r>
              <w:rPr>
                <w:webHidden/>
                <w:rStyle w:val="IndexLink"/>
                <w:rtl w:val="true"/>
              </w:rPr>
              <w:t xml:space="preserve">قراءة سورة إبراهيم </w:t>
            </w:r>
            <w:r>
              <w:rPr>
                <w:rStyle w:val="IndexLink"/>
                <w:rtl w:val="true"/>
              </w:rPr>
              <w:t>(</w:t>
            </w:r>
            <w:r>
              <w:rPr>
                <w:rStyle w:val="IndexLink"/>
                <w:rtl w:val="true"/>
              </w:rPr>
              <w:t>عَلَيهِ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964470_2142443653">
            <w:r>
              <w:rPr>
                <w:webHidden/>
                <w:rStyle w:val="IndexLink"/>
                <w:rtl w:val="true"/>
              </w:rPr>
              <w:t xml:space="preserve">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الموعظة</w:t>
            </w:r>
            <w:r>
              <w:rPr>
                <w:rStyle w:val="IndexLink"/>
                <w:rtl w:val="true"/>
              </w:rPr>
              <w:tab/>
            </w:r>
            <w:r>
              <w:rPr>
                <w:rStyle w:val="IndexLink"/>
              </w:rPr>
              <w:t>334</w:t>
            </w:r>
          </w:hyperlink>
        </w:p>
        <w:p>
          <w:pPr>
            <w:pStyle w:val="Contents3"/>
            <w:tabs>
              <w:tab w:val="clear" w:pos="8459"/>
              <w:tab w:val="right" w:pos="9026" w:leader="dot"/>
            </w:tabs>
            <w:rPr/>
          </w:pPr>
          <w:hyperlink w:anchor="__RefHeading___Toc964472_2142443653">
            <w:r>
              <w:rPr>
                <w:webHidden/>
                <w:rStyle w:val="IndexLink"/>
                <w:rtl w:val="true"/>
              </w:rPr>
              <w:t>في قدرة اللّه تعالی</w:t>
            </w:r>
            <w:r>
              <w:rPr>
                <w:rStyle w:val="IndexLink"/>
                <w:rtl w:val="true"/>
              </w:rPr>
              <w:tab/>
            </w:r>
            <w:r>
              <w:rPr>
                <w:rStyle w:val="IndexLink"/>
              </w:rPr>
              <w:t>334</w:t>
            </w:r>
          </w:hyperlink>
        </w:p>
        <w:p>
          <w:pPr>
            <w:pStyle w:val="Contents3"/>
            <w:tabs>
              <w:tab w:val="clear" w:pos="8459"/>
              <w:tab w:val="right" w:pos="9026" w:leader="dot"/>
            </w:tabs>
            <w:rPr/>
          </w:pPr>
          <w:hyperlink w:anchor="__RefHeading___Toc964474_2142443653">
            <w:r>
              <w:rPr>
                <w:webHidden/>
                <w:rStyle w:val="IndexLink"/>
                <w:rtl w:val="true"/>
              </w:rPr>
              <w:t>في تقوى اللّه عزّوجلّ</w:t>
            </w:r>
            <w:r>
              <w:rPr>
                <w:rStyle w:val="IndexLink"/>
                <w:rtl w:val="true"/>
              </w:rPr>
              <w:tab/>
            </w:r>
            <w:r>
              <w:rPr>
                <w:rStyle w:val="IndexLink"/>
              </w:rPr>
              <w:t>335</w:t>
            </w:r>
          </w:hyperlink>
        </w:p>
        <w:p>
          <w:pPr>
            <w:pStyle w:val="Contents3"/>
            <w:tabs>
              <w:tab w:val="clear" w:pos="8459"/>
              <w:tab w:val="right" w:pos="9026" w:leader="dot"/>
            </w:tabs>
            <w:rPr/>
          </w:pPr>
          <w:hyperlink w:anchor="__RefHeading___Toc964476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يوم الجمل</w:t>
            </w:r>
            <w:r>
              <w:rPr>
                <w:rStyle w:val="IndexLink"/>
                <w:rtl w:val="true"/>
              </w:rPr>
              <w:tab/>
            </w:r>
            <w:r>
              <w:rPr>
                <w:rStyle w:val="IndexLink"/>
              </w:rPr>
              <w:t>336</w:t>
            </w:r>
          </w:hyperlink>
        </w:p>
        <w:p>
          <w:pPr>
            <w:pStyle w:val="Contents3"/>
            <w:tabs>
              <w:tab w:val="clear" w:pos="8459"/>
              <w:tab w:val="right" w:pos="9026" w:leader="dot"/>
            </w:tabs>
            <w:rPr/>
          </w:pPr>
          <w:hyperlink w:anchor="__RefHeading___Toc964478_2142443653">
            <w:r>
              <w:rPr>
                <w:webHidden/>
                <w:rStyle w:val="IndexLink"/>
                <w:rtl w:val="true"/>
              </w:rPr>
              <w:t>جئنا ندعوكم إلى اللّه</w:t>
            </w:r>
            <w:r>
              <w:rPr>
                <w:rStyle w:val="IndexLink"/>
                <w:rtl w:val="true"/>
              </w:rPr>
              <w:tab/>
            </w:r>
            <w:r>
              <w:rPr>
                <w:rStyle w:val="IndexLink"/>
              </w:rPr>
              <w:t>338</w:t>
            </w:r>
          </w:hyperlink>
        </w:p>
        <w:p>
          <w:pPr>
            <w:pStyle w:val="Contents3"/>
            <w:tabs>
              <w:tab w:val="clear" w:pos="8459"/>
              <w:tab w:val="right" w:pos="9026" w:leader="dot"/>
            </w:tabs>
            <w:rPr/>
          </w:pPr>
          <w:hyperlink w:anchor="__RefHeading___Toc964480_2142443653">
            <w:r>
              <w:rPr>
                <w:webHidden/>
                <w:rStyle w:val="IndexLink"/>
                <w:rtl w:val="true"/>
              </w:rPr>
              <w:t>في ردّ ابن الزبير</w:t>
            </w:r>
            <w:r>
              <w:rPr>
                <w:rStyle w:val="IndexLink"/>
                <w:rtl w:val="true"/>
              </w:rPr>
              <w:tab/>
            </w:r>
            <w:r>
              <w:rPr>
                <w:rStyle w:val="IndexLink"/>
              </w:rPr>
              <w:t>339</w:t>
            </w:r>
          </w:hyperlink>
        </w:p>
        <w:p>
          <w:pPr>
            <w:pStyle w:val="Contents3"/>
            <w:tabs>
              <w:tab w:val="clear" w:pos="8459"/>
              <w:tab w:val="right" w:pos="9026" w:leader="dot"/>
            </w:tabs>
            <w:rPr/>
          </w:pPr>
          <w:hyperlink w:anchor="__RefHeading___Toc964482_2142443653">
            <w:r>
              <w:rPr>
                <w:webHidden/>
                <w:rStyle w:val="IndexLink"/>
                <w:rtl w:val="true"/>
              </w:rPr>
              <w:t>في الحث على الجهاد</w:t>
            </w:r>
            <w:r>
              <w:rPr>
                <w:rStyle w:val="IndexLink"/>
                <w:rtl w:val="true"/>
              </w:rPr>
              <w:tab/>
            </w:r>
            <w:r>
              <w:rPr>
                <w:rStyle w:val="IndexLink"/>
              </w:rPr>
              <w:t>340</w:t>
            </w:r>
          </w:hyperlink>
        </w:p>
        <w:p>
          <w:pPr>
            <w:pStyle w:val="Contents3"/>
            <w:tabs>
              <w:tab w:val="clear" w:pos="8459"/>
              <w:tab w:val="right" w:pos="9026" w:leader="dot"/>
            </w:tabs>
            <w:rPr/>
          </w:pPr>
          <w:hyperlink w:anchor="__RefHeading___Toc964484_2142443653">
            <w:r>
              <w:rPr>
                <w:webHidden/>
                <w:rStyle w:val="IndexLink"/>
                <w:rtl w:val="true"/>
              </w:rPr>
              <w:t>أجيبوا دعوتنا</w:t>
            </w:r>
            <w:r>
              <w:rPr>
                <w:rStyle w:val="IndexLink"/>
                <w:rtl w:val="true"/>
              </w:rPr>
              <w:tab/>
            </w:r>
            <w:r>
              <w:rPr>
                <w:rStyle w:val="IndexLink"/>
              </w:rPr>
              <w:t>341</w:t>
            </w:r>
          </w:hyperlink>
        </w:p>
        <w:p>
          <w:pPr>
            <w:pStyle w:val="Contents3"/>
            <w:tabs>
              <w:tab w:val="clear" w:pos="8459"/>
              <w:tab w:val="right" w:pos="9026" w:leader="dot"/>
            </w:tabs>
            <w:rPr/>
          </w:pPr>
          <w:hyperlink w:anchor="__RefHeading___Toc964486_2142443653">
            <w:r>
              <w:rPr>
                <w:webHidden/>
                <w:rStyle w:val="IndexLink"/>
                <w:rtl w:val="true"/>
              </w:rPr>
              <w:t>سیروا إلى إخوانكم</w:t>
            </w:r>
            <w:r>
              <w:rPr>
                <w:rStyle w:val="IndexLink"/>
                <w:rtl w:val="true"/>
              </w:rPr>
              <w:tab/>
            </w:r>
            <w:r>
              <w:rPr>
                <w:rStyle w:val="IndexLink"/>
              </w:rPr>
              <w:t>342</w:t>
            </w:r>
          </w:hyperlink>
        </w:p>
        <w:p>
          <w:pPr>
            <w:pStyle w:val="Contents3"/>
            <w:tabs>
              <w:tab w:val="clear" w:pos="8459"/>
              <w:tab w:val="right" w:pos="9026" w:leader="dot"/>
            </w:tabs>
            <w:rPr/>
          </w:pPr>
          <w:hyperlink w:anchor="__RefHeading___Toc964488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الهداية</w:t>
            </w:r>
            <w:r>
              <w:rPr>
                <w:rStyle w:val="IndexLink"/>
                <w:rtl w:val="true"/>
              </w:rPr>
              <w:tab/>
            </w:r>
            <w:r>
              <w:rPr>
                <w:rStyle w:val="IndexLink"/>
              </w:rPr>
              <w:t>343</w:t>
            </w:r>
          </w:hyperlink>
        </w:p>
        <w:p>
          <w:pPr>
            <w:pStyle w:val="Contents3"/>
            <w:tabs>
              <w:tab w:val="clear" w:pos="8459"/>
              <w:tab w:val="right" w:pos="9026" w:leader="dot"/>
            </w:tabs>
            <w:rPr/>
          </w:pPr>
          <w:hyperlink w:anchor="__RefHeading___Toc964490_2142443653">
            <w:r>
              <w:rPr>
                <w:webHidden/>
                <w:rStyle w:val="IndexLink"/>
                <w:rtl w:val="true"/>
              </w:rPr>
              <w:t xml:space="preserve">إن أمير المؤمنين يقول </w:t>
            </w:r>
            <w:r>
              <w:rPr>
                <w:rStyle w:val="IndexLink"/>
                <w:rtl w:val="true"/>
              </w:rPr>
              <w:t>:</w:t>
              <w:tab/>
            </w:r>
            <w:r>
              <w:rPr>
                <w:rStyle w:val="IndexLink"/>
              </w:rPr>
              <w:t>343</w:t>
            </w:r>
          </w:hyperlink>
        </w:p>
        <w:p>
          <w:pPr>
            <w:pStyle w:val="Contents3"/>
            <w:tabs>
              <w:tab w:val="clear" w:pos="8459"/>
              <w:tab w:val="right" w:pos="9026" w:leader="dot"/>
            </w:tabs>
            <w:rPr/>
          </w:pPr>
          <w:hyperlink w:anchor="__RefHeading___Toc964492_2142443653">
            <w:r>
              <w:rPr>
                <w:webHidden/>
                <w:rStyle w:val="IndexLink"/>
                <w:rtl w:val="true"/>
              </w:rPr>
              <w:t xml:space="preserve">فضل أهل البيت </w:t>
            </w:r>
            <w:r>
              <w:rPr>
                <w:rStyle w:val="IndexLink"/>
                <w:rtl w:val="true"/>
              </w:rPr>
              <w:t>(</w:t>
            </w:r>
            <w:r>
              <w:rPr>
                <w:rStyle w:val="IndexLink"/>
                <w:rtl w:val="true"/>
              </w:rPr>
              <w:t>عَلَيهِم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964494_2142443653">
            <w:r>
              <w:rPr>
                <w:webHidden/>
                <w:rStyle w:val="IndexLink"/>
                <w:rtl w:val="true"/>
              </w:rPr>
              <w:t>إن تنصروا الله</w:t>
            </w:r>
            <w:r>
              <w:rPr>
                <w:rStyle w:val="IndexLink"/>
                <w:rtl w:val="true"/>
              </w:rPr>
              <w:t>..</w:t>
              <w:tab/>
            </w:r>
            <w:r>
              <w:rPr>
                <w:rStyle w:val="IndexLink"/>
              </w:rPr>
              <w:t>345</w:t>
            </w:r>
          </w:hyperlink>
        </w:p>
        <w:p>
          <w:pPr>
            <w:pStyle w:val="Contents3"/>
            <w:tabs>
              <w:tab w:val="clear" w:pos="8459"/>
              <w:tab w:val="right" w:pos="9026" w:leader="dot"/>
            </w:tabs>
            <w:rPr/>
          </w:pPr>
          <w:hyperlink w:anchor="__RefHeading___Toc964496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صفّين</w:t>
            </w:r>
            <w:r>
              <w:rPr>
                <w:rStyle w:val="IndexLink"/>
                <w:rtl w:val="true"/>
              </w:rPr>
              <w:tab/>
            </w:r>
            <w:r>
              <w:rPr>
                <w:rStyle w:val="IndexLink"/>
              </w:rPr>
              <w:t>346</w:t>
            </w:r>
          </w:hyperlink>
        </w:p>
        <w:p>
          <w:pPr>
            <w:pStyle w:val="Contents3"/>
            <w:tabs>
              <w:tab w:val="clear" w:pos="8459"/>
              <w:tab w:val="right" w:pos="9026" w:leader="dot"/>
            </w:tabs>
            <w:rPr/>
          </w:pPr>
          <w:hyperlink w:anchor="__RefHeading___Toc964498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التحكيم</w:t>
            </w:r>
            <w:r>
              <w:rPr>
                <w:rStyle w:val="IndexLink"/>
                <w:rtl w:val="true"/>
              </w:rPr>
              <w:tab/>
            </w:r>
            <w:r>
              <w:rPr>
                <w:rStyle w:val="IndexLink"/>
              </w:rPr>
              <w:t>347</w:t>
            </w:r>
          </w:hyperlink>
        </w:p>
        <w:p>
          <w:pPr>
            <w:pStyle w:val="Contents3"/>
            <w:tabs>
              <w:tab w:val="clear" w:pos="8459"/>
              <w:tab w:val="right" w:pos="9026" w:leader="dot"/>
            </w:tabs>
            <w:rPr/>
          </w:pPr>
          <w:hyperlink w:anchor="__RefHeading___Toc964500_2142443653">
            <w:r>
              <w:rPr>
                <w:webHidden/>
                <w:rStyle w:val="IndexLink"/>
                <w:rtl w:val="true"/>
              </w:rPr>
              <w:t>في الترغيب والتحذير</w:t>
            </w:r>
            <w:r>
              <w:rPr>
                <w:rStyle w:val="IndexLink"/>
                <w:rtl w:val="true"/>
              </w:rPr>
              <w:tab/>
            </w:r>
            <w:r>
              <w:rPr>
                <w:rStyle w:val="IndexLink"/>
              </w:rPr>
              <w:t>347</w:t>
            </w:r>
          </w:hyperlink>
        </w:p>
        <w:p>
          <w:pPr>
            <w:pStyle w:val="Contents3"/>
            <w:tabs>
              <w:tab w:val="clear" w:pos="8459"/>
              <w:tab w:val="right" w:pos="9026" w:leader="dot"/>
            </w:tabs>
            <w:rPr/>
          </w:pPr>
          <w:hyperlink w:anchor="__RefHeading___Toc964502_2142443653">
            <w:r>
              <w:rPr>
                <w:webHidden/>
                <w:rStyle w:val="IndexLink"/>
                <w:rtl w:val="true"/>
              </w:rPr>
              <w:t xml:space="preserve">ومن خطبته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شهادة أبيه </w:t>
            </w:r>
            <w:r>
              <w:rPr>
                <w:rStyle w:val="IndexLink"/>
                <w:rtl w:val="true"/>
              </w:rPr>
              <w:t>(</w:t>
            </w:r>
            <w:r>
              <w:rPr>
                <w:rStyle w:val="IndexLink"/>
                <w:rtl w:val="true"/>
              </w:rPr>
              <w:t>عَلَيهِما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964504_2142443653">
            <w:r>
              <w:rPr>
                <w:webHidden/>
                <w:rStyle w:val="IndexLink"/>
                <w:rtl w:val="true"/>
              </w:rPr>
              <w:t>لقد أصيبت البلاد</w:t>
            </w:r>
            <w:r>
              <w:rPr>
                <w:rStyle w:val="IndexLink"/>
                <w:rtl w:val="true"/>
              </w:rPr>
              <w:tab/>
            </w:r>
            <w:r>
              <w:rPr>
                <w:rStyle w:val="IndexLink"/>
              </w:rPr>
              <w:t>349</w:t>
            </w:r>
          </w:hyperlink>
        </w:p>
        <w:p>
          <w:pPr>
            <w:pStyle w:val="Contents3"/>
            <w:tabs>
              <w:tab w:val="clear" w:pos="8459"/>
              <w:tab w:val="right" w:pos="9026" w:leader="dot"/>
            </w:tabs>
            <w:rPr/>
          </w:pPr>
          <w:hyperlink w:anchor="__RefHeading___Toc964506_2142443653">
            <w:r>
              <w:rPr>
                <w:webHidden/>
                <w:rStyle w:val="IndexLink"/>
                <w:rtl w:val="true"/>
              </w:rPr>
              <w:t xml:space="preserve">خطبته في تأبين أبيه </w:t>
            </w:r>
            <w:r>
              <w:rPr>
                <w:rStyle w:val="IndexLink"/>
                <w:rtl w:val="true"/>
              </w:rPr>
              <w:t>(</w:t>
            </w:r>
            <w:r>
              <w:rPr>
                <w:rStyle w:val="IndexLink"/>
                <w:rtl w:val="true"/>
              </w:rPr>
              <w:t>عَلَيهِما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964508_2142443653">
            <w:r>
              <w:rPr>
                <w:webHidden/>
                <w:rStyle w:val="IndexLink"/>
                <w:rtl w:val="true"/>
              </w:rPr>
              <w:t xml:space="preserve">حدّثني جدّي الرسول </w:t>
            </w:r>
            <w:r>
              <w:rPr>
                <w:rStyle w:val="IndexLink"/>
                <w:rtl w:val="true"/>
              </w:rPr>
              <w:t>(</w:t>
            </w:r>
            <w:r>
              <w:rPr>
                <w:rStyle w:val="IndexLink"/>
                <w:rtl w:val="true"/>
              </w:rPr>
              <w:t>صَلَّى اللّه عَلَيْهِ وَ آلِهِ وَسَلَّمَ</w:t>
            </w:r>
            <w:r>
              <w:rPr>
                <w:rStyle w:val="IndexLink"/>
                <w:rtl w:val="true"/>
              </w:rPr>
              <w:t>)</w:t>
              <w:tab/>
            </w:r>
            <w:r>
              <w:rPr>
                <w:rStyle w:val="IndexLink"/>
              </w:rPr>
              <w:t>351</w:t>
            </w:r>
          </w:hyperlink>
        </w:p>
        <w:p>
          <w:pPr>
            <w:pStyle w:val="Contents3"/>
            <w:tabs>
              <w:tab w:val="clear" w:pos="8459"/>
              <w:tab w:val="right" w:pos="9026" w:leader="dot"/>
            </w:tabs>
            <w:rPr/>
          </w:pPr>
          <w:hyperlink w:anchor="__RefHeading___Toc964510_2142443653">
            <w:r>
              <w:rPr>
                <w:webHidden/>
                <w:rStyle w:val="IndexLink"/>
                <w:rtl w:val="true"/>
              </w:rPr>
              <w:t>في صفات الخالق</w:t>
            </w:r>
            <w:r>
              <w:rPr>
                <w:rStyle w:val="IndexLink"/>
                <w:rtl w:val="true"/>
              </w:rPr>
              <w:tab/>
            </w:r>
            <w:r>
              <w:rPr>
                <w:rStyle w:val="IndexLink"/>
              </w:rPr>
              <w:t>352</w:t>
            </w:r>
          </w:hyperlink>
        </w:p>
        <w:p>
          <w:pPr>
            <w:pStyle w:val="Contents3"/>
            <w:tabs>
              <w:tab w:val="clear" w:pos="8459"/>
              <w:tab w:val="right" w:pos="9026" w:leader="dot"/>
            </w:tabs>
            <w:rPr/>
          </w:pPr>
          <w:hyperlink w:anchor="__RefHeading___Toc964512_2142443653">
            <w:r>
              <w:rPr>
                <w:webHidden/>
                <w:rStyle w:val="IndexLink"/>
                <w:rtl w:val="true"/>
              </w:rPr>
              <w:t xml:space="preserve">في فضل أمير المؤمنين </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964514_2142443653">
            <w:r>
              <w:rPr>
                <w:webHidden/>
                <w:rStyle w:val="IndexLink"/>
                <w:rtl w:val="true"/>
              </w:rPr>
              <w:t>الرجل لم يسبقه الأولون</w:t>
            </w:r>
            <w:r>
              <w:rPr>
                <w:rStyle w:val="IndexLink"/>
                <w:rtl w:val="true"/>
              </w:rPr>
              <w:tab/>
            </w:r>
            <w:r>
              <w:rPr>
                <w:rStyle w:val="IndexLink"/>
              </w:rPr>
              <w:t>354</w:t>
            </w:r>
          </w:hyperlink>
        </w:p>
        <w:p>
          <w:pPr>
            <w:pStyle w:val="Contents3"/>
            <w:tabs>
              <w:tab w:val="clear" w:pos="8459"/>
              <w:tab w:val="right" w:pos="9026" w:leader="dot"/>
            </w:tabs>
            <w:rPr/>
          </w:pPr>
          <w:hyperlink w:anchor="__RefHeading___Toc964516_2142443653">
            <w:r>
              <w:rPr>
                <w:webHidden/>
                <w:rStyle w:val="IndexLink"/>
                <w:rtl w:val="true"/>
              </w:rPr>
              <w:t xml:space="preserve">في تعريف نفسه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964518_2142443653">
            <w:r>
              <w:rPr>
                <w:webHidden/>
                <w:rStyle w:val="IndexLink"/>
                <w:rtl w:val="true"/>
              </w:rPr>
              <w:t>لقد فارقكم رجلٌ</w:t>
            </w:r>
            <w:r>
              <w:rPr>
                <w:rStyle w:val="IndexLink"/>
                <w:rtl w:val="true"/>
              </w:rPr>
              <w:tab/>
            </w:r>
            <w:r>
              <w:rPr>
                <w:rStyle w:val="IndexLink"/>
              </w:rPr>
              <w:t>355</w:t>
            </w:r>
          </w:hyperlink>
        </w:p>
        <w:p>
          <w:pPr>
            <w:pStyle w:val="Contents3"/>
            <w:tabs>
              <w:tab w:val="clear" w:pos="8459"/>
              <w:tab w:val="right" w:pos="9026" w:leader="dot"/>
            </w:tabs>
            <w:rPr/>
          </w:pPr>
          <w:hyperlink w:anchor="__RefHeading___Toc964520_2142443653">
            <w:r>
              <w:rPr>
                <w:webHidden/>
                <w:rStyle w:val="IndexLink"/>
                <w:rtl w:val="true"/>
              </w:rPr>
              <w:t>فضائل لا تحصى</w:t>
            </w:r>
            <w:r>
              <w:rPr>
                <w:rStyle w:val="IndexLink"/>
                <w:rtl w:val="true"/>
              </w:rPr>
              <w:tab/>
            </w:r>
            <w:r>
              <w:rPr>
                <w:rStyle w:val="IndexLink"/>
              </w:rPr>
              <w:t>356</w:t>
            </w:r>
          </w:hyperlink>
        </w:p>
        <w:p>
          <w:pPr>
            <w:pStyle w:val="Contents3"/>
            <w:tabs>
              <w:tab w:val="clear" w:pos="8459"/>
              <w:tab w:val="right" w:pos="9026" w:leader="dot"/>
            </w:tabs>
            <w:rPr/>
          </w:pPr>
          <w:hyperlink w:anchor="__RefHeading___Toc964522_2142443653">
            <w:r>
              <w:rPr>
                <w:webHidden/>
                <w:rStyle w:val="IndexLink"/>
                <w:rtl w:val="true"/>
              </w:rPr>
              <w:t xml:space="preserve">في خصائص أمير المؤمنین </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3"/>
            <w:tabs>
              <w:tab w:val="clear" w:pos="8459"/>
              <w:tab w:val="right" w:pos="9026" w:leader="dot"/>
            </w:tabs>
            <w:rPr/>
          </w:pPr>
          <w:hyperlink w:anchor="__RefHeading___Toc964524_2142443653">
            <w:r>
              <w:rPr>
                <w:webHidden/>
                <w:rStyle w:val="IndexLink"/>
                <w:rtl w:val="true"/>
              </w:rPr>
              <w:t>إنهم أُمراء الناس</w:t>
            </w:r>
            <w:r>
              <w:rPr>
                <w:rStyle w:val="IndexLink"/>
                <w:rtl w:val="true"/>
              </w:rPr>
              <w:tab/>
            </w:r>
            <w:r>
              <w:rPr>
                <w:rStyle w:val="IndexLink"/>
              </w:rPr>
              <w:t>357</w:t>
            </w:r>
          </w:hyperlink>
        </w:p>
        <w:p>
          <w:pPr>
            <w:pStyle w:val="Contents3"/>
            <w:tabs>
              <w:tab w:val="clear" w:pos="8459"/>
              <w:tab w:val="right" w:pos="9026" w:leader="dot"/>
            </w:tabs>
            <w:rPr/>
          </w:pPr>
          <w:hyperlink w:anchor="__RefHeading___Toc964526_2142443653">
            <w:r>
              <w:rPr>
                <w:webHidden/>
                <w:rStyle w:val="IndexLink"/>
                <w:rtl w:val="true"/>
              </w:rPr>
              <w:t>ازهدوا فيما يفنى</w:t>
            </w:r>
            <w:r>
              <w:rPr>
                <w:rStyle w:val="IndexLink"/>
                <w:rtl w:val="true"/>
              </w:rPr>
              <w:tab/>
            </w:r>
            <w:r>
              <w:rPr>
                <w:rStyle w:val="IndexLink"/>
              </w:rPr>
              <w:t>358</w:t>
            </w:r>
          </w:hyperlink>
        </w:p>
        <w:p>
          <w:pPr>
            <w:pStyle w:val="Contents3"/>
            <w:tabs>
              <w:tab w:val="clear" w:pos="8459"/>
              <w:tab w:val="right" w:pos="9026" w:leader="dot"/>
            </w:tabs>
            <w:rPr/>
          </w:pPr>
          <w:hyperlink w:anchor="__RefHeading___Toc964528_2142443653">
            <w:r>
              <w:rPr>
                <w:webHidden/>
                <w:rStyle w:val="IndexLink"/>
                <w:rtl w:val="true"/>
              </w:rPr>
              <w:t xml:space="preserve">في فضائل أهل البيت </w:t>
            </w:r>
            <w:r>
              <w:rPr>
                <w:rStyle w:val="IndexLink"/>
                <w:rtl w:val="true"/>
              </w:rPr>
              <w:t>(</w:t>
            </w:r>
            <w:r>
              <w:rPr>
                <w:rStyle w:val="IndexLink"/>
                <w:rtl w:val="true"/>
              </w:rPr>
              <w:t>عَلَيهِم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964530_2142443653">
            <w:r>
              <w:rPr>
                <w:webHidden/>
                <w:rStyle w:val="IndexLink"/>
                <w:rtl w:val="true"/>
              </w:rPr>
              <w:t>في تحريض أصحابه للقتال</w:t>
            </w:r>
            <w:r>
              <w:rPr>
                <w:rStyle w:val="IndexLink"/>
                <w:rtl w:val="true"/>
              </w:rPr>
              <w:tab/>
            </w:r>
            <w:r>
              <w:rPr>
                <w:rStyle w:val="IndexLink"/>
              </w:rPr>
              <w:t>361</w:t>
            </w:r>
          </w:hyperlink>
        </w:p>
        <w:p>
          <w:pPr>
            <w:pStyle w:val="Contents3"/>
            <w:tabs>
              <w:tab w:val="clear" w:pos="8459"/>
              <w:tab w:val="right" w:pos="9026" w:leader="dot"/>
            </w:tabs>
            <w:rPr/>
          </w:pPr>
          <w:hyperlink w:anchor="__RefHeading___Toc964532_2142443653">
            <w:r>
              <w:rPr>
                <w:webHidden/>
                <w:rStyle w:val="IndexLink"/>
                <w:rtl w:val="true"/>
              </w:rPr>
              <w:t>فتنة الطواغیت</w:t>
            </w:r>
            <w:r>
              <w:rPr>
                <w:rStyle w:val="IndexLink"/>
                <w:rtl w:val="true"/>
              </w:rPr>
              <w:tab/>
            </w:r>
            <w:r>
              <w:rPr>
                <w:rStyle w:val="IndexLink"/>
              </w:rPr>
              <w:t>362</w:t>
            </w:r>
          </w:hyperlink>
        </w:p>
        <w:p>
          <w:pPr>
            <w:pStyle w:val="Contents3"/>
            <w:tabs>
              <w:tab w:val="clear" w:pos="8459"/>
              <w:tab w:val="right" w:pos="9026" w:leader="dot"/>
            </w:tabs>
            <w:rPr/>
          </w:pPr>
          <w:hyperlink w:anchor="__RefHeading___Toc964534_2142443653">
            <w:r>
              <w:rPr>
                <w:webHidden/>
                <w:rStyle w:val="IndexLink"/>
                <w:rtl w:val="true"/>
              </w:rPr>
              <w:t>تكلموا رحمكم اللّه</w:t>
            </w:r>
            <w:r>
              <w:rPr>
                <w:rStyle w:val="IndexLink"/>
                <w:rtl w:val="true"/>
              </w:rPr>
              <w:tab/>
            </w:r>
            <w:r>
              <w:rPr>
                <w:rStyle w:val="IndexLink"/>
              </w:rPr>
              <w:t>362</w:t>
            </w:r>
          </w:hyperlink>
        </w:p>
        <w:p>
          <w:pPr>
            <w:pStyle w:val="Contents3"/>
            <w:tabs>
              <w:tab w:val="clear" w:pos="8459"/>
              <w:tab w:val="right" w:pos="9026" w:leader="dot"/>
            </w:tabs>
            <w:rPr/>
          </w:pPr>
          <w:hyperlink w:anchor="__RefHeading___Toc964536_2142443653">
            <w:r>
              <w:rPr>
                <w:webHidden/>
                <w:rStyle w:val="IndexLink"/>
                <w:rtl w:val="true"/>
              </w:rPr>
              <w:t>هلمّوا إلى الإيضاح</w:t>
            </w:r>
            <w:r>
              <w:rPr>
                <w:rStyle w:val="IndexLink"/>
                <w:rtl w:val="true"/>
              </w:rPr>
              <w:tab/>
            </w:r>
            <w:r>
              <w:rPr>
                <w:rStyle w:val="IndexLink"/>
              </w:rPr>
              <w:t>363</w:t>
            </w:r>
          </w:hyperlink>
        </w:p>
        <w:p>
          <w:pPr>
            <w:pStyle w:val="Contents3"/>
            <w:tabs>
              <w:tab w:val="clear" w:pos="8459"/>
              <w:tab w:val="right" w:pos="9026" w:leader="dot"/>
            </w:tabs>
            <w:rPr/>
          </w:pPr>
          <w:hyperlink w:anchor="__RefHeading___Toc964538_2142443653">
            <w:r>
              <w:rPr>
                <w:webHidden/>
                <w:rStyle w:val="IndexLink"/>
                <w:rtl w:val="true"/>
              </w:rPr>
              <w:t>لو طلبتم بين جابُلق</w:t>
            </w:r>
            <w:r>
              <w:rPr>
                <w:rStyle w:val="IndexLink"/>
                <w:rtl w:val="true"/>
              </w:rPr>
              <w:tab/>
            </w:r>
            <w:r>
              <w:rPr>
                <w:rStyle w:val="IndexLink"/>
              </w:rPr>
              <w:t>364</w:t>
            </w:r>
          </w:hyperlink>
        </w:p>
        <w:p>
          <w:pPr>
            <w:pStyle w:val="Contents3"/>
            <w:tabs>
              <w:tab w:val="clear" w:pos="8459"/>
              <w:tab w:val="right" w:pos="9026" w:leader="dot"/>
            </w:tabs>
            <w:rPr/>
          </w:pPr>
          <w:hyperlink w:anchor="__RefHeading___Toc964540_2142443653">
            <w:r>
              <w:rPr>
                <w:webHidden/>
                <w:rStyle w:val="IndexLink"/>
                <w:rtl w:val="true"/>
              </w:rPr>
              <w:t>في توبيخ أصحابه</w:t>
            </w:r>
            <w:r>
              <w:rPr>
                <w:rStyle w:val="IndexLink"/>
                <w:rtl w:val="true"/>
              </w:rPr>
              <w:tab/>
            </w:r>
            <w:r>
              <w:rPr>
                <w:rStyle w:val="IndexLink"/>
              </w:rPr>
              <w:t>365</w:t>
            </w:r>
          </w:hyperlink>
        </w:p>
        <w:p>
          <w:pPr>
            <w:pStyle w:val="Contents3"/>
            <w:tabs>
              <w:tab w:val="clear" w:pos="8459"/>
              <w:tab w:val="right" w:pos="9026" w:leader="dot"/>
            </w:tabs>
            <w:rPr/>
          </w:pPr>
          <w:hyperlink w:anchor="__RefHeading___Toc964542_2142443653">
            <w:r>
              <w:rPr>
                <w:webHidden/>
                <w:rStyle w:val="IndexLink"/>
                <w:rtl w:val="true"/>
              </w:rPr>
              <w:t>مع من تقاتلون ؟</w:t>
            </w:r>
            <w:r>
              <w:rPr>
                <w:rStyle w:val="IndexLink"/>
                <w:rtl w:val="true"/>
              </w:rPr>
              <w:tab/>
            </w:r>
            <w:r>
              <w:rPr>
                <w:rStyle w:val="IndexLink"/>
              </w:rPr>
              <w:t>365</w:t>
            </w:r>
          </w:hyperlink>
        </w:p>
        <w:p>
          <w:pPr>
            <w:pStyle w:val="Contents3"/>
            <w:tabs>
              <w:tab w:val="clear" w:pos="8459"/>
              <w:tab w:val="right" w:pos="9026" w:leader="dot"/>
            </w:tabs>
            <w:rPr/>
          </w:pPr>
          <w:hyperlink w:anchor="__RefHeading___Toc964544_2142443653">
            <w:r>
              <w:rPr>
                <w:webHidden/>
                <w:rStyle w:val="IndexLink"/>
                <w:rtl w:val="true"/>
              </w:rPr>
              <w:t>قوم لا وفاء لهم</w:t>
            </w:r>
            <w:r>
              <w:rPr>
                <w:rStyle w:val="IndexLink"/>
                <w:rtl w:val="true"/>
              </w:rPr>
              <w:tab/>
            </w:r>
            <w:r>
              <w:rPr>
                <w:rStyle w:val="IndexLink"/>
              </w:rPr>
              <w:t>366</w:t>
            </w:r>
          </w:hyperlink>
        </w:p>
        <w:p>
          <w:pPr>
            <w:pStyle w:val="Contents3"/>
            <w:tabs>
              <w:tab w:val="clear" w:pos="8459"/>
              <w:tab w:val="right" w:pos="9026" w:leader="dot"/>
            </w:tabs>
            <w:rPr/>
          </w:pPr>
          <w:hyperlink w:anchor="__RefHeading___Toc964546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غدر المرادي</w:t>
            </w:r>
            <w:r>
              <w:rPr>
                <w:rStyle w:val="IndexLink"/>
                <w:rtl w:val="true"/>
              </w:rPr>
              <w:tab/>
            </w:r>
            <w:r>
              <w:rPr>
                <w:rStyle w:val="IndexLink"/>
              </w:rPr>
              <w:t>368</w:t>
            </w:r>
          </w:hyperlink>
        </w:p>
        <w:p>
          <w:pPr>
            <w:pStyle w:val="Contents3"/>
            <w:tabs>
              <w:tab w:val="clear" w:pos="8459"/>
              <w:tab w:val="right" w:pos="9026" w:leader="dot"/>
            </w:tabs>
            <w:rPr/>
          </w:pPr>
          <w:hyperlink w:anchor="__RefHeading___Toc964548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w:t>
            </w:r>
            <w:r>
              <w:rPr>
                <w:rStyle w:val="IndexLink"/>
                <w:rtl w:val="true"/>
              </w:rPr>
              <w:t>يبين عن المستقبل</w:t>
            </w:r>
            <w:r>
              <w:rPr>
                <w:rStyle w:val="IndexLink"/>
                <w:rtl w:val="true"/>
              </w:rPr>
              <w:tab/>
            </w:r>
            <w:r>
              <w:rPr>
                <w:rStyle w:val="IndexLink"/>
              </w:rPr>
              <w:t>368</w:t>
            </w:r>
          </w:hyperlink>
        </w:p>
        <w:p>
          <w:pPr>
            <w:pStyle w:val="Contents3"/>
            <w:tabs>
              <w:tab w:val="clear" w:pos="8459"/>
              <w:tab w:val="right" w:pos="9026" w:leader="dot"/>
            </w:tabs>
            <w:rPr/>
          </w:pPr>
          <w:hyperlink w:anchor="__RefHeading___Toc964550_2142443653">
            <w:r>
              <w:rPr>
                <w:webHidden/>
                <w:rStyle w:val="IndexLink"/>
                <w:rtl w:val="true"/>
              </w:rPr>
              <w:t>لو وجدتُ أعواناً</w:t>
            </w:r>
            <w:r>
              <w:rPr>
                <w:rStyle w:val="IndexLink"/>
                <w:rtl w:val="true"/>
              </w:rPr>
              <w:tab/>
            </w:r>
            <w:r>
              <w:rPr>
                <w:rStyle w:val="IndexLink"/>
              </w:rPr>
              <w:t>369</w:t>
            </w:r>
          </w:hyperlink>
        </w:p>
        <w:p>
          <w:pPr>
            <w:pStyle w:val="Contents3"/>
            <w:tabs>
              <w:tab w:val="clear" w:pos="8459"/>
              <w:tab w:val="right" w:pos="9026" w:leader="dot"/>
            </w:tabs>
            <w:rPr/>
          </w:pPr>
          <w:hyperlink w:anchor="__RefHeading___Toc964552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ساباط مدائن</w:t>
            </w:r>
            <w:r>
              <w:rPr>
                <w:rStyle w:val="IndexLink"/>
                <w:rtl w:val="true"/>
              </w:rPr>
              <w:tab/>
            </w:r>
            <w:r>
              <w:rPr>
                <w:rStyle w:val="IndexLink"/>
              </w:rPr>
              <w:t>370</w:t>
            </w:r>
          </w:hyperlink>
        </w:p>
        <w:p>
          <w:pPr>
            <w:pStyle w:val="Contents3"/>
            <w:tabs>
              <w:tab w:val="clear" w:pos="8459"/>
              <w:tab w:val="right" w:pos="9026" w:leader="dot"/>
            </w:tabs>
            <w:rPr/>
          </w:pPr>
          <w:hyperlink w:anchor="__RefHeading___Toc964554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لمّا وقع الصلح</w:t>
            </w:r>
            <w:r>
              <w:rPr>
                <w:rStyle w:val="IndexLink"/>
                <w:rtl w:val="true"/>
              </w:rPr>
              <w:tab/>
            </w:r>
            <w:r>
              <w:rPr>
                <w:rStyle w:val="IndexLink"/>
              </w:rPr>
              <w:t>372</w:t>
            </w:r>
          </w:hyperlink>
        </w:p>
        <w:p>
          <w:pPr>
            <w:pStyle w:val="Contents3"/>
            <w:tabs>
              <w:tab w:val="clear" w:pos="8459"/>
              <w:tab w:val="right" w:pos="9026" w:leader="dot"/>
            </w:tabs>
            <w:rPr/>
          </w:pPr>
          <w:hyperlink w:anchor="__RefHeading___Toc964556_2142443653">
            <w:r>
              <w:rPr>
                <w:webHidden/>
                <w:rStyle w:val="IndexLink"/>
                <w:rtl w:val="true"/>
              </w:rPr>
              <w:t>اتقوا اللّه في هؤلاء</w:t>
            </w:r>
            <w:r>
              <w:rPr>
                <w:rStyle w:val="IndexLink"/>
                <w:rtl w:val="true"/>
              </w:rPr>
              <w:tab/>
            </w:r>
            <w:r>
              <w:rPr>
                <w:rStyle w:val="IndexLink"/>
              </w:rPr>
              <w:t>375</w:t>
            </w:r>
          </w:hyperlink>
        </w:p>
        <w:p>
          <w:pPr>
            <w:pStyle w:val="Contents3"/>
            <w:tabs>
              <w:tab w:val="clear" w:pos="8459"/>
              <w:tab w:val="right" w:pos="9026" w:leader="dot"/>
            </w:tabs>
            <w:rPr/>
          </w:pPr>
          <w:hyperlink w:anchor="__RefHeading___Toc964558_2142443653">
            <w:r>
              <w:rPr>
                <w:webHidden/>
                <w:rStyle w:val="IndexLink"/>
                <w:rtl w:val="true"/>
              </w:rPr>
              <w:t>يوم يعدّون قتيلين</w:t>
            </w:r>
            <w:r>
              <w:rPr>
                <w:rStyle w:val="IndexLink"/>
                <w:rtl w:val="true"/>
              </w:rPr>
              <w:tab/>
            </w:r>
            <w:r>
              <w:rPr>
                <w:rStyle w:val="IndexLink"/>
              </w:rPr>
              <w:t>378</w:t>
            </w:r>
          </w:hyperlink>
        </w:p>
        <w:p>
          <w:pPr>
            <w:pStyle w:val="Contents3"/>
            <w:tabs>
              <w:tab w:val="clear" w:pos="8459"/>
              <w:tab w:val="right" w:pos="9026" w:leader="dot"/>
            </w:tabs>
            <w:rPr/>
          </w:pPr>
          <w:hyperlink w:anchor="__RefHeading___Toc964560_2142443653">
            <w:r>
              <w:rPr>
                <w:webHidden/>
                <w:rStyle w:val="IndexLink"/>
                <w:rtl w:val="true"/>
              </w:rPr>
              <w:t>الحقوا بطّيتكم</w:t>
            </w:r>
            <w:r>
              <w:rPr>
                <w:rStyle w:val="IndexLink"/>
                <w:rtl w:val="true"/>
              </w:rPr>
              <w:tab/>
            </w:r>
            <w:r>
              <w:rPr>
                <w:rStyle w:val="IndexLink"/>
              </w:rPr>
              <w:t>380</w:t>
            </w:r>
          </w:hyperlink>
        </w:p>
        <w:p>
          <w:pPr>
            <w:pStyle w:val="Contents3"/>
            <w:tabs>
              <w:tab w:val="clear" w:pos="8459"/>
              <w:tab w:val="right" w:pos="9026" w:leader="dot"/>
            </w:tabs>
            <w:rPr/>
          </w:pPr>
          <w:hyperlink w:anchor="__RefHeading___Toc964562_2142443653">
            <w:r>
              <w:rPr>
                <w:webHidden/>
                <w:rStyle w:val="IndexLink"/>
                <w:rtl w:val="true"/>
              </w:rPr>
              <w:t>لا تردّوا عليّ رأيي</w:t>
            </w:r>
            <w:r>
              <w:rPr>
                <w:rStyle w:val="IndexLink"/>
                <w:rtl w:val="true"/>
              </w:rPr>
              <w:tab/>
            </w:r>
            <w:r>
              <w:rPr>
                <w:rStyle w:val="IndexLink"/>
              </w:rPr>
              <w:t>381</w:t>
            </w:r>
          </w:hyperlink>
        </w:p>
        <w:p>
          <w:pPr>
            <w:pStyle w:val="Contents3"/>
            <w:tabs>
              <w:tab w:val="clear" w:pos="8459"/>
              <w:tab w:val="right" w:pos="9026" w:leader="dot"/>
            </w:tabs>
            <w:rPr/>
          </w:pPr>
          <w:hyperlink w:anchor="__RefHeading___Toc964564_214244365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علّة صُلْحِه</w:t>
            </w:r>
            <w:r>
              <w:rPr>
                <w:rStyle w:val="IndexLink"/>
                <w:rtl w:val="true"/>
              </w:rPr>
              <w:tab/>
            </w:r>
            <w:r>
              <w:rPr>
                <w:rStyle w:val="IndexLink"/>
              </w:rPr>
              <w:t>382</w:t>
            </w:r>
          </w:hyperlink>
        </w:p>
        <w:p>
          <w:pPr>
            <w:pStyle w:val="Contents3"/>
            <w:tabs>
              <w:tab w:val="clear" w:pos="8459"/>
              <w:tab w:val="right" w:pos="9026" w:leader="dot"/>
            </w:tabs>
            <w:rPr/>
          </w:pPr>
          <w:hyperlink w:anchor="__RefHeading___Toc964566_2142443653">
            <w:r>
              <w:rPr>
                <w:webHidden/>
                <w:rStyle w:val="IndexLink"/>
                <w:rtl w:val="true"/>
              </w:rPr>
              <w:t>ماذا أصنع بجماعتكم ؟</w:t>
            </w:r>
            <w:r>
              <w:rPr>
                <w:rStyle w:val="IndexLink"/>
                <w:rtl w:val="true"/>
              </w:rPr>
              <w:tab/>
            </w:r>
            <w:r>
              <w:rPr>
                <w:rStyle w:val="IndexLink"/>
              </w:rPr>
              <w:t>383</w:t>
            </w:r>
          </w:hyperlink>
        </w:p>
        <w:p>
          <w:pPr>
            <w:pStyle w:val="Contents3"/>
            <w:tabs>
              <w:tab w:val="clear" w:pos="8459"/>
              <w:tab w:val="right" w:pos="9026" w:leader="dot"/>
            </w:tabs>
            <w:rPr/>
          </w:pPr>
          <w:hyperlink w:anchor="__RefHeading___Toc964568_2142443653">
            <w:r>
              <w:rPr>
                <w:webHidden/>
                <w:rStyle w:val="IndexLink"/>
                <w:rtl w:val="true"/>
              </w:rPr>
              <w:t>في حفظ الدماء</w:t>
            </w:r>
            <w:r>
              <w:rPr>
                <w:rStyle w:val="IndexLink"/>
                <w:rtl w:val="true"/>
              </w:rPr>
              <w:tab/>
            </w:r>
            <w:r>
              <w:rPr>
                <w:rStyle w:val="IndexLink"/>
              </w:rPr>
              <w:t>384</w:t>
            </w:r>
          </w:hyperlink>
        </w:p>
        <w:p>
          <w:pPr>
            <w:pStyle w:val="Contents3"/>
            <w:tabs>
              <w:tab w:val="clear" w:pos="8459"/>
              <w:tab w:val="right" w:pos="9026" w:leader="dot"/>
            </w:tabs>
            <w:rPr/>
          </w:pPr>
          <w:hyperlink w:anchor="__RefHeading___Toc964570_2142443653">
            <w:r>
              <w:rPr>
                <w:webHidden/>
                <w:rStyle w:val="IndexLink"/>
                <w:rtl w:val="true"/>
              </w:rPr>
              <w:t>لكي لا تكون فتنة</w:t>
            </w:r>
            <w:r>
              <w:rPr>
                <w:rStyle w:val="IndexLink"/>
                <w:rtl w:val="true"/>
              </w:rPr>
              <w:tab/>
            </w:r>
            <w:r>
              <w:rPr>
                <w:rStyle w:val="IndexLink"/>
              </w:rPr>
              <w:t>385</w:t>
            </w:r>
          </w:hyperlink>
        </w:p>
        <w:p>
          <w:pPr>
            <w:pStyle w:val="Contents3"/>
            <w:tabs>
              <w:tab w:val="clear" w:pos="8459"/>
              <w:tab w:val="right" w:pos="9026" w:leader="dot"/>
            </w:tabs>
            <w:rPr/>
          </w:pPr>
          <w:hyperlink w:anchor="__RefHeading___Toc964572_2142443653">
            <w:r>
              <w:rPr>
                <w:webHidden/>
                <w:rStyle w:val="IndexLink"/>
                <w:rtl w:val="true"/>
              </w:rPr>
              <w:t>صلاح الأُمّة بماذا ؟</w:t>
            </w:r>
            <w:r>
              <w:rPr>
                <w:rStyle w:val="IndexLink"/>
                <w:rtl w:val="true"/>
              </w:rPr>
              <w:tab/>
            </w:r>
            <w:r>
              <w:rPr>
                <w:rStyle w:val="IndexLink"/>
              </w:rPr>
              <w:t>385</w:t>
            </w:r>
          </w:hyperlink>
        </w:p>
        <w:p>
          <w:pPr>
            <w:pStyle w:val="Contents3"/>
            <w:tabs>
              <w:tab w:val="clear" w:pos="8459"/>
              <w:tab w:val="right" w:pos="9026" w:leader="dot"/>
            </w:tabs>
            <w:rPr/>
          </w:pPr>
          <w:hyperlink w:anchor="__RefHeading___Toc964574_2142443653">
            <w:r>
              <w:rPr>
                <w:webHidden/>
                <w:rStyle w:val="IndexLink"/>
                <w:rtl w:val="true"/>
              </w:rPr>
              <w:t xml:space="preserve">في علة صلحه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964576_2142443653">
            <w:r>
              <w:rPr>
                <w:webHidden/>
                <w:rStyle w:val="IndexLink"/>
                <w:rtl w:val="true"/>
              </w:rPr>
              <w:t>هداية الأُمّة</w:t>
            </w:r>
            <w:r>
              <w:rPr>
                <w:rStyle w:val="IndexLink"/>
                <w:rtl w:val="true"/>
              </w:rPr>
              <w:tab/>
            </w:r>
            <w:r>
              <w:rPr>
                <w:rStyle w:val="IndexLink"/>
              </w:rPr>
              <w:t>387</w:t>
            </w:r>
          </w:hyperlink>
        </w:p>
        <w:p>
          <w:pPr>
            <w:pStyle w:val="Contents3"/>
            <w:tabs>
              <w:tab w:val="clear" w:pos="8459"/>
              <w:tab w:val="right" w:pos="9026" w:leader="dot"/>
            </w:tabs>
            <w:rPr/>
          </w:pPr>
          <w:hyperlink w:anchor="__RefHeading___Toc964578_2142443653">
            <w:r>
              <w:rPr>
                <w:webHidden/>
                <w:rStyle w:val="IndexLink"/>
                <w:rtl w:val="true"/>
              </w:rPr>
              <w:t>آهات المظلوميّة</w:t>
            </w:r>
            <w:r>
              <w:rPr>
                <w:rStyle w:val="IndexLink"/>
                <w:rtl w:val="true"/>
              </w:rPr>
              <w:tab/>
            </w:r>
            <w:r>
              <w:rPr>
                <w:rStyle w:val="IndexLink"/>
              </w:rPr>
              <w:t>389</w:t>
            </w:r>
          </w:hyperlink>
        </w:p>
        <w:p>
          <w:pPr>
            <w:pStyle w:val="Contents3"/>
            <w:tabs>
              <w:tab w:val="clear" w:pos="8459"/>
              <w:tab w:val="right" w:pos="9026" w:leader="dot"/>
            </w:tabs>
            <w:rPr/>
          </w:pPr>
          <w:hyperlink w:anchor="__RefHeading___Toc964580_2142443653">
            <w:r>
              <w:rPr>
                <w:webHidden/>
                <w:rStyle w:val="IndexLink"/>
                <w:rtl w:val="true"/>
              </w:rPr>
              <w:t>وفي الصلح فتنة وابتلاء</w:t>
            </w:r>
            <w:r>
              <w:rPr>
                <w:rStyle w:val="IndexLink"/>
                <w:rtl w:val="true"/>
              </w:rPr>
              <w:tab/>
            </w:r>
            <w:r>
              <w:rPr>
                <w:rStyle w:val="IndexLink"/>
              </w:rPr>
              <w:t>390</w:t>
            </w:r>
          </w:hyperlink>
        </w:p>
        <w:p>
          <w:pPr>
            <w:pStyle w:val="Contents3"/>
            <w:tabs>
              <w:tab w:val="clear" w:pos="8459"/>
              <w:tab w:val="right" w:pos="9026" w:leader="dot"/>
            </w:tabs>
            <w:rPr/>
          </w:pPr>
          <w:hyperlink w:anchor="__RefHeading___Toc964582_2142443653">
            <w:r>
              <w:rPr>
                <w:webHidden/>
                <w:rStyle w:val="IndexLink"/>
                <w:rtl w:val="true"/>
              </w:rPr>
              <w:t xml:space="preserve">في فضائل أمير المؤمنین </w:t>
            </w:r>
            <w:r>
              <w:rPr>
                <w:rStyle w:val="IndexLink"/>
                <w:rtl w:val="true"/>
              </w:rPr>
              <w:t>(</w:t>
            </w:r>
            <w:r>
              <w:rPr>
                <w:rStyle w:val="IndexLink"/>
                <w:rtl w:val="true"/>
              </w:rPr>
              <w:t>عَلَيهِ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964584_2142443653">
            <w:r>
              <w:rPr>
                <w:webHidden/>
                <w:rStyle w:val="IndexLink"/>
                <w:rtl w:val="true"/>
              </w:rPr>
              <w:t xml:space="preserve">لماذا يبغضون عليّاً </w:t>
            </w:r>
            <w:r>
              <w:rPr>
                <w:rStyle w:val="IndexLink"/>
                <w:rtl w:val="true"/>
              </w:rPr>
              <w:t>(</w:t>
            </w:r>
            <w:r>
              <w:rPr>
                <w:rStyle w:val="IndexLink"/>
                <w:rtl w:val="true"/>
              </w:rPr>
              <w:t>عَلَيهِ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964586_2142443653">
            <w:r>
              <w:rPr>
                <w:webHidden/>
                <w:rStyle w:val="IndexLink"/>
                <w:rtl w:val="true"/>
              </w:rPr>
              <w:t>حقيقة طغیان معاوية</w:t>
            </w:r>
            <w:r>
              <w:rPr>
                <w:rStyle w:val="IndexLink"/>
                <w:rtl w:val="true"/>
              </w:rPr>
              <w:tab/>
            </w:r>
            <w:r>
              <w:rPr>
                <w:rStyle w:val="IndexLink"/>
              </w:rPr>
              <w:t>405</w:t>
            </w:r>
          </w:hyperlink>
        </w:p>
        <w:p>
          <w:pPr>
            <w:pStyle w:val="Contents3"/>
            <w:tabs>
              <w:tab w:val="clear" w:pos="8459"/>
              <w:tab w:val="right" w:pos="9026" w:leader="dot"/>
            </w:tabs>
            <w:rPr/>
          </w:pPr>
          <w:hyperlink w:anchor="__RefHeading___Toc964588_2142443653">
            <w:r>
              <w:rPr>
                <w:webHidden/>
                <w:rStyle w:val="IndexLink"/>
                <w:rtl w:val="true"/>
              </w:rPr>
              <w:t>في التوحيد والنبوة</w:t>
            </w:r>
            <w:r>
              <w:rPr>
                <w:rStyle w:val="IndexLink"/>
                <w:rtl w:val="true"/>
              </w:rPr>
              <w:tab/>
            </w:r>
            <w:r>
              <w:rPr>
                <w:rStyle w:val="IndexLink"/>
              </w:rPr>
              <w:t>406</w:t>
            </w:r>
          </w:hyperlink>
        </w:p>
        <w:p>
          <w:pPr>
            <w:pStyle w:val="Contents3"/>
            <w:tabs>
              <w:tab w:val="clear" w:pos="8459"/>
              <w:tab w:val="right" w:pos="9026" w:leader="dot"/>
            </w:tabs>
            <w:rPr/>
          </w:pPr>
          <w:hyperlink w:anchor="__RefHeading___Toc964590_2142443653">
            <w:r>
              <w:rPr>
                <w:webHidden/>
                <w:rStyle w:val="IndexLink"/>
                <w:rtl w:val="true"/>
              </w:rPr>
              <w:t>في مجلس معاوية</w:t>
            </w:r>
            <w:r>
              <w:rPr>
                <w:rStyle w:val="IndexLink"/>
                <w:rtl w:val="true"/>
              </w:rPr>
              <w:tab/>
            </w:r>
            <w:r>
              <w:rPr>
                <w:rStyle w:val="IndexLink"/>
              </w:rPr>
              <w:t>407</w:t>
            </w:r>
          </w:hyperlink>
        </w:p>
        <w:p>
          <w:pPr>
            <w:pStyle w:val="Contents3"/>
            <w:tabs>
              <w:tab w:val="clear" w:pos="8459"/>
              <w:tab w:val="right" w:pos="9026" w:leader="dot"/>
            </w:tabs>
            <w:rPr/>
          </w:pPr>
          <w:hyperlink w:anchor="__RefHeading___Toc964592_2142443653">
            <w:r>
              <w:rPr>
                <w:webHidden/>
                <w:rStyle w:val="IndexLink"/>
                <w:rtl w:val="true"/>
              </w:rPr>
              <w:t>اعرفوني أيّها الناس</w:t>
            </w:r>
            <w:r>
              <w:rPr>
                <w:rStyle w:val="IndexLink"/>
                <w:rtl w:val="true"/>
              </w:rPr>
              <w:tab/>
            </w:r>
            <w:r>
              <w:rPr>
                <w:rStyle w:val="IndexLink"/>
              </w:rPr>
              <w:t>408</w:t>
            </w:r>
          </w:hyperlink>
        </w:p>
        <w:p>
          <w:pPr>
            <w:pStyle w:val="Contents3"/>
            <w:tabs>
              <w:tab w:val="clear" w:pos="8459"/>
              <w:tab w:val="right" w:pos="9026" w:leader="dot"/>
            </w:tabs>
            <w:rPr/>
          </w:pPr>
          <w:hyperlink w:anchor="__RefHeading___Toc964594_2142443653">
            <w:r>
              <w:rPr>
                <w:webHidden/>
                <w:rStyle w:val="IndexLink"/>
                <w:rtl w:val="true"/>
              </w:rPr>
              <w:t>من عرفني فقد عرفني</w:t>
            </w:r>
            <w:r>
              <w:rPr>
                <w:rStyle w:val="IndexLink"/>
                <w:rtl w:val="true"/>
              </w:rPr>
              <w:tab/>
            </w:r>
            <w:r>
              <w:rPr>
                <w:rStyle w:val="IndexLink"/>
              </w:rPr>
              <w:t>409</w:t>
            </w:r>
          </w:hyperlink>
        </w:p>
        <w:p>
          <w:pPr>
            <w:pStyle w:val="Contents3"/>
            <w:tabs>
              <w:tab w:val="clear" w:pos="8459"/>
              <w:tab w:val="right" w:pos="9026" w:leader="dot"/>
            </w:tabs>
            <w:rPr/>
          </w:pPr>
          <w:hyperlink w:anchor="__RefHeading___Toc964596_2142443653">
            <w:r>
              <w:rPr>
                <w:webHidden/>
                <w:rStyle w:val="IndexLink"/>
                <w:rtl w:val="true"/>
              </w:rPr>
              <w:t>أخبرني عن هؤلاء</w:t>
            </w:r>
            <w:r>
              <w:rPr>
                <w:rStyle w:val="IndexLink"/>
                <w:rtl w:val="true"/>
              </w:rPr>
              <w:tab/>
            </w:r>
            <w:r>
              <w:rPr>
                <w:rStyle w:val="IndexLink"/>
              </w:rPr>
              <w:t>413</w:t>
            </w:r>
          </w:hyperlink>
        </w:p>
        <w:p>
          <w:pPr>
            <w:pStyle w:val="Contents3"/>
            <w:tabs>
              <w:tab w:val="clear" w:pos="8459"/>
              <w:tab w:val="right" w:pos="9026" w:leader="dot"/>
            </w:tabs>
            <w:rPr/>
          </w:pPr>
          <w:hyperlink w:anchor="__RefHeading___Toc964598_2142443653">
            <w:r>
              <w:rPr>
                <w:webHidden/>
                <w:rStyle w:val="IndexLink"/>
                <w:rtl w:val="true"/>
              </w:rPr>
              <w:t>حقن الدماء خير</w:t>
            </w:r>
            <w:r>
              <w:rPr>
                <w:rStyle w:val="IndexLink"/>
                <w:rtl w:val="true"/>
              </w:rPr>
              <w:tab/>
            </w:r>
            <w:r>
              <w:rPr>
                <w:rStyle w:val="IndexLink"/>
              </w:rPr>
              <w:t>414</w:t>
            </w:r>
          </w:hyperlink>
        </w:p>
        <w:p>
          <w:pPr>
            <w:pStyle w:val="Contents3"/>
            <w:tabs>
              <w:tab w:val="clear" w:pos="8459"/>
              <w:tab w:val="right" w:pos="9026" w:leader="dot"/>
            </w:tabs>
            <w:rPr/>
          </w:pPr>
          <w:hyperlink w:anchor="__RefHeading___Toc964600_2142443653">
            <w:r>
              <w:rPr>
                <w:webHidden/>
                <w:rStyle w:val="IndexLink"/>
                <w:rtl w:val="true"/>
              </w:rPr>
              <w:t>أنا ابن هؤلاء</w:t>
            </w:r>
            <w:r>
              <w:rPr>
                <w:rStyle w:val="IndexLink"/>
                <w:rtl w:val="true"/>
              </w:rPr>
              <w:tab/>
            </w:r>
            <w:r>
              <w:rPr>
                <w:rStyle w:val="IndexLink"/>
              </w:rPr>
              <w:t>415</w:t>
            </w:r>
          </w:hyperlink>
        </w:p>
        <w:p>
          <w:pPr>
            <w:pStyle w:val="Contents3"/>
            <w:tabs>
              <w:tab w:val="clear" w:pos="8459"/>
              <w:tab w:val="right" w:pos="9026" w:leader="dot"/>
            </w:tabs>
            <w:rPr/>
          </w:pPr>
          <w:hyperlink w:anchor="__RefHeading___Toc964602_2142443653">
            <w:r>
              <w:rPr>
                <w:webHidden/>
                <w:rStyle w:val="IndexLink"/>
                <w:rtl w:val="true"/>
              </w:rPr>
              <w:t>لا مرحباً بمن ساءك</w:t>
            </w:r>
            <w:r>
              <w:rPr>
                <w:rStyle w:val="IndexLink"/>
                <w:rtl w:val="true"/>
              </w:rPr>
              <w:tab/>
            </w:r>
            <w:r>
              <w:rPr>
                <w:rStyle w:val="IndexLink"/>
              </w:rPr>
              <w:t>416</w:t>
            </w:r>
          </w:hyperlink>
        </w:p>
        <w:p>
          <w:pPr>
            <w:pStyle w:val="Contents3"/>
            <w:tabs>
              <w:tab w:val="clear" w:pos="8459"/>
              <w:tab w:val="right" w:pos="9026" w:leader="dot"/>
            </w:tabs>
            <w:rPr/>
          </w:pPr>
          <w:hyperlink w:anchor="__RefHeading___Toc964604_2142443653">
            <w:r>
              <w:rPr>
                <w:webHidden/>
                <w:rStyle w:val="IndexLink"/>
                <w:rtl w:val="true"/>
              </w:rPr>
              <w:t>أيها الذاكر عليّاً</w:t>
            </w:r>
            <w:r>
              <w:rPr>
                <w:rStyle w:val="IndexLink"/>
                <w:rtl w:val="true"/>
              </w:rPr>
              <w:tab/>
            </w:r>
            <w:r>
              <w:rPr>
                <w:rStyle w:val="IndexLink"/>
              </w:rPr>
              <w:t>416</w:t>
            </w:r>
          </w:hyperlink>
        </w:p>
        <w:p>
          <w:pPr>
            <w:pStyle w:val="Contents3"/>
            <w:tabs>
              <w:tab w:val="clear" w:pos="8459"/>
              <w:tab w:val="right" w:pos="9026" w:leader="dot"/>
            </w:tabs>
            <w:rPr/>
          </w:pPr>
          <w:hyperlink w:anchor="__RefHeading___Toc964606_2142443653">
            <w:r>
              <w:rPr>
                <w:webHidden/>
                <w:rStyle w:val="IndexLink"/>
                <w:rtl w:val="true"/>
              </w:rPr>
              <w:t>أكيس الكيس التقى</w:t>
            </w:r>
            <w:r>
              <w:rPr>
                <w:rStyle w:val="IndexLink"/>
                <w:rtl w:val="true"/>
              </w:rPr>
              <w:tab/>
            </w:r>
            <w:r>
              <w:rPr>
                <w:rStyle w:val="IndexLink"/>
              </w:rPr>
              <w:t>417</w:t>
            </w:r>
          </w:hyperlink>
        </w:p>
        <w:p>
          <w:pPr>
            <w:pStyle w:val="Contents3"/>
            <w:tabs>
              <w:tab w:val="clear" w:pos="8459"/>
              <w:tab w:val="right" w:pos="9026" w:leader="dot"/>
            </w:tabs>
            <w:rPr/>
          </w:pPr>
          <w:hyperlink w:anchor="__RefHeading___Toc964608_2142443653">
            <w:r>
              <w:rPr>
                <w:webHidden/>
                <w:rStyle w:val="IndexLink"/>
                <w:rtl w:val="true"/>
              </w:rPr>
              <w:t>ما أردت إلّا هتكي</w:t>
            </w:r>
            <w:r>
              <w:rPr>
                <w:rStyle w:val="IndexLink"/>
                <w:rtl w:val="true"/>
              </w:rPr>
              <w:tab/>
            </w:r>
            <w:r>
              <w:rPr>
                <w:rStyle w:val="IndexLink"/>
              </w:rPr>
              <w:t>418</w:t>
            </w:r>
          </w:hyperlink>
        </w:p>
        <w:p>
          <w:pPr>
            <w:pStyle w:val="Contents3"/>
            <w:tabs>
              <w:tab w:val="clear" w:pos="8459"/>
              <w:tab w:val="right" w:pos="9026" w:leader="dot"/>
            </w:tabs>
            <w:rPr/>
          </w:pPr>
          <w:hyperlink w:anchor="__RefHeading___Toc964610_2142443653">
            <w:r>
              <w:rPr>
                <w:webHidden/>
                <w:rStyle w:val="IndexLink"/>
                <w:rtl w:val="true"/>
              </w:rPr>
              <w:t xml:space="preserve">أنا الحسن بن علي </w:t>
            </w:r>
            <w:r>
              <w:rPr>
                <w:rStyle w:val="IndexLink"/>
                <w:rtl w:val="true"/>
              </w:rPr>
              <w:t>(</w:t>
            </w:r>
            <w:r>
              <w:rPr>
                <w:rStyle w:val="IndexLink"/>
                <w:rtl w:val="true"/>
              </w:rPr>
              <w:t>عَلَيهِ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964612_2142443653">
            <w:r>
              <w:rPr>
                <w:webHidden/>
                <w:rStyle w:val="IndexLink"/>
                <w:rtl w:val="true"/>
              </w:rPr>
              <w:t xml:space="preserve">بين 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و معاوية</w:t>
            </w:r>
            <w:r>
              <w:rPr>
                <w:rStyle w:val="IndexLink"/>
                <w:rtl w:val="true"/>
              </w:rPr>
              <w:tab/>
            </w:r>
            <w:r>
              <w:rPr>
                <w:rStyle w:val="IndexLink"/>
              </w:rPr>
              <w:t>420</w:t>
            </w:r>
          </w:hyperlink>
        </w:p>
        <w:p>
          <w:pPr>
            <w:pStyle w:val="Contents2"/>
            <w:tabs>
              <w:tab w:val="clear" w:pos="8743"/>
              <w:tab w:val="right" w:pos="9026" w:leader="dot"/>
            </w:tabs>
            <w:rPr/>
          </w:pPr>
          <w:hyperlink w:anchor="__RefHeading___Toc964614_2142443653">
            <w:r>
              <w:rPr>
                <w:webHidden/>
                <w:rStyle w:val="IndexLink"/>
                <w:rtl w:val="true"/>
              </w:rPr>
              <w:t>الكُتُب والرسائل</w:t>
            </w:r>
            <w:r>
              <w:rPr>
                <w:rStyle w:val="IndexLink"/>
                <w:rtl w:val="true"/>
              </w:rPr>
              <w:tab/>
            </w:r>
            <w:r>
              <w:rPr>
                <w:rStyle w:val="IndexLink"/>
              </w:rPr>
              <w:t>422</w:t>
            </w:r>
          </w:hyperlink>
        </w:p>
        <w:p>
          <w:pPr>
            <w:pStyle w:val="Contents3"/>
            <w:tabs>
              <w:tab w:val="clear" w:pos="8459"/>
              <w:tab w:val="right" w:pos="9026" w:leader="dot"/>
            </w:tabs>
            <w:rPr/>
          </w:pPr>
          <w:hyperlink w:anchor="__RefHeading___Toc964616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964618_2142443653">
            <w:r>
              <w:rPr>
                <w:webHidden/>
                <w:rStyle w:val="IndexLink"/>
                <w:rtl w:val="true"/>
              </w:rPr>
              <w:t xml:space="preserve">كتاب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بشهادة الحسن </w:t>
            </w:r>
            <w:r>
              <w:rPr>
                <w:rStyle w:val="IndexLink"/>
                <w:rtl w:val="true"/>
              </w:rPr>
              <w:t>(</w:t>
            </w:r>
            <w:r>
              <w:rPr>
                <w:rStyle w:val="IndexLink"/>
                <w:rtl w:val="true"/>
              </w:rPr>
              <w:t>عَلَيهِ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964620_2142443653">
            <w:r>
              <w:rPr>
                <w:webHidden/>
                <w:rStyle w:val="IndexLink"/>
                <w:rtl w:val="true"/>
              </w:rPr>
              <w:t>كتابه في القَدَر</w:t>
            </w:r>
            <w:r>
              <w:rPr>
                <w:rStyle w:val="IndexLink"/>
                <w:rtl w:val="true"/>
              </w:rPr>
              <w:tab/>
            </w:r>
            <w:r>
              <w:rPr>
                <w:rStyle w:val="IndexLink"/>
              </w:rPr>
              <w:t>423</w:t>
            </w:r>
          </w:hyperlink>
        </w:p>
        <w:p>
          <w:pPr>
            <w:pStyle w:val="Contents3"/>
            <w:tabs>
              <w:tab w:val="clear" w:pos="8459"/>
              <w:tab w:val="right" w:pos="9026" w:leader="dot"/>
            </w:tabs>
            <w:rPr/>
          </w:pPr>
          <w:hyperlink w:anchor="__RefHeading___Toc964622_2142443653">
            <w:r>
              <w:rPr>
                <w:webHidden/>
                <w:rStyle w:val="IndexLink"/>
                <w:rtl w:val="true"/>
              </w:rPr>
              <w:t>سؤال الحسن البصري</w:t>
            </w:r>
            <w:r>
              <w:rPr>
                <w:rStyle w:val="IndexLink"/>
                <w:rtl w:val="true"/>
              </w:rPr>
              <w:tab/>
            </w:r>
            <w:r>
              <w:rPr>
                <w:rStyle w:val="IndexLink"/>
              </w:rPr>
              <w:t>425</w:t>
            </w:r>
          </w:hyperlink>
        </w:p>
        <w:p>
          <w:pPr>
            <w:pStyle w:val="Contents3"/>
            <w:tabs>
              <w:tab w:val="clear" w:pos="8459"/>
              <w:tab w:val="right" w:pos="9026" w:leader="dot"/>
            </w:tabs>
            <w:rPr/>
          </w:pPr>
          <w:hyperlink w:anchor="__RefHeading___Toc964624_2142443653">
            <w:r>
              <w:rPr>
                <w:webHidden/>
                <w:rStyle w:val="IndexLink"/>
                <w:rtl w:val="true"/>
              </w:rPr>
              <w:t>للّه الحجّة البالغة</w:t>
            </w:r>
            <w:r>
              <w:rPr>
                <w:rStyle w:val="IndexLink"/>
                <w:rtl w:val="true"/>
              </w:rPr>
              <w:tab/>
            </w:r>
            <w:r>
              <w:rPr>
                <w:rStyle w:val="IndexLink"/>
              </w:rPr>
              <w:t>426</w:t>
            </w:r>
          </w:hyperlink>
        </w:p>
        <w:p>
          <w:pPr>
            <w:pStyle w:val="Contents3"/>
            <w:tabs>
              <w:tab w:val="clear" w:pos="8459"/>
              <w:tab w:val="right" w:pos="9026" w:leader="dot"/>
            </w:tabs>
            <w:rPr/>
          </w:pPr>
          <w:hyperlink w:anchor="__RefHeading___Toc964626_2142443653">
            <w:r>
              <w:rPr>
                <w:webHidden/>
                <w:rStyle w:val="IndexLink"/>
                <w:rtl w:val="true"/>
              </w:rPr>
              <w:t>طاعة اللّه عزّ و جل</w:t>
            </w:r>
            <w:r>
              <w:rPr>
                <w:rStyle w:val="IndexLink"/>
                <w:rtl w:val="true"/>
              </w:rPr>
              <w:tab/>
            </w:r>
            <w:r>
              <w:rPr>
                <w:rStyle w:val="IndexLink"/>
              </w:rPr>
              <w:t>427</w:t>
            </w:r>
          </w:hyperlink>
        </w:p>
        <w:p>
          <w:pPr>
            <w:pStyle w:val="Contents3"/>
            <w:tabs>
              <w:tab w:val="clear" w:pos="8459"/>
              <w:tab w:val="right" w:pos="9026" w:leader="dot"/>
            </w:tabs>
            <w:rPr/>
          </w:pPr>
          <w:hyperlink w:anchor="__RefHeading___Toc964628_2142443653">
            <w:r>
              <w:rPr>
                <w:webHidden/>
                <w:rStyle w:val="IndexLink"/>
                <w:rtl w:val="true"/>
              </w:rPr>
              <w:t>ظهر الحق و رفع الباطل</w:t>
            </w:r>
            <w:r>
              <w:rPr>
                <w:rStyle w:val="IndexLink"/>
                <w:rtl w:val="true"/>
              </w:rPr>
              <w:tab/>
            </w:r>
            <w:r>
              <w:rPr>
                <w:rStyle w:val="IndexLink"/>
              </w:rPr>
              <w:t>427</w:t>
            </w:r>
          </w:hyperlink>
        </w:p>
        <w:p>
          <w:pPr>
            <w:pStyle w:val="Contents3"/>
            <w:tabs>
              <w:tab w:val="clear" w:pos="8459"/>
              <w:tab w:val="right" w:pos="9026" w:leader="dot"/>
            </w:tabs>
            <w:rPr/>
          </w:pPr>
          <w:hyperlink w:anchor="__RefHeading___Toc964630_2142443653">
            <w:r>
              <w:rPr>
                <w:webHidden/>
                <w:rStyle w:val="IndexLink"/>
                <w:rtl w:val="true"/>
              </w:rPr>
              <w:t>توثب الأُمّة على الخلافة</w:t>
            </w:r>
            <w:r>
              <w:rPr>
                <w:rStyle w:val="IndexLink"/>
                <w:rtl w:val="true"/>
              </w:rPr>
              <w:tab/>
            </w:r>
            <w:r>
              <w:rPr>
                <w:rStyle w:val="IndexLink"/>
              </w:rPr>
              <w:t>428</w:t>
            </w:r>
          </w:hyperlink>
        </w:p>
        <w:p>
          <w:pPr>
            <w:pStyle w:val="Contents3"/>
            <w:tabs>
              <w:tab w:val="clear" w:pos="8459"/>
              <w:tab w:val="right" w:pos="9026" w:leader="dot"/>
            </w:tabs>
            <w:rPr/>
          </w:pPr>
          <w:hyperlink w:anchor="__RefHeading___Toc964632_2142443653">
            <w:r>
              <w:rPr>
                <w:webHidden/>
                <w:rStyle w:val="IndexLink"/>
                <w:rtl w:val="true"/>
              </w:rPr>
              <w:t>اتبع الحق</w:t>
            </w:r>
            <w:r>
              <w:rPr>
                <w:rStyle w:val="IndexLink"/>
                <w:rtl w:val="true"/>
              </w:rPr>
              <w:tab/>
            </w:r>
            <w:r>
              <w:rPr>
                <w:rStyle w:val="IndexLink"/>
              </w:rPr>
              <w:t>434</w:t>
            </w:r>
          </w:hyperlink>
        </w:p>
        <w:p>
          <w:pPr>
            <w:pStyle w:val="Contents3"/>
            <w:tabs>
              <w:tab w:val="clear" w:pos="8459"/>
              <w:tab w:val="right" w:pos="9026" w:leader="dot"/>
            </w:tabs>
            <w:rPr/>
          </w:pPr>
          <w:hyperlink w:anchor="__RefHeading___Toc964634_2142443653">
            <w:r>
              <w:rPr>
                <w:webHidden/>
                <w:rStyle w:val="IndexLink"/>
                <w:rtl w:val="true"/>
              </w:rPr>
              <w:t>ليس الرجال للاحتيال</w:t>
            </w:r>
            <w:r>
              <w:rPr>
                <w:rStyle w:val="IndexLink"/>
                <w:rtl w:val="true"/>
              </w:rPr>
              <w:tab/>
            </w:r>
            <w:r>
              <w:rPr>
                <w:rStyle w:val="IndexLink"/>
              </w:rPr>
              <w:t>434</w:t>
            </w:r>
          </w:hyperlink>
        </w:p>
        <w:p>
          <w:pPr>
            <w:pStyle w:val="Contents3"/>
            <w:tabs>
              <w:tab w:val="clear" w:pos="8459"/>
              <w:tab w:val="right" w:pos="9026" w:leader="dot"/>
            </w:tabs>
            <w:rPr/>
          </w:pPr>
          <w:hyperlink w:anchor="__RefHeading___Toc964636_2142443653">
            <w:r>
              <w:rPr>
                <w:webHidden/>
                <w:rStyle w:val="IndexLink"/>
                <w:rtl w:val="true"/>
              </w:rPr>
              <w:t>اليأس من إحياء الحق</w:t>
            </w:r>
            <w:r>
              <w:rPr>
                <w:rStyle w:val="IndexLink"/>
                <w:rtl w:val="true"/>
              </w:rPr>
              <w:tab/>
            </w:r>
            <w:r>
              <w:rPr>
                <w:rStyle w:val="IndexLink"/>
              </w:rPr>
              <w:t>436</w:t>
            </w:r>
          </w:hyperlink>
        </w:p>
        <w:p>
          <w:pPr>
            <w:pStyle w:val="Contents3"/>
            <w:tabs>
              <w:tab w:val="clear" w:pos="8459"/>
              <w:tab w:val="right" w:pos="9026" w:leader="dot"/>
            </w:tabs>
            <w:rPr/>
          </w:pPr>
          <w:hyperlink w:anchor="__RefHeading___Toc964638_2142443653">
            <w:r>
              <w:rPr>
                <w:webHidden/>
                <w:rStyle w:val="IndexLink"/>
                <w:rtl w:val="true"/>
              </w:rPr>
              <w:t>إنّ الخلافة لي و لأخي</w:t>
            </w:r>
            <w:r>
              <w:rPr>
                <w:rStyle w:val="IndexLink"/>
                <w:rtl w:val="true"/>
              </w:rPr>
              <w:tab/>
            </w:r>
            <w:r>
              <w:rPr>
                <w:rStyle w:val="IndexLink"/>
              </w:rPr>
              <w:t>437</w:t>
            </w:r>
          </w:hyperlink>
        </w:p>
        <w:p>
          <w:pPr>
            <w:pStyle w:val="Contents3"/>
            <w:tabs>
              <w:tab w:val="clear" w:pos="8459"/>
              <w:tab w:val="right" w:pos="9026" w:leader="dot"/>
            </w:tabs>
            <w:rPr/>
          </w:pPr>
          <w:hyperlink w:anchor="__RefHeading___Toc964640_2142443653">
            <w:r>
              <w:rPr>
                <w:webHidden/>
                <w:rStyle w:val="IndexLink"/>
                <w:rtl w:val="true"/>
              </w:rPr>
              <w:t>و كفى باللّه شهيداٌ</w:t>
            </w:r>
            <w:r>
              <w:rPr>
                <w:rStyle w:val="IndexLink"/>
                <w:rtl w:val="true"/>
              </w:rPr>
              <w:tab/>
            </w:r>
            <w:r>
              <w:rPr>
                <w:rStyle w:val="IndexLink"/>
              </w:rPr>
              <w:t>438</w:t>
            </w:r>
          </w:hyperlink>
        </w:p>
        <w:p>
          <w:pPr>
            <w:pStyle w:val="Contents3"/>
            <w:tabs>
              <w:tab w:val="clear" w:pos="8459"/>
              <w:tab w:val="right" w:pos="9026" w:leader="dot"/>
            </w:tabs>
            <w:rPr/>
          </w:pPr>
          <w:hyperlink w:anchor="__RefHeading___Toc964642_2142443653">
            <w:r>
              <w:rPr>
                <w:webHidden/>
                <w:rStyle w:val="IndexLink"/>
                <w:rtl w:val="true"/>
              </w:rPr>
              <w:t>من بنود الوثيقة</w:t>
            </w:r>
            <w:r>
              <w:rPr>
                <w:rStyle w:val="IndexLink"/>
                <w:rtl w:val="true"/>
              </w:rPr>
              <w:tab/>
            </w:r>
            <w:r>
              <w:rPr>
                <w:rStyle w:val="IndexLink"/>
              </w:rPr>
              <w:t>438</w:t>
            </w:r>
          </w:hyperlink>
        </w:p>
        <w:p>
          <w:pPr>
            <w:pStyle w:val="Contents3"/>
            <w:tabs>
              <w:tab w:val="clear" w:pos="8459"/>
              <w:tab w:val="right" w:pos="9026" w:leader="dot"/>
            </w:tabs>
            <w:rPr/>
          </w:pPr>
          <w:hyperlink w:anchor="__RefHeading___Toc964644_2142443653">
            <w:r>
              <w:rPr>
                <w:webHidden/>
                <w:rStyle w:val="IndexLink"/>
                <w:rtl w:val="true"/>
              </w:rPr>
              <w:t>معاوية يخون الأمانة</w:t>
            </w:r>
            <w:r>
              <w:rPr>
                <w:rStyle w:val="IndexLink"/>
                <w:rtl w:val="true"/>
              </w:rPr>
              <w:tab/>
            </w:r>
            <w:r>
              <w:rPr>
                <w:rStyle w:val="IndexLink"/>
              </w:rPr>
              <w:t>440</w:t>
            </w:r>
          </w:hyperlink>
        </w:p>
        <w:p>
          <w:pPr>
            <w:pStyle w:val="Contents3"/>
            <w:tabs>
              <w:tab w:val="clear" w:pos="8459"/>
              <w:tab w:val="right" w:pos="9026" w:leader="dot"/>
            </w:tabs>
            <w:rPr/>
          </w:pPr>
          <w:hyperlink w:anchor="__RefHeading___Toc964646_2142443653">
            <w:r>
              <w:rPr>
                <w:webHidden/>
                <w:rStyle w:val="IndexLink"/>
                <w:rtl w:val="true"/>
              </w:rPr>
              <w:t>شفعني فيه فقد أجرته</w:t>
            </w:r>
            <w:r>
              <w:rPr>
                <w:rStyle w:val="IndexLink"/>
                <w:rtl w:val="true"/>
              </w:rPr>
              <w:tab/>
            </w:r>
            <w:r>
              <w:rPr>
                <w:rStyle w:val="IndexLink"/>
              </w:rPr>
              <w:t>440</w:t>
            </w:r>
          </w:hyperlink>
        </w:p>
        <w:p>
          <w:pPr>
            <w:pStyle w:val="Contents3"/>
            <w:tabs>
              <w:tab w:val="clear" w:pos="8459"/>
              <w:tab w:val="right" w:pos="9026" w:leader="dot"/>
            </w:tabs>
            <w:rPr/>
          </w:pPr>
          <w:hyperlink w:anchor="__RefHeading___Toc964648_2142443653">
            <w:r>
              <w:rPr>
                <w:webHidden/>
                <w:rStyle w:val="IndexLink"/>
                <w:rtl w:val="true"/>
              </w:rPr>
              <w:t>الولد للفراش</w:t>
            </w:r>
            <w:r>
              <w:rPr>
                <w:rStyle w:val="IndexLink"/>
                <w:rtl w:val="true"/>
              </w:rPr>
              <w:tab/>
            </w:r>
            <w:r>
              <w:rPr>
                <w:rStyle w:val="IndexLink"/>
              </w:rPr>
              <w:t>442</w:t>
            </w:r>
          </w:hyperlink>
        </w:p>
        <w:p>
          <w:pPr>
            <w:pStyle w:val="Contents3"/>
            <w:tabs>
              <w:tab w:val="clear" w:pos="8459"/>
              <w:tab w:val="right" w:pos="9026" w:leader="dot"/>
            </w:tabs>
            <w:rPr/>
          </w:pPr>
          <w:hyperlink w:anchor="__RefHeading___Toc964650_2142443653">
            <w:r>
              <w:rPr>
                <w:webHidden/>
                <w:rStyle w:val="IndexLink"/>
                <w:rtl w:val="true"/>
              </w:rPr>
              <w:t xml:space="preserve">إلى من عزّاه بابنه </w:t>
            </w:r>
            <w:r>
              <w:rPr>
                <w:rStyle w:val="IndexLink"/>
                <w:rtl w:val="true"/>
              </w:rPr>
              <w:t>(</w:t>
            </w:r>
            <w:r>
              <w:rPr>
                <w:rStyle w:val="IndexLink"/>
                <w:rtl w:val="true"/>
              </w:rPr>
              <w:t>عَلَيهِ السَّلَامُ</w:t>
            </w:r>
            <w:r>
              <w:rPr>
                <w:rStyle w:val="IndexLink"/>
                <w:rtl w:val="true"/>
              </w:rPr>
              <w:t>)</w:t>
              <w:tab/>
            </w:r>
            <w:r>
              <w:rPr>
                <w:rStyle w:val="IndexLink"/>
              </w:rPr>
              <w:t>444</w:t>
            </w:r>
          </w:hyperlink>
        </w:p>
        <w:p>
          <w:pPr>
            <w:pStyle w:val="Contents3"/>
            <w:tabs>
              <w:tab w:val="clear" w:pos="8459"/>
              <w:tab w:val="right" w:pos="9026" w:leader="dot"/>
            </w:tabs>
            <w:rPr/>
          </w:pPr>
          <w:hyperlink w:anchor="__RefHeading___Toc964652_2142443653">
            <w:r>
              <w:rPr>
                <w:webHidden/>
                <w:rStyle w:val="IndexLink"/>
                <w:rtl w:val="true"/>
              </w:rPr>
              <w:t>في أهل العراق</w:t>
            </w:r>
            <w:r>
              <w:rPr>
                <w:rStyle w:val="IndexLink"/>
                <w:rtl w:val="true"/>
              </w:rPr>
              <w:tab/>
            </w:r>
            <w:r>
              <w:rPr>
                <w:rStyle w:val="IndexLink"/>
              </w:rPr>
              <w:t>445</w:t>
            </w:r>
          </w:hyperlink>
        </w:p>
        <w:p>
          <w:pPr>
            <w:pStyle w:val="Contents2"/>
            <w:tabs>
              <w:tab w:val="clear" w:pos="8743"/>
              <w:tab w:val="right" w:pos="9026" w:leader="dot"/>
            </w:tabs>
            <w:rPr/>
          </w:pPr>
          <w:hyperlink w:anchor="__RefHeading___Toc964654_2142443653">
            <w:r>
              <w:rPr>
                <w:webHidden/>
                <w:rStyle w:val="IndexLink"/>
                <w:rtl w:val="true"/>
              </w:rPr>
              <w:t>الفهارس</w:t>
            </w:r>
            <w:r>
              <w:rPr>
                <w:rStyle w:val="IndexLink"/>
                <w:rtl w:val="true"/>
              </w:rPr>
              <w:t xml:space="preserve">: </w:t>
            </w:r>
            <w:r>
              <w:rPr>
                <w:rStyle w:val="IndexLink"/>
                <w:rtl w:val="true"/>
              </w:rPr>
              <w:t>فهرس الآيات</w:t>
            </w:r>
            <w:r>
              <w:rPr>
                <w:rStyle w:val="IndexLink"/>
                <w:rtl w:val="true"/>
              </w:rPr>
              <w:t xml:space="preserve">. </w:t>
            </w:r>
            <w:r>
              <w:rPr>
                <w:rStyle w:val="IndexLink"/>
                <w:rtl w:val="true"/>
              </w:rPr>
              <w:t>فهرس الموضوعات</w:t>
            </w:r>
            <w:r>
              <w:rPr>
                <w:rStyle w:val="IndexLink"/>
                <w:rtl w:val="true"/>
              </w:rPr>
              <w:tab/>
            </w:r>
            <w:r>
              <w:rPr>
                <w:rStyle w:val="IndexLink"/>
              </w:rPr>
              <w:t>448</w:t>
            </w:r>
          </w:hyperlink>
        </w:p>
        <w:p>
          <w:pPr>
            <w:pStyle w:val="Contents3"/>
            <w:tabs>
              <w:tab w:val="clear" w:pos="8459"/>
              <w:tab w:val="right" w:pos="9026" w:leader="dot"/>
            </w:tabs>
            <w:rPr/>
          </w:pPr>
          <w:hyperlink w:anchor="__RefHeading___Toc964656_2142443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964658_2142443653">
            <w:r>
              <w:rPr>
                <w:webHidden/>
                <w:rStyle w:val="IndexLink"/>
                <w:rtl w:val="true"/>
              </w:rPr>
              <w:t>فهرس الآيات</w:t>
            </w:r>
            <w:r>
              <w:rPr>
                <w:rStyle w:val="IndexLink"/>
                <w:rtl w:val="true"/>
              </w:rPr>
              <w:tab/>
            </w:r>
            <w:r>
              <w:rPr>
                <w:rStyle w:val="IndexLink"/>
              </w:rPr>
              <w:t>450</w:t>
            </w:r>
          </w:hyperlink>
        </w:p>
        <w:p>
          <w:pPr>
            <w:pStyle w:val="Contents3"/>
            <w:tabs>
              <w:tab w:val="clear" w:pos="8459"/>
              <w:tab w:val="right" w:pos="9026" w:leader="dot"/>
            </w:tabs>
            <w:rPr/>
          </w:pPr>
          <w:hyperlink w:anchor="__RefHeading___Toc964660_2142443653">
            <w:r>
              <w:rPr>
                <w:webHidden/>
                <w:rStyle w:val="IndexLink"/>
                <w:rtl w:val="true"/>
              </w:rPr>
              <w:t>فهرس الموضوعات</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84_163995"/>
      <w:bookmarkStart w:id="1" w:name="pg15084_163995"/>
      <w:bookmarkEnd w:id="1"/>
    </w:p>
    <w:p>
      <w:pPr>
        <w:pStyle w:val="Heading2"/>
        <w:numPr>
          <w:ilvl w:val="1"/>
          <w:numId w:val="1"/>
        </w:numPr>
        <w:rPr/>
      </w:pPr>
      <w:bookmarkStart w:id="2" w:name="pg15084_163995"/>
      <w:bookmarkStart w:id="3" w:name="__RefHeading___Toc96372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الأَلفَینُ فِی أَحَادِیثِ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حَيْدَر الْمُؤَيَّد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ليتوغرافي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09121532077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السعر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372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الأَلفَینُ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أَحَادِیثِ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الأَلفَینُ فِی أَحَادِیثِ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 والثاني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الشَّيْخ عَلِيّ حَيْدَر الْمُؤَيَّد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084_164000"/>
    </w:p>
    <w:p>
      <w:pPr>
        <w:pStyle w:val="Heading2"/>
        <w:numPr>
          <w:ilvl w:val="1"/>
          <w:numId w:val="1"/>
        </w:numPr>
        <w:rPr/>
      </w:pPr>
      <w:bookmarkStart w:id="8" w:name="__RefHeading___Toc963730_2142443653"/>
      <w:bookmarkStart w:id="9" w:name="_Toc3"/>
      <w:bookmarkEnd w:id="7"/>
      <w:bookmarkEnd w:id="8"/>
      <w:r>
        <w:rPr>
          <w:rtl w:val="true"/>
        </w:rPr>
        <w:t>تقریظ</w:t>
      </w:r>
      <w:bookmarkEnd w:id="9"/>
    </w:p>
    <w:p>
      <w:pPr>
        <w:pStyle w:val="BookText"/>
        <w:rPr/>
      </w:pPr>
      <w:r>
        <w:rPr>
          <w:rFonts w:ascii="IRNazanin" w:hAnsi="IRNazanin" w:eastAsia="IRNazanin"/>
          <w:color w:val="111111"/>
          <w:sz w:val="28"/>
          <w:sz w:val="28"/>
          <w:szCs w:val="28"/>
          <w:rtl w:val="true"/>
          <w:lang w:bidi="fa-IR"/>
        </w:rPr>
        <w:t xml:space="preserve">مؤلّف الألفين أنشأته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للفوز في ثانية النشأتین</w:t>
      </w:r>
    </w:p>
    <w:p>
      <w:pPr>
        <w:pStyle w:val="BookText"/>
        <w:rPr/>
      </w:pPr>
      <w:r>
        <w:rPr>
          <w:rFonts w:ascii="Amiri" w:hAnsi="Amiri" w:eastAsia="Amiri" w:cs="Amiri"/>
          <w:color w:val="111111"/>
          <w:sz w:val="28"/>
          <w:sz w:val="28"/>
          <w:szCs w:val="28"/>
          <w:rtl w:val="true"/>
          <w:lang w:bidi="ar-SA"/>
        </w:rPr>
        <w:t xml:space="preserve">نلت رضا الرحمن في جمع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السبط و ما للحسين</w:t>
      </w:r>
    </w:p>
    <w:p>
      <w:pPr>
        <w:pStyle w:val="BookText"/>
        <w:rPr/>
      </w:pPr>
      <w:r>
        <w:rPr>
          <w:rFonts w:ascii="IRNazanin" w:hAnsi="IRNazanin" w:eastAsia="IRNazanin"/>
          <w:color w:val="111111"/>
          <w:sz w:val="28"/>
          <w:sz w:val="28"/>
          <w:szCs w:val="28"/>
          <w:rtl w:val="true"/>
          <w:lang w:bidi="fa-IR"/>
        </w:rPr>
        <w:t xml:space="preserve">في شأن ريحانتي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ألفين قد ضمّنت في الدفتین</w:t>
      </w:r>
    </w:p>
    <w:p>
      <w:pPr>
        <w:pStyle w:val="BookText"/>
        <w:rPr/>
      </w:pPr>
      <w:r>
        <w:rPr>
          <w:rFonts w:ascii="Amiri" w:hAnsi="Amiri" w:eastAsia="Amiri" w:cs="Amiri"/>
          <w:color w:val="111111"/>
          <w:sz w:val="28"/>
          <w:sz w:val="28"/>
          <w:szCs w:val="28"/>
          <w:rtl w:val="true"/>
          <w:lang w:bidi="ar-SA"/>
        </w:rPr>
        <w:t xml:space="preserve">لاعُدِمت كفّك تلك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جادت به بل لا عَدِمت اليدين</w:t>
      </w:r>
    </w:p>
    <w:p>
      <w:pPr>
        <w:pStyle w:val="BookText"/>
        <w:rPr/>
      </w:pPr>
      <w:r>
        <w:rPr>
          <w:rFonts w:ascii="Amiri" w:hAnsi="Amiri" w:eastAsia="Amiri" w:cs="Amiri"/>
          <w:color w:val="111111"/>
          <w:sz w:val="28"/>
          <w:sz w:val="28"/>
          <w:szCs w:val="28"/>
          <w:rtl w:val="true"/>
          <w:lang w:bidi="ar-SA"/>
        </w:rPr>
        <w:t xml:space="preserve">فانعم به فخراً و ذُخراً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به دیناً و أدّیت دَین</w:t>
      </w:r>
    </w:p>
    <w:p>
      <w:pPr>
        <w:pStyle w:val="BookText"/>
        <w:rPr/>
      </w:pPr>
      <w:r>
        <w:rPr>
          <w:rFonts w:ascii="Amiri" w:hAnsi="Amiri" w:eastAsia="Amiri" w:cs="Amiri"/>
          <w:color w:val="111111"/>
          <w:sz w:val="28"/>
          <w:sz w:val="28"/>
          <w:szCs w:val="28"/>
          <w:rtl w:val="true"/>
          <w:lang w:bidi="ar-SA"/>
        </w:rPr>
        <w:t xml:space="preserve">وفاز مَن قد حاز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حزت كلا الحُسنَيين</w:t>
      </w:r>
    </w:p>
    <w:p>
      <w:pPr>
        <w:pStyle w:val="BookText"/>
        <w:rPr/>
      </w:pPr>
      <w:r>
        <w:rPr>
          <w:rFonts w:ascii="Amiri" w:hAnsi="Amiri" w:eastAsia="Amiri" w:cs="Amiri"/>
          <w:color w:val="111111"/>
          <w:sz w:val="28"/>
          <w:sz w:val="28"/>
          <w:szCs w:val="28"/>
          <w:rtl w:val="true"/>
          <w:lang w:bidi="ar-SA"/>
        </w:rPr>
        <w:t xml:space="preserve">فَطِب به نَفساً لدى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غدٍ قُرَّ به مِنك عَين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تِه أبا أحمدَ فينا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كأبي أحمد فينا؟ و أين؟ </w:t>
      </w:r>
      <w:r>
        <w:rPr>
          <w:rStyle w:val="FootnoteAnchor"/>
          <w:rtl w:val="true"/>
        </w:rPr>
        <w:footnoteReference w:id="2"/>
      </w:r>
      <w:bookmarkStart w:id="10" w:name="pg15084_164001"/>
    </w:p>
    <w:p>
      <w:pPr>
        <w:pStyle w:val="Heading2"/>
        <w:numPr>
          <w:ilvl w:val="1"/>
          <w:numId w:val="1"/>
        </w:numPr>
        <w:rPr/>
      </w:pPr>
      <w:bookmarkStart w:id="11" w:name="__RefHeading___Toc963732_2142443653"/>
      <w:bookmarkStart w:id="12" w:name="_Toc4"/>
      <w:bookmarkEnd w:id="10"/>
      <w:bookmarkEnd w:id="11"/>
      <w:r>
        <w:rPr>
          <w:rtl w:val="true"/>
        </w:rPr>
        <w:t>المقدّمة</w:t>
      </w:r>
      <w:bookmarkEnd w:id="12"/>
    </w:p>
    <w:p>
      <w:pPr>
        <w:pStyle w:val="Heading3"/>
        <w:numPr>
          <w:ilvl w:val="2"/>
          <w:numId w:val="1"/>
        </w:numPr>
        <w:rPr/>
      </w:pPr>
      <w:bookmarkStart w:id="13" w:name="__RefHeading___Toc963734_2142443653"/>
      <w:bookmarkStart w:id="14" w:name="_Toc5"/>
      <w:bookmarkEnd w:id="13"/>
      <w:r>
        <w:rPr>
          <w:rtl w:val="true"/>
        </w:rPr>
        <w:t>إشارة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شكّ أنّ الإسلام دين الحياة ومفاهيمه استوعبت كلّ جوانبها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 القرآن الكريم شرّع للبشرية القوانين الكلّية الّتي تعدّ الإطار العام لنهج الحياة الّتي ينبغي أن يمشي عليها الإنسان بالطريقة المثلى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هذه القوانين المختلفة تحتاج إلى تفسير و تبيين سواء في المفاهيم أو المصادیق كانت الحاجة ماسّة وضرورية إلى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لابدّ من متابعة السنّة لكي نتفهم معاني القرآن وأبعادها ولولاها لبقي القرآن غامضاً والإسلام غير مكتمل ومن هنا أمر القرآن في آيات عديدة بمراجعة الستنّة لفهم ما يريده الباري عزّ وجلّ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فما دام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يراجع في ذلك ولكنّه إذا رحل من الدنيا فتكون المراجعة لأهل بيته الذين أذهب اللّه عنهم الرجس وطهّرهم تطهيراً والذين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وأهل الذكر 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كما ورد في أخبار 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تأكيد واضح لحقيقة دور السنّة بالنسبة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لولاها بقي القرآن في إطار 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السنّة فهي الّتي تكمل دوره وتعطيه البعد التطبيقي حيث تقوم ببيان مجملات القرآن وتقييد مطلقاته و تخصیص عموماته و تعیین المصاديق التي لم يعيّنها القرآن صراحة في الأحكام عموماً والموضوعات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القرآن يبيّن القوانين الكلّية فإنّ السنّة تبيّن الفروع والأحكام الجزئيّة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الّذي يتحدّث القرآن عن المفاهيم تتحدّث السنّة عن مصادیقها وتحدّد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نفهم أنّ القرآن بلا سنّة لا تكتمل مفاهيمه وأهدافه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والدين لو لا السنّة لضاعت الكثير من مبادئه وحقائقه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أمر اللّه سبحانه المؤمنين باتّباع السنّة وألزمهم بالسير على نهجها، لأنّها التعبير الصادق عن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يكون الأمر لأهل بيته الصادقين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روت العامّة عن ابن عمر في تفسير هذه الآية أنّ اللّه تعالى أمر الصحابة أن يخافوا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وأهل بيته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كما روی سلیمان القندوزي الحنفي في الينابيع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أولي الأمر 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كما روى الحافظ الحاكم الحسكاني الحنفي أيضاً عن جابر بن عبداللّه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علياً وزوجته وأبناءه حجج اللّه على خلقه، وهم أبواب العلم في أمتي من اهتدى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روى الحافظ القندوزي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خطبة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الذين زعموا أنهم الراسخون في العلم دوننا كذباً وبغياً علينا أن رفعنا اللّه ووضعهم، وأعطانا وحرمهم، وأدخلنا و أخرجهم بنا يستعطى الهدی وبنا يستجلی العمي</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الراسخون في العلم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5" w:name="pg15084_164004"/>
    </w:p>
    <w:p>
      <w:pPr>
        <w:pStyle w:val="BookText"/>
        <w:rPr/>
      </w:pPr>
      <w:bookmarkEnd w:id="15"/>
      <w:r>
        <w:rPr>
          <w:rFonts w:ascii="Amiri" w:hAnsi="Amiri" w:eastAsia="Amiri" w:cs="Amiri"/>
          <w:color w:val="111111"/>
          <w:sz w:val="28"/>
          <w:sz w:val="28"/>
          <w:szCs w:val="28"/>
          <w:rtl w:val="true"/>
          <w:lang w:bidi="ar-SA"/>
        </w:rPr>
        <w:t xml:space="preserve">وغيرها الكثير من الآيات الواردة في ذلك والتي تؤكد على دور السنّة وأهمّيتها في الدين والحياة، وحيث لا يسع المجال لذكرها هنا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أهل البيت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آية اللّه السيد صادق الشيرازي،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الحسيني الاسترابادي، مضافاً إلى تفسير نور الثقلين، والبرهان، والصافي، تجد في ذلك الكثير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963736_2142443653"/>
      <w:bookmarkStart w:id="17" w:name="_Toc6"/>
      <w:bookmarkEnd w:id="16"/>
      <w:r>
        <w:rPr>
          <w:rtl w:val="true"/>
        </w:rPr>
        <w:t>تدوين السنّة</w:t>
      </w:r>
      <w:bookmarkEnd w:id="17"/>
    </w:p>
    <w:p>
      <w:pPr>
        <w:pStyle w:val="BookText"/>
        <w:rPr/>
      </w:pPr>
      <w:r>
        <w:rPr>
          <w:rFonts w:ascii="Amiri" w:hAnsi="Amiri" w:eastAsia="Amiri" w:cs="Amiri"/>
          <w:color w:val="111111"/>
          <w:sz w:val="28"/>
          <w:sz w:val="28"/>
          <w:szCs w:val="28"/>
          <w:rtl w:val="true"/>
          <w:lang w:bidi="ar-SA"/>
        </w:rPr>
        <w:t xml:space="preserve">لقد وردت الروايات العديدة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تحثّ الناس على حفظ السنّة وتبليغها وترويجها، فضلاً عن مسايرتها في الفكر والسلوك،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فبلّغها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وفي العديد من كلماته وتوصياته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في الأبعاد المختلفة كان یكرّر عليهم مفهوم التبليغ والنشر، إذ يؤكّد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يؤكّد أنّ تبليغ السنّة ومتابعتها تعدّ من الضرورات القصوى الّتي يقوم عليها الدين القويم ويستقيم عليها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وذاك نشأت الحاجة إلى تدوين السنّة و تثبيتها لتساير ركب الإسلام والمسلمين إلى الآخرة بأسلوب واضح وطريق صحيح تحفظ الدين من التحريف والناس من الانحراف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شجع رسول اللّه على كتابة الحديث و تدوینه، بل وكانت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صحيفة كتبت بإشرافه المباشر معلّقة بقراب سيفه، وهي التي أعطاها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فاشتهرت بصحيفة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عنها الشيعة والسنّة معاً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جاء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مقادير الديات و أحكام فكاك الأسير وغير ذلك، وقد أخرج عنها البخاري في صحيحه في كتاب الديات وباب الدية على العاقلة، وكذلك أخرج عنها ابن ماجة في سننه</w:t>
      </w:r>
      <w:r>
        <w:rPr>
          <w:rStyle w:val="FootnoteAnchor"/>
          <w:rtl w:val="true"/>
        </w:rPr>
        <w:footnoteReference w:id="18"/>
      </w:r>
      <w:r>
        <w:rPr>
          <w:rFonts w:ascii="Amiri" w:hAnsi="Amiri" w:eastAsia="Amiri" w:cs="Amiri"/>
          <w:color w:val="111111"/>
          <w:sz w:val="28"/>
          <w:sz w:val="28"/>
          <w:szCs w:val="28"/>
          <w:rtl w:val="true"/>
          <w:lang w:bidi="ar-SA"/>
        </w:rPr>
        <w:t>، وأحمد في مسنده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وقد روى البخاري في صحيحه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كتاب نقرأه إلّا كتاب اللّه وما في هذه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الجراحات، وأسنان الإبل والمدينة حرم ما بين عير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وروى البخاري أيضاً عن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من آجر وعليه سيف فيه صحيفة معلّقة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عندنا من كتاب يقرأ إلّا كتاب اللّه وما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ثم بيّن ما في الصحيفة من الأحكام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وقد روى البخاري ومسلم في صحيحيهما أحاديث كثيرة حول صحيفة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وأسانيد مختلفة وأشارا إلى الأحكام المتضمّنة لها</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صحيفة أخرى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كتاباً ضخماً أفصح الأئمّة الطاهرون </w:t>
      </w:r>
    </w:p>
    <w:p>
      <w:pPr>
        <w:pStyle w:val="BookText"/>
        <w:rPr/>
      </w:pPr>
      <w:r>
        <w:rPr>
          <w:rFonts w:ascii="Amiri" w:hAnsi="Amiri" w:eastAsia="Amiri" w:cs="Amiri"/>
          <w:color w:val="111111"/>
          <w:sz w:val="28"/>
          <w:sz w:val="28"/>
          <w:szCs w:val="28"/>
          <w:rtl w:val="true"/>
          <w:lang w:bidi="ar-SA"/>
        </w:rPr>
        <w:t>عليهم الصلاة والسلام عن ضخامته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صحيفة طولها سبعون ذراعاً أملاها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فكتبها علي بخطّه وهي أول كتاب جمع فيه العلم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أسألك عن مسألة فهل ههنا أحد يسمع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بينه وبين بيت آخر فاطلع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سل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شيعتك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يفتح منه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الجامعة وما يدريهم ما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الجامعة؟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طولها سبعون ذراعاً بذراع رسول اللّه وإملائه من فلق فيه وخطّ علي بيمينه فيها كلّ حلال وحرام، وكلّ شيء يحتاج إليه الناس حتّی الأرش في الخدش وضرب بيده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لي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ارش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ارش الغمز</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احتجّ عليه الحكم بن عتيبة وكان من أهل الرأي في مسألة قال لابنه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بنيّ قم فاخرج كتاباً مدروجاً عظيماً وجعل ينظر حتّی أخرج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 علي وإملاء رسول اللّه وأقبل على الحكم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وسلمة وأبو المقدام حيث شئتم يميناً وشمالاً فواللّه لا تجدون العلم أوثق منه عند قوم كان ينزل عليهم جبرئیل</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وهناك كتب أخرى لأمير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كتاب الديات المنسوب إلى ظریف بن ناصح وكان مولانا أمير المؤمنين أرسله إلى عمّاله في البلاد ليعملوا به، وقد كتبه الشيعة وأخذوا يتوارثونه يداً بيد حتّی عصر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عرضوه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 وقد كان أمير المؤمنين يأمر عمّاله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عرضوه بعد ذلك على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 قد كان أمير المؤمنين يأمر عمّاله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الشيخ الطوسي في كتاب التهذيب</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وهناك صحف أخرى جمعت فيها أحاديث النبي في زمنه عليه الصلاة والسلام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أبي رافع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مولى رسول اللّه قال عنها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رافع كتاب السنن والأحكام والقضايا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ابن عباس يأتي أبا رافع ويسأله عن عمل رسول اللّه في بعض الأيّام وسيرته في المواقف المختلفة ومع ابن عباس ألواح يكتب فيها ما يحدّثه أبو رافع</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صحيفة عبداللّه بن عمر وسمّاها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على ألف</w:t>
      </w:r>
    </w:p>
    <w:p>
      <w:pPr>
        <w:pStyle w:val="BookText"/>
        <w:rPr/>
      </w:pPr>
      <w:r>
        <w:rPr>
          <w:rFonts w:ascii="Amiri" w:hAnsi="Amiri" w:eastAsia="Amiri" w:cs="Amiri"/>
          <w:color w:val="111111"/>
          <w:sz w:val="28"/>
          <w:sz w:val="28"/>
          <w:szCs w:val="28"/>
          <w:rtl w:val="true"/>
          <w:lang w:bidi="ar-SA"/>
        </w:rPr>
        <w:t xml:space="preserve">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بعضها أحمد في مسنده، ويعدّها البعض إحدى أهمّ الوثائق التاريخية التي تثبت ابتداء التدوين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روى عبداللّه بن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شيء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حفظه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كلّ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الغضب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عن الكتاب وذكرت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بإصبعه إلى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ما خرج منه إلّا حق</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سعد بن عبادة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فيها طائفة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البخاري أنّ هذه الصحيفة كانت نسخة من صحيفة عبداللّه ابن أبي أوفي الذي كان يكتب الأحاديث بيده وكان الناس يقرأون عليه ما جمعه بخطّه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بعض أعلام العامّة وروي عنها البعض أيضاً، منهم ابن سعد في طبقاته</w:t>
      </w:r>
      <w:r>
        <w:rPr>
          <w:rStyle w:val="FootnoteAnchor"/>
          <w:rtl w:val="true"/>
        </w:rPr>
        <w:footnoteReference w:id="29"/>
      </w:r>
      <w:r>
        <w:rPr>
          <w:rFonts w:ascii="Amiri" w:hAnsi="Amiri" w:eastAsia="Amiri" w:cs="Amiri"/>
          <w:color w:val="111111"/>
          <w:sz w:val="28"/>
          <w:sz w:val="28"/>
          <w:szCs w:val="28"/>
          <w:rtl w:val="true"/>
          <w:lang w:bidi="ar-SA"/>
        </w:rPr>
        <w:t>والذهبي في تذكرته</w:t>
      </w:r>
      <w:r>
        <w:rPr>
          <w:rStyle w:val="FootnoteAnchor"/>
          <w:rtl w:val="true"/>
        </w:rPr>
        <w:footnoteReference w:id="30"/>
      </w:r>
      <w:r>
        <w:rPr>
          <w:rFonts w:ascii="Amiri" w:hAnsi="Amiri" w:eastAsia="Amiri" w:cs="Amiri"/>
          <w:color w:val="111111"/>
          <w:sz w:val="28"/>
          <w:sz w:val="28"/>
          <w:szCs w:val="28"/>
          <w:rtl w:val="true"/>
          <w:lang w:bidi="ar-SA"/>
        </w:rPr>
        <w:t>وعبد الرزّاق في مصنفه</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 صحيحه أنّها كانت في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قتادة بن دعامة السدوسي يكبر من قيمة هذه الصحيفة وأهميتها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لصحيفة جابر </w:t>
      </w:r>
    </w:p>
    <w:p>
      <w:pPr>
        <w:pStyle w:val="BookText"/>
        <w:rPr/>
      </w:pPr>
      <w:r>
        <w:rPr>
          <w:rFonts w:ascii="Amiri" w:hAnsi="Amiri" w:eastAsia="Amiri" w:cs="Amiri"/>
          <w:color w:val="111111"/>
          <w:sz w:val="28"/>
          <w:sz w:val="28"/>
          <w:szCs w:val="28"/>
          <w:rtl w:val="true"/>
          <w:lang w:bidi="ar-SA"/>
        </w:rPr>
        <w:t>أحفظ منّي لسورة البقرة</w:t>
      </w:r>
      <w:r>
        <w:rPr>
          <w:rStyle w:val="FootnoteAnchor"/>
          <w:rtl w:val="true"/>
        </w:rPr>
        <w:footnoteReference w:id="32"/>
      </w:r>
      <w:r>
        <w:rPr>
          <w:rFonts w:ascii="Amiri" w:hAnsi="Amiri" w:eastAsia="Amiri" w:cs="Amiri"/>
          <w:color w:val="111111"/>
          <w:sz w:val="28"/>
          <w:sz w:val="28"/>
          <w:szCs w:val="28"/>
          <w:rtl w:val="true"/>
          <w:lang w:bidi="ar-SA"/>
        </w:rPr>
        <w:t>، وفي التاريخ أنّ جابر كان يملي أحاديثه على تلامذته من التابعين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وسليمان بن قيس اليشكري وعبداللّه بن محمّد بن عقيل وغيرهم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من الصحف الأخرى الّتي دوّنت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أبي ذرّ الغفّاري، ورافع ابن خديج الأنصاري، وسلمان الفارسي، وعبداللّه بن عباس،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أحاديث كثيرة عن عدد من الصحابة تبلغ بمجوعها رتبة التواتر في إثبات وقوع الكتابة للحديث النبوي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تقدّم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بكتابة العلم والحديث،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ولا حرج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مجمل ما تقدّم يظهر أنّ حفظ السنّة الشريفة وصيانتها من الضياع يعود فضلها أولاً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مَن تابعهم وسار على نهجهم، إذ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دوّن أحاديث النبي، وكان معه من يؤيّد هذا النهج ويدعمه ويؤكّد على ضرورته كالإمام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وجابر الأنصاري، وسلمان، وأبوذرّ، وأبو رافع مولى رسول اللّه، وغيرهم، ويقابلهم في ذلك جبهة أخرى معارضة كانت تمنع من تدوين الحديث بمبرّرات سنتطرق إليها فيما بعد</w:t>
      </w:r>
      <w:r>
        <w:rPr>
          <w:rFonts w:eastAsia="Amiri" w:cs="Amiri" w:ascii="Amiri" w:hAnsi="Amiri"/>
          <w:color w:val="111111"/>
          <w:sz w:val="28"/>
          <w:szCs w:val="28"/>
          <w:rtl w:val="true"/>
          <w:lang w:bidi="ar-SA"/>
        </w:rPr>
        <w:t xml:space="preserve">... </w:t>
      </w:r>
      <w:bookmarkStart w:id="18" w:name="pg15084_164010"/>
    </w:p>
    <w:p>
      <w:pPr>
        <w:pStyle w:val="Heading3"/>
        <w:numPr>
          <w:ilvl w:val="2"/>
          <w:numId w:val="1"/>
        </w:numPr>
        <w:rPr/>
      </w:pPr>
      <w:bookmarkStart w:id="19" w:name="__RefHeading___Toc963738_2142443653"/>
      <w:bookmarkStart w:id="20" w:name="_Toc7"/>
      <w:bookmarkEnd w:id="18"/>
      <w:bookmarkEnd w:id="19"/>
      <w:r>
        <w:rPr>
          <w:rtl w:val="true"/>
        </w:rPr>
        <w:t>رجال حفظوا السُنّة</w:t>
      </w:r>
      <w:bookmarkEnd w:id="20"/>
    </w:p>
    <w:p>
      <w:pPr>
        <w:pStyle w:val="BookText"/>
        <w:rPr/>
      </w:pPr>
      <w:r>
        <w:rPr>
          <w:rFonts w:ascii="IRNazanin" w:hAnsi="IRNazanin" w:eastAsia="IRNazanin"/>
          <w:color w:val="111111"/>
          <w:sz w:val="28"/>
          <w:sz w:val="28"/>
          <w:szCs w:val="28"/>
          <w:rtl w:val="true"/>
          <w:lang w:bidi="fa-IR"/>
        </w:rPr>
        <w:t xml:space="preserve">ومن هنا فقد سار علماء الشيعة منذ العهد الأوّل إلى يوم الناس هذا على خطّى علي وبنيه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 تدوين الحديث صيانة للدّين من التحريف ولسنّة رسول اللّه من التلاعب والضياع، ولم تكن ثمة فترة انقطاع أو فتور في ذلك، حتّی برز منهم العديد ممّن ألّفوا المصنّفات في هذا الصعيد واشتهروا به، وقد ذكر النجاشي في كتابه أسماء ألف ومائتين من رجال الشيعة من كتاب الحديث، وقد ذكر أنّه ترجم للمؤلّفين والكتاب فقط من الشيعة</w:t>
      </w:r>
      <w:r>
        <w:rPr>
          <w:rStyle w:val="FootnoteAnchor"/>
          <w:rtl w:val="true"/>
        </w:rPr>
        <w:footnoteReference w:id="37"/>
      </w:r>
      <w:r>
        <w:rPr>
          <w:rFonts w:ascii="Amiri" w:hAnsi="Amiri" w:eastAsia="Amiri" w:cs="Amiri"/>
          <w:color w:val="111111"/>
          <w:sz w:val="28"/>
          <w:sz w:val="28"/>
          <w:szCs w:val="28"/>
          <w:rtl w:val="true"/>
          <w:lang w:bidi="ar-SA"/>
        </w:rPr>
        <w:t>أمّا الحفّاظ فلعلّ عددهم يتجاوز ذلك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قسّم علماء الرجال كتاب الحديث و مؤلّفي الشيعة المشهورين حتّی عهد الإمام الصادق إلى ثلاث طبقات على ما ذكر في بعض المصادر</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والظاهر أنّه لا توجد إحصائية دقيقة تجمع عدد الكتاب والمؤلّفين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ولعلّ السبب يعود إلى ندرة من تشرّف بمحضرهم واستقى من نمير علمهم، ثمّ لم يترك وراءه أثراً يجمع فيه ما حصل من 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الشيعة في العصور الأولى ما كانوا بحاجة إلى التدوين، إذ أنّ فترة 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عصراً للنصّ على خلاف الجمهور الّذين يعتقدون بانقطاع النصّ عليهم بوفاة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الشيعة بعد رسول اللّه كانوا يعيشون عصر النص أيضاً، إلّا أنّهم كانوا المبادرين الأوائل لحفظ الحديث و تدوینه واستمرّوا يدونون مايلقونه من أحاديث رسول اللّه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عصر الصادق، وهي </w:t>
      </w:r>
    </w:p>
    <w:p>
      <w:pPr>
        <w:pStyle w:val="BookText"/>
        <w:rPr/>
      </w:pPr>
      <w:r>
        <w:rPr>
          <w:rFonts w:ascii="IRNazanin" w:hAnsi="IRNazanin" w:eastAsia="IRNazanin"/>
          <w:color w:val="111111"/>
          <w:sz w:val="28"/>
          <w:sz w:val="28"/>
          <w:szCs w:val="28"/>
          <w:rtl w:val="true"/>
          <w:lang w:bidi="fa-IR"/>
        </w:rPr>
        <w:t xml:space="preserve">الفترة الانتقالية بين العصر الأموي والعباسي، أي الفترة ما بين عام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وقد استطاع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يستثمر فترة انشغال الحكومة بترتیب الأوضاع الجديدة وتولّي الأمر استثماراً كبيراً حتّی صعد بعلم الحديث وتدوينه إلى ذراه فبلغ عدد طلاب مدرسته أكثر من أربعة آلاف طالب جمع أسماءهم ابن عقدة في كتاب مستقل</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ويذكر الحسن الوشّاء أنّه أدرك في عصر واحد تسعمائة من العلماء في مسجد الكوفة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وإذا أخذنا بنظر الاعتبار بُعد الكوفة عن معقل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والظروف السياسية الصعبة التي كانت تعيشها الكوفة دائماً سواء في العصر الأموي أو العباسي نظراً لتمسك أهلها بالتشيّع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ستعرف عمق مدرسة الإمام ومستوى انتشارها في الآفاق، حتّی أنّ الكوفة وحدها رغم الظروف الصعبة كان يحوي مسجدها هذا الكمّ الهائل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فللتشجيع الكبير الذي أولاه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لطلابه في تدوين الحديث و كتابته دفع بالكثيرين منهم إلى تأليف الكتب في هذا المجال بما قد يصعب على الإحصاء، والّذي وجد و تمكّنوا من إحصائه بلغ أربعمائة كتاب عرفت عند الشيعة بالأصول الأربعمائة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طلابه يدوّنون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يحضرون مجلسه وفي أكمامهم ألواح آبنوس لطاف وأميال فإذا نطق أبو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أو أفني في نازلة دوّنوها</w:t>
      </w:r>
      <w:r>
        <w:rPr>
          <w:rFonts w:eastAsia="Amiri" w:cs="Amiri" w:ascii="Amiri" w:hAnsi="Amiri"/>
          <w:color w:val="111111"/>
          <w:sz w:val="28"/>
          <w:szCs w:val="28"/>
          <w:rtl w:val="true"/>
          <w:lang w:bidi="ar-SA"/>
        </w:rPr>
        <w:t xml:space="preserve">. </w:t>
      </w:r>
      <w:r>
        <w:rPr>
          <w:rStyle w:val="FootnoteAnchor"/>
          <w:rtl w:val="true"/>
        </w:rPr>
        <w:footnoteReference w:id="41"/>
      </w:r>
      <w:bookmarkStart w:id="21" w:name="pg15084_164012"/>
    </w:p>
    <w:p>
      <w:pPr>
        <w:pStyle w:val="BookText"/>
        <w:rPr/>
      </w:pPr>
      <w:bookmarkEnd w:id="21"/>
      <w:r>
        <w:rPr>
          <w:rFonts w:ascii="Amiri" w:hAnsi="Amiri" w:eastAsia="Amiri" w:cs="Amiri"/>
          <w:color w:val="111111"/>
          <w:sz w:val="28"/>
          <w:sz w:val="28"/>
          <w:szCs w:val="28"/>
          <w:rtl w:val="true"/>
          <w:lang w:bidi="ar-SA"/>
        </w:rPr>
        <w:t xml:space="preserve">وقد رأى بعض المؤرّخين أنّ ما دوّنته الشيعة من الحديث الشريف منذ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ستة آلاف وستمائة كتاب على ما ضبطها الحرّ العاملي صاحب الوسائل، وكلّها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وفي عصر الغيبة أخذ علماء الشيعة بتدوين الموسوعات الحديثة من مجموع الكتب السابقة، فظهرت الكتب الجامعة، وكانت لفترة ليست بالقصيرة مرجعاً وحيداً لهم في المسائل والأحكام حتّی عصر الشيخ الكليني حيث ألّف كتابه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جديدة مبتكرة في الجمع والتبويب مضافاً إلى الدقّة في الضبط، وصار المصدر الأوّل في الحديث عند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بعده ألّف الشيخ ابن بابويه الصدوق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شیخ الطائفة الطوسي ليؤلّف سِفرَيه العظيمَين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مجموع هذه الكتب بالكتب الأربعة، ومن الواضح أنّ الكتب الأربعة لم تكن الوحيدة في هذا المجال، بل هناك كتب أخرى ولكن لم تحظ بالاهتمام والمرجعية في الأحكام والمسائل كما حظيت الكتب الأربعة دقّة وتبويباً وجمعاً</w:t>
      </w:r>
      <w:r>
        <w:rPr>
          <w:rFonts w:eastAsia="IRNazanin" w:cs="IRNazanin"/>
          <w:color w:val="111111"/>
          <w:sz w:val="28"/>
          <w:szCs w:val="28"/>
          <w:rtl w:val="true"/>
          <w:lang w:bidi="fa-IR"/>
        </w:rPr>
        <w:t>.</w:t>
      </w:r>
    </w:p>
    <w:p>
      <w:pPr>
        <w:pStyle w:val="Heading3"/>
        <w:numPr>
          <w:ilvl w:val="2"/>
          <w:numId w:val="1"/>
        </w:numPr>
        <w:rPr/>
      </w:pPr>
      <w:bookmarkStart w:id="22" w:name="__RefHeading___Toc963740_2142443653"/>
      <w:bookmarkStart w:id="23" w:name="_Toc8"/>
      <w:bookmarkEnd w:id="22"/>
      <w:r>
        <w:rPr>
          <w:rtl w:val="true"/>
        </w:rPr>
        <w:t>نظرة إلى الكتب الأربعة</w:t>
      </w:r>
      <w:bookmarkEnd w:id="23"/>
    </w:p>
    <w:p>
      <w:pPr>
        <w:pStyle w:val="BookText"/>
        <w:rPr/>
      </w:pPr>
      <w:r>
        <w:rPr>
          <w:rFonts w:ascii="Amiri" w:hAnsi="Amiri" w:eastAsia="Amiri" w:cs="Amiri"/>
          <w:color w:val="111111"/>
          <w:sz w:val="28"/>
          <w:sz w:val="28"/>
          <w:szCs w:val="28"/>
          <w:rtl w:val="true"/>
          <w:lang w:bidi="ar-SA"/>
        </w:rPr>
        <w:t xml:space="preserve">فعن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الكتب الأربعة، لم يكتب مثله في المنقول من آل الرسول، مشتمل على أربعة وثلاثين كتاباً وثلاثمائة وستة وعشرين باباً و أحاديثه حصرت في ستّة عشر ألف حديث</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المولى محمّد أمين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عن مشايخنا وعلمائنا أنّه </w:t>
      </w:r>
    </w:p>
    <w:p>
      <w:pPr>
        <w:pStyle w:val="BookText"/>
        <w:rPr/>
      </w:pPr>
      <w:r>
        <w:rPr>
          <w:rFonts w:ascii="Amiri" w:hAnsi="Amiri" w:eastAsia="Amiri" w:cs="Amiri"/>
          <w:color w:val="111111"/>
          <w:sz w:val="28"/>
          <w:sz w:val="28"/>
          <w:szCs w:val="28"/>
          <w:rtl w:val="true"/>
          <w:lang w:bidi="ar-SA"/>
        </w:rPr>
        <w:t>لم يصنف في الإسلام كتاب يوازيه أو يدانيه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البحراني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فيشتمل مجموعة على أربع مجلّدات يشتمل على ستمّائة وستّة وستّين باباً </w:t>
      </w:r>
      <w:r>
        <w:rPr>
          <w:rStyle w:val="FootnoteAnchor"/>
          <w:rtl w:val="true"/>
        </w:rPr>
        <w:footnoteReference w:id="44"/>
      </w:r>
      <w:r>
        <w:rPr>
          <w:rFonts w:ascii="Amiri" w:hAnsi="Amiri" w:eastAsia="Amiri" w:cs="Amiri"/>
          <w:color w:val="111111"/>
          <w:sz w:val="28"/>
          <w:sz w:val="28"/>
          <w:szCs w:val="28"/>
          <w:rtl w:val="true"/>
          <w:lang w:bidi="ar-SA"/>
        </w:rPr>
        <w:t xml:space="preserve">وأحصيت أحاديثه فكانت خمسة آلاف وتسعمائة وثلاثة وستّين حديثاً منها ألفان وخمسون حديثاً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سليمان الماحوزي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جمعاً من الأصحاب يصفون مراسيله بالصحّة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تقصر عن مراسيل محمّد بن أبي عمير،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الداماد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أبوابه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وأحاديثه </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أبوابه في حوالي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وأحاديثه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هذا مضافاً إلى ما صدر في القرن الحادي عشر من مجاميع حديثية مهمّة أخذت مكانة خاصّة عند العلماء والحوزات العلمية ألّفها المحمّدون الثلاثة محمّد الفيض الكاشاني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باقر المجلسي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الحسن الحر العاملي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العصور المتأخّرة فما قام به علماء الشيعة من خدمة عظيمة في تدوين السنّة ونشر تعاليمها الشريفة كالشمس في رابعة النهار</w:t>
      </w:r>
      <w:r>
        <w:rPr>
          <w:rFonts w:eastAsia="Amiri" w:cs="Amiri" w:ascii="Amiri" w:hAnsi="Amiri"/>
          <w:color w:val="111111"/>
          <w:sz w:val="28"/>
          <w:szCs w:val="28"/>
          <w:rtl w:val="true"/>
          <w:lang w:bidi="ar-SA"/>
        </w:rPr>
        <w:t xml:space="preserve">. </w:t>
      </w:r>
      <w:r>
        <w:rPr>
          <w:rStyle w:val="FootnoteAnchor"/>
          <w:rtl w:val="true"/>
        </w:rPr>
        <w:footnoteReference w:id="47"/>
      </w:r>
      <w:bookmarkStart w:id="24" w:name="pg15084_164014"/>
    </w:p>
    <w:p>
      <w:pPr>
        <w:pStyle w:val="BookText"/>
        <w:rPr/>
      </w:pPr>
      <w:bookmarkEnd w:id="24"/>
      <w:r>
        <w:rPr>
          <w:rFonts w:ascii="Amiri" w:hAnsi="Amiri" w:eastAsia="Amiri" w:cs="Amiri"/>
          <w:color w:val="111111"/>
          <w:sz w:val="28"/>
          <w:sz w:val="28"/>
          <w:szCs w:val="28"/>
          <w:rtl w:val="true"/>
          <w:lang w:bidi="ar-SA"/>
        </w:rPr>
        <w:t>وقد نصّ الحافظ الذهبي في ترجمة أبان بن تغلب على أنّ التشيّع في التابعين وتابعيهم كثير مع الدين والورع والصدق،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ردّ حديث هؤلاء لذهب جملة من الآثار النبويّة وهذا مفسدة بيّنة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كما ذكر السيّد حسن صدر في كتابه الشيعة وفنون الإسلام أسماء بعض أعلام الرواة والمحدّثين، فمن نقل الحديث بطرق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عصر رسول اللّه إلى العصور المتأخرة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3"/>
        <w:numPr>
          <w:ilvl w:val="2"/>
          <w:numId w:val="1"/>
        </w:numPr>
        <w:rPr/>
      </w:pPr>
      <w:bookmarkStart w:id="25" w:name="__RefHeading___Toc963742_2142443653"/>
      <w:bookmarkStart w:id="26" w:name="_Toc9"/>
      <w:bookmarkEnd w:id="25"/>
      <w:r>
        <w:rPr>
          <w:rtl w:val="true"/>
        </w:rPr>
        <w:t xml:space="preserve">السُنّة بعد النبي </w:t>
      </w:r>
      <w:r>
        <w:rPr>
          <w:rtl w:val="true"/>
        </w:rPr>
        <w:t>(</w:t>
      </w:r>
      <w:r>
        <w:rPr>
          <w:rtl w:val="true"/>
        </w:rPr>
        <w:t>صَلَّی اللَّهُ عَلَيْهِ وَ آلِهِ وَ سَلَّمَ</w:t>
      </w:r>
      <w:r>
        <w:rPr>
          <w:rtl w:val="true"/>
        </w:rPr>
        <w:t>)</w:t>
      </w:r>
      <w:bookmarkEnd w:id="26"/>
    </w:p>
    <w:p>
      <w:pPr>
        <w:pStyle w:val="BookText"/>
        <w:rPr/>
      </w:pPr>
      <w:r>
        <w:rPr>
          <w:rFonts w:ascii="Amiri" w:hAnsi="Amiri" w:eastAsia="Amiri" w:cs="Amiri"/>
          <w:color w:val="111111"/>
          <w:sz w:val="28"/>
          <w:sz w:val="28"/>
          <w:szCs w:val="28"/>
          <w:rtl w:val="true"/>
          <w:lang w:bidi="ar-SA"/>
        </w:rPr>
        <w:t xml:space="preserve">بعد أن التحق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قامت فئة منهم كبار الصحابة بمنع تدوين الحديث النبوي بل ومنعت من تداول الحديث شفوية وأقاموا لذلك نهجاً حملوا الناس عليه حتّی لم يستطع ناقلوا الحديث من نقل الأحاديث التي سمعوها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تدوينها، ليس هذا فحسب، بل انتهى الأمر إلى محو ما كان قد كتب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وإحراقه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يبرّروا أساليبهم الّتي تتنافى روح الدين ومبادئه العلمية عمدوا إلى اختراع حديث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تكتبوا عنّي ومن كتب عنّي شيئا فليمحه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كانت من أولى خطوات أبي بكر أن جمع الناس وخطب فيهم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تختلفون فيها </w:t>
      </w:r>
      <w:bookmarkStart w:id="27" w:name="pg15084_164015"/>
    </w:p>
    <w:p>
      <w:pPr>
        <w:pStyle w:val="BookText"/>
        <w:rPr/>
      </w:pPr>
      <w:bookmarkEnd w:id="27"/>
      <w:r>
        <w:rPr>
          <w:rFonts w:ascii="Amiri" w:hAnsi="Amiri" w:eastAsia="Amiri" w:cs="Amiri"/>
          <w:color w:val="111111"/>
          <w:sz w:val="28"/>
          <w:sz w:val="28"/>
          <w:szCs w:val="28"/>
          <w:rtl w:val="true"/>
          <w:lang w:bidi="ar-SA"/>
        </w:rPr>
        <w:t xml:space="preserve">والناس بعدكم أشدّ اختلافاً فلا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63744_2142443653"/>
      <w:bookmarkStart w:id="29" w:name="_Toc10"/>
      <w:bookmarkEnd w:id="28"/>
      <w:r>
        <w:rPr>
          <w:rtl w:val="true"/>
        </w:rPr>
        <w:t>وقفة مع الحديث</w:t>
      </w:r>
      <w:bookmarkEnd w:id="29"/>
    </w:p>
    <w:p>
      <w:pPr>
        <w:pStyle w:val="BookText"/>
        <w:rPr/>
      </w:pPr>
      <w:r>
        <w:rPr>
          <w:rFonts w:ascii="Amiri" w:hAnsi="Amiri" w:eastAsia="Amiri" w:cs="Amiri"/>
          <w:color w:val="111111"/>
          <w:sz w:val="28"/>
          <w:sz w:val="28"/>
          <w:szCs w:val="28"/>
          <w:rtl w:val="true"/>
          <w:lang w:bidi="ar-SA"/>
        </w:rPr>
        <w:t>ولعلّ التأمّل فيما قاله أبو بكر يوصلنا إلى هاتين الحقيقتين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في نفس الوقت الّذي نهى عن رواية الحديث ودعى إلى العمل بالقرآن فقط وفقط كان هو أوّل من ترك القرآن والعمل به في منع إرث فاطمة رغم أنّها احتجّت عليه بالقرآن، معتمداً على حديث كان من خلق الساعة ولم يصدر من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لانورث وما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المؤرّخون، وإليك بعض النماذج من أقوال بعض محقّقي العامّة وعلمائهم عن مصدر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المعتزلي في شرح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أكثر الروايات أنّه لم يرو هذا الحديث إلّا أبو بكر وحده، ذكر ذلك أعظم المحدّثين حتّی إنّ الفقهاء في أصول الفقه أطبقوا على ذلك في احتجاجهم في الخبر برواية الصحابي الواحد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 منتصراً لكلام السيد المرتضی علم الهدی حيث حصر الحديث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المرتضی رحمه اللّه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عقيب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ومطالبة فاطمة بالإرث فلم يرو الخبر إلّا أبوبكر وحده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السيوطي في تاريخ الخلفاء في فصل ما وقع في خلافة أبي بكر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ميراثه فما وجدوا عند أحد من ذلك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 ما تركناه صدقة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هذا المعنى ذكره ابن حجر الهيثمي في الصواعق المحرقة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ولعلّ من صيغة كلام عائشة يشمّ رائحة الوضع للحديث بدوافع خاصّة فتأمّل كلامها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جوهر القضيّة يكمن فيما عبر به علي بن الفارقي مدرّس المدرسة الغربية ببغداد حين سأله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وهي عنده صادقة؟ فتبسّم ثمّ قال كلاماً ينمّ عن صراحته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يمكنه الإعتذار والموافقة بشيء لانّه يكون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تعليقا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 وإن كان أخرجه مخرج الدعابة والهزل</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ما تقدّم نفهم أن سياسة منع الحديث وتدوينه لم تكن </w:t>
      </w:r>
    </w:p>
    <w:p>
      <w:pPr>
        <w:pStyle w:val="BookText"/>
        <w:rPr/>
      </w:pPr>
      <w:r>
        <w:rPr>
          <w:rFonts w:ascii="Amiri" w:hAnsi="Amiri" w:eastAsia="Amiri" w:cs="Amiri"/>
          <w:color w:val="111111"/>
          <w:sz w:val="28"/>
          <w:sz w:val="28"/>
          <w:szCs w:val="28"/>
          <w:rtl w:val="true"/>
          <w:lang w:bidi="ar-SA"/>
        </w:rPr>
        <w:t>أمراً جديداً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فهناك قرائن تؤكّد أنّها كانت لها روّاد في عهد النبي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السلف من الصحابة والتابعين اختلاف كثير في كتابة العلم فكرهها كثيرون منهم وأباحها طائفة وفعلوها منهم علي 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تدریب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وأملا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جمعه في كتاب مدرج عظيم وهو أوّل كتاب جمع فيه العلم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الشيعة حسن تدوين العلم وترتيبه فبادروا إلى ذلك اقتداء بإمامهم وزعم غيرهم النهي عن ذلك فتأخّروا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الآثار في عصر الصحابة وكبار التابعين غير مدوّنة ولا مرتّبة لسيلان أذهانهم وسعة حفظهم ولأنّهم كانوا نهوا أوّلاً عن كتابتها خشية اختلاطها بالقرآن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فإذا ضممنا هذه المقالة إلى ما ذكره عبداللّه بن عمرو في منع قریش له من تدوين الحديث وذكره لأسباب المنع يظهر بوضوح أنّ الأمر كان خطة متبعة لها أنصار وحملة ورسول اللّه بعد لم يرحل قال عبداللّه بن عمرو كنت أكتب كلّ شيء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حفظه فنهتني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كلّ 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بشر يتكلّم في الغضب والرضا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فأمسكت عن الكتاب وذكرت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بإصبعه إلى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فوالّذي نفسي بيده ما خرج منه إلّا حقّ</w:t>
      </w:r>
      <w:r>
        <w:rPr>
          <w:rFonts w:eastAsia="Amiri" w:cs="Amiri" w:ascii="Amiri" w:hAnsi="Amiri"/>
          <w:color w:val="111111"/>
          <w:sz w:val="28"/>
          <w:szCs w:val="28"/>
          <w:rtl w:val="true"/>
          <w:lang w:bidi="ar-SA"/>
        </w:rPr>
        <w:t>»!!</w:t>
      </w:r>
      <w:r>
        <w:rPr>
          <w:rStyle w:val="FootnoteAnchor"/>
          <w:rtl w:val="true"/>
        </w:rPr>
        <w:footnoteReference w:id="58"/>
      </w:r>
      <w:bookmarkStart w:id="30" w:name="pg15084_164018"/>
    </w:p>
    <w:p>
      <w:pPr>
        <w:pStyle w:val="BookText"/>
        <w:rPr/>
      </w:pPr>
      <w:bookmarkEnd w:id="30"/>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31" w:name="__RefHeading___Toc963746_2142443653"/>
      <w:bookmarkStart w:id="32" w:name="_Toc11"/>
      <w:bookmarkEnd w:id="31"/>
      <w:r>
        <w:rPr>
          <w:rtl w:val="true"/>
        </w:rPr>
        <w:t>دلائل هامة</w:t>
      </w:r>
      <w:bookmarkEnd w:id="32"/>
    </w:p>
    <w:p>
      <w:pPr>
        <w:pStyle w:val="BookText"/>
        <w:rPr/>
      </w:pPr>
      <w:r>
        <w:rPr>
          <w:rFonts w:ascii="Amiri" w:hAnsi="Amiri" w:eastAsia="Amiri" w:cs="Amiri"/>
          <w:color w:val="111111"/>
          <w:sz w:val="28"/>
          <w:sz w:val="28"/>
          <w:szCs w:val="28"/>
          <w:rtl w:val="true"/>
          <w:lang w:bidi="ar-SA"/>
        </w:rPr>
        <w:t>اُنظر إلى فقرات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 أكتب كلّ شيء أريد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فنهتني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قريش ينهاه؟ لعلّ مجريات الأحداث والكلمات والروايات القادمة ستوضّح لك من هم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رسول اللّه بشر يتكلّم في الغضب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لا يصدر عن إنسان يعتقد بأنّ رسول اللّه يوحى إليه وكلامه لا يدنوه الباطل من قريب أو بعيد لأنّ الّذي يتكلّم في الغضب والرضا يمكن أن يداخل كلامه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تأمّلنا إلى هذا الكلام أكثر قد نتوصّل إلى مدى قرب هذا الكلام من الكلام الذي صدر من البعض ورسول اللّه على فراش المرض لما أمرهم بالدواة والقلم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أومأ رسول اللّه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أكتب فوالّذي نفسي بيده ما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بطلان ما نسبوه إلى النبي من احتمال صدور الكلام الباطل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منه 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وهو يؤكّد أنّهم كانوا يريدون من مقالتهم أنّه بشر يتكلّم في الغضب والرضا الانتقاص من رسول اللّه وأنّ كلامه يختلط بما لا يصحّ تدوینه وذكره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أفليس من مجموع ما ذكر نتوصّل إلى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أنّ المنع من تدوین سنّة النبي وحديثه كان أمراً مدبراً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ماهي الدوافع والأسباب؟ هذا ما سنتعرّف عليه فانتظر</w:t>
      </w:r>
      <w:r>
        <w:rPr>
          <w:rFonts w:eastAsia="IRNazanin" w:cs="IRNazanin"/>
          <w:color w:val="111111"/>
          <w:sz w:val="28"/>
          <w:szCs w:val="28"/>
          <w:rtl w:val="true"/>
          <w:lang w:bidi="fa-IR"/>
        </w:rPr>
        <w:t xml:space="preserve">!! </w:t>
      </w:r>
      <w:bookmarkStart w:id="33" w:name="pg15084_164019"/>
    </w:p>
    <w:p>
      <w:pPr>
        <w:pStyle w:val="Heading3"/>
        <w:numPr>
          <w:ilvl w:val="2"/>
          <w:numId w:val="1"/>
        </w:numPr>
        <w:rPr/>
      </w:pPr>
      <w:bookmarkStart w:id="34" w:name="__RefHeading___Toc963748_2142443653"/>
      <w:bookmarkStart w:id="35" w:name="_Toc12"/>
      <w:bookmarkEnd w:id="33"/>
      <w:bookmarkEnd w:id="34"/>
      <w:r>
        <w:rPr>
          <w:rtl w:val="true"/>
        </w:rPr>
        <w:t>تضييع السنّة</w:t>
      </w:r>
      <w:bookmarkEnd w:id="35"/>
    </w:p>
    <w:p>
      <w:pPr>
        <w:pStyle w:val="BookText"/>
        <w:rPr/>
      </w:pPr>
      <w:r>
        <w:rPr>
          <w:rFonts w:ascii="IRNazanin" w:hAnsi="IRNazanin" w:eastAsia="IRNazanin"/>
          <w:color w:val="111111"/>
          <w:sz w:val="28"/>
          <w:sz w:val="28"/>
          <w:szCs w:val="28"/>
          <w:rtl w:val="true"/>
          <w:lang w:bidi="fa-IR"/>
        </w:rPr>
        <w:t>تقول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الحديث عن رسول اللّه فكانت خمسمائة حديث فبات يتقلّب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كثيراً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يتقلّب لشكوى أو لشيء بلغه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هلمّي الأحاديث الّتي عندك فجئته بها فأحرقها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أموت وهي عندك فيكون فيها أحاديث عن رجل ائتمنته ووثقت به ولم یكن كما حدّثني فأكون قد تقلّدت ذلك</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وإذا ضممنا هذا العمل إلى خطبته الّتي منع فيها الناس من التحدّث بحديث رسول اللّه ودعي إلى القرآن فقط و فقط سنعرف كم يؤدّي هذا النوع من الأسلوب في التعامل مع سنّة النبي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المنع ثمّ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نتائج وخيمة على مستقبل الدين وأحكامه وحقائقه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 يحمل في طياته من المساوىء خلّفت أسوء الآثار على المسلمين والحفاظ والمحدثين، إذ ترك الحديث جانبية ونبذ وراء الظهور بعد أن صار مصيره الحرق مدّة ثلاث سنوات من عهد أبي بكر ثم جاءت سنوات أخرى أطول كرّست هذه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هذه الفترات صار محور العلوم والمعارف والأحكام وصار القرآن الكريم وحده دون تفسير وشرح وإيضاح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هكذا أسلوب كیف تظهر الحقائق ويستقيم الناس على الجادة</w:t>
      </w:r>
      <w:r>
        <w:rPr>
          <w:rFonts w:eastAsia="IRNazanin" w:cs="IRNazanin"/>
          <w:color w:val="111111"/>
          <w:sz w:val="28"/>
          <w:szCs w:val="28"/>
          <w:rtl w:val="true"/>
          <w:lang w:bidi="fa-IR"/>
        </w:rPr>
        <w:t>!!</w:t>
      </w:r>
    </w:p>
    <w:p>
      <w:pPr>
        <w:pStyle w:val="Heading3"/>
        <w:numPr>
          <w:ilvl w:val="2"/>
          <w:numId w:val="1"/>
        </w:numPr>
        <w:rPr/>
      </w:pPr>
      <w:bookmarkStart w:id="36" w:name="__RefHeading___Toc963750_2142443653"/>
      <w:bookmarkStart w:id="37" w:name="_Toc13"/>
      <w:bookmarkEnd w:id="36"/>
      <w:r>
        <w:rPr>
          <w:rtl w:val="true"/>
        </w:rPr>
        <w:t>تكبيل الأفواه</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 عمر إلى الحكم جابه نقل و تدوين الحديث بمعارضة أشدّ حيث أصبحت هذه المرّة مصحوبة بالضرب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الذهبي في تذكرة </w:t>
      </w:r>
    </w:p>
    <w:p>
      <w:pPr>
        <w:pStyle w:val="BookText"/>
        <w:rPr/>
      </w:pPr>
      <w:r>
        <w:rPr>
          <w:rFonts w:ascii="Amiri" w:hAnsi="Amiri" w:eastAsia="Amiri" w:cs="Amiri"/>
          <w:color w:val="111111"/>
          <w:sz w:val="28"/>
          <w:sz w:val="28"/>
          <w:szCs w:val="28"/>
          <w:rtl w:val="true"/>
          <w:lang w:bidi="ar-SA"/>
        </w:rPr>
        <w:t>الحفاظ عن أبي سلمة عن أبي هريرة ما كان يلاقيه الرواة جرّاء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ما جاء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تحدّث في زمان عمر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أحدّث في زمان عمر مثل ما أحدّثكم لضربني بمخفقته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فكان عمر يتشدّد مع أصحاب النبي بشكل يثير العجب إذا رووا عن النبي حديث حتّی إنّ أبا موسى الأشعري حينما روى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الإستئذان من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لتقيمنّ عليه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أوجعتك</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الحديث، وبماذا يوجعه أليس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أنّه ولشدّة ما جابه به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يا ابن الخطاب عذاباً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واستمرّت هذه السياسة كما استمرّت غيرها في طول فترة خلافته الّتي دامت لعشر سنوات مدعومة بخطّة مدبّرة مدروسة ومعززة بالقوّة ولعلّ ممّا يدلّ على دقّة الخطّة ما رواه قرظة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سيّرنا عمر إلى العراق مشی معنا إلى صرار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شيّعتكم؟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تشيّعنا وتكرّمنا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ذلك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دويّ بالقرآن كدويّ النحل فلا تصدّوهم بالأحاديث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شريككم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بعده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bookmarkStart w:id="38" w:name="pg15084_164021"/>
    </w:p>
    <w:p>
      <w:pPr>
        <w:pStyle w:val="BookText"/>
        <w:rPr/>
      </w:pPr>
      <w:bookmarkEnd w:id="38"/>
      <w:r>
        <w:rPr>
          <w:rFonts w:ascii="Amiri" w:hAnsi="Amiri" w:eastAsia="Amiri" w:cs="Amiri"/>
          <w:color w:val="111111"/>
          <w:sz w:val="28"/>
          <w:sz w:val="28"/>
          <w:szCs w:val="28"/>
          <w:rtl w:val="true"/>
          <w:lang w:bidi="ar-SA"/>
        </w:rPr>
        <w:t>فلمّا قدم قرظة بن كعب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عمر</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وفي سنن ابن ماجة رویت الرواية مع بعض الاختلاف وكان ممّا 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أقلّوا الرواية عن رسول اللّه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39" w:name="__RefHeading___Toc963752_2142443653"/>
      <w:bookmarkStart w:id="40" w:name="_Toc14"/>
      <w:bookmarkEnd w:id="39"/>
      <w:r>
        <w:rPr>
          <w:rtl w:val="true"/>
        </w:rPr>
        <w:t>حملة محو الآثار</w:t>
      </w:r>
      <w:bookmarkEnd w:id="40"/>
    </w:p>
    <w:p>
      <w:pPr>
        <w:pStyle w:val="BookText"/>
        <w:rPr/>
      </w:pPr>
      <w:r>
        <w:rPr>
          <w:rFonts w:ascii="Amiri" w:hAnsi="Amiri" w:eastAsia="Amiri" w:cs="Amiri"/>
          <w:color w:val="111111"/>
          <w:sz w:val="28"/>
          <w:sz w:val="28"/>
          <w:szCs w:val="28"/>
          <w:rtl w:val="true"/>
          <w:lang w:bidi="ar-SA"/>
        </w:rPr>
        <w:t>وتشديداً في المنع من السنّة كتب إلى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فليمحه</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الناس أن يأتوه بالأحاديث فلما أتوه بها أمر بتحريقها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تطوّر الأمر إلى السجن والمنع من السفر لمن يروي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الذهبي أنّ عمر حبس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 أبا الدرداء وأبا مسعود الأنصاري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الحديث عن رسول اللّه</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منع الصحابة من مغادرة المدينة المنوّرة إلى الأمصار الأخرى تحكيماً للحصار على السنّة النبويّة الشريفة حتّی صارت الأجواء خانقة على الرواة والمحدّثين والكل يخشى من النقل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سور بن مالك من المدينة إلى مكّة فما سمعته 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واحد</w:t>
      </w:r>
      <w:r>
        <w:rPr>
          <w:rFonts w:eastAsia="Amiri" w:cs="Amiri" w:ascii="Amiri" w:hAnsi="Amiri"/>
          <w:color w:val="111111"/>
          <w:sz w:val="28"/>
          <w:szCs w:val="28"/>
          <w:rtl w:val="true"/>
          <w:lang w:bidi="ar-SA"/>
        </w:rPr>
        <w:t xml:space="preserve">. </w:t>
      </w:r>
      <w:r>
        <w:rPr>
          <w:rStyle w:val="FootnoteAnchor"/>
          <w:rtl w:val="true"/>
        </w:rPr>
        <w:footnoteReference w:id="69"/>
      </w:r>
      <w:bookmarkStart w:id="41" w:name="pg15084_164022"/>
    </w:p>
    <w:p>
      <w:pPr>
        <w:pStyle w:val="BookText"/>
        <w:rPr/>
      </w:pPr>
      <w:bookmarkEnd w:id="41"/>
      <w:r>
        <w:rPr>
          <w:rFonts w:ascii="Amiri" w:hAnsi="Amiri" w:eastAsia="Amiri" w:cs="Amiri"/>
          <w:color w:val="111111"/>
          <w:sz w:val="28"/>
          <w:sz w:val="28"/>
          <w:szCs w:val="28"/>
          <w:rtl w:val="true"/>
          <w:lang w:bidi="ar-SA"/>
        </w:rPr>
        <w:t>وروى ابن ماجة أيضاً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ابن عمر سنة فما سمعته يحدّث عن رسول اللّه شيئاً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وعامر الشعبي لشدّة تخوّفه من السلطة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ولا سمعت من رجل شيئاً فأردت أن يعيده عليّ</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إبراهيم النخعي أن تكتب الأحاديث في الكراريس</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42" w:name="__RefHeading___Toc963754_2142443653"/>
      <w:bookmarkStart w:id="43" w:name="_Toc15"/>
      <w:bookmarkEnd w:id="42"/>
      <w:r>
        <w:rPr>
          <w:rtl w:val="true"/>
        </w:rPr>
        <w:t>وهكذا استمرّ المنع</w:t>
      </w:r>
      <w:bookmarkEnd w:id="43"/>
    </w:p>
    <w:p>
      <w:pPr>
        <w:pStyle w:val="BookText"/>
        <w:rPr/>
      </w:pPr>
      <w:r>
        <w:rPr>
          <w:rFonts w:ascii="Amiri" w:hAnsi="Amiri" w:eastAsia="Amiri" w:cs="Amiri"/>
          <w:color w:val="111111"/>
          <w:sz w:val="28"/>
          <w:sz w:val="28"/>
          <w:szCs w:val="28"/>
          <w:rtl w:val="true"/>
          <w:lang w:bidi="ar-SA"/>
        </w:rPr>
        <w:t>ولمّا جاء عثمان كرّس نفس المنهج، فأعلن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يروي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به في عهد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بعد سياسة المنع والعقوبات الصارمة عليها هل بقي حديث سمعه في عهد أبي بكر وعمر</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 عثمان بمنع التدوين بل مارس سياسة اتسمت بالخشونة والقسوة أكثر تجاه الصحابة، وفي هذا الإتّجاه قام بنفي الصحابي الجليل أبي ذر الغفاري من المدينة إلى الشام ومن الشام إلى المدينة ثمّ من المدينة إلى الربذة حتّی لقي ربّه في صحراء الحجاز الجرداء المحروقة بالعطش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الصحابي عبداللّه بن مسعود وعمار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أصاب الفتق الأوّل و أغمي على الثاني عدّة مرّات و الحديث في هذا المجال طويل وطويل نكتفي بما ذكرنا ولكن يبقى </w:t>
      </w:r>
      <w:bookmarkStart w:id="44" w:name="pg15084_164023"/>
    </w:p>
    <w:p>
      <w:pPr>
        <w:pStyle w:val="BookText"/>
        <w:rPr/>
      </w:pPr>
      <w:bookmarkEnd w:id="44"/>
      <w:r>
        <w:rPr>
          <w:rFonts w:ascii="Amiri" w:hAnsi="Amiri" w:eastAsia="Amiri" w:cs="Amiri"/>
          <w:color w:val="111111"/>
          <w:sz w:val="28"/>
          <w:sz w:val="28"/>
          <w:szCs w:val="28"/>
          <w:rtl w:val="true"/>
          <w:lang w:bidi="ar-SA"/>
        </w:rPr>
        <w:t>سؤال قد يلح على القارىء بالإجابة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الأهداف من وراء هجران سنّة النبي الأعظم والمنع من تدوينها؟</w:t>
      </w:r>
    </w:p>
    <w:p>
      <w:pPr>
        <w:pStyle w:val="BookText"/>
        <w:rPr/>
      </w:pPr>
      <w:r>
        <w:rPr>
          <w:rFonts w:ascii="Amiri" w:hAnsi="Amiri" w:eastAsia="Amiri" w:cs="Amiri"/>
          <w:color w:val="111111"/>
          <w:sz w:val="28"/>
          <w:sz w:val="28"/>
          <w:szCs w:val="28"/>
          <w:rtl w:val="true"/>
          <w:lang w:bidi="ar-SA"/>
        </w:rPr>
        <w:t>ولماذا خطّط بعض الصحابة سواء في عهد النبي أو فيما بعده لاتّهام النبي بالهجرة ونحوه ومن ثمّ حالوا دون كتابة أحاديثه وحاسبوا على ذلك الرواة أشدّ المحاسبة؟</w:t>
      </w:r>
    </w:p>
    <w:p>
      <w:pPr>
        <w:pStyle w:val="Heading3"/>
        <w:numPr>
          <w:ilvl w:val="2"/>
          <w:numId w:val="1"/>
        </w:numPr>
        <w:rPr/>
      </w:pPr>
      <w:bookmarkStart w:id="45" w:name="__RefHeading___Toc963756_2142443653"/>
      <w:bookmarkStart w:id="46" w:name="_Toc16"/>
      <w:bookmarkEnd w:id="45"/>
      <w:r>
        <w:rPr>
          <w:rtl w:val="true"/>
        </w:rPr>
        <w:t>ما هو الهدف؟</w:t>
      </w:r>
      <w:bookmarkEnd w:id="46"/>
    </w:p>
    <w:p>
      <w:pPr>
        <w:pStyle w:val="BookText"/>
        <w:rPr/>
      </w:pPr>
      <w:r>
        <w:rPr>
          <w:rFonts w:ascii="Amiri" w:hAnsi="Amiri" w:eastAsia="Amiri" w:cs="Amiri"/>
          <w:color w:val="111111"/>
          <w:sz w:val="28"/>
          <w:sz w:val="28"/>
          <w:szCs w:val="28"/>
          <w:rtl w:val="true"/>
          <w:lang w:bidi="ar-SA"/>
        </w:rPr>
        <w:t xml:space="preserve">لعلّ التأمّل في مجريات الأحداث ونتائجها يوصلنا إلى جملة من الأهداف الّتي كانت وراء ذلك إلّا أنّ الهدف الأكبر الّذي كان يتخفي وراء هذه الأساليب هو أمر واحد وهو فصل الشريعة المحمّديّة عن رأسها و قطب رحاها وقطع حبل الوصال بين النبوّة والإمامة ومن الواضح أنّ الإمامة تكمل دور النبوّة وتحقّق أهدافها ولولاها لأصبحت البعثة عملاً ناقصاً وناقضاً للغرض، ومعلوم أنّ هذا غير ميسور إلّا بإقصاء الإمامة المتجسّدة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ومن الواضح أنّ الشريعة الّتي لا تحميها خلافة عادلة معصومة تصبح عرضة للتحريف والتضييع لأغراض حزبية أو شخصية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63758_2142443653"/>
      <w:bookmarkStart w:id="48" w:name="_Toc17"/>
      <w:bookmarkEnd w:id="47"/>
      <w:r>
        <w:rPr>
          <w:rtl w:val="true"/>
        </w:rPr>
        <w:t>كيف حصل المنع؟</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استطاع القوم أن يمارسوا هذه الأساليب على مسمع ومرأى من الناس والصحابة الذين بالأمس القريب سمعوا حديث رسول اللّه وبايعوا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وقد رأوا بأمّ أعينهم الانسجام التام والتكاملية </w:t>
      </w:r>
    </w:p>
    <w:p>
      <w:pPr>
        <w:pStyle w:val="BookText"/>
        <w:rPr/>
      </w:pPr>
      <w:r>
        <w:rPr>
          <w:rFonts w:ascii="Amiri" w:hAnsi="Amiri" w:eastAsia="Amiri" w:cs="Amiri"/>
          <w:color w:val="111111"/>
          <w:sz w:val="28"/>
          <w:sz w:val="28"/>
          <w:szCs w:val="28"/>
          <w:rtl w:val="true"/>
          <w:lang w:bidi="ar-SA"/>
        </w:rPr>
        <w:t>في المنهج بين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السنّة تشرح القرآن وتبين مفاهيمه بلا نقص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سلكوا في سبيل إنجاح هذه السياسة طرقاً عديدة يكمل بعضها بعضاً ويزيده قوّة وتأثيراً وقد لخصها البعض بجامع مشترك واحد وهو السلطة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طرح البديل اعلامياً وإليك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شعاراً إعلامياً وهو يشتمل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شعار التمسّك بالقرآن في مقابل السنّة وكأنّهما أمران متباينان لا يلتقي أحدهما بالآخر، ولعلّ أوّل خطوة سارت في هذا الإتجاه الكلمة الّتي قالها عمر في وجه رسول اللّه وهو في فراش الموت لمّا أراد أن يحدّثهم بحديث لن يضلّوا بعده أبداً وهو حديث الثقلين الّذي يجعل القرآن والسنّة كجناحين يطيرون بهما إلى آفاق الدنيا الواسعة والآخرة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اتّفق المسلمون عامة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برزية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قال عمر في محضر رسول اللّه وهو يوشك أن يودعهم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أن يتلهّفوا لاستماع آخر كلامه ويستلهموا خاتمة 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يا ترى الّذي لا يقدّس القرآن ولا يحترمه؟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المسلمين لايفضّل كلام اللّه على كلام غيره؟ وهل فيهم من ترك كتاب اللّه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بما هو مع القرآن على طرفي نقيض؟</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الخطوة الثانية في هذا المسار أن منعوا من رواية </w:t>
      </w:r>
      <w:bookmarkStart w:id="49" w:name="pg15084_164025"/>
    </w:p>
    <w:p>
      <w:pPr>
        <w:pStyle w:val="BookText"/>
        <w:rPr/>
      </w:pPr>
      <w:bookmarkEnd w:id="49"/>
      <w:r>
        <w:rPr>
          <w:rFonts w:ascii="Amiri" w:hAnsi="Amiri" w:eastAsia="Amiri" w:cs="Amiri"/>
          <w:color w:val="111111"/>
          <w:sz w:val="28"/>
          <w:sz w:val="28"/>
          <w:szCs w:val="28"/>
          <w:rtl w:val="true"/>
          <w:lang w:bidi="ar-SA"/>
        </w:rPr>
        <w:t xml:space="preserve">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وتعلّلوا بنفس العلّة وقالوا حسبكم القرآن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يتخلّف عن هذا القرار كان يتعرّض للعقاب وأدناه أن يحضره إلى المدينة ثم يضعه تحت الرقابة وإذا استمرّ يودعه السجن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ولكن لمّا لم تلق هذه السياسة استجابة من قبل بعض الصحابة حيث استمرّوا بنقل الحديث وتدوينه أمر بجمع حديث النبي عنده ثم أحرق ما كان بحوزته، وأمّا ما كان من الحديث في بلدان أخرى فأمر بمحوه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روى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كثرت على عهد عمر بن الخطاب فأنشد الناس أن يأتوه بها فلمّا أتوه بها أمر بتحريقها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ثم جعل ذلك نهجاً وسیاسة عمامة في كلّ الأمصار إذ كتب إلى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عنده شيء فليمحه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هذا الأسلوب كان قد اتّبعه أبو بكر في خلافته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63760_2142443653"/>
      <w:bookmarkStart w:id="51" w:name="_Toc18"/>
      <w:bookmarkEnd w:id="50"/>
      <w:r>
        <w:rPr>
          <w:rtl w:val="true"/>
        </w:rPr>
        <w:t>توجیه آخر</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عروة بن الزبير أنّ عمر بن الخطاب أراد أن يكتب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فاستفتى أصحاب النبي في ذلك فأشاروا عليه بأن يكتبها فطفق عمر يستخير اللّه شهراً ثمّ أصبح يوماً وقد عزم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أريد أن أكتب السنن وإنّي ذكرت قوما كانوا قبلكم كتبوا كتباً فأكبّوا عليها وتركوا كتاب اللّه وإني واللّه لا أشوب كتاب اللّه بشيء أبداً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52" w:name="pg15084_164026"/>
    </w:p>
    <w:p>
      <w:pPr>
        <w:pStyle w:val="Heading3"/>
        <w:numPr>
          <w:ilvl w:val="2"/>
          <w:numId w:val="1"/>
        </w:numPr>
        <w:rPr/>
      </w:pPr>
      <w:bookmarkStart w:id="53" w:name="__RefHeading___Toc963762_2142443653"/>
      <w:bookmarkStart w:id="54" w:name="_Toc19"/>
      <w:bookmarkEnd w:id="52"/>
      <w:bookmarkEnd w:id="53"/>
      <w:r>
        <w:rPr>
          <w:rtl w:val="true"/>
        </w:rPr>
        <w:t>هل يختلط القرآن بالسنّة؟</w:t>
      </w:r>
      <w:bookmarkEnd w:id="54"/>
    </w:p>
    <w:p>
      <w:pPr>
        <w:pStyle w:val="BookText"/>
        <w:rPr/>
      </w:pPr>
      <w:r>
        <w:rPr>
          <w:rFonts w:ascii="IRNazanin" w:hAnsi="IRNazanin" w:eastAsia="IRNazanin"/>
          <w:color w:val="111111"/>
          <w:sz w:val="28"/>
          <w:sz w:val="28"/>
          <w:szCs w:val="28"/>
          <w:rtl w:val="true"/>
          <w:lang w:bidi="fa-IR"/>
        </w:rPr>
        <w:t>وكيف يمكن أن يختلط القرآن بالسنّة لكي يضطر الخليفة إلى منعه ثمّ يحرقه ويعاقب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الاختلاط المزعوم بين القرآن والسنّة بالأسلوب أم بالمعنی؟</w:t>
      </w:r>
    </w:p>
    <w:p>
      <w:pPr>
        <w:pStyle w:val="BookText"/>
        <w:rPr/>
      </w:pPr>
      <w:r>
        <w:rPr>
          <w:rFonts w:ascii="Amiri" w:hAnsi="Amiri" w:eastAsia="Amiri" w:cs="Amiri"/>
          <w:color w:val="111111"/>
          <w:sz w:val="28"/>
          <w:sz w:val="28"/>
          <w:szCs w:val="28"/>
          <w:rtl w:val="true"/>
          <w:lang w:bidi="ar-SA"/>
        </w:rPr>
        <w:t>إذا كان التشابه في الأسلوب البياني والألفاظ بين القرآن والسنّة هو السبب الذي دعى الحاكم إلى منع تدوين السنّة فالظاهر أنّ هذا أمر غير معقول لأن القرآن امتاز بأسلوب خاص في البلاغة والبيان ونسق الألفاظ بحيث امتاز عن كلّ كلام ومن هنا بهر العرب أسلوبه و كانوا ينساقون إلى بيانه بمجرد سماعه وصاروا يميّزونه عن كلّ بيان آخر فكيف يعقل لهذا الأسلوب الممتاز المتفرّد في نسقه وصياغته الإعجازيّة أن يختلط على الصحابة وقد نزل بين أظهرهم وكانوا يتلونه آناء الليل وأطراف النهار وبعضهم حفّاظ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منع التدوين نشأ لخوف اختلاط معاني القرآن بالسنّة فلا أظنّ أحداً يفوّه بهذا وقد أجمع المسلمون على أنّ السنّة مكمّلة للقرآن وشارحة المفاهيمه وموضحة لمعانيه وكلاهما صادران عن مصدر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صحيحاً أليس كان رسول اللّه أولى من غيره بتولّي عملية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أنّ الحكام كانوا أكثر حرصاً من رسول اللّه على الدين والقرآن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يصحّ للحاكم أن يمنع من تدوين الحديث بعد أن أمر رسول اللّه بتدوينه وحثّ الصحابة على تقييد العلم بالكتابة كما مرّت بعض الروايات و كان الصحابة يكتبون حديثه ويدوّنون سنّته بإشراف منه كما تقدّم في صحيفة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من إملاء رسول اللّه نفسه وبخطّ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وصحيفة عبداللّه بن عمرو الّتي نهته قريش عن كتابتها واتّهموا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يليق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فوالّذي نفسي بيده ما خرج منه 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اجتهاداً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ومغايرة واضحة لسيرة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منع تدوين السنّة يؤدّي بالنتيجة إلى تضييع القرآن نفسه أوّلاً ثمّ السنّة لأنّ القرآن فيه من المعاني والمضامين ما لا يعرفه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 هذه الأسئلة نفهم أنّ منع التدوين بزعم الحاكم ولعدّة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يستبطن أهدافاً أخرى هي أعمق ممّا زعموا إذ لم یكن يراد للحديث النبوي أن يأخذ مكانه الطبيعي بين المسلمين بل أريد له أن ينتهي إلى النتيجة الّتي كانت مرسومة من قبل لتنتهي إليها الأوضاع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بحسب النهج الّذي رسمه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 الّتي كان قد مهّد لها في الغدير وقبله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وراء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السنّة كمقدمة إلى إقصاء أهل البيت عن مركزهم وإبعادهم عن دورهم الديني والدنيوي الظاهر في حياة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ممّا يؤكّد هذا المعنى وأنّ المقصود من المنع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الخطيب البغدادي بسنده عن عبدالرحمن بن الأسود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علقمة بكتاب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فيها أحاديث في أهل البيت،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فاستأذنا على عبداللّه فدخلنا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فدفعنا إليه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الجارية ثمّ دعا بطست فيها ماء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عبدالرحمن </w:t>
      </w:r>
    </w:p>
    <w:p>
      <w:pPr>
        <w:pStyle w:val="BookText"/>
        <w:rPr/>
      </w:pPr>
      <w:r>
        <w:rPr>
          <w:rFonts w:ascii="Amiri" w:hAnsi="Amiri" w:eastAsia="Amiri" w:cs="Amiri"/>
          <w:color w:val="111111"/>
          <w:sz w:val="28"/>
          <w:sz w:val="28"/>
          <w:szCs w:val="28"/>
          <w:rtl w:val="true"/>
          <w:lang w:bidi="ar-SA"/>
        </w:rPr>
        <w:t>اُنظر فيها فإن فيها أحاديث حساناً فجعل يميثها فيه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القلوب أوعية فاشغلوها بالقرآن ولا تشغلوها بما سواه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صحيفة جابر بن عبداللّه الأنصاري التّي ذكرها ابن سعد في طبقاته وروى عنها مسلم في صحيحه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فيها ذكر حجّة الوداع الّتي ألقى فيها رسول اللّه خطبته الجامعة وعيّن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وخليفة وإماماً للناس بعده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صحيفة أبي رافع مولى رسول اللّه المتوفّى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83"/>
      </w:r>
      <w:r>
        <w:rPr>
          <w:rFonts w:ascii="Amiri" w:hAnsi="Amiri" w:eastAsia="Amiri" w:cs="Amiri"/>
          <w:color w:val="111111"/>
          <w:sz w:val="28"/>
          <w:sz w:val="28"/>
          <w:szCs w:val="28"/>
          <w:rtl w:val="true"/>
          <w:lang w:bidi="ar-SA"/>
        </w:rPr>
        <w:t xml:space="preserve">والّتي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السنن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من خيار الشيعة كانت له صحبة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كاتباً له وحفظ كثيراً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ولأخيه عبيد اللّه بن أبي رافع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آخر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من 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وصفّين والنهروان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 الشيخ الطوسي</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عناوين هذه الكتب أنّ مضامينها كانت تحتوي على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مناقبه و 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هكذا كتب وهكذا أحاديث ينبغي أن تمنع ويعاقب من يرويها أو يحدّث بها بحجّة أنّها تختلط بالقرآن</w:t>
      </w:r>
      <w:r>
        <w:rPr>
          <w:rFonts w:eastAsia="Amiri" w:cs="Amiri" w:ascii="Amiri" w:hAnsi="Amiri"/>
          <w:color w:val="111111"/>
          <w:sz w:val="28"/>
          <w:szCs w:val="28"/>
          <w:rtl w:val="true"/>
          <w:lang w:bidi="ar-SA"/>
        </w:rPr>
        <w:t xml:space="preserve">!! </w:t>
      </w:r>
      <w:bookmarkStart w:id="55" w:name="pg15084_164029"/>
    </w:p>
    <w:p>
      <w:pPr>
        <w:pStyle w:val="Heading3"/>
        <w:numPr>
          <w:ilvl w:val="2"/>
          <w:numId w:val="1"/>
        </w:numPr>
        <w:rPr/>
      </w:pPr>
      <w:bookmarkStart w:id="56" w:name="__RefHeading___Toc963764_2142443653"/>
      <w:bookmarkStart w:id="57" w:name="_Toc20"/>
      <w:bookmarkEnd w:id="55"/>
      <w:bookmarkEnd w:id="56"/>
      <w:r>
        <w:rPr>
          <w:rtl w:val="true"/>
        </w:rPr>
        <w:t>طرح البديل عن السنّة</w:t>
      </w:r>
      <w:bookmarkEnd w:id="57"/>
    </w:p>
    <w:p>
      <w:pPr>
        <w:pStyle w:val="BookText"/>
        <w:rPr/>
      </w:pPr>
      <w:r>
        <w:rPr>
          <w:rFonts w:ascii="Amiri" w:hAnsi="Amiri" w:eastAsia="Amiri" w:cs="Amiri"/>
          <w:color w:val="111111"/>
          <w:sz w:val="28"/>
          <w:sz w:val="28"/>
          <w:szCs w:val="28"/>
          <w:rtl w:val="true"/>
          <w:lang w:bidi="ar-SA"/>
        </w:rPr>
        <w:t>ووضع الأحاديث الكاذبة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يتابع سلسلة الأحاديث ومجرياتها تتجلى عنده بوضوح أكثر الخطّة الّتي كانت مرسومة لإقصاء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الساحة، وتهميش دورهم في الأمّة أو إلغائه بالكامل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بعد سياسة منع التدوين التي حرمت المسلمين لمدّة قرابة مائة عام من الاتّصال بالسنّة والأخذ بتعاليمها حتّی انقطع النّاس عن سيرة رسول اللّه ونهجه ونسيت الكثير من الحقائق والمفاهيم عند البعض وانقلبت بعض الموازين وتبدّلت حتّی صارت الساحة فارغة من النهج القويم الّذي يحدّد خطاها بعد هذا وذاك جاء دور ملأ هذا الفراغ وطرح البديل وأي حديث يضاهي حديث النبي ويقوم مقامه؟ ليس إلّا الوضع والإتيان بأحاديث جديدة هي من خلق الأهداف والأطماع السياسية الخاصّة وليست من إيحاء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بوادر هذه الخطة تظهر بين الفينة والأخرى بشكل كلمات تظهر على لسان البعض مثل معاوية كما ستأتي الإشارة إليه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963766_2142443653"/>
      <w:bookmarkStart w:id="59" w:name="_Toc21"/>
      <w:bookmarkEnd w:id="58"/>
      <w:r>
        <w:rPr>
          <w:rtl w:val="true"/>
        </w:rPr>
        <w:t>الأيادي الخفية</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وفسح المجال في زمن الخليفة الثاني لبعض المحدّثين فراح يبثّ المفاهيم الإسرائيلية بين المسلمين ويخلطها بحقائق الإسلام لتشويه الحقائق ومزجها بالخرافة الأمر الّذي كان له غاية الأثر في إفساد عقائد الناس وصرفهم إلى الاتّجاه المرسوم من قبل</w:t>
      </w:r>
      <w:r>
        <w:rPr>
          <w:rFonts w:eastAsia="Amiri" w:cs="Amiri" w:ascii="Amiri" w:hAnsi="Amiri"/>
          <w:color w:val="111111"/>
          <w:sz w:val="28"/>
          <w:szCs w:val="28"/>
          <w:rtl w:val="true"/>
          <w:lang w:bidi="ar-SA"/>
        </w:rPr>
        <w:t xml:space="preserve">!! </w:t>
      </w:r>
      <w:bookmarkStart w:id="60" w:name="pg15084_164030"/>
    </w:p>
    <w:p>
      <w:pPr>
        <w:pStyle w:val="BookText"/>
        <w:rPr/>
      </w:pPr>
      <w:bookmarkEnd w:id="60"/>
      <w:r>
        <w:rPr>
          <w:rFonts w:ascii="Amiri" w:hAnsi="Amiri" w:eastAsia="Amiri" w:cs="Amiri"/>
          <w:color w:val="111111"/>
          <w:sz w:val="28"/>
          <w:sz w:val="28"/>
          <w:szCs w:val="28"/>
          <w:rtl w:val="true"/>
          <w:lang w:bidi="ar-SA"/>
        </w:rPr>
        <w:t>جاء في سير أعلام النبلاء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يهوديّاً فأسلم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المدينة من اليمن في أيّام عمر فجالس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يحدّثهم عن الكتب الإسرائيلية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علا شأنه في ظلّ عهد عمر وراح يلقي دروسه في المسجد كما جاء في طبقات ابن سعد عن رجل دخل المسجد فإذا عامر بن عبداللّه بن عبد القيس جالس إلى كعب وبنيهما سفر من أسفار التوراة وكعب يقرأ</w:t>
      </w:r>
      <w:r>
        <w:rPr>
          <w:rStyle w:val="FootnoteAnchor"/>
          <w:rtl w:val="true"/>
        </w:rPr>
        <w:footnoteReference w:id="87"/>
      </w:r>
      <w:r>
        <w:rPr>
          <w:rFonts w:ascii="Amiri" w:hAnsi="Amiri" w:eastAsia="Amiri" w:cs="Amiri"/>
          <w:color w:val="111111"/>
          <w:sz w:val="28"/>
          <w:sz w:val="28"/>
          <w:szCs w:val="28"/>
          <w:rtl w:val="true"/>
          <w:lang w:bidi="ar-SA"/>
        </w:rPr>
        <w:t>وماذا يقرأ؟ التوراة في مسجد النبي؟</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63768_2142443653"/>
      <w:bookmarkStart w:id="62" w:name="_Toc22"/>
      <w:bookmarkEnd w:id="61"/>
      <w:r>
        <w:rPr>
          <w:rtl w:val="true"/>
        </w:rPr>
        <w:t>الخلف والسلف</w:t>
      </w:r>
      <w:bookmarkEnd w:id="62"/>
    </w:p>
    <w:p>
      <w:pPr>
        <w:pStyle w:val="BookText"/>
        <w:rPr/>
      </w:pPr>
      <w:r>
        <w:rPr>
          <w:rFonts w:ascii="IRNazanin" w:hAnsi="IRNazanin" w:eastAsia="IRNazanin"/>
          <w:color w:val="111111"/>
          <w:sz w:val="28"/>
          <w:sz w:val="28"/>
          <w:szCs w:val="28"/>
          <w:rtl w:val="true"/>
          <w:lang w:bidi="fa-IR"/>
        </w:rPr>
        <w:t>روي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اشتعلت نيران الفتنة في زمن عثمان وتصاعدت الأحداث حتّی انتهت بمقتل عثمان في بيته وجد كعب فرصته السانحة لتأجيج الفتنة أكثر وإقصاء الخلافة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وسوقها باتّجاه معاوية والأمويين ولما كان الحادي يحدو بعثمان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الأمير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الزبير خلق رضي</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صاحب البغلة الشهباء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يراه يركب بغلة فبلغ ذلك معاوية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وأصحاب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قرّبه معاوية وأخذ يسأله عن أمور المبدأ والمغيبات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يتكهن </w:t>
      </w:r>
      <w:bookmarkStart w:id="63" w:name="pg15084_164031"/>
    </w:p>
    <w:p>
      <w:pPr>
        <w:pStyle w:val="BookText"/>
        <w:rPr/>
      </w:pPr>
      <w:bookmarkEnd w:id="63"/>
      <w:r>
        <w:rPr>
          <w:rFonts w:ascii="Amiri" w:hAnsi="Amiri" w:eastAsia="Amiri" w:cs="Amiri"/>
          <w:color w:val="111111"/>
          <w:sz w:val="28"/>
          <w:sz w:val="28"/>
          <w:szCs w:val="28"/>
          <w:rtl w:val="true"/>
          <w:lang w:bidi="ar-SA"/>
        </w:rPr>
        <w:t xml:space="preserve">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هو الي أمر كعباً بأن يقص في الشام</w:t>
      </w:r>
      <w:r>
        <w:rPr>
          <w:rStyle w:val="FootnoteAnchor"/>
          <w:rtl w:val="true"/>
        </w:rPr>
        <w:footnoteReference w:id="89"/>
      </w:r>
      <w:r>
        <w:rPr>
          <w:rFonts w:ascii="Amiri" w:hAnsi="Amiri" w:eastAsia="Amiri" w:cs="Amiri"/>
          <w:color w:val="111111"/>
          <w:sz w:val="28"/>
          <w:sz w:val="28"/>
          <w:szCs w:val="28"/>
          <w:rtl w:val="true"/>
          <w:lang w:bidi="ar-SA"/>
        </w:rPr>
        <w:t>، وماذا يقص؟ هل قصص القرآن الكريم؟ أم قصص النبي وسيرته؟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 قصصاً وأساطير هي في واقعها على تضاد مع مفاهيم الإسلام وقيمه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كعب الأحبار كان وهب بن منبه وهو أيضاً من اليهود 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للمسند قليلة وإنّما غزارة علمه في الإسرائيليات و من صحائف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من بعض الأخبار أنّ وهباً كان أكثر تركيزاً من كعب في نهجه إذ صنع طبقة من التلاميذ وخرجهم على يديه ونشرهم بين المسلمين يروون أحاديثه وقصصه الضالّة هنا وهناك وقد عدّهم الذهبي أكثر من عشرين</w:t>
      </w:r>
      <w:r>
        <w:rPr>
          <w:rStyle w:val="FootnoteAnchor"/>
          <w:rtl w:val="true"/>
        </w:rPr>
        <w:footnoteReference w:id="90"/>
      </w:r>
      <w:r>
        <w:rPr>
          <w:rFonts w:ascii="IRNazanin" w:hAnsi="IRNazanin" w:eastAsia="IRNazanin"/>
          <w:color w:val="111111"/>
          <w:sz w:val="28"/>
          <w:sz w:val="28"/>
          <w:szCs w:val="28"/>
          <w:rtl w:val="true"/>
          <w:lang w:bidi="fa-IR"/>
        </w:rPr>
        <w:t>، الأمر الّذي أعطى بُعداً آخر لمنهجية الوضع وتحریق حقائق الإسلام</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64" w:name="__RefHeading___Toc963770_2142443653"/>
      <w:bookmarkStart w:id="65" w:name="_Toc23"/>
      <w:bookmarkEnd w:id="64"/>
      <w:r>
        <w:rPr>
          <w:rtl w:val="true"/>
        </w:rPr>
        <w:t>طمع الأجانب تحقّق</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وتميم الداري هو الآخر أسلم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الدوافع والأغراض، وهو أوّل من قصّ القصص في مقابل القرآن والسنّة وذلك في عهد عمر</w:t>
      </w:r>
      <w:r>
        <w:rPr>
          <w:rStyle w:val="FootnoteAnchor"/>
          <w:rtl w:val="true"/>
        </w:rPr>
        <w:footnoteReference w:id="92"/>
      </w:r>
      <w:r>
        <w:rPr>
          <w:rFonts w:ascii="Amiri" w:hAnsi="Amiri" w:eastAsia="Amiri" w:cs="Amiri"/>
          <w:color w:val="111111"/>
          <w:sz w:val="28"/>
          <w:sz w:val="28"/>
          <w:szCs w:val="28"/>
          <w:rtl w:val="true"/>
          <w:lang w:bidi="ar-SA"/>
        </w:rPr>
        <w:t xml:space="preserve">، وغيره كثيرون وهؤلاء كانوا يجلسون في المساجد ويتكلّمون بما يشغلون الناس عن القرآن والسنّة ولذا كانوا هؤلاء من المغضوب عليهم بين صحابة رسول اللّه المخلصين لما كانوا يشكلونه من خطر استراتيجي كبير على </w:t>
      </w:r>
    </w:p>
    <w:p>
      <w:pPr>
        <w:pStyle w:val="BookText"/>
        <w:rPr/>
      </w:pPr>
      <w:r>
        <w:rPr>
          <w:rFonts w:ascii="Amiri" w:hAnsi="Amiri" w:eastAsia="Amiri" w:cs="Amiri"/>
          <w:color w:val="111111"/>
          <w:sz w:val="28"/>
          <w:sz w:val="28"/>
          <w:szCs w:val="28"/>
          <w:rtl w:val="true"/>
          <w:lang w:bidi="ar-SA"/>
        </w:rPr>
        <w:t>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قصّ في مسجد البصرة هو الأسود بن سریع التميمي السعدي ولكنه لم يجد قبولاً بين مجتمع لايزال فيه ثلة من الصحابة الأتقياء الحافظين لعهد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جلس ليقص فارتفعت الأصوات فجاء مجالد بن مسعود السلمي وله صحبة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جئتكم لأجلس إليكم ولكنّي رأيتكم صنعتم شيئاً أنكره المسلمون فإيّاكم وما أنكره المسلمون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تلت هذه المجموعة من القصاصين مجموعة أخرى من الزنادقة كرّسوا هذا المنهج وأكملوا الدور وربما زادوا عليه بإدخال جملة من الآراء تنتهي إلى التجسيم والتشبيه ونحوه من تحریفات و نسبتها إلى الإسلام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عبدالكريم ابن أبي العوجاء وبيان بن سمعان المهدي ومحمّد بن سعيد فهؤلاء انحدروا بالناس بأحاديثهم إلى حدّ الخرافة كالحديث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اشتكت عيناه فعادته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ربنا عشية عرفة على جمل أورق يصافح الركبان ويعانق المشاة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واستمع للحديث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ربنا من قنوت عباده وقرب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أيضحك الرب؟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وهاك هذا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ربّنا </w:t>
      </w:r>
    </w:p>
    <w:p>
      <w:pPr>
        <w:pStyle w:val="BookText"/>
        <w:rPr/>
      </w:pPr>
      <w:r>
        <w:rPr>
          <w:rFonts w:ascii="IRNazanin" w:hAnsi="IRNazanin" w:eastAsia="IRNazanin"/>
          <w:color w:val="111111"/>
          <w:sz w:val="28"/>
          <w:sz w:val="28"/>
          <w:szCs w:val="28"/>
          <w:rtl w:val="true"/>
          <w:lang w:bidi="fa-IR"/>
        </w:rPr>
        <w:t>تبارك وتعالى من كلّ ليلة إلى السماء الدنيا حتّی يبقى ثلث الليل الأخير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يدعوني فاستجيب له؟ ومن يسألني فأعطيه؟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وأمثالها تتنافى مع نص القرآن المصرح بنفي الجسمية والتشبيه عنه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ونحوها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الأحكام والفرائض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لمّا كانت سياسة الدولة تتماشى مع هذا النهج وجدت هذه الآراء طريقها معبداً ودخلت في عقول بعض الناس إلى اليوم إذ لا زال بعض المسلمين اليوم يعتقدون أنّه تعالى قابل للرؤية بالعين الباصرة وأنّه ينزل في كلّ ليلة جمعة على حمارة له إلى السماء السابعة لينظر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جراء آلاف الأحاديث الكاذبة الّتي دسّت في الإسلام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غرابة من هذا الكمّ الهائل من الواضعين وعبدالكریم 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جيء به إلى محمّد بن سليمان بن علي أمير البصرة ليقتله وأيقن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وضعت فیكم أربعة آلاف حديث أحرّم فيها الحلال وأحلّ فيها الحرام ولقد فطّرتكم في يوم صومكم وصوّمتكم في يوم فطركم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حماد بن زيد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الزنادقة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ألف حديث</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66" w:name="pg15084_164034"/>
    </w:p>
    <w:p>
      <w:pPr>
        <w:pStyle w:val="Heading3"/>
        <w:numPr>
          <w:ilvl w:val="2"/>
          <w:numId w:val="1"/>
        </w:numPr>
        <w:rPr/>
      </w:pPr>
      <w:bookmarkStart w:id="67" w:name="__RefHeading___Toc963772_2142443653"/>
      <w:bookmarkStart w:id="68" w:name="_Toc24"/>
      <w:bookmarkEnd w:id="66"/>
      <w:bookmarkEnd w:id="67"/>
      <w:r>
        <w:rPr>
          <w:rtl w:val="true"/>
        </w:rPr>
        <w:t>الإكثار من الحديث</w:t>
      </w:r>
      <w:r>
        <w:rPr>
          <w:rtl w:val="true"/>
        </w:rPr>
        <w:t>!!</w:t>
      </w:r>
      <w:bookmarkEnd w:id="68"/>
    </w:p>
    <w:p>
      <w:pPr>
        <w:pStyle w:val="BookText"/>
        <w:rPr/>
      </w:pPr>
      <w:r>
        <w:rPr>
          <w:rFonts w:ascii="Amiri" w:hAnsi="Amiri" w:eastAsia="Amiri" w:cs="Amiri"/>
          <w:color w:val="111111"/>
          <w:sz w:val="28"/>
          <w:sz w:val="28"/>
          <w:szCs w:val="28"/>
          <w:rtl w:val="true"/>
          <w:lang w:bidi="ar-SA"/>
        </w:rPr>
        <w:t>وأمّا أبو هريرة الدوسي فحدّث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المؤرخون أنه لم يصحب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سنة واحدة وتسعة أشهر</w:t>
      </w:r>
      <w:r>
        <w:rPr>
          <w:rStyle w:val="FootnoteAnchor"/>
          <w:rtl w:val="true"/>
        </w:rPr>
        <w:footnoteReference w:id="99"/>
      </w:r>
      <w:r>
        <w:rPr>
          <w:rFonts w:ascii="Amiri" w:hAnsi="Amiri" w:eastAsia="Amiri" w:cs="Amiri"/>
          <w:color w:val="111111"/>
          <w:sz w:val="28"/>
          <w:sz w:val="28"/>
          <w:szCs w:val="28"/>
          <w:rtl w:val="true"/>
          <w:lang w:bidi="ar-SA"/>
        </w:rPr>
        <w:t xml:space="preserve">وأقصى مدّة ذكرها البعض لصحبته كانت ثلاث سنين فقط ومع ذلك كلّه فقد أحصى البعض ما رواه فكان أكثر الصحابة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الصحابة عاصر النبي وسمع حديثه 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أنّ مسنداً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مسند بفيّ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حوى من حديث أبي هريرة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فما ظنّك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وفضح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وكذبه المتواصل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أكذب من هذا الدوسي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ما كان يملك قوت يومه لشدّة فقره وفاقته، وفي حديث رواه أحمد بن حنبل منقولاً عن عبدالرحمن بن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امرءاً مسكيناً أصحب رسول اللّه على ملء بطني</w:t>
      </w:r>
      <w:r>
        <w:rPr>
          <w:rStyle w:val="FootnoteAnchor"/>
          <w:rtl w:val="true"/>
        </w:rPr>
        <w:footnoteReference w:id="101"/>
      </w:r>
      <w:r>
        <w:rPr>
          <w:rFonts w:ascii="IRNazanin" w:hAnsi="IRNazanin" w:eastAsia="IRNazanin"/>
          <w:color w:val="111111"/>
          <w:sz w:val="28"/>
          <w:sz w:val="28"/>
          <w:szCs w:val="28"/>
          <w:rtl w:val="true"/>
          <w:lang w:bidi="fa-IR"/>
        </w:rPr>
        <w:t xml:space="preserve">، واستمرّ حاله المدقع حتّی خلافة عمر وكان عمر أوّل من قرّب أبا هريرة وكبّر من شأنه وأعطاه صوتاً يسمع حيث ولّاه على البحرين سنة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طريقته في الوضع أن يرفع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تنكّر لهذا الأمر بسر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وتحفظوا في الحديث فواللّه لقد رأيتنا نجالس أبا هريرة فيحدّث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ويحدّثنا عن كعب ثمّ </w:t>
      </w:r>
      <w:bookmarkStart w:id="69" w:name="pg15084_164035"/>
    </w:p>
    <w:p>
      <w:pPr>
        <w:pStyle w:val="BookText"/>
        <w:rPr/>
      </w:pPr>
      <w:bookmarkEnd w:id="69"/>
      <w:r>
        <w:rPr>
          <w:rFonts w:ascii="IRNazanin" w:hAnsi="IRNazanin" w:eastAsia="IRNazanin"/>
          <w:color w:val="111111"/>
          <w:sz w:val="28"/>
          <w:sz w:val="28"/>
          <w:szCs w:val="28"/>
          <w:rtl w:val="true"/>
          <w:lang w:bidi="fa-IR"/>
        </w:rPr>
        <w:t>يقوم فأسمع بعض من كان معنا يجعل حدیث رسول اللّه عن كعب ويجعل حديث كعب عن رسول اللّه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هذا قد لا يبالغ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الحديث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أشدّ خطراً على الدين وأبلغ ضرراً على المسلمين من تعصّب أهل المشرقین والمغربين وإن تفرّق المسلمين إلى شيع و فرق و مذاهب و نحل لهو أثر من آثار الوضع في الدين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لا أجد غير أن أستشهد بما نفث به قلب ذلك المظلوم الّذي كان هو المقصود أوّلاً من كلّ هذا متحدّثاً عن حقيقة الأوضاع وأبعادها، 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عملت الولاة قبلي أعمالاً خالفوا فيها رسول اللّه متعمّدين بخلافه ناقضين العهده مغيّرين لسنّته ولو حملت الناس على تركها وحوّلتها إلى مواضعها وإلى ما كانت في عهد رسول اللّه لتفرّق عني جندي حتّی أبقى وحدي أو مع قليل من شيعتي الذين عرفوا فضلي وفرض إمامتي من كتاب اللّه وسنّة رسوله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63774_2142443653"/>
      <w:bookmarkStart w:id="71" w:name="_Toc25"/>
      <w:bookmarkEnd w:id="70"/>
      <w:r>
        <w:rPr>
          <w:rtl w:val="true"/>
        </w:rPr>
        <w:t>الخطة الجديدة</w:t>
      </w:r>
      <w:bookmarkEnd w:id="71"/>
    </w:p>
    <w:p>
      <w:pPr>
        <w:pStyle w:val="BookText"/>
        <w:rPr/>
      </w:pPr>
      <w:r>
        <w:rPr>
          <w:rFonts w:ascii="Amiri" w:hAnsi="Amiri" w:eastAsia="Amiri" w:cs="Amiri"/>
          <w:color w:val="111111"/>
          <w:sz w:val="28"/>
          <w:sz w:val="28"/>
          <w:szCs w:val="28"/>
          <w:rtl w:val="true"/>
          <w:lang w:bidi="ar-SA"/>
        </w:rPr>
        <w:t xml:space="preserve">وإذا كان أولئك الحكّام قد اكتفوا بمنع تدوين الحديث والتحريض على الوضع للتغطية على أهل البيت وإقصاء دورهم فإنّ معاوية اتّبع سياسة أكثر دهاءاً ومكراً وتشدداً في هذا الإتّجاه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أولى خطواته بعد أن أحكم قبضته على الأمور فقد منع من نقل </w:t>
      </w:r>
    </w:p>
    <w:p>
      <w:pPr>
        <w:pStyle w:val="BookText"/>
        <w:rPr/>
      </w:pPr>
      <w:r>
        <w:rPr>
          <w:rFonts w:ascii="Amiri" w:hAnsi="Amiri" w:eastAsia="Amiri" w:cs="Amiri"/>
          <w:color w:val="111111"/>
          <w:sz w:val="28"/>
          <w:sz w:val="28"/>
          <w:szCs w:val="28"/>
          <w:rtl w:val="true"/>
          <w:lang w:bidi="ar-SA"/>
        </w:rPr>
        <w:t>الحديث باستثناء ما كان ينقل في عهد عمر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تكميلاً لدور الماضين حرض على الوضع بشكل أكثر شمولية وقوة كما سترى كلّ هذا من جهة ومن جهة أخرى أسّس طريقة السبّ والشتم واللعن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ليشوّه صورته في أنظار الناس ويذهب بميل القلوب عنه ليس علياً وحده بل حتّی شيعته وأصحابه وقد عزّز هذه الخطوة بوضع أحاديث جديدة في فضل معاوية وعثمان بشكل خاصّ وبني أمية بشكل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منها ما روي أنّ معاوية لما ولّى المغيرة بن شعبة على الكوفة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إيصاءك بأشياء كثيرة فأنا تاركها اعتمادا على بصرك بما يرضيني ويسعد سلطاني ويصلح به رعيتي ولست تاركاً إيصاءك بخصلة لا تتحمّ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شتم علي وذمّه والترحّم على عثمان والاستغفار له والعيب على أصحاب علي والإقصاء لهم وترك الاستماع منهم وبإطراء شيعة عثمان والإدناء لهم والإستماع منهم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يجيزوا لأحد من شيعة علي وأهل بيته شهادة، وكتب إليهم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اُنظروا من قبلكم من شيعة عثمان ومحبيّه وأهل ولايته والّذين يروون فضائله ومناقبه فأذنوا مجالسهم وقرّبوهم وأكرموهم واكتبوا إليّ بكلّ ما يروي كلّ رجل منهم واسمه واسم أبيه وعشيرته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حتّی أكثروا في فضائل عثمان ومناقبه لما كان يبعثه إليهم معاوية من الصلات والكساء والحباء والقطائع ويفيضه في العرب منهم والموالي</w:t>
      </w:r>
      <w:r>
        <w:rPr>
          <w:rFonts w:eastAsia="IRNazanin" w:cs="IRNazanin"/>
          <w:color w:val="111111"/>
          <w:sz w:val="28"/>
          <w:szCs w:val="28"/>
          <w:rtl w:val="true"/>
          <w:lang w:bidi="fa-IR"/>
        </w:rPr>
        <w:t xml:space="preserve">... </w:t>
      </w:r>
      <w:bookmarkStart w:id="72" w:name="pg15084_164037"/>
    </w:p>
    <w:p>
      <w:pPr>
        <w:pStyle w:val="BookText"/>
        <w:rPr/>
      </w:pPr>
      <w:bookmarkEnd w:id="72"/>
      <w:r>
        <w:rPr>
          <w:rFonts w:ascii="Amiri" w:hAnsi="Amiri" w:eastAsia="Amiri" w:cs="Amiri"/>
          <w:color w:val="111111"/>
          <w:sz w:val="28"/>
          <w:sz w:val="28"/>
          <w:szCs w:val="28"/>
          <w:rtl w:val="true"/>
          <w:lang w:bidi="ar-SA"/>
        </w:rPr>
        <w:t xml:space="preserve">فكثر ذلك في كلّ مصر وتنافسوا في المنازل والدنيا فليس يجيء أحد مردود من الناس عاملاً من عمّال معاوية فيروي في عثمان فضيلة أو منقبة إلّا كتب اسمه وقرّبه وشفّعه فلبثوا بذلك حينا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تفاقم الأمر عليه وكاد أن يغطي اسم عثمان على معاوية نفسه فقد كتب إلى 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 شیعته وأشدّ إليهم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ويضيف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كتبه على الناس فرويت أخبار كثيرة في مناقب الصحابة مفتعلة لا حقيقة لها وجد الناس في رواية ما يجري هذا المجرى حتّی أشادوا بذكر ذلك على المنابر وألقى إلى معلّمي الكتاتيب فعلموا صبيانهم وغلمانهم عن ذلك الكثير الواسع حتّی رووه وتعلّموه كما يتعلّمون القرآن وحتّی علّموه بناتهم ونساءهم وخدمهم وحشمهم فلبثوا بذلك ما شاء اللّه</w:t>
      </w:r>
      <w:r>
        <w:rPr>
          <w:rFonts w:eastAsia="IRNazanin" w:cs="IRNazanin"/>
          <w:color w:val="111111"/>
          <w:sz w:val="28"/>
          <w:szCs w:val="28"/>
          <w:rtl w:val="true"/>
          <w:lang w:bidi="fa-IR"/>
        </w:rPr>
        <w:t>!!</w:t>
      </w:r>
    </w:p>
    <w:p>
      <w:pPr>
        <w:pStyle w:val="Heading3"/>
        <w:numPr>
          <w:ilvl w:val="2"/>
          <w:numId w:val="1"/>
        </w:numPr>
        <w:rPr/>
      </w:pPr>
      <w:bookmarkStart w:id="73" w:name="__RefHeading___Toc963776_2142443653"/>
      <w:bookmarkStart w:id="74" w:name="_Toc26"/>
      <w:bookmarkEnd w:id="73"/>
      <w:r>
        <w:rPr>
          <w:rtl w:val="true"/>
        </w:rPr>
        <w:t>نماذج من وضع الحديث</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فشا الوضع وانتشر انتشاراً سريعاً و صار من الكثرة بمكان حتّی روي عن سهل بن السري الحافظ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أحمد بن عبداللّه الجويباري ومحمّد بن عكّاشة الكرماني ومحمّد بن تميم الفارابي على رسول اللّه أكثر من عشرة آلاف حديث</w:t>
      </w:r>
      <w:r>
        <w:rPr>
          <w:rFonts w:eastAsia="IRNazanin" w:cs="IRNazanin"/>
          <w:color w:val="111111"/>
          <w:sz w:val="28"/>
          <w:szCs w:val="28"/>
          <w:rtl w:val="true"/>
          <w:lang w:bidi="fa-IR"/>
        </w:rPr>
        <w:t xml:space="preserve">!! </w:t>
      </w:r>
      <w:bookmarkStart w:id="75" w:name="pg15084_164038"/>
    </w:p>
    <w:p>
      <w:pPr>
        <w:pStyle w:val="BookText"/>
        <w:rPr/>
      </w:pPr>
      <w:bookmarkEnd w:id="75"/>
      <w:r>
        <w:rPr>
          <w:rFonts w:ascii="Amiri" w:hAnsi="Amiri" w:eastAsia="Amiri" w:cs="Amiri"/>
          <w:color w:val="111111"/>
          <w:sz w:val="28"/>
          <w:sz w:val="28"/>
          <w:szCs w:val="28"/>
          <w:rtl w:val="true"/>
          <w:lang w:bidi="ar-SA"/>
        </w:rPr>
        <w:t>وبعد هذا لا غرابة في 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صحيح ومائتي ألف حديث غير صحيح</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الدوافع وراء الوضع عديدة فبعضهم يضع الحديث لمصالح سياسيّة وبعضهم لعصبية وبعضهم للمال وبعضهم للتقرّب إلى الحاكم وسفّوا بالوضع إلى درجة أصبحوا يضعون الحديث لأسباب تافهة ولعلّ من نماذج ذلك ما أسنده الحاكم عن سيف بن عمر التميمي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سعد بن طریف فجاء ابنه من الكتّاب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ضربني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لأخزينّهم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يخزيهم؟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حديثاً عن رسول اللّه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عكرمة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معلّموا صبيانكم شراركم أقلّهم رحمة لليتيم وأغلظهم على المساكين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سطّره التاريخ في ذلك أمرّ وأدهى ولا يعدّ ولا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انتشر الوضع وكثر الوضّاعون وشكلوا جبهة طويلة وعريضة من أقصى بلاد الإسلام إلى أدناها كلّ يدبر للمكيدة وإبعاد أهل البيت عن مسرح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يضع بطريقته الخاصّة وحسب هدفه المرسوم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963778_2142443653"/>
      <w:bookmarkStart w:id="77" w:name="_Toc27"/>
      <w:bookmarkEnd w:id="76"/>
      <w:r>
        <w:rPr>
          <w:rtl w:val="true"/>
        </w:rPr>
        <w:t>تصفية المعارضة</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تجویز قتل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بدوافع جاهلية أو سياسية ناشئة من عدم خضوعهم للخليفة الجديد الّذي لم ينصّ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اتّهموهم </w:t>
      </w:r>
    </w:p>
    <w:p>
      <w:pPr>
        <w:pStyle w:val="BookText"/>
        <w:rPr/>
      </w:pPr>
      <w:r>
        <w:rPr>
          <w:rFonts w:ascii="Amiri" w:hAnsi="Amiri" w:eastAsia="Amiri" w:cs="Amiri"/>
          <w:color w:val="111111"/>
          <w:sz w:val="28"/>
          <w:sz w:val="28"/>
          <w:szCs w:val="28"/>
          <w:rtl w:val="true"/>
          <w:lang w:bidi="ar-SA"/>
        </w:rPr>
        <w:t>بأنهم مرتدّون على الإسلام وأجازوا بذلك قتلهم</w:t>
      </w:r>
      <w:r>
        <w:rPr>
          <w:rStyle w:val="FootnoteAnchor"/>
          <w:rtl w:val="true"/>
        </w:rPr>
        <w:footnoteReference w:id="110"/>
      </w:r>
      <w:r>
        <w:rPr>
          <w:rFonts w:ascii="Amiri" w:hAnsi="Amiri" w:eastAsia="Amiri" w:cs="Amiri"/>
          <w:color w:val="111111"/>
          <w:sz w:val="28"/>
          <w:sz w:val="28"/>
          <w:szCs w:val="28"/>
          <w:rtl w:val="true"/>
          <w:lang w:bidi="ar-SA"/>
        </w:rPr>
        <w:t>ونحن إذا عرفنا الرجال الّذين قادوا عمليات القتل هذه بأمر الخليفة الأوّل نعرف مغزاها ونتوصل إلى بعض دوافعها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فالقيادة كانت بيد عكرمة بن أبي جهل وشملت سلطته أرض حضر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 كانت بقيادة خالد بن الوليد وشملت سلطته أطراف المدينة وكلاهما كان يحمل مايحمل على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ولتجویز قتلهم اتهمتهم السلطة بتهمتين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دفع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الإرتداد على الإسلام، لتجویز 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 لممثّل الخليفة الّذي بعثه لجباية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إلى طاعة رجل لم يعهد إلينا ولا إليكم فيه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بهذا الأمر واللّه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وأنت ترى أنّ الحديث لا يدور حول أصل الزكاة وبالنتيجة حول أن يدفعوا الزكاة أو لا يدفعوها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الحديث يدور حول الطاعة والأحقية بالأمر للخليفة أو لشخص آخر يراد نكرانه و تجاهله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لا يدور حول أن يزكّوا أو لا يزكّوا، وإنّما الحديث حول لمن يزكّوا؟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كلمة ابن كثير إشارة إلى هذا المعنى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وفود العرب </w:t>
      </w:r>
    </w:p>
    <w:p>
      <w:pPr>
        <w:pStyle w:val="BookText"/>
        <w:rPr/>
      </w:pPr>
      <w:r>
        <w:rPr>
          <w:rFonts w:ascii="Amiri" w:hAnsi="Amiri" w:eastAsia="Amiri" w:cs="Amiri"/>
          <w:color w:val="111111"/>
          <w:sz w:val="28"/>
          <w:sz w:val="28"/>
          <w:szCs w:val="28"/>
          <w:rtl w:val="true"/>
          <w:lang w:bidi="ar-SA"/>
        </w:rPr>
        <w:t xml:space="preserve">تقدّم المدينة يقرّون بالصلة ويمتنعون من أداء الزكاة ومنهم من امتنع من دفعها إلى الصدّيق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صراحة أكثر من ذلك قول العقاد وهو يتحدّث عن أحداث ما بعد وفاة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القبائل وراء ذلك فكان لكلّ منها نصيب من التقلقل يناسب نصيبها من القرب والبعد والمودّة 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فأقربهم إلى مهد الإسلام كانوا يخلّصون للنبي ويخرجون على من ولي الحكم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مذ كان بيننا</w:t>
      </w:r>
    </w:p>
    <w:p>
      <w:pPr>
        <w:pStyle w:val="BookText"/>
        <w:rPr/>
      </w:pPr>
      <w:r>
        <w:rPr>
          <w:rFonts w:ascii="Amiri" w:hAnsi="Amiri" w:eastAsia="Amiri" w:cs="Amiri"/>
          <w:color w:val="111111"/>
          <w:sz w:val="28"/>
          <w:sz w:val="28"/>
          <w:szCs w:val="28"/>
          <w:rtl w:val="true"/>
          <w:lang w:bidi="ar-SA"/>
        </w:rPr>
        <w:t>فيا لعباد اللّه ما لأبي بكر؟</w:t>
      </w:r>
    </w:p>
    <w:p>
      <w:pPr>
        <w:pStyle w:val="BookText"/>
        <w:rPr/>
      </w:pPr>
      <w:r>
        <w:rPr>
          <w:rFonts w:ascii="Amiri" w:hAnsi="Amiri" w:eastAsia="Amiri" w:cs="Amiri"/>
          <w:color w:val="111111"/>
          <w:sz w:val="28"/>
          <w:sz w:val="28"/>
          <w:szCs w:val="28"/>
          <w:rtl w:val="true"/>
          <w:lang w:bidi="ar-SA"/>
        </w:rPr>
        <w:t>وأناس منهم آمنوا بالزكاة ولم يؤمنوا بمن يؤدّونها إليه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ذهب ضحية هذه السياسة جماعة كبيرة من المسلمين وبعضهم من أجلّاء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مالك ابن نويرة وعشيرته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استعمله على صدقات قومه</w:t>
      </w:r>
      <w:r>
        <w:rPr>
          <w:rStyle w:val="FootnoteAnchor"/>
          <w:rtl w:val="true"/>
        </w:rPr>
        <w:footnoteReference w:id="115"/>
      </w:r>
      <w:r>
        <w:rPr>
          <w:rFonts w:ascii="Amiri" w:hAnsi="Amiri" w:eastAsia="Amiri" w:cs="Amiri"/>
          <w:color w:val="111111"/>
          <w:sz w:val="28"/>
          <w:sz w:val="28"/>
          <w:szCs w:val="28"/>
          <w:rtl w:val="true"/>
          <w:lang w:bidi="ar-SA"/>
        </w:rPr>
        <w:t xml:space="preserve">، ولما انتهى أمر الخلافة إلى ما انتهى إليه وطالبوهم بدفع الزكاة احتجّوا عليهم بأنّهم لا يدفعون الزكاة إلّا لمن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هذا ابن كثير في تاريخه حيث روى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بعضهم احتجّ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ندفع زكاتنا إلّا لمن صلاته سكن لنا</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خليفة رسول اللّه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خالد بسبب ذلك غدراً شرّ قتلة وأسر نسائهم وذراريهم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دوافع خالد في قتل مالك طمعه بزوجته التي كانت فائقة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اكتشف مالك الهدف من القتل إذ نظر إلى زوجته لما أتي به إلى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قتلتني إلّا لأجل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بالفعل أحد أسباب قتله، إذ قتله وفي تلك الليلة دخل بزوجته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ماذا كان رد فعل الخليفة؟ استمع إلى الجواب من خلال هذه الرواية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أبي عون وغيره أنّ خالد بن الوليد ادّعى أنّ مالك بن نويرة ارتدّ بكلام بلغه عنه فأنكر مالك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الإسلام ماغيّرت ولا بدّلت وشهد له بذلك أبو قتادة وعبداللّه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خالد وأمر ضرار بن الأزور الأسدي فضرب عنقه وقبض خالد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زنا فارجمه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لأرجمه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قتل مسلماً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لأقتله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لأشيم سیفاً سلّه اللّه عليهم أبدا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78" w:name="pg15084_164042"/>
    </w:p>
    <w:p>
      <w:pPr>
        <w:pStyle w:val="Heading3"/>
        <w:numPr>
          <w:ilvl w:val="2"/>
          <w:numId w:val="1"/>
        </w:numPr>
        <w:rPr/>
      </w:pPr>
      <w:bookmarkStart w:id="79" w:name="__RefHeading___Toc963780_2142443653"/>
      <w:bookmarkStart w:id="80" w:name="_Toc28"/>
      <w:bookmarkEnd w:id="78"/>
      <w:bookmarkEnd w:id="79"/>
      <w:r>
        <w:rPr>
          <w:rtl w:val="true"/>
        </w:rPr>
        <w:t>منع الإرث</w:t>
      </w:r>
      <w:bookmarkEnd w:id="80"/>
    </w:p>
    <w:p>
      <w:pPr>
        <w:pStyle w:val="BookText"/>
        <w:rPr/>
      </w:pPr>
      <w:r>
        <w:rPr>
          <w:rFonts w:ascii="Amiri" w:hAnsi="Amiri" w:eastAsia="Amiri" w:cs="Amiri"/>
          <w:color w:val="111111"/>
          <w:sz w:val="28"/>
          <w:sz w:val="28"/>
          <w:szCs w:val="28"/>
          <w:rtl w:val="true"/>
          <w:lang w:bidi="ar-SA"/>
        </w:rPr>
        <w:t xml:space="preserve">ومنها منع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إرثها ومصادرة فدك خلافاً لنصّ القرآن في الإرث، ولعلّ ما رواه العامّة في هذه القضيّة أكثر ما رواه الشيعة أنفسهم فراجع في هذا الباب صحيح البخاري ومسلم</w:t>
      </w:r>
      <w:r>
        <w:rPr>
          <w:rStyle w:val="FootnoteAnchor"/>
          <w:rtl w:val="true"/>
        </w:rPr>
        <w:footnoteReference w:id="121"/>
      </w:r>
      <w:r>
        <w:rPr>
          <w:rFonts w:ascii="Amiri" w:hAnsi="Amiri" w:eastAsia="Amiri" w:cs="Amiri"/>
          <w:color w:val="111111"/>
          <w:sz w:val="28"/>
          <w:sz w:val="28"/>
          <w:szCs w:val="28"/>
          <w:rtl w:val="true"/>
          <w:lang w:bidi="ar-SA"/>
        </w:rPr>
        <w:t>ولماذا صادروا فدكاً؟</w:t>
      </w:r>
    </w:p>
    <w:p>
      <w:pPr>
        <w:pStyle w:val="BookText"/>
        <w:rPr/>
      </w:pPr>
      <w:r>
        <w:rPr>
          <w:rFonts w:ascii="IRNazanin" w:hAnsi="IRNazanin" w:eastAsia="IRNazanin"/>
          <w:color w:val="111111"/>
          <w:sz w:val="28"/>
          <w:sz w:val="28"/>
          <w:szCs w:val="28"/>
          <w:rtl w:val="true"/>
          <w:lang w:bidi="fa-IR"/>
        </w:rPr>
        <w:t xml:space="preserve">ذكر أبو داود في سننه أنّ الأرباح السنوية لفدك حين ردّها عمر بن عبدالعزيز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بني الحسن كانت تبلغ زهاء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سنوياً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هذا المبلغ الضخم من المال يمكن أن يعطي للخليفة المغصوب حقّه وأصحابه قدرة أكبر تمكنهم من العمل والضغط لتغيير الكثير من المعادلات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المال أقوى سلاح يمكن أن تستخدمه القدرة السياسية للوصول إلى أهدافها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كانت أو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صودر المال بقیت المحاولات ضعيفة والرجال مهما قويت شوكتهم واشتدّت عزيمتهم يفقدون الكثير من قدرتهم على التخطيط والتنفيذ</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لهذا السبب ولغيره صادر فدكا مخالفاً بذلك نصّ القرآن وسنّة رسول اللّه واستمرّ على نهجه حتّی انتهى الأمر إلى قتل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شبابها بتلك الطريقة بعد أحداث وأحداث </w:t>
      </w:r>
      <w:r>
        <w:rPr>
          <w:rFonts w:eastAsia="IRNazanin" w:cs="IRNazanin"/>
          <w:color w:val="111111"/>
          <w:sz w:val="28"/>
          <w:szCs w:val="28"/>
          <w:rtl w:val="true"/>
          <w:lang w:bidi="fa-IR"/>
        </w:rPr>
        <w:t xml:space="preserve">... </w:t>
      </w:r>
      <w:bookmarkStart w:id="81" w:name="pg15084_164043"/>
    </w:p>
    <w:p>
      <w:pPr>
        <w:pStyle w:val="Heading3"/>
        <w:numPr>
          <w:ilvl w:val="2"/>
          <w:numId w:val="1"/>
        </w:numPr>
        <w:rPr/>
      </w:pPr>
      <w:bookmarkStart w:id="82" w:name="__RefHeading___Toc963782_2142443653"/>
      <w:bookmarkStart w:id="83" w:name="_Toc29"/>
      <w:bookmarkEnd w:id="81"/>
      <w:bookmarkEnd w:id="82"/>
      <w:r>
        <w:rPr>
          <w:rtl w:val="true"/>
        </w:rPr>
        <w:t>منع المتعة</w:t>
      </w:r>
      <w:bookmarkEnd w:id="83"/>
    </w:p>
    <w:p>
      <w:pPr>
        <w:pStyle w:val="BookText"/>
        <w:rPr/>
      </w:pPr>
      <w:r>
        <w:rPr>
          <w:rFonts w:ascii="Amiri" w:hAnsi="Amiri" w:eastAsia="Amiri" w:cs="Amiri"/>
          <w:color w:val="111111"/>
          <w:sz w:val="28"/>
          <w:sz w:val="28"/>
          <w:szCs w:val="28"/>
          <w:rtl w:val="true"/>
          <w:lang w:bidi="ar-SA"/>
        </w:rPr>
        <w:t xml:space="preserve">ومنها تشريع عمر بن الخطّاب الاحكام عديدة خلاف ما أنزل اللّه وجرت عليه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أنهی عنهما 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الحكم مخالف لنصّ القرآن الدالّ على مشروعيّة متعة النساء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المسلمون يتمتّعون بالقبضة من التمر والدقيق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عهد أبي بكر </w:t>
      </w:r>
      <w:r>
        <w:rPr>
          <w:rStyle w:val="FootnoteAnchor"/>
          <w:rtl w:val="true"/>
        </w:rPr>
        <w:footnoteReference w:id="124"/>
      </w:r>
      <w:r>
        <w:rPr>
          <w:rFonts w:ascii="Amiri" w:hAnsi="Amiri" w:eastAsia="Amiri" w:cs="Amiri"/>
          <w:color w:val="111111"/>
          <w:sz w:val="28"/>
          <w:sz w:val="28"/>
          <w:szCs w:val="28"/>
          <w:rtl w:val="true"/>
          <w:lang w:bidi="ar-SA"/>
        </w:rPr>
        <w:t>وشطر من عهد عمر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عارض حكم الحاكم المخالف للقرآن والسنّة هذا جماعة من الصحابة والتابعين وندّدوا به، وكان عبداللّه بن عباس حين يذكر تحریم عمر 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إلّا رحمة من اللّه تعالی رحم بها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نهيه عنها لما احتاج إلى الزنا إلّا شقي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اللغة الشقي القليل، أي ما احتاج إلى الزنا إلّا القليل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الأشقياء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وأبلغ من هذا الكلام ما قاله مولانا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ما سبق من رأي عمر لأمرت بالمتعة ثمّ ما زني إلّا شقي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الحكم أنّه سئل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أمنسوخة؟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عمر نهی عن المتعة مازني إلّا شقي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تحريمه لمتعة الحج فقد خالفه فيه أيضاً عدة من الصحابة وكان منهم ابنه عبداللّه وذكر سبب اعتراضه فقد روي أن عبداللّه بن عمر سئل عن متعة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 أمر أبي نتبع أم أمر رسول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صنعها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روایات صحيحة كثيرة في نكران هذا الأمر على عمر</w:t>
      </w:r>
      <w:r>
        <w:rPr>
          <w:rStyle w:val="FootnoteAnchor"/>
          <w:rtl w:val="true"/>
        </w:rPr>
        <w:footnoteReference w:id="129"/>
      </w:r>
      <w:r>
        <w:rPr>
          <w:rFonts w:ascii="IRNazanin" w:hAnsi="IRNazanin" w:eastAsia="IRNazanin"/>
          <w:color w:val="111111"/>
          <w:sz w:val="28"/>
          <w:sz w:val="28"/>
          <w:szCs w:val="28"/>
          <w:rtl w:val="true"/>
          <w:lang w:bidi="fa-IR"/>
        </w:rPr>
        <w:t>، حتّی أنّ المأمون العباسي اعترض على سياسة عمر في منع المتعة أيضاً وأمر بتحليلها كما حدّث محمّد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المأمون في طريق الشام فأمر فنودي بتحليل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ابن أكثم لي ولأبي العيناء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 غداً إليه فإن رأيتما للقول وجهاً فقولا وإلّا فاسكتا إلى أن أدخل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وهو يستاك ويقول وهو مغتاظ</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عهد أبي بكر وأنا أنهی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تنهي عمّا فعله رسول اللّه و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أبو العيناء إلى محمّد بن 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يقول في عمر بن الخطاب مايقول نكلّمه </w:t>
      </w:r>
      <w:bookmarkStart w:id="84" w:name="pg15084_164045"/>
    </w:p>
    <w:p>
      <w:pPr>
        <w:pStyle w:val="BookText"/>
        <w:rPr/>
      </w:pPr>
      <w:bookmarkEnd w:id="84"/>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كلّ هذه الاعتراضات لم تكن لتحد من ذلك النهج أو تغيّر معالمه لانّ الهدف كان أكبر من ذلك</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63784_2142443653"/>
      <w:bookmarkStart w:id="86" w:name="_Toc30"/>
      <w:bookmarkEnd w:id="85"/>
      <w:r>
        <w:rPr>
          <w:rtl w:val="true"/>
        </w:rPr>
        <w:t>استمرار التحريف</w:t>
      </w:r>
      <w:bookmarkEnd w:id="86"/>
    </w:p>
    <w:p>
      <w:pPr>
        <w:pStyle w:val="BookText"/>
        <w:rPr/>
      </w:pPr>
      <w:r>
        <w:rPr>
          <w:rFonts w:ascii="Amiri" w:hAnsi="Amiri" w:eastAsia="Amiri" w:cs="Amiri"/>
          <w:color w:val="111111"/>
          <w:sz w:val="28"/>
          <w:sz w:val="28"/>
          <w:szCs w:val="28"/>
          <w:rtl w:val="true"/>
          <w:lang w:bidi="ar-SA"/>
        </w:rPr>
        <w:t>كما واصل عثمان هذه السياسة أيضاً فمنع عن المتعة، وفي هذا الشأن روى البخاري ومسلم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وعلياً وعثمان ينهى عن المتعة وأن يجمع بينهما فلمّا رأى علي أهلّ بهما لبيك بعمرة وحجّة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النبي لقول أحد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علي وعثمان بعسفان فكان عثمان ينهى عن المتعة أو العمرة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 إلى أمر فعله رسول اللّه تنهی عنه؟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أستطيع أن 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رأى علي ذلك أهلّ بهما جميعاً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النسائي في سننه عن سعيد بن المسيب أنّ علياً بعد خلافه مع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 قد ارتحل فارتحلوا فلبّى عليّ وأصحابه بالعمرة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السندي تعليقاً على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ارتحلوا معه ملبّين بالعمرة ليعلم أنكم قدّمتم السنّة على قوله وأنّه لا طاعة له في مقابلة السنّة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87" w:name="pg15084_164046"/>
    </w:p>
    <w:p>
      <w:pPr>
        <w:pStyle w:val="Heading3"/>
        <w:numPr>
          <w:ilvl w:val="2"/>
          <w:numId w:val="1"/>
        </w:numPr>
        <w:rPr/>
      </w:pPr>
      <w:bookmarkStart w:id="88" w:name="__RefHeading___Toc963786_2142443653"/>
      <w:bookmarkStart w:id="89" w:name="_Toc31"/>
      <w:bookmarkEnd w:id="87"/>
      <w:bookmarkEnd w:id="88"/>
      <w:r>
        <w:rPr>
          <w:rtl w:val="true"/>
        </w:rPr>
        <w:t>منهجية الحكم والتقسيم</w:t>
      </w:r>
      <w:bookmarkEnd w:id="89"/>
    </w:p>
    <w:p>
      <w:pPr>
        <w:pStyle w:val="BookText"/>
        <w:rPr/>
      </w:pPr>
      <w:r>
        <w:rPr>
          <w:rFonts w:ascii="IRNazanin" w:hAnsi="IRNazanin" w:eastAsia="IRNazanin"/>
          <w:color w:val="111111"/>
          <w:sz w:val="28"/>
          <w:sz w:val="28"/>
          <w:szCs w:val="28"/>
          <w:rtl w:val="true"/>
          <w:lang w:bidi="fa-IR"/>
        </w:rPr>
        <w:t xml:space="preserve">وأمّا في مجال الأموال التي 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والمناصب الّتي قدم فيها الأكفاء وأهل الفضل من الصحابة فقد جرت سياسة عثمان فيها على العصبية والحزبية وكانت أوّل خطوة خطاها في هذا الإتّجاه أن منع ذوي القربی حقّهم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 يوزعه على عشيرته وذويه بدون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المجال روى المؤرّخون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خمس غزوة افريقيا الأولى إلى عبداللّه بن أبي سرح ابن خالته وأخيه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خمس الغزوة الثانية ابن عمّه وصهره مروان بن الحكم طريد رسول اللّه إضافة إلى إعطائه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الحارث ابن عمّه وصهره سوق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على المسلمين، وأعطى عمّه الحكم صدقات قضاعة وكان إذا أمسى عامل الصدقة على سوق المسلمين أتى بها إلى عثمان فيقول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الحكم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وكان عثمان قد استخلص بني أُمية لنفسه وجعلهم بطانته في الحكم فقرّب مروان بن الحكم واتّخذه وزیراً ومشيراً وأمر له بمائة ألف وكان قد زوجّه ابنته أم أبان ثم أقطعه فدك التي كانت إرثاً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مهّد لملك بني أميّة ولولاه لما أُتيح لمعاوية بن أبي سفيان أن يؤسّس دولة في الشام أو ينقل الحكم ذات يوم إلى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يجري ما جرى أيام تسلّطهم على رقاب المسلمين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يقول 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والشيء الذي ليس فيه شك هو أنّ عثمان ولّی الوليد على الكوفة بعد عزل سعد بن أبي وقاص وولّي عبداللّه بن عامر على </w:t>
      </w:r>
      <w:bookmarkStart w:id="90" w:name="pg15084_164047"/>
    </w:p>
    <w:p>
      <w:pPr>
        <w:pStyle w:val="BookText"/>
        <w:rPr/>
      </w:pPr>
      <w:bookmarkEnd w:id="90"/>
      <w:r>
        <w:rPr>
          <w:rFonts w:ascii="Amiri" w:hAnsi="Amiri" w:eastAsia="Amiri" w:cs="Amiri"/>
          <w:color w:val="111111"/>
          <w:sz w:val="28"/>
          <w:sz w:val="28"/>
          <w:szCs w:val="28"/>
          <w:rtl w:val="true"/>
          <w:lang w:bidi="ar-SA"/>
        </w:rPr>
        <w:t xml:space="preserve">البصرة بعد أن عزل أبا موسى الأشعري وجمع الشام كلّها لمعاوية وبسط سلطانه عليها إلى أبعد حدّ ممكن بعد أن كانت الشام ولايات تشارك في إدارتها قريش وغيرها من أحياء العرب وولّي عبداللّه بن سرح مصر بعد أن عزل عنها عمرو بن العاص وكلّ هؤلاء الولاة من ذوي قرابة عثمان منهم أخوه لأمّه ومنهم أخوه في الرضاعة ومنهم خاله ومنهم من يجتمع معه في نسبة الأدنى إلى أُميّة بن عبد شمس كلّ هذه الحقائق لا سبيل إلى إنكارها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63788_2142443653"/>
      <w:bookmarkStart w:id="92" w:name="_Toc32"/>
      <w:bookmarkEnd w:id="91"/>
      <w:r>
        <w:rPr>
          <w:rtl w:val="true"/>
        </w:rPr>
        <w:t>التراويح</w:t>
      </w:r>
      <w:bookmarkEnd w:id="92"/>
    </w:p>
    <w:p>
      <w:pPr>
        <w:pStyle w:val="BookText"/>
        <w:rPr/>
      </w:pPr>
      <w:r>
        <w:rPr>
          <w:rFonts w:ascii="IRNazanin" w:hAnsi="IRNazanin" w:eastAsia="IRNazanin"/>
          <w:color w:val="111111"/>
          <w:sz w:val="28"/>
          <w:sz w:val="28"/>
          <w:szCs w:val="28"/>
          <w:rtl w:val="true"/>
          <w:lang w:bidi="fa-IR"/>
        </w:rPr>
        <w:t>وأما صلاة التراويح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اعترف عمر نفسه بأنّها بدعة ابتدعها في الإسلام إذ جرت 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الإتيان بصلاة النوافل في شهر رمضان فرادى ولم تشرع لها الجماعة بل ولكلّ نافلة سوى صلاة الاستسقاء بشرائط خاصّة وإنّما شرّعت الجماعة لصلاة الفريضة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الناس يصلوّن نافلة شهر رمضان فرادی واستمرّت هذه السيرة حتّی في خلافة أبي بكر وشطر من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عمر ارتأى أن يوحدهم بصلاة جماعية خلف إمام واحد ففعل ذلك وعمّم على سائر البلدان 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البخاري عن عبدالرحمان بن عبدالقارني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إلى المسجد فإذا الناس أوزاع متفرّقون يصلّي الرجل لنفسه ويصلّي الرجل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قارىء واحد لكان أمثل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عزم فجمعهم على أُبيّ بن كعب ثم خرجت معه ليلة أُخرى والناس </w:t>
      </w:r>
    </w:p>
    <w:p>
      <w:pPr>
        <w:pStyle w:val="BookText"/>
        <w:rPr/>
      </w:pPr>
      <w:r>
        <w:rPr>
          <w:rFonts w:ascii="Amiri" w:hAnsi="Amiri" w:eastAsia="Amiri" w:cs="Amiri"/>
          <w:color w:val="111111"/>
          <w:sz w:val="28"/>
          <w:sz w:val="28"/>
          <w:szCs w:val="28"/>
          <w:rtl w:val="true"/>
          <w:lang w:bidi="ar-SA"/>
        </w:rPr>
        <w:t>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البدعة هذه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وقال ابن سعد في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سنّ قيام شهر رمضان وجمع الناس على ذلك وكتب به إلى البلدان وذلك في شهر رمضان سنة أربع عشرة وجعل للناس بالمدينة قارئین قارئاً يصلّی بالرجال وقارئاً يصلّي بالنساء</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وقال اليعقوبي في حوادث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سنّ عمر بن الخطاب قيام شهر رمضان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لم يفعله وأنّ أبا بكر لم يفعله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تكن بدعة فما أحسنها من بدعة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وقد سلّط الأضواء على هذه البدعة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الحالة الّتي اعتاد الناس فيها على هذه الصلاة ونمي عليها جيل بحيث كان إلغاءها يؤدي إلى مفاسد خطيرة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أمرت الناس أن لا يجمعوا في شهر رمضان إلّا في فريضة النادي بعض أهل العسكر ممّن يقاتل معي يا أهل الإسلام وقالوا غيّرت سنّة عمر نُهينا أن نصلّي في شهر رمضان تطوّعاً حتّی خفت أن يثوروا في ناحية عسكري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يشكو الإمام المظلوم من هذه الأوضاع ويأنّ من سياسة الخلفاء التي أودت بسنّة رسول اللّه وبدّلت أحكامه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بؤسي لما لقيت من هذه الأُمّة بعد نبيّها من الفرقة وطاعة أئمّة الضلال والدعاة إلى النار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3" w:name="pg15084_164049"/>
    </w:p>
    <w:p>
      <w:pPr>
        <w:pStyle w:val="Heading3"/>
        <w:numPr>
          <w:ilvl w:val="2"/>
          <w:numId w:val="1"/>
        </w:numPr>
        <w:rPr/>
      </w:pPr>
      <w:bookmarkStart w:id="94" w:name="__RefHeading___Toc963790_2142443653"/>
      <w:bookmarkStart w:id="95" w:name="_Toc33"/>
      <w:bookmarkEnd w:id="93"/>
      <w:bookmarkEnd w:id="94"/>
      <w:r>
        <w:rPr>
          <w:rtl w:val="true"/>
        </w:rPr>
        <w:t>كلمة الختام</w:t>
      </w:r>
      <w:bookmarkEnd w:id="95"/>
    </w:p>
    <w:p>
      <w:pPr>
        <w:pStyle w:val="BookText"/>
        <w:rPr/>
      </w:pPr>
      <w:r>
        <w:rPr>
          <w:rFonts w:ascii="Amiri" w:hAnsi="Amiri" w:eastAsia="Amiri" w:cs="Amiri"/>
          <w:color w:val="111111"/>
          <w:sz w:val="28"/>
          <w:sz w:val="28"/>
          <w:szCs w:val="28"/>
          <w:rtl w:val="true"/>
          <w:lang w:bidi="ar-SA"/>
        </w:rPr>
        <w:t>لهذه الأسباب ولغيرها صار علماء الشيعة أيّدهم اللّه تعالى قديماً وحديثاً ينقبون عن الأحاديث الصحيحة بحثاً عن السنّة الشريفة و تمييز ما ورد بالفعل عن رسول اللّه قولاً أو فعلاً أو تقريراً حسب الطرق الشرعية الصحيحة وحذف ما أضيف عبر الوضّاعين وأهل البدع والمصالح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وأسّسوا لهذا الشأن علوماً خاصة تهتمّ بدراسة الرجال و تشخیص عدولهم أو ثقاتهم عن غيرهم وفصّلوا ذلك تفصيلاً مسهباً في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 الحديث للبحث عن شؤون الحديث متناً ودلالة ونحو ذلك والتعريف بما صدر عن النبي وأهل بيته بل وما لم يصدر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ونظراً للبعد من عصر النصّ في العصور المتأخّرة ازدادت العناية بالحديث ورجال الحديث أكثر واتّسعت أهميّة الموسوعات الحديثية حتّی صار كتاب الوسائل وحده حوالي ثلاثين مجلّدة وقد جمع مختلف الروايات ناهيك عن الوافي والبحار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المجاميع الروائية للمتقدّمين كالكتب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الذي دفعهم أكثر إلى جمع الحديث وتبويبه تبويباً يسهل على الطالب مراجعة ما يريد ويستخرج مايطلب هو التعمّد الذي كان ولا يزال منهجاً تقف وراءه قوی كبيرة للتغطية على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وإخفاء علومهم ومعارفهم ومنعها من الوصول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لتفصيل الحقائق هنا وإلّا ففي الوثائق والتواريخ من حقائق وأسرار ما يملأ كتباً عدة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أنّ أكثر الكتب الروائية 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أعثر على كتب خاصة تجمع ما ورد عن واحد </w:t>
      </w:r>
      <w:bookmarkStart w:id="96" w:name="pg15084_164050"/>
    </w:p>
    <w:p>
      <w:pPr>
        <w:pStyle w:val="BookText"/>
        <w:rPr/>
      </w:pPr>
      <w:bookmarkEnd w:id="96"/>
      <w:r>
        <w:rPr>
          <w:rFonts w:ascii="Amiri" w:hAnsi="Amiri" w:eastAsia="Amiri" w:cs="Amiri"/>
          <w:color w:val="111111"/>
          <w:sz w:val="28"/>
          <w:sz w:val="28"/>
          <w:szCs w:val="28"/>
          <w:rtl w:val="true"/>
          <w:lang w:bidi="ar-SA"/>
        </w:rPr>
        <w:t xml:space="preserve">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النادر لذلك خطر بالبال أن أقوم ببعض هذا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رأيت أن ما ينقل من أحاديث شريفة سواء في الكتب أو على المنابر أو في المحافل العلمية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قياساً إلى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بدى لي أنّ السبب في ذلك يعود إلى عدم وجود كتاب جامع يجمع أحاديثهما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ففكّرتُ أن أبتدأ بجمع ما ورد عنهما معتمداً على ما توفّر بأيدينا من مصادر، لعلّي أكون قد وفّقت للمساهمة في نشر علومهم ومعارفهم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الكتاب الذي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أتركك تغوص في بحار علومهم مسترشداً بهدي كلامهم أودّ أن أشير إلى بعض الملاحظات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63792_2142443653"/>
      <w:bookmarkStart w:id="98" w:name="_Toc34"/>
      <w:bookmarkEnd w:id="97"/>
      <w:r>
        <w:rPr>
          <w:rtl w:val="true"/>
        </w:rPr>
        <w:t>ملاحظات أخيرة</w:t>
      </w:r>
      <w:bookmarkEnd w:id="9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عایشا سياسة المنع من تدوين السنّة وابتليا بالوضّاعين الذين دفعتهم السياسة لوضع الأحاديث على رسول اللّه في الصدر الأوّل للتغطية الإعلامية على آل بیت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في الغالب يجد من نشر علومهم وكلماتهم صدوراً أو تدويناً إلّا أنّنا وبتوفيق من اللّه سبحانه تمكنّا أن نجمع ألفي حديث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للحسن وألف للحسين دونّاها في كتاب واحد 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الألفين في أحاديث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في جمع الكتاب على العديد من المصادر الروائية الخاصّة والعامّة ولكن تمّ الاعتماد على متون أمّهات المصادر في المرحلة الأولى ثمّ ذكرنا ما يليها من مصادر حسب التسلسل الزمني ابتداء من الأقدم زمناً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فالحديث متناً يؤخذ أوّلاً من أقدم المصادر ثمّ نتبعه بذكر المصادر الأقرب فالأقرب مع الإشارة إلى مواقع الاختلاف في النقل إن وجدت في هامش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راجعنا في التحقيق الروائي عدّة طبعات للمصدر الواحد للوصول إلى ضبط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بذلنا غاية مجهودنا لإخراج روايات الكتاب دقيقة في النقل والمقابلة مع الإشارة إلى مواقع الاختلاف إن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أشرف على تحقيقه الاستاذ العلّامة المحقّق الشيخ غلامرضا مولانا البروجردي، فبارك اللّه فيه وشكر سعيه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أسأل اللّه سبحانه أن يقبل منّي هذا العمل المتواضع طريقاً إلى رضوانه ووسيلة إلى شفاعة أوليائه في يوم لا ينفع فيه مال ولا بنون إلّا من أتی اللّه بقلب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حيدر المؤيّد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084_164053"/>
      <w:bookmarkStart w:id="100" w:name="pg15084_164053"/>
      <w:bookmarkEnd w:id="100"/>
    </w:p>
    <w:p>
      <w:pPr>
        <w:pStyle w:val="Heading2"/>
        <w:numPr>
          <w:ilvl w:val="1"/>
          <w:numId w:val="1"/>
        </w:numPr>
        <w:rPr/>
      </w:pPr>
      <w:bookmarkStart w:id="101" w:name="pg15084_164053"/>
      <w:bookmarkStart w:id="102" w:name="__RefHeading___Toc963794_2142443653"/>
      <w:bookmarkStart w:id="103" w:name="_Toc35"/>
      <w:bookmarkEnd w:id="101"/>
      <w:bookmarkEnd w:id="102"/>
      <w:r>
        <w:rPr>
          <w:rtl w:val="true"/>
        </w:rPr>
        <w:t>العقل والعلم</w:t>
      </w:r>
      <w:bookmarkEnd w:id="1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963796_2142443653"/>
      <w:bookmarkStart w:id="105" w:name="_Toc36"/>
      <w:bookmarkEnd w:id="104"/>
      <w:r>
        <w:rPr>
          <w:rtl w:val="true"/>
        </w:rPr>
        <w:t>اشارة</w:t>
      </w:r>
      <w:bookmarkStart w:id="106" w:name="pg15084_164054"/>
      <w:bookmarkEnd w:id="105"/>
    </w:p>
    <w:p>
      <w:pPr>
        <w:pStyle w:val="Heading3"/>
        <w:numPr>
          <w:ilvl w:val="2"/>
          <w:numId w:val="1"/>
        </w:numPr>
        <w:rPr/>
      </w:pPr>
      <w:bookmarkStart w:id="107" w:name="__RefHeading___Toc963798_2142443653"/>
      <w:bookmarkStart w:id="108" w:name="_Toc37"/>
      <w:bookmarkEnd w:id="106"/>
      <w:bookmarkEnd w:id="107"/>
      <w:r>
        <w:rPr>
          <w:rtl w:val="true"/>
        </w:rPr>
        <w:t>في وصف العقل</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العقل مُعاشرة الناس بالجميل، وبالعقل تدرك الداران جميعاً، ومن حُرم من العقل حرمهما جميعاً</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109" w:name="__RefHeading___Toc963800_2142443653"/>
      <w:bookmarkStart w:id="110" w:name="_Toc38"/>
      <w:bookmarkEnd w:id="109"/>
      <w:r>
        <w:rPr>
          <w:rtl w:val="true"/>
        </w:rPr>
        <w:t>إنكم صغار قوم</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صغار قوم، ويوشك أن تكونوا كبار قوم آخرين، فتعلّموا العلم، فمن لم يستطع منكم أن يحفظه فليكتبه وليضعه في بيته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ورواه السيد عبداللّه العلوي الشعراني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 لم تستطعيوا حفظه فاكتبوه وضعوه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الخطيب البغدادي في موضح أوهام الجمع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رزق، عن عثمان بن الدقّاق، عن حنبل بن إسحاق، عن أبي غسّان، عن يونس بن عبداللّه بن أبي فروة، عن شرحبيل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وبني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إنّكم صغر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63802_2142443653"/>
      <w:bookmarkStart w:id="112" w:name="_Toc39"/>
      <w:bookmarkEnd w:id="111"/>
      <w:r>
        <w:rPr>
          <w:rtl w:val="true"/>
        </w:rPr>
        <w:t>أطعموا حبالاكم اللبان</w:t>
      </w:r>
      <w:bookmarkEnd w:id="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حبالاكم </w:t>
      </w:r>
      <w:bookmarkStart w:id="113" w:name="pg15084_164055"/>
    </w:p>
    <w:p>
      <w:pPr>
        <w:pStyle w:val="BookText"/>
        <w:rPr/>
      </w:pPr>
      <w:bookmarkEnd w:id="113"/>
      <w:r>
        <w:rPr>
          <w:rFonts w:ascii="Amiri" w:hAnsi="Amiri" w:eastAsia="Amiri" w:cs="Amiri"/>
          <w:color w:val="111111"/>
          <w:sz w:val="28"/>
          <w:sz w:val="28"/>
          <w:szCs w:val="28"/>
          <w:rtl w:val="true"/>
          <w:lang w:bidi="ar-SA"/>
        </w:rPr>
        <w:t>اللبان، فإنّ الصبي إذا غذي في بطن أمّه باللبان اشتدّ قلبه وزيد في عقله، فإن يك ذكراً كان شجاعاً وإن ولدت أنثي عظمت عجيزتها فتحظى بذلك عند زوجها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3"/>
        <w:numPr>
          <w:ilvl w:val="2"/>
          <w:numId w:val="1"/>
        </w:numPr>
        <w:rPr/>
      </w:pPr>
      <w:bookmarkStart w:id="114" w:name="__RefHeading___Toc963804_2142443653"/>
      <w:bookmarkStart w:id="115" w:name="_Toc40"/>
      <w:bookmarkEnd w:id="114"/>
      <w:r>
        <w:rPr>
          <w:rtl w:val="true"/>
        </w:rPr>
        <w:t>العقل و حسب</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ممّن رزق العقل كيف يسأل اللّه معه شيئا آخر؟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ملحقات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p>
    <w:p>
      <w:pPr>
        <w:pStyle w:val="Heading3"/>
        <w:numPr>
          <w:ilvl w:val="2"/>
          <w:numId w:val="1"/>
        </w:numPr>
        <w:rPr/>
      </w:pPr>
      <w:bookmarkStart w:id="116" w:name="__RefHeading___Toc963806_2142443653"/>
      <w:bookmarkStart w:id="117" w:name="_Toc41"/>
      <w:bookmarkEnd w:id="116"/>
      <w:r>
        <w:rPr>
          <w:rtl w:val="true"/>
        </w:rPr>
        <w:t>حُسن السؤال</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 ومداراة الناس نصف العقل والقصد في المعيشة نصف المؤونة</w:t>
      </w:r>
      <w:r>
        <w:rPr>
          <w:rFonts w:eastAsia="Amiri" w:cs="Amiri" w:ascii="Amiri" w:hAnsi="Amiri"/>
          <w:color w:val="111111"/>
          <w:sz w:val="28"/>
          <w:szCs w:val="28"/>
          <w:rtl w:val="true"/>
          <w:lang w:bidi="ar-SA"/>
        </w:rPr>
        <w:t>.</w:t>
      </w:r>
      <w:bookmarkStart w:id="118" w:name="pg15084_164056"/>
    </w:p>
    <w:p>
      <w:pPr>
        <w:pStyle w:val="Heading3"/>
        <w:numPr>
          <w:ilvl w:val="2"/>
          <w:numId w:val="1"/>
        </w:numPr>
        <w:rPr/>
      </w:pPr>
      <w:bookmarkStart w:id="119" w:name="__RefHeading___Toc963808_2142443653"/>
      <w:bookmarkStart w:id="120" w:name="_Toc42"/>
      <w:bookmarkEnd w:id="118"/>
      <w:bookmarkEnd w:id="119"/>
      <w:r>
        <w:rPr>
          <w:rtl w:val="true"/>
        </w:rPr>
        <w:t>الوحشة من الناس</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على مقدار الفطنة بهم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العدد القويّة،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963810_2142443653"/>
      <w:bookmarkStart w:id="122" w:name="_Toc43"/>
      <w:bookmarkEnd w:id="121"/>
      <w:r>
        <w:rPr>
          <w:rtl w:val="true"/>
        </w:rPr>
        <w:t>فضل طالب العلم</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عن الحسين بن سيف، عن أبيه، عن سليمان بن عمرو، عن عبداللّه بن الحسن بن علي،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يشيعه سبعون ألف ملك من مفرق السماء،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 وأضيف إلى السماء لكونه في جهتها، أو المراد به وسط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فيه سقطاً وكان من مفرق رأسه إلى السماء</w:t>
      </w:r>
      <w:r>
        <w:rPr>
          <w:rFonts w:eastAsia="IRNazanin" w:cs="IRNazanin"/>
          <w:color w:val="111111"/>
          <w:sz w:val="28"/>
          <w:szCs w:val="28"/>
          <w:rtl w:val="true"/>
          <w:lang w:bidi="fa-IR"/>
        </w:rPr>
        <w:t>.</w:t>
      </w:r>
    </w:p>
    <w:p>
      <w:pPr>
        <w:pStyle w:val="Heading3"/>
        <w:numPr>
          <w:ilvl w:val="2"/>
          <w:numId w:val="1"/>
        </w:numPr>
        <w:rPr/>
      </w:pPr>
      <w:bookmarkStart w:id="123" w:name="__RefHeading___Toc963812_2142443653"/>
      <w:bookmarkStart w:id="124" w:name="_Toc44"/>
      <w:bookmarkEnd w:id="123"/>
      <w:r>
        <w:rPr>
          <w:rtl w:val="true"/>
        </w:rPr>
        <w:t>بین المأكول والمعقول</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يتفكّر في مأكوله، كيف لا يتفكّر في معقوله، فيجنّب بطنه ما يؤذيه، ويودع صدره ما يُردیه</w:t>
      </w:r>
      <w:r>
        <w:rPr>
          <w:rFonts w:eastAsia="IRNazanin" w:cs="IRNazanin"/>
          <w:color w:val="111111"/>
          <w:sz w:val="28"/>
          <w:szCs w:val="28"/>
          <w:rtl w:val="true"/>
          <w:lang w:bidi="fa-IR"/>
        </w:rPr>
        <w:t>.</w:t>
      </w:r>
      <w:r>
        <w:rPr>
          <w:rStyle w:val="FootnoteAnchor"/>
          <w:rtl w:val="true"/>
        </w:rPr>
        <w:footnoteReference w:id="148"/>
      </w:r>
      <w:bookmarkStart w:id="125" w:name="pg15084_164057"/>
    </w:p>
    <w:p>
      <w:pPr>
        <w:pStyle w:val="Heading3"/>
        <w:numPr>
          <w:ilvl w:val="2"/>
          <w:numId w:val="1"/>
        </w:numPr>
        <w:rPr/>
      </w:pPr>
      <w:bookmarkStart w:id="126" w:name="__RefHeading___Toc963814_2142443653"/>
      <w:bookmarkStart w:id="127" w:name="_Toc45"/>
      <w:bookmarkEnd w:id="125"/>
      <w:bookmarkEnd w:id="126"/>
      <w:r>
        <w:rPr>
          <w:rtl w:val="true"/>
        </w:rPr>
        <w:t>أفضل ما وهب الله</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أفضلُ ما وَهَبَ اللّه للعبد، إذ به نجاتُه في الدنيا من آفاتها، وسلامتُه في الآخرة من عذابها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3"/>
        <w:numPr>
          <w:ilvl w:val="2"/>
          <w:numId w:val="1"/>
        </w:numPr>
        <w:rPr/>
      </w:pPr>
      <w:bookmarkStart w:id="128" w:name="__RefHeading___Toc963816_2142443653"/>
      <w:bookmarkStart w:id="129" w:name="_Toc46"/>
      <w:bookmarkEnd w:id="128"/>
      <w:r>
        <w:rPr>
          <w:rtl w:val="true"/>
        </w:rPr>
        <w:t>علِّم و تعلَّم</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الناس علمَك، وتعلَّم علم غيرك، فتكون قد أتقنتَ علمك، وعلمت مالم تعلم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3"/>
        <w:numPr>
          <w:ilvl w:val="2"/>
          <w:numId w:val="1"/>
        </w:numPr>
        <w:rPr/>
      </w:pPr>
      <w:bookmarkStart w:id="130" w:name="__RefHeading___Toc963818_2142443653"/>
      <w:bookmarkStart w:id="131" w:name="_Toc47"/>
      <w:bookmarkEnd w:id="130"/>
      <w:r>
        <w:rPr>
          <w:rtl w:val="true"/>
        </w:rPr>
        <w:t>فضل التفكّر</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بالفكر، فإنّه حياة قلب البصير، ومفاتيح أبواب الحكمة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3"/>
        <w:numPr>
          <w:ilvl w:val="2"/>
          <w:numId w:val="1"/>
        </w:numPr>
        <w:rPr/>
      </w:pPr>
      <w:bookmarkStart w:id="132" w:name="__RefHeading___Toc963820_2142443653"/>
      <w:bookmarkStart w:id="133" w:name="_Toc48"/>
      <w:bookmarkEnd w:id="132"/>
      <w:r>
        <w:rPr>
          <w:rtl w:val="true"/>
        </w:rPr>
        <w:t>كافل يتيم المعرفة</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كافل يتيم آل محمّد المنقطع عن مواليه الناشب في رتبة الجهل </w:t>
      </w:r>
      <w:bookmarkStart w:id="134" w:name="pg15084_164058"/>
    </w:p>
    <w:p>
      <w:pPr>
        <w:pStyle w:val="BookText"/>
        <w:rPr/>
      </w:pPr>
      <w:bookmarkEnd w:id="134"/>
      <w:r>
        <w:rPr>
          <w:rFonts w:ascii="IRNazanin" w:hAnsi="IRNazanin" w:eastAsia="IRNazanin"/>
          <w:color w:val="111111"/>
          <w:sz w:val="28"/>
          <w:sz w:val="28"/>
          <w:szCs w:val="28"/>
          <w:rtl w:val="true"/>
          <w:lang w:bidi="fa-IR"/>
        </w:rPr>
        <w:t xml:space="preserve">يخرجه من جهله، ويوضح له ما اشتبه عليه على فضل كافل يتيم يطعمه ويسقيه كفضل الشمس على السُهی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Heading3"/>
        <w:numPr>
          <w:ilvl w:val="2"/>
          <w:numId w:val="1"/>
        </w:numPr>
        <w:rPr/>
      </w:pPr>
      <w:bookmarkStart w:id="135" w:name="__RefHeading___Toc963822_2142443653"/>
      <w:bookmarkStart w:id="136" w:name="_Toc49"/>
      <w:bookmarkEnd w:id="135"/>
      <w:r>
        <w:rPr>
          <w:rtl w:val="true"/>
        </w:rPr>
        <w:t>عذر المتعلّم</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العلم عذر المتعلمين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963824_2142443653"/>
      <w:bookmarkStart w:id="138" w:name="_Toc50"/>
      <w:bookmarkEnd w:id="137"/>
      <w:r>
        <w:rPr>
          <w:rtl w:val="true"/>
        </w:rPr>
        <w:t>لا ثلاثة لثلاث</w:t>
      </w:r>
      <w:bookmarkEnd w:id="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أدب لمن لا عقل له، ولا مروّة لمن لا همّة له، ولا حياء لمن لا دين له</w:t>
      </w:r>
      <w:r>
        <w:rPr>
          <w:rFonts w:eastAsia="Amiri" w:cs="Amiri" w:ascii="Amiri" w:hAnsi="Amiri"/>
          <w:color w:val="111111"/>
          <w:sz w:val="28"/>
          <w:szCs w:val="28"/>
          <w:rtl w:val="true"/>
          <w:lang w:bidi="ar-SA"/>
        </w:rPr>
        <w:t xml:space="preserve">. </w:t>
      </w:r>
      <w:r>
        <w:rPr>
          <w:rStyle w:val="FootnoteAnchor"/>
          <w:rtl w:val="true"/>
        </w:rPr>
        <w:footnoteReference w:id="156"/>
      </w:r>
      <w:bookmarkStart w:id="139" w:name="pg15084_164059"/>
    </w:p>
    <w:p>
      <w:pPr>
        <w:pStyle w:val="Heading3"/>
        <w:numPr>
          <w:ilvl w:val="2"/>
          <w:numId w:val="1"/>
        </w:numPr>
        <w:rPr/>
      </w:pPr>
      <w:bookmarkStart w:id="140" w:name="__RefHeading___Toc963826_2142443653"/>
      <w:bookmarkStart w:id="141" w:name="_Toc51"/>
      <w:bookmarkEnd w:id="139"/>
      <w:bookmarkEnd w:id="140"/>
      <w:r>
        <w:rPr>
          <w:rtl w:val="true"/>
        </w:rPr>
        <w:t>ما العقل؟</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حتّی تنال الفرصة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مایعترّض في الحلق وتعسر إساغته </w:t>
      </w:r>
      <w:r>
        <w:rPr>
          <w:rStyle w:val="FootnoteAnchor"/>
          <w:rtl w:val="true"/>
        </w:rPr>
        <w:footnoteReference w:id="157"/>
      </w:r>
      <w:r>
        <w:rPr>
          <w:rFonts w:ascii="IRNazanin" w:hAnsi="IRNazanin" w:eastAsia="IRNazanin"/>
          <w:color w:val="111111"/>
          <w:sz w:val="28"/>
          <w:sz w:val="28"/>
          <w:szCs w:val="28"/>
          <w:rtl w:val="true"/>
          <w:lang w:bidi="fa-IR"/>
        </w:rPr>
        <w:t>، ويطلق مجازاً على الشدائد التي يشقّ على الإنسان تحمّلها وهو المراد هنا، وتجرّعه كناية عن تحمّله وعدم القيام بالإنتقام به وتداركه حتّی تنال الفرصة فإنّ التدارك قبل ذلك لا ينفع سوى الفضيحة وشدّة البلاء وكثرة الهمّ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وأورده الصدوق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أبيه، عن أحمد بن إدريس، عن حمد بن أحمد بن يحيى بن عمران الأشعري، عن أحمد بن أبي عبداللّه، عن علي بن جعفر الجوهري، عن إبراهيم بن عبداللّه الكوفي، عن أبي سعيد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الوليد، عن الصفّار، عن إبراهيم بن هاشم، عن علي بن معبد،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مداراة الأصدقاء</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963828_2142443653"/>
      <w:bookmarkStart w:id="143" w:name="_Toc52"/>
      <w:bookmarkEnd w:id="142"/>
      <w:r>
        <w:rPr>
          <w:rtl w:val="true"/>
        </w:rPr>
        <w:t>في العقل ثلاثة</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عن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ومداهنة </w:t>
      </w:r>
      <w:bookmarkStart w:id="144" w:name="pg15084_164060"/>
    </w:p>
    <w:p>
      <w:pPr>
        <w:pStyle w:val="BookText"/>
        <w:rPr/>
      </w:pPr>
      <w:bookmarkEnd w:id="144"/>
      <w:r>
        <w:rPr>
          <w:rFonts w:ascii="IRNazanin" w:hAnsi="IRNazanin" w:eastAsia="IRNazanin"/>
          <w:color w:val="111111"/>
          <w:sz w:val="28"/>
          <w:sz w:val="28"/>
          <w:szCs w:val="28"/>
          <w:rtl w:val="true"/>
          <w:lang w:bidi="fa-IR"/>
        </w:rPr>
        <w:t xml:space="preserve">الأعداء </w:t>
      </w:r>
      <w:r>
        <w:rPr>
          <w:rStyle w:val="FootnoteAnchor"/>
          <w:rtl w:val="true"/>
        </w:rPr>
        <w:footnoteReference w:id="159"/>
      </w:r>
      <w:r>
        <w:rPr>
          <w:rFonts w:ascii="Amiri" w:hAnsi="Amiri" w:eastAsia="Amiri" w:cs="Amiri"/>
          <w:color w:val="111111"/>
          <w:sz w:val="28"/>
          <w:sz w:val="28"/>
          <w:szCs w:val="28"/>
          <w:rtl w:val="true"/>
          <w:lang w:bidi="ar-SA"/>
        </w:rPr>
        <w:t>، ومداراة الأصدقاء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وأورده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أبيه، عن أحمد بن إدريس، عن محمّد بن أحمد بن يحيى بن عمران الأشعري، عن أحمد بن أبي عبداللّه، عن علي بن جعفر الجوهري، عن إبراهيم بن عبداللّه الكوفي، عن أبي سعيد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العقل</w:t>
      </w:r>
      <w:r>
        <w:rPr>
          <w:rFonts w:eastAsia="IRNazanin" w:cs="IRNazanin"/>
          <w:color w:val="111111"/>
          <w:sz w:val="28"/>
          <w:szCs w:val="28"/>
          <w:rtl w:val="true"/>
          <w:lang w:bidi="fa-IR"/>
        </w:rPr>
        <w:t>... .</w:t>
      </w:r>
    </w:p>
    <w:p>
      <w:pPr>
        <w:pStyle w:val="Heading3"/>
        <w:numPr>
          <w:ilvl w:val="2"/>
          <w:numId w:val="1"/>
        </w:numPr>
        <w:rPr/>
      </w:pPr>
      <w:bookmarkStart w:id="145" w:name="__RefHeading___Toc963830_2142443653"/>
      <w:bookmarkStart w:id="146" w:name="_Toc53"/>
      <w:bookmarkEnd w:id="145"/>
      <w:r>
        <w:rPr>
          <w:rtl w:val="true"/>
        </w:rPr>
        <w:t>ولاية الأعلم</w:t>
      </w:r>
      <w:bookmarkEnd w:id="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ماولّت أمّة أمرَها رجلاً قطّ وفيهم من هو أعلم منه إلّا لم يزل أمرهم يذهَب سفالاً حتّی يرجعوا إلى ما تركوا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3"/>
        <w:numPr>
          <w:ilvl w:val="2"/>
          <w:numId w:val="1"/>
        </w:numPr>
        <w:rPr/>
      </w:pPr>
      <w:bookmarkStart w:id="147" w:name="__RefHeading___Toc963832_2142443653"/>
      <w:bookmarkStart w:id="148" w:name="_Toc54"/>
      <w:bookmarkEnd w:id="147"/>
      <w:r>
        <w:rPr>
          <w:rtl w:val="true"/>
        </w:rPr>
        <w:t>مجالسة العلماء</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مجالسة العلماء أطلق عقال لسانه، وفتق مراتق ذهنه، وسرّ ما وجد من الزيادة في نفسه، وكانت له ولاية لما يعلم، وإفادة لما تعلّم</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ملحقات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bookmarkStart w:id="149" w:name="pg15084_164061"/>
    </w:p>
    <w:p>
      <w:pPr>
        <w:pStyle w:val="Heading3"/>
        <w:numPr>
          <w:ilvl w:val="2"/>
          <w:numId w:val="1"/>
        </w:numPr>
        <w:rPr/>
      </w:pPr>
      <w:bookmarkStart w:id="150" w:name="__RefHeading___Toc963834_2142443653"/>
      <w:bookmarkStart w:id="151" w:name="_Toc55"/>
      <w:bookmarkEnd w:id="149"/>
      <w:bookmarkEnd w:id="150"/>
      <w:r>
        <w:rPr>
          <w:rtl w:val="true"/>
        </w:rPr>
        <w:t>حوائج الإخوان</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المرء ومروءته أن يسرعَ إلى قضاء حوائج إخوانه وإن لم يُنزلوها به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3"/>
        <w:numPr>
          <w:ilvl w:val="2"/>
          <w:numId w:val="1"/>
        </w:numPr>
        <w:rPr/>
      </w:pPr>
      <w:bookmarkStart w:id="152" w:name="__RefHeading___Toc963836_2142443653"/>
      <w:bookmarkStart w:id="153" w:name="_Toc56"/>
      <w:bookmarkEnd w:id="152"/>
      <w:r>
        <w:rPr>
          <w:rtl w:val="true"/>
        </w:rPr>
        <w:t>كان ناقصاً في مروته و عقله</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يحفظ هذا الحديث كان ناقصاً في مروته وعقله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يابن رسول اللّه؟ فبكى وأنشأ يحدّثنا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من المهاجرين أو الأنصار، يطلع من باب مسجدكم هذا، ما أدرك شيئاً ممّا كانوا عليه إلّا قبلتكم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ولا فعل، ومعرفة ولا صبر، ووصف ولا صدق، ووعد ولا وفاء، مالي أری رجالاً ولا عقول، وأرى أجساماً ولا أرى قلوباً دخلوا في الدين ثمّ خرجوا منه، وحرموا ثمّ استحلوا، وعرفوا ثمّ أنكروا، وإنّما دین أحدكم على لسانه، ولئن سألته هل يؤمن بيوم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كذب ومالك يوم الدين، إنّ من أخلاق المؤمنين قوّة في دين، وحزماً في لين، وإيماناً في يقين، وحرصاً في علم، وشفقة في مقة، وحلماً في حكم، وقصداً في غنى، وتجمّلاً في فاقة، وتحرّجاً عن طمع، وكسباً من حلال، وبرّاً في استقامة، ونشاطاً في هدى، ونهياً عن شهوة</w:t>
      </w:r>
      <w:r>
        <w:rPr>
          <w:rFonts w:eastAsia="IRNazanin" w:cs="IRNazanin"/>
          <w:color w:val="111111"/>
          <w:sz w:val="28"/>
          <w:szCs w:val="28"/>
          <w:rtl w:val="true"/>
          <w:lang w:bidi="fa-IR"/>
        </w:rPr>
        <w:t xml:space="preserve">. </w:t>
      </w:r>
      <w:r>
        <w:rPr>
          <w:rStyle w:val="FootnoteAnchor"/>
          <w:rtl w:val="true"/>
        </w:rPr>
        <w:footnoteReference w:id="164"/>
      </w:r>
      <w:bookmarkStart w:id="154" w:name="pg15084_164062"/>
    </w:p>
    <w:p>
      <w:pPr>
        <w:pStyle w:val="Heading3"/>
        <w:numPr>
          <w:ilvl w:val="2"/>
          <w:numId w:val="1"/>
        </w:numPr>
        <w:rPr/>
      </w:pPr>
      <w:bookmarkStart w:id="155" w:name="__RefHeading___Toc963838_2142443653"/>
      <w:bookmarkStart w:id="156" w:name="_Toc57"/>
      <w:bookmarkEnd w:id="154"/>
      <w:bookmarkEnd w:id="155"/>
      <w:r>
        <w:rPr>
          <w:rtl w:val="true"/>
        </w:rPr>
        <w:t>متى يكون العاقل عاقلاً؟</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العاقل عاقلاً؟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عقله عقله عمّا لا ينبغي فهو عاقل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ملحقات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157" w:name="__RefHeading___Toc963840_2142443653"/>
      <w:bookmarkStart w:id="158" w:name="_Toc58"/>
      <w:bookmarkEnd w:id="157"/>
      <w:r>
        <w:rPr>
          <w:rtl w:val="true"/>
        </w:rPr>
        <w:t>علماء الشيعة يوم القيامة</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علماء شیعتنا القوّامون لضعفاء محبّينا وأهل ولايتنا يوم القيامة والأنوار تسطع من تيجانهم، على رأس كلّ واحد منهم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انبتت تلك الأنوار في عرصات القيامة ودورها مسيرة ثلاثمائة ألف سنة، فشعاع تيجانهم ينبث فيها كلّها، فلا يبقى هناك يتيم قد كفّلوه ومن ظلمة الجهل وحيرة التيه أخرجوه إلّا تعلق بشعبة من أنوارهم فرفعتهم في العلوّ حتّی يحاذي بهم ربض غرف الجنان، ثمّ ينزلهم على منازلهم المعدّة لهم في جوار أستاديهم ومعلّميهم، وبحضرة أئمّتهم الّذين كانوا إليهم يدّعون، ولا يبقى ناصب من النواصب يصيبه من شعاع تلك التيجان إلّا عميت عيناه وصمّت أذناه وخرس لسانه، ويحوّل عليه أشدّ من لهب النيران فيحملهم حتّی يدفعهم إلى الزبانية فيدعوهم إلى سواء الجحيم</w:t>
      </w:r>
      <w:r>
        <w:rPr>
          <w:rFonts w:eastAsia="IRNazanin" w:cs="IRNazanin"/>
          <w:color w:val="111111"/>
          <w:sz w:val="28"/>
          <w:szCs w:val="28"/>
          <w:rtl w:val="true"/>
          <w:lang w:bidi="fa-IR"/>
        </w:rPr>
        <w:t xml:space="preserve">. </w:t>
      </w:r>
      <w:r>
        <w:rPr>
          <w:rStyle w:val="FootnoteAnchor"/>
          <w:rtl w:val="true"/>
        </w:rPr>
        <w:footnoteReference w:id="166"/>
      </w:r>
      <w:bookmarkStart w:id="159" w:name="pg15084_164063"/>
    </w:p>
    <w:p>
      <w:pPr>
        <w:pStyle w:val="Heading3"/>
        <w:numPr>
          <w:ilvl w:val="2"/>
          <w:numId w:val="1"/>
        </w:numPr>
        <w:rPr/>
      </w:pPr>
      <w:bookmarkStart w:id="160" w:name="__RefHeading___Toc963842_2142443653"/>
      <w:bookmarkStart w:id="161" w:name="_Toc59"/>
      <w:bookmarkEnd w:id="159"/>
      <w:bookmarkEnd w:id="160"/>
      <w:r>
        <w:rPr>
          <w:rtl w:val="true"/>
        </w:rPr>
        <w:t>إذا طلبتم الحوائج</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أهلها؟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 الْأَلْبَابِ</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أولوا العقول</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وأورده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والجهل وصيّة الإمام موسی بن جعفر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63844_2142443653"/>
      <w:bookmarkStart w:id="163" w:name="_Toc60"/>
      <w:bookmarkEnd w:id="162"/>
      <w:r>
        <w:rPr>
          <w:rtl w:val="true"/>
        </w:rPr>
        <w:t>حقّ المعلّم على تلميذه</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الحسن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المعلِّم على المتعلِّم أن لا يكثر السؤال عليه، ولا يسبقه في الجواب، ولا يلحّ عليه إذا أعرض، ولا يأخذ بثوبه إذا كسل، ولا يشير إليه بيده، ولا يغمزه بعينه، ولا يشاور في مجلسه، ولا يطلب وراءه، وأن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قوله، ولا يفشي له سراً، ولا يغتاب عنده، وأن يحفظه شاهداً وغائباً، ويعمّ القوم بالسلام، ويخصّه بالتحيّة، ويجلس بين يديه، وإن كان له حاجة سبق القوم إلى خدمته، ولا يملّ من طول صحبته، وإنمّا هو مثل النخلة تنتظر متى تسقط عليك منها منفعة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والعالم بمنزلة الصائم المجاهد في سبيل اللّه، وإذا مات العالم انثلم</w:t>
      </w:r>
      <w:r>
        <w:rPr>
          <w:rStyle w:val="FootnoteAnchor"/>
          <w:rtl w:val="true"/>
        </w:rPr>
        <w:footnoteReference w:id="169"/>
      </w:r>
      <w:r>
        <w:rPr>
          <w:rFonts w:ascii="Amiri" w:hAnsi="Amiri" w:eastAsia="Amiri" w:cs="Amiri"/>
          <w:color w:val="111111"/>
          <w:sz w:val="28"/>
          <w:sz w:val="28"/>
          <w:szCs w:val="28"/>
          <w:rtl w:val="true"/>
          <w:lang w:bidi="ar-SA"/>
        </w:rPr>
        <w:t>في الإسلام ثلمة لا تنسدّ إلى يوم القيامة، وإنّ طالب العلم يشيّعه سبعون ألفاً من مقرّبي السماء</w:t>
      </w:r>
      <w:r>
        <w:rPr>
          <w:rFonts w:eastAsia="Amiri" w:cs="Amiri" w:ascii="Amiri" w:hAnsi="Amiri"/>
          <w:color w:val="111111"/>
          <w:sz w:val="28"/>
          <w:szCs w:val="28"/>
          <w:rtl w:val="true"/>
          <w:lang w:bidi="ar-SA"/>
        </w:rPr>
        <w:t xml:space="preserve">. </w:t>
      </w:r>
      <w:r>
        <w:rPr>
          <w:rStyle w:val="FootnoteAnchor"/>
          <w:rtl w:val="true"/>
        </w:rPr>
        <w:footnoteReference w:id="170"/>
      </w:r>
      <w:bookmarkStart w:id="164" w:name="pg15084_164065"/>
    </w:p>
    <w:p>
      <w:pPr>
        <w:pStyle w:val="Heading2"/>
        <w:numPr>
          <w:ilvl w:val="1"/>
          <w:numId w:val="1"/>
        </w:numPr>
        <w:rPr/>
      </w:pPr>
      <w:bookmarkStart w:id="165" w:name="__RefHeading___Toc963846_2142443653"/>
      <w:bookmarkStart w:id="166" w:name="_Toc61"/>
      <w:bookmarkEnd w:id="164"/>
      <w:bookmarkEnd w:id="165"/>
      <w:r>
        <w:rPr>
          <w:rtl w:val="true"/>
        </w:rPr>
        <w:t>الإلهيات</w:t>
      </w:r>
      <w:bookmarkEnd w:id="1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963848_2142443653"/>
      <w:bookmarkStart w:id="168" w:name="_Toc62"/>
      <w:bookmarkEnd w:id="167"/>
      <w:r>
        <w:rPr>
          <w:rtl w:val="true"/>
        </w:rPr>
        <w:t>اشارة</w:t>
      </w:r>
      <w:bookmarkStart w:id="169" w:name="pg15084_164066"/>
      <w:bookmarkEnd w:id="168"/>
    </w:p>
    <w:p>
      <w:pPr>
        <w:pStyle w:val="Heading3"/>
        <w:numPr>
          <w:ilvl w:val="2"/>
          <w:numId w:val="1"/>
        </w:numPr>
        <w:rPr/>
      </w:pPr>
      <w:bookmarkStart w:id="170" w:name="__RefHeading___Toc963850_2142443653"/>
      <w:bookmarkStart w:id="171" w:name="_Toc63"/>
      <w:bookmarkEnd w:id="169"/>
      <w:bookmarkEnd w:id="170"/>
      <w:r>
        <w:rPr>
          <w:rtl w:val="true"/>
        </w:rPr>
        <w:t>ذلكم الله</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يكن له أوّل معلوم، ولا آخر متناه، ولا آخر متناه، ولاقبل مدرك، ولا بعد محدود، ولا أمد بحتّى، ولا شخص فيتجزأ، ولا اختلاف صفة فيتناهی، فلاتدرك العقول وأوهامها ولا الفكر وخطراتها ولا الألباب و أذهانها صفته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ولا بدىء ممّا، ولا ظاهر على ما، ولا باطن فيما، ولا تارك فهلا، خلق الخلق فكان بديئاً بديعاً، ابتدء ما ابتدع، وابتدع ما ابتدء، وفعل ما أراد، وأراد ما استزاد، ذلكم اللّه ربّ العالمين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هذه الصفة و الصفات الّتي بعدها موضحات مؤكّدات، إذ لو كان له أوّل لكان معلوماً،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فيتناهى أي اختلاف الصفات ينافي الأزليّة والأبديّة كما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متى أي لو كانت العقول تبلغ صفته لكان كسائر الممكنات فكان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وجد؟ ومن أيّ شيء بدیع؟ على المجهول، أو بدأ الأشياء بأن يقرأ على الفعل المعلوم، أو على فعيل، وعلى أيّ شيء علا فهو ظاهر، وفي أيّ شيء بطن حتّی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باطن، أو يقال لشيء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 تحضيضاً وتحريصاً على الفعل أو توبیخاً على تركه؛ والابتداع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الإيجاد بلا مادّة أو بلامثال</w:t>
      </w:r>
      <w:r>
        <w:rPr>
          <w:rFonts w:eastAsia="IRNazanin" w:cs="IRNazanin"/>
          <w:color w:val="111111"/>
          <w:sz w:val="28"/>
          <w:szCs w:val="28"/>
          <w:rtl w:val="true"/>
          <w:lang w:bidi="fa-IR"/>
        </w:rPr>
        <w:t xml:space="preserve">. </w:t>
      </w:r>
      <w:r>
        <w:rPr>
          <w:rStyle w:val="FootnoteAnchor"/>
          <w:rtl w:val="true"/>
        </w:rPr>
        <w:footnoteReference w:id="171"/>
      </w:r>
      <w:bookmarkStart w:id="172" w:name="pg15084_164067"/>
    </w:p>
    <w:p>
      <w:pPr>
        <w:pStyle w:val="Heading2"/>
        <w:numPr>
          <w:ilvl w:val="1"/>
          <w:numId w:val="1"/>
        </w:numPr>
        <w:rPr/>
      </w:pPr>
      <w:bookmarkStart w:id="173" w:name="__RefHeading___Toc963852_2142443653"/>
      <w:bookmarkStart w:id="174" w:name="_Toc64"/>
      <w:bookmarkEnd w:id="172"/>
      <w:bookmarkEnd w:id="173"/>
      <w:r>
        <w:rPr>
          <w:rtl w:val="true"/>
        </w:rPr>
        <w:t>الإسلام و الإيمان</w:t>
      </w:r>
      <w:bookmarkEnd w:id="1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963854_2142443653"/>
      <w:bookmarkStart w:id="176" w:name="_Toc65"/>
      <w:bookmarkEnd w:id="175"/>
      <w:r>
        <w:rPr>
          <w:rtl w:val="true"/>
        </w:rPr>
        <w:t>اشارة</w:t>
      </w:r>
      <w:bookmarkStart w:id="177" w:name="pg15084_164068"/>
      <w:bookmarkEnd w:id="176"/>
    </w:p>
    <w:p>
      <w:pPr>
        <w:pStyle w:val="Heading3"/>
        <w:numPr>
          <w:ilvl w:val="2"/>
          <w:numId w:val="1"/>
        </w:numPr>
        <w:rPr/>
      </w:pPr>
      <w:bookmarkStart w:id="178" w:name="__RefHeading___Toc963856_2142443653"/>
      <w:bookmarkStart w:id="179" w:name="_Toc66"/>
      <w:bookmarkEnd w:id="177"/>
      <w:bookmarkEnd w:id="178"/>
      <w:r>
        <w:rPr>
          <w:rtl w:val="true"/>
        </w:rPr>
        <w:t>من علامات المسلم</w:t>
      </w:r>
      <w:bookmarkEnd w:id="1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المسلم قوّةٌ في دين، وحزمٌ في لين، وإيمانٌ في يقين، وعلمٌ في حلم، و كَيسٌ في رفق، وإعطاء في حقّ، وقصدٌ في غِنى، وتجمّلٌ في فاقة، وإحسانٌ في قدرة، وصبرٌ في شدة، لا يغلبه الغضب، ولا تجمع به الحميِة، ولا تغلبه شهوة، ولا تفضحه بطنُه، ولا يستخفّه حرصه، ولا تقصر به نيّتُه، فينصر المظلومَ، ويرحَمُ الضعيف، ولا يبخل، ولا يبذّر، ولا يُسرف، ولا يقترُ، يغفرُ إذا ظُلِم، ويعفو عن الجاهل، نفسُه منه في عناء، والناسُ منه في رَخاء</w:t>
      </w:r>
      <w:r>
        <w:rPr>
          <w:rFonts w:eastAsia="Amiri" w:cs="Amiri" w:ascii="Amiri" w:hAnsi="Amiri"/>
          <w:color w:val="111111"/>
          <w:sz w:val="28"/>
          <w:szCs w:val="28"/>
          <w:rtl w:val="true"/>
          <w:lang w:bidi="ar-SA"/>
        </w:rPr>
        <w:t xml:space="preserve">. </w:t>
      </w:r>
      <w:r>
        <w:rPr>
          <w:rStyle w:val="FootnoteAnchor"/>
          <w:rtl w:val="true"/>
        </w:rPr>
        <w:footnoteReference w:id="172"/>
      </w:r>
    </w:p>
    <w:p>
      <w:pPr>
        <w:pStyle w:val="Heading3"/>
        <w:numPr>
          <w:ilvl w:val="2"/>
          <w:numId w:val="1"/>
        </w:numPr>
        <w:rPr/>
      </w:pPr>
      <w:bookmarkStart w:id="180" w:name="__RefHeading___Toc963858_2142443653"/>
      <w:bookmarkStart w:id="181" w:name="_Toc67"/>
      <w:bookmarkEnd w:id="180"/>
      <w:r>
        <w:rPr>
          <w:rtl w:val="true"/>
        </w:rPr>
        <w:t>القنوع والخضوع</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ذلّ، وخير الغنى القنوع، وشرّ الفقر الخضوع</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3"/>
        <w:numPr>
          <w:ilvl w:val="2"/>
          <w:numId w:val="1"/>
        </w:numPr>
        <w:rPr/>
      </w:pPr>
      <w:bookmarkStart w:id="182" w:name="__RefHeading___Toc963860_2142443653"/>
      <w:bookmarkStart w:id="183" w:name="_Toc68"/>
      <w:bookmarkEnd w:id="182"/>
      <w:r>
        <w:rPr>
          <w:rtl w:val="true"/>
        </w:rPr>
        <w:t>هكذا الإيمان</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أحمد عبيداللّه بن عبداللّه بن طاهر، عن أبي الصلت الهروي بخراسان، عن أبي الحسن عليّ بن موسى الرضا، عن أبي الحسن موسی بن جعفر الكاظم، عن الصادق، عن الباقر، عن السجّاد، عن السبط </w:t>
      </w:r>
      <w:bookmarkStart w:id="184" w:name="pg15084_164069"/>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ونطقٌ باللسان، وعملٌ بالأركان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Heading3"/>
        <w:numPr>
          <w:ilvl w:val="2"/>
          <w:numId w:val="1"/>
        </w:numPr>
        <w:rPr/>
      </w:pPr>
      <w:bookmarkStart w:id="185" w:name="__RefHeading___Toc963862_2142443653"/>
      <w:bookmarkStart w:id="186" w:name="_Toc69"/>
      <w:bookmarkEnd w:id="185"/>
      <w:r>
        <w:rPr>
          <w:rtl w:val="true"/>
        </w:rPr>
        <w:t>بين الإيمان واليقين</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مابین الإيمان واليقين؟ فسكتا،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ما سمعناه بآذاننا وصدقناه بقلوبنا، واليقين ما أبصرناه</w:t>
      </w:r>
    </w:p>
    <w:p>
      <w:pPr>
        <w:pStyle w:val="BookText"/>
        <w:rPr/>
      </w:pPr>
      <w:r>
        <w:rPr>
          <w:rFonts w:ascii="Amiri" w:hAnsi="Amiri" w:eastAsia="Amiri" w:cs="Amiri"/>
          <w:color w:val="111111"/>
          <w:sz w:val="28"/>
          <w:sz w:val="28"/>
          <w:szCs w:val="28"/>
          <w:rtl w:val="true"/>
          <w:lang w:bidi="ar-SA"/>
        </w:rPr>
        <w:t>بأعيننا واستدللنا به على ما غاب عنّا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3"/>
        <w:numPr>
          <w:ilvl w:val="2"/>
          <w:numId w:val="1"/>
        </w:numPr>
        <w:rPr/>
      </w:pPr>
      <w:bookmarkStart w:id="187" w:name="__RefHeading___Toc963864_2142443653"/>
      <w:bookmarkStart w:id="188" w:name="_Toc70"/>
      <w:bookmarkEnd w:id="187"/>
      <w:r>
        <w:rPr>
          <w:rtl w:val="true"/>
        </w:rPr>
        <w:t>كم بين الإيمان و اليقين؟</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 بن أبي طالب إبنه الحسن سلام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بين الإيمان واليقين؟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w:t>
      </w:r>
      <w:bookmarkStart w:id="189" w:name="pg15084_164070"/>
    </w:p>
    <w:p>
      <w:pPr>
        <w:pStyle w:val="BookText"/>
        <w:rPr/>
      </w:pPr>
      <w:bookmarkEnd w:id="1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 ما سمعته أذناك وصدّقه قلبك، واليقين ما رأته عيناك فايقن به قلبك، وليس بين العين والأذنين إلّا أربع أصابع</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3"/>
        <w:numPr>
          <w:ilvl w:val="2"/>
          <w:numId w:val="1"/>
        </w:numPr>
        <w:rPr/>
      </w:pPr>
      <w:bookmarkStart w:id="190" w:name="__RefHeading___Toc963866_2142443653"/>
      <w:bookmarkStart w:id="191" w:name="_Toc71"/>
      <w:bookmarkEnd w:id="190"/>
      <w:r>
        <w:rPr>
          <w:rtl w:val="true"/>
        </w:rPr>
        <w:t>من أخلاق المؤمن</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أخلاق المؤمن قوّة في دين، وكرماً في لين وحزماً في علم، وعلماً في حلم، وتوسعة في نفقة، وقصداً في عبادة، وتحرّجاً من الطمع، وبرّاً في استقامة، لا يحيف على من يبغض، ولا يأثم فيمن يحبّ، ولا يدّعي ما ليس له، ولا يجحد حقاً هو عليه، ولا يهمز ولا يلمز ولا يبغي، متخشّع في الصلاة متوسّع في الزكاة، شكورٌ في الرخاء، صابر عند البلاء، قانع بالّذي له، لا يطمح به الغيظ، ولا يجمح به الشحّ، يخالط الناس ليعلم، ویسكت ليسلم، يصبر إن بغي عليه ليكون إلهه الّذي ينتقم له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بتفاوت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ملحقات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نزهة الناظر وتنبيه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الديلمي في اعلام الدین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عواذ باللّه، لا يحيف على من يبغض، ولا يأثم فيمن يحب، ولا يضيع ما استودع، ولا يحسد، ولا يطعن، ويترف بالحقّ وإن لم يشهد عليه، ولا ينابز بالألقاب، في الصلاة متخشّع، وإلى الزكاة مسارع، وفي الزلّات وقور، وفي الرخاء شكور، قانع بالّذي عنده، لا يدّعي ما ليس له، لا يجمع في قنط، ولا يغلبه الشحّ عن معروف يریده، يخالط الناس ليعلم، ويناطق ليفهم، وإن ظُلم أو بُغي عليه صبر حتّی يكون الرحمن الّذي ينتصر 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أصل الحديث كان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92" w:name="pg15084_164071"/>
    </w:p>
    <w:p>
      <w:pPr>
        <w:pStyle w:val="Heading3"/>
        <w:numPr>
          <w:ilvl w:val="2"/>
          <w:numId w:val="1"/>
        </w:numPr>
        <w:rPr/>
      </w:pPr>
      <w:bookmarkStart w:id="193" w:name="__RefHeading___Toc963868_2142443653"/>
      <w:bookmarkStart w:id="194" w:name="_Toc72"/>
      <w:bookmarkEnd w:id="192"/>
      <w:bookmarkEnd w:id="193"/>
      <w:r>
        <w:rPr>
          <w:rtl w:val="true"/>
        </w:rPr>
        <w:t>خصال الإيمان</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 فيه فقد إستكمل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إذا قَدَر لم يتقاص له بحقّ، ومَن الّذي إذا رضي لم يُدخله رضاه في باطل، ومَن الّذي إذا غضِب لم يُخرجه غضبُه مِن الحق</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3"/>
        <w:numPr>
          <w:ilvl w:val="2"/>
          <w:numId w:val="1"/>
        </w:numPr>
        <w:rPr/>
      </w:pPr>
      <w:bookmarkStart w:id="195" w:name="__RefHeading___Toc963870_2142443653"/>
      <w:bookmarkStart w:id="196" w:name="_Toc73"/>
      <w:bookmarkEnd w:id="195"/>
      <w:r>
        <w:rPr>
          <w:rtl w:val="true"/>
        </w:rPr>
        <w:t>ما آمن بالله</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یارسول اللّه؟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شبعان وجارُه جائع وهو يشعر</w:t>
      </w:r>
      <w:r>
        <w:rPr>
          <w:rFonts w:eastAsia="Amiri" w:cs="Amiri" w:ascii="Amiri" w:hAnsi="Amiri"/>
          <w:color w:val="111111"/>
          <w:sz w:val="28"/>
          <w:szCs w:val="28"/>
          <w:rtl w:val="true"/>
          <w:lang w:bidi="ar-SA"/>
        </w:rPr>
        <w:t xml:space="preserve">. </w:t>
      </w:r>
      <w:r>
        <w:rPr>
          <w:rStyle w:val="FootnoteAnchor"/>
          <w:rtl w:val="true"/>
        </w:rPr>
        <w:footnoteReference w:id="179"/>
      </w:r>
      <w:bookmarkStart w:id="197" w:name="pg15084_164072"/>
    </w:p>
    <w:p>
      <w:pPr>
        <w:pStyle w:val="Heading3"/>
        <w:numPr>
          <w:ilvl w:val="2"/>
          <w:numId w:val="1"/>
        </w:numPr>
        <w:rPr/>
      </w:pPr>
      <w:bookmarkStart w:id="198" w:name="__RefHeading___Toc963872_2142443653"/>
      <w:bookmarkStart w:id="199" w:name="_Toc74"/>
      <w:bookmarkEnd w:id="197"/>
      <w:bookmarkEnd w:id="198"/>
      <w:r>
        <w:rPr>
          <w:rtl w:val="true"/>
        </w:rPr>
        <w:t>داعي الراضي بقسم الله</w:t>
      </w:r>
      <w:bookmarkEnd w:id="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المؤمن مؤمناً وهو يسخط قسمه، ويحقّر منزلته، والحاكم عليه اللّه، وأنا الضامن لمن لم يهجس في قلبه إلّا الرضا، أن يدعو اللّه فيستجاب 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كاملاً في الإيمان مستحقّاً لهذا الإسم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یسخط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بالكسر وهو النصيب أو بالفتح مصدر قسمه كضربه أو بكسر القاف وفتح السين جمع قسمة بالكسر مصدراً أيضاً، وعلى الأوّل الضمير البارز راجع إلى المؤمن، وعلى الأخيرين إما راجع إليه أيضاً بالإضافة إلى المفعول أو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ويحقر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راجع إلى المؤمن أيضاً أي يحقر منزلته التي أعطاه اللّه إياها بين الناس في المال والعزّة وغيرهما،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منزلته عند اللّه، لأنّه تعالى جعل ذلك قسماً له لرفع منزلته فتحقير القسم السبب لها تحقیر لها وما ذكرنا أظهر، ويمكن إرجاعه إلى القسم أو إلى اللّه بالإضافة إلى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والحاكم عليه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للحال وضمير عليه للمؤمن أو للقسم،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عطف على منزلته، واللّه بدل عن الحاكم أي ويحقّر الحاكم عليه وهو اللّه لأنّ تحقیر حكم الحاكم تحقير له، ولا يخفى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القاموس هجس الشيء في صدره يهجس خطر بباله أو هو أن يحدّث نفسه في صدره مثل الوسواس، ويدلّ على أنّ الرضا بالقضاء موجب لاستجابة الدعاء</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963874_2142443653"/>
      <w:bookmarkStart w:id="201" w:name="_Toc75"/>
      <w:bookmarkEnd w:id="200"/>
      <w:r>
        <w:rPr>
          <w:rtl w:val="true"/>
        </w:rPr>
        <w:t>محاسبة النفس</w:t>
      </w:r>
      <w:bookmarkEnd w:id="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حتّی يحاسِبَ نفسَه أشدَّ من </w:t>
      </w:r>
      <w:bookmarkStart w:id="202" w:name="pg15084_164073"/>
    </w:p>
    <w:p>
      <w:pPr>
        <w:pStyle w:val="BookText"/>
        <w:rPr/>
      </w:pPr>
      <w:bookmarkEnd w:id="202"/>
      <w:r>
        <w:rPr>
          <w:rFonts w:ascii="IRNazanin" w:hAnsi="IRNazanin" w:eastAsia="IRNazanin"/>
          <w:color w:val="111111"/>
          <w:sz w:val="28"/>
          <w:sz w:val="28"/>
          <w:szCs w:val="28"/>
          <w:rtl w:val="true"/>
          <w:lang w:bidi="fa-IR"/>
        </w:rPr>
        <w:t>محاسبة الشريك لشريكه، والسيّد عبدَه، ويعلم ما مطعمه وما مشربه وما ملبسه، مِن حلال ذلك أو مِن حرام، وقد 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نلتَ منك ثلاثاً فلا أُبالي كيف كان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اكتسبت المالَ من غير حَلّه، أو أنفقتَه في غير حلّه، أو منعتَ منه حقّه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من المتّقين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السيّد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63876_2142443653"/>
      <w:bookmarkStart w:id="204" w:name="_Toc76"/>
      <w:bookmarkEnd w:id="203"/>
      <w:r>
        <w:rPr>
          <w:rtl w:val="true"/>
        </w:rPr>
        <w:t>من كلماته الحكميّة</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أحبّه، ومَن عَرَفَ الدنيا زَهِد فيها، والمؤمنُ لا يلهو حتّی يغفل، فإذا تفكّر حزن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Heading3"/>
        <w:numPr>
          <w:ilvl w:val="2"/>
          <w:numId w:val="1"/>
        </w:numPr>
        <w:rPr/>
      </w:pPr>
      <w:bookmarkStart w:id="205" w:name="__RefHeading___Toc963878_2142443653"/>
      <w:bookmarkStart w:id="206" w:name="_Toc77"/>
      <w:bookmarkEnd w:id="205"/>
      <w:r>
        <w:rPr>
          <w:rtl w:val="true"/>
        </w:rPr>
        <w:t>الموت ریحانة المؤمن</w:t>
      </w:r>
      <w:bookmarkEnd w:id="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 xml:space="preserve">. </w:t>
      </w:r>
      <w:r>
        <w:rPr>
          <w:rStyle w:val="FootnoteAnchor"/>
          <w:rtl w:val="true"/>
        </w:rPr>
        <w:footnoteReference w:id="183"/>
      </w:r>
      <w:bookmarkStart w:id="207" w:name="pg15084_164074"/>
    </w:p>
    <w:p>
      <w:pPr>
        <w:pStyle w:val="Heading3"/>
        <w:numPr>
          <w:ilvl w:val="2"/>
          <w:numId w:val="1"/>
        </w:numPr>
        <w:rPr/>
      </w:pPr>
      <w:bookmarkStart w:id="208" w:name="__RefHeading___Toc963880_2142443653"/>
      <w:bookmarkStart w:id="209" w:name="_Toc78"/>
      <w:bookmarkEnd w:id="207"/>
      <w:bookmarkEnd w:id="208"/>
      <w:r>
        <w:rPr>
          <w:rtl w:val="true"/>
        </w:rPr>
        <w:t>بين الشيعي و الموالي</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كنتَ لنا في أوامرِنا وزواجرنا مطيعاً فقد صدقتَ، وإن كنتَ بخلاف ذلك فلا تَزِد في ذنوبِك بدعواك مرتبةً شريفةً لستَ من أهلها،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شيعتكم،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ومحبّيكم ومعادي أعدائكم، وأنت في خيرٍ وإلى خير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Heading3"/>
        <w:numPr>
          <w:ilvl w:val="2"/>
          <w:numId w:val="1"/>
        </w:numPr>
        <w:rPr/>
      </w:pPr>
      <w:bookmarkStart w:id="210" w:name="__RefHeading___Toc963882_2142443653"/>
      <w:bookmarkStart w:id="211" w:name="_Toc79"/>
      <w:bookmarkEnd w:id="210"/>
      <w:r>
        <w:rPr>
          <w:rtl w:val="true"/>
        </w:rPr>
        <w:t>ما يضرّ الشيعي؟</w:t>
      </w:r>
      <w:r>
        <w:rPr>
          <w:rtl w:val="true"/>
        </w:rPr>
        <w:t>!</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مايضرّ الرجل من شيعتنا أي ميتة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سبع، أو أُحرق بنار، أو غرق، أو صلب، أو قتل، هو واللّه صدّیق شهید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3"/>
        <w:numPr>
          <w:ilvl w:val="2"/>
          <w:numId w:val="1"/>
        </w:numPr>
        <w:rPr/>
      </w:pPr>
      <w:bookmarkStart w:id="212" w:name="__RefHeading___Toc963884_2142443653"/>
      <w:bookmarkStart w:id="213" w:name="_Toc80"/>
      <w:bookmarkEnd w:id="212"/>
      <w:r>
        <w:rPr>
          <w:rtl w:val="true"/>
        </w:rPr>
        <w:t>ذهب الناس وبقي النسناس</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صحبتُ أقواماً كانت صحبتهم قرّة العين، وجلاء الصدور، وكانوا من حسناتهم أن ترد عليهم أشفقَ منكم من سيّئاتكم أن تُعَذّبوا عليها، وكانوا فيما أحلّ اللّه لهم من الدنيا أزهَدَ منكم فيما حرّم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حسيساً ولا أرى أنيساً، ذهب الناس وبقي النسناس</w:t>
      </w:r>
      <w:r>
        <w:rPr>
          <w:rFonts w:eastAsia="Amiri" w:cs="Amiri" w:ascii="Amiri" w:hAnsi="Amiri"/>
          <w:color w:val="111111"/>
          <w:sz w:val="28"/>
          <w:szCs w:val="28"/>
          <w:rtl w:val="true"/>
          <w:lang w:bidi="ar-SA"/>
        </w:rPr>
        <w:t xml:space="preserve">. </w:t>
      </w:r>
      <w:r>
        <w:rPr>
          <w:rStyle w:val="FootnoteAnchor"/>
          <w:rtl w:val="true"/>
        </w:rPr>
        <w:footnoteReference w:id="186"/>
      </w:r>
      <w:bookmarkStart w:id="214" w:name="pg15084_164075"/>
    </w:p>
    <w:p>
      <w:pPr>
        <w:pStyle w:val="Heading3"/>
        <w:numPr>
          <w:ilvl w:val="2"/>
          <w:numId w:val="1"/>
        </w:numPr>
        <w:rPr/>
      </w:pPr>
      <w:bookmarkStart w:id="215" w:name="__RefHeading___Toc963886_2142443653"/>
      <w:bookmarkStart w:id="216" w:name="_Toc81"/>
      <w:bookmarkEnd w:id="214"/>
      <w:bookmarkEnd w:id="215"/>
      <w:r>
        <w:rPr>
          <w:rtl w:val="true"/>
        </w:rPr>
        <w:t>الموت عند المؤمن والكافر</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الّذي جهلوه؟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سرور يرد على المؤمنين إذا نقلوا عن دار النكد إلى نعيم الأبد، وأعظم ثبور يرد على الكافرين إذا نقلوا عن جنّتهم إلى نار لا تبيد ولا تنفد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Heading3"/>
        <w:numPr>
          <w:ilvl w:val="2"/>
          <w:numId w:val="1"/>
        </w:numPr>
        <w:rPr/>
      </w:pPr>
      <w:bookmarkStart w:id="217" w:name="__RefHeading___Toc963888_2142443653"/>
      <w:bookmarkStart w:id="218" w:name="_Toc82"/>
      <w:bookmarkEnd w:id="217"/>
      <w:r>
        <w:rPr>
          <w:rtl w:val="true"/>
        </w:rPr>
        <w:t xml:space="preserve">في وصف أخ له </w:t>
      </w:r>
      <w:r>
        <w:rPr>
          <w:rtl w:val="true"/>
        </w:rPr>
        <w:t>(</w:t>
      </w:r>
      <w:r>
        <w:rPr>
          <w:rtl w:val="true"/>
        </w:rPr>
        <w:t>عَلَيْهِ السَّلَامُ</w:t>
      </w:r>
      <w:r>
        <w:rPr>
          <w:rtl w:val="true"/>
        </w:rPr>
        <w:t>)</w:t>
      </w:r>
      <w:bookmarkEnd w:id="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أعظم الناس في عيني، صغُر الدنيا في عينه، كان خارجاً من سلطان الجهالة، فلا يمُدُّ يداً إلّا على ثقة لمنفعة، كان لا يشتكي ولا يتسخّط ولا يتبرّم، كان أكثر دهره صامتاً، فإذا قال بذّ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ضعيفاً مستضعفاً، فإذا جاء الجِدُّ فهو الليثُ عادياً، كان إذا جامع العلماء على أن يستمع أحرص منه على أن يقول، كان إذا غُلب على الكلام لم يُغلَب على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يقول ما لا يفعل، ويفعل ما لا يقول، كان إذا عُرِض له أمران لا يدري أيّهما أقربُ إلى ربّه، نظر أقربهما من هواه فخالفه، كان لا يلوم أحداً على ماقد يقع العذر في مثله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بنحو أبسط، وأورده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عن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فيما مضى أخ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الفصل ابن المقفع في أدبه ونسبه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مظعون،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لايبعد أن يكون المراد به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واستبعده قوم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أبوذر واستبعده قوم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الجدّ فهو ليث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ذر لم يكن من الموصوفين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أخاً معيناً، بل هو كلام خارج مخرج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تقدير هل هو 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كلمات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أيضاً اختلاف، ذكر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شعبة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كثیر 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من كلمات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مبسوطاً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أيّ نحو إنّ هذا الكلام المبارك من منبع واحد سواءاً كان من الوالد أم من الولد، ولا يبعد أنّ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ضمن خطبته، واللّه هو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الحافظ 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أبو الحسن محمّد بن عبدالواحد، حدّثنا أحمد بن إبراهيم بن شاذان، حدّثنا محمّد بن الحسين بن حميد اللخمي، حدّثني خضر بن أبان بن عبيدة الواعظ، حدّثني عثیم البغدادي الزاهد، حدّثني محمّد بن كیسان أبوبكر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أُخبركم عن أخ لي، وكان من أعظم الناس في عيني، وكان رأس ما عظّمه في عيني صغر الدنيا في عينه، كان خارجاً من سلطان بطنه فلا يشتهي ما لا يجد، ولا يكثر إذا وجد، وكان خارجاً من سلطان فرجه فلا يستخفّ له عقله ولا رأيه، وكان خارجاً من سلطان الجهلة فلا يمدّ يداً إلّا على ثقة المنفعة، كان لا يسخط ولا يتبرّم كان إذا جامع العلماء يكون على أن يسمع أحرص منه على أن يتكلّم، كان إذا غلب على الكلام لم يغلب على الصمت، كان أكثر دهره صامتاً، فإذا قال بذ القائلين، كان لا يشارك في دعوى، ولا يدخل في مراء، ولا يدلي بحجة حتّی يرى قاضياً، كان يقول مايفعل ويفعل مالا يقول، تفضّلاً وتكرّماً، كان لا يغفل عن إخوانه، ولا يختصّ بشيء دونهم، كان لا يلوم أحداً فيما يقع العذر في مثله، كان إذا ابتدأه أمران لا يدري أيّهما أقرب إلى الحقّ، نظر فيما هو أقرب إلى هواه فخالفه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084_164077"/>
      <w:bookmarkStart w:id="220" w:name="pg15084_164077"/>
      <w:bookmarkEnd w:id="220"/>
    </w:p>
    <w:p>
      <w:pPr>
        <w:pStyle w:val="Heading3"/>
        <w:numPr>
          <w:ilvl w:val="2"/>
          <w:numId w:val="1"/>
        </w:numPr>
        <w:rPr/>
      </w:pPr>
      <w:bookmarkStart w:id="221" w:name="pg15084_164077"/>
      <w:bookmarkStart w:id="222" w:name="__RefHeading___Toc963890_2142443653"/>
      <w:bookmarkStart w:id="223" w:name="_Toc83"/>
      <w:bookmarkEnd w:id="221"/>
      <w:bookmarkEnd w:id="222"/>
      <w:r>
        <w:rPr>
          <w:rtl w:val="true"/>
        </w:rPr>
        <w:t>بين الإبن و أبيه</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له</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وإبن، فقام إليهما وأكرمهما وأجلسهما في صدر مجلسه، وجلس بين أيديهما، ثمّ أمر بطعام فأُحضر، فأكلا منه، ثمّ جاء قنبر بطست و إبريق خشب، ومنديل، وجاء ليصبّ على يد الرجل ماءاً، فوثب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الإبريق ليصبّه على يد الرجل، فتمرّغ الرجل في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يراني اللّه وأنت تصبّ على 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واغسِل، فإن اللّه عزّ وجلّ يراك وأخاك الّذي لا يتميّز منك ولا يتفضّل عنك، يزيد بذلك في خدمه في الجنّة مثل عشرة أضعاف عدد أهل الدنيا وعلى حسب ذلك في ممالكه فيها، فقعد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بعظيم حقّي الّذي عرفته ونحلته وتواضعك للّه حتّی جازاك أن تدني لما شرفّك به من خدمتي لك، لمّا غسلت يدك مطمئنّاً كما كنت تغسل لو كان الصابّ عليك قنبر، ففعل الرجل ذلك، فلمّا فرغ ناول الإبريق محمّد بن الحنفيّة،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لو كان هذا الإبن حضرني دون أبيه لصببتُ على يده، ولكنّ اللّه عزّ وجلّ يأبى أن يساوي بين أب وابن إذا جمعهما مكان، لكن قد صبّ الأب على الأب، فليصبّ الابن على الإبن، فصب محمّد بن الحنفية على الإبن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علی ذلك فهو الشيعيّ حقّاً</w:t>
      </w:r>
      <w:r>
        <w:rPr>
          <w:rFonts w:eastAsia="Amiri" w:cs="Amiri" w:ascii="Amiri" w:hAnsi="Amiri"/>
          <w:color w:val="111111"/>
          <w:sz w:val="28"/>
          <w:szCs w:val="28"/>
          <w:rtl w:val="true"/>
          <w:lang w:bidi="ar-SA"/>
        </w:rPr>
        <w:t xml:space="preserve">. </w:t>
      </w:r>
      <w:r>
        <w:rPr>
          <w:rStyle w:val="FootnoteAnchor"/>
          <w:rtl w:val="true"/>
        </w:rPr>
        <w:footnoteReference w:id="189"/>
      </w:r>
      <w:bookmarkStart w:id="224" w:name="pg15084_164078"/>
    </w:p>
    <w:p>
      <w:pPr>
        <w:pStyle w:val="Heading3"/>
        <w:numPr>
          <w:ilvl w:val="2"/>
          <w:numId w:val="1"/>
        </w:numPr>
        <w:rPr/>
      </w:pPr>
      <w:bookmarkStart w:id="225" w:name="__RefHeading___Toc963892_2142443653"/>
      <w:bookmarkStart w:id="226" w:name="_Toc84"/>
      <w:bookmarkEnd w:id="224"/>
      <w:bookmarkEnd w:id="225"/>
      <w:r>
        <w:rPr>
          <w:rtl w:val="true"/>
        </w:rPr>
        <w:t>فضل سلمان والمقداد</w:t>
      </w:r>
      <w:bookmarkEnd w:id="2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سلمان والمقداد أخوان متصافيان في ودادك ووداد عليّ أخيك ووصيّك وصفيّك، وهما في أصحابك كجبرئیل و میكائیل في الملائكة، عدوّان لمن أبغض أحدهما، ووليّان لمَن والاهما ووالى محمّداً وعليّاً، وعدوّان لمَن عادى محمّداً وعليّاً وأولياءَهما، ولو أحبّ أهل الأرض سلمان والمقداد كما يحبّهما ملائكة السماوات والحجب والكرسي والعرش لمحض ودادهما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وموالاتهما لأوليائهما ومعاداتهما لأعدائهما لما عذّب اللّه تعالى أحداً منهم بعذاب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سلمان والمقداد، سرّ به المؤمنون وانقادوا، وساء ذلك المنافقين فعاندوا وعابوا،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محمّد الأباعد، ويترك الأدنين من أهله لا يمدحهم ولا يذكرهم، فاتّصل ذلك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لحاهم اللّه يبغون للمسلمين السوء؟ وهل نال أصحابي ما نالوه من درجات الفضل إلّا بحبهم لي ولأهل بيتي؟ والّذي بعثني بالحقّ نبيّا إنّكم لن تؤمنوا حتّی يكون محمّد وآله أحبّ إليكم من أنفسكم وأهليكم وأموالكم ومن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فغمّتهم بعباءته القطوانية،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خسمة لاسادس لهم من البشر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90"/>
      </w:r>
      <w:bookmarkStart w:id="227" w:name="pg15084_164079"/>
    </w:p>
    <w:p>
      <w:pPr>
        <w:pStyle w:val="Heading3"/>
        <w:numPr>
          <w:ilvl w:val="2"/>
          <w:numId w:val="1"/>
        </w:numPr>
        <w:rPr/>
      </w:pPr>
      <w:bookmarkStart w:id="228" w:name="__RefHeading___Toc963894_2142443653"/>
      <w:bookmarkStart w:id="229" w:name="_Toc85"/>
      <w:bookmarkEnd w:id="227"/>
      <w:bookmarkEnd w:id="228"/>
      <w:r>
        <w:rPr>
          <w:rtl w:val="true"/>
        </w:rPr>
        <w:t>حبّ المال</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لا يحب المال فهو عندي كاذب، فإن علمتُ صدقَه فهو عندي أحمق</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230" w:name="__RefHeading___Toc963896_2142443653"/>
      <w:bookmarkStart w:id="231" w:name="_Toc86"/>
      <w:bookmarkEnd w:id="230"/>
      <w:r>
        <w:rPr>
          <w:rtl w:val="true"/>
        </w:rPr>
        <w:t>حقيقة الدين</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إنّ دين اللّه ليس بالتَحلّي ولا بالتّمنّي، ولكنّه ما وقر في القلوب وصدّقته الأعمال</w:t>
      </w:r>
      <w:r>
        <w:rPr>
          <w:rFonts w:eastAsia="Amiri" w:cs="Amiri" w:ascii="Amiri" w:hAnsi="Amiri"/>
          <w:color w:val="111111"/>
          <w:sz w:val="28"/>
          <w:szCs w:val="28"/>
          <w:rtl w:val="true"/>
          <w:lang w:bidi="ar-SA"/>
        </w:rPr>
        <w:t>.</w:t>
      </w:r>
      <w:r>
        <w:rPr>
          <w:rStyle w:val="FootnoteAnchor"/>
          <w:rtl w:val="true"/>
        </w:rPr>
        <w:footnoteReference w:id="192"/>
      </w:r>
      <w:bookmarkStart w:id="232" w:name="pg15084_164080"/>
    </w:p>
    <w:p>
      <w:pPr>
        <w:pStyle w:val="Heading2"/>
        <w:numPr>
          <w:ilvl w:val="1"/>
          <w:numId w:val="1"/>
        </w:numPr>
        <w:rPr/>
      </w:pPr>
      <w:bookmarkStart w:id="233" w:name="__RefHeading___Toc963898_2142443653"/>
      <w:bookmarkStart w:id="234" w:name="_Toc87"/>
      <w:bookmarkEnd w:id="232"/>
      <w:bookmarkEnd w:id="233"/>
      <w:r>
        <w:rPr>
          <w:rtl w:val="true"/>
        </w:rPr>
        <w:t>القرآن</w:t>
      </w:r>
      <w:bookmarkEnd w:id="2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963900_2142443653"/>
      <w:bookmarkStart w:id="236" w:name="_Toc88"/>
      <w:bookmarkEnd w:id="235"/>
      <w:r>
        <w:rPr>
          <w:rtl w:val="true"/>
        </w:rPr>
        <w:t>اشارة</w:t>
      </w:r>
      <w:bookmarkEnd w:id="2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5084_164082"/>
      <w:bookmarkStart w:id="238" w:name="pg15084_164082"/>
      <w:bookmarkEnd w:id="238"/>
    </w:p>
    <w:p>
      <w:pPr>
        <w:pStyle w:val="Heading3"/>
        <w:numPr>
          <w:ilvl w:val="2"/>
          <w:numId w:val="1"/>
        </w:numPr>
        <w:rPr/>
      </w:pPr>
      <w:bookmarkStart w:id="239" w:name="pg15084_164082"/>
      <w:bookmarkStart w:id="240" w:name="__RefHeading___Toc963902_2142443653"/>
      <w:bookmarkStart w:id="241" w:name="_Toc89"/>
      <w:bookmarkEnd w:id="239"/>
      <w:bookmarkEnd w:id="240"/>
      <w:r>
        <w:rPr>
          <w:rtl w:val="true"/>
        </w:rPr>
        <w:t>فاتحة الكتاب</w:t>
      </w:r>
      <w:bookmarkEnd w:id="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الفاتحة نعيم، ووسطها تكریم، وآخرها رضوان اللّه تعالی</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963904_2142443653"/>
      <w:bookmarkStart w:id="243" w:name="_Toc90"/>
      <w:bookmarkEnd w:id="242"/>
      <w:r>
        <w:rPr>
          <w:rtl w:val="true"/>
        </w:rPr>
        <w:t>ثواب قراءة الفاتحة</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أعلمهم عن أشياء فكان فيما سأله أخبرنا عن سبع خصال أعطاك اللّه من بين النبيّين و أعطى امّتك من بين الأمم؟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عزّ وجلّ فاتحة الكتاب والأذان والجماعة في المسجد ويوم الجمعة والصلاة على الجنائز والإجهار في ثلاث صلوات والرخصة لأمتي عند الأمراض والسفر، والشفاعة لأصحاب الكبائر من امّتي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فما جزاء من قرأ فاتحة الكتاب؟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الكتاب أعطاه اللّه عزّ وجلّ بعدد كلّ آية نزلت من السماء ثواب تلاوتها، وأمّا الأذان فإنّه يحشر المؤذّنون من أمّتي مع النبيّين والصدّيقين والشهداء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الجماعة فإنَّ صفوف امّتي في الأرض لصفوف الملائكة في السماء، والركعة في جماعة أربع وعشرون ركعة، كلّ ركعة أحبّ إلى اللّه عزّ وجلّ من عبادة أربعين سنة، وأمّا يوم الجمعة فإنّ اللّه يجمع فيه الأولين والآخرين للحساب فما من مؤمن مشى إلى الجماعة إلّا خفف اللّه عزّ وجلّ عليه أهوال يوم القيامة ثمّ يجازيه الجنّة، وأما الإجهار فإنّه يتباعد منه </w:t>
      </w:r>
    </w:p>
    <w:p>
      <w:pPr>
        <w:pStyle w:val="BookText"/>
        <w:rPr/>
      </w:pPr>
      <w:r>
        <w:rPr>
          <w:rFonts w:ascii="IRNazanin" w:hAnsi="IRNazanin" w:eastAsia="IRNazanin"/>
          <w:color w:val="111111"/>
          <w:sz w:val="28"/>
          <w:sz w:val="28"/>
          <w:szCs w:val="28"/>
          <w:rtl w:val="true"/>
          <w:lang w:bidi="fa-IR"/>
        </w:rPr>
        <w:t>لهب النار بقدر ما يبلغ صوته، ويجوز على الصراط ويعطى السرور حتّی يدخل الجنّة، وأما السادس فإن اللّه عزّ وجلّ يخفّف أهوال يوم القيامة لأمّتي كما ذكر اللّه في القرآن، وما من مؤمن يصلّي على الجنائز إلّا أوجب اللّه له الجنّة إلّا أن يكون منافقاً أو عاقاً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شفاعتي ففي أصحاب الكبائر ما خلا أهل الشرك والظلم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يامحمّد وأنا أشهد أن لا إله إلّا اللّه وأنك عبده ورسوله خاتم النبيّين وإمام المتّقين، ورسول ربّ العالمين، فلمّا أسلم وحسن إسلامه أخرج رقّاً أبيض فيه جميع 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والّذي بعثك بالحقّ نبيّاً ما استنسختها إلّا من الألواح التي كتب اللّه عزّ وجلّ لموسی بن عمران ولقد قرأت في التوراة فضلك حتّی شككت فيه يا محمد، ولقد كنت أمحو اسمك منذ أربعين سنة من التوراة وكلّما محوته وجدته مثبتاً فيها، ولقد قرأت في التوراة أنّ هذه المسائل لا يخرجها غيرك، وأنّ في الساعة التي ترد عليك فيها هذه المسائل يكون جبرئيل عن يمينك و میكائیل عن يسارك ووصيّك بي يديك،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جبرئيل عن يميني و ميكائيل عن يساري ووصيّي عليّ بن أبي طالب بين يديّ، فآمن اليهودي، وحسن إسلامه</w:t>
      </w:r>
      <w:r>
        <w:rPr>
          <w:rFonts w:eastAsia="Amiri" w:cs="Amiri" w:ascii="Amiri" w:hAnsi="Amiri"/>
          <w:color w:val="111111"/>
          <w:sz w:val="28"/>
          <w:szCs w:val="28"/>
          <w:rtl w:val="true"/>
          <w:lang w:bidi="ar-SA"/>
        </w:rPr>
        <w:t xml:space="preserve">. </w:t>
      </w:r>
      <w:r>
        <w:rPr>
          <w:rStyle w:val="FootnoteAnchor"/>
          <w:rtl w:val="true"/>
        </w:rPr>
        <w:footnoteReference w:id="194"/>
      </w:r>
      <w:bookmarkStart w:id="244" w:name="pg15084_164084"/>
    </w:p>
    <w:p>
      <w:pPr>
        <w:pStyle w:val="Heading3"/>
        <w:numPr>
          <w:ilvl w:val="2"/>
          <w:numId w:val="1"/>
        </w:numPr>
        <w:rPr/>
      </w:pPr>
      <w:bookmarkStart w:id="245" w:name="__RefHeading___Toc963906_2142443653"/>
      <w:bookmarkStart w:id="246" w:name="_Toc91"/>
      <w:bookmarkEnd w:id="244"/>
      <w:bookmarkEnd w:id="245"/>
      <w:r>
        <w:rPr>
          <w:rtl w:val="true"/>
        </w:rPr>
        <w:t>أقوام قلوبهم مفتونة</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إقرأوا القرآن بألحان العرب وأصواتها، وإيّاكم ولحون أهل الفسق وأهل الكبائر فإنّه سيجییء من بعدي أقوام يرجعون القرآن ترجيع الغناء والنوح، قلوبهم مفتونة وقلوبُ مَن يعجبه شأنهم</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247" w:name="__RefHeading___Toc963908_2142443653"/>
      <w:bookmarkStart w:id="248" w:name="_Toc92"/>
      <w:bookmarkEnd w:id="247"/>
      <w:r>
        <w:rPr>
          <w:rtl w:val="true"/>
        </w:rPr>
        <w:t>اقرأوا هذه العشرين</w:t>
      </w:r>
      <w:bookmarkEnd w:id="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قرأ هذه العشرين آلايات أن يعصمه اللّه تعالى من كلّ شیطان ظالم، و من كلّ شيطان مريد، ومن كلّ سبع ضارّ، ومن كلّ لصّ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وثلاث آيات من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 من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آيات من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49" w:name="pg15084_164085"/>
    </w:p>
    <w:p>
      <w:pPr>
        <w:pStyle w:val="Heading3"/>
        <w:numPr>
          <w:ilvl w:val="2"/>
          <w:numId w:val="1"/>
        </w:numPr>
        <w:rPr/>
      </w:pPr>
      <w:bookmarkStart w:id="250" w:name="__RefHeading___Toc963910_2142443653"/>
      <w:bookmarkStart w:id="251" w:name="_Toc93"/>
      <w:bookmarkEnd w:id="249"/>
      <w:bookmarkEnd w:id="250"/>
      <w:r>
        <w:rPr>
          <w:rtl w:val="true"/>
        </w:rPr>
        <w:t>احكموا بكتاب الله</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أُحَكّمُكما على أن تَحكُما بكتاب اللّه، وكتابُ اللّه كلُّه لي، فإن لَم تحكُما بكتابِ اللّه فلا حُكومَةَ لكما</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252" w:name="__RefHeading___Toc963912_2142443653"/>
      <w:bookmarkStart w:id="253" w:name="_Toc94"/>
      <w:bookmarkEnd w:id="252"/>
      <w:r>
        <w:rPr>
          <w:rtl w:val="true"/>
        </w:rPr>
        <w:t>التدّبر في القرآن</w:t>
      </w:r>
      <w:bookmarkEnd w:id="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قبلكم رأوا القرآن رسائل من ربّهم، فكانوا يَتَدَبَّرونها في اللّيل، ويتفقّدونها في النهار</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رضي اللّه عنهما، قال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63914_2142443653"/>
      <w:bookmarkStart w:id="255" w:name="_Toc95"/>
      <w:bookmarkEnd w:id="254"/>
      <w:r>
        <w:rPr>
          <w:rtl w:val="true"/>
        </w:rPr>
        <w:t>القرآن نور</w:t>
      </w:r>
      <w:bookmarkEnd w:id="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فيه مصابيح النور، وشفاء الصدور، فلیجل جال بصرَه، وليلجم الصفة قلبَه، فإنّ التفكير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قلبِ البصير، كما يمشي المستنير في الظلمات بالنور</w:t>
      </w:r>
      <w:r>
        <w:rPr>
          <w:rFonts w:eastAsia="IRNazanin" w:cs="IRNazanin"/>
          <w:color w:val="111111"/>
          <w:sz w:val="28"/>
          <w:szCs w:val="28"/>
          <w:rtl w:val="true"/>
          <w:lang w:bidi="fa-IR"/>
        </w:rPr>
        <w:t xml:space="preserve">. </w:t>
      </w:r>
      <w:r>
        <w:rPr>
          <w:rStyle w:val="FootnoteAnchor"/>
          <w:rtl w:val="true"/>
        </w:rPr>
        <w:footnoteReference w:id="202"/>
      </w:r>
      <w:bookmarkStart w:id="256" w:name="pg15084_164086"/>
    </w:p>
    <w:p>
      <w:pPr>
        <w:pStyle w:val="Heading3"/>
        <w:numPr>
          <w:ilvl w:val="2"/>
          <w:numId w:val="1"/>
        </w:numPr>
        <w:rPr/>
      </w:pPr>
      <w:bookmarkStart w:id="257" w:name="__RefHeading___Toc963916_2142443653"/>
      <w:bookmarkStart w:id="258" w:name="_Toc96"/>
      <w:bookmarkEnd w:id="256"/>
      <w:bookmarkEnd w:id="257"/>
      <w:r>
        <w:rPr>
          <w:rtl w:val="true"/>
        </w:rPr>
        <w:t>القرآن قائد وسائق</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یجییء يوم القيامة قائداً وسائقاً يقود قوماً إلى الجنّة أحلّوا حلاله وحرّموا حرامه وآمنوا بمتشابهه، ويسوق قوماً الى النّار ضيّعوا حدوده وأحكامه واستحلّوا محارِمَه</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259" w:name="__RefHeading___Toc963918_2142443653"/>
      <w:bookmarkStart w:id="260" w:name="_Toc97"/>
      <w:bookmarkEnd w:id="259"/>
      <w:r>
        <w:rPr>
          <w:rtl w:val="true"/>
        </w:rPr>
        <w:t>القرآن والعترة</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طرفُه بیداللّه، وطرفُه بأیدیكم، وعترتي أهل بيتي، ولن يَفترقا حتّی يردا عليَّ الحوض</w:t>
      </w:r>
      <w:r>
        <w:rPr>
          <w:rFonts w:eastAsia="Amiri" w:cs="Amiri" w:ascii="Amiri" w:hAnsi="Amiri"/>
          <w:color w:val="111111"/>
          <w:sz w:val="28"/>
          <w:szCs w:val="28"/>
          <w:rtl w:val="true"/>
          <w:lang w:bidi="ar-SA"/>
        </w:rPr>
        <w:t xml:space="preserve">. </w:t>
      </w:r>
      <w:r>
        <w:rPr>
          <w:rStyle w:val="FootnoteAnchor"/>
          <w:rtl w:val="true"/>
        </w:rPr>
        <w:footnoteReference w:id="204"/>
      </w:r>
    </w:p>
    <w:p>
      <w:pPr>
        <w:pStyle w:val="Heading3"/>
        <w:numPr>
          <w:ilvl w:val="2"/>
          <w:numId w:val="1"/>
        </w:numPr>
        <w:rPr/>
      </w:pPr>
      <w:bookmarkStart w:id="261" w:name="__RefHeading___Toc963920_2142443653"/>
      <w:bookmarkStart w:id="262" w:name="_Toc98"/>
      <w:bookmarkEnd w:id="261"/>
      <w:r>
        <w:rPr>
          <w:rtl w:val="true"/>
        </w:rPr>
        <w:t>المخرج من الفتن</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امّتك ستفتتن، فسئل ما المخرج من ذلك؟ </w:t>
      </w:r>
      <w:bookmarkStart w:id="263" w:name="pg15084_164087"/>
    </w:p>
    <w:p>
      <w:pPr>
        <w:pStyle w:val="BookText"/>
        <w:rPr/>
      </w:pPr>
      <w:bookmarkEnd w:id="2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 الّذي لا يأتيه الباطل من بين يديه ولا من خلفه، تنزيل من حكیم حمید، من ابتغى العلم في غيره أضلّه اللّه، ومن ولي هذا الأمر من جبّار فعمل بغيره قصمه اللّه، وهو الذكر الحكيم والنور المبين، والصراط المستقيم، فيه خبر ما قبلكم، ونبأ ما بعدكم، وحكم ما بينكم، وهو الفصل ليس بالهزل، وهو الّذي سمعته الجنّ فلم تناها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لايخلق على طول الردّ ولا ينقضي عبره، ولاتفنی عجائبه</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264" w:name="__RefHeading___Toc963922_2142443653"/>
      <w:bookmarkStart w:id="265" w:name="_Toc99"/>
      <w:bookmarkEnd w:id="264"/>
      <w:r>
        <w:rPr>
          <w:rtl w:val="true"/>
        </w:rPr>
        <w:t>اتخذوا القرآن إماماً</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الدنيا بقيّة غيرُ هذا القرآن فاتّخذوه إماماً يدلّكم على هداكم، وإنّ أحق الناس مَن عَمِل به وإن لم يحفظه، وأبعدهم مَن لم يعمل به وإن كان يَقرأه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3"/>
        <w:numPr>
          <w:ilvl w:val="2"/>
          <w:numId w:val="1"/>
        </w:numPr>
        <w:rPr/>
      </w:pPr>
      <w:bookmarkStart w:id="266" w:name="__RefHeading___Toc963924_2142443653"/>
      <w:bookmarkStart w:id="267" w:name="_Toc100"/>
      <w:bookmarkEnd w:id="266"/>
      <w:r>
        <w:rPr>
          <w:rtl w:val="true"/>
        </w:rPr>
        <w:t>التفسير بالرأي</w:t>
      </w:r>
      <w:bookmarkEnd w:id="2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 xml:space="preserve">. </w:t>
      </w:r>
      <w:r>
        <w:rPr>
          <w:rStyle w:val="FootnoteAnchor"/>
          <w:rtl w:val="true"/>
        </w:rPr>
        <w:footnoteReference w:id="208"/>
      </w:r>
      <w:bookmarkStart w:id="268" w:name="pg15084_164088"/>
    </w:p>
    <w:p>
      <w:pPr>
        <w:pStyle w:val="Heading3"/>
        <w:numPr>
          <w:ilvl w:val="2"/>
          <w:numId w:val="1"/>
        </w:numPr>
        <w:rPr/>
      </w:pPr>
      <w:bookmarkStart w:id="269" w:name="__RefHeading___Toc963926_2142443653"/>
      <w:bookmarkStart w:id="270" w:name="_Toc101"/>
      <w:bookmarkEnd w:id="268"/>
      <w:bookmarkEnd w:id="269"/>
      <w:r>
        <w:rPr>
          <w:rtl w:val="true"/>
        </w:rPr>
        <w:t>لنكون في ذمة الله</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هاشم البغوي، حدثنا كثير من یحیی، حدثنا حفص بن عمر الرقاشي، حدثنا عبداللّه </w:t>
      </w:r>
      <w:r>
        <w:rPr>
          <w:rStyle w:val="FootnoteAnchor"/>
          <w:rtl w:val="true"/>
        </w:rPr>
        <w:footnoteReference w:id="209"/>
      </w:r>
      <w:r>
        <w:rPr>
          <w:rFonts w:ascii="Amiri" w:hAnsi="Amiri" w:eastAsia="Amiri" w:cs="Amiri"/>
          <w:color w:val="111111"/>
          <w:sz w:val="28"/>
          <w:sz w:val="28"/>
          <w:szCs w:val="28"/>
          <w:rtl w:val="true"/>
          <w:lang w:bidi="ar-SA"/>
        </w:rPr>
        <w:t>بن حسن بن 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في دُبُر الصلاة المكتوبة كان في ذمّة اللّه إلى الصلاة الأخرى</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3"/>
        <w:numPr>
          <w:ilvl w:val="2"/>
          <w:numId w:val="1"/>
        </w:numPr>
        <w:rPr/>
      </w:pPr>
      <w:bookmarkStart w:id="271" w:name="__RefHeading___Toc963928_2142443653"/>
      <w:bookmarkStart w:id="272" w:name="_Toc102"/>
      <w:bookmarkEnd w:id="271"/>
      <w:r>
        <w:rPr>
          <w:rtl w:val="true"/>
        </w:rPr>
        <w:t>من قرأ ثلاث آیات</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ثلاث آيات من آخر سورة الحشر إذا أصبح فمات من يومه ذلك طبع بطابع الشهداء، وإن قرأ إذا أمسى طبع بطابع الشهداء</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3"/>
        <w:numPr>
          <w:ilvl w:val="2"/>
          <w:numId w:val="1"/>
        </w:numPr>
        <w:rPr/>
      </w:pPr>
      <w:bookmarkStart w:id="273" w:name="__RefHeading___Toc963930_2142443653"/>
      <w:bookmarkStart w:id="274" w:name="_Toc103"/>
      <w:bookmarkEnd w:id="273"/>
      <w:r>
        <w:rPr>
          <w:rtl w:val="true"/>
        </w:rPr>
        <w:t>دعوة مستجابة</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كانت له دعوة مُجابة، إما معجّلة وإما مؤجّلة</w:t>
      </w:r>
      <w:r>
        <w:rPr>
          <w:rFonts w:eastAsia="Amiri" w:cs="Amiri" w:ascii="Amiri" w:hAnsi="Amiri"/>
          <w:color w:val="111111"/>
          <w:sz w:val="28"/>
          <w:szCs w:val="28"/>
          <w:rtl w:val="true"/>
          <w:lang w:bidi="ar-SA"/>
        </w:rPr>
        <w:t xml:space="preserve">. </w:t>
      </w:r>
      <w:r>
        <w:rPr>
          <w:rStyle w:val="FootnoteAnchor"/>
          <w:rtl w:val="true"/>
        </w:rPr>
        <w:footnoteReference w:id="212"/>
      </w:r>
      <w:bookmarkStart w:id="275" w:name="pg15084_164089"/>
    </w:p>
    <w:p>
      <w:pPr>
        <w:pStyle w:val="Heading3"/>
        <w:numPr>
          <w:ilvl w:val="2"/>
          <w:numId w:val="1"/>
        </w:numPr>
        <w:rPr/>
      </w:pPr>
      <w:bookmarkStart w:id="276" w:name="__RefHeading___Toc963932_2142443653"/>
      <w:bookmarkStart w:id="277" w:name="_Toc104"/>
      <w:bookmarkEnd w:id="275"/>
      <w:bookmarkEnd w:id="276"/>
      <w:r>
        <w:rPr>
          <w:rtl w:val="true"/>
        </w:rPr>
        <w:t>اقرأوا حين النوم</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إذا أوى إلى فراشه بالليل أتي بلوح منقوش فيه سورة الكهف فيقرأها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يطاف بذلك اللوح معه حيث طاف من نسائه</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منهم العلامة الذهبي في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مغيرة بن مقسم، عن أمّ موسى، كان الحسن بن علي إذا أوى إلى فراشه قرأ الكهف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في تاريخ دمشق، 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ابوالقاسم زاهر بن طاهر، أنبأنا أبو بكر البيهقي، أنبأنا أبو نصر ابن قتادة، أنبأنا أبو الحسن علي بن الفضل بن محمّد بن عقيل، أنبأنا أبوشعيب الحراني، أنبأنا علي بن المديني، أنبأنا جرير بن عبد الحميد، عن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63934_2142443653"/>
      <w:bookmarkStart w:id="279" w:name="_Toc105"/>
      <w:bookmarkEnd w:id="278"/>
      <w:r>
        <w:rPr>
          <w:rtl w:val="true"/>
        </w:rPr>
        <w:t>أصحاب الأخدود</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الأخدودهم الحبشة</w:t>
      </w:r>
      <w:r>
        <w:rPr>
          <w:rFonts w:eastAsia="Amiri" w:cs="Amiri" w:ascii="Amiri" w:hAnsi="Amiri"/>
          <w:color w:val="111111"/>
          <w:sz w:val="28"/>
          <w:szCs w:val="28"/>
          <w:rtl w:val="true"/>
          <w:lang w:bidi="ar-SA"/>
        </w:rPr>
        <w:t xml:space="preserve">. </w:t>
      </w:r>
      <w:r>
        <w:rPr>
          <w:rStyle w:val="FootnoteAnchor"/>
          <w:rtl w:val="true"/>
        </w:rPr>
        <w:footnoteReference w:id="214"/>
      </w:r>
      <w:bookmarkStart w:id="280" w:name="pg15084_164090"/>
    </w:p>
    <w:p>
      <w:pPr>
        <w:pStyle w:val="Heading3"/>
        <w:numPr>
          <w:ilvl w:val="2"/>
          <w:numId w:val="1"/>
        </w:numPr>
        <w:rPr/>
      </w:pPr>
      <w:bookmarkStart w:id="281" w:name="__RefHeading___Toc963936_2142443653"/>
      <w:bookmarkStart w:id="282" w:name="_Toc106"/>
      <w:bookmarkEnd w:id="280"/>
      <w:bookmarkEnd w:id="281"/>
      <w:r>
        <w:rPr>
          <w:rtl w:val="true"/>
        </w:rPr>
        <w:t xml:space="preserve">موسی </w:t>
      </w:r>
      <w:r>
        <w:rPr>
          <w:rtl w:val="true"/>
        </w:rPr>
        <w:t>(</w:t>
      </w:r>
      <w:r>
        <w:rPr>
          <w:rtl w:val="true"/>
        </w:rPr>
        <w:t>عَلَيْهِ السَّلَامُ</w:t>
      </w:r>
      <w:r>
        <w:rPr>
          <w:rtl w:val="true"/>
        </w:rPr>
        <w:t xml:space="preserve">) </w:t>
      </w:r>
      <w:r>
        <w:rPr>
          <w:rtl w:val="true"/>
        </w:rPr>
        <w:t>والأجلين</w:t>
      </w:r>
      <w:bookmarkEnd w:id="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مقسم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الأجلين قضی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إسم إمرأته؟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قيس</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تفسير مجاهد بن جبر المتوفی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الفكر</w:t>
      </w:r>
      <w:r>
        <w:rPr>
          <w:rFonts w:eastAsia="IRNazanin" w:cs="IRNazanin"/>
          <w:color w:val="111111"/>
          <w:sz w:val="28"/>
          <w:szCs w:val="28"/>
          <w:rtl w:val="true"/>
          <w:lang w:bidi="fa-IR"/>
        </w:rPr>
        <w:t>.</w:t>
      </w:r>
    </w:p>
    <w:p>
      <w:pPr>
        <w:pStyle w:val="Heading3"/>
        <w:numPr>
          <w:ilvl w:val="2"/>
          <w:numId w:val="1"/>
        </w:numPr>
        <w:rPr/>
      </w:pPr>
      <w:bookmarkStart w:id="283" w:name="__RefHeading___Toc963938_2142443653"/>
      <w:bookmarkStart w:id="284" w:name="_Toc107"/>
      <w:bookmarkEnd w:id="283"/>
      <w:r>
        <w:rPr>
          <w:rtl w:val="true"/>
        </w:rPr>
        <w:t>نعمة الربّ</w:t>
      </w:r>
      <w:bookmarkEnd w:id="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معنى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Heading3"/>
        <w:numPr>
          <w:ilvl w:val="2"/>
          <w:numId w:val="1"/>
        </w:numPr>
        <w:rPr/>
      </w:pPr>
      <w:bookmarkStart w:id="285" w:name="__RefHeading___Toc963940_2142443653"/>
      <w:bookmarkStart w:id="286" w:name="_Toc108"/>
      <w:bookmarkEnd w:id="285"/>
      <w:r>
        <w:rPr>
          <w:rtl w:val="true"/>
        </w:rPr>
        <w:t>فحيّوا بأحسن منها</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جارية بيدها طاقة ريحان فحيّته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حيّتك جارية بطاقة ريحان لاخطر لها فأعتقتها؟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أدّبنا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218"/>
      </w:r>
      <w:bookmarkStart w:id="287" w:name="pg15084_164091"/>
    </w:p>
    <w:p>
      <w:pPr>
        <w:pStyle w:val="BookText"/>
        <w:rPr/>
      </w:pPr>
      <w:bookmarkEnd w:id="287"/>
      <w:r>
        <w:rPr>
          <w:rFonts w:ascii="Amiri" w:hAnsi="Amiri" w:eastAsia="Amiri" w:cs="Amiri"/>
          <w:color w:val="111111"/>
          <w:sz w:val="28"/>
          <w:sz w:val="28"/>
          <w:szCs w:val="28"/>
          <w:rtl w:val="true"/>
          <w:lang w:bidi="ar-SA"/>
        </w:rPr>
        <w:t>وكان أحسن منها إعتاقها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288" w:name="__RefHeading___Toc963942_2142443653"/>
      <w:bookmarkStart w:id="289" w:name="_Toc109"/>
      <w:bookmarkEnd w:id="288"/>
      <w:r>
        <w:rPr>
          <w:rtl w:val="true"/>
        </w:rPr>
        <w:t>معنى الخُلق العظيم</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نبيّه أحسن الأدب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فلمّا وعى الّذي أمره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فقال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من قطعك، وتعطي من حرمك، وتعفو عمن ظلمك، فلمّا فعل ذلك 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Heading3"/>
        <w:numPr>
          <w:ilvl w:val="2"/>
          <w:numId w:val="1"/>
        </w:numPr>
        <w:rPr/>
      </w:pPr>
      <w:bookmarkStart w:id="290" w:name="__RefHeading___Toc963944_2142443653"/>
      <w:bookmarkStart w:id="291" w:name="_Toc110"/>
      <w:bookmarkEnd w:id="290"/>
      <w:r>
        <w:rPr>
          <w:rtl w:val="true"/>
        </w:rPr>
        <w:t>خذوا زينتكم</w:t>
      </w:r>
      <w:bookmarkEnd w:id="2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لبس أجود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تلبس أجود ثيابك؟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فأتجمّل لربّي،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وخُذُوا </w:t>
      </w:r>
      <w:bookmarkStart w:id="292" w:name="pg15084_164092"/>
    </w:p>
    <w:p>
      <w:pPr>
        <w:pStyle w:val="BookText"/>
        <w:rPr/>
      </w:pPr>
      <w:bookmarkEnd w:id="292"/>
      <w:r>
        <w:rPr>
          <w:rFonts w:ascii="Amiri" w:hAnsi="Amiri" w:eastAsia="Amiri" w:cs="Amiri"/>
          <w:color w:val="111111"/>
          <w:sz w:val="28"/>
          <w:sz w:val="28"/>
          <w:szCs w:val="28"/>
          <w:rtl w:val="true"/>
          <w:lang w:bidi="ar-SA"/>
        </w:rPr>
        <w:t>زِينَتَكُمْ عِنْدَ كُلِّ مَسْجِدٍ</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فأحبّ أن ألبس أجود ثيابي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p>
    <w:p>
      <w:pPr>
        <w:pStyle w:val="Heading3"/>
        <w:numPr>
          <w:ilvl w:val="2"/>
          <w:numId w:val="1"/>
        </w:numPr>
        <w:rPr/>
      </w:pPr>
      <w:bookmarkStart w:id="293" w:name="__RefHeading___Toc963946_2142443653"/>
      <w:bookmarkStart w:id="294" w:name="_Toc111"/>
      <w:bookmarkEnd w:id="293"/>
      <w:r>
        <w:rPr>
          <w:rtl w:val="true"/>
        </w:rPr>
        <w:t>مَن كان عدوّاً لجبرئيل؟</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إنّ اللّه تعالی ذمّ اليهود في بغضهم لجبرئيل الّذي كان ينفذ قضاء اللّه بما يكرهون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وذمهم أيضاً وذمّ النواصب في بغضهم لجبرئیل و میكائیل و ملائكة اللّه النازلين لتأييد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الكافرين حتّی أذلّهم بسيفه الصارم،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لدفعه عن بخت نصّر أن يقتله دانیال من غير ذنب كان جناه بخت نصر حتّی بلغ كتاب اللّه في اليهود أجله، وحلّ بهم ما جرى في سابق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أيضاً عدواً لجبرئيل من سائر الكافرين، ومن أعداء محمّد و علي المناصبين</w:t>
      </w:r>
      <w:r>
        <w:rPr>
          <w:rStyle w:val="FootnoteAnchor"/>
          <w:rtl w:val="true"/>
        </w:rPr>
        <w:footnoteReference w:id="228"/>
      </w:r>
      <w:r>
        <w:rPr>
          <w:rFonts w:ascii="Amiri" w:hAnsi="Amiri" w:eastAsia="Amiri" w:cs="Amiri"/>
          <w:color w:val="111111"/>
          <w:sz w:val="28"/>
          <w:sz w:val="28"/>
          <w:szCs w:val="28"/>
          <w:rtl w:val="true"/>
          <w:lang w:bidi="ar-SA"/>
        </w:rPr>
        <w:t xml:space="preserve">، لأن اللّه تعالى بعث جبرئيل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وله على أعدائه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عدواً لجبرئيل لمظاهرته محمّداً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معاونته لهما وانفاذه لقضاء ربّه عزّ وجلّ في إهلاك أعدائه على يد من يشاء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نزّل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وهو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هذا القرآن جبرئيل على قلبك يامحمّد مصدّقاً موافقاً لما بين يديه من التوراة والانجيل والزبور وصحف ابراهيم وكتب شيث وغيرهم من الأنبياء</w:t>
      </w:r>
      <w:r>
        <w:rPr>
          <w:rFonts w:eastAsia="Amiri" w:cs="Amiri" w:ascii="Amiri" w:hAnsi="Amiri"/>
          <w:color w:val="111111"/>
          <w:sz w:val="28"/>
          <w:szCs w:val="28"/>
          <w:rtl w:val="true"/>
          <w:lang w:bidi="ar-SA"/>
        </w:rPr>
        <w:t xml:space="preserve">. </w:t>
      </w:r>
      <w:r>
        <w:rPr>
          <w:rStyle w:val="FootnoteAnchor"/>
          <w:rtl w:val="true"/>
        </w:rPr>
        <w:footnoteReference w:id="230"/>
      </w:r>
      <w:r>
        <w:rPr>
          <w:rStyle w:val="FootnoteAnchor"/>
          <w:rtl w:val="true"/>
        </w:rPr>
        <w:footnoteReference w:id="231"/>
      </w:r>
      <w:bookmarkStart w:id="295" w:name="pg15084_164094"/>
    </w:p>
    <w:p>
      <w:pPr>
        <w:pStyle w:val="Heading3"/>
        <w:numPr>
          <w:ilvl w:val="2"/>
          <w:numId w:val="1"/>
        </w:numPr>
        <w:rPr/>
      </w:pPr>
      <w:bookmarkStart w:id="296" w:name="__RefHeading___Toc963948_2142443653"/>
      <w:bookmarkStart w:id="297" w:name="_Toc112"/>
      <w:bookmarkEnd w:id="295"/>
      <w:bookmarkEnd w:id="296"/>
      <w:r>
        <w:rPr>
          <w:rtl w:val="true"/>
        </w:rPr>
        <w:t>فتمنّوا الموت</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وَبَّخَ هؤلاء اليهود على لسان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 معاذيرهم، وأقام عليهم الحجج الواضحة بأنّ محمّداً سيّد النبيّين وخير الخلائق أجمعين، وأنّ عليّاً سيّد الوصيّين، وخير من يخلفه بعده في المسلمين، وأنّ الطيّبين من آله هم القوّام بدين اللّه والأئمّة لعباد اللّه، وانقطعت معاذيرهم وهم لا يمكنهم إيراد حجّة ولا شبهة فلجؤوا إلى أن كابروا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 ما تقول،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خالصة لنا من دونك يا محمّد، ودون عليّ، ودون أهل دينك، وأمّتك، فإنّا بكم مبتلون ممتحنون، ونحن أولياء اللّه المخلصون، وعباده الخيّرون، ومستجاب دعاؤنا، غیر مرود علينا شيء من سؤالنا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قالوا ذلك 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لهولاء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لَكُمُ الدَّارُ الْآخِرَةُ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الجنّة ونعيمها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مِنْ دُونِ النَّاسِ</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محمّد وعليّ والأئمّة وسائر الأصحاب و مؤمني الأمّة وأنّكم بمحمّد وذريّته ممتحنون، وأنّ دعاء كم مستجاب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للكاذبين منكم ومن مخالفيكم، فإن محمّداً و علياً وذويهما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أولياء اللّه عزّ وجلّ من دون الناس الّذين يخالفونهم في دينهم، وهم المجاب دعاؤهم، فإن كنتم معاشر اليهود كما تدّعون فتمنّوا الموت للكاذب منكم ومن مخالفیكم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w:t>
      </w:r>
    </w:p>
    <w:p>
      <w:pPr>
        <w:pStyle w:val="BookText"/>
        <w:rPr/>
      </w:pP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أنتم المحقّون المجاب دعاؤكم على مخالفيكم،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 الكاذب منّا ومن مخالفينا ليستريح منه الصادقون، وليزداد حجّتك وضوحاً بعد أن قد صحّت ووجبت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عرض هذا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لايقولها أحدٌ منكم إلّا غصّ بريقه فمات مكانه وكانت اليهود عالمين بأنّهم هم الكاذبون، وأنّ محمداً وعلياً ومصدّقيهما هم الصادقون، فلم يجسروا أن يدعوا بذلك، لعلمهم بأنّهم إن دعوا فهم الميّتون،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يَتَمَنَّوْهُ أبداً بِمَا قَدَّمَتْ أَيْدِيهِمْ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یعنی اليهود لن يتمنّوا الموت بما قدّمت أيديهم من الكفر باللّه، وبمحمّد رسوله ونبيه وصفيّه، وبعليّ أخي نبيّه ووصيّه، وبالطاهرين من الأئمّة المنتجبين،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بِالظَّالِمِينَ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يعني اليهود، إنّهم لا يجسرون أن يتمنّوا الموت للكاذب، بعلمهم أنّهم هم الكاذبون، ولذلك أمرتك أن تبهرهم بحجّتك، وتأمرهم أن يدعوا على الكاذب ليمتنعوا من الدعاء، ويتبيّن للضعفاء أنّهم هم الكاذبون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98" w:name="pg15084_164096"/>
    </w:p>
    <w:p>
      <w:pPr>
        <w:pStyle w:val="Heading3"/>
        <w:numPr>
          <w:ilvl w:val="2"/>
          <w:numId w:val="1"/>
        </w:numPr>
        <w:rPr/>
      </w:pPr>
      <w:bookmarkStart w:id="299" w:name="__RefHeading___Toc963950_2142443653"/>
      <w:bookmarkStart w:id="300" w:name="_Toc113"/>
      <w:bookmarkEnd w:id="298"/>
      <w:bookmarkEnd w:id="299"/>
      <w:r>
        <w:rPr>
          <w:rtl w:val="true"/>
        </w:rPr>
        <w:t>هل البسملة آية ؟</w:t>
      </w:r>
      <w:bookmarkEnd w:id="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الرحيم آية من فاتحة الكتاب وهي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فأفرد الامتنان علي بفاتحة الكتاب وجعلها بإزاء القرآن العظيم وإنّ فاتحة الكتاب أشرف ما في كنوز العرش، وإنّ اللّه عزّ وجلّ خصّ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بها ولم يشرك معه فيها أحداً من أنبيائه ما خلا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يحكي عن بلقيس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ألا فمن قرأها معتقدا لموالاة محمّد وآله الطيّبين منقاداً لأمرهما مؤمناً بظاهرهما وباطنهما أعطاه اللّه عزّ وجلّ بكلّ حرف منها حسنة، كلّ واحدة منها أضاف له من الدّنيا وما فيها من أصناف أموالها وخيراتها، ومَن استمع الى قارىء يقرؤها كان له بقدر ما للقارىء، فليستكثر أحدكم من هذا الخير المعرض لكم، فإنه غنيمة لايذهبن أوانه فتبقى قلوبكم الحسرة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وتفسير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5084_164097"/>
    </w:p>
    <w:p>
      <w:pPr>
        <w:pStyle w:val="Heading3"/>
        <w:numPr>
          <w:ilvl w:val="2"/>
          <w:numId w:val="1"/>
        </w:numPr>
        <w:rPr/>
      </w:pPr>
      <w:bookmarkStart w:id="302" w:name="__RefHeading___Toc963952_2142443653"/>
      <w:bookmarkStart w:id="303" w:name="_Toc114"/>
      <w:bookmarkEnd w:id="301"/>
      <w:bookmarkEnd w:id="302"/>
      <w:r>
        <w:rPr>
          <w:rtl w:val="true"/>
        </w:rPr>
        <w:t>ما معنى البسملة؟</w:t>
      </w:r>
      <w:bookmarkEnd w:id="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معنی بسم اللّه الرحمن الرحيم،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ابيه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المؤمنین أخبرني عن بسم اللّه الرحمن الرحیم ما معناه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أعظم أسم من أسماء اللّه عزوجل، وهو الإسم الّذي لا ينبغي أن يسمّى به غير اللّه ولم يتسمّ به مخلوق، فقال الرجل فما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يتألّه اليه عند الحوائج والشدائد كلّ مخلوق عند انقطاع الرجاء من جميع من هو دونه، وتقطع الأسباب من كلّ من سواه وذلك إنّ كلّ مترئّس في هذه الدنيا ومتعظّم فيها وان عظم غناؤه وطغيانه وكثرت حوائج من دونه اليه فإنّهم سيحتاجون حوائج لايقدر عليها هذا المتعاظم، وكذلك هذا المتعاظم يحتاج حوائج لا يقدر عليها، فينقطع الى اللّه عند ضرورته و فاقته حتّی اذا كفی همّه عاد الى شركه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تسمع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فقال اللّه عزّ وجلّ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الفقراء الى رحمتي إني </w:t>
      </w:r>
      <w:bookmarkStart w:id="304" w:name="pg15084_164098"/>
    </w:p>
    <w:p>
      <w:pPr>
        <w:pStyle w:val="BookText"/>
        <w:rPr/>
      </w:pPr>
      <w:bookmarkEnd w:id="304"/>
      <w:r>
        <w:rPr>
          <w:rFonts w:ascii="IRNazanin" w:hAnsi="IRNazanin" w:eastAsia="IRNazanin"/>
          <w:color w:val="111111"/>
          <w:sz w:val="28"/>
          <w:sz w:val="28"/>
          <w:szCs w:val="28"/>
          <w:rtl w:val="true"/>
          <w:lang w:bidi="fa-IR"/>
        </w:rPr>
        <w:t>قد الزمتكم الحاجة اليّ في كلّ حال، وذلّة العبودية في كلّ وقت، فإليّ فافزعوا في كلّ امر تأخذون فيه وترجون تمامه، وبلوغ غايته فإنّي إن أردت أن أعطيكم لم يقدر غيري على منعكم، وإن أردت أن أمنعكم لم يقدر غيري على أعطائك، فأنا من سئل، وأولی من تضرع اليه، فقولوا عند افتتاح كلّ أمر صغير أو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أي أستعين على هذا الأمر باللّه الّذي لايحقّ العبادة لغيره، المغيث إذا استغيث، المجيب إذا دعي، الرحمن، الّذي يرحم ببسط الرزق علينا، الرحیم بنا في أدياننا وآخرتنا، وخفّف علينا الدين وجعله سهلاً خفيفاً، وهو يرحمنا بتميزنا من أعدائه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حزنه أمر تعاطاه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وهو مخلص للّه يقبل بقلبه اليه لم ينفك من احدى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بلوغ حاجته في الدنيا وإمّا يعدّ له عند ربّه، ويدّخر لديه، وما عند اللّه خير وأبقى للمؤمنين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63954_2142443653"/>
      <w:bookmarkStart w:id="306" w:name="_Toc115"/>
      <w:bookmarkEnd w:id="305"/>
      <w:r>
        <w:rPr>
          <w:rtl w:val="true"/>
        </w:rPr>
        <w:t>سورة الكافرون</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 أنّ بعض الزنادقة سأل الحسن بن علي رضي اللّه عنه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إلى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القرآن تكراراً فأجابه الحسن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إلهك شهراً، وتعبد آلهتنا شهراً، فجاء النّفي متوجهاً إلى ذلك</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307" w:name="pg15084_164099"/>
    </w:p>
    <w:p>
      <w:pPr>
        <w:pStyle w:val="BookText"/>
        <w:rPr/>
      </w:pPr>
      <w:bookmarkEnd w:id="307"/>
      <w:r>
        <w:rPr>
          <w:rFonts w:ascii="Amiri" w:hAnsi="Amiri" w:eastAsia="Amiri" w:cs="Amiri"/>
          <w:color w:val="111111"/>
          <w:sz w:val="28"/>
          <w:sz w:val="28"/>
          <w:szCs w:val="28"/>
          <w:rtl w:val="true"/>
          <w:lang w:bidi="ar-SA"/>
        </w:rPr>
        <w:t>و المقصود أنّ هذه ليست من التكرار في شيء، بل هي بالحذف والاختصار أليق، وذلك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أعبد في المستقبل ما تعبدون في المستقبل،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أنا عابد في الحال ما تعبدون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القصد نفي عبادته لآلهتهم في الأزمته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والماضي والاستقبال، والمذكور في الآية النفي في الحال والاستقبال، وحذف الماضي من جهته ومن جهتهم، ولابد من نفيه لكنّه حذف لدلالة الأوّلين عليه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963956_2142443653"/>
      <w:bookmarkStart w:id="309" w:name="_Toc116"/>
      <w:bookmarkEnd w:id="308"/>
      <w:r>
        <w:rPr>
          <w:rtl w:val="true"/>
        </w:rPr>
        <w:t>یا محمّد اقض بيننا</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النَّصَارَى عَلَى شَيْءٍ</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الآية لأن قوماً من اليهود، وقوماً من النصارى جاءوا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اقض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عليّ قصتكم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المؤمنون بالاله الواحد الحكيم وأوليائه، وليست النصارى علي شيء من الدين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المؤمنون بالاله الواحد الحكيم وأوليائه وليست هؤلاء اليهود على شيء من الحق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مخطئون مبطلون فاسقون عن دين اللّه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كافرين وفينا كتاب اللّه التوراة نقرأه؟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نكون كافرين وفينا كتاب الأنجيل نقرأه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خالفتم أيها اليهود والنصاری كتاب اللّه ولم تعملوا به، فلو كنتم عاملين بالكتابين لما كفر بعضكم بعضاً بغير حجة، لأن كتب اللّه أنزلها شفاء من العمى، وبياناً من الضلالة، يهدي العاملين بها الى صراط مستقیم، </w:t>
      </w:r>
      <w:bookmarkStart w:id="310" w:name="pg15084_164100"/>
    </w:p>
    <w:p>
      <w:pPr>
        <w:pStyle w:val="BookText"/>
        <w:rPr/>
      </w:pPr>
      <w:bookmarkEnd w:id="310"/>
      <w:r>
        <w:rPr>
          <w:rFonts w:ascii="IRNazanin" w:hAnsi="IRNazanin" w:eastAsia="IRNazanin"/>
          <w:color w:val="111111"/>
          <w:sz w:val="28"/>
          <w:sz w:val="28"/>
          <w:szCs w:val="28"/>
          <w:rtl w:val="true"/>
          <w:lang w:bidi="fa-IR"/>
        </w:rPr>
        <w:t>كتاب اللّه اذا لم تعملوا به كان و بالا عليكم، وحجة اللّه اذا لم تنقادوا لها كنتم للّه عاصین ولسخطه متعرضين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963958_2142443653"/>
      <w:bookmarkStart w:id="312" w:name="_Toc117"/>
      <w:bookmarkEnd w:id="311"/>
      <w:r>
        <w:rPr>
          <w:rtl w:val="true"/>
        </w:rPr>
        <w:t xml:space="preserve">ومن كلامه </w:t>
      </w:r>
      <w:r>
        <w:rPr>
          <w:rtl w:val="true"/>
        </w:rPr>
        <w:t>(</w:t>
      </w:r>
      <w:r>
        <w:rPr>
          <w:rtl w:val="true"/>
        </w:rPr>
        <w:t>عَلَيْهِ السَّلَامُ</w:t>
      </w:r>
      <w:r>
        <w:rPr>
          <w:rtl w:val="true"/>
        </w:rPr>
        <w:t>)</w:t>
      </w:r>
      <w:bookmarkEnd w:id="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 في يوم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يتجرّع أهل النار</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ورواه العلامة المجلسي في بحار الأنوار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تجرّع اللبن و كان يعبّه عبّاً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يتجرّع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الحسن بن علي رضي اللّه عنهما وقيل له في يوم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في عجلة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الشرب قليلاً قليلاً، أشار به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يَتَجَرَّعُهُ وَلَا يَكَادُ يُسِيغُهُ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963960_2142443653"/>
      <w:bookmarkStart w:id="314" w:name="_Toc118"/>
      <w:bookmarkEnd w:id="313"/>
      <w:r>
        <w:rPr>
          <w:rtl w:val="true"/>
        </w:rPr>
        <w:t>أدبار السجود</w:t>
      </w:r>
      <w:bookmarkEnd w:id="3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وَأَدْبَارَ السُّجُودِ</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الركعتان بعد المغرب تطوّعاً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15" w:name="pg15084_164101"/>
    </w:p>
    <w:p>
      <w:pPr>
        <w:pStyle w:val="Heading3"/>
        <w:numPr>
          <w:ilvl w:val="2"/>
          <w:numId w:val="1"/>
        </w:numPr>
        <w:rPr/>
      </w:pPr>
      <w:bookmarkStart w:id="316" w:name="__RefHeading___Toc963962_2142443653"/>
      <w:bookmarkStart w:id="317" w:name="_Toc119"/>
      <w:bookmarkEnd w:id="315"/>
      <w:bookmarkEnd w:id="316"/>
      <w:r>
        <w:rPr>
          <w:rtl w:val="true"/>
        </w:rPr>
        <w:t>ناشئة الليل</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مصليّاً ما بين المغرب والعشاء،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ناشئة الليل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963964_2142443653"/>
      <w:bookmarkStart w:id="319" w:name="_Toc120"/>
      <w:bookmarkEnd w:id="318"/>
      <w:r>
        <w:rPr>
          <w:rtl w:val="true"/>
        </w:rPr>
        <w:t>أخبرني يا رسول الله</w:t>
      </w:r>
      <w:bookmarkEnd w:id="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اعلمهم، فقال له أخبرني عن تفسير سبحان اللّه والحمد للّه ولا اله إلّا اللّه واللّه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أن بني آدم يكذبون على اللّه عزّ وجلّ فقال سبحان اللّه براءة ممّا يقولون وأما قوله الحمد للّه فإنه علم أن العباد لايؤدّون شكر نعمته فحمد نفسه قبل أن يحمده العباد، وهو أول كلام لولا ذلك لما أنعم اللّه عزّ وجلّ على أحد بنعمة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يعني وحدانيته لايقبل اللّه الأعمال إلّا بها هي كلمة التقوى، يثقل اللّه بها الموازين يوم القيامة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اللّه اكبر فهي كلمة أعلى الكلمات واحبّها الى اللّه عزّ وجلّ يعني أنّه ليس شيء اكبر منه، ولاتصحّ الصلاة إلّا بها لكرامتها على اللّه عزّ وجلّ وهو الاسم الأعز الأكرم، قال اليهودي صدقت يامحمّد فما جزاء قایلها؟ قال اذا قال العبد سبحان اللّه سبّح معه ما دون العرش، فيعطى قائلها عشر أمثالها</w:t>
      </w:r>
      <w:r>
        <w:rPr>
          <w:rFonts w:eastAsia="IRNazanin" w:cs="IRNazanin"/>
          <w:color w:val="111111"/>
          <w:sz w:val="28"/>
          <w:szCs w:val="28"/>
          <w:rtl w:val="true"/>
          <w:lang w:bidi="fa-IR"/>
        </w:rPr>
        <w:t xml:space="preserve">. </w:t>
      </w:r>
      <w:bookmarkStart w:id="320" w:name="pg15084_164102"/>
    </w:p>
    <w:p>
      <w:pPr>
        <w:pStyle w:val="BookText"/>
        <w:rPr/>
      </w:pPr>
      <w:bookmarkEnd w:id="320"/>
      <w:r>
        <w:rPr>
          <w:rFonts w:ascii="Amiri" w:hAnsi="Amiri" w:eastAsia="Amiri" w:cs="Amiri"/>
          <w:color w:val="111111"/>
          <w:sz w:val="28"/>
          <w:sz w:val="28"/>
          <w:szCs w:val="28"/>
          <w:rtl w:val="true"/>
          <w:lang w:bidi="ar-SA"/>
        </w:rPr>
        <w:t>اذا قال الحمد للّه، أنعم اللّه عليه بنعم الدنيا موصولاً بنعم الآخرة وهي الكلمة التي يقولها اهل الجنّة إذا دخلوها وينقطع الكلام الّذي يقولونه في الدنيا ما خلا الحمد للّه وذلك قوله عزّ وجلّ دعواهم فيها سبحانك اللّهم وتحيتهم فيها سلام وآخر دعواهم أن الحمد للّه ربّ العالمين، وأما قوله لا اله إلّا اللّه، فثمنها الجنّة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 قال هل جزاء من قال لا إله إلّا اللّه إلّا الجنّة فقال اليهودي صدقت يا محمد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63966_2142443653"/>
      <w:bookmarkStart w:id="322" w:name="_Toc121"/>
      <w:bookmarkEnd w:id="321"/>
      <w:r>
        <w:rPr>
          <w:rtl w:val="true"/>
        </w:rPr>
        <w:t>فضل الرجال على النساء</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اعلمهم عن مسائل 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الرجال على النساء؟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السماء على الأرض، وكفضل الماء على الأرض، فبالماء يحيى الأرض، وبالرجال تحيى النساء، لولا الرجال ما خلق النساء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كان هكدا؟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وجلّ آدم من طين، ومن فضلته وبقيّته خلقت حوّاء وأول من أطاع النساء آدم، فأنزله اللّه من الجنّة، وقد بيّن فضل الرجال على النساء في الدنيا، إلّا ترى الى النساء كيف </w:t>
      </w:r>
      <w:bookmarkStart w:id="323" w:name="pg15084_164103"/>
    </w:p>
    <w:p>
      <w:pPr>
        <w:pStyle w:val="BookText"/>
        <w:rPr/>
      </w:pPr>
      <w:bookmarkEnd w:id="323"/>
      <w:r>
        <w:rPr>
          <w:rFonts w:ascii="Amiri" w:hAnsi="Amiri" w:eastAsia="Amiri" w:cs="Amiri"/>
          <w:color w:val="111111"/>
          <w:sz w:val="28"/>
          <w:sz w:val="28"/>
          <w:szCs w:val="28"/>
          <w:rtl w:val="true"/>
          <w:lang w:bidi="ar-SA"/>
        </w:rPr>
        <w:t>يحضن ولا يمكنهنّ العبادة من القذارة، والرجال لا يصيبهم شيء من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63968_2142443653"/>
      <w:bookmarkStart w:id="325" w:name="_Toc122"/>
      <w:bookmarkEnd w:id="324"/>
      <w:r>
        <w:rPr>
          <w:rtl w:val="true"/>
        </w:rPr>
        <w:t>إني رسول الله إليكم</w:t>
      </w:r>
      <w:bookmarkEnd w:id="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الّذي تزعم أنّك رسول اللّه وأنّك الّذي يوحي اليك كما أوحي الى موسی بن عمران؟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سيّد ولد آدم ولافخر، وأنا خاتم النبيّين وإمام المتّقين ورسول ربّ العالمين،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الى العرب أم الى العجم أم الينا؟ فأنزل اللّه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Heading3"/>
        <w:numPr>
          <w:ilvl w:val="2"/>
          <w:numId w:val="1"/>
        </w:numPr>
        <w:rPr/>
      </w:pPr>
      <w:bookmarkStart w:id="326" w:name="__RefHeading___Toc963970_2142443653"/>
      <w:bookmarkStart w:id="327" w:name="_Toc123"/>
      <w:bookmarkEnd w:id="326"/>
      <w:r>
        <w:rPr>
          <w:rtl w:val="true"/>
        </w:rPr>
        <w:t xml:space="preserve">كلمات النبي إبراهيم </w:t>
      </w:r>
      <w:r>
        <w:rPr>
          <w:rtl w:val="true"/>
        </w:rPr>
        <w:t>(</w:t>
      </w:r>
      <w:r>
        <w:rPr>
          <w:rtl w:val="true"/>
        </w:rPr>
        <w:t>عَلَيْهِ السَّلَامُ</w:t>
      </w:r>
      <w:r>
        <w:rPr>
          <w:rtl w:val="true"/>
        </w:rPr>
        <w:t>)</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صلوات اللّه عليه في تفسير الكلمات التي ابتلی ابراهیم ربّه بها، وهي كما فسّرها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w:t>
      </w:r>
      <w:bookmarkStart w:id="328" w:name="pg15084_164104"/>
    </w:p>
    <w:p>
      <w:pPr>
        <w:pStyle w:val="BookText"/>
        <w:rPr/>
      </w:pPr>
      <w:bookmarkEnd w:id="328"/>
      <w:r>
        <w:rPr>
          <w:rFonts w:ascii="IRNazanin" w:hAnsi="IRNazanin" w:eastAsia="IRNazanin"/>
          <w:color w:val="111111"/>
          <w:sz w:val="28"/>
          <w:sz w:val="28"/>
          <w:szCs w:val="28"/>
          <w:rtl w:val="true"/>
          <w:lang w:bidi="fa-IR"/>
        </w:rPr>
        <w:t>یارحمن، یاربّ، یاذالجلال والإكرام، يانور السماوات والأرض، ياقريب، يامجيب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عبداللّه بن سلام ونحن نتذاكر هذا الحديث، فلمّا سمع عبداللّه كبّر،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يكبّر ويهلّل؛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والّذي بعثك بالحقّ أنّ هذه الاسماء انزلها جبرئیل علی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يردّدها ففيهنّ اتخذه اللّه خليلاً، وما من عبد يجمعهنّ في جوفه إلّا جعله اللّه في جوفه حجاباً لايخلص اليه الشيطان أبداً ولا يسلّط عليه أبداً حتّی يلقى اللّه على ذلك، فينزله دار الجلال، فمن دعا بهنّ في سبع ليال بقین من رجب عند انفجار الصبح اعطاه اللّه جوائزه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اتدري كيف فعل ابراهيم لما انزل اللّه عليه هؤلاء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جبرئیل سأله ابراهیم كيف يدعو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رجباً حتّی اذا بلغت سبع ليال آخر ليلة قم فصلّ ركعتين بقلب وجل، ثمّ سل اللّه الولاية والمعونة والعافية والرفعة في الدنيا والآخرة والنجاة من النار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963972_2142443653"/>
      <w:bookmarkStart w:id="330" w:name="_Toc124"/>
      <w:bookmarkEnd w:id="329"/>
      <w:r>
        <w:rPr>
          <w:rtl w:val="true"/>
        </w:rPr>
        <w:t>سألت عن الناس</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الناس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ونحن منه، وسألت عن أشباه الناس فهم شيعتنا وهم منّا وهم أشباهنا، وسألت عن النسناس فهم هذا السواد الأعظم وهو قول </w:t>
      </w:r>
      <w:bookmarkStart w:id="331" w:name="pg15084_164105"/>
    </w:p>
    <w:p>
      <w:pPr>
        <w:pStyle w:val="BookText"/>
        <w:rPr/>
      </w:pPr>
      <w:bookmarkEnd w:id="331"/>
      <w:r>
        <w:rPr>
          <w:rFonts w:ascii="Amiri" w:hAnsi="Amiri" w:eastAsia="Amiri" w:cs="Amiri"/>
          <w:color w:val="111111"/>
          <w:sz w:val="28"/>
          <w:sz w:val="28"/>
          <w:szCs w:val="28"/>
          <w:rtl w:val="true"/>
          <w:lang w:bidi="ar-SA"/>
        </w:rPr>
        <w:t xml:space="preserve">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احمد بن صبيح ابو عبداللّه الأسدي كوفي ثقة والزيدية تدّعيه وليس بصحيح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والنجاشي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علوان الكوفي أبو علي الكلبي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 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كان أوثق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وعدّه الكشي في جماعة من العامة ممن لهم ميلٌ ومحبة شديدة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أنّه كان مستوراً ولم يكن مخالفاً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صبيح رجلٌ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أخبرنا عن الناس وأشباه الناس والنسناس؟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p>
    <w:p>
      <w:pPr>
        <w:pStyle w:val="Heading3"/>
        <w:numPr>
          <w:ilvl w:val="2"/>
          <w:numId w:val="1"/>
        </w:numPr>
        <w:rPr/>
      </w:pPr>
      <w:bookmarkStart w:id="332" w:name="__RefHeading___Toc963974_2142443653"/>
      <w:bookmarkStart w:id="333" w:name="_Toc125"/>
      <w:bookmarkEnd w:id="332"/>
      <w:r>
        <w:rPr>
          <w:rtl w:val="true"/>
        </w:rPr>
        <w:t>ونزعنا ما في صدورهم</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عبداللّه بن احمد بن حنبل عن أبيه الخبر في الفضائل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الشيخ سليمان النقش بندي الحنفي في الينابيع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bookmarkStart w:id="334" w:name="pg15084_164106"/>
    </w:p>
    <w:p>
      <w:pPr>
        <w:pStyle w:val="Heading3"/>
        <w:numPr>
          <w:ilvl w:val="2"/>
          <w:numId w:val="1"/>
        </w:numPr>
        <w:rPr/>
      </w:pPr>
      <w:bookmarkStart w:id="335" w:name="__RefHeading___Toc963976_2142443653"/>
      <w:bookmarkStart w:id="336" w:name="_Toc126"/>
      <w:bookmarkEnd w:id="334"/>
      <w:bookmarkEnd w:id="335"/>
      <w:r>
        <w:rPr>
          <w:rtl w:val="true"/>
        </w:rPr>
        <w:t>السابقون السابقون</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أسبق السابقين الى اللّه والی رسوله، وأقرب المقرّبين الى اللّه والی رسوله</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63978_2142443653"/>
      <w:bookmarkStart w:id="338" w:name="_Toc127"/>
      <w:bookmarkEnd w:id="337"/>
      <w:r>
        <w:rPr>
          <w:rtl w:val="true"/>
        </w:rPr>
        <w:t>ومن يطع الله والرسول</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استطيع فراقك وإني لأدخل منزلي فأذكرك فأترك ضيعتي وأقبل حتّی أنظر اليك حبّاً لك فذكرت اذا كان يوم القيامة وأدخلت الجنّة فرفعت في أعلى علّيّين فكيف لي بك یا نبي اللّه؟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w:t>
      </w:r>
      <w:bookmarkStart w:id="339" w:name="pg15084_164107"/>
    </w:p>
    <w:p>
      <w:pPr>
        <w:pStyle w:val="BookText"/>
        <w:rPr/>
      </w:pPr>
      <w:bookmarkEnd w:id="339"/>
      <w:r>
        <w:rPr>
          <w:rFonts w:ascii="Amiri" w:hAnsi="Amiri" w:eastAsia="Amiri" w:cs="Amiri"/>
          <w:color w:val="111111"/>
          <w:sz w:val="28"/>
          <w:sz w:val="28"/>
          <w:szCs w:val="28"/>
          <w:rtl w:val="true"/>
          <w:lang w:bidi="ar-SA"/>
        </w:rPr>
        <w:t>النبيّين والصدّيقين والشهداء والصالحين 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فقرأها عليه وبشّره بذلك</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963980_2142443653"/>
      <w:bookmarkStart w:id="341" w:name="_Toc128"/>
      <w:bookmarkEnd w:id="340"/>
      <w:r>
        <w:rPr>
          <w:rtl w:val="true"/>
        </w:rPr>
        <w:t>وقفوهم إنّهم مسؤولون</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منّي بمنزلة السمع، وإنّ عمر منّي بمنزلة البصر، وإنّ عثمان منّي بمنزلة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دخلتُ اليه وعنده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وعثمان،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سمعتك تقول في أصحابك هؤلاء قولاً، فما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أشار بيده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السمع والبصر والفؤاد سيُسألون عن ولاية وصيّي هذا وأشار الى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أنّ جميع امّتي لموقوفون يوم القيامة ومسؤولون عن ولايته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bookmarkStart w:id="342" w:name="pg15084_164108"/>
    </w:p>
    <w:p>
      <w:pPr>
        <w:pStyle w:val="Heading3"/>
        <w:numPr>
          <w:ilvl w:val="2"/>
          <w:numId w:val="1"/>
        </w:numPr>
        <w:rPr/>
      </w:pPr>
      <w:bookmarkStart w:id="343" w:name="__RefHeading___Toc963982_2142443653"/>
      <w:bookmarkStart w:id="344" w:name="_Toc129"/>
      <w:bookmarkEnd w:id="342"/>
      <w:bookmarkEnd w:id="343"/>
      <w:r>
        <w:rPr>
          <w:rtl w:val="true"/>
        </w:rPr>
        <w:t>أصحاب الأخدود</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الأخدود خدو الخدود وملؤوها ناراً، فألقوا فيها من آمن باللّه وتركوا من كفر، فألقوا بضعة وثمانين مؤمناً، حتّی أتوا على عجوز كبيرة وابنها خلفها صبي صغير، فلما رأت النار كيف تأخذهم، جزعت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أما ترى؟ قال لها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أمتاه امضى ولاتنافقي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واقتحم ابنها على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لذعة نار ثمّ لانار عليهم آخر 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ياسبحان اللّه، ما أصبر اللّه، انهم يعذبون أولياءه بالنار وهو يدعوهم إلى التوبة،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فَتَنُوا الْمُؤْمِنِينَ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أحرقوا المؤمنين والمؤمنات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يَتُوبُوا</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تابوا لتاب اللّه عزّ وجلّ عليهم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الحجاج مجاهد بن حبر المكي المخزومي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مجمع البحوث باكستان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45" w:name="pg15084_164109"/>
    </w:p>
    <w:p>
      <w:pPr>
        <w:pStyle w:val="Heading3"/>
        <w:numPr>
          <w:ilvl w:val="2"/>
          <w:numId w:val="1"/>
        </w:numPr>
        <w:rPr/>
      </w:pPr>
      <w:bookmarkStart w:id="346" w:name="__RefHeading___Toc963984_2142443653"/>
      <w:bookmarkStart w:id="347" w:name="_Toc130"/>
      <w:bookmarkEnd w:id="345"/>
      <w:bookmarkEnd w:id="346"/>
      <w:r>
        <w:rPr>
          <w:rtl w:val="true"/>
        </w:rPr>
        <w:t>يوم الفرقان</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ليلة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لسبع عشرة من رمضان</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963986_2142443653"/>
      <w:bookmarkStart w:id="349" w:name="_Toc131"/>
      <w:bookmarkEnd w:id="348"/>
      <w:r>
        <w:rPr>
          <w:rtl w:val="true"/>
        </w:rPr>
        <w:t>أهل البيت هم الأبرار</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فواللّه ما أراد به إلّا عليّ بن أبي طالب وفاطمة وأنا والحسين، لأنّا نحن أبرار بآبائنا وأمّهاتنا، وقلوبُنا علت بالطاعات والبر، وتبرأت من الدنيا وحبّها، وأطعنا اللّه في جميع فرائضه، وآمنّا بوحدانيّته، وصدّقنا برسوله</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في كتابه بالإسناد عن الهذيل، عن مقاتل، عن محمّد بن الحنفيّة، عن الحسن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كتاب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5084_164110"/>
    </w:p>
    <w:p>
      <w:pPr>
        <w:pStyle w:val="Heading3"/>
        <w:numPr>
          <w:ilvl w:val="2"/>
          <w:numId w:val="1"/>
        </w:numPr>
        <w:rPr/>
      </w:pPr>
      <w:bookmarkStart w:id="351" w:name="__RefHeading___Toc963988_2142443653"/>
      <w:bookmarkStart w:id="352" w:name="_Toc132"/>
      <w:bookmarkEnd w:id="350"/>
      <w:bookmarkEnd w:id="351"/>
      <w:r>
        <w:rPr>
          <w:rtl w:val="true"/>
        </w:rPr>
        <w:t xml:space="preserve">هجرة الرسول </w:t>
      </w:r>
      <w:r>
        <w:rPr>
          <w:rtl w:val="true"/>
        </w:rPr>
        <w:t>(</w:t>
      </w:r>
      <w:r>
        <w:rPr>
          <w:rtl w:val="true"/>
        </w:rPr>
        <w:t>صَلَّی اللَّهُ عَلَيْهِ وَآلِهِ وَسَلَّمَ</w:t>
      </w:r>
      <w:r>
        <w:rPr>
          <w:rtl w:val="true"/>
        </w:rPr>
        <w:t>)</w:t>
      </w:r>
      <w:bookmarkEnd w:id="3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وأظهر بها دعوته، ونشر بها كلمته، وعاب أعيانهم</w:t>
      </w:r>
      <w:r>
        <w:rPr>
          <w:rStyle w:val="FootnoteAnchor"/>
          <w:rtl w:val="true"/>
        </w:rPr>
        <w:footnoteReference w:id="274"/>
      </w:r>
      <w:r>
        <w:rPr>
          <w:rFonts w:ascii="Amiri" w:hAnsi="Amiri" w:eastAsia="Amiri" w:cs="Amiri"/>
          <w:color w:val="111111"/>
          <w:sz w:val="28"/>
          <w:sz w:val="28"/>
          <w:szCs w:val="28"/>
          <w:rtl w:val="true"/>
          <w:lang w:bidi="ar-SA"/>
        </w:rPr>
        <w:t xml:space="preserve">في عبادتهم الأصنام، وأخذوه وأساؤا معاشرته، وسعوا في خراب المساجد المبنيّة كانت للقوم من خيار أصحاب محمّد وشيعة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بفناء الكعبة مساجد يحيون فيها ما أماته المبطلون، فسعى هؤلاء المشركون في خرابها، وأذى</w:t>
      </w:r>
      <w:r>
        <w:rPr>
          <w:rStyle w:val="FootnoteAnchor"/>
          <w:rtl w:val="true"/>
        </w:rPr>
        <w:footnoteReference w:id="275"/>
      </w:r>
      <w:r>
        <w:rPr>
          <w:rFonts w:ascii="Amiri" w:hAnsi="Amiri" w:eastAsia="Amiri" w:cs="Amiri"/>
          <w:color w:val="111111"/>
          <w:sz w:val="28"/>
          <w:sz w:val="28"/>
          <w:szCs w:val="28"/>
          <w:rtl w:val="true"/>
          <w:lang w:bidi="ar-SA"/>
        </w:rPr>
        <w:t>محمّد وأصحابه و ألجاؤه إلى الخروج من مكّة نحو المدينة التفت خلفه اليها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إنّني أحبُك، ولولا أنّ أهلك أخرجوني عنك لما آثرت عليك بلداً، ولا ابتغيت عليك بدلاً، وإنّي لمغتم على مفارقتك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سنردّك إلى هذا البلد ظافراً غانماً سالماً قادراً قاهراً،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يعني الى مكّة غانماً ظافراً، 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فاتّصل بأهل مكّة فسخروا منه، فقال اللّه تعالی الرسوله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يظفرك</w:t>
      </w:r>
      <w:r>
        <w:rPr>
          <w:rStyle w:val="FootnoteAnchor"/>
          <w:rtl w:val="true"/>
        </w:rPr>
        <w:footnoteReference w:id="277"/>
      </w:r>
      <w:r>
        <w:rPr>
          <w:rFonts w:ascii="IRNazanin" w:hAnsi="IRNazanin" w:eastAsia="IRNazanin"/>
          <w:color w:val="111111"/>
          <w:sz w:val="28"/>
          <w:sz w:val="28"/>
          <w:szCs w:val="28"/>
          <w:rtl w:val="true"/>
          <w:lang w:bidi="fa-IR"/>
        </w:rPr>
        <w:t>اللّه بمكة، ويجري عليهم حكمي، وسوف أمنع عن دخولها المشركين حتّی لايدخلها أحد منهم إلّا خائفاً، أو دخلها مستخفياً من أنّه إن عثر عليه قتل، فلمّا حتم قضاء اللّه بفتح مكّة واستوسقت له أمّر عليهم عتّاب بن أسيد، فلمّا اتّصل بهم خبره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لايزال يستخفّ بنا حتّی ولّی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غلاماً حدث السنّ ابن ثمانية عشر سنة، ونحن مشایخ ذوي الأسنان وجيران حرم اللّه الأمن، وخير بقعة على وجه الأرض وكتب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لعتّاب بن أسيد عهداً على مكّة وكتب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جيران بيت اللّه الحرام، وسكّان حرم اللّه، أما بعد فمن كان منكم باللّه مؤمناً، وبمحمّد رسوله في أقواله مصدّقاً، وفي أفعاله مصوّباً، ولعليّ أخي محمّد رسوله ونبيّه وصفيّه ووصيّه وخير خلق اللّه بعده موالياً فهو منّا وإلينا ومن كان لذلك أو لشيء منه مخالفاً فسحقاً وبعداً لأصحاب السعير، لا يقبل اللّه شيئاً من أعماله، وإن عظم وكبر </w:t>
      </w:r>
      <w:r>
        <w:rPr>
          <w:rStyle w:val="FootnoteAnchor"/>
          <w:rtl w:val="true"/>
        </w:rPr>
        <w:footnoteReference w:id="278"/>
      </w:r>
      <w:r>
        <w:rPr>
          <w:rFonts w:ascii="Amiri" w:hAnsi="Amiri" w:eastAsia="Amiri" w:cs="Amiri"/>
          <w:color w:val="111111"/>
          <w:sz w:val="28"/>
          <w:sz w:val="28"/>
          <w:szCs w:val="28"/>
          <w:rtl w:val="true"/>
          <w:lang w:bidi="ar-SA"/>
        </w:rPr>
        <w:t xml:space="preserve">يصليه نار جهنّم خالداً </w:t>
      </w:r>
      <w:r>
        <w:rPr>
          <w:rStyle w:val="FootnoteAnchor"/>
          <w:rtl w:val="true"/>
        </w:rPr>
        <w:footnoteReference w:id="279"/>
      </w:r>
      <w:r>
        <w:rPr>
          <w:rFonts w:ascii="Amiri" w:hAnsi="Amiri" w:eastAsia="Amiri" w:cs="Amiri"/>
          <w:color w:val="111111"/>
          <w:sz w:val="28"/>
          <w:sz w:val="28"/>
          <w:szCs w:val="28"/>
          <w:rtl w:val="true"/>
          <w:lang w:bidi="ar-SA"/>
        </w:rPr>
        <w:t xml:space="preserve">مخلّدا أبداً، وقد قلّد محمّد رسول اللّه عتّاب بن أسيد أحكامكم ومصالحكم، وقد فوّض اليه تنبيه غافلكم، وتعليم جاهلكم وتقويم أود </w:t>
      </w:r>
      <w:r>
        <w:rPr>
          <w:rStyle w:val="FootnoteAnchor"/>
          <w:rtl w:val="true"/>
        </w:rPr>
        <w:footnoteReference w:id="280"/>
      </w:r>
      <w:r>
        <w:rPr>
          <w:rFonts w:ascii="Amiri" w:hAnsi="Amiri" w:eastAsia="Amiri" w:cs="Amiri"/>
          <w:color w:val="111111"/>
          <w:sz w:val="28"/>
          <w:sz w:val="28"/>
          <w:szCs w:val="28"/>
          <w:rtl w:val="true"/>
          <w:lang w:bidi="ar-SA"/>
        </w:rPr>
        <w:t xml:space="preserve">مضطربكم، وتأديب من زال عن أدب اللّه منكم لما علم من فضله عليكم من موالاة </w:t>
      </w:r>
      <w:r>
        <w:rPr>
          <w:rStyle w:val="FootnoteAnchor"/>
          <w:rtl w:val="true"/>
        </w:rPr>
        <w:footnoteReference w:id="281"/>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رجحانه في التعصّب لعليّ وليّ اللّه، فهو لنا خادم، وفي اللّه أخ، ولأوليائنا موال، ولاعدائنا معاد، وهو لكم سماء ظليلة، وأرض زكيّة، وشمس مضيئة </w:t>
      </w:r>
      <w:r>
        <w:rPr>
          <w:rStyle w:val="FootnoteAnchor"/>
          <w:rtl w:val="true"/>
        </w:rPr>
        <w:footnoteReference w:id="282"/>
      </w:r>
      <w:r>
        <w:rPr>
          <w:rFonts w:ascii="Amiri" w:hAnsi="Amiri" w:eastAsia="Amiri" w:cs="Amiri"/>
          <w:color w:val="111111"/>
          <w:sz w:val="28"/>
          <w:sz w:val="28"/>
          <w:szCs w:val="28"/>
          <w:rtl w:val="true"/>
          <w:lang w:bidi="ar-SA"/>
        </w:rPr>
        <w:t xml:space="preserve">، قد فضّله اللّه على كافّتكم بفضل موالاته ومحبّته لمحمّد وعلي والطيّبين من الهما، وحكّمه </w:t>
      </w:r>
      <w:r>
        <w:rPr>
          <w:rStyle w:val="FootnoteAnchor"/>
          <w:rtl w:val="true"/>
        </w:rPr>
        <w:footnoteReference w:id="283"/>
      </w:r>
      <w:r>
        <w:rPr>
          <w:rFonts w:ascii="Amiri" w:hAnsi="Amiri" w:eastAsia="Amiri" w:cs="Amiri"/>
          <w:color w:val="111111"/>
          <w:sz w:val="28"/>
          <w:sz w:val="28"/>
          <w:szCs w:val="28"/>
          <w:rtl w:val="true"/>
          <w:lang w:bidi="ar-SA"/>
        </w:rPr>
        <w:t>عليكم يعمل بما يريد اللّه فلن يخلّيه من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أكمل من موالاة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w:t>
      </w:r>
    </w:p>
    <w:p>
      <w:pPr>
        <w:pStyle w:val="BookText"/>
        <w:rPr/>
      </w:pPr>
      <w:r>
        <w:rPr>
          <w:rFonts w:ascii="Amiri" w:hAnsi="Amiri" w:eastAsia="Amiri" w:cs="Amiri"/>
          <w:color w:val="111111"/>
          <w:sz w:val="28"/>
          <w:sz w:val="28"/>
          <w:szCs w:val="28"/>
          <w:rtl w:val="true"/>
          <w:lang w:bidi="ar-SA"/>
        </w:rPr>
        <w:t>وحظّه لايؤامر رسول اللّه ولا يطالعه</w:t>
      </w:r>
      <w:r>
        <w:rPr>
          <w:rStyle w:val="FootnoteAnchor"/>
          <w:rtl w:val="true"/>
        </w:rPr>
        <w:footnoteReference w:id="284"/>
      </w:r>
      <w:r>
        <w:rPr>
          <w:rFonts w:ascii="IRNazanin" w:hAnsi="IRNazanin" w:eastAsia="IRNazanin"/>
          <w:color w:val="111111"/>
          <w:sz w:val="28"/>
          <w:sz w:val="28"/>
          <w:szCs w:val="28"/>
          <w:rtl w:val="true"/>
          <w:lang w:bidi="fa-IR"/>
        </w:rPr>
        <w:t>، بل هو السديد الأمين، فليطمع المطيع منكم بحسن معاملته شريف الجزاء، وعظيم الحباء وليتوقّى المخالف له شدید العذاب</w:t>
      </w:r>
      <w:r>
        <w:rPr>
          <w:rStyle w:val="FootnoteAnchor"/>
          <w:rtl w:val="true"/>
        </w:rPr>
        <w:footnoteReference w:id="285"/>
      </w:r>
      <w:r>
        <w:rPr>
          <w:rFonts w:ascii="Amiri" w:hAnsi="Amiri" w:eastAsia="Amiri" w:cs="Amiri"/>
          <w:color w:val="111111"/>
          <w:sz w:val="28"/>
          <w:sz w:val="28"/>
          <w:szCs w:val="28"/>
          <w:rtl w:val="true"/>
          <w:lang w:bidi="ar-SA"/>
        </w:rPr>
        <w:t>، وغضب الملك العزيز الغلّاب</w:t>
      </w:r>
      <w:r>
        <w:rPr>
          <w:rStyle w:val="FootnoteAnchor"/>
          <w:rtl w:val="true"/>
        </w:rPr>
        <w:footnoteReference w:id="286"/>
      </w:r>
      <w:r>
        <w:rPr>
          <w:rFonts w:ascii="Amiri" w:hAnsi="Amiri" w:eastAsia="Amiri" w:cs="Amiri"/>
          <w:color w:val="111111"/>
          <w:sz w:val="28"/>
          <w:sz w:val="28"/>
          <w:szCs w:val="28"/>
          <w:rtl w:val="true"/>
          <w:lang w:bidi="ar-SA"/>
        </w:rPr>
        <w:t>، ولا يحتجّ محتجّ منكم في</w:t>
      </w:r>
      <w:r>
        <w:rPr>
          <w:rStyle w:val="FootnoteAnchor"/>
          <w:rtl w:val="true"/>
        </w:rPr>
        <w:footnoteReference w:id="287"/>
      </w:r>
      <w:r>
        <w:rPr>
          <w:rFonts w:ascii="Amiri" w:hAnsi="Amiri" w:eastAsia="Amiri" w:cs="Amiri"/>
          <w:color w:val="111111"/>
          <w:sz w:val="28"/>
          <w:sz w:val="28"/>
          <w:szCs w:val="28"/>
          <w:rtl w:val="true"/>
          <w:lang w:bidi="ar-SA"/>
        </w:rPr>
        <w:t>مخالفته بصغر سنّه، فليس الأكبر هو الأفضل، بل الأفضل هو الأكبر، وهو الأكبر في موالاتنا وموالاة أوليائنا، ومعاداة أعدائنا، فلذلك جعلناه الأمير عليكم، والرئيس عليكم، فمن أطاعه فمرحبا به ومن خالفه فلايبعّد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اليهم عتّاب و قرأ عهده ووقف موقفاً ظاهراً نادي في جماعتهم حتّی حضروه،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أهل مكة إن رسول اللّه بي رماني بكم شهاباً محرقا لمنافقكم</w:t>
      </w:r>
      <w:r>
        <w:rPr>
          <w:rStyle w:val="FootnoteAnchor"/>
          <w:rtl w:val="true"/>
        </w:rPr>
        <w:footnoteReference w:id="288"/>
      </w:r>
      <w:r>
        <w:rPr>
          <w:rFonts w:ascii="Amiri" w:hAnsi="Amiri" w:eastAsia="Amiri" w:cs="Amiri"/>
          <w:color w:val="111111"/>
          <w:sz w:val="28"/>
          <w:sz w:val="28"/>
          <w:szCs w:val="28"/>
          <w:rtl w:val="true"/>
          <w:lang w:bidi="ar-SA"/>
        </w:rPr>
        <w:t>، ورحمة وبركة على مؤمنكم</w:t>
      </w:r>
      <w:r>
        <w:rPr>
          <w:rStyle w:val="FootnoteAnchor"/>
          <w:rtl w:val="true"/>
        </w:rPr>
        <w:footnoteReference w:id="289"/>
      </w:r>
      <w:r>
        <w:rPr>
          <w:rFonts w:ascii="Amiri" w:hAnsi="Amiri" w:eastAsia="Amiri" w:cs="Amiri"/>
          <w:color w:val="111111"/>
          <w:sz w:val="28"/>
          <w:sz w:val="28"/>
          <w:szCs w:val="28"/>
          <w:rtl w:val="true"/>
          <w:lang w:bidi="ar-SA"/>
        </w:rPr>
        <w:t>، وإنّي أعلم الناس بكم وبمنافقكم</w:t>
      </w:r>
      <w:r>
        <w:rPr>
          <w:rStyle w:val="FootnoteAnchor"/>
          <w:rtl w:val="true"/>
        </w:rPr>
        <w:footnoteReference w:id="290"/>
      </w:r>
      <w:r>
        <w:rPr>
          <w:rFonts w:ascii="Amiri" w:hAnsi="Amiri" w:eastAsia="Amiri" w:cs="Amiri"/>
          <w:color w:val="111111"/>
          <w:sz w:val="28"/>
          <w:sz w:val="28"/>
          <w:szCs w:val="28"/>
          <w:rtl w:val="true"/>
          <w:lang w:bidi="ar-SA"/>
        </w:rPr>
        <w:t>، وسوف آمركم بالصلاة فيقام</w:t>
      </w:r>
      <w:r>
        <w:rPr>
          <w:rStyle w:val="FootnoteAnchor"/>
          <w:rtl w:val="true"/>
        </w:rPr>
        <w:footnoteReference w:id="291"/>
      </w:r>
      <w:r>
        <w:rPr>
          <w:rFonts w:ascii="IRNazanin" w:hAnsi="IRNazanin" w:eastAsia="IRNazanin"/>
          <w:color w:val="111111"/>
          <w:sz w:val="28"/>
          <w:sz w:val="28"/>
          <w:szCs w:val="28"/>
          <w:rtl w:val="true"/>
          <w:lang w:bidi="fa-IR"/>
        </w:rPr>
        <w:t>بها، ثمّ أتخلف</w:t>
      </w:r>
      <w:r>
        <w:rPr>
          <w:rStyle w:val="FootnoteAnchor"/>
          <w:rtl w:val="true"/>
        </w:rPr>
        <w:footnoteReference w:id="292"/>
      </w:r>
      <w:r>
        <w:rPr>
          <w:rFonts w:ascii="Amiri" w:hAnsi="Amiri" w:eastAsia="Amiri" w:cs="Amiri"/>
          <w:color w:val="111111"/>
          <w:sz w:val="28"/>
          <w:sz w:val="28"/>
          <w:szCs w:val="28"/>
          <w:rtl w:val="true"/>
          <w:lang w:bidi="ar-SA"/>
        </w:rPr>
        <w:t xml:space="preserve">أراعي الناس، فمن وجدته قد لزم الجماعة التزمت له حقّ المؤمن على المؤمن، ومن وجدته قد </w:t>
      </w:r>
    </w:p>
    <w:p>
      <w:pPr>
        <w:pStyle w:val="BookText"/>
        <w:rPr/>
      </w:pPr>
      <w:r>
        <w:rPr>
          <w:rFonts w:ascii="IRNazanin" w:hAnsi="IRNazanin" w:eastAsia="IRNazanin"/>
          <w:color w:val="111111"/>
          <w:sz w:val="28"/>
          <w:sz w:val="28"/>
          <w:szCs w:val="28"/>
          <w:rtl w:val="true"/>
          <w:lang w:bidi="fa-IR"/>
        </w:rPr>
        <w:t>بعد عنها فتّشته</w:t>
      </w:r>
      <w:r>
        <w:rPr>
          <w:rStyle w:val="FootnoteAnchor"/>
          <w:rtl w:val="true"/>
        </w:rPr>
        <w:footnoteReference w:id="293"/>
      </w:r>
      <w:r>
        <w:rPr>
          <w:rFonts w:ascii="IRNazanin" w:hAnsi="IRNazanin" w:eastAsia="IRNazanin"/>
          <w:color w:val="111111"/>
          <w:sz w:val="28"/>
          <w:sz w:val="28"/>
          <w:szCs w:val="28"/>
          <w:rtl w:val="true"/>
          <w:lang w:bidi="fa-IR"/>
        </w:rPr>
        <w:t>، فإن وجدت له عذراً عذّرته</w:t>
      </w:r>
      <w:r>
        <w:rPr>
          <w:rStyle w:val="FootnoteAnchor"/>
          <w:rtl w:val="true"/>
        </w:rPr>
        <w:footnoteReference w:id="294"/>
      </w:r>
      <w:r>
        <w:rPr>
          <w:rFonts w:ascii="Amiri" w:hAnsi="Amiri" w:eastAsia="Amiri" w:cs="Amiri"/>
          <w:color w:val="111111"/>
          <w:sz w:val="28"/>
          <w:sz w:val="28"/>
          <w:szCs w:val="28"/>
          <w:rtl w:val="true"/>
          <w:lang w:bidi="ar-SA"/>
        </w:rPr>
        <w:t>، وإن لم أجد له عذرا ضربت عنقه حكما</w:t>
      </w:r>
      <w:r>
        <w:rPr>
          <w:rStyle w:val="FootnoteAnchor"/>
          <w:rtl w:val="true"/>
        </w:rPr>
        <w:footnoteReference w:id="295"/>
      </w:r>
      <w:r>
        <w:rPr>
          <w:rFonts w:ascii="IRNazanin" w:hAnsi="IRNazanin" w:eastAsia="IRNazanin"/>
          <w:color w:val="111111"/>
          <w:sz w:val="28"/>
          <w:sz w:val="28"/>
          <w:szCs w:val="28"/>
          <w:rtl w:val="true"/>
          <w:lang w:bidi="fa-IR"/>
        </w:rPr>
        <w:t>من اللّه مقضيّاً على كافّتكم لأطهّر حرم اللّه من المنافقين، أما بعد فإنّ الصدق أمانة، والفجور خيانة، ولن تشيع الفاحشة في قوم إلّا ضربهم اللّه بالذلّ، قويّكم عندي ضعيف حتّی آخذ الحقّ منه وضعيفكم عندي</w:t>
      </w:r>
      <w:r>
        <w:rPr>
          <w:rStyle w:val="FootnoteAnchor"/>
          <w:rtl w:val="true"/>
        </w:rPr>
        <w:footnoteReference w:id="296"/>
      </w:r>
      <w:r>
        <w:rPr>
          <w:rFonts w:ascii="IRNazanin" w:hAnsi="IRNazanin" w:eastAsia="IRNazanin"/>
          <w:color w:val="111111"/>
          <w:sz w:val="28"/>
          <w:sz w:val="28"/>
          <w:szCs w:val="28"/>
          <w:rtl w:val="true"/>
          <w:lang w:bidi="fa-IR"/>
        </w:rPr>
        <w:t>قويّ حتّی آخذ الحقّ له، اتّقوا اللّه وشرّفوا بطاعة اللّه أنفسكم، ولا تذلّوها بمخالفة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واللّه كما قال، وعدل وأنصف وأنفذ الأحكام، مهتديا بهدى اللّه، غير محتاج الى مؤامرة ولا مراجعة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في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w:t>
      </w:r>
      <w:bookmarkStart w:id="353" w:name="pg15084_164114"/>
    </w:p>
    <w:p>
      <w:pPr>
        <w:pStyle w:val="Heading3"/>
        <w:numPr>
          <w:ilvl w:val="2"/>
          <w:numId w:val="1"/>
        </w:numPr>
        <w:rPr/>
      </w:pPr>
      <w:bookmarkStart w:id="354" w:name="__RefHeading___Toc963990_2142443653"/>
      <w:bookmarkStart w:id="355" w:name="_Toc133"/>
      <w:bookmarkEnd w:id="353"/>
      <w:bookmarkEnd w:id="354"/>
      <w:r>
        <w:rPr>
          <w:rtl w:val="true"/>
        </w:rPr>
        <w:t xml:space="preserve">هكذا يقضي الإمام </w:t>
      </w:r>
      <w:r>
        <w:rPr>
          <w:rtl w:val="true"/>
        </w:rPr>
        <w:t>(</w:t>
      </w:r>
      <w:r>
        <w:rPr>
          <w:rtl w:val="true"/>
        </w:rPr>
        <w:t>عَلَيْهِ السَّلَامُ</w:t>
      </w:r>
      <w:r>
        <w:rPr>
          <w:rtl w:val="true"/>
        </w:rPr>
        <w:t>)</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 إنّ هذا إن كان ذبح ذاك فقد أحيا هذا،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يخلّى عنهما، ويخرج دية المذبوح من بيت المال</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فلما ذهبوا به ليقتلوه به، أقبل رجل مسرّع،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ردّوه إلى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هذا صاحبه أنا 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كنت أستطيع أن أقول، وقد شهد علي أمثال هؤلاء الرجال، وأخذوني وبيدي سكّين ملطخ بالدم، والرجل يتشحّط في دمه، وأنا قائم عليه، وخفت الضرب وأقررت، وأنا رجل كنت ذبحت بجنب هذه الخربة شاة، وأخذني البول، فدخلت الخربة، فرأيت الرجل يتشحّط في دمه، فقمت متعجّباً فدخل علىَّ هؤلاء فأخذوني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هذين فاذهبوا بهما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وقصّوا عليه قصّتهما</w:t>
      </w:r>
      <w:r>
        <w:rPr>
          <w:rFonts w:eastAsia="Amiri" w:cs="Amiri" w:ascii="Amiri" w:hAnsi="Amiri"/>
          <w:color w:val="111111"/>
          <w:sz w:val="28"/>
          <w:szCs w:val="28"/>
          <w:rtl w:val="true"/>
          <w:lang w:bidi="ar-SA"/>
        </w:rPr>
        <w:t>.</w:t>
      </w:r>
      <w:bookmarkStart w:id="356" w:name="pg15084_164115"/>
    </w:p>
    <w:p>
      <w:pPr>
        <w:pStyle w:val="Heading3"/>
        <w:numPr>
          <w:ilvl w:val="2"/>
          <w:numId w:val="1"/>
        </w:numPr>
        <w:rPr/>
      </w:pPr>
      <w:bookmarkStart w:id="357" w:name="__RefHeading___Toc963992_2142443653"/>
      <w:bookmarkStart w:id="358" w:name="_Toc134"/>
      <w:bookmarkEnd w:id="356"/>
      <w:bookmarkEnd w:id="357"/>
      <w:r>
        <w:rPr>
          <w:rtl w:val="true"/>
        </w:rPr>
        <w:t>هؤلاء أهل بيتي</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وأخي وأمي وأبي، فجللنا ونفسه في كساء لأم سلمة خيبري، وذلك في حجرتها وفي يومها،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وهؤلاء أهلي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معهم یا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أنت على خير والی خير وما أرضاني عنك ولكنها خاصة لي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بقية عمره حتّی قبضه اللّه اليه يأتينا كلّ يوم عند طلوع الفجر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إبن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اسماعيل بن الحسن العلوي، أخبرنا أبو محمّد عبداللّه بن محمّد بن عثمان الملقّب بابن السقّاء الحافظ، حدّثنا علي بن العباس، حدّثنا جعفر بن محمّد بن الحسین، حدّثنا حسن بن الحسين، حدّثنا عن عبدالرحمن بن محمد، عن أبيه، عن ابي اليقطان، عن زاذان،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كساء لامّ سلمة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w:t>
      </w:r>
      <w:bookmarkStart w:id="359" w:name="pg15084_164116"/>
    </w:p>
    <w:p>
      <w:pPr>
        <w:pStyle w:val="Heading3"/>
        <w:numPr>
          <w:ilvl w:val="2"/>
          <w:numId w:val="1"/>
        </w:numPr>
        <w:rPr/>
      </w:pPr>
      <w:bookmarkStart w:id="360" w:name="__RefHeading___Toc963994_2142443653"/>
      <w:bookmarkStart w:id="361" w:name="_Toc135"/>
      <w:bookmarkEnd w:id="359"/>
      <w:bookmarkEnd w:id="360"/>
      <w:r>
        <w:rPr>
          <w:rtl w:val="true"/>
        </w:rPr>
        <w:t>وأمر أهلك بالصلاة</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ورواه عنه وعن غيره المصنف الحافظ تحت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الآتية في تفسير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أبي الحمراء هذه شواهد كثيرة من روايات أبي سعيد الخدري و أنس بن مالك فراجعها وما علّقناه عليها في الأحاديث التي أوردها المصنّف في شأن نزول آية التطهير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عساكر في الحديث</w:t>
      </w:r>
      <w:r>
        <w:rPr>
          <w:rFonts w:eastAsia="IRNazanin" w:cs="IRNazanin"/>
          <w:color w:val="111111"/>
          <w:sz w:val="28"/>
          <w:szCs w:val="28"/>
          <w:rtl w:val="true"/>
          <w:lang w:bidi="fa-IR"/>
        </w:rPr>
        <w:t>: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امير المؤمنین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غالب بن البناء انبأنا أبو الحسين بن النرسي أنبأنا موسی بن عیسی بن عبداللّه السرّاج، أنبأنا عبداللّه بن سليمان، أنبأنا إسحاق بن ابراهيم شاذان، أنبأنا الكرماني بن عمرو أنبأنا سالم بن عبيد اللّه ابو حمّاد أنبأنا عطيّة العوفي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الحاكم الحسكاني في 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الحاكم الوالد ابو محمّد رحمه اللّه أنّ أبا حفص 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عبداللّه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ابوالحمراء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bookmarkStart w:id="362" w:name="pg15084_164117"/>
    </w:p>
    <w:p>
      <w:pPr>
        <w:pStyle w:val="Heading3"/>
        <w:numPr>
          <w:ilvl w:val="2"/>
          <w:numId w:val="1"/>
        </w:numPr>
        <w:rPr/>
      </w:pPr>
      <w:bookmarkStart w:id="363" w:name="__RefHeading___Toc963996_2142443653"/>
      <w:bookmarkStart w:id="364" w:name="_Toc136"/>
      <w:bookmarkEnd w:id="362"/>
      <w:bookmarkEnd w:id="363"/>
      <w:r>
        <w:rPr>
          <w:rtl w:val="true"/>
        </w:rPr>
        <w:t xml:space="preserve">اتقوا الله في أهل البيت </w:t>
      </w:r>
      <w:r>
        <w:rPr>
          <w:rtl w:val="true"/>
        </w:rPr>
        <w:t>(</w:t>
      </w:r>
      <w:r>
        <w:rPr>
          <w:rtl w:val="true"/>
        </w:rPr>
        <w:t>عَلَيْهِمُ السَّلَامُ</w:t>
      </w:r>
      <w:r>
        <w:rPr>
          <w:rtl w:val="true"/>
        </w:rPr>
        <w:t>)</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أخاصة هي أم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خاصة، فتعقيب عامة، ثمّ جاء التخفيف بعدنا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فقيل يابن رسول اللّه فيمن نزلت هذه الآية فنكت الأرض ساعة، ثمّ رفع بصره ثمّ نكس رأسه ثمّ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فقال بعض القوم ما انزل اللّه هذا إنّما يريد أن يرفع بضبع ابن عمّه قالوها حسداً وبغضاً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يَشَإِ اللَّهُ يَخْتِمْ عَلَى قَلْبِكَ</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ولاتعتدّ هذه المقال ولا يشقّ عليك ما قالوا من قبل؛ فإنّ اللّه يمح الباطل ويحقّ الحق بكلماته أنّه عليهم بذات الصدور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وحزن على ما قالوا وعلم أنّ القوم غير تاركین الحسد والبغضاء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فلمّا نزلت هذه الآية </w:t>
      </w:r>
      <w:bookmarkStart w:id="365" w:name="pg15084_164118"/>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قال يوم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فإن عليا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 في قلوبهم ما وقع تكلّموا فيما بينهم سرّاً حتّی قال احدهما لصاحبه من يلي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يلي بعدك هذا الأمر لانجعلها في اهل البيت أبداً فنزل ومن يبدّل نعمة اللّه من بعد ما جاءته فانّ اللّه شديد العقاب،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لَهُمْ عَذَابٌ عَظِيمٌ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Heading3"/>
        <w:numPr>
          <w:ilvl w:val="2"/>
          <w:numId w:val="1"/>
        </w:numPr>
        <w:rPr/>
      </w:pPr>
      <w:bookmarkStart w:id="366" w:name="__RefHeading___Toc963998_2142443653"/>
      <w:bookmarkStart w:id="367" w:name="_Toc137"/>
      <w:bookmarkEnd w:id="366"/>
      <w:r>
        <w:rPr>
          <w:rtl w:val="true"/>
        </w:rPr>
        <w:t>الشاهد و المشهود</w:t>
      </w:r>
      <w:bookmarkEnd w:id="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المدينة فإذا أنا برجل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شاهد ومشهود،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وأما المشهود فيوم عرفة، فجزته الى آخر يحدّث عن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شاهد ومشهود،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وأمّا الشاهد فيوم الجمعة وأمّا المشهود فيوم النحر، فجزتهما إلى غلام آخر كأنّ وجهه الدنيار وهو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شاهد و مشهود،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فمحمّد، وأما المشهود فيوم القيامة،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bookmarkStart w:id="368" w:name="pg15084_164119"/>
    </w:p>
    <w:p>
      <w:pPr>
        <w:pStyle w:val="BookText"/>
        <w:rPr/>
      </w:pPr>
      <w:bookmarkEnd w:id="368"/>
      <w:r>
        <w:rPr>
          <w:rFonts w:ascii="Amiri" w:hAnsi="Amiri" w:eastAsia="Amiri" w:cs="Amiri"/>
          <w:color w:val="111111"/>
          <w:sz w:val="28"/>
          <w:sz w:val="28"/>
          <w:szCs w:val="28"/>
          <w:rtl w:val="true"/>
          <w:lang w:bidi="ar-SA"/>
        </w:rPr>
        <w:t>النَّبِي 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عن الرجل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وسألت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قول الحسن أحسن</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وأورده الطبرسي في 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وفي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الإمام ابو الحسن علي بن احمد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المسمّى بالوسيط مايرفعه بسنده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64000_2142443653"/>
      <w:bookmarkStart w:id="370" w:name="_Toc138"/>
      <w:bookmarkEnd w:id="369"/>
      <w:r>
        <w:rPr>
          <w:rtl w:val="true"/>
        </w:rPr>
        <w:t xml:space="preserve">سیف علي </w:t>
      </w:r>
      <w:r>
        <w:rPr>
          <w:rtl w:val="true"/>
        </w:rPr>
        <w:t>(</w:t>
      </w:r>
      <w:r>
        <w:rPr>
          <w:rtl w:val="true"/>
        </w:rPr>
        <w:t>عَلَيْهِ السَّلَامُ</w:t>
      </w:r>
      <w:r>
        <w:rPr>
          <w:rtl w:val="true"/>
        </w:rPr>
        <w:t>)</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الإسلام بسيف عليّ بن أبي طالب</w:t>
      </w:r>
      <w:r>
        <w:rPr>
          <w:rStyle w:val="FootnoteAnchor"/>
          <w:rtl w:val="true"/>
        </w:rPr>
        <w:footnoteReference w:id="317"/>
      </w:r>
      <w:bookmarkStart w:id="371" w:name="pg15084_164120"/>
    </w:p>
    <w:p>
      <w:pPr>
        <w:pStyle w:val="Heading3"/>
        <w:numPr>
          <w:ilvl w:val="2"/>
          <w:numId w:val="1"/>
        </w:numPr>
        <w:rPr/>
      </w:pPr>
      <w:bookmarkStart w:id="372" w:name="__RefHeading___Toc964002_2142443653"/>
      <w:bookmarkStart w:id="373" w:name="_Toc139"/>
      <w:bookmarkEnd w:id="371"/>
      <w:bookmarkEnd w:id="372"/>
      <w:r>
        <w:rPr>
          <w:rtl w:val="true"/>
        </w:rPr>
        <w:t>حسنة الدارین</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والعبادة في الدنيا، والجنّة في العقبي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964004_2142443653"/>
      <w:bookmarkStart w:id="375" w:name="_Toc140"/>
      <w:bookmarkEnd w:id="374"/>
      <w:r>
        <w:rPr>
          <w:rtl w:val="true"/>
        </w:rPr>
        <w:t>انهم أهل الشوم</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معاوية وأنه في مائة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القوم؟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 من أهل الشام، ولكن قولوا من أهل الشوم من أبناء مضر</w:t>
      </w:r>
      <w:r>
        <w:rPr>
          <w:rStyle w:val="FootnoteAnchor"/>
          <w:rtl w:val="true"/>
        </w:rPr>
        <w:footnoteReference w:id="320"/>
      </w:r>
      <w:r>
        <w:rPr>
          <w:rFonts w:ascii="IRNazanin" w:hAnsi="IRNazanin" w:eastAsia="IRNazanin"/>
          <w:color w:val="111111"/>
          <w:sz w:val="28"/>
          <w:sz w:val="28"/>
          <w:szCs w:val="28"/>
          <w:rtl w:val="true"/>
          <w:lang w:bidi="fa-IR"/>
        </w:rPr>
        <w:t xml:space="preserve">لعنوا على لسان داود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منهم القردة والخنازير،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معاوية لاتقتل الناس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هلمّ إلى المبارزة فإن انا قتلتك فالى النار أنت وتستريح الناس منك ومن ضلالتك،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قتلتني فانا </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324"/>
      </w:r>
      <w:r>
        <w:rPr>
          <w:rFonts w:ascii="IRNazanin" w:hAnsi="IRNazanin" w:eastAsia="IRNazanin"/>
          <w:color w:val="111111"/>
          <w:sz w:val="28"/>
          <w:sz w:val="28"/>
          <w:szCs w:val="28"/>
          <w:rtl w:val="true"/>
          <w:lang w:bidi="fa-IR"/>
        </w:rPr>
        <w:t xml:space="preserve">الجنّة ويغمد عنك السيف الّذي لايسعني غمده حتّی اردّ مكرك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وخديعتك</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وبدعتك وانا الّذي ذكر اللّه اسمه في التوراة والانجيل بموازرة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فلمّا قرأ معاوية كتابه وعنده جلساؤه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انصفك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واللّه ما أنصفني واللّه لأرمينه بمائة الف سيف من أهل الشام من قبل أن يصل اليّ، وواللّه ما أنا من رجاله ولقد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علي لو بارزك اهل المشرق والمغرب </w:t>
      </w:r>
      <w:r>
        <w:rPr>
          <w:rStyle w:val="FootnoteAnchor"/>
          <w:rtl w:val="true"/>
        </w:rPr>
        <w:footnoteReference w:id="327"/>
      </w:r>
      <w:r>
        <w:rPr>
          <w:rFonts w:ascii="Amiri" w:hAnsi="Amiri" w:eastAsia="Amiri" w:cs="Amiri"/>
          <w:color w:val="111111"/>
          <w:sz w:val="28"/>
          <w:sz w:val="28"/>
          <w:szCs w:val="28"/>
          <w:rtl w:val="true"/>
          <w:lang w:bidi="ar-SA"/>
        </w:rPr>
        <w:t>لقتلتهم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يحملك يا معاوية على قتال من تعلم وتخبر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تخبر ما أنت ونحن في قتاله إلّا على ضلالة؟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هذا بلاغ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ورسالاته</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واللّه ما استطيع أنا واصحابي ردّ ذلك حتّی يكون ماهو كائن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ملك الروم واخبر ان رجلين قد خرجا يطلبان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خرجا؟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بالكوفة ورجل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فلمن الملك الآن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وزراء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هل تصيبون تجّار العرب</w:t>
      </w:r>
      <w:r>
        <w:rPr>
          <w:rStyle w:val="FootnoteAnchor"/>
          <w:rtl w:val="true"/>
        </w:rPr>
        <w:footnoteReference w:id="332"/>
      </w:r>
      <w:r>
        <w:rPr>
          <w:rFonts w:ascii="Amiri" w:hAnsi="Amiri" w:eastAsia="Amiri" w:cs="Amiri"/>
          <w:color w:val="111111"/>
          <w:sz w:val="28"/>
          <w:sz w:val="28"/>
          <w:szCs w:val="28"/>
          <w:rtl w:val="true"/>
          <w:lang w:bidi="ar-SA"/>
        </w:rPr>
        <w:t>من يصفهما لي، فأتي برجلين من تجّار الشام ورجلين من تجّار مكّة فسألهم</w:t>
      </w:r>
      <w:r>
        <w:rPr>
          <w:rStyle w:val="FootnoteAnchor"/>
          <w:rtl w:val="true"/>
        </w:rPr>
        <w:footnoteReference w:id="333"/>
      </w:r>
      <w:r>
        <w:rPr>
          <w:rFonts w:ascii="IRNazanin" w:hAnsi="IRNazanin" w:eastAsia="IRNazanin"/>
          <w:color w:val="111111"/>
          <w:sz w:val="28"/>
          <w:sz w:val="28"/>
          <w:szCs w:val="28"/>
          <w:rtl w:val="true"/>
          <w:lang w:bidi="fa-IR"/>
        </w:rPr>
        <w:t xml:space="preserve">عن صفتهما فوصفوهما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ثمّ قال لخزان بيوت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الي الاصنام فاخرجوها فنظر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ضالّ، والكوفي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الى معاوية أن ابعث اليّ أعلم أهل بيتك، وكتب</w:t>
      </w:r>
      <w:r>
        <w:rPr>
          <w:rStyle w:val="FootnoteAnchor"/>
          <w:rtl w:val="true"/>
        </w:rPr>
        <w:footnoteReference w:id="335"/>
      </w:r>
      <w:r>
        <w:rPr>
          <w:rFonts w:ascii="IRNazanin" w:hAnsi="IRNazanin" w:eastAsia="IRNazanin"/>
          <w:color w:val="111111"/>
          <w:sz w:val="28"/>
          <w:sz w:val="28"/>
          <w:szCs w:val="28"/>
          <w:rtl w:val="true"/>
          <w:lang w:bidi="fa-IR"/>
        </w:rPr>
        <w:t>إلى امیر المؤمنين أن ابعث إليّ أعلم أهل بيتك، فاسمع منهما ثمّ انظر في الانجيل كتابنا ثمّ اخبر كما من احق بهذا الأمر وخشي على ملكه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معاوية يزيد ابنه، وبعث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أخذ بيده وقبلها ثمّ قبل رأسه، ثمّ دخل عليه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يهودياً ولانصرانيّاً ولا مجوسياًّ ولا عابداً للشمس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للقمر ولا لصنم ولالبقر وجعلني حنيفاً مسلماً ولم يجعلني من المشركين وتبارك اللّه ربّ العرش العظيم والحمد للّه ربّ العالمين، ثمّ جلس لايرفع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ملك الروم الى الرجلين اخرجهما ثمّ فرّق بينهما </w:t>
      </w:r>
    </w:p>
    <w:p>
      <w:pPr>
        <w:pStyle w:val="BookText"/>
        <w:rPr/>
      </w:pPr>
      <w:r>
        <w:rPr>
          <w:rFonts w:ascii="Amiri" w:hAnsi="Amiri" w:eastAsia="Amiri" w:cs="Amiri"/>
          <w:color w:val="111111"/>
          <w:sz w:val="28"/>
          <w:sz w:val="28"/>
          <w:szCs w:val="28"/>
          <w:rtl w:val="true"/>
          <w:lang w:bidi="ar-SA"/>
        </w:rPr>
        <w:t>ثمّ بعث الى يزيد فاحضره ثمّ أخرج من خزائنه</w:t>
      </w:r>
      <w:r>
        <w:rPr>
          <w:rStyle w:val="FootnoteAnchor"/>
          <w:rtl w:val="true"/>
        </w:rPr>
        <w:footnoteReference w:id="337"/>
      </w:r>
      <w:r>
        <w:rPr>
          <w:rFonts w:ascii="Amiri" w:hAnsi="Amiri" w:eastAsia="Amiri" w:cs="Amiri"/>
          <w:color w:val="111111"/>
          <w:sz w:val="28"/>
          <w:sz w:val="28"/>
          <w:szCs w:val="28"/>
          <w:rtl w:val="true"/>
          <w:lang w:bidi="ar-SA"/>
        </w:rPr>
        <w:t xml:space="preserve">ثلاثمائة وثلاثة عشر صندوقاً فيها تماثيل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زينت بزينة كلّ نبي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صنماً فعرضه علی یزید فلم يعرفه، ثمّ عرض عليه صنماً صنماً فلا يعرف منها شيئاً ولا يجيب منها بشيء، ثمّ سأله عن أرزاق الخلائق وعن أرواح المؤمنين أين تجتمع وعن أرواح الكفّار أين تكون إذا ماتوا فلم يعرف من ذلك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الملك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بدأت بیزید بن معاوية لكي</w:t>
      </w:r>
      <w:r>
        <w:rPr>
          <w:rStyle w:val="FootnoteAnchor"/>
          <w:rtl w:val="true"/>
        </w:rPr>
        <w:footnoteReference w:id="338"/>
      </w:r>
      <w:r>
        <w:rPr>
          <w:rFonts w:ascii="Amiri" w:hAnsi="Amiri" w:eastAsia="Amiri" w:cs="Amiri"/>
          <w:color w:val="111111"/>
          <w:sz w:val="28"/>
          <w:sz w:val="28"/>
          <w:szCs w:val="28"/>
          <w:rtl w:val="true"/>
          <w:lang w:bidi="ar-SA"/>
        </w:rPr>
        <w:t xml:space="preserve">يعلم انّك تعلم مالايعلم ويعلم أبوك مالا يعلم أبوه، فقد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أبوك وأبوه ونظرت في الانجيل فرأيت فيه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ونظرت في الأوصياء فرأيت فيها أباك وصي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 لك مما تجدّه في الانجيل، وعما في التوراة، وعما في القرآن أخبرك به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الملك بالاصنام فاوّل صنم عرض عليه في صفة</w:t>
      </w:r>
      <w:r>
        <w:rPr>
          <w:rStyle w:val="FootnoteAnchor"/>
          <w:rtl w:val="true"/>
        </w:rPr>
        <w:footnoteReference w:id="340"/>
      </w:r>
      <w:r>
        <w:rPr>
          <w:rFonts w:ascii="Amiri" w:hAnsi="Amiri" w:eastAsia="Amiri" w:cs="Amiri"/>
          <w:color w:val="111111"/>
          <w:sz w:val="28"/>
          <w:sz w:val="28"/>
          <w:szCs w:val="28"/>
          <w:rtl w:val="true"/>
          <w:lang w:bidi="ar-SA"/>
        </w:rPr>
        <w:t xml:space="preserve">القمر،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آدم أبي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آخر في صفة الشمس،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حواء أم البشر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 عليه آخر في صفة </w:t>
      </w:r>
      <w:r>
        <w:rPr>
          <w:rStyle w:val="FootnoteAnchor"/>
          <w:rtl w:val="true"/>
        </w:rPr>
        <w:footnoteReference w:id="341"/>
      </w:r>
      <w:r>
        <w:rPr>
          <w:rFonts w:ascii="Amiri" w:hAnsi="Amiri" w:eastAsia="Amiri" w:cs="Amiri"/>
          <w:color w:val="111111"/>
          <w:sz w:val="28"/>
          <w:sz w:val="28"/>
          <w:szCs w:val="28"/>
          <w:rtl w:val="true"/>
          <w:lang w:bidi="ar-SA"/>
        </w:rPr>
        <w:t>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شيث بن آدم وكان </w:t>
      </w:r>
    </w:p>
    <w:p>
      <w:pPr>
        <w:pStyle w:val="BookText"/>
        <w:rPr/>
      </w:pPr>
      <w:r>
        <w:rPr>
          <w:rFonts w:ascii="Amiri" w:hAnsi="Amiri" w:eastAsia="Amiri" w:cs="Amiri"/>
          <w:color w:val="111111"/>
          <w:sz w:val="28"/>
          <w:sz w:val="28"/>
          <w:szCs w:val="28"/>
          <w:rtl w:val="true"/>
          <w:lang w:bidi="ar-SA"/>
        </w:rPr>
        <w:t>أول من بعث وبلغ عمره في الدنيا ألف سنة واربعين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صنماً آخر </w:t>
      </w:r>
      <w:r>
        <w:rPr>
          <w:rStyle w:val="FootnoteAnchor"/>
          <w:rtl w:val="true"/>
        </w:rPr>
        <w:footnoteReference w:id="3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نوح صاحب السفينة وكان عمره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واربعمائة سنة ولبث في قومه الف سنة إلّا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صنماً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الصدر طويل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w:t>
      </w:r>
      <w:r>
        <w:rPr>
          <w:rStyle w:val="FootnoteAnchor"/>
          <w:rtl w:val="true"/>
        </w:rPr>
        <w:footnoteReference w:id="345"/>
      </w:r>
      <w:r>
        <w:rPr>
          <w:rFonts w:ascii="Amiri" w:hAnsi="Amiri" w:eastAsia="Amiri" w:cs="Amiri"/>
          <w:color w:val="111111"/>
          <w:sz w:val="28"/>
          <w:sz w:val="28"/>
          <w:szCs w:val="28"/>
          <w:rtl w:val="true"/>
          <w:lang w:bidi="ar-SA"/>
        </w:rPr>
        <w:t>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اسرائيل وهو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w:t>
      </w:r>
      <w:r>
        <w:rPr>
          <w:rStyle w:val="FootnoteAnchor"/>
          <w:rtl w:val="true"/>
        </w:rPr>
        <w:footnoteReference w:id="346"/>
      </w:r>
      <w:r>
        <w:rPr>
          <w:rFonts w:ascii="Amiri" w:hAnsi="Amiri" w:eastAsia="Amiri" w:cs="Amiri"/>
          <w:color w:val="111111"/>
          <w:sz w:val="28"/>
          <w:sz w:val="28"/>
          <w:szCs w:val="28"/>
          <w:rtl w:val="true"/>
          <w:lang w:bidi="ar-SA"/>
        </w:rPr>
        <w:t>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اليه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يوسف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أخرج صنماً </w:t>
      </w:r>
      <w:r>
        <w:rPr>
          <w:rStyle w:val="FootnoteAnchor"/>
          <w:rtl w:val="true"/>
        </w:rPr>
        <w:footnoteReference w:id="348"/>
      </w:r>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موسی بن عمران وكان عمره مائتين وأربعين سنة وكان بينه وبين ابراهيم خمسمائة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اليه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داود صاحب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اليه صنماً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شعيب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زكریا ثمّ يحيى ثمّ عیسی بن مریم روح اللّه وكلمته وكان عمره في الدنيا </w:t>
      </w:r>
    </w:p>
    <w:p>
      <w:pPr>
        <w:pStyle w:val="BookText"/>
        <w:rPr/>
      </w:pPr>
      <w:r>
        <w:rPr>
          <w:rFonts w:ascii="Amiri" w:hAnsi="Amiri" w:eastAsia="Amiri" w:cs="Amiri"/>
          <w:color w:val="111111"/>
          <w:sz w:val="28"/>
          <w:sz w:val="28"/>
          <w:szCs w:val="28"/>
          <w:rtl w:val="true"/>
          <w:lang w:bidi="ar-SA"/>
        </w:rPr>
        <w:t>ثلاثة وثلاثين سنة، ثمّ رفعه اللّه الى السماء ويهبط الى الأرض بدمشق وهو الّذي يقتل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عليه صنماً صنماً فيخبر باسم نبي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عرض عليه الأوصياء والوزراء فكان يخبر باسم وصيّ وصيّ ووزير وزیر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عرض عليه أصناماً بصفة الملوك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لم نجد صفتها في التوراة ولا في الانجيل ولافي الزبور ولا في القرآن فلعلّها من صفة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عليكم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قد اعطيتم علم الأولين والآخرين وعلم التوراة والانجيل والزبور وصحف ابراهيم والواح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صنماً يلوح فلمّا راه الحسن </w:t>
      </w:r>
      <w:r>
        <w:rPr>
          <w:rStyle w:val="FootnoteAnchor"/>
          <w:rtl w:val="true"/>
        </w:rPr>
        <w:footnoteReference w:id="350"/>
      </w:r>
      <w:r>
        <w:rPr>
          <w:rFonts w:ascii="IRNazanin" w:hAnsi="IRNazanin" w:eastAsia="IRNazanin"/>
          <w:color w:val="111111"/>
          <w:sz w:val="28"/>
          <w:sz w:val="28"/>
          <w:szCs w:val="28"/>
          <w:rtl w:val="true"/>
          <w:lang w:bidi="fa-IR"/>
        </w:rPr>
        <w:t>بكی بكاء شديداً،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كثیف</w:t>
      </w:r>
      <w:r>
        <w:rPr>
          <w:rStyle w:val="FootnoteAnchor"/>
          <w:rtl w:val="true"/>
        </w:rPr>
        <w:footnoteReference w:id="351"/>
      </w:r>
      <w:r>
        <w:rPr>
          <w:rFonts w:ascii="IRNazanin" w:hAnsi="IRNazanin" w:eastAsia="IRNazanin"/>
          <w:color w:val="111111"/>
          <w:sz w:val="28"/>
          <w:sz w:val="28"/>
          <w:szCs w:val="28"/>
          <w:rtl w:val="true"/>
          <w:lang w:bidi="fa-IR"/>
        </w:rPr>
        <w:t>اللحية، عريض الصدر، طویل العنق، عريض الجبهة، اقني الأنف، أبلج</w:t>
      </w:r>
      <w:r>
        <w:rPr>
          <w:rStyle w:val="FootnoteAnchor"/>
          <w:rtl w:val="true"/>
        </w:rPr>
        <w:footnoteReference w:id="352"/>
      </w:r>
      <w:r>
        <w:rPr>
          <w:rFonts w:ascii="Amiri" w:hAnsi="Amiri" w:eastAsia="Amiri" w:cs="Amiri"/>
          <w:color w:val="111111"/>
          <w:sz w:val="28"/>
          <w:sz w:val="28"/>
          <w:szCs w:val="28"/>
          <w:rtl w:val="true"/>
          <w:lang w:bidi="ar-SA"/>
        </w:rPr>
        <w:t xml:space="preserve">الأسنان، حسن الوجه، قطط الشعر، طيب الريح، حسن الكلام، فصيح اللسان، كان يأمر بالمعروف وينهي </w:t>
      </w:r>
    </w:p>
    <w:p>
      <w:pPr>
        <w:pStyle w:val="BookText"/>
        <w:rPr/>
      </w:pPr>
      <w:r>
        <w:rPr>
          <w:rFonts w:ascii="Amiri" w:hAnsi="Amiri" w:eastAsia="Amiri" w:cs="Amiri"/>
          <w:color w:val="111111"/>
          <w:sz w:val="28"/>
          <w:sz w:val="28"/>
          <w:szCs w:val="28"/>
          <w:rtl w:val="true"/>
          <w:lang w:bidi="ar-SA"/>
        </w:rPr>
        <w:t>عن المنكر بلغ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ثلاثاً وستين سنة ولم يخلف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إلّا خاتماً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محمّد رسول اللّه وكان يتختّم بيمينه</w:t>
      </w:r>
      <w:r>
        <w:rPr>
          <w:rStyle w:val="FootnoteAnchor"/>
          <w:rtl w:val="true"/>
        </w:rPr>
        <w:footnoteReference w:id="355"/>
      </w:r>
      <w:r>
        <w:rPr>
          <w:rFonts w:ascii="IRNazanin" w:hAnsi="IRNazanin" w:eastAsia="IRNazanin"/>
          <w:color w:val="111111"/>
          <w:sz w:val="28"/>
          <w:sz w:val="28"/>
          <w:szCs w:val="28"/>
          <w:rtl w:val="true"/>
          <w:lang w:bidi="fa-IR"/>
        </w:rPr>
        <w:t>وخلّف سيفه ذا الفقار وقضيبه وجبة صوف و كساء صوف كان يتسرول به لم يقطعه ولم يخطه حتّی لحق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في الانجيل أنّه</w:t>
      </w:r>
      <w:r>
        <w:rPr>
          <w:rStyle w:val="FootnoteAnchor"/>
          <w:rtl w:val="true"/>
        </w:rPr>
        <w:footnoteReference w:id="356"/>
      </w:r>
      <w:r>
        <w:rPr>
          <w:rFonts w:ascii="Amiri" w:hAnsi="Amiri" w:eastAsia="Amiri" w:cs="Amiri"/>
          <w:color w:val="111111"/>
          <w:sz w:val="28"/>
          <w:sz w:val="28"/>
          <w:szCs w:val="28"/>
          <w:rtl w:val="true"/>
          <w:lang w:bidi="ar-SA"/>
        </w:rPr>
        <w:t>يكون له ما يتصدق به على سبطيه</w:t>
      </w:r>
    </w:p>
    <w:p>
      <w:pPr>
        <w:pStyle w:val="BookText"/>
        <w:rPr/>
      </w:pPr>
      <w:r>
        <w:rPr>
          <w:rFonts w:ascii="Amiri" w:hAnsi="Amiri" w:eastAsia="Amiri" w:cs="Amiri"/>
          <w:color w:val="111111"/>
          <w:sz w:val="28"/>
          <w:sz w:val="28"/>
          <w:szCs w:val="28"/>
          <w:rtl w:val="true"/>
          <w:lang w:bidi="ar-SA"/>
        </w:rPr>
        <w:t>فهل كان ذلك؟</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لكم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اول فتنة هذه الأمة عليها ثمّ على ملك نبيكم واختيارهم على ذرية نبيهم، منكم القائم بالحقّ والأمر بالمعروف والناهي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الملك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سبعة أشياء خلقها اللّه لم تركض في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هذا آدم ثمّ حواء ثمّ كبش ابراهيم ثمّ ناقة صالح ثمّ ابليس الملعون ثمّ الحية ثمّ الغراب الّذي ذكره اللّه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ثمّ سأله عن أرزاق الخلائق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ارزاق الخلائق في السماء الرابعة تنزل بقدر ويبسط </w:t>
      </w:r>
    </w:p>
    <w:p>
      <w:pPr>
        <w:pStyle w:val="BookText"/>
        <w:rPr/>
      </w:pP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سأله عن ارواح المؤمنين أين يكونوا</w:t>
      </w:r>
      <w:r>
        <w:rPr>
          <w:rStyle w:val="FootnoteAnchor"/>
          <w:rtl w:val="true"/>
        </w:rPr>
        <w:footnoteReference w:id="358"/>
      </w:r>
      <w:r>
        <w:rPr>
          <w:rFonts w:ascii="IRNazanin" w:hAnsi="IRNazanin" w:eastAsia="IRNazanin"/>
          <w:color w:val="111111"/>
          <w:sz w:val="28"/>
          <w:sz w:val="28"/>
          <w:szCs w:val="28"/>
          <w:rtl w:val="true"/>
          <w:lang w:bidi="fa-IR"/>
        </w:rPr>
        <w:t>إذا ماتوا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عند صخرة بيت المقدس في كلّ ليلة جمعة وهو عرش اللّه الأدنى منها 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الأرض واليها يطويها ومنها المحشر ومنها استوى ربّنا الى السماء اي استولى على السماء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ارواح الكفّار أين تجتمع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في وادي حضر موت وراء مدينة اليمن ثمّ يبعث اللّه ناراً من المشرق وناراً من المغرب ويتبعهما بريحين شديدتين فيحشر الناس عند صخرة بيت المقدس فيحشر اهل الجنّة عن يمين الصخرة ويزلف المتّقين</w:t>
      </w:r>
      <w:r>
        <w:rPr>
          <w:rStyle w:val="FootnoteAnchor"/>
          <w:rtl w:val="true"/>
        </w:rPr>
        <w:footnoteReference w:id="361"/>
      </w:r>
      <w:r>
        <w:rPr>
          <w:rFonts w:ascii="Amiri" w:hAnsi="Amiri" w:eastAsia="Amiri" w:cs="Amiri"/>
          <w:color w:val="111111"/>
          <w:sz w:val="28"/>
          <w:sz w:val="28"/>
          <w:szCs w:val="28"/>
          <w:rtl w:val="true"/>
          <w:lang w:bidi="ar-SA"/>
        </w:rPr>
        <w:t>وتصير جهنم عن يسار الصخرة في تخوم الارضين السابعة وفيها الفلق والسجين فتفرق</w:t>
      </w:r>
      <w:r>
        <w:rPr>
          <w:rStyle w:val="FootnoteAnchor"/>
          <w:rtl w:val="true"/>
        </w:rPr>
        <w:footnoteReference w:id="362"/>
      </w:r>
      <w:r>
        <w:rPr>
          <w:rFonts w:ascii="IRNazanin" w:hAnsi="IRNazanin" w:eastAsia="IRNazanin"/>
          <w:color w:val="111111"/>
          <w:sz w:val="28"/>
          <w:sz w:val="28"/>
          <w:szCs w:val="28"/>
          <w:rtl w:val="true"/>
          <w:lang w:bidi="fa-IR"/>
        </w:rPr>
        <w:t xml:space="preserve">للخلائق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عند الصخرة فمن وجبت له الجنّة دخلها ومن وجبت له النار دخلها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ما عرض عليه من الأصنام وتفسير ما سأله التفت الملك الى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ان ذلك علم لايعلمه </w:t>
      </w:r>
    </w:p>
    <w:p>
      <w:pPr>
        <w:pStyle w:val="BookText"/>
        <w:rPr/>
      </w:pPr>
      <w:r>
        <w:rPr>
          <w:rFonts w:ascii="Amiri" w:hAnsi="Amiri" w:eastAsia="Amiri" w:cs="Amiri"/>
          <w:color w:val="111111"/>
          <w:sz w:val="28"/>
          <w:sz w:val="28"/>
          <w:szCs w:val="28"/>
          <w:rtl w:val="true"/>
          <w:lang w:bidi="ar-SA"/>
        </w:rPr>
        <w:t>إلّا نبي مرسل أو وصي مؤازر قد أكرمه اللّه على قلبه وآثر دنياه على آخرته وهواه على دينه وهو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يزيد وخمد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الملك جائزة الحسن واكرمه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ربّك حتّی يرزقني دین نبيك فإن حلاوة الملك قد حالت بيني وبين ذلك فاظنه شقاء</w:t>
      </w:r>
      <w:r>
        <w:rPr>
          <w:rStyle w:val="FootnoteAnchor"/>
          <w:rtl w:val="true"/>
        </w:rPr>
        <w:footnoteReference w:id="365"/>
      </w:r>
      <w:r>
        <w:rPr>
          <w:rFonts w:ascii="Amiri" w:hAnsi="Amiri" w:eastAsia="Amiri" w:cs="Amiri"/>
          <w:color w:val="111111"/>
          <w:sz w:val="28"/>
          <w:sz w:val="28"/>
          <w:szCs w:val="28"/>
          <w:rtl w:val="true"/>
          <w:lang w:bidi="ar-SA"/>
        </w:rPr>
        <w:t>مردياً وعذاباً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يزيد الى معاوية وكتب اليه الملك كتاباً ان</w:t>
      </w:r>
      <w:r>
        <w:rPr>
          <w:rStyle w:val="FootnoteAnchor"/>
          <w:rtl w:val="true"/>
        </w:rPr>
        <w:footnoteReference w:id="366"/>
      </w:r>
      <w:r>
        <w:rPr>
          <w:rFonts w:ascii="Amiri" w:hAnsi="Amiri" w:eastAsia="Amiri" w:cs="Amiri"/>
          <w:color w:val="111111"/>
          <w:sz w:val="28"/>
          <w:sz w:val="28"/>
          <w:szCs w:val="28"/>
          <w:rtl w:val="true"/>
          <w:lang w:bidi="ar-SA"/>
        </w:rPr>
        <w:t>من آتاه اللّه العلم بعد نبيّكم</w:t>
      </w:r>
      <w:r>
        <w:rPr>
          <w:rStyle w:val="FootnoteAnchor"/>
          <w:rtl w:val="true"/>
        </w:rPr>
        <w:footnoteReference w:id="367"/>
      </w:r>
      <w:r>
        <w:rPr>
          <w:rFonts w:ascii="Amiri" w:hAnsi="Amiri" w:eastAsia="Amiri" w:cs="Amiri"/>
          <w:color w:val="111111"/>
          <w:sz w:val="28"/>
          <w:sz w:val="28"/>
          <w:szCs w:val="28"/>
          <w:rtl w:val="true"/>
          <w:lang w:bidi="ar-SA"/>
        </w:rPr>
        <w:t>وحكم بالتوراة وما فيها والانجيل ومافيه والزبور وما فيه والقرآن وما فيه فالحق والخلافة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والخلافة لك وبيت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وفي ولدك فقاتل من قاتلك يعذبه اللّه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يخلده نار جهنم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فإن من قاتلك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في الانجيل انّ عليه لعنة اللّه والملائكة والناس اجمعین وعليه لعنة أهل السموات والارضين</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علي بن ابراهيم بن هاشم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عبداللّه السكيني، عن ابي سعيد البجلي، عن عبدالملك بن هارون،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5084_164129"/>
    </w:p>
    <w:p>
      <w:pPr>
        <w:pStyle w:val="Heading3"/>
        <w:numPr>
          <w:ilvl w:val="2"/>
          <w:numId w:val="1"/>
        </w:numPr>
        <w:rPr/>
      </w:pPr>
      <w:bookmarkStart w:id="377" w:name="__RefHeading___Toc964006_2142443653"/>
      <w:bookmarkStart w:id="378" w:name="_Toc141"/>
      <w:bookmarkEnd w:id="376"/>
      <w:bookmarkEnd w:id="377"/>
      <w:r>
        <w:rPr>
          <w:rtl w:val="true"/>
        </w:rPr>
        <w:t>الصلاة الوسطى</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امرأة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لمّا بلغ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Heading3"/>
        <w:numPr>
          <w:ilvl w:val="2"/>
          <w:numId w:val="1"/>
        </w:numPr>
        <w:rPr/>
      </w:pPr>
      <w:bookmarkStart w:id="379" w:name="__RefHeading___Toc964008_2142443653"/>
      <w:bookmarkStart w:id="380" w:name="_Toc142"/>
      <w:bookmarkEnd w:id="379"/>
      <w:r>
        <w:rPr>
          <w:rtl w:val="true"/>
        </w:rPr>
        <w:t>ووجدك ضالٌّ</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بالرفع على أنّه فاعل، أي متحيّر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إهتدى بك في المآل ونال مقام الوصال</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964010_2142443653"/>
      <w:bookmarkStart w:id="382" w:name="_Toc143"/>
      <w:bookmarkEnd w:id="381"/>
      <w:r>
        <w:rPr>
          <w:rtl w:val="true"/>
        </w:rPr>
        <w:t>لقد خلقناه بقدر</w:t>
      </w:r>
      <w:bookmarkEnd w:id="3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عن قول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لأهل النار بقدر أعمالهم</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حدّثنا أبو الحسين محمّد بن ابراهيم بن اسحاق الفارسي العزائمي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ابوسعید احمد بن محمّد بن رميح النسوي،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 بن يحيى التميمي بالبصرة، واحمد بن ابراهيم بن علي بن اسد العمّي،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الغبي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عیسی بن زید، قال حدّثنا عبداللّه بن موسی بن عبداللّه بن حسن، عن ابيه، عن آبائه،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5084_164131"/>
    </w:p>
    <w:p>
      <w:pPr>
        <w:pStyle w:val="Heading2"/>
        <w:numPr>
          <w:ilvl w:val="1"/>
          <w:numId w:val="1"/>
        </w:numPr>
        <w:rPr/>
      </w:pPr>
      <w:bookmarkStart w:id="384" w:name="__RefHeading___Toc964012_2142443653"/>
      <w:bookmarkStart w:id="385" w:name="_Toc144"/>
      <w:bookmarkEnd w:id="383"/>
      <w:bookmarkEnd w:id="384"/>
      <w:r>
        <w:rPr>
          <w:rtl w:val="true"/>
        </w:rPr>
        <w:t>الدعاء</w:t>
      </w:r>
      <w:bookmarkEnd w:id="3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964014_2142443653"/>
      <w:bookmarkStart w:id="387" w:name="_Toc145"/>
      <w:bookmarkEnd w:id="386"/>
      <w:r>
        <w:rPr>
          <w:rtl w:val="true"/>
        </w:rPr>
        <w:t>اشارة</w:t>
      </w:r>
      <w:bookmarkStart w:id="388" w:name="pg15084_164132"/>
      <w:bookmarkEnd w:id="387"/>
    </w:p>
    <w:p>
      <w:pPr>
        <w:pStyle w:val="Heading3"/>
        <w:numPr>
          <w:ilvl w:val="2"/>
          <w:numId w:val="1"/>
        </w:numPr>
        <w:rPr/>
      </w:pPr>
      <w:bookmarkStart w:id="389" w:name="__RefHeading___Toc964016_2142443653"/>
      <w:bookmarkStart w:id="390" w:name="_Toc146"/>
      <w:bookmarkEnd w:id="388"/>
      <w:bookmarkEnd w:id="389"/>
      <w:r>
        <w:rPr>
          <w:rtl w:val="true"/>
        </w:rPr>
        <w:t>تعاهدوا هذه الزيارة</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خالد الطيّالسي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وجماعة من أصحابنا الي الغريّ بعد ماورد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فزرنا امير المؤمنين فلمّا فرغنا من الزيارة صرف صفوان وجهه الى ناحية أبي عبداللّه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المكان من عند رأس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مع سيّدي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هذا ودعا بهذا الدعاء بعد أن صلّى وودَّع،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ياصفوان تعاهد هذه الزيارة وادع بهذا الدعاء وزرهما بهذه الزيارة فانّي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لكلّ من زارهما بهذه الزيارة ودعا بهذا الدعاء من قرب أو بُعد أنَّ زيارته مقبولة وأنّ سعيه مشكور وسلامه واصل غير محجوب، وحاجته مقضيّة من اللّه بالغاً ما بلغت، وأنّ اللّه يجيبه ياصفوان، وجدت هذه الزيارة مضموناً بهذا الضمان عن أبي، وأبي عن أبيه علي بن الحسين، والحسين بن علي عن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مضموناً بهذا الضمان،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مضموناً بهذا الضمان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 أنّ من زار الحسين بن علي بهذه الزيارة من قرب أو بعد في يوم عاشورا، ودعا بهذا الدعاء قبلت زیارته وشفّعته في مسئلته بالغ ما بلغ وأعطيته سؤله ثمّ لاينقلب عنّي خائباً، وأقلبه مسروراً قريراً عينه بقضاء حوائجه والفوز بالجنّة والعتق من النار وشفعته في كلّ من يشفع ما خلا الناصب لأهل البيت، آلى اللّه بذلك على نفسه وأشهد ملائكته على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أرسلني اليك مبشّراً لك ولعلي وفاطمة </w:t>
      </w:r>
    </w:p>
    <w:p>
      <w:pPr>
        <w:pStyle w:val="BookText"/>
        <w:rPr/>
      </w:pPr>
      <w:r>
        <w:rPr>
          <w:rFonts w:ascii="Amiri" w:hAnsi="Amiri" w:eastAsia="Amiri" w:cs="Amiri"/>
          <w:color w:val="111111"/>
          <w:sz w:val="28"/>
          <w:sz w:val="28"/>
          <w:szCs w:val="28"/>
          <w:rtl w:val="true"/>
          <w:lang w:bidi="ar-SA"/>
        </w:rPr>
        <w:t>والحسن والحسين والأئمّة من ولدك قدام الى يوم القيامة سرورك يامحمّد وسرور علي وفاطمة والحسن والحسين والأئمّة وشيعتكم الى يوم البعث</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ثمّ انكبّ على القبر فقبّله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وسلم ملائكته المقرّبين، والمسلّمين لك بقلوبهم يا أمير المؤمنين، والناطقين بفضلك، والشاهدين على أنّك صادق أمين صدّيق عليك ورحمة اللّه وبركاته، أشهد أنك طهر طاهر مطهّر من طهر طاهر مطهّر أشهد لك يا وليّ اللّه ووليّ رسوله بالبلاغ والأداء وأشهد أنّك جنب اللّه وبابه وأنك حبیب اللّه ووجهه الّذي يؤتي منه، وأنك سبيل اللّه وأنّك عبداللّه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اتيتك متقرّباً الى اللّه عزّ وجلّ بزيارتك راغباً اليك في الشفاعة أبتغي بشفاعتك خلاص رقبتي من النار، متعوّذاً بك من النار هارباً من ذنوبي التي احتطبتها على ظهري، فزعاً اليك رجاء رحمة ربّي، أتيتك أستشفع بك يامولاي وأتقرّب بك الى اللّه ليقضي به حوائجي، فاشفع یا امیر المؤمنين الى اللّه فانّي عبداللّه ومولاك وزائرك، ولك عند اللّه المقام المحمود والجاه العظيم والشأن الكبير والشفاعة المقبولة، اللّهم صلّ على محمّد وآل محمّد و صلّ على امیر المؤمنين عبدك المرتضى، وأمينك الأوفي، وعروتك الوثقی، ويدك العليا، وجنبك الأعلى وكلمتك الحسنی، وحجّتك على الوری وصدّيقك الأكبر، وسيّد الأوصياء وركن الأولياء، وعماد الأصفياء امير المؤمنين، ويعسوب الدين، وقدوة الصالحين وإمام المخلصين، والمعصوم من الخلل، المهذّب من الزّلل، المطهّر من العيب المنزَّه من الريب، أخي نبيّك ووصيّ رسولك، البائت على فراشه، والمواسي له بنفسه، وكاشف الكرب عن وجهه الّذي جعلته سيفاً لنبوَّته، وآية لرسالته، وشاهداً على أمّته، ودلالة لحجّته، وحاملاً لرايته، ووقاية لمهجته، وهادياً لأمّته، ويداً لبأسه، وتاجاً لرأسه، وباباً لسرّه، ومفتاحاً لظفره، حتّی هزم جيوش الشرك باذنك، وأباد عساكر الكفر بأمرك وبذل نفسه في مرضاة رسولك، وجعلها وقفاً على طاعته، فصلّ اللّهم عليه صلاة دائمة باقية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ياوليّ اللّه والشّهاب الثّاقب، والنور العاقب، یا سليل الأطائب، ياسرّ اللّه إنّ بيني وبين اللّه تعالى ذنوباً قد أثقلت ظهري ولايأتي عليها إلّا رضاه فبحقّ من ائتمنك على سرّه واسترعاك أمر خلقه، كن لي الى اللّه شفيعاً ومن النار مجيراً وعلى الدهر ظهيراً فانّي عبداللّه ووليّك و زائرك صلّى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ستّ ركعات صلاة الزيارة وادع بما أحببت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امير المؤمنين، عليك منّي سلام اللّه أبداً ما بقيت وبقي الليل والنهار، ثمّ أومیء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عبداللّه، السلام عليك يا إبن رسول اللّه، أتيتكما زائراً وتوسّلاً إلى اللّه تعالی ربّي وربّكما و متوجّهاً الى اللّه بكما، مستشفعاً بكما الى اللّه في حاجتي هذه فاشفعا الي فانّ لكما عند اللّه المقام المحمود والجاه الوجيه والمنزل الرفيع والوسيلة، إنّي انقلب عنكما منتظراً لتنجّز الحاجة وقضائها ونجاحها من اللّه بشفاعتكمالي إلى اللّه في ذلك، فلا أخيب ولا يكون منقلبي عنكما منقلباً خاسرة بل يكون منقلبي منقلباً راجحاً مفلحاً منجحاً مستجاباً لي بقضاء جميع الحوائج فاشفعا لي، أنقلب على ما شاء اللّه لاحول ولا قوّة إلّا باللّه، مفوّضاً أمري إلى اللّه ملجئاً ظهري الى اللّه متوكّلاً على اللّه وأقول حسبي اللّه وكفى، سمع اللّه لمن دعا، ليس وراء اللّه ووراء كم یاسادتي منتهی، ماشاء اللّه ربّي كان، ومالم يشأ لم يكن، یا سیّدی یا امیرالمؤمنین و مولاي وأنت يا أباعبداللّه سلامي عليكما متّصل ما اتّصل الليل والنهار، واصل إليكما غير محجوب عنكما سلامي إن شاء اللّه، وأسئله بحقّكما أن يشاء ذلك ويفعل فإنّه حمید مجید أنقلب ياسيّديّ عنكما تائباً حامداً للّه شاكراً راضياً مستيقناً للإجابة غير آیس ولاقانط عائداً راجعاً إلى زيارتكما غير راغب عنكما بل راجع إن شاء اللّه تعالى إليكما یاساداتي رغبت إليكما بعد أن زهد فيكما وفي زيارتكما أهل الدنيا فلا يخيّبني فيما رجوت وما أمّلت في زيارتكما إنّه قريب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استقبل الى القبلة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يامجيب دعوة المضطّرين، وياكاشف كرب المكروبين، وياغياث المستغيثين، ويا صريخ المتصرخين، ويامن هو أقرب إليّ من حبل الوريد، يا من يحول بين المرء و قلبه، ويا من هو الرحمن الرحيم، يا من على العرش استوى، يامن يعلم خائنة الأعين وما تخفي الصدور، ويا من لا تخفى عليه خافية، يامن لاتشبته عليه الاصوات، يا من لا تغلّطه الحاجات يا من لا يبرمه الحاح الملحّين، يامدرك كلّ فوت، یاجامع كلّ شمل، یاباري النفوس بعد الموت، يا من هو كلّ يوم في شأن، ياقاضي الحاجات، یامنفّس الكربات يامعطي السؤلات، ياوليّ الرغبات، یاكافي المهمّات، يامن يكفي من كلّ شيء ولا يكفي منه شيء في السموات والأرض، أسئلك بحقّ محمّد وعليّ امير المؤمنين وبحقّ فاطمة بنت نبيّك وبحقّ الحسن والحسين فإنّي بهم أتوجّه اليك في مقامي هذا وبهم أتوسّل وبهم أستشفع اليك، وبحقّهم أسئلك وأقسم وأعزم عليك وبالشأن الّذي لهم عندك وبالّذي فضّلتهم على العالمين، وباسمك الّذي جعلته عندهم و به خصّصتهم دون العالمين وبه أبنتهم وأبنت فضلهم من كلّ فضل، حتّی فاق فضلهم فضل العالمين جميعاً، وأسئلك أن تصلّي على محمّد وآل محمّد وأن تكشف عنّي غمّي وهمّي وكربي، وأن تكفيني المهمّ من أمري وتقضي عني ديني و تجيرني من الفقر والفاقة وتغنيني عن المسئلة إلى المخلوقين وتكفيني همّ من أخاف همّه، وعسر من أخاف عسره، وحزونة من أخاف حزونته، شرّ من أخاف شرّه، ومكر من أخاف مكره، وبغي من أخاف بغيه، وجور من أخاف جوره، وسلطان من أخاف سلطانه، و كید من أخاف كیده، واصرف عنّي كیده و مكره، ومقدرة من أخاف مقدته عليه، وتردّ عنّي كید الكيدة و مكر المكرة، اللّهمّ من أرادني بسوء فأرده و من كادني فكده واصرف عنّي كیده وبأسه وأمانيّه وامنعه عنّي كيف شئت وأنّي شئت، اللّهم اشغله عنّي بفقر لاتجبره وبلاء لاتستره وبفاقة لاتسدّها وبسقم لاتعافيه وبذلّ لاتعزّه ومسكنة لاتجبرها، اللّهمّ اجعل الذّل نصب عينيه وأدخل الفقر في منزله والسقم في بدنه، حتّی تشغله عنّي بشغل شاغل لافراغ له، وأنسه ذكري كما أنسيته ذكرك، وخذ عنّي بسمعه وبصره ولسانه ويده ورجله وقلبه وجميع جوارحه، وأدخل عليه في جميع ذلك السقم ولا تشفه حتّی تجعل له ذلك شغلاً شاغلاً عنّي وعن ذكري، واكفني یاكافي ملايكفي سواك، يامفرّح من لا مفرّح له سواك، ومغيث من لامغيث له سواك، وجار من لاجار له سواك، وملجأ من لا ملجأ له غيرك، أنت ثقتي ورجائي ومفزعي ومهربي وملجاي و منجاي، فبك استفتح وبك أستنجح، وبمحمّد وآل محمّد اتوجّه اليك وأتوسّل وأتشّفع، يا اللّه يا اللّه يا اللّه ولك الحمد ولك المنّة وإليك المشتكى وأنت المستعان فأسئلك بحقّ محمّد وآل محمّد أن تصلّي على محمّد و آل محمّد وأن تكشف عنّي غمّي وهمّي وكربي في مقامي هذا كما كشفت عن نبيّك غمّه وكربه وهمّه وكفيته هول عدوّه، فاكشف عنّي كما كشفت عنه، وفرّج عنّي كما فرّجت عنه، واكفني كما كفيته، واصرف عنّي هول ما أخاف هوله، ومؤنة من أخاف مؤنته، وهمّ من أخاف همّه بلا مؤنة على نفسي من ذلك واصرفني بقضاء حاجتي وكفاية ما أهمّني همّه من أمر دنياي وآخرتي يا أرحم الراحمين ثمّ تلتفت الى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 والسلام على أبي عبداللّه الحسین مابقيت وبقي اللّيل والنّهار ولاجعله اللّه آخر العهد منّي لزيارتكما ولافرّق اللّه بيني وبينكما ثمّ تنصرف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5084_164137"/>
      <w:bookmarkStart w:id="392" w:name="pg15084_164137"/>
      <w:bookmarkEnd w:id="392"/>
    </w:p>
    <w:p>
      <w:pPr>
        <w:pStyle w:val="BookText"/>
        <w:rPr/>
      </w:pPr>
      <w:bookmarkStart w:id="393" w:name="pg15084_164137"/>
      <w:bookmarkEnd w:id="39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رحمه اللّه هذه الزيارة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الدهر ظهيراً فانّي عبداللّه ووليّك وزائرك صلّى اللّه عليك وسلّم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صلاة الزيارة ستّ ركعات له ولآدم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واحد منهم ركعتان، ثمّ قم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رأس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بالزيارة الثانية من زیارت عاشورا اتباعاً لما ورد ان شاء اللّه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3"/>
        <w:numPr>
          <w:ilvl w:val="2"/>
          <w:numId w:val="1"/>
        </w:numPr>
        <w:rPr/>
      </w:pPr>
      <w:bookmarkStart w:id="394" w:name="__RefHeading___Toc964018_2142443653"/>
      <w:bookmarkStart w:id="395" w:name="_Toc147"/>
      <w:bookmarkEnd w:id="394"/>
      <w:r>
        <w:rPr>
          <w:rtl w:val="true"/>
        </w:rPr>
        <w:t>ثمرات الاستغفار</w:t>
      </w:r>
      <w:bookmarkEnd w:id="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اليه الجدوبة</w:t>
      </w:r>
      <w:r>
        <w:rPr>
          <w:rStyle w:val="FootnoteAnchor"/>
          <w:rtl w:val="true"/>
        </w:rPr>
        <w:footnoteReference w:id="381"/>
      </w:r>
      <w:r>
        <w:rPr>
          <w:rFonts w:ascii="Amiri" w:hAnsi="Amiri" w:eastAsia="Amiri" w:cs="Amiri"/>
          <w:color w:val="111111"/>
          <w:sz w:val="28"/>
          <w:sz w:val="28"/>
          <w:szCs w:val="28"/>
          <w:rtl w:val="true"/>
          <w:lang w:bidi="ar-SA"/>
        </w:rPr>
        <w:t>،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وأتاه آخر فشكا اليه الفقر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وأتاه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 رجال يشكون ابواباً ويسألون أنواعاً فأمرتهم كلّهم بالإستغفار، فقال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قلت ذلك من ذات نفسي إنما اعتبرت فيه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bookmarkStart w:id="396" w:name="pg15084_164138"/>
    </w:p>
    <w:p>
      <w:pPr>
        <w:pStyle w:val="Heading3"/>
        <w:numPr>
          <w:ilvl w:val="2"/>
          <w:numId w:val="1"/>
        </w:numPr>
        <w:rPr/>
      </w:pPr>
      <w:bookmarkStart w:id="397" w:name="__RefHeading___Toc964020_2142443653"/>
      <w:bookmarkStart w:id="398" w:name="_Toc148"/>
      <w:bookmarkEnd w:id="396"/>
      <w:bookmarkEnd w:id="397"/>
      <w:r>
        <w:rPr>
          <w:rtl w:val="true"/>
        </w:rPr>
        <w:t xml:space="preserve">عوذة الحسنين </w:t>
      </w:r>
      <w:r>
        <w:rPr>
          <w:rtl w:val="true"/>
        </w:rPr>
        <w:t>(</w:t>
      </w:r>
      <w:r>
        <w:rPr>
          <w:rtl w:val="true"/>
        </w:rPr>
        <w:t>عَلَيْهِما السَّلَامُ</w:t>
      </w:r>
      <w:r>
        <w:rPr>
          <w:rtl w:val="true"/>
        </w:rPr>
        <w:t>)</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نفسي، وذرّيتي، وديني، وأهل بيتي، ومالي بكلمات اللّه التامّات من كلّ شيطان، وهامة، ومن كلّ عين لامة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إيتغوا حسنة الدارين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اذ سأل عن رجل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في البلاء كهيئة الفرخ لاریش عليه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كهيئة الفرخ لاریش علیه من شدّة البلاء،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في صحّتك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أيّما عقوبة أنت معاقبي بها في الآخرة فعجّلها لي في الدنيا،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نشط من عقال وقام صحیحاً و خرج معنا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3"/>
        <w:numPr>
          <w:ilvl w:val="2"/>
          <w:numId w:val="1"/>
        </w:numPr>
        <w:rPr/>
      </w:pPr>
      <w:bookmarkStart w:id="399" w:name="__RefHeading___Toc964022_2142443653"/>
      <w:bookmarkStart w:id="400" w:name="_Toc149"/>
      <w:bookmarkEnd w:id="399"/>
      <w:r>
        <w:rPr>
          <w:rtl w:val="true"/>
        </w:rPr>
        <w:t>يا علي ادعو عليهم</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أبي سحيراً فجلست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بتّ الليلة أرقاً؛ ثمّ </w:t>
      </w:r>
      <w:bookmarkStart w:id="401" w:name="pg15084_164139"/>
    </w:p>
    <w:p>
      <w:pPr>
        <w:pStyle w:val="BookText"/>
        <w:rPr/>
      </w:pPr>
      <w:bookmarkEnd w:id="401"/>
      <w:r>
        <w:rPr>
          <w:rFonts w:ascii="Amiri" w:hAnsi="Amiri" w:eastAsia="Amiri" w:cs="Amiri"/>
          <w:color w:val="111111"/>
          <w:sz w:val="28"/>
          <w:sz w:val="28"/>
          <w:szCs w:val="28"/>
          <w:rtl w:val="true"/>
          <w:lang w:bidi="ar-SA"/>
        </w:rPr>
        <w:t xml:space="preserve">ملكتني عيني وأنا جالس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ماذا لقيت من امتك من الأود</w:t>
      </w:r>
      <w:r>
        <w:rPr>
          <w:rStyle w:val="FootnoteAnchor"/>
          <w:rtl w:val="true"/>
        </w:rPr>
        <w:footnoteReference w:id="386"/>
      </w:r>
      <w:r>
        <w:rPr>
          <w:rFonts w:ascii="Amiri" w:hAnsi="Amiri" w:eastAsia="Amiri" w:cs="Amiri"/>
          <w:color w:val="111111"/>
          <w:sz w:val="28"/>
          <w:sz w:val="28"/>
          <w:szCs w:val="28"/>
          <w:rtl w:val="true"/>
          <w:lang w:bidi="ar-SA"/>
        </w:rPr>
        <w:t>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لي منهم وأبدِلهم بي شرّاً لهم مني</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وفي تاريخ الكامل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يوم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البارحة وأبي يصلّي في مسجد داره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إنّي بتّ اُوقظ أهلي لاتنّهما ليلة الجمعة صبيحة بدر فملكتني عيناي فنمتُ فسنح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وروي عن الحسن بن علي قال</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964024_2142443653"/>
      <w:bookmarkStart w:id="403" w:name="_Toc150"/>
      <w:bookmarkEnd w:id="402"/>
      <w:r>
        <w:rPr>
          <w:rtl w:val="true"/>
        </w:rPr>
        <w:t>دعاء لرفع الحُمّی</w:t>
      </w:r>
      <w:bookmarkEnd w:id="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عَظْمِي الدَّقِيقَ، وَ جَلدِي الرَّقِيقَ، وَ أَعُوذُ بِكَ مِنْ غورتِ الْحَرِيقِ، يَا أُمَّ مِلْدَمٍ </w:t>
      </w:r>
      <w:r>
        <w:rPr>
          <w:rStyle w:val="FootnoteAnchor"/>
          <w:rtl w:val="true"/>
        </w:rPr>
        <w:footnoteReference w:id="388"/>
      </w:r>
      <w:r>
        <w:rPr>
          <w:rFonts w:ascii="Amiri" w:hAnsi="Amiri" w:eastAsia="Amiri" w:cs="Amiri"/>
          <w:color w:val="111111"/>
          <w:sz w:val="28"/>
          <w:sz w:val="28"/>
          <w:szCs w:val="28"/>
          <w:rtl w:val="true"/>
          <w:lang w:bidi="ar-SA"/>
        </w:rPr>
        <w:t xml:space="preserve">إِنْ كُنْتِ أَمِنتِ بِاللَّهِ وَ الْيَوْمِ الْآخِرِ فَلَا تأكلي اللَّحْمَ، ولاتشربي الدَّمِ ، ولاتفوري عَلَى الْفَمِ وانتقلي الَىَّ مَنْ زَعَمَ أَنَّ مَعَ اللَّهِ إِلَهٌ آخَرُ فَإِنِّي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 رَسُولُهُ </w:t>
      </w:r>
      <w:r>
        <w:rPr>
          <w:rFonts w:eastAsia="Amiri" w:cs="Amiri" w:ascii="Amiri" w:hAnsi="Amiri"/>
          <w:color w:val="111111"/>
          <w:sz w:val="28"/>
          <w:szCs w:val="28"/>
          <w:rtl w:val="true"/>
          <w:lang w:bidi="ar-SA"/>
        </w:rPr>
        <w:t xml:space="preserve">. </w:t>
      </w:r>
      <w:r>
        <w:rPr>
          <w:rStyle w:val="FootnoteAnchor"/>
          <w:rtl w:val="true"/>
        </w:rPr>
        <w:footnoteReference w:id="389"/>
      </w:r>
      <w:bookmarkStart w:id="404" w:name="pg15084_164140"/>
    </w:p>
    <w:p>
      <w:pPr>
        <w:pStyle w:val="Heading3"/>
        <w:numPr>
          <w:ilvl w:val="2"/>
          <w:numId w:val="1"/>
        </w:numPr>
        <w:rPr/>
      </w:pPr>
      <w:bookmarkStart w:id="405" w:name="__RefHeading___Toc964026_2142443653"/>
      <w:bookmarkStart w:id="406" w:name="_Toc151"/>
      <w:bookmarkEnd w:id="404"/>
      <w:bookmarkEnd w:id="405"/>
      <w:r>
        <w:rPr>
          <w:rtl w:val="true"/>
        </w:rPr>
        <w:t xml:space="preserve">خصال في علي </w:t>
      </w:r>
      <w:r>
        <w:rPr>
          <w:rtl w:val="true"/>
        </w:rPr>
        <w:t>(</w:t>
      </w:r>
      <w:r>
        <w:rPr>
          <w:rtl w:val="true"/>
        </w:rPr>
        <w:t>عَلَيْهِ السَّلَامُ</w:t>
      </w:r>
      <w:r>
        <w:rPr>
          <w:rtl w:val="true"/>
        </w:rPr>
        <w:t>)</w:t>
      </w:r>
      <w:bookmarkEnd w:id="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علي بن أبي طالب خصالاً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يكون فيّ إحداهنّ أحبّ إليّ من الدنيا وما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ارحمه وترحَّم عليه وانصُره وانتصِر به، وأَعِنه واستَعِن به، فإنّه عبدُك وكتيبةُ رسولك</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3"/>
        <w:numPr>
          <w:ilvl w:val="2"/>
          <w:numId w:val="1"/>
        </w:numPr>
        <w:rPr/>
      </w:pPr>
      <w:bookmarkStart w:id="407" w:name="__RefHeading___Toc964028_2142443653"/>
      <w:bookmarkStart w:id="408" w:name="_Toc152"/>
      <w:bookmarkEnd w:id="407"/>
      <w:r>
        <w:rPr>
          <w:rtl w:val="true"/>
        </w:rPr>
        <w:t>كيف أنت يا حسن؟</w:t>
      </w:r>
      <w:bookmarkEnd w:id="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أضاقَ الحسنُ بن علي، وكان عطاؤه في كلّ سنة مئة ألف، فحبسها عنه معاوية في إحدى السنين؛ فأضاق إضاقة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بدواة لأكتب إلى معاوية لأذكّره بنفسي، ثمّ أمسكت،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وشكوت اليه تأخر المال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أدعوت بدواة لتكتب الی مخلوق مثلك تذكره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يارسول اللّه فكيف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اقذف في قلبي رجاءك واقطع رجائي عمن سواك حتّی لا أرجو أحداً غيرك، اللّهم وما ضعفت عنه قوتي وقصر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ولم تنته اليه رغبتي ولم تبلغه مسألتي، ولم يجر على لساني مما أعطيت أحداً من الأولين والآخرين من اليقين، فخصَّني به ياربّ العالمين</w:t>
      </w:r>
      <w:r>
        <w:rPr>
          <w:rFonts w:eastAsia="IRNazanin" w:cs="IRNazanin"/>
          <w:color w:val="111111"/>
          <w:sz w:val="28"/>
          <w:szCs w:val="28"/>
          <w:rtl w:val="true"/>
          <w:lang w:bidi="fa-IR"/>
        </w:rPr>
        <w:t xml:space="preserve">. </w:t>
      </w:r>
      <w:bookmarkStart w:id="409" w:name="pg15084_164141"/>
    </w:p>
    <w:p>
      <w:pPr>
        <w:pStyle w:val="BookText"/>
        <w:rPr/>
      </w:pPr>
      <w:bookmarkEnd w:id="4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ألححت به أسبوعاً حتّی بعثَ إليّ معاوية بألف ألف وخمس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لاينسى من ذَكَره، ولا يخيّب من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ياحسن كيف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یارسول اللّه وحدثته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هكذا من رجا الخالق ولم يرج المخلوق</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وأورد هذه الرواية أيضاً 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أبوالمنذر هشام بن محمّد عن أبيه قال</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964030_2142443653"/>
      <w:bookmarkStart w:id="411" w:name="_Toc153"/>
      <w:bookmarkEnd w:id="410"/>
      <w:r>
        <w:rPr>
          <w:rtl w:val="true"/>
        </w:rPr>
        <w:t xml:space="preserve">من دعاء النبي </w:t>
      </w:r>
      <w:r>
        <w:rPr>
          <w:rtl w:val="true"/>
        </w:rPr>
        <w:t>(</w:t>
      </w:r>
      <w:r>
        <w:rPr>
          <w:rtl w:val="true"/>
        </w:rPr>
        <w:t>صَلَّی اللَّهُ عَلَيْهِ وَ آلِهِ وَ سَلَّمَ</w:t>
      </w:r>
      <w:r>
        <w:rPr>
          <w:rtl w:val="true"/>
        </w:rPr>
        <w:t>)</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أَقِلْنِي عَثْرَتِي، وَ اسْتُرْ عَوْرَتِي، وَ أَمِن رَوْعَتِي، وَ اكْفِنِي مَنْ بغي عَلَيَّ، وَ انْصُرْنِي عَلَى مَنْ ظَلَمَني، وَ أَرِنِي ثاري مِنْهُ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3"/>
        <w:numPr>
          <w:ilvl w:val="2"/>
          <w:numId w:val="1"/>
        </w:numPr>
        <w:rPr/>
      </w:pPr>
      <w:bookmarkStart w:id="412" w:name="__RefHeading___Toc964032_2142443653"/>
      <w:bookmarkStart w:id="413" w:name="_Toc154"/>
      <w:bookmarkEnd w:id="412"/>
      <w:r>
        <w:rPr>
          <w:rtl w:val="true"/>
        </w:rPr>
        <w:t>حوّلني إلى امرأة</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الشام أتي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زوجته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w:t>
      </w:r>
      <w:bookmarkStart w:id="414" w:name="pg15084_164142"/>
    </w:p>
    <w:p>
      <w:pPr>
        <w:pStyle w:val="BookText"/>
        <w:rPr/>
      </w:pPr>
      <w:bookmarkEnd w:id="414"/>
      <w:r>
        <w:rPr>
          <w:rFonts w:ascii="Amiri" w:hAnsi="Amiri" w:eastAsia="Amiri" w:cs="Amiri"/>
          <w:color w:val="111111"/>
          <w:sz w:val="28"/>
          <w:sz w:val="28"/>
          <w:szCs w:val="28"/>
          <w:rtl w:val="true"/>
          <w:lang w:bidi="ar-SA"/>
        </w:rPr>
        <w:t xml:space="preserve">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ذلك كلاماً نزهت عن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في دعواكم صادقين فحوّلني إمرأةً، و حوِّل إمرأتي رجلاً كالمستهزيء في كلامه،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اليه شزراً ۔ وحرّك شفتيه ودعا بما لم نفهمه</w:t>
      </w:r>
      <w:r>
        <w:rPr>
          <w:rStyle w:val="FootnoteAnchor"/>
          <w:rtl w:val="true"/>
        </w:rPr>
        <w:footnoteReference w:id="393"/>
      </w:r>
      <w:r>
        <w:rPr>
          <w:rFonts w:ascii="IRNazanin" w:hAnsi="IRNazanin" w:eastAsia="IRNazanin"/>
          <w:color w:val="111111"/>
          <w:sz w:val="28"/>
          <w:sz w:val="28"/>
          <w:szCs w:val="28"/>
          <w:rtl w:val="true"/>
          <w:lang w:bidi="fa-IR"/>
        </w:rPr>
        <w:t xml:space="preserve">، ثمّ نظر اليهما وأحدَّ النظر، فرجع الشامي إلى نفسه وأطرق خجلاً ووضع يده على وجهه، ثمّ ولّی مسرعاً وأقبلت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إني صرت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وذهبا حيناً من الزمان، ثمّ عادا اليه وقد ولد لهما مولود وتضرعا الى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تائبين ومعتذرين ممّا</w:t>
      </w:r>
      <w:r>
        <w:rPr>
          <w:rStyle w:val="FootnoteAnchor"/>
          <w:rtl w:val="true"/>
        </w:rPr>
        <w:footnoteReference w:id="395"/>
      </w:r>
      <w:r>
        <w:rPr>
          <w:rFonts w:ascii="Amiri" w:hAnsi="Amiri" w:eastAsia="Amiri" w:cs="Amiri"/>
          <w:color w:val="111111"/>
          <w:sz w:val="28"/>
          <w:sz w:val="28"/>
          <w:szCs w:val="28"/>
          <w:rtl w:val="true"/>
          <w:lang w:bidi="ar-SA"/>
        </w:rPr>
        <w:t>فرّطا فيه وطلبا منه انقلابهما الى حالهما الأوّل</w:t>
      </w:r>
      <w:r>
        <w:rPr>
          <w:rStyle w:val="FootnoteAnchor"/>
          <w:rtl w:val="true"/>
        </w:rPr>
        <w:footnoteReference w:id="396"/>
      </w:r>
      <w:r>
        <w:rPr>
          <w:rFonts w:ascii="Amiri" w:hAnsi="Amiri" w:eastAsia="Amiri" w:cs="Amiri"/>
          <w:color w:val="111111"/>
          <w:sz w:val="28"/>
          <w:sz w:val="28"/>
          <w:szCs w:val="28"/>
          <w:rtl w:val="true"/>
          <w:lang w:bidi="ar-SA"/>
        </w:rPr>
        <w:t>، فأجابهما الى ذلك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كانا صادقين في توبتهما فتب عليهما وحولهما إلى ما كانا عليه، فرجعا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لاشك فيه ولا شبهة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Heading3"/>
        <w:numPr>
          <w:ilvl w:val="2"/>
          <w:numId w:val="1"/>
        </w:numPr>
        <w:rPr/>
      </w:pPr>
      <w:bookmarkStart w:id="415" w:name="__RefHeading___Toc964034_2142443653"/>
      <w:bookmarkStart w:id="416" w:name="_Toc155"/>
      <w:bookmarkEnd w:id="415"/>
      <w:r>
        <w:rPr>
          <w:rtl w:val="true"/>
        </w:rPr>
        <w:t xml:space="preserve">من مناجاته </w:t>
      </w:r>
      <w:r>
        <w:rPr>
          <w:rtl w:val="true"/>
        </w:rPr>
        <w:t>(</w:t>
      </w:r>
      <w:r>
        <w:rPr>
          <w:rtl w:val="true"/>
        </w:rPr>
        <w:t>عَلَيْهِ السَّلَامُ</w:t>
      </w:r>
      <w:r>
        <w:rPr>
          <w:rtl w:val="true"/>
        </w:rPr>
        <w:t>)</w:t>
      </w:r>
      <w:bookmarkEnd w:id="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الخَلَفُ مِن جَمیعِ خَلقِكَ، ولَیسَ فی خَلقِكَ خَلَفٌ مِنكَ،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فَبِرَحمَتِكَ، ومَن أساءَ فَبِخَطیئَتِهِ، فَلَا الَّذی أحسَنَ استَغنی عَن رِفدِكَ ومَعونَتِكَ، ولَا الَّذی أساءَ استَبدَلَ بِكَ وخَرَجَ مِن قُدرَتِكَ، </w:t>
      </w:r>
      <w:bookmarkStart w:id="417" w:name="pg15084_164143"/>
    </w:p>
    <w:p>
      <w:pPr>
        <w:pStyle w:val="BookText"/>
        <w:rPr/>
      </w:pPr>
      <w:bookmarkEnd w:id="417"/>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عَرَفتُكَ، وبِكَ اهتَدَیتُ إلی أمرِكَ، ولَولا أنتَ لَم أدرِ ما أنتَ، فَیا مَن هُوَ هكَذا ولا هكَذا غَیرُهُ، صَلِّ عَلی مُحَمَّدٍ وآلِ مُحَمَّدٍ، وَارزُقنِی الإِخلاصَ فی عَمَلی، وَالسَّعَةَ فی رِزقی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خَیرَ عُمُری آخِرَهُ، وخَیرَ عَمَلی خَواتِمَهُ، وخَیرَ أیّامی یَومَ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المِنَّةُ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أحَبِّ الأَشیاءِ إلَیكَ،الإِیمانِ بِكَ، وَالتَّصدیقِ بِرَسولِكَ، ولَم أعصِكَ فی أبغضِ الأَشیاءِ إلَیكَ، الشِّركِ بِكَ وَالتَّكذیبِ بِرَسولِكَ، فَاغفِر لی ما بَینَهُما،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Heading3"/>
        <w:numPr>
          <w:ilvl w:val="2"/>
          <w:numId w:val="1"/>
        </w:numPr>
        <w:rPr/>
      </w:pPr>
      <w:bookmarkStart w:id="418" w:name="__RefHeading___Toc964036_2142443653"/>
      <w:bookmarkStart w:id="419" w:name="_Toc156"/>
      <w:bookmarkEnd w:id="418"/>
      <w:r>
        <w:rPr>
          <w:rtl w:val="true"/>
        </w:rPr>
        <w:t xml:space="preserve">ومن قنوته </w:t>
      </w:r>
      <w:r>
        <w:rPr>
          <w:rtl w:val="true"/>
        </w:rPr>
        <w:t>(</w:t>
      </w:r>
      <w:r>
        <w:rPr>
          <w:rtl w:val="true"/>
        </w:rPr>
        <w:t>عَلَيْهِ السَّلَامُ</w:t>
      </w:r>
      <w:r>
        <w:rPr>
          <w:rtl w:val="true"/>
        </w:rPr>
        <w:t>)</w:t>
      </w:r>
      <w:bookmarkEnd w:id="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الرَّبُّ الرَّؤُوفُ، المَلِكُ العَطوفُ، المُتَحَنِّنُ المَألوفُ، وأَنتَ غِیاثُ الحَیرانِ المَلهوفِ، ومُرشِدُ الضّالِّ المَكفوفِ، تَشهَدُ خَواطِرَ أسرارِ المُسِرّینَ كَمُشاهَدَتِكَ أقوالَ النّاطِقینَ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بِمُغَیَّباتِ عِلمِكَ فی بَواطِنِ أسرارِ سَرائِرِ المُسِرّینَ إلَیكَ أن تُصَلِّیَ عَلی مُحَمَّدٍ وآلِهِ صَلاةً یَسبِقُ بِها مَنِ اجتَهَدَ مِنَ المُتَقَدِّمینَ، ویَتَجاوَزُ فیها مَن یَجتَهِدُ مِنَ المُتَأَخِّرینَ، وأَن تَصِلَ الَّذی بَینَنا وبَینَكَ صِلَةَ مَن صَنَعتَهُ لِنَفسِكَ، وَاصطَنَعتَهُ لِغَیبِكَ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تَتَخَطَّفهُ خاطِفاتُ الظِّنَنِ، ولا وارِداتُ الفِتَنِ،حَتّی نَكونَ لَكَ فِی الدُّنیا مُطیعینَ، وفِی الآخِرَةِ فی جِوارِكَ خالِدینَ</w:t>
      </w:r>
      <w:r>
        <w:rPr>
          <w:rFonts w:eastAsia="Amiri" w:cs="Amiri" w:ascii="Amiri" w:hAnsi="Amiri"/>
          <w:color w:val="111111"/>
          <w:sz w:val="28"/>
          <w:szCs w:val="28"/>
          <w:rtl w:val="true"/>
          <w:lang w:bidi="ar-SA"/>
        </w:rPr>
        <w:t xml:space="preserve">. </w:t>
      </w:r>
      <w:r>
        <w:rPr>
          <w:rStyle w:val="FootnoteAnchor"/>
          <w:rtl w:val="true"/>
        </w:rPr>
        <w:footnoteReference w:id="400"/>
      </w:r>
      <w:bookmarkStart w:id="420" w:name="pg15084_164144"/>
    </w:p>
    <w:p>
      <w:pPr>
        <w:pStyle w:val="Heading3"/>
        <w:numPr>
          <w:ilvl w:val="2"/>
          <w:numId w:val="1"/>
        </w:numPr>
        <w:rPr/>
      </w:pPr>
      <w:bookmarkStart w:id="421" w:name="__RefHeading___Toc964038_2142443653"/>
      <w:bookmarkStart w:id="422" w:name="_Toc157"/>
      <w:bookmarkEnd w:id="420"/>
      <w:bookmarkEnd w:id="421"/>
      <w:r>
        <w:rPr>
          <w:rtl w:val="true"/>
        </w:rPr>
        <w:t xml:space="preserve">ومن دعاء له </w:t>
      </w:r>
      <w:r>
        <w:rPr>
          <w:rtl w:val="true"/>
        </w:rPr>
        <w:t>(</w:t>
      </w:r>
      <w:r>
        <w:rPr>
          <w:rtl w:val="true"/>
        </w:rPr>
        <w:t>عَلَيْهِ السَّلَامُ</w:t>
      </w:r>
      <w:r>
        <w:rPr>
          <w:rtl w:val="true"/>
        </w:rPr>
        <w:t>)</w:t>
      </w:r>
      <w:bookmarkEnd w:id="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فَلَا تُعَذِّبْنِي بِشَتْمِ رَجُلٍ مِنَ الْمُسْلِمِينَ شَتَمتُهُ أَوْ آذَيْتُهُ</w:t>
      </w:r>
      <w:r>
        <w:rPr>
          <w:rFonts w:eastAsia="Amiri" w:cs="Amiri" w:ascii="Amiri" w:hAnsi="Amiri"/>
          <w:color w:val="111111"/>
          <w:sz w:val="28"/>
          <w:szCs w:val="28"/>
          <w:rtl w:val="true"/>
          <w:lang w:bidi="ar-SA"/>
        </w:rPr>
        <w:t>.</w:t>
      </w:r>
      <w:r>
        <w:rPr>
          <w:rStyle w:val="FootnoteAnchor"/>
          <w:rtl w:val="true"/>
        </w:rPr>
        <w:footnoteReference w:id="401"/>
      </w:r>
    </w:p>
    <w:p>
      <w:pPr>
        <w:pStyle w:val="Heading3"/>
        <w:numPr>
          <w:ilvl w:val="2"/>
          <w:numId w:val="1"/>
        </w:numPr>
        <w:rPr/>
      </w:pPr>
      <w:bookmarkStart w:id="423" w:name="__RefHeading___Toc964040_2142443653"/>
      <w:bookmarkStart w:id="424" w:name="_Toc158"/>
      <w:bookmarkEnd w:id="423"/>
      <w:r>
        <w:rPr>
          <w:rtl w:val="true"/>
        </w:rPr>
        <w:t xml:space="preserve">دعاؤه </w:t>
      </w:r>
      <w:r>
        <w:rPr>
          <w:rtl w:val="true"/>
        </w:rPr>
        <w:t>(</w:t>
      </w:r>
      <w:r>
        <w:rPr>
          <w:rtl w:val="true"/>
        </w:rPr>
        <w:t>عَلَيْهِ السَّلَامُ</w:t>
      </w:r>
      <w:r>
        <w:rPr>
          <w:rtl w:val="true"/>
        </w:rPr>
        <w:t xml:space="preserve">) </w:t>
      </w:r>
      <w:r>
        <w:rPr>
          <w:rtl w:val="true"/>
        </w:rPr>
        <w:t>لطلب المغفرة</w:t>
      </w:r>
      <w:bookmarkEnd w:id="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أتَقَرَّبُ إلَیكَ بِجودِكَ وكَرَمِكَ، وأَتَقَرَّبُ إلَیكَ بِمُحَمَّدٍ عَبدِكَ ورَسولِكَ، وأَتَقَرَّبُ إلَیكَ بِمَلائِكَتِكَ المُقَرَّبینَ وأَنبِیائِكَ ورُسُلِكَ، أن تُصَلِّیَ عَلی مُحَمَّدٍ عَبدِكَ ورَسولِكَ وعَلی آلِ مُحَمَّدٍ، وأَن تُقیلَنی عَثرَتی وتَستُرَ عَلَیَّ ذُنوبی وتَغفِرَها لی وتَقضِیَ لی حَوائِجی، ولا تُعَذِّبَنی بِقَبیحٍ كانَ مِنّی، فَإِنَّ عَفوَكَ وجودَكَ یَسَعُنی ،إنَّكَ عَلی كُلِّ شَیءٍ قَدیرٌ</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أنّ هذه الدعاء كما في المصدرين مذكورة بعد ذكر صلاتين لمولانا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أوليهما أربع ركعات في كلّ ركعة الحمد مرّة، وقل هو اللّه أحد قسمين مرّة والثانية أربع ركعات في كلّ ركعة الحمد مرّة، والإخلاص خمس وعشرون مرّة</w:t>
      </w:r>
      <w:r>
        <w:rPr>
          <w:rFonts w:eastAsia="Amiri" w:cs="Amiri" w:ascii="Amiri" w:hAnsi="Amiri"/>
          <w:color w:val="111111"/>
          <w:sz w:val="28"/>
          <w:szCs w:val="28"/>
          <w:rtl w:val="true"/>
          <w:lang w:bidi="ar-SA"/>
        </w:rPr>
        <w:t>.</w:t>
      </w:r>
      <w:bookmarkStart w:id="425" w:name="pg15084_164145"/>
    </w:p>
    <w:p>
      <w:pPr>
        <w:pStyle w:val="Heading3"/>
        <w:numPr>
          <w:ilvl w:val="2"/>
          <w:numId w:val="1"/>
        </w:numPr>
        <w:rPr/>
      </w:pPr>
      <w:bookmarkStart w:id="426" w:name="__RefHeading___Toc964042_2142443653"/>
      <w:bookmarkStart w:id="427" w:name="_Toc159"/>
      <w:bookmarkEnd w:id="425"/>
      <w:bookmarkEnd w:id="426"/>
      <w:r>
        <w:rPr>
          <w:rtl w:val="true"/>
        </w:rPr>
        <w:t xml:space="preserve">دعاؤه </w:t>
      </w:r>
      <w:r>
        <w:rPr>
          <w:rtl w:val="true"/>
        </w:rPr>
        <w:t>(</w:t>
      </w:r>
      <w:r>
        <w:rPr>
          <w:rtl w:val="true"/>
        </w:rPr>
        <w:t>عَلَيْهِ السَّلَامُ</w:t>
      </w:r>
      <w:r>
        <w:rPr>
          <w:rtl w:val="true"/>
        </w:rPr>
        <w:t xml:space="preserve">) </w:t>
      </w:r>
      <w:r>
        <w:rPr>
          <w:rtl w:val="true"/>
        </w:rPr>
        <w:t>عند احتضاره</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رقبة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أورد الحديث سبط ابن الجوزي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 الفرج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منصور، وعلي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رزق اللّه، وطراد بن محمّد الزيني،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بشران، أنبأنا أبو بكر القرشي، عن اسحاق بن اسماعيل، عن أحمد بن عبدالجبّار، عن سفيان بن عينية، عن رؤية بن مصقله،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رؤية مصحّف والصحيح رَقَبَة والحديث مذكور في غير واحد من كتب الفريقين واليك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الكمال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للطبراني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المجلسي قدّس سرّه في البحار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أبي نعيم بتفاوت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إلى الصحراء لعلّي أنظر في ملكوت السماء يعني الآيات، فلمّا أُخرج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فانّها أعزّ الأنفس عليّ، وكان له ممّا صنع اللّه له أنّه احتسب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أحتسب نفسي عندك أي أرضي ذهاب نفسي وشهادتي، ولا أطلب القود طالباً لرضاك أو أطلب منك أن تجعلها عندك في محالّ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فقال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فراشي الى صحن الدار، فأخرجَ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وإنّي لم أصَبُ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فِراشي الى صحنِ الدارِ، فأخرجوه، فرفع رأسَه الى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احْتَسِبُ عِنْدَكَ نَفْسی فَانَّها اعَزُّ الانْفُس عَلَیّ لَمْ اصَب بِمِثْلِها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آنِس صَرْعَتی و آنِس فی الْقَبْرِ وَحدَتی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كيد الأعداء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أدرَأُ</w:t>
      </w:r>
      <w:r>
        <w:rPr>
          <w:rStyle w:val="FootnoteAnchor"/>
          <w:rtl w:val="true"/>
        </w:rPr>
        <w:footnoteReference w:id="404"/>
      </w:r>
      <w:r>
        <w:rPr>
          <w:rFonts w:ascii="Amiri" w:hAnsi="Amiri" w:eastAsia="Amiri" w:cs="Amiri"/>
          <w:color w:val="111111"/>
          <w:sz w:val="28"/>
          <w:sz w:val="28"/>
          <w:szCs w:val="28"/>
          <w:rtl w:val="true"/>
          <w:lang w:bidi="ar-SA"/>
        </w:rPr>
        <w:t>بِكَ فی نُحورِهِم</w:t>
      </w:r>
      <w:r>
        <w:rPr>
          <w:rStyle w:val="FootnoteAnchor"/>
          <w:rtl w:val="true"/>
        </w:rPr>
        <w:footnoteReference w:id="405"/>
      </w:r>
      <w:r>
        <w:rPr>
          <w:rFonts w:ascii="Amiri" w:hAnsi="Amiri" w:eastAsia="Amiri" w:cs="Amiri"/>
          <w:color w:val="111111"/>
          <w:sz w:val="28"/>
          <w:sz w:val="28"/>
          <w:szCs w:val="28"/>
          <w:rtl w:val="true"/>
          <w:lang w:bidi="ar-SA"/>
        </w:rPr>
        <w:t>، وأَعوذُ بِكَ مِن شُرورِهِم، وأَستَعینُ بِكَ عَلَیهِم، فَاكفِنیهِم بِما شِئتَ،وأَنّی شِئتَ، مِن حَولِكَ وقُوَّتِكَ،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ثمّ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أيضاً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النصر واليقين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أَسْأَلُكَ مِنْ كُلِّ أَمْرٍ ضَعُفَتْ عَنْهُ حِیلَتِی أَنْ تُعْطِیَنِی مِنْهُ مَا لَنْ تَنْتَهِ إِلَیْهِ رَغْبَتِی وَ لَمْ یَخْطُرْ بِبَالِی وَ لَمْ یَجْرِ عَلَی لِسَانِی وَ أَنْ تُعْطِیَنِی مِنَ اَلْیَقِینِ مَا یَحْجُزُنِی عَنْ أَسْأَلَ أَحَداً مِنَ اَلْعَالَمِینَ إِنَّكَ عَلی كُلِّ شَیْءٍ قَدِیرٌ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وأورده المحمودي في ترجمة الإمام الحسن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وقرأتُ في كتاب دفعه اليّ أبو بكر عتیقُ بنُ علي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من كتب محمّد بن یحیی الصولي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المبرّدُ في إسناد ذكره أن الحسن بن علي كان يفد كلّ سنة إلى معاوية فتصله بمائة ألف درهم، فقعد سنةً عنه ولم يبعث معاوية اليه بشيء فدعا بدواة ليكتب اليه فأغفي قبل أن يكتب، فرأى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ياحسن أتكتب الی مخلوق تسأله حاجتك، وتدع أن تسأل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یا رسول اللّه وقد كثر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وقد حفظتُ الدعاء فكنتُ أدعو به فلم يلبث معاوية أن</w:t>
      </w:r>
    </w:p>
    <w:p>
      <w:pPr>
        <w:pStyle w:val="BookText"/>
        <w:rPr/>
      </w:pPr>
      <w:r>
        <w:rPr>
          <w:rFonts w:ascii="Amiri" w:hAnsi="Amiri" w:eastAsia="Amiri" w:cs="Amiri"/>
          <w:color w:val="111111"/>
          <w:sz w:val="28"/>
          <w:sz w:val="28"/>
          <w:szCs w:val="28"/>
          <w:rtl w:val="true"/>
          <w:lang w:bidi="ar-SA"/>
        </w:rPr>
        <w:t>ذكرني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السنّة فأمر لي بمائتي ألف درهم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هذا الخبر من مختصر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دعاء أخرى بألفاظ أخر</w:t>
      </w:r>
      <w:r>
        <w:rPr>
          <w:rFonts w:eastAsia="IRNazanin" w:cs="IRNazanin"/>
          <w:color w:val="111111"/>
          <w:sz w:val="28"/>
          <w:szCs w:val="28"/>
          <w:rtl w:val="true"/>
          <w:lang w:bidi="fa-IR"/>
        </w:rPr>
        <w:t>.</w:t>
      </w:r>
      <w:bookmarkStart w:id="428" w:name="pg15084_164147"/>
    </w:p>
    <w:p>
      <w:pPr>
        <w:pStyle w:val="Heading3"/>
        <w:numPr>
          <w:ilvl w:val="2"/>
          <w:numId w:val="1"/>
        </w:numPr>
        <w:rPr/>
      </w:pPr>
      <w:bookmarkStart w:id="429" w:name="__RefHeading___Toc964044_2142443653"/>
      <w:bookmarkStart w:id="430" w:name="_Toc160"/>
      <w:bookmarkEnd w:id="428"/>
      <w:bookmarkEnd w:id="429"/>
      <w:r>
        <w:rPr>
          <w:rtl w:val="true"/>
        </w:rPr>
        <w:t>ومن دعاء القنوت</w:t>
      </w:r>
      <w:bookmarkEnd w:id="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علي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اَسْئَلُكَ الْهُدي وَ التُّقي وَ الْعِفافَ وَ الْغِني، وأعوذُ بِكَ مِن غَلَبَةِ الدَّینِ،وغَلَبَةِ العَدُوِّ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1" w:name="__RefHeading___Toc964046_2142443653"/>
      <w:bookmarkStart w:id="432" w:name="_Toc161"/>
      <w:bookmarkEnd w:id="431"/>
      <w:r>
        <w:rPr>
          <w:rtl w:val="true"/>
        </w:rPr>
        <w:t>دعاء تسخير القلوب</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يا اللّه يا واحد یا أحد ویا وتر یانور یا صمد، یا من ملأت أركانُه السموات والأرض، أسئلك أن تسخر لي قلب فلان بن فلان كما سخّرت الحيّة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وأسئلك أن تسخّر لي قلبه كما سخّرت لسليمان جنوده من الجنّ والإنس والطير فهم يوزعون، وأسئلك أن تلبّس لي قلبه كما لیّنت الحديد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وأسئلك أن تذلّل قلبه كما ذلّلت نور القمر لنور الشمس، يا اللّه هو عبدك ابن أمتك، وأنا عبدك ابن أمتك، أخذت بقدميه وناصيته، فسخّره لي حتّی يقضي حاجتي هذه، وما أريد، إنك على كلّ شيء قدير، وهو على ماهو </w:t>
      </w:r>
      <w:bookmarkStart w:id="433" w:name="pg15084_164148"/>
    </w:p>
    <w:p>
      <w:pPr>
        <w:pStyle w:val="BookText"/>
        <w:rPr/>
      </w:pPr>
      <w:bookmarkEnd w:id="433"/>
      <w:r>
        <w:rPr>
          <w:rFonts w:ascii="Amiri" w:hAnsi="Amiri" w:eastAsia="Amiri" w:cs="Amiri"/>
          <w:color w:val="111111"/>
          <w:sz w:val="28"/>
          <w:sz w:val="28"/>
          <w:szCs w:val="28"/>
          <w:rtl w:val="true"/>
          <w:lang w:bidi="ar-SA"/>
        </w:rPr>
        <w:t>فيما هو، لا إله إلّا هو الحى القيوم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دعاء علّمه أمير المؤمنين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قصدت إنساناً لحاجة فاكتب ذلك وأمسكه في يدك اليمنى، وتذهب أين شئت</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964048_2142443653"/>
      <w:bookmarkStart w:id="435" w:name="_Toc162"/>
      <w:bookmarkEnd w:id="434"/>
      <w:r>
        <w:rPr>
          <w:rtl w:val="true"/>
        </w:rPr>
        <w:t>دعاء الاستخارة</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أصحابه الإستخارة، كما يعلّمهم السورة من القرآن،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أمراً فليسمّه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فيه بعلمك، وأستقدرك فيه بقدرتك، واسألك فيه من فضلك، فإنّك تعلم ولا أعلم، وتقدر ولا أقدر، وأنت علّام الغيوب، اللّهمّ ما كان خيراً لي في أمري هذا فارزقنيه ويسّره وأعنّتي عليه وحبّبه لي وارضني، وبارك لي فيه، وما كان شرّاً لي فاصرفني عنه، ويسّر لي الخيرَ حيث كان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Heading3"/>
        <w:numPr>
          <w:ilvl w:val="2"/>
          <w:numId w:val="1"/>
        </w:numPr>
        <w:rPr/>
      </w:pPr>
      <w:bookmarkStart w:id="436" w:name="__RefHeading___Toc964050_2142443653"/>
      <w:bookmarkStart w:id="437" w:name="_Toc163"/>
      <w:bookmarkEnd w:id="436"/>
      <w:r>
        <w:rPr>
          <w:rtl w:val="true"/>
        </w:rPr>
        <w:t xml:space="preserve">من دعائه </w:t>
      </w:r>
      <w:r>
        <w:rPr>
          <w:rtl w:val="true"/>
        </w:rPr>
        <w:t>(</w:t>
      </w:r>
      <w:r>
        <w:rPr>
          <w:rtl w:val="true"/>
        </w:rPr>
        <w:t>عَلَيْهِ السَّلَامُ</w:t>
      </w:r>
      <w:r>
        <w:rPr>
          <w:rtl w:val="true"/>
        </w:rPr>
        <w:t>)</w:t>
      </w:r>
      <w:bookmarkEnd w:id="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قلب يَعرِفُ، ولسان يَصِفُ، وأعمالٍ تخالِفُ</w:t>
      </w:r>
      <w:r>
        <w:rPr>
          <w:rFonts w:eastAsia="Amiri" w:cs="Amiri" w:ascii="Amiri" w:hAnsi="Amiri"/>
          <w:color w:val="111111"/>
          <w:sz w:val="28"/>
          <w:szCs w:val="28"/>
          <w:rtl w:val="true"/>
          <w:lang w:bidi="ar-SA"/>
        </w:rPr>
        <w:t xml:space="preserve">. </w:t>
      </w:r>
      <w:r>
        <w:rPr>
          <w:rStyle w:val="FootnoteAnchor"/>
          <w:rtl w:val="true"/>
        </w:rPr>
        <w:footnoteReference w:id="410"/>
      </w:r>
      <w:bookmarkStart w:id="438" w:name="pg15084_164149"/>
    </w:p>
    <w:p>
      <w:pPr>
        <w:pStyle w:val="Heading3"/>
        <w:numPr>
          <w:ilvl w:val="2"/>
          <w:numId w:val="1"/>
        </w:numPr>
        <w:rPr/>
      </w:pPr>
      <w:bookmarkStart w:id="439" w:name="__RefHeading___Toc964052_2142443653"/>
      <w:bookmarkStart w:id="440" w:name="_Toc164"/>
      <w:bookmarkEnd w:id="438"/>
      <w:bookmarkEnd w:id="439"/>
      <w:r>
        <w:rPr>
          <w:rtl w:val="true"/>
        </w:rPr>
        <w:t xml:space="preserve">دعاؤه </w:t>
      </w:r>
      <w:r>
        <w:rPr>
          <w:rtl w:val="true"/>
        </w:rPr>
        <w:t>(</w:t>
      </w:r>
      <w:r>
        <w:rPr>
          <w:rtl w:val="true"/>
        </w:rPr>
        <w:t>عَلَيْهِ السَّلَامُ</w:t>
      </w:r>
      <w:r>
        <w:rPr>
          <w:rtl w:val="true"/>
        </w:rPr>
        <w:t xml:space="preserve">) </w:t>
      </w:r>
      <w:r>
        <w:rPr>
          <w:rtl w:val="true"/>
        </w:rPr>
        <w:t>على أعدائه</w:t>
      </w:r>
      <w:bookmarkEnd w:id="4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دعوتُ وأنذرتُ، وأمرتُ ونهيتُ، وكانوا عن إجابة الداعي غافلين، وعن نصرته قاعدين، وعن طاعته مقصّرين، ولاعدائه ناصرین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فأنزل عليهم رجزك وبأسك وعذابك، الّذي لايردُ عن القوم الظالمين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في رجعته الى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الكوفة 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رأسي نحو السماء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قد دعوت</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964054_2142443653"/>
      <w:bookmarkStart w:id="442" w:name="_Toc165"/>
      <w:bookmarkEnd w:id="441"/>
      <w:r>
        <w:rPr>
          <w:rtl w:val="true"/>
        </w:rPr>
        <w:t xml:space="preserve">دعاؤه </w:t>
      </w:r>
      <w:r>
        <w:rPr>
          <w:rtl w:val="true"/>
        </w:rPr>
        <w:t>(</w:t>
      </w:r>
      <w:r>
        <w:rPr>
          <w:rtl w:val="true"/>
        </w:rPr>
        <w:t>عَلَيْهِ السَّلَامُ</w:t>
      </w:r>
      <w:r>
        <w:rPr>
          <w:rtl w:val="true"/>
        </w:rPr>
        <w:t xml:space="preserve">) </w:t>
      </w:r>
      <w:r>
        <w:rPr>
          <w:rtl w:val="true"/>
        </w:rPr>
        <w:t>في الدنيا</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الدنيا وزهّدني فيها ولاتزوها عنّي وترغبني فيها، اللّهم إنك أخذت بقلبي وناصيتي فلم تملِكني منها شيئاً فكما فعلتَ ذلك بهما فابعدهما الى سواء السبيل</w:t>
      </w:r>
      <w:r>
        <w:rPr>
          <w:rFonts w:eastAsia="Amiri" w:cs="Amiri" w:ascii="Amiri" w:hAnsi="Amiri"/>
          <w:color w:val="111111"/>
          <w:sz w:val="28"/>
          <w:szCs w:val="28"/>
          <w:rtl w:val="true"/>
          <w:lang w:bidi="ar-SA"/>
        </w:rPr>
        <w:t xml:space="preserve">. </w:t>
      </w:r>
      <w:r>
        <w:rPr>
          <w:rStyle w:val="FootnoteAnchor"/>
          <w:rtl w:val="true"/>
        </w:rPr>
        <w:footnoteReference w:id="412"/>
      </w:r>
      <w:bookmarkStart w:id="443" w:name="pg15084_164150"/>
    </w:p>
    <w:p>
      <w:pPr>
        <w:pStyle w:val="Heading3"/>
        <w:numPr>
          <w:ilvl w:val="2"/>
          <w:numId w:val="1"/>
        </w:numPr>
        <w:rPr/>
      </w:pPr>
      <w:bookmarkStart w:id="444" w:name="__RefHeading___Toc964056_2142443653"/>
      <w:bookmarkStart w:id="445" w:name="_Toc166"/>
      <w:bookmarkEnd w:id="443"/>
      <w:bookmarkEnd w:id="444"/>
      <w:r>
        <w:rPr>
          <w:rtl w:val="true"/>
        </w:rPr>
        <w:t xml:space="preserve">دعاؤه </w:t>
      </w:r>
      <w:r>
        <w:rPr>
          <w:rtl w:val="true"/>
        </w:rPr>
        <w:t>(</w:t>
      </w:r>
      <w:r>
        <w:rPr>
          <w:rtl w:val="true"/>
        </w:rPr>
        <w:t>عَلَيْهِ السَّلَامُ</w:t>
      </w:r>
      <w:r>
        <w:rPr>
          <w:rtl w:val="true"/>
        </w:rPr>
        <w:t xml:space="preserve">) </w:t>
      </w:r>
      <w:r>
        <w:rPr>
          <w:rtl w:val="true"/>
        </w:rPr>
        <w:t>في قنوت الوتر</w:t>
      </w:r>
      <w:bookmarkEnd w:id="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وعافني فيمن عافيتَ، وتولّني فيمن تولّيت، وبارك لي فيما أعطيت، وقني شرّ ما قضيت، وأنّك تقضي ولايقضي عليك، إنّه لا يذلّ من واليتَ، تباركت ربّنا وتعاليت</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صحيحه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والدارمي في سنته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أبو نعيم الأصبهاني في حلية الأولياء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والجويني في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عبدالرزاق في المصنف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احمد بن حنبل، ثنا علي بن حكیم الأودي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عبداللّه الحضرمي، ثنا أبو بكر بن أبي شيبة ويحيى الحمّاني،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أبي اسحاق، عن یزید ابن أبي مريم عن أبي الحوراء عن الحسن بن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جدّي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كلمات أقولهنّ في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لايذلّ مَن واليتَ، ولا يعزّ مَن عاديتَ تباركت ربّنا وتعاليت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بن بشير الرازي ثنا الحسن بن داود المنكدري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وحدّثنا الحسن بن علي بن شهریار البغدادي ثنا اسماعيل بن عبداللّه ابن زرارة الرقي قالا حدّثنا ابن أبي فديك حدّثني اسماعیل بن ابراهيم بن عقبة عن عمه موسی بن عقبة عن هشام بن عروة عن أبيه عن عائشة رضي اللّه عنها قالت أخبرني الحسن بن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القنوت في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اهدنا فيمن هديت، وعافنا فيمن عافيت، وتولّنا فيمن تولّيت، وبارك لنا فيما اعطيت، وقنا شرّ ما قضيت، إنّك تقضي ولا يُقضي عليك وإنّه لا يذلُّ من واليت، تباركت وتعاليت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یعلی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الحوراء عن الحسن بن علي رضي اللّه عنه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اسحاق بن واضح العسال المصري حدّثنا سعيد بن أبي مريم ثنا محمّد بن جعفر عن موسى بن عقبة عن أبي اسحاق عن بُرَيد بن أبي مريم عن أبي الحوراء عن الحسن بن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 في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اهدني فيمن هديت، وعافني فيمن عافيت، وتولّني فيمن تولّيت، وبارك لي فيما اعطيت، وقني شرّ ما قضيت، إنّك تقضي ولا يقضي عليك، إنّه لا يذلّ من واليت، ولا يعزّ من عاديت، تباركت وتعاليت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للطبراني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2701</w:t>
      </w:r>
      <w:r>
        <w:rPr>
          <w:rFonts w:eastAsia="IRNazanin" w:cs="IRNazanin"/>
          <w:color w:val="111111"/>
          <w:sz w:val="28"/>
          <w:szCs w:val="28"/>
          <w:rtl w:val="true"/>
          <w:lang w:bidi="fa-IR"/>
        </w:rPr>
        <w:t>.</w:t>
      </w:r>
      <w:bookmarkStart w:id="446" w:name="pg15084_164151"/>
    </w:p>
    <w:p>
      <w:pPr>
        <w:pStyle w:val="Heading3"/>
        <w:numPr>
          <w:ilvl w:val="2"/>
          <w:numId w:val="1"/>
        </w:numPr>
        <w:rPr/>
      </w:pPr>
      <w:bookmarkStart w:id="447" w:name="__RefHeading___Toc964058_2142443653"/>
      <w:bookmarkStart w:id="448" w:name="_Toc167"/>
      <w:bookmarkEnd w:id="446"/>
      <w:bookmarkEnd w:id="447"/>
      <w:r>
        <w:rPr>
          <w:rtl w:val="true"/>
        </w:rPr>
        <w:t xml:space="preserve">دعاء النبي </w:t>
      </w:r>
      <w:r>
        <w:rPr>
          <w:rtl w:val="true"/>
        </w:rPr>
        <w:t>(</w:t>
      </w:r>
      <w:r>
        <w:rPr>
          <w:rtl w:val="true"/>
        </w:rPr>
        <w:t>صَلَّی اللَّهُ عَلَيْهِ وَ آلِهِ وَ سَلَّمَ</w:t>
      </w:r>
      <w:r>
        <w:rPr>
          <w:rtl w:val="true"/>
        </w:rPr>
        <w:t xml:space="preserve">) </w:t>
      </w:r>
      <w:r>
        <w:rPr>
          <w:rtl w:val="true"/>
        </w:rPr>
        <w:t>بعد شرب اللبن</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وزدنا</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449" w:name="__RefHeading___Toc964060_2142443653"/>
      <w:bookmarkStart w:id="450" w:name="_Toc168"/>
      <w:bookmarkEnd w:id="449"/>
      <w:r>
        <w:rPr>
          <w:rtl w:val="true"/>
        </w:rPr>
        <w:t xml:space="preserve">شفاعة الحسنين </w:t>
      </w:r>
      <w:r>
        <w:rPr>
          <w:rtl w:val="true"/>
        </w:rPr>
        <w:t>(</w:t>
      </w:r>
      <w:r>
        <w:rPr>
          <w:rtl w:val="true"/>
        </w:rPr>
        <w:t>عَلَيْهِما السَّلَامُ</w:t>
      </w:r>
      <w:r>
        <w:rPr>
          <w:rtl w:val="true"/>
        </w:rPr>
        <w:t>)</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وأهدي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من العنب في غير أوانه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 ائتني بولدي الحسن والحسين ليأكلا معي من هذا العنب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أطوف</w:t>
      </w:r>
      <w:r>
        <w:rPr>
          <w:rStyle w:val="FootnoteAnchor"/>
          <w:rtl w:val="true"/>
        </w:rPr>
        <w:footnoteReference w:id="415"/>
      </w:r>
      <w:r>
        <w:rPr>
          <w:rFonts w:ascii="Amiri" w:hAnsi="Amiri" w:eastAsia="Amiri" w:cs="Amiri"/>
          <w:color w:val="111111"/>
          <w:sz w:val="28"/>
          <w:sz w:val="28"/>
          <w:szCs w:val="28"/>
          <w:rtl w:val="true"/>
          <w:lang w:bidi="ar-SA"/>
        </w:rPr>
        <w:t>عليهما منزل أمّهما فلم أرهما فأتيت منزل اختهما أمّ كلثوم</w:t>
      </w:r>
      <w:r>
        <w:rPr>
          <w:rStyle w:val="FootnoteAnchor"/>
          <w:rtl w:val="true"/>
        </w:rPr>
        <w:footnoteReference w:id="416"/>
      </w:r>
      <w:r>
        <w:rPr>
          <w:rFonts w:ascii="Amiri" w:hAnsi="Amiri" w:eastAsia="Amiri" w:cs="Amiri"/>
          <w:color w:val="111111"/>
          <w:sz w:val="28"/>
          <w:sz w:val="28"/>
          <w:szCs w:val="28"/>
          <w:rtl w:val="true"/>
          <w:lang w:bidi="ar-SA"/>
        </w:rPr>
        <w:t xml:space="preserve">فلم أرهما، فجئت فخبرت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فاضطرب ووثب قائماً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قرة عيناه مَن يرشدني عليهما فله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علام هذا الانزعاج؟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فاني خائف عليهما من كيد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بل خف عليهما من كيد المنافقين فإن كيدهم أشدّ من كيد اليهود، واعلم يا محمّد ان ابنيك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نائمان في حديقة أبي الدِحداح، فسار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وقته وساعته الى الحديقة وأنا معه حتّی دخلنا الحديقة فإذا هما نائمان وقد اعتنق أحدهما الآخر وثعبان في فيه باقة ريحان يروح بها وجههما، فلما رأى الثعبان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ما كان في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یارسول اللّه، لست أنا ثعباناً ولكن ملك من ملائكة اللّه الكروبيِين غفلت عن ذكر ربي طرفة عين فغضب عليّ ربّي ومسخني ثعباناً كما ترى وطردني من السماء إلى الأرض وإنّي منذ سنين كثيرة اقصد كريماً على اللّه فأسأله ان يشفع لي عند ربي عسى ان يرحمني ويعيدني ملكاً كما كنت اولا أنّه على كلّ شيء قدير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يقبّلهما حتّی استيقظا فجلسا على ركبتي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ياولديّ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هذا المسكين فقالا ما هذا ياجدنا قد خفنا من قبح منظره؟ </w:t>
      </w:r>
      <w:bookmarkStart w:id="451" w:name="pg15084_164153"/>
    </w:p>
    <w:p>
      <w:pPr>
        <w:pStyle w:val="BookText"/>
        <w:rPr/>
      </w:pPr>
      <w:bookmarkEnd w:id="45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ياولديّ</w:t>
      </w:r>
      <w:r>
        <w:rPr>
          <w:rStyle w:val="FootnoteAnchor"/>
          <w:rtl w:val="true"/>
        </w:rPr>
        <w:footnoteReference w:id="417"/>
      </w:r>
      <w:r>
        <w:rPr>
          <w:rFonts w:ascii="IRNazanin" w:hAnsi="IRNazanin" w:eastAsia="IRNazanin"/>
          <w:color w:val="111111"/>
          <w:sz w:val="28"/>
          <w:sz w:val="28"/>
          <w:szCs w:val="28"/>
          <w:rtl w:val="true"/>
          <w:lang w:bidi="fa-IR"/>
        </w:rPr>
        <w:t xml:space="preserve">هذا ملك من ملائكة اللّه الكروبيين قد غفل عن ذكر ربّه طرفة عين فجعله اللّه هكذا وأنا استشفع الى اللّه تعالی بكما فاشفعا له، فوثب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فاسبغا الوضوء وصلّيا ركعتين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جدنا الجليل الحبيب محمّد المصطفى، وبابينا عليّ المرتضی، وبأُمّنا فاطمة الزهراء إلّا ما رددته الى حالته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دعاؤهما فاذا بجبرائيل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من السماء في رهط من الملائكة وبشر ذلك الملك برضا اللّه عنه و برده الى سيرته الاولى ثمّ ارتفعوا به الى السماء وهم يسبحون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أن ذلك الملك يفتخر على ملائكة السبع سموات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وأنا في شفاعة السيدين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مدينة المعاجز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طقم مؤسسة المعارف الاسلاميّة عن سلمان الفارسي رضي اللّه عنه قال</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964062_2142443653"/>
      <w:bookmarkStart w:id="453" w:name="_Toc169"/>
      <w:bookmarkEnd w:id="452"/>
      <w:r>
        <w:rPr>
          <w:rtl w:val="true"/>
        </w:rPr>
        <w:t xml:space="preserve">دعائه </w:t>
      </w:r>
      <w:r>
        <w:rPr>
          <w:rtl w:val="true"/>
        </w:rPr>
        <w:t>(</w:t>
      </w:r>
      <w:r>
        <w:rPr>
          <w:rtl w:val="true"/>
        </w:rPr>
        <w:t>عَلَيْهِ السَّلَامُ</w:t>
      </w:r>
      <w:r>
        <w:rPr>
          <w:rtl w:val="true"/>
        </w:rPr>
        <w:t xml:space="preserve">) </w:t>
      </w:r>
      <w:r>
        <w:rPr>
          <w:rtl w:val="true"/>
        </w:rPr>
        <w:t>على أعدائه</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حدّثنا أبو نعيم حدّثنا سفيان عن يونس </w:t>
      </w:r>
      <w:r>
        <w:rPr>
          <w:rStyle w:val="FootnoteAnchor"/>
          <w:rtl w:val="true"/>
        </w:rPr>
        <w:footnoteReference w:id="419"/>
      </w:r>
      <w:r>
        <w:rPr>
          <w:rFonts w:ascii="Amiri" w:hAnsi="Amiri" w:eastAsia="Amiri" w:cs="Amiri"/>
          <w:color w:val="111111"/>
          <w:sz w:val="28"/>
          <w:sz w:val="28"/>
          <w:szCs w:val="28"/>
          <w:rtl w:val="true"/>
          <w:lang w:bidi="ar-SA"/>
        </w:rPr>
        <w:t>ابن عبيد عن الحسن</w:t>
      </w:r>
      <w:r>
        <w:rPr>
          <w:rStyle w:val="FootnoteAnchor"/>
          <w:rtl w:val="true"/>
        </w:rPr>
        <w:footnoteReference w:id="4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زیاد يتتبع شيعة علي رضي </w:t>
      </w:r>
      <w:bookmarkStart w:id="454" w:name="pg15084_164154"/>
    </w:p>
    <w:p>
      <w:pPr>
        <w:pStyle w:val="BookText"/>
        <w:rPr/>
      </w:pPr>
      <w:bookmarkEnd w:id="454"/>
      <w:r>
        <w:rPr>
          <w:rFonts w:ascii="Amiri" w:hAnsi="Amiri" w:eastAsia="Amiri" w:cs="Amiri"/>
          <w:color w:val="111111"/>
          <w:sz w:val="28"/>
          <w:sz w:val="28"/>
          <w:szCs w:val="28"/>
          <w:rtl w:val="true"/>
          <w:lang w:bidi="ar-SA"/>
        </w:rPr>
        <w:t>اللّه عنه فيقتلهم، فبلغ ذلك الحسن بن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تفرد بموته فإن القتل كفارة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3"/>
        <w:numPr>
          <w:ilvl w:val="2"/>
          <w:numId w:val="1"/>
        </w:numPr>
        <w:rPr/>
      </w:pPr>
      <w:bookmarkStart w:id="455" w:name="__RefHeading___Toc964064_2142443653"/>
      <w:bookmarkStart w:id="456" w:name="_Toc170"/>
      <w:bookmarkEnd w:id="455"/>
      <w:r>
        <w:rPr>
          <w:rtl w:val="true"/>
        </w:rPr>
        <w:t xml:space="preserve">ومن دعائه </w:t>
      </w:r>
      <w:r>
        <w:rPr>
          <w:rtl w:val="true"/>
        </w:rPr>
        <w:t>(</w:t>
      </w:r>
      <w:r>
        <w:rPr>
          <w:rtl w:val="true"/>
        </w:rPr>
        <w:t>عَلَيْهِ السَّلَامُ</w:t>
      </w:r>
      <w:r>
        <w:rPr>
          <w:rtl w:val="true"/>
        </w:rPr>
        <w:t>)</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لَنا ولِشیعَتِنا مِن زِیادِ بنِ أبیهِ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قال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أتي الطائف، فسكر، فطلب بغيّاً فواقع سميّة، وكانت مزوّجة بعبيد، فولدت من جماعة زیاداً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معاوية من أفراد الدهر، إستعطفه و ادّعاه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ظهر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أيضاً في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زياداً يتبع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فيقتلهم، فدعا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أنّه جمع أهل الكوفة ليُعرضهم على البراءة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حينئذ طاعون في سنة ثلاث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وأرِنا فیهِ نَكالاً عاجِلاً إنَّكَ عَلی كُلِّ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7" w:name="__RefHeading___Toc964066_2142443653"/>
      <w:bookmarkStart w:id="458" w:name="_Toc171"/>
      <w:bookmarkEnd w:id="457"/>
      <w:r>
        <w:rPr>
          <w:rtl w:val="true"/>
        </w:rPr>
        <w:t>العين حق</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ذَا السُّلْطَانِ الْعَظِیمِ وَ الْمَنِّ الْقَدِیمِ وَ الْوَجْهِ الْكَرِیمِ ذَا الْكَلِمَاتِ التَّامَّاتِ وَ الدَّعَوَاتِ الْمُسْتَجَابَاتِ عَافِ الْحَسَنَ وَ الْحُسَیْنَ مِنْ أَنْفُسِ </w:t>
      </w:r>
      <w:bookmarkStart w:id="459" w:name="pg15084_164155"/>
    </w:p>
    <w:p>
      <w:pPr>
        <w:pStyle w:val="BookText"/>
        <w:rPr/>
      </w:pPr>
      <w:bookmarkEnd w:id="459"/>
      <w:r>
        <w:rPr>
          <w:rFonts w:ascii="Amiri" w:hAnsi="Amiri" w:eastAsia="Amiri" w:cs="Amiri"/>
          <w:color w:val="111111"/>
          <w:sz w:val="28"/>
          <w:sz w:val="28"/>
          <w:szCs w:val="28"/>
          <w:rtl w:val="true"/>
          <w:lang w:bidi="ar-SA"/>
        </w:rPr>
        <w:t>الْجِنِّ وَ أَعْیُنِ الْإِنْسِ</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460" w:name="__RefHeading___Toc964068_2142443653"/>
      <w:bookmarkStart w:id="461" w:name="_Toc172"/>
      <w:bookmarkEnd w:id="460"/>
      <w:r>
        <w:rPr>
          <w:rtl w:val="true"/>
        </w:rPr>
        <w:t>صار الرجل امرأة</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انّ رجلاً من بني أميّة أغلظ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وتجاوز الحدّ في السبّ والشتم له ولأبيه،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غيّر ما به من النعمة، واجعله أُنثي ليعتبر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الأموي في نفسه، وقد صار إمرأة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المحفل رجل من بني اميّة وكان شابّاً، فأغلَظَ للحسن كلامه، وتجاوز الحدّ في السبّ والشتم له ولأبيه،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غيّر ما به من النعمة واجعله أنثى ليعتبر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الأموي في نفسه وقد صار إمرأة قد بدل اللّه له فرجه بفرج النساء وسقطت الحيته،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أعزبي مالك ومحفل الرجال؟ فإنك إمرأة</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964070_2142443653"/>
      <w:bookmarkStart w:id="463" w:name="_Toc173"/>
      <w:bookmarkEnd w:id="462"/>
      <w:r>
        <w:rPr>
          <w:rtl w:val="true"/>
        </w:rPr>
        <w:t>اقرأ هذه الكلمات</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موعوكاً، </w:t>
      </w:r>
      <w:bookmarkStart w:id="464" w:name="pg15084_164156"/>
    </w:p>
    <w:p>
      <w:pPr>
        <w:pStyle w:val="BookText"/>
        <w:rPr/>
      </w:pPr>
      <w:bookmarkEnd w:id="464"/>
      <w:r>
        <w:rPr>
          <w:rFonts w:ascii="Amiri" w:hAnsi="Amiri" w:eastAsia="Amiri" w:cs="Amiri"/>
          <w:color w:val="111111"/>
          <w:sz w:val="28"/>
          <w:sz w:val="28"/>
          <w:szCs w:val="28"/>
          <w:rtl w:val="true"/>
          <w:lang w:bidi="ar-SA"/>
        </w:rPr>
        <w:t xml:space="preserve">فشق ذلك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إلّا أعلّمك معاذة تدعو بها فينجلي بها عنه ما يجده؟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إله إلّا أنت العليّ العظیم، ذوالسلطان القديم، والمنّ العظيم، والوجه الكريم لا إله إلّا أنت العليّ العظيم، وليُّ الكلمات التامّات، والدّعوات المستجابات، حلَّ ما أصبح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جبهته فإذا هو بعون اللّه قد أفاق</w:t>
      </w:r>
      <w:r>
        <w:rPr>
          <w:rFonts w:eastAsia="Amiri" w:cs="Amiri" w:ascii="Amiri" w:hAnsi="Amiri"/>
          <w:color w:val="111111"/>
          <w:sz w:val="28"/>
          <w:szCs w:val="28"/>
          <w:rtl w:val="true"/>
          <w:lang w:bidi="ar-SA"/>
        </w:rPr>
        <w:t xml:space="preserve">. </w:t>
      </w:r>
      <w:r>
        <w:rPr>
          <w:rStyle w:val="FootnoteAnchor"/>
          <w:rtl w:val="true"/>
        </w:rPr>
        <w:footnoteReference w:id="425"/>
      </w:r>
    </w:p>
    <w:p>
      <w:pPr>
        <w:pStyle w:val="Heading3"/>
        <w:numPr>
          <w:ilvl w:val="2"/>
          <w:numId w:val="1"/>
        </w:numPr>
        <w:rPr/>
      </w:pPr>
      <w:bookmarkStart w:id="465" w:name="__RefHeading___Toc964072_2142443653"/>
      <w:bookmarkStart w:id="466" w:name="_Toc174"/>
      <w:bookmarkEnd w:id="465"/>
      <w:r>
        <w:rPr>
          <w:rtl w:val="true"/>
        </w:rPr>
        <w:t>یا محمّد مُر أمتك</w:t>
      </w:r>
      <w:bookmarkEnd w:id="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في آخر حديث طويل في ليلة النصف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هبط عليّ حبيبي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مُر أمتك إذا كان ليلة النصف من شعبان أن يصلّي أحدهم عشر ركعات، في كلّ ركعة يتلو فاتحة الكتاب، وقل هو اللّه أحد عشر مرات، ثمّ يسجد ويقول في سجوده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لك سجد سوادي وجناني و بياضي ياعظيم كلّ عظیم، اغفر ذنبي العظيم، وانه لايغفر غيرك ياعظيم، فاذا فعل ذلك محا اللّه عزّ وجلّ له اثنين وسبعين ألف سيّئة، وكتب له من الحسنات مثلها، ومحا اللّه عزّ وجلّ عن والديه سبعين ألف سيئة</w:t>
      </w:r>
      <w:r>
        <w:rPr>
          <w:rFonts w:eastAsia="IRNazanin" w:cs="IRNazanin"/>
          <w:color w:val="111111"/>
          <w:sz w:val="28"/>
          <w:szCs w:val="28"/>
          <w:rtl w:val="true"/>
          <w:lang w:bidi="fa-IR"/>
        </w:rPr>
        <w:t xml:space="preserve">. </w:t>
      </w:r>
      <w:r>
        <w:rPr>
          <w:rStyle w:val="FootnoteAnchor"/>
          <w:rtl w:val="true"/>
        </w:rPr>
        <w:footnoteReference w:id="426"/>
      </w:r>
      <w:bookmarkStart w:id="467" w:name="pg15084_164157"/>
    </w:p>
    <w:p>
      <w:pPr>
        <w:pStyle w:val="Heading3"/>
        <w:numPr>
          <w:ilvl w:val="2"/>
          <w:numId w:val="1"/>
        </w:numPr>
        <w:rPr/>
      </w:pPr>
      <w:bookmarkStart w:id="468" w:name="__RefHeading___Toc964074_2142443653"/>
      <w:bookmarkStart w:id="469" w:name="_Toc175"/>
      <w:bookmarkEnd w:id="467"/>
      <w:bookmarkEnd w:id="468"/>
      <w:r>
        <w:rPr>
          <w:rtl w:val="true"/>
        </w:rPr>
        <w:t xml:space="preserve">دعاؤه </w:t>
      </w:r>
      <w:r>
        <w:rPr>
          <w:rtl w:val="true"/>
        </w:rPr>
        <w:t>(</w:t>
      </w:r>
      <w:r>
        <w:rPr>
          <w:rtl w:val="true"/>
        </w:rPr>
        <w:t>عَلَيْه السَّلَامُ</w:t>
      </w:r>
      <w:r>
        <w:rPr>
          <w:rtl w:val="true"/>
        </w:rPr>
        <w:t xml:space="preserve">) </w:t>
      </w:r>
      <w:r>
        <w:rPr>
          <w:rtl w:val="true"/>
        </w:rPr>
        <w:t>في طلب الخير</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مُعْطِيَ الْخَيْرَاتِ وَمُنْزِلَ الْبَرَكَاتِ أَرْسِلِ السَّمَاءَ عَلَيْنَا مِدْرَاراً وَاسْقِنَا غَيْثاً مِغْزَاراً وَاسِعاً غَدَقاً مُجَلِّلاً سَحّاً سَفُوحاً فِجَاجاً تُنَفِّسُ بِهِ الضَّعْفَ مِنْ عِبَادِكَ وَتُحْيِي بِهِ الْمَيْتَ مِنْ بِلادِكَ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جعفر بن محمّد بن عمارة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اهل الكوفة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اليه إمساك المطر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لنا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واستسق فقام وحمد اللّه واثنی عليه وصلى على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دعائه حتّی غاث اللّه غيثاً واقبل أعرابي من بعض نواحي الكوفة فقال تركت الأودية والآكام بموج بعضهم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وسّع علىَّ فإنّه لا يسعُني إلّا الكثير</w:t>
      </w:r>
      <w:r>
        <w:rPr>
          <w:rFonts w:eastAsia="Amiri" w:cs="Amiri" w:ascii="Amiri" w:hAnsi="Amiri"/>
          <w:color w:val="111111"/>
          <w:sz w:val="28"/>
          <w:szCs w:val="28"/>
          <w:rtl w:val="true"/>
          <w:lang w:bidi="ar-SA"/>
        </w:rPr>
        <w:t>».</w:t>
      </w:r>
      <w:r>
        <w:rPr>
          <w:rStyle w:val="FootnoteAnchor"/>
          <w:rtl w:val="true"/>
        </w:rPr>
        <w:footnoteReference w:id="428"/>
      </w:r>
    </w:p>
    <w:p>
      <w:pPr>
        <w:pStyle w:val="Heading3"/>
        <w:numPr>
          <w:ilvl w:val="2"/>
          <w:numId w:val="1"/>
        </w:numPr>
        <w:rPr/>
      </w:pPr>
      <w:bookmarkStart w:id="470" w:name="__RefHeading___Toc964076_2142443653"/>
      <w:bookmarkStart w:id="471" w:name="_Toc176"/>
      <w:bookmarkEnd w:id="470"/>
      <w:r>
        <w:rPr>
          <w:rtl w:val="true"/>
        </w:rPr>
        <w:t>في الاستسقاء</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هيّج لنا السحاب يفتح الأبواب، بماء عُباب </w:t>
      </w:r>
      <w:r>
        <w:rPr>
          <w:rStyle w:val="FootnoteAnchor"/>
          <w:rtl w:val="true"/>
        </w:rPr>
        <w:footnoteReference w:id="429"/>
      </w:r>
      <w:r>
        <w:rPr>
          <w:rFonts w:ascii="Amiri" w:hAnsi="Amiri" w:eastAsia="Amiri" w:cs="Amiri"/>
          <w:color w:val="111111"/>
          <w:sz w:val="28"/>
          <w:sz w:val="28"/>
          <w:szCs w:val="28"/>
          <w:rtl w:val="true"/>
          <w:lang w:bidi="ar-SA"/>
        </w:rPr>
        <w:t xml:space="preserve">ورَباب </w:t>
      </w:r>
      <w:r>
        <w:rPr>
          <w:rStyle w:val="FootnoteAnchor"/>
          <w:rtl w:val="true"/>
        </w:rPr>
        <w:footnoteReference w:id="4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بِانصِبابٍ وَانسِكابٍ، یا وَهّابُ، اسقِنا مُغدِقَةً</w:t>
      </w:r>
      <w:r>
        <w:rPr>
          <w:rStyle w:val="FootnoteAnchor"/>
          <w:rtl w:val="true"/>
        </w:rPr>
        <w:footnoteReference w:id="431"/>
      </w:r>
      <w:r>
        <w:rPr>
          <w:rFonts w:ascii="Amiri" w:hAnsi="Amiri" w:eastAsia="Amiri" w:cs="Amiri"/>
          <w:color w:val="111111"/>
          <w:sz w:val="28"/>
          <w:sz w:val="28"/>
          <w:szCs w:val="28"/>
          <w:rtl w:val="true"/>
          <w:lang w:bidi="ar-SA"/>
        </w:rPr>
        <w:t>مُطبِقَةً مونِقَةً، فَتِّح إغلاقَها، ویَسِّر إطباقَها، وسَهِّل إطلاقَها، وعَجِّل سِیاقَها بِالأَندِیَةِ</w:t>
      </w:r>
      <w:r>
        <w:rPr>
          <w:rStyle w:val="FootnoteAnchor"/>
          <w:rtl w:val="true"/>
        </w:rPr>
        <w:footnoteReference w:id="432"/>
      </w:r>
      <w:r>
        <w:rPr>
          <w:rFonts w:ascii="Amiri" w:hAnsi="Amiri" w:eastAsia="Amiri" w:cs="Amiri"/>
          <w:color w:val="111111"/>
          <w:sz w:val="28"/>
          <w:sz w:val="28"/>
          <w:szCs w:val="28"/>
          <w:rtl w:val="true"/>
          <w:lang w:bidi="ar-SA"/>
        </w:rPr>
        <w:t>فی بُطونِ الأَودِیَةِ بِصَوب الماءِ، یا فَعّالُ، اسقِنا مَطَراً قَطرا طَلّاً مُطِلّاً، مُطبِقاً طَبَقاً، عامّاً مِعَمّاً، دَهماً بُهماً رُحماً، رَشّاً مُرِشّاً، واسِعاً كافِیاً، عاجِلاً طَیِّباً مَریئاً مُبارَكاً، سُلاطِحاً</w:t>
      </w:r>
      <w:r>
        <w:rPr>
          <w:rStyle w:val="FootnoteAnchor"/>
          <w:rtl w:val="true"/>
        </w:rPr>
        <w:footnoteReference w:id="433"/>
      </w:r>
      <w:r>
        <w:rPr>
          <w:rFonts w:ascii="Amiri" w:hAnsi="Amiri" w:eastAsia="Amiri" w:cs="Amiri"/>
          <w:color w:val="111111"/>
          <w:sz w:val="28"/>
          <w:sz w:val="28"/>
          <w:szCs w:val="28"/>
          <w:rtl w:val="true"/>
          <w:lang w:bidi="ar-SA"/>
        </w:rPr>
        <w:t>بُلاطِحاً</w:t>
      </w:r>
      <w:r>
        <w:rPr>
          <w:rStyle w:val="FootnoteAnchor"/>
          <w:rtl w:val="true"/>
        </w:rPr>
        <w:footnoteReference w:id="434"/>
      </w:r>
      <w:r>
        <w:rPr>
          <w:rFonts w:ascii="Amiri" w:hAnsi="Amiri" w:eastAsia="Amiri" w:cs="Amiri"/>
          <w:color w:val="111111"/>
          <w:sz w:val="28"/>
          <w:sz w:val="28"/>
          <w:szCs w:val="28"/>
          <w:rtl w:val="true"/>
          <w:lang w:bidi="ar-SA"/>
        </w:rPr>
        <w:t>یُناطِحُ الأَباطِحَ، مُغدَودِقاً مُطبَوبِقاً مُغرَورِقاً، اِسقِ سَهلَنا وجَبَلَنا، وبَدوَنا وحَضَرَنا، حَتّی تُرَخِّصَ بِهِ أسعارَنا، وتُبارِكَ لَنا فی صاعِنا ومُدِّنا، أرِنَا الرِّزقَ مَوجوداً وَالغَلاءَ مَفقوداً،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رواه المجلسي قدس سره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وذيّله بتبيين هذا الحديث رواه الصدوق 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قوم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على أنّهم جاؤا الى المدينة لذلك، لأنَّ سلمان رضي اللّه عنه لم يبق الى زمان خلافة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استبعاد الجهلة 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الظاهر أنّه كان لصغر سنّهما، وفي الأدعية تصحيفات و تحریفات في الكتابين، ومضى شرح بعض الفقرات في الخطب المتقدّمة، ونوضح سایرها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أبواب رحمتك، أو أبواب السماء بماء 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للملابسة أو السببيّة، وفي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العباب كغراب معظم السيل وارتفاعه وكثرته وأمواجه و أول الشيء، وفي النهاية الربابة بالفتح السحابة التي يركب بعضها بعضاً وفي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سكب الماء سكباً وتسكاباً هو سكوبً وانسكب صبّه فاصنبَّ فالاسكاب لا وجه له إلّا أن يكون أتی ولم يذكر في كتب اللغة وهو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الباء أي يبلّ جميع الأرض، أو بالفتح أي يغطّي جميع آفاق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معجبة، وكذا في الفقيه وفي أكثر نسخ قرب الاسناد بروقه أي لاقحة بالمطر أو ذات برق في القاموس برقت المرءة برقاً تحسّنت و تزیّنت كبرقت، والناقة شالت بذنبها وتلقّحت وليست بلاقح، فهي بروق، وبرقت السماء لمعت أو جاءت ببرق، والبروق كجرول شجرة ضعيفة إذا غامت السماء اخضرّت الواحدة بهاء، ومنه أشكر من بروقه، ويمكن أن يقرأ بالهاء ليكون جمع البرق، وفاعل مطبقة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أغلاقها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والأغلاق جمع الغلق وهو ما يغلق به الباب وفتحها كناية عن رفع موانعها التي منها معاصي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 أطباقها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 إحاطتها الأرض،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وعجّل سياقها بالأندية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الباء زائدة فانّ السياق متعدّ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الماشية سياقاً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الندى وهو المطر والبلل أي عجّل إجراء المطر المياه في بطون الأودية، أو يكون فاعل السياق هو الربّ تعالى، فالباء للتعدية أو المصاحبة ويمكن أن يرتكب فيها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الصوب الأنصاب والظرف متعلق بالسياق وفي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 بصوت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تعلّقه بالوهّاب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جزیه من ضرب في الأرض أي ذهب أو أسرع، والأوّل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تأكيد للمطر أو المراد به كبير القطر، أو كثيره، في الصحاح القطر المطر وجمع قطرة، وفي القاموس سحاب قطور ومقطار كثير القطر، وكغراب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الطلّ المطر الضعيف أو أخفّ المطر وأضعفه، أو الندى أو فوقه دون المطر، والحسن والمعجب من ليل وشَعر وماء وغير ذلك، وأطلّ عليه أشرف انتهى، والمراد بالطلّ إمّا المطر الضعيف، فيكون طلبا للمطر بنوعيه، فانّ لكلّ منهما فائدة في الأشجار والزروع، أو المراد ذا ظلّ فانّه ما يقع على الأرض من الندى بعد المطر باللّيل، أو المراد به الحسن المعجب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والطاء تأكيد أي يكون مظنّة للطلّ أو بضم الميم وكسر الطاء بهذا المعنى، أو مشرفاً نازلاً علينا، أو طلاً يكون سبباً لطل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في حديث الاستسقاء اللّهمّ اسقنا غيثاً طبقاً أي مالئاً للأرض مغطِياً 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طبق أي عامّ واسه، وفي القاموس عمّ الشيء عموماً شمل الجماعة،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عمّهم بالعطيّة وهو معمّ خير يعمّ بخيره وعقله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دهمك، أي غشيك أو من الدّهمة السواد، فانّ المطر يسوّد الأرض، وفي بعض النسخ بالراء، وفي القاموس الرهمة بالكسر المطر الضعيف الدائم وأرهمت السماء أنت به، وفي النهاية الرهام هي الأمطار الضعيفة، واحدتها رهمة، وقيل الرهمة أشدّ وقعاً من الديمة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بهيماً، وفي بعضها يهماراً،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 الأسود والخالص الّذي لم يشبه غيره ويحش الناس بُهماً 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 شيء ممّا كان في الدنيا نحو البرص والعرج، وفي 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المطر الصغير القطر، وفي القاموس اليهمور الدفعة من المطر، وهمّار كشدّاد السحّال السيّال، وانهمر الماء انسكب وسال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كناية عن سرعته وشدّة 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رجيماً، وكلاهما بعيدان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 مرشّاً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 المطر القليل، والجمع رشاش، ورشّت السماء وارشّت أي جاءت بالرشّ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سلاطحاً بلاطحاً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سلاطح بلاطح في القاموس السلاطح بلاطح إتباع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يناطح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يناطح في بعض النسخ بالنون وفي بعضها بالباء الموحّدة، فعلى الأوّل لعلّه كناية عن جريه في الأباطح بكثرة وقوّة، كأنّه ينطحها بقرنه، وعلى الثاني المراد أنّه يجعل الأبطح أبطحاً أو يوسّعه في القاموس نطحه أصابه بقرنه، وفيه البطحاء والأبطح مسیل واسع فيه دقاق الحصى، والجمع أباطح وبطاح، وتبطح السيل اتّسع في البطحاء، انبطح الوادي استوسع،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أغدق المطر واغدودق كثر قطره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مفعوعل للمبالغة في تطبيق الأرض بالمطر،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 اغرورقت عيناه، أي غرقتا بالدموع، وهو افعوعل من الغرق، والسهل ضدّ الجبل والبدو البادية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صاعنا ومدّنا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في الرخص يسامح الناس في الكيل و الوزن و لا يبخسون، فيحصل فيهما البركة، أو لأنّ في الرخص لا يكثر رغبات الناس فتكون بركة في الطعام، فالمراد به الصاع والمدّ المكيل بهما، والأوّل أظهر، وفي بعض نسخ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ضياعنا ومدننا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والمنهل عين ماء ترده الإبل في المراعي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يستحقّ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الصحاح الهطل تتابع المطر والدمع وسيلانه،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هطلت السماء تهطل هطلاً وهطلاناً وتهطالاً وسحاب هطل، ومطر هطل، كثير الهطلان، وديمة هطلاء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 ممرعاً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مريعاً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الاستسقاء اسقنا غيثاً مريئاً مريع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مرأني الطعام وأمر أني إذا لم يثقل على المعدة، وفي بعض النسخ مربّاً بالباء الموحّدة المشدّدة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الابل بمكان كذا أي لزمته وأقامت به، وأربت الجنوب وأربت السحابة أي دامت و في النهاية للمربع المخصب الناجع،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 الوادي ومرع مراعة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عباباً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 الماء الّذي يري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سحساحاً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سحّ الماء يسحّ 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سال من فوق، وكذلك المطر والدمع، وتسحسح الماء أي سال، ومطر سحساح أي يسحّ شديداً، وفي الفقيه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بسّاساً مسبلاً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السوق اللين، وبسست المال في البلاد فانبسّ إذا أرسلته فتفرق فيها انتهى أي يكون ذا سوق لين يبس المطر في البلاد، وفي الصحاح أسبل المطر والدمع إذا هطل، 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أسبلت السماء، والاسم السبل، وهو المطر بين السحاب والأرض حين يخرج من السحاب ولم يصل إلى الأرض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 بحّاحاً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ذا صوت شديد يصير سبباً لصياح الناس وبحّتهم فرحاً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بححت بالكسر أبحّ بححاً إذا أخذته بحّة وخشونة وغلظ في صوته، فهو أبحّ، وهي بحّة وبحّاء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 مسيلاً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جارياً مجرياً للسيول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مالئاً للغدران والعيون،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طفح الاناء كمنع طفحاً وطفوحاً امتلأ وارتفع، وطفّحه وأطفحه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وتونق به ذری الأكام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تصير بسببه مونقة معجبة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الإسناد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5084_164162"/>
      <w:bookmarkStart w:id="473" w:name="pg15084_164162"/>
      <w:bookmarkEnd w:id="473"/>
    </w:p>
    <w:p>
      <w:pPr>
        <w:pStyle w:val="Heading3"/>
        <w:numPr>
          <w:ilvl w:val="2"/>
          <w:numId w:val="1"/>
        </w:numPr>
        <w:rPr/>
      </w:pPr>
      <w:bookmarkStart w:id="474" w:name="pg15084_164162"/>
      <w:bookmarkStart w:id="475" w:name="__RefHeading___Toc964078_2142443653"/>
      <w:bookmarkStart w:id="476" w:name="_Toc177"/>
      <w:bookmarkEnd w:id="474"/>
      <w:bookmarkEnd w:id="475"/>
      <w:r>
        <w:rPr>
          <w:rtl w:val="true"/>
        </w:rPr>
        <w:t xml:space="preserve">دعاؤه </w:t>
      </w:r>
      <w:r>
        <w:rPr>
          <w:rtl w:val="true"/>
        </w:rPr>
        <w:t>(</w:t>
      </w:r>
      <w:r>
        <w:rPr>
          <w:rtl w:val="true"/>
        </w:rPr>
        <w:t>عَلَيْه السَّلَامُ</w:t>
      </w:r>
      <w:r>
        <w:rPr>
          <w:rtl w:val="true"/>
        </w:rPr>
        <w:t xml:space="preserve">) </w:t>
      </w:r>
      <w:r>
        <w:rPr>
          <w:rtl w:val="true"/>
        </w:rPr>
        <w:t>في دفع كيد الأعداء</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مَن جَعَلَ بَینَ البَحرَینِ حاجِزاً وبَرزَخاً وحِجراً مَحجوراً، یا ذَا القُوَّةِ وَالسُّلطانِ، یا عَلِیَّ المَكانِ، كَیفَ أخافُ وأَنتَ أمَلی، وكَیفَ اضامُ وعَلَیكَ مُتَّكَلی؟</w:t>
      </w:r>
    </w:p>
    <w:p>
      <w:pPr>
        <w:pStyle w:val="BookText"/>
        <w:rPr/>
      </w:pPr>
      <w:r>
        <w:rPr>
          <w:rFonts w:ascii="Amiri" w:hAnsi="Amiri" w:eastAsia="Amiri" w:cs="Amiri"/>
          <w:color w:val="111111"/>
          <w:sz w:val="28"/>
          <w:sz w:val="28"/>
          <w:szCs w:val="28"/>
          <w:rtl w:val="true"/>
          <w:lang w:bidi="ar-SA"/>
        </w:rPr>
        <w:t>فَغَطِّنی مِن أعدائِكَ بِسِترِكَ، وأَظهِرنی عَلی أعدائی بِأَمرِكَ، وأَیِّدنی بِنَصرِكَ، إلَیكَ اللَّجَأُ، ونَحوَكَ المُلتَجَأُ، فَاجعَل لی مِن أمری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كافِیَ أهلِ الحَرَمِ مِن أصحابِ الفیلِ، وَالمُرسِلَ عَلَیهِم طَیراً أبابیلَ تَرمیهِم بِحِجارَةٍ مِن سِجّیلٍ، ارمِ مَن عادانی بِالتَّنكیلِ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لُكَ الشِّفاءَ مِن كُلِّ داءٍ، وَالنَّصرَ عَلَی الأَعداءِ،وَالتَّوفیقَ لِما تُحِبُّ وتَرضی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 مَن فِی السَّماءِ وَالأَرضِ وما بَینَهُما وما تَحتَ الثَّری، بِكَ أستَشفی وبِكَ أستَعفی، وعَلَیكَ أتَوَكَّلُ فَسَیَكْفِیكَهُمُ اللّهُ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3"/>
        <w:numPr>
          <w:ilvl w:val="2"/>
          <w:numId w:val="1"/>
        </w:numPr>
        <w:rPr/>
      </w:pPr>
      <w:bookmarkStart w:id="477" w:name="__RefHeading___Toc964080_2142443653"/>
      <w:bookmarkStart w:id="478" w:name="_Toc178"/>
      <w:bookmarkEnd w:id="477"/>
      <w:r>
        <w:rPr>
          <w:rtl w:val="true"/>
        </w:rPr>
        <w:t xml:space="preserve">دعاؤه </w:t>
      </w:r>
      <w:r>
        <w:rPr>
          <w:rtl w:val="true"/>
        </w:rPr>
        <w:t>(</w:t>
      </w:r>
      <w:r>
        <w:rPr>
          <w:rtl w:val="true"/>
        </w:rPr>
        <w:t>عَلَيْه السَّلَامُ</w:t>
      </w:r>
      <w:r>
        <w:rPr>
          <w:rtl w:val="true"/>
        </w:rPr>
        <w:t xml:space="preserve">) </w:t>
      </w:r>
      <w:r>
        <w:rPr>
          <w:rtl w:val="true"/>
        </w:rPr>
        <w:t>عند الكعبة المشرفة</w:t>
      </w:r>
      <w:bookmarkEnd w:id="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الركن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أَنْعَمْتَ عَلَیَّ فَلَمْ تَجِدْنِی شَاكِراً وَ اِبْتَلَیْتَنِی فَلَمْ تَجِدْنِی صَابِراً </w:t>
      </w:r>
      <w:bookmarkStart w:id="479" w:name="pg15084_164163"/>
    </w:p>
    <w:p>
      <w:pPr>
        <w:pStyle w:val="BookText"/>
        <w:rPr/>
      </w:pPr>
      <w:bookmarkEnd w:id="479"/>
      <w:r>
        <w:rPr>
          <w:rFonts w:ascii="Amiri" w:hAnsi="Amiri" w:eastAsia="Amiri" w:cs="Amiri"/>
          <w:color w:val="111111"/>
          <w:sz w:val="28"/>
          <w:sz w:val="28"/>
          <w:szCs w:val="28"/>
          <w:rtl w:val="true"/>
          <w:lang w:bidi="ar-SA"/>
        </w:rPr>
        <w:t>فَلاَ أَنْتَ سَلَبْتَ اَلنِّعْمَهَ بِتَرْكِ اَلشُّكْرِ وَ لاَ أَنْتَ أَدَمْتَ اَلشِّدَّهَ بِتَرْكِ اَلصَّبْرِ إِلَهِی مَا یَكُونُ مِنَ اَلْكَرِیمِ إِلاَّ اَلْكَرَمُ</w:t>
      </w:r>
      <w:r>
        <w:rPr>
          <w:rFonts w:eastAsia="Amiri" w:cs="Amiri" w:ascii="Amiri" w:hAnsi="Amiri"/>
          <w:color w:val="111111"/>
          <w:sz w:val="28"/>
          <w:szCs w:val="28"/>
          <w:rtl w:val="true"/>
          <w:lang w:bidi="ar-SA"/>
        </w:rPr>
        <w:t>.</w:t>
      </w:r>
      <w:r>
        <w:rPr>
          <w:rStyle w:val="FootnoteAnchor"/>
          <w:rtl w:val="true"/>
        </w:rPr>
        <w:footnoteReference w:id="437"/>
      </w:r>
    </w:p>
    <w:p>
      <w:pPr>
        <w:pStyle w:val="Heading3"/>
        <w:numPr>
          <w:ilvl w:val="2"/>
          <w:numId w:val="1"/>
        </w:numPr>
        <w:rPr/>
      </w:pPr>
      <w:bookmarkStart w:id="480" w:name="__RefHeading___Toc964082_2142443653"/>
      <w:bookmarkStart w:id="481" w:name="_Toc179"/>
      <w:bookmarkEnd w:id="480"/>
      <w:r>
        <w:rPr>
          <w:rtl w:val="true"/>
        </w:rPr>
        <w:t xml:space="preserve">دعاؤه </w:t>
      </w:r>
      <w:r>
        <w:rPr>
          <w:rtl w:val="true"/>
        </w:rPr>
        <w:t>(</w:t>
      </w:r>
      <w:r>
        <w:rPr>
          <w:rtl w:val="true"/>
        </w:rPr>
        <w:t>عَلَيْه السَّلَامُ</w:t>
      </w:r>
      <w:r>
        <w:rPr>
          <w:rtl w:val="true"/>
        </w:rPr>
        <w:t xml:space="preserve">) </w:t>
      </w:r>
      <w:r>
        <w:rPr>
          <w:rtl w:val="true"/>
        </w:rPr>
        <w:t>عند باب المسجد</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باب المسجد رفع رأسه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ضَيفُكَ ببابِك، یا مُحسِنُ قَد أَتَاكَ المُسِيءُ، فَتَجَاوَز عن قبيحِ ما عندي بِجَميلِ ماعِندَك، یا كریم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3"/>
        <w:numPr>
          <w:ilvl w:val="2"/>
          <w:numId w:val="1"/>
        </w:numPr>
        <w:rPr/>
      </w:pPr>
      <w:bookmarkStart w:id="482" w:name="__RefHeading___Toc964084_2142443653"/>
      <w:bookmarkStart w:id="483" w:name="_Toc180"/>
      <w:bookmarkEnd w:id="482"/>
      <w:r>
        <w:rPr>
          <w:rtl w:val="true"/>
        </w:rPr>
        <w:t>الاستشفاء بالدعاء</w:t>
      </w:r>
      <w:bookmarkEnd w:id="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رجل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w:t>
      </w:r>
      <w:bookmarkStart w:id="484" w:name="pg15084_164164"/>
    </w:p>
    <w:p>
      <w:pPr>
        <w:pStyle w:val="BookText"/>
        <w:rPr/>
      </w:pPr>
      <w:bookmarkEnd w:id="484"/>
      <w:r>
        <w:rPr>
          <w:rFonts w:ascii="Amiri" w:hAnsi="Amiri" w:eastAsia="Amiri" w:cs="Amiri"/>
          <w:color w:val="111111"/>
          <w:sz w:val="28"/>
          <w:sz w:val="28"/>
          <w:szCs w:val="28"/>
          <w:rtl w:val="true"/>
          <w:lang w:bidi="ar-SA"/>
        </w:rPr>
        <w:t>رجل مِسقام كثير الأوجاع، فعلّمني دعاء أستعين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دعاء علّمه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في مرض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كلّما أنعمت عليّ نعمة</w:t>
      </w:r>
      <w:r>
        <w:rPr>
          <w:rStyle w:val="FootnoteAnchor"/>
          <w:rtl w:val="true"/>
        </w:rPr>
        <w:footnoteReference w:id="439"/>
      </w:r>
      <w:r>
        <w:rPr>
          <w:rFonts w:ascii="Amiri" w:hAnsi="Amiri" w:eastAsia="Amiri" w:cs="Amiri"/>
          <w:color w:val="111111"/>
          <w:sz w:val="28"/>
          <w:sz w:val="28"/>
          <w:szCs w:val="28"/>
          <w:rtl w:val="true"/>
          <w:lang w:bidi="ar-SA"/>
        </w:rPr>
        <w:t>قلّ لك عندها شكري، وكلّما ابتليتني ببليّة قلّ لك عندها صبري، فيامن قلّ شكري عند نعمه، فلم يحرمني، ويا من قلّ صبري عند بلائه فلم يخذلني، ويا من رآني على المعاصي فلم يفضحني، ويا من رآني على الخطايا فلم يعاقبني عليها، صلّ على محمّد وآل محمّد، واغفر لي ذنبي واشفني من مرضي،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الرجل بعد سنة حسن اللون، مشرب الحمرة،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دعوت اللّه بهذا الدعاء وأنا سقيم إلّا شفيت، ولا مريض إلّا برئت، وما دخلت على سلطان أخافه</w:t>
      </w:r>
      <w:r>
        <w:rPr>
          <w:rStyle w:val="FootnoteAnchor"/>
          <w:rtl w:val="true"/>
        </w:rPr>
        <w:footnoteReference w:id="440"/>
      </w:r>
      <w:r>
        <w:rPr>
          <w:rFonts w:ascii="Amiri" w:hAnsi="Amiri" w:eastAsia="Amiri" w:cs="Amiri"/>
          <w:color w:val="111111"/>
          <w:sz w:val="28"/>
          <w:sz w:val="28"/>
          <w:szCs w:val="28"/>
          <w:rtl w:val="true"/>
          <w:lang w:bidi="ar-SA"/>
        </w:rPr>
        <w:t>إلّا ردّه اللّه عزّ وجلّ عنّي</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3"/>
        <w:numPr>
          <w:ilvl w:val="2"/>
          <w:numId w:val="1"/>
        </w:numPr>
        <w:rPr/>
      </w:pPr>
      <w:bookmarkStart w:id="485" w:name="__RefHeading___Toc964086_2142443653"/>
      <w:bookmarkStart w:id="486" w:name="_Toc181"/>
      <w:bookmarkEnd w:id="485"/>
      <w:r>
        <w:rPr>
          <w:rtl w:val="true"/>
        </w:rPr>
        <w:t xml:space="preserve">دعاؤه </w:t>
      </w:r>
      <w:r>
        <w:rPr>
          <w:rtl w:val="true"/>
        </w:rPr>
        <w:t>(</w:t>
      </w:r>
      <w:r>
        <w:rPr>
          <w:rtl w:val="true"/>
        </w:rPr>
        <w:t>عَلَيْه السَّلَامُ</w:t>
      </w:r>
      <w:r>
        <w:rPr>
          <w:rtl w:val="true"/>
        </w:rPr>
        <w:t xml:space="preserve">) </w:t>
      </w:r>
      <w:r>
        <w:rPr>
          <w:rtl w:val="true"/>
        </w:rPr>
        <w:t>لوجع الرجل</w:t>
      </w:r>
      <w:bookmarkEnd w:id="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 من بني أميّة من شيعتنا،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قدرت أن أمشي إليك من </w:t>
      </w:r>
      <w:bookmarkStart w:id="487" w:name="pg15084_164165"/>
    </w:p>
    <w:p>
      <w:pPr>
        <w:pStyle w:val="BookText"/>
        <w:rPr/>
      </w:pPr>
      <w:bookmarkEnd w:id="487"/>
      <w:r>
        <w:rPr>
          <w:rFonts w:ascii="Amiri" w:hAnsi="Amiri" w:eastAsia="Amiri" w:cs="Amiri"/>
          <w:color w:val="111111"/>
          <w:sz w:val="28"/>
          <w:sz w:val="28"/>
          <w:szCs w:val="28"/>
          <w:rtl w:val="true"/>
          <w:lang w:bidi="ar-SA"/>
        </w:rPr>
        <w:t>وجع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من عوذة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لِيَغْفِرَ 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w:t>
      </w:r>
      <w:r>
        <w:rPr>
          <w:rStyle w:val="FootnoteAnchor"/>
          <w:rtl w:val="true"/>
        </w:rPr>
        <w:footnoteReference w:id="442"/>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أمرني به فما أحسَستُ بعد ذلك بشيء منها بعون اللّه تعالی</w:t>
      </w:r>
      <w:r>
        <w:rPr>
          <w:rFonts w:eastAsia="IRNazanin" w:cs="IRNazanin"/>
          <w:color w:val="111111"/>
          <w:sz w:val="28"/>
          <w:szCs w:val="28"/>
          <w:rtl w:val="true"/>
          <w:lang w:bidi="fa-IR"/>
        </w:rPr>
        <w:t>.</w:t>
      </w:r>
    </w:p>
    <w:p>
      <w:pPr>
        <w:pStyle w:val="Heading3"/>
        <w:numPr>
          <w:ilvl w:val="2"/>
          <w:numId w:val="1"/>
        </w:numPr>
        <w:rPr/>
      </w:pPr>
      <w:bookmarkStart w:id="488" w:name="__RefHeading___Toc964088_2142443653"/>
      <w:bookmarkStart w:id="489" w:name="_Toc182"/>
      <w:bookmarkEnd w:id="488"/>
      <w:r>
        <w:rPr>
          <w:rtl w:val="true"/>
        </w:rPr>
        <w:t>مواضع إستجابة الدعاء</w:t>
      </w:r>
      <w:bookmarkEnd w:id="4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الحسن بن 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يستجاب هنالك في خمسة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وعند الملتزم، وتحت الميزاب، </w:t>
      </w:r>
      <w:bookmarkStart w:id="490" w:name="pg15084_164166"/>
    </w:p>
    <w:p>
      <w:pPr>
        <w:pStyle w:val="BookText"/>
        <w:rPr/>
      </w:pPr>
      <w:bookmarkEnd w:id="490"/>
      <w:r>
        <w:rPr>
          <w:rFonts w:ascii="Amiri" w:hAnsi="Amiri" w:eastAsia="Amiri" w:cs="Amiri"/>
          <w:color w:val="111111"/>
          <w:sz w:val="28"/>
          <w:sz w:val="28"/>
          <w:szCs w:val="28"/>
          <w:rtl w:val="true"/>
          <w:lang w:bidi="ar-SA"/>
        </w:rPr>
        <w:t>وفي البيت، وعند زمزم، وعلى الصفا والمروة، وفي السعي، وخلف المقام، وفي عرفات، وفي المزدلفة، وفي منى، وعند الجمرات الثلاث، فمحروم مَن لا يجتهد في الدعاء فيها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Heading3"/>
        <w:numPr>
          <w:ilvl w:val="2"/>
          <w:numId w:val="1"/>
        </w:numPr>
        <w:rPr/>
      </w:pPr>
      <w:bookmarkStart w:id="491" w:name="__RefHeading___Toc964090_2142443653"/>
      <w:bookmarkStart w:id="492" w:name="_Toc183"/>
      <w:bookmarkEnd w:id="491"/>
      <w:r>
        <w:rPr>
          <w:rtl w:val="true"/>
        </w:rPr>
        <w:t xml:space="preserve">عوذة الحسنین </w:t>
      </w:r>
      <w:r>
        <w:rPr>
          <w:rtl w:val="true"/>
        </w:rPr>
        <w:t>(</w:t>
      </w:r>
      <w:r>
        <w:rPr>
          <w:rtl w:val="true"/>
        </w:rPr>
        <w:t>عَلَيْهما السَّلَامُ</w:t>
      </w:r>
      <w:r>
        <w:rPr>
          <w:rtl w:val="true"/>
        </w:rPr>
        <w:t>)</w:t>
      </w:r>
      <w:bookmarkEnd w:id="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العوذة، وكان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أصحابه وهو هذا الدعاء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اُعیذُ نَفسی ودینی وأهلی ومالی ووُلدی وخَواتیمَ عَمَلی، وما رَزَقَنی رَبّی وخَوَّلَنی بِعِزَّهِ اللّهِ، وعَظَمَهِ اللّهِ، وجَبَروتِ اللّهِ، وسُلطانِ اللّهِ، ورَحمَهِ اللّهِ، ورَأفَهِ اللّهِ، وغُفرانِ اللّهِ، وقُوَّهِ اللّهِ، وقُدرَهِ اللّهِ، وبِآلاءِ اللّهِ، وبِصُنعِ اللّهِ، وبِأَركانِ اللّهِ، وبِجَمعِ اللّهِ عزّ وجلّ، وبِرَسولِ اللّهِ صلی اللّه علیه و آله، وقُدرَهِ اللّهِ عَلی ما یَشاءُ مِن شَرِّ السّامَّهِ وَالهامَّهِ، ومِن شَرِّ الجِنِّ وَالإِنسِ، ومِن شَرِّ ما دَبَّ فِی الأَرضِ، ومِن شَرِّ ما یَخرُجُ مِنها، ومِن شَرِّ ما یَنزِلُ مِنَ السَّماءِ وما یَعرُجُ فیها، ومِن شَرِّ كُلِّ دابَّهٍ رَبّی آخِذٌ بِناصِیَتِها، إنَّ رَبّی عَلی صِراطٍ مُستَقیمٍ، وهُوَ عَلی كُلِّ شَیءٍ قَدیرٌ، ولا حَولَ ولا قُوَّهَ إلّا بِاللّهِ العَلِیِّ العَظیمِ، وصَلَّی اللّهُ عَلی سَیِّدِنا مُحَمَّدٍ وآلِهِ أجمَعینَ</w:t>
      </w:r>
      <w:r>
        <w:rPr>
          <w:rFonts w:eastAsia="Amiri" w:cs="Amiri" w:ascii="Amiri" w:hAnsi="Amiri"/>
          <w:color w:val="111111"/>
          <w:sz w:val="28"/>
          <w:szCs w:val="28"/>
          <w:rtl w:val="true"/>
          <w:lang w:bidi="ar-SA"/>
        </w:rPr>
        <w:t xml:space="preserve">. </w:t>
      </w:r>
      <w:r>
        <w:rPr>
          <w:rStyle w:val="FootnoteAnchor"/>
          <w:rtl w:val="true"/>
        </w:rPr>
        <w:footnoteReference w:id="445"/>
      </w:r>
      <w:bookmarkStart w:id="493" w:name="pg15084_164167"/>
    </w:p>
    <w:p>
      <w:pPr>
        <w:pStyle w:val="Heading3"/>
        <w:numPr>
          <w:ilvl w:val="2"/>
          <w:numId w:val="1"/>
        </w:numPr>
        <w:rPr/>
      </w:pPr>
      <w:bookmarkStart w:id="494" w:name="__RefHeading___Toc964092_2142443653"/>
      <w:bookmarkStart w:id="495" w:name="_Toc184"/>
      <w:bookmarkEnd w:id="493"/>
      <w:bookmarkEnd w:id="494"/>
      <w:r>
        <w:rPr>
          <w:rtl w:val="true"/>
        </w:rPr>
        <w:t>دعاء الإستخارة</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 خِیَرَتَكَ فِیمَا أَسْتَخِیرُكَ فِیهِ تُنِیلُ الرَّغَائِبَ وَ تُجْزِلُ الْمَوَاهِبَ وَ تُغْنِمُالْمَطَالِبَ وَ تُطَیِّبُ الْمَكَاسِبَ وَ تَهْدِی إِلَی أَجْمَلِ الْمَذَاهِبِ وَ تَسُوقُ إِلَی أَحْمَدِ الْعَوَاقِبِ وَ تَقِی مَخُوفَ النَّوَائِبِ اللَّهُمَّ إِنِّی أَسْتَخِیرُكَ فِیمَا عَزَمَ رَأْیِی عَلَیْهِ وَ قَادَنِی عَقْلِی إِلَیْهِ سَهِّلِ اللَّهُمَّ مِنْهُ مَا تَوَعَّرَ وَ یَسِّرْ مِنْهُ مَا تَعَسَّرَ وَ اكْفِنِی فِیهِ الْمُهِمَّ وَ ادْفَعْ عَنِّی كُلَّ مُلِمٍّ وَ اجْعَلْ رَبِّ عَوَاقِبَهُ غُنْماً وَ خَوْفَهُ سِلْماً وَ بُعْدَهُ قُرْباً وَ جَدْبَهُ خِصْباً وَ أَرْسِلِ اللَّهُمَّ إِجَابَتِی وَ أَنْجِحْ فِیهِ طَلِبَتِی وَ اقْضِ حَاجَتِی وَ اقْطَعْ عَوَائِقَهَا وَ امْنَعْ بَوَائِقَهَا وَ أَعْطِنِی اللَّهُمَّ لِوَاءَ الظَّفَرِ بِالْخِیَرَةِ فِیمَا اسْتَخَرْتُكَ وَ وُفُورَ الْغَنَمِ فِیمَا دَعَوْتُكَ وَ عَوَائِدَ الْإِفْضَالِ فِیمَا رَجَوْتُكَ وَ اقْرِنْهُ اللَّهُمَّ رَبِّ بِالنَّجَاحِ وَ حُطَّهُ بِالصَّلَاحِ وَ أَرِنِی أَسْبَابَ الْخِیَرَةِ فِیهِ وَاضِحَةً وَ أَعْلَامَ غُنْمِهَا لَائِحَةً وَ اشْدُدْ خُنَاقَ تَعَسُّرِهَا وَ انْعَشْ صَرِیعَ تَیَسُّرِهَا وَ بَیِّنِ اللَّهُمَّ مُلْتَبَسَهَا وَ أَطْلِقْ مُحْتَبَسَهَا وَ مَكِّنْ أُسَّهَا فِیهِ حَتَّی تَكُونَ خِیَرَةً مُقْبِلَةً بِالْغَنَمِ مُزِیلَةً لِلْغُرْمِ عَاجِلَةَ النَّفْعِ بَاقِیَةَ الصُّنْعِ إِنَّكَ وَلِیُّ الْمَزِیدِ مُبْتَدِئٌ بِالْجُودِ</w:t>
      </w:r>
      <w:r>
        <w:rPr>
          <w:rFonts w:eastAsia="Amiri" w:cs="Amiri" w:ascii="Amiri" w:hAnsi="Amiri"/>
          <w:color w:val="111111"/>
          <w:sz w:val="28"/>
          <w:szCs w:val="28"/>
          <w:rtl w:val="true"/>
          <w:lang w:bidi="ar-SA"/>
        </w:rPr>
        <w:t xml:space="preserve">. </w:t>
      </w:r>
      <w:r>
        <w:rPr>
          <w:rStyle w:val="FootnoteAnchor"/>
          <w:rtl w:val="true"/>
        </w:rPr>
        <w:footnoteReference w:id="446"/>
      </w:r>
      <w:bookmarkStart w:id="496" w:name="pg15084_164168"/>
    </w:p>
    <w:p>
      <w:pPr>
        <w:pStyle w:val="Heading3"/>
        <w:numPr>
          <w:ilvl w:val="2"/>
          <w:numId w:val="1"/>
        </w:numPr>
        <w:rPr/>
      </w:pPr>
      <w:bookmarkStart w:id="497" w:name="__RefHeading___Toc964094_2142443653"/>
      <w:bookmarkStart w:id="498" w:name="_Toc185"/>
      <w:bookmarkEnd w:id="496"/>
      <w:bookmarkEnd w:id="497"/>
      <w:r>
        <w:rPr>
          <w:rtl w:val="true"/>
        </w:rPr>
        <w:t>في رفع العسر</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أَسْأَلُكَ بِمَكَانِكَ وَ مَعَاقِدِ عِزِّكَ وَ سُكَّانِ سَمَاوَاتِكَ وَ أَنْبِیَائِكَ وَ رُسُلِكَ أَنْ تَسْتَجِیبَ لِی فَقَدْ رَهِقَنِی مِنْ أَمْرِی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أَسْأَلُكَ أَنْ تُصَلِّیَ عَلَی مُحَمَّدٍ وَ آلِ مُحَمَّدٍ وَ أَنْ تَجْعَلَ لِی مِنْ عُسْرِی یُسْراً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3"/>
        <w:numPr>
          <w:ilvl w:val="2"/>
          <w:numId w:val="1"/>
        </w:numPr>
        <w:rPr/>
      </w:pPr>
      <w:bookmarkStart w:id="499" w:name="__RefHeading___Toc964096_2142443653"/>
      <w:bookmarkStart w:id="500" w:name="_Toc186"/>
      <w:bookmarkEnd w:id="499"/>
      <w:r>
        <w:rPr>
          <w:rtl w:val="true"/>
        </w:rPr>
        <w:t xml:space="preserve">ومن دعائه </w:t>
      </w:r>
      <w:r>
        <w:rPr>
          <w:rtl w:val="true"/>
        </w:rPr>
        <w:t>(</w:t>
      </w:r>
      <w:r>
        <w:rPr>
          <w:rtl w:val="true"/>
        </w:rPr>
        <w:t>عَلَيْه السَّلَامُ</w:t>
      </w:r>
      <w:r>
        <w:rPr>
          <w:rtl w:val="true"/>
        </w:rPr>
        <w:t xml:space="preserve">) </w:t>
      </w:r>
      <w:r>
        <w:rPr>
          <w:rtl w:val="true"/>
        </w:rPr>
        <w:t>لطلب الحج</w:t>
      </w:r>
      <w:bookmarkEnd w:id="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ارْزُقْنِی الْحَجَّ الَّذِی فَرَضْتَهُ عَلَی مَنِ اسْتَطَاعَ إِلَیْهِ سَبِیلًا وَ اجْعَلْ لِی فِیهِ هَادِیاً وَ إِلَیْهِ دَلِیلًا وَ قَرِّبْ لِی بُعْدَ الْمَسَالِكِ وَ أَعِنِّی فِیهِ عَلَی تَأْدِیَهِ الْمَنَاسِكِ وَ حَرِّمْ بِإِحْرَامِی عَلَی النَّارِ جَسَدِی وَ زِدْ لِلسَّفَرِ فِی زَادِی وَ قُوَّتِی وَ جِلْدِی وَ ارْزُقْنِی رَبِّ الْوُقُوفَ بَیْنَ یَدَیْكَ وَ الْإِفَاضَهَ إِلَیْكَ وَ ظَفِّرْنِی بِالنُّجْحِ وَ احْبُنِی بِوَافِرِ الرِّبْحِ وَ أَصْدِرْنِی رَبِّ مِنْ مَوْقِفِ الْحَجِّ الْأَكْبَرِ إِلَی مُزْدَلِفَهِ الْمَشْعَرِ وَ اجْعَلْهَا زُلْفَهً إِلَی رَحْمَتِكَ وَ طَرِیقاً إِلَی جَنَّتِكَ أَوْقِفْنِی مَوْقِفَ </w:t>
      </w:r>
      <w:bookmarkStart w:id="501" w:name="pg15084_164169"/>
    </w:p>
    <w:p>
      <w:pPr>
        <w:pStyle w:val="BookText"/>
        <w:rPr/>
      </w:pPr>
      <w:bookmarkEnd w:id="501"/>
      <w:r>
        <w:rPr>
          <w:rFonts w:ascii="Amiri" w:hAnsi="Amiri" w:eastAsia="Amiri" w:cs="Amiri"/>
          <w:color w:val="111111"/>
          <w:sz w:val="28"/>
          <w:sz w:val="28"/>
          <w:szCs w:val="28"/>
          <w:rtl w:val="true"/>
          <w:lang w:bidi="ar-SA"/>
        </w:rPr>
        <w:t>الْمَشْعَرِ الْحَرَامِ وَ مَقَامَ وُفُودِ الْإِحْرَامِ وَ أَهِّلْنِی لِتَأْدِیَهِ الْمَنَاسِكِ وَ نَحْرِ الْهَدْیِ التَّوَامِكِ</w:t>
      </w:r>
      <w:r>
        <w:rPr>
          <w:rStyle w:val="FootnoteAnchor"/>
          <w:rtl w:val="true"/>
        </w:rPr>
        <w:footnoteReference w:id="448"/>
      </w:r>
      <w:r>
        <w:rPr>
          <w:rFonts w:ascii="Amiri" w:hAnsi="Amiri" w:eastAsia="Amiri" w:cs="Amiri"/>
          <w:color w:val="111111"/>
          <w:sz w:val="28"/>
          <w:sz w:val="28"/>
          <w:szCs w:val="28"/>
          <w:rtl w:val="true"/>
          <w:lang w:bidi="ar-SA"/>
        </w:rPr>
        <w:t>بِدَمٍ یَثُجُّ وَ أَوْدَاجٍ تَمُجُّ وَ إِرَاقَهِ الدِّمَاءِ الْمَسْفُوحَهِ مِنَ الْهَدَایَا الْمَذْبُوحَهِ وَ فَرْیِ أَوْدَاجِهَا عَلَی مَا أَمَرْتَ وَ التَّنَفُّلِ بِهَا كَمَا رَسَمْتَ وَ أَحْضِرْنِی اللَّهُمَّ صَلَاهَ الْعِیدِ رَاجِیاً لِلْوَعْدِ حَالِقاً شَعْرَ رَأْسِی وَ مُقَصِّراً مُجْتَهِداً فِی طَاعَتِكَ مُشَمِّراً رَامِیاً لِلْجِمَارِ بِسَبْعٍ بَعْدَ سَبْعٍ مِنَ الْأَحْجَارِ وَ أَدْخِلْنِی اللَّهُمَّ عَرْصَهَ بَیْتِكَ وَ عَقْوَتَكَ وَ أَوْلِجْنِی مَحَلَّ أَمْنِكَ وَ كَعْبَتَكَ وَ مَسَاكِینَكَ وَ سُؤَّالَكَ وَ وَفْدَكَ وَ مَحَاوِیجَكَ وَ جُدْ عَلَیَّ اللَّهُمَّ بِوَافِرِ الْأَجْرِ مِنَ الِانْكِفَاءِ وَ النَّفْرِ وَ اخْتِمْ لِی مَنَاسِكَ حَجِّی وَ انْقِضَاءَ عَجِّی بِقَبُولٍ مِنْكَ لِی وَ رَأْفَهٍ مِنْكَ یَا غَفُورُ یَا رَحِیمُ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3"/>
        <w:numPr>
          <w:ilvl w:val="2"/>
          <w:numId w:val="1"/>
        </w:numPr>
        <w:rPr/>
      </w:pPr>
      <w:bookmarkStart w:id="502" w:name="__RefHeading___Toc964098_2142443653"/>
      <w:bookmarkStart w:id="503" w:name="_Toc187"/>
      <w:bookmarkEnd w:id="502"/>
      <w:r>
        <w:rPr>
          <w:rtl w:val="true"/>
        </w:rPr>
        <w:t xml:space="preserve">ومن دعائه </w:t>
      </w:r>
      <w:r>
        <w:rPr>
          <w:rtl w:val="true"/>
        </w:rPr>
        <w:t>(</w:t>
      </w:r>
      <w:r>
        <w:rPr>
          <w:rtl w:val="true"/>
        </w:rPr>
        <w:t>عَلَيْه السَّلَامُ</w:t>
      </w:r>
      <w:r>
        <w:rPr>
          <w:rtl w:val="true"/>
        </w:rPr>
        <w:t xml:space="preserve">) </w:t>
      </w:r>
      <w:r>
        <w:rPr>
          <w:rtl w:val="true"/>
        </w:rPr>
        <w:t>لطلب الرزق</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أَرْسِلْ عَلَیَّ سِجَالَ رِزْقِكَ مِدْرَاراً وَ أَمْطِرْ سَحَائِبَ إِفْضَالِكَ عَلَیَّ غِزَاراً وَ أَرمْ غَیْثَ نَیْلِكَ إِلَیَّ سِجَالاً وَ أَسْبِلْ مَزِیدَ نِعَمِكَ عَلَی خَلَّتِی إِسْبَالاً وَ أَفْقِرْنِی بِجُودِكَ إِلَیْكَ وَ أَغْنِنِی عَمَّنْ یَطْلُبُ مَا لَدَیْكَ وَ دَاوِ دَاءَ فَقْرِی بِدَوَاءِ فَضْلِكَ وَ اِنْعَشْ صَرْعَهَ عَیْلَتِی بِطَوْلِكَ واجبر كسر خلّتي بنولكَ وَ تَصَدَّقْ عَلَی إِقْلاَلِی بِكَثْرَهِ عَطَائِكَ وَ عَلَی اِخْتِلاَلِی بِكَرَمِ</w:t>
      </w:r>
      <w:r>
        <w:rPr>
          <w:rStyle w:val="FootnoteAnchor"/>
          <w:rtl w:val="true"/>
        </w:rPr>
        <w:footnoteReference w:id="450"/>
      </w:r>
      <w:r>
        <w:rPr>
          <w:rFonts w:ascii="Amiri" w:hAnsi="Amiri" w:eastAsia="Amiri" w:cs="Amiri"/>
          <w:color w:val="111111"/>
          <w:sz w:val="28"/>
          <w:sz w:val="28"/>
          <w:szCs w:val="28"/>
          <w:rtl w:val="true"/>
          <w:lang w:bidi="ar-SA"/>
        </w:rPr>
        <w:t xml:space="preserve">حِيائِكَ وَ سَهِّلْ رَبِّ سُبُلَ اَلرِّزْقِ إِلَیَّ وَ أَثْبِتْ قَوَاعِدَهُ لَدَیَّ وَأَجْدِبْ أَرْضَ فَقْرِی وَ اِخْصِبْ جَدْبَ ضُرِّی وَ اِصْرِفْ عَنِّی فِی اَلرِّزْقِ اَلْعَوَائِقَ وَ اِقْطَعْ عَنِّی مِنَ </w:t>
      </w:r>
      <w:bookmarkStart w:id="504" w:name="pg15084_164170"/>
    </w:p>
    <w:p>
      <w:pPr>
        <w:pStyle w:val="BookText"/>
        <w:rPr/>
      </w:pPr>
      <w:bookmarkEnd w:id="504"/>
      <w:r>
        <w:rPr>
          <w:rFonts w:ascii="Amiri" w:hAnsi="Amiri" w:eastAsia="Amiri" w:cs="Amiri"/>
          <w:color w:val="111111"/>
          <w:sz w:val="28"/>
          <w:sz w:val="28"/>
          <w:szCs w:val="28"/>
          <w:rtl w:val="true"/>
          <w:lang w:bidi="ar-SA"/>
        </w:rPr>
        <w:t>اَلضِّیقِ اَلْعَلاَئِقَ وَ اِرْمِنِی اَللَّهُمَّ مِنْ سَعَهِ اَلرِّزْقِ بِأَخْصَبِ سِهَامِهِ وَ اُحْبُنِی مِنْ رَغَدِ اَلْعَیْشِ بِأَكْثَرِ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اُكْسُنِی اَللَّهُمَّ أَیْ رَبِّ سَرَابِیلَ اَلسَّعَهِ وَ جَلاَبِیبَ اَلدَّعَهِ فَإِنِّی یَا رَبِّ مُنْتَظِرٌ لِإِنْعَامِكَ بِحَذْفِ اَلضِّیقِ وَ لِتَطَوُّلِكَ بِقَطْعِ اَلتَّعْوِیقِ وَ لِتَفَضُّلِكَ بِبَتْرِ اَلتَّقْصرِ وَ لِوَصْلِ حَبْلِی بِكَرَمِكَ بِالتَّیْسِیرِ وَ أَمْطِرِ اَللَّهُمَّ عَلَیَّ سَمَاءِ رِزْقِكَ بِسِجَالِ اَلدِّیَمِ وَ أَغْنِنِی عَنْ خَلْقِكَ بِعَوَائِدِ اَلنِّعَمِ وَ اِرْمِ مَقَاتِلَ اَلْإِقْتَارِ مِنِّی وَ اِحْمِلْ عَسْفَ اَلضُّرِّ عَنِّی وَ اِضرِبْ اَلضُّرَّ بِسَیْفِ اَلاِسْتِیصَالِ وَ اِمْحَقْهُ رَبِّ مِنْكَ بِسَعَهِ اَلْإِفْضَالِ وَ أَمْدِدْنِی بِنُمُوِّ اَلْأَمْوَالِ وَ اُحْرُسْنِی مِنْ ضِیقِ اَلْإِقْلاَلِ وَ اِقْبِضْ عَنِّی سُوءَ اَلْجَدْبِ وَ اُبْسُطْ لِی بِسَاطَ اَلْخِصْبِ وَ صَحِّبنِی بِالاِسْتِظْهَارِ وَ مَسِّنِی بِالتَّمَكُّينِ</w:t>
      </w:r>
      <w:r>
        <w:rPr>
          <w:rStyle w:val="FootnoteAnchor"/>
          <w:rtl w:val="true"/>
        </w:rPr>
        <w:footnoteReference w:id="451"/>
      </w:r>
      <w:r>
        <w:rPr>
          <w:rFonts w:ascii="Amiri" w:hAnsi="Amiri" w:eastAsia="Amiri" w:cs="Amiri"/>
          <w:color w:val="111111"/>
          <w:sz w:val="28"/>
          <w:sz w:val="28"/>
          <w:szCs w:val="28"/>
          <w:rtl w:val="true"/>
          <w:lang w:bidi="ar-SA"/>
        </w:rPr>
        <w:t>مِنَ اَلْیَسَارِ إِنَّكَ ذُو اَلطَّوْلِ اَلْعَظِیمِ وَ اَلْفَضْلِ اَلْعَمِیمِ وَ أَنْتَ اَلْجَوَادُ اَلْكَرِیمُ اَلْمَلِكُ اَلْغَفُورُ اَلرَّحِیمُ اَللَّهُمَّ اِسْقِنِی مِنْ مَاءِ رِزْقِكَ غَدَقاً وَ اِنْهَجْ لِی مِنْ عَمِیمِ بَذْلِكَ طُرُقاً وَ اِفْجَأْنِی</w:t>
      </w:r>
      <w:r>
        <w:rPr>
          <w:rStyle w:val="FootnoteAnchor"/>
          <w:rtl w:val="true"/>
        </w:rPr>
        <w:footnoteReference w:id="452"/>
      </w:r>
      <w:r>
        <w:rPr>
          <w:rFonts w:ascii="Amiri" w:hAnsi="Amiri" w:eastAsia="Amiri" w:cs="Amiri"/>
          <w:color w:val="111111"/>
          <w:sz w:val="28"/>
          <w:sz w:val="28"/>
          <w:szCs w:val="28"/>
          <w:rtl w:val="true"/>
          <w:lang w:bidi="ar-SA"/>
        </w:rPr>
        <w:t>بِالثَّرْوَهِ وَ اَلْمَالِ وَ اِنْعَشْنِی فِیهِ بِالاِسْتِقْلاَلِ</w:t>
      </w:r>
      <w:r>
        <w:rPr>
          <w:rFonts w:eastAsia="Amiri" w:cs="Amiri" w:ascii="Amiri" w:hAnsi="Amiri"/>
          <w:color w:val="111111"/>
          <w:sz w:val="28"/>
          <w:szCs w:val="28"/>
          <w:rtl w:val="true"/>
          <w:lang w:bidi="ar-SA"/>
        </w:rPr>
        <w:t xml:space="preserve">. </w:t>
      </w:r>
      <w:r>
        <w:rPr>
          <w:rStyle w:val="FootnoteAnchor"/>
          <w:rtl w:val="true"/>
        </w:rPr>
        <w:footnoteReference w:id="453"/>
      </w:r>
    </w:p>
    <w:p>
      <w:pPr>
        <w:pStyle w:val="Heading3"/>
        <w:numPr>
          <w:ilvl w:val="2"/>
          <w:numId w:val="1"/>
        </w:numPr>
        <w:rPr/>
      </w:pPr>
      <w:bookmarkStart w:id="505" w:name="__RefHeading___Toc964100_2142443653"/>
      <w:bookmarkStart w:id="506" w:name="_Toc188"/>
      <w:bookmarkEnd w:id="505"/>
      <w:r>
        <w:rPr>
          <w:rtl w:val="true"/>
        </w:rPr>
        <w:t xml:space="preserve">دعاؤه </w:t>
      </w:r>
      <w:r>
        <w:rPr>
          <w:rtl w:val="true"/>
        </w:rPr>
        <w:t>(</w:t>
      </w:r>
      <w:r>
        <w:rPr>
          <w:rtl w:val="true"/>
        </w:rPr>
        <w:t>عَلَيْه السَّلَامُ</w:t>
      </w:r>
      <w:r>
        <w:rPr>
          <w:rtl w:val="true"/>
        </w:rPr>
        <w:t xml:space="preserve">) </w:t>
      </w:r>
      <w:r>
        <w:rPr>
          <w:rtl w:val="true"/>
        </w:rPr>
        <w:t>في طلب المغفرة</w:t>
      </w:r>
      <w:bookmarkEnd w:id="5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إِنَّ الرَّجَاءَ لِسَعَهِ رَحْمَتِكَ أَنْطَقَنِی بِاسْتِقَالَتِكَ وَ الْأَمَلَ لِأَنَاتِكَ وَ رِفْقِكَ شَجَّعَنِی عَلَی طَلَبِ أَمَانِكَ وَ عَفْوِكَ وَ لِی یَا رَبِّ ذُنُوبٌ قَدْ وَاجَهَتْهَا أَوْجُهُ الِانْتِقَامِ وَ خَطَایَا قَدْ لَاحَظَتْهَا أَعْیُنُ الِاصْطِلَامِ </w:t>
      </w:r>
      <w:bookmarkStart w:id="507" w:name="pg15084_164171"/>
    </w:p>
    <w:p>
      <w:pPr>
        <w:pStyle w:val="BookText"/>
        <w:rPr/>
      </w:pPr>
      <w:bookmarkEnd w:id="507"/>
      <w:r>
        <w:rPr>
          <w:rFonts w:ascii="Amiri" w:hAnsi="Amiri" w:eastAsia="Amiri" w:cs="Amiri"/>
          <w:color w:val="111111"/>
          <w:sz w:val="28"/>
          <w:sz w:val="28"/>
          <w:szCs w:val="28"/>
          <w:rtl w:val="true"/>
          <w:lang w:bidi="ar-SA"/>
        </w:rPr>
        <w:t>وَ اسْتَوْجَبْتُ بِهَا عَلَی عَدْلِكَ أَلِیمَ الْعَذَابِ وَ اسْتَحْقَقْتُ بِاجْتِرَاحِهَا مُبِیرَ الْعِقَابِ وَ خِفْتُ تَعْوِیقَهَا لِإِجَابَتِی وَ رَدَّهَا إِیَّایَ عَنْ قَضَاءِ حَاجَتِی وَ إِبْطَالِهَا لِطَلِبَتِی وَ قَطْعِهَا لِأَسْبَابِ رَغْبَتِی مِنْ أَجْلِ مَا قَدْ أَنْقَضَ ظَهْرِی مِنْ ثِقْلِهَا وَ بَهَظَنِی مِنَ الِاسْتِقْلَالِ بِحَمْلِهَا ثُمَّ تَرَاجَعْتُ رَبِّ إِلَی حِلْمِكَ عَنِ الْعَاصِینَ وَ عَفْوِكَ عَنِ الْخَاطِئِینَ وَ رَحْمَتِكَ لِلْمُذْنِبِینَ فَأَقْبَلْتُ بِثِقَتِی مُتَوَكِّلًا عَلَیْكَ طَارِحاً نَفْسِی بَیْنَ یَدَیْكَ شَاكِیاً بَثِّی إِلَیْكَ سَائِلًا رَبِّ مَا لَا أَسْتَوْجِبُهُ مِنْ تَفْرِیجِ الْغَمِّ وَ لَا أَسْتَحِقُّهُ مِنْ تَنْفِیسِ الْهَمِّ مُسْتَقِیلًا رَبِّ لَكَ وَاثِقاً مَوْلَایَ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فَامْنُنْ عَلَیَّ بِالْفَرَجِ وَ تَطَوَّلْ عَلَیَّ بِسَلَامَهِ الْمَخْرَجِ وَ ادْلُلْنِی بِرَأْفَتِكَ عَلَی سَمْتِ الْمَنْهَجِ وَ أَزِلَّنِی بِقُدْرَتِكَ عَنِ الطَّرِیقِ الْأَعْوَجِ وَ خَلِّصْنِی مِنْ سِجْنِ الْكَرْبِ بِإِقَالَتِكَ وَ أَطْلِقْ أَسْرِی بِرَحْمَتِكَ وَ تَطَوَّلْ عَلَیَّ بِرِضْوَانِكَ وَ جُدْ عَلَیَّ بِإِحْسَانِكَ وَ أَقِلْنِی رَبِّ عَثْرَتِی وَ فَرِّجْ كُرْبَتِی وَ ارْحَمْ عَبْرَتِی وَ لَا تَحْجُبْ دَعْوَتِی وَ اشْدُدْ بِالْإِقَالَهِ أَزْرِی وَ قَوِّ بِهَا ظَهْرِی وَ أَصْلِحْ بِهَا أَمْرِی وَ أَطِلْ بِهَا عُمُرِی وَ ارْحَمْنِی یَوْمَ حَشْرِی وَ وَقْتَ نَشْرِی إِنَّكَ جَوَادٌ كَرِیمٌ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مُحَمَّدٍ وَ آلِهِ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3"/>
        <w:numPr>
          <w:ilvl w:val="2"/>
          <w:numId w:val="1"/>
        </w:numPr>
        <w:rPr/>
      </w:pPr>
      <w:bookmarkStart w:id="508" w:name="__RefHeading___Toc964102_2142443653"/>
      <w:bookmarkStart w:id="509" w:name="_Toc189"/>
      <w:bookmarkEnd w:id="508"/>
      <w:r>
        <w:rPr>
          <w:rtl w:val="true"/>
        </w:rPr>
        <w:t xml:space="preserve">دعاؤه </w:t>
      </w:r>
      <w:r>
        <w:rPr>
          <w:rtl w:val="true"/>
        </w:rPr>
        <w:t>(</w:t>
      </w:r>
      <w:r>
        <w:rPr>
          <w:rtl w:val="true"/>
        </w:rPr>
        <w:t>عَلَيْه السَّلَامُ</w:t>
      </w:r>
      <w:r>
        <w:rPr>
          <w:rtl w:val="true"/>
        </w:rPr>
        <w:t xml:space="preserve">) </w:t>
      </w:r>
      <w:r>
        <w:rPr>
          <w:rtl w:val="true"/>
        </w:rPr>
        <w:t>لكشف الظلم</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إِنَّ ظُلْمَ عِبَادِكَ قَدْ تَمَكَّنَ فِی بِلَادِكَ حَتَّی أَمَاتَ الْعَدْلَ وَ قَطَعَ السُّبُلَ وَ مَحَقَ الْحَقَّ وَ أَبْطَلَ الصِّدْقَ وَ أَخْفَی الْبِرَّ وَ أَظْهَرَ الشَّرَّ وَ أَهْمَلَ التَّقْوَی وَ أَزَالَ الْهُدَی وَ أَزَاحَ الْخَیْرَ وَ أَثْبَتَ الضَّیْرَ </w:t>
      </w:r>
      <w:bookmarkStart w:id="510" w:name="pg15084_164172"/>
    </w:p>
    <w:p>
      <w:pPr>
        <w:pStyle w:val="BookText"/>
        <w:rPr/>
      </w:pPr>
      <w:bookmarkEnd w:id="510"/>
      <w:r>
        <w:rPr>
          <w:rFonts w:ascii="Amiri" w:hAnsi="Amiri" w:eastAsia="Amiri" w:cs="Amiri"/>
          <w:color w:val="111111"/>
          <w:sz w:val="28"/>
          <w:sz w:val="28"/>
          <w:szCs w:val="28"/>
          <w:rtl w:val="true"/>
          <w:lang w:bidi="ar-SA"/>
        </w:rPr>
        <w:t>وَ أَنْمَی الْفَسَادَ وَ قَوَّی العباد، وَ بَسَطَ الْجَوْرَ وَ عَدَی الطَّوْرَ اللَّهُمَّ یَا رَبِّ لَا یَكْشِفُ ذَلِكَ إِلَّا سُلْطَانُكَ وَ لَا یُجِیرُ مِنْهُ إِلَّا امْتِنَانُكَ اللَّهُمَّ رَبِّ فَابْتُرِ الظُّلْمَ وَ بُتَّ جِبَالَ الْغَشْمِ وَ أَخْمِلْ سُوقَ الْمُنْكَرِ وَ أَعِزَّ مَنْ عَنْهُ زُجِرَ وَ احْصُدْ شَأْفَهَ أَهْلِ الْجَوْرِ وَ أَلْبِسْهُمُ الْحَوْرَ بَعْدَ الْكَوْرِ وَ عَجِّلْ لَهُمُ الْبَتَاتَ وَ أَنْزِلْ عَلَیْهِمُ الْمَثُلَاتِ وَ أَمِتْ حَیَاهَ الْمُنْكَرَاتِ لِیُؤْمَنَ الْمَخُوفُ وَ یَسْكُنَ الْمَلْهُوفُ وَ یَشْبَعَ الْجَائِعُ وَ یَحْفَظَ الضَّائِعُ وَ یُؤْوَی الطَّرِیدُ وَ یَعُودَ الشَّرِیدُ وَ یُغْنَی الْفَقِیرُ وَ یُجَارَ الْمُسْتَجِیرُ وَ یُوَقَّرَ الْكَبِیرُ وَ یُرْحَمَ الصَّغِیرُ وَ یُعَزَّ الْمَظْلُومُ وَ یُذَلَّ الظَّلُومُ وَ تُفَرَّجَ الْغَمَّاءُ وَ تَسْكُنَ الدَّهْمَاءُ وَ یَمُوتَ الِاخْتِلَافُ وَ یَحْیَا الِایتِلَافُ وَ یَعْلُوَ الْعِلْمُ وَ یَشْمَلَ السِّلْمُ وَ تَجْمُلَ النِّیَّاتُ وَ یُجْمَعَ الشَّتَاتُ وَ یَقْوَی الْإِیمَانُ وَ یُتْلَی الْقُرْآنُ إِنَّكَ أَنْتَ الدَّیَّانُ الْمُنْعِمُ الْمَنَّانُ</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3"/>
        <w:numPr>
          <w:ilvl w:val="2"/>
          <w:numId w:val="1"/>
        </w:numPr>
        <w:rPr/>
      </w:pPr>
      <w:bookmarkStart w:id="511" w:name="__RefHeading___Toc964104_2142443653"/>
      <w:bookmarkStart w:id="512" w:name="_Toc190"/>
      <w:bookmarkEnd w:id="511"/>
      <w:r>
        <w:rPr>
          <w:rtl w:val="true"/>
        </w:rPr>
        <w:t xml:space="preserve">دعاؤه </w:t>
      </w:r>
      <w:r>
        <w:rPr>
          <w:rtl w:val="true"/>
        </w:rPr>
        <w:t>(</w:t>
      </w:r>
      <w:r>
        <w:rPr>
          <w:rtl w:val="true"/>
        </w:rPr>
        <w:t>عَلَيْه السَّلَامُ</w:t>
      </w:r>
      <w:r>
        <w:rPr>
          <w:rtl w:val="true"/>
        </w:rPr>
        <w:t xml:space="preserve">) </w:t>
      </w:r>
      <w:r>
        <w:rPr>
          <w:rtl w:val="true"/>
        </w:rPr>
        <w:t>في السفر</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أُرِیدُ سَفَراً فَخِرْ لِی فِیهِ وَ أَوْضِحْ لِی فِیهِ سَبِیلَ الرَّأْیِ وَ فَهِّمْنِیهِ وَ افْتَحْ عَزْمِی بِالاسْتِقَامَهِ وَ اشْمَلْنِی فِی سَفَرِی بِالسَّلَامَهِ وَ أَفِدْ لِی بِهِ جَزِیلَ الْحَظِّ وَ الْكَرَامَهِ وَ اكْلَأْنِی فِیهِ بِحَرِیزِ الْحِفْظِ وَ الْحِرَاسَهِ وَ جَنِّبْنِی اللَّهُمَّ وَعْثَاءَ الْأَسْفَارِ وَ سَهِّلْ لِی حُزُونَهَ الْأَوْعَارِ وَ اطْوِ لِیَ الْبَعِیدَ لِطُولِ انْبِسَاطِ الْمَرَاحِلِ وَ قَرِّبْ مِنِّی بُعْدَ نَأْیِ الْمَنَاهِلِ وَ بَاعِدْ فِی الْمَسِیرِ بَیْنَ خُطَی الرَّوَاحِلِ حَتَّی تُقَرِّبَ نِیَاطَ الْبَعِیدِ وَ تُسَهِّلَ وُعُورَهَ الشَّدِیدِ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لَقِّنِی اللَّهُمَّ فِی سَفَرِی نُجْحَ طَائِرِ الْوَاقِیَهِ وَ هَنِّئْنِی غُنْمَ الْعَافِیَهِ وَ خَفِیرَ الِاسْتِقْلَالِ وَ دَلِیلَ مُجَاوَزَهِ الْأَهْوَالِ وَ بَاعِثْ وُفُودَ الْكِفَایَهِ وَ سَائِحْ خَفِیرَ </w:t>
      </w:r>
      <w:bookmarkStart w:id="513" w:name="pg15084_164173"/>
    </w:p>
    <w:p>
      <w:pPr>
        <w:pStyle w:val="BookText"/>
        <w:rPr/>
      </w:pPr>
      <w:bookmarkEnd w:id="513"/>
      <w:r>
        <w:rPr>
          <w:rFonts w:ascii="Amiri" w:hAnsi="Amiri" w:eastAsia="Amiri" w:cs="Amiri"/>
          <w:color w:val="111111"/>
          <w:sz w:val="28"/>
          <w:sz w:val="28"/>
          <w:szCs w:val="28"/>
          <w:rtl w:val="true"/>
          <w:lang w:bidi="ar-SA"/>
        </w:rPr>
        <w:t>الْوَلَایَهِ وَ اجْعَلْهُ اللَّهُمَّ رَبِّ عَظِیمَ السَّلْمِ حَاصِلَ الْغُنْمِ وَ اجْعَلِ اللَّهُمَّ رَبِّ اللَّیْلَ سِتْراً لِی مِنَ الْآفَاتِ وَ النَّهَارَ مَانِعاً مِنَ الْهَلَكَاتِ وَ اقْطَعْ عَنِّی قَطْعَ لُصُوصِهِ بِقُدْرَتِكَ وَ احْرُسْنِی مِنْ وُحُوشِهِ بِقُوَّتِكَ حَتَّی تَكُونَ السَّلَامَهُ فِیهِ صَاحِبَتِی وَ الْعَافِیَهُ مُقَارِنَتِی وَ الْیُمْنُ سَائِقِی وَ الْیُسْرُ مُعَانِقِی وَ الْعُسْرُ مُفَارِقِی وَ النُّجْحُ بَیْنَ مَفَارِقِی وَ الْقَدَرُ مُوَافِقِی وَ الْأَمْرُ مُرَافِقِی إِنَّكَ ذُو الْمَنِّ وَ الطَّوْلِ وَ الْقُوَّهِ وَ الْحَوْلِ وَ أَنْتَ عَلَی كُلِّ شَیْ ءٍ قَدِیرٌ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Heading3"/>
        <w:numPr>
          <w:ilvl w:val="2"/>
          <w:numId w:val="1"/>
        </w:numPr>
        <w:rPr/>
      </w:pPr>
      <w:bookmarkStart w:id="514" w:name="__RefHeading___Toc964106_2142443653"/>
      <w:bookmarkStart w:id="515" w:name="_Toc191"/>
      <w:bookmarkEnd w:id="514"/>
      <w:r>
        <w:rPr>
          <w:rtl w:val="true"/>
        </w:rPr>
        <w:t xml:space="preserve">دعاؤه </w:t>
      </w:r>
      <w:r>
        <w:rPr>
          <w:rtl w:val="true"/>
        </w:rPr>
        <w:t>(</w:t>
      </w:r>
      <w:r>
        <w:rPr>
          <w:rtl w:val="true"/>
        </w:rPr>
        <w:t>عَلَيْه السَّلَامُ</w:t>
      </w:r>
      <w:r>
        <w:rPr>
          <w:rtl w:val="true"/>
        </w:rPr>
        <w:t xml:space="preserve">) </w:t>
      </w:r>
      <w:r>
        <w:rPr>
          <w:rtl w:val="true"/>
        </w:rPr>
        <w:t>لدفع البلاء</w:t>
      </w:r>
      <w:bookmarkEnd w:id="5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أَعُوذُ بِكَ مِنْ مُلِمَّاتِ نَوَازِلِ الْبَلَاءِ وَ أَهْوَالِ عَظَائِمِ الضَّرَّاءِ فَأَعِذْنِی رَبِّ مِنْ صَرْعَةِ الْبَأْسَاءِ وَ احْجُبْنِی مِنْ سَطَوَاتِ الْبَلَاءِ وَ نَجِّنِی مِنْ مُفَاجَأَهِ النِّقَمِ وَ احْرُسْنِی مِنْ زَوَالِ النِّعَمِ وَ مِنْ زَلَلِ الْقَدَمِ وَ اجْعَلْنِی اللَّهُمَّ رَبِّ وَ أَرْضُ الْبَلَاءِ فَاخْسِفْهَا وَ عَرْصَهُ الْمِحَنِ فَارْجُفْهَا وَ شَمْسُ النَّوَائِبِ فَاكْسِفْهَا وَ جِبَالُ السَّوْءِ فَانْسِفْهَا وَ كَرْبُ الدَّهْرِ فَاكْشِفْهَا وَ عَوَائِقُ الْأُمُورِ فَاصْرِفْهَا وَ أَوْرِدْنِی حِیَاضَ السَّلَامَةِ وَ احْمِلْنِی عَلَی مَطَایَا الْكَرَامَةِ وَ اصْحَبْنِی بِإِقَالَةِ الْعَثْرَةِ وَ اشْمَلْنِی بِسَتْرِ الْعَوْرَةِ وَ جُدْ عَلَیَّ رَبِّ بِآلَائِكَ وَ كَشْفِ بَلَائِكَ وَ دَفْعِ ضَرَّائِكَ وَ ادْفَعْ عَنِّی كَلَاكِلَ عَذَابِكَ وَ اصْرِفْ عَنِّی أَلِیمَ عِقَابِكَ وَ أَعِذْنِی مِنْ بَوَائِقِ الدُّهُورِ وَ أَنْقِذْنِی مِنْ سُوءِ عَوَاقِبِ الْأُمُورِ وَ احْرُسْنِی مِنْ جَمِیعِ الْمَحْذُورِ وَ اصْدَعْ صَفَاهَ الْبَلَاءِ عَنْ أَمْرِی وَ أَشْلِلْ یَدَهُ عَنِّی مُدَّهَ عُمُرِی إِنَّكَ الرَّبُّ الْمَجِیدُ الْمُبْدِئُ الْمُعِیدُ الْفَعَّالُ لِمَا تُرِیدُ</w:t>
      </w:r>
      <w:r>
        <w:rPr>
          <w:rFonts w:eastAsia="Amiri" w:cs="Amiri" w:ascii="Amiri" w:hAnsi="Amiri"/>
          <w:color w:val="111111"/>
          <w:sz w:val="28"/>
          <w:szCs w:val="28"/>
          <w:rtl w:val="true"/>
          <w:lang w:bidi="ar-SA"/>
        </w:rPr>
        <w:t xml:space="preserve">. </w:t>
      </w:r>
      <w:r>
        <w:rPr>
          <w:rStyle w:val="FootnoteAnchor"/>
          <w:rtl w:val="true"/>
        </w:rPr>
        <w:footnoteReference w:id="457"/>
      </w:r>
      <w:bookmarkStart w:id="516" w:name="pg15084_164174"/>
    </w:p>
    <w:p>
      <w:pPr>
        <w:pStyle w:val="Heading3"/>
        <w:numPr>
          <w:ilvl w:val="2"/>
          <w:numId w:val="1"/>
        </w:numPr>
        <w:rPr/>
      </w:pPr>
      <w:bookmarkStart w:id="517" w:name="__RefHeading___Toc964108_2142443653"/>
      <w:bookmarkStart w:id="518" w:name="_Toc192"/>
      <w:bookmarkEnd w:id="516"/>
      <w:bookmarkEnd w:id="517"/>
      <w:r>
        <w:rPr>
          <w:rtl w:val="true"/>
        </w:rPr>
        <w:t xml:space="preserve">دعاؤه </w:t>
      </w:r>
      <w:r>
        <w:rPr>
          <w:rtl w:val="true"/>
        </w:rPr>
        <w:t>(</w:t>
      </w:r>
      <w:r>
        <w:rPr>
          <w:rtl w:val="true"/>
        </w:rPr>
        <w:t>عَلَيْه السَّلَامُ</w:t>
      </w:r>
      <w:r>
        <w:rPr>
          <w:rtl w:val="true"/>
        </w:rPr>
        <w:t xml:space="preserve">) </w:t>
      </w:r>
      <w:r>
        <w:rPr>
          <w:rtl w:val="true"/>
        </w:rPr>
        <w:t>في طلب الحاجة</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جَدِیرٌ مَنْ أَمَرْتَهُ بِالدُّعَاءِ أَنْ یَدْعُوَكَ وَ مَنْ وَعَدْتَهُ بِالْإِجَابَهِ أَنْ یَرْجُوَكَ وَ لِیَ اللَّهُمَّ حَاجَهٌ قَدْ عَجَزَتْ عَنْهَا حِیلَتِی وَ كَلَّتْ فِیهَا طَاقَتِی وَ ضَعُفَتْ عَنْ مَرَامِهَا قُدْرَتِی وَ سَوَّلَتْ لِی نَفْسِیَ الْأَمَّارَهُ بِالسُّوءِ وَ عَدُوِّی الْغَرُورُ الَّذِی أَنَا مِنْهُ مُبْتَلًی أَنْ أَرْغَبَ فِیهَا إِلَی ضَعِیفٍ مِثْلِی وَ مَنْ هُوَ فِی النُّكُولِ شَكْلِی حَتَّی تَدَارَكَتْنِی رَحْمَتُكَ وَ بَادَرَتْنِی بِالتَّوْفِیقِ رَأْفَتُكَ وَ رَدَدْتَ عَلَیَّ عَقْلِی بِتَطَوُّلِكَ وَ أَلْهَمْتَنِی رُشْدِی بِتَفَضُّلِكَ وَ أَحْیَیْتَ بِالرَّجَاءِ لَكَ قَلْبِی وَ أَزَلْتَ خُدْعَة عَدُوِّی عَنْ لُبِّی وَ صَحَّحْتَ بِالتَّأْمِیلِ فِكْرِی وَ شَرَحْتَ بِالرَّجَاءِ لِإِسْعَافِكَ صَدْرِی وَ صَوَّرْتَ لِیَ الْفَوْزَ بِبُلُوغِ مَا رَجَوْتُهُ وَ الْوُصُولِ إِلَی مَا أَمَّلْتُهُ فَوَقَفْتُ اللَّهُمَّ رَبِّ بَیْنَ یَدَیْكَ سَائِلًا لَكَ ضَارِعاً إِلَیْكَ وَاثِقاً بِكَ مُتَوَكِّلًا عَلَیْكَ فِی قَضَاءِ حَاجَتِی وَ تَحْقِیقِ أُمْنِیَّتِی وَ تَصْدِیقِ رَغْبَتِی فَأَنْجِحِ اللَّهُمَّ حَاجَتِی بِأَیْمَنِ نَجَاحٍ وَ اهْدِهَا سَبِیلَ الْفَلَاحِ وَ أَعِذْنِی اللَّهُمَّ رَبِّ بِكَرَمِكَ مِنَ الْخَیْبَهِ وَ الْقُنُوطِ وَ الْأَنَاهءةِ وَ التَّثْبِیطِ بِهَنِیءِ إِجَابَتِكَ وَ سَابِغِ مَوْهِبَتِكَ إِنَّكَ مَلِیٌّ وَلِیٌّ وَ عَلَی عِبَادِكَ بِالْمَنَائِحِ الْجَزِیلَهِ وَفِیٌّ وَ أَنْتَ عَلَی كُلِّ شَیْ ءٍ قَدِیرٌ وَ بِكُلِّ شَیْ ءٍ مُحِیطٌ وَ بِعِبَادِكَ خَبِیرٌ بَصِیرٌ </w:t>
      </w:r>
      <w:r>
        <w:rPr>
          <w:rStyle w:val="FootnoteAnchor"/>
          <w:rtl w:val="true"/>
        </w:rPr>
        <w:footnoteReference w:id="458"/>
      </w:r>
    </w:p>
    <w:p>
      <w:pPr>
        <w:pStyle w:val="Heading3"/>
        <w:numPr>
          <w:ilvl w:val="2"/>
          <w:numId w:val="1"/>
        </w:numPr>
        <w:rPr/>
      </w:pPr>
      <w:bookmarkStart w:id="519" w:name="__RefHeading___Toc964110_2142443653"/>
      <w:bookmarkStart w:id="520" w:name="_Toc193"/>
      <w:bookmarkEnd w:id="519"/>
      <w:r>
        <w:rPr>
          <w:rtl w:val="true"/>
        </w:rPr>
        <w:t xml:space="preserve">دعاؤه </w:t>
      </w:r>
      <w:r>
        <w:rPr>
          <w:rtl w:val="true"/>
        </w:rPr>
        <w:t>(</w:t>
      </w:r>
      <w:r>
        <w:rPr>
          <w:rtl w:val="true"/>
        </w:rPr>
        <w:t>عَلَيْه السَّلَامُ</w:t>
      </w:r>
      <w:r>
        <w:rPr>
          <w:rtl w:val="true"/>
        </w:rPr>
        <w:t xml:space="preserve">) </w:t>
      </w:r>
      <w:r>
        <w:rPr>
          <w:rtl w:val="true"/>
        </w:rPr>
        <w:t>في طلب التوبة</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رَبِّ إِنِّی قَصَدْتُ إِلَیْكَ بِإِخْلَاصِ </w:t>
      </w:r>
      <w:bookmarkStart w:id="521" w:name="pg15084_164175"/>
    </w:p>
    <w:p>
      <w:pPr>
        <w:pStyle w:val="BookText"/>
        <w:rPr/>
      </w:pPr>
      <w:bookmarkEnd w:id="521"/>
      <w:r>
        <w:rPr>
          <w:rFonts w:ascii="Amiri" w:hAnsi="Amiri" w:eastAsia="Amiri" w:cs="Amiri"/>
          <w:color w:val="111111"/>
          <w:sz w:val="28"/>
          <w:sz w:val="28"/>
          <w:szCs w:val="28"/>
          <w:rtl w:val="true"/>
          <w:lang w:bidi="ar-SA"/>
        </w:rPr>
        <w:t>تَوْبَهٍ نَصُوحٍ وَ تَثْبِیتِ عَقْدٍ صَحِیحٍ وَ دُعَاءِ قَلْبٍ جَرِیحٍ وَ إِعْلَانِ قَوْلٍ صَرِیحٍ اللَّهُمَّ رَبِّ فَتَقَبَّلْ مِنِّی إِنَابَهَ مُخْلِصِ التَّوْبَهِ وَ إِقْبَالَ سَرِیعِ الْأَوْبَهِ وَ مَصَارِعَ تَجَشُّعِ الْحَوْبَهِ وَ قَابِلْ رَبِّ تَوْبَتِی بِجَزِیلِ الثَّوَابِ وَ كَرِیمِ الْمَآبِ وَ حَطِّ الْعِقَابِ وَ صَرْفِ الْعَذَابِ وَ غُنْمِ الْإِیَابِ وَ سَتْرِ الْحِجَابِ وَ امْحُ اللَّهُمَّ رَبِّ بِالتَّوْبَهِ مَا ثَبَتَ مِنْ ذُنُوبِی وَ اغْسِلْ بِقَبُولِهَا جَمِیعَ عُیُوبِی وَ اجْعَلْهَا جَالِیَهً لِرَیْنِ قَلْبِی شَاحِذَهً لِبَصِیرَهِ لُبِّی غَاسِلَهً لِدَرَنِی مُطَهِّرَهً لِنَجَاسَهِ بَدَنِی مُصَحِّحَهً فِیهَا ضَمِیرِی عَاجِلَهً إِلَی الْوَفَاءِ بِهَا مَصِیرِی وَ اقْبَلْ رَبِّ تَوْبَتِی فَإِنَّهَا بِصِدْقٍ مِنْ إِخْلَاصِ نِیَّتِی وَ مَحْضٍ مِنْ تَصْحِیحِ بَصِیرَتِی وَ احْتِفَالٍ فِی طَوِیَّتِی وَ اجْتِهَادٍ فِی لِقَاءِ سَرِیرَتِی وَ تَثْبِیتِ إِنَابَتِی وَ مُسَارَعَةِ إِلَی أَمْرِكَ بِطَاعَتِی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 اللَّهُمَّ رَبِّ عَنِّی بِالتَّوْبَهِ ظُلْمَهَ الْإِصْرَارِ وَ امْحُ بِهَا مَا قَدَّمْتُهُ مِنَ الْأَوْزَارِ وَ اكْسُنِی بِهَا لِبَاسَ التَّقْوَی وَ جَلَابِیبَ الْهُدَی فَقَدْ خَلَعْتُ رِبْقَ الْمَعَاصِی عَنْ جِلْدِی وَ نَزَعْتُ سِرْبَالَ الذُّنُوبِ عَنْ جَسَدِی مُتَمَسِّكاً رَبِّ بِقُدْرَتِكَ مُسْتَعِیناً عَلَی نَفْسِی بِعِزَّتِكَ مُسْتَوْدِعاً تَوْبَتِی مِنَ النَّكْثِ بِخُفْرَتِكَ مُعْتَصِماً مِنَ الْخِذْلَانِ بِعِصْمَتِكَ مُقِرّاً بِلَا حَوْلَ وَ لَا قُوَّهَ إِلَّا بِكَ</w:t>
      </w:r>
      <w:r>
        <w:rPr>
          <w:rFonts w:eastAsia="Amiri" w:cs="Amiri" w:ascii="Amiri" w:hAnsi="Amiri"/>
          <w:color w:val="111111"/>
          <w:sz w:val="28"/>
          <w:szCs w:val="28"/>
          <w:rtl w:val="true"/>
          <w:lang w:bidi="ar-SA"/>
        </w:rPr>
        <w:t xml:space="preserve">. </w:t>
      </w:r>
      <w:r>
        <w:rPr>
          <w:rStyle w:val="FootnoteAnchor"/>
          <w:rtl w:val="true"/>
        </w:rPr>
        <w:footnoteReference w:id="459"/>
      </w:r>
    </w:p>
    <w:p>
      <w:pPr>
        <w:pStyle w:val="Heading3"/>
        <w:numPr>
          <w:ilvl w:val="2"/>
          <w:numId w:val="1"/>
        </w:numPr>
        <w:rPr/>
      </w:pPr>
      <w:bookmarkStart w:id="522" w:name="__RefHeading___Toc964112_2142443653"/>
      <w:bookmarkStart w:id="523" w:name="_Toc194"/>
      <w:bookmarkEnd w:id="522"/>
      <w:r>
        <w:rPr>
          <w:rtl w:val="true"/>
        </w:rPr>
        <w:t xml:space="preserve">دعاؤه </w:t>
      </w:r>
      <w:r>
        <w:rPr>
          <w:rtl w:val="true"/>
        </w:rPr>
        <w:t>(</w:t>
      </w:r>
      <w:r>
        <w:rPr>
          <w:rtl w:val="true"/>
        </w:rPr>
        <w:t>عَلَيْه السَّلَامُ</w:t>
      </w:r>
      <w:r>
        <w:rPr>
          <w:rtl w:val="true"/>
        </w:rPr>
        <w:t xml:space="preserve">) </w:t>
      </w:r>
      <w:r>
        <w:rPr>
          <w:rtl w:val="true"/>
        </w:rPr>
        <w:t>في الشكر</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اللَّهُمَّ لَكَ الْحَمْدُ عَلَی مَرَدِّ نَوَازِلِ الْبَلَاءِ وَ مُلِمَّاتِ الضَّرَّاءِ وَ كَشْفِ نَوَائِبِ اللَّأْوَاءِ وَ تَوَالِی سُبُوغِ النَّعْمَاءِ وَ لَكَ الْحَمْدُ رَبِّ عَلَی هَنِیءِ عَطَائِكَ وَ مَحْمُودِ بَلَائِكَ وَ جَلِیلِ آلَائِكَ وَ لَكَ الْحَمْدُ </w:t>
      </w:r>
      <w:bookmarkStart w:id="524" w:name="pg15084_164176"/>
    </w:p>
    <w:p>
      <w:pPr>
        <w:pStyle w:val="BookText"/>
        <w:rPr/>
      </w:pPr>
      <w:bookmarkEnd w:id="524"/>
      <w:r>
        <w:rPr>
          <w:rFonts w:ascii="Amiri" w:hAnsi="Amiri" w:eastAsia="Amiri" w:cs="Amiri"/>
          <w:color w:val="111111"/>
          <w:sz w:val="28"/>
          <w:sz w:val="28"/>
          <w:szCs w:val="28"/>
          <w:rtl w:val="true"/>
          <w:lang w:bidi="ar-SA"/>
        </w:rPr>
        <w:t>عَلَی إِحْسَانِكَ الْكَثِیرِ وَ خَیْرِكَ الْغَزِیرِ وَ تَكْلِیفِكَ الْیَسِیرِ وَ دَفْعِكَ الْعَسِیرِ وَ لَكَ الْحَمْدُ یَا رَبِّ عَلَی تَثْمِیرِكَ قَلِیلَ الشُّكْرِ وَ إِعْطَائِكَ وَافِرَ الْأَجْرِ وَ حَطِّكَ مُثْقِلَ الْوِزْرِ وَ قَبُولِكَ ضِیقَ الْعُذْرِ وَ وَضْعِكَ بَاهِظَ الْإِصْرِ</w:t>
      </w:r>
      <w:r>
        <w:rPr>
          <w:rStyle w:val="FootnoteAnchor"/>
          <w:rtl w:val="true"/>
        </w:rPr>
        <w:footnoteReference w:id="460"/>
      </w:r>
      <w:r>
        <w:rPr>
          <w:rFonts w:ascii="Amiri" w:hAnsi="Amiri" w:eastAsia="Amiri" w:cs="Amiri"/>
          <w:color w:val="111111"/>
          <w:sz w:val="28"/>
          <w:sz w:val="28"/>
          <w:szCs w:val="28"/>
          <w:rtl w:val="true"/>
          <w:lang w:bidi="ar-SA"/>
        </w:rPr>
        <w:t>وَ تَسْهِیلِكَ مَوْضِعَ الْوَعْرِ وَ مَنْعِكَ مُفْظِعَ الْأَمْرِ وَ لَكَ الْحَمْدُ عَلَی الْبَلَاءِ الْمَصْرُوفِ وَ وَافِرِ الْمَعْرُوفِ وَ دَفْعِ الْمَخُوفِ وَ إِذْلَالِ الْعَسُوفِ وَ لَكَ الْحَمْدُ عَلَی قِلَّهِ التَّكْلِیفِ وَ كَثْرَهِ التَّخْفِیفِ وَ تَقْوِیَهِ الضَّعِیفِ وَ إِغَاثَهِ اللَّهِیفِ وَ لَكَ الْحَمْدُ عَلَی سَعَهِ إِمْهَالِكَ وَ دَوَامِ إِفْضَالِكَ وَ صَرْفِ مِحَالِكَ وَ حَمِیدِ فِعَالِكَ وَ تَوَالِی نَوَالِكَ وَ لَكَ الْحَمْدُ عَلَی تَأْخِیرِ مُعَاجَلَهِ الْعِقَابِ وَ تَرْكِ مُغَافَصَهِ الْعَذَابِ وَ تَسْهِیلِ طُرُقِ الْمَآبِ وَ إِنْزَالِ غَیْثِ السَّحَابِ إِنَّكَ الْمَنَّانُ الْوَهَّابُ</w:t>
      </w:r>
      <w:r>
        <w:rPr>
          <w:rFonts w:eastAsia="Amiri" w:cs="Amiri" w:ascii="Amiri" w:hAnsi="Amiri"/>
          <w:color w:val="111111"/>
          <w:sz w:val="28"/>
          <w:szCs w:val="28"/>
          <w:rtl w:val="true"/>
          <w:lang w:bidi="ar-SA"/>
        </w:rPr>
        <w:t>.</w:t>
      </w:r>
      <w:r>
        <w:rPr>
          <w:rStyle w:val="FootnoteAnchor"/>
          <w:rtl w:val="true"/>
        </w:rPr>
        <w:footnoteReference w:id="461"/>
      </w:r>
    </w:p>
    <w:p>
      <w:pPr>
        <w:pStyle w:val="Heading3"/>
        <w:numPr>
          <w:ilvl w:val="2"/>
          <w:numId w:val="1"/>
        </w:numPr>
        <w:rPr/>
      </w:pPr>
      <w:bookmarkStart w:id="525" w:name="__RefHeading___Toc964114_2142443653"/>
      <w:bookmarkStart w:id="526" w:name="_Toc195"/>
      <w:bookmarkEnd w:id="525"/>
      <w:r>
        <w:rPr>
          <w:rtl w:val="true"/>
        </w:rPr>
        <w:t xml:space="preserve">دعاؤه </w:t>
      </w:r>
      <w:r>
        <w:rPr>
          <w:rtl w:val="true"/>
        </w:rPr>
        <w:t>(</w:t>
      </w:r>
      <w:r>
        <w:rPr>
          <w:rtl w:val="true"/>
        </w:rPr>
        <w:t>عَلَيْه السَّلَامُ</w:t>
      </w:r>
      <w:r>
        <w:rPr>
          <w:rtl w:val="true"/>
        </w:rPr>
        <w:t xml:space="preserve">) </w:t>
      </w:r>
      <w:r>
        <w:rPr>
          <w:rtl w:val="true"/>
        </w:rPr>
        <w:t>لدفع كيد العدو</w:t>
      </w:r>
      <w:bookmarkEnd w:id="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الْعَظِیمِ الْأَكْبَرِ اللَّهُمَّ سُبْحَانَكَ یَا قَیُّومُ سُبْحَانَ الْحَیِّ الَّذِی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كَمَا أَمْسَكْتَ عَنْ دَانِیَالَ أَفْوَاهَ الْأَسَدِ وَ هُوَ فِی الْجُبِّ فَلَا یَسْتَطِیعُونَ إِلَیْهِ سَبِیلًا إِلَّا بِإِذْنِكَ أَسْأَلُكَ أَنْ تُمْسِكَ عَنِّی أَمْرَ هَذَا الرَّجُلِ وَ كُلَّ عَدُوٍّ لِی فِی مَشَارِقِ الْأَرْضِ وَ مَغَارِبِهَا مِنَ الْإِنْسِ وَ الْجِنِّ خُذْ بِآذَانِهِمْ وَ أَسْمَاعِهِمْ وَ أَبْصَارِهِمْ وَ قُلُوبِهِمْ وَ جَوَارِحِهِمْ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اكْفِنِی كَیْدَهُمْ بِحَوْلٍ مِنْكَ وَ قُوَّهٍ فَكُنْ لِی جَاراً مِنْهُمْ وَ مِنْ كُلِّ جَبَّارٍ </w:t>
      </w:r>
      <w:bookmarkStart w:id="527" w:name="pg15084_164177"/>
    </w:p>
    <w:p>
      <w:pPr>
        <w:pStyle w:val="BookText"/>
        <w:rPr/>
      </w:pPr>
      <w:bookmarkEnd w:id="527"/>
      <w:r>
        <w:rPr>
          <w:rFonts w:ascii="Amiri" w:hAnsi="Amiri" w:eastAsia="Amiri" w:cs="Amiri"/>
          <w:color w:val="111111"/>
          <w:sz w:val="28"/>
          <w:sz w:val="28"/>
          <w:szCs w:val="28"/>
          <w:rtl w:val="true"/>
          <w:lang w:bidi="ar-SA"/>
        </w:rPr>
        <w:t>عَنِیدٍ وَ مِنْ كُلِّ شَیْطَانٍ مَرِیدٍ لَا یُؤْمِنُ بِیَوْمِ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وَلِیِّیَ اللَّهُ الَّذِی نَزَّلَ الْكِتابَ وَ هُوَ یَتَوَلَّی الصَّالِحِینَ فَإِنْ تَوَلَّوْا فَقُلْ حَسْبِیَ اللَّهُ لا إِلهَ إِلَّا هُوَ عَلَیْهِ تَوَكَّلْتُ وَ هُوَ رَبُّ الْعَرْشِ الْعَظِیمِ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Heading3"/>
        <w:numPr>
          <w:ilvl w:val="2"/>
          <w:numId w:val="1"/>
        </w:numPr>
        <w:rPr/>
      </w:pPr>
      <w:bookmarkStart w:id="528" w:name="__RefHeading___Toc964116_2142443653"/>
      <w:bookmarkStart w:id="529" w:name="_Toc196"/>
      <w:bookmarkEnd w:id="528"/>
      <w:r>
        <w:rPr>
          <w:rtl w:val="true"/>
        </w:rPr>
        <w:t xml:space="preserve">دعاؤه </w:t>
      </w:r>
      <w:r>
        <w:rPr>
          <w:rtl w:val="true"/>
        </w:rPr>
        <w:t>(</w:t>
      </w:r>
      <w:r>
        <w:rPr>
          <w:rtl w:val="true"/>
        </w:rPr>
        <w:t>عَلَيْه السَّلَامُ</w:t>
      </w:r>
      <w:r>
        <w:rPr>
          <w:rtl w:val="true"/>
        </w:rPr>
        <w:t xml:space="preserve">) </w:t>
      </w:r>
      <w:r>
        <w:rPr>
          <w:rtl w:val="true"/>
        </w:rPr>
        <w:t>إذا أفطر</w:t>
      </w:r>
      <w:bookmarkEnd w:id="5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عن أبيه، عن جدّه،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صائم عند فطوره دعوة مستجابة، فإذا كان أوّل لقمة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يا واسعَ المَغفِرَةِ إِغفِر لي</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واسعَ المَغفِرَةِ إِغفِر 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قالها عند إفطاره غفر له</w:t>
      </w:r>
      <w:r>
        <w:rPr>
          <w:rFonts w:eastAsia="Amiri" w:cs="Amiri" w:ascii="Amiri" w:hAnsi="Amiri"/>
          <w:color w:val="111111"/>
          <w:sz w:val="28"/>
          <w:szCs w:val="28"/>
          <w:rtl w:val="true"/>
          <w:lang w:bidi="ar-SA"/>
        </w:rPr>
        <w:t xml:space="preserve">. </w:t>
      </w:r>
      <w:bookmarkStart w:id="530" w:name="pg15084_164178"/>
    </w:p>
    <w:p>
      <w:pPr>
        <w:pStyle w:val="Heading3"/>
        <w:numPr>
          <w:ilvl w:val="2"/>
          <w:numId w:val="1"/>
        </w:numPr>
        <w:rPr/>
      </w:pPr>
      <w:bookmarkStart w:id="531" w:name="__RefHeading___Toc964118_2142443653"/>
      <w:bookmarkStart w:id="532" w:name="_Toc197"/>
      <w:bookmarkEnd w:id="530"/>
      <w:bookmarkEnd w:id="531"/>
      <w:r>
        <w:rPr>
          <w:rtl w:val="true"/>
        </w:rPr>
        <w:t xml:space="preserve">دعاؤه </w:t>
      </w:r>
      <w:r>
        <w:rPr>
          <w:rtl w:val="true"/>
        </w:rPr>
        <w:t>(</w:t>
      </w:r>
      <w:r>
        <w:rPr>
          <w:rtl w:val="true"/>
        </w:rPr>
        <w:t>عَلَيْهِ السَّلَامُ</w:t>
      </w:r>
      <w:r>
        <w:rPr>
          <w:rtl w:val="true"/>
        </w:rPr>
        <w:t xml:space="preserve">) </w:t>
      </w:r>
      <w:r>
        <w:rPr>
          <w:rtl w:val="true"/>
        </w:rPr>
        <w:t>في الركوب</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دابّة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مني أحد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بهذا أُمِرتَ، أُمِرتَ أن تذكر نعمةَ ربِّك إذا استويتَ عليه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نِعْمَةَ رَبِّكُمْ إِذَا اسْتَوَيْتُمْ عَلَيْهِ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للإسلام، والحمدُ للّه الّذي منّ علينا بمحمّد وآله، والحمدُ للّه الّذي جعلنا في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ذكرتَ نعماً عظيمة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bookmarkStart w:id="533" w:name="pg15084_164179"/>
    </w:p>
    <w:p>
      <w:pPr>
        <w:pStyle w:val="Heading3"/>
        <w:numPr>
          <w:ilvl w:val="2"/>
          <w:numId w:val="1"/>
        </w:numPr>
        <w:rPr/>
      </w:pPr>
      <w:bookmarkStart w:id="534" w:name="__RefHeading___Toc964120_2142443653"/>
      <w:bookmarkStart w:id="535" w:name="_Toc198"/>
      <w:bookmarkEnd w:id="533"/>
      <w:bookmarkEnd w:id="534"/>
      <w:r>
        <w:rPr>
          <w:rtl w:val="true"/>
        </w:rPr>
        <w:t xml:space="preserve">من تسبيحاته </w:t>
      </w:r>
      <w:r>
        <w:rPr>
          <w:rtl w:val="true"/>
        </w:rPr>
        <w:t>(</w:t>
      </w:r>
      <w:r>
        <w:rPr>
          <w:rtl w:val="true"/>
        </w:rPr>
        <w:t>عَلَيْهِ السَّلَامُ</w:t>
      </w:r>
      <w:r>
        <w:rPr>
          <w:rtl w:val="true"/>
        </w:rPr>
        <w:t>)</w:t>
      </w:r>
      <w:bookmarkEnd w:id="5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مُطَّلِعٌ عَلَی خَوَازِنِ الْقُلُوبِ، سُبْحَانَ مَنْ هُوَ مُحْصِی عَدَدِ الذُّنُوبِ، سُبْحَانَ مَنْ لَا یَخْفَی عَلَیْهِ خَافِیَهٌ فِی السَّمَاوَاتِ وَ الْأَرْضِ، سُبْحَانَ الْمُطَّلِعِ عَلَی السَّرَائِرِ عَالِمِ الْخَفِیَّاتِ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یَعْزُبُ عَنْهُ مِثْقالُ ذَرَّهٍ فِی الْأَرْضِ وَ لا فِی السَّماءِ سُبْحَانَ مَنِ السَّرَائِرُ عِنْدَهُ عَلَانِیَهٌ وَ الْبَوَاطِنُ عِنْدَهُ ظَوَاهِرُ، سُبْحَانَ اللَّهِ بِحَمْدِهِ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3"/>
        <w:numPr>
          <w:ilvl w:val="2"/>
          <w:numId w:val="1"/>
        </w:numPr>
        <w:rPr/>
      </w:pPr>
      <w:bookmarkStart w:id="536" w:name="__RefHeading___Toc964122_2142443653"/>
      <w:bookmarkStart w:id="537" w:name="_Toc199"/>
      <w:bookmarkEnd w:id="536"/>
      <w:r>
        <w:rPr>
          <w:rtl w:val="true"/>
        </w:rPr>
        <w:t>بورك في الموهوب</w:t>
      </w:r>
      <w:bookmarkEnd w:id="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وُلد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فأتته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من الكلام؟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شكرتَ الواهبَ، وبورِك لك في الموهوب، وبَلَغَ اللّهُ بِهِ أشُدّه، ورَزَقَك بِرَّهُ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هكذا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بكر بن صالح،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الفارس،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يكون فارساً أو راجلاً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bookmarkStart w:id="538" w:name="pg15084_164180"/>
    </w:p>
    <w:p>
      <w:pPr>
        <w:pStyle w:val="Heading3"/>
        <w:numPr>
          <w:ilvl w:val="2"/>
          <w:numId w:val="1"/>
        </w:numPr>
        <w:rPr/>
      </w:pPr>
      <w:bookmarkStart w:id="539" w:name="__RefHeading___Toc964124_2142443653"/>
      <w:bookmarkStart w:id="540" w:name="_Toc200"/>
      <w:bookmarkEnd w:id="538"/>
      <w:bookmarkEnd w:id="539"/>
      <w:r>
        <w:rPr>
          <w:rtl w:val="true"/>
        </w:rPr>
        <w:t>عليك بالاستغفار</w:t>
      </w:r>
      <w:bookmarkEnd w:id="5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وفد على معاوية، فلمّا خرج تبّعه بعضُ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ذو مالٍ ولا يولَد لي، فعلِّمني شيئاً لعلّ اللّهُ يرزقني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يُكثِرُ الإستغفارَ، حتّی ربِما استغفرَ في اليوم سبعمائة مرّة، فوُلد له عشرُ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سألته ممّ ذلك؟ فوفد وفدةً أخرئ فسأله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عزّ إسمُه في قصّة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وفي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Heading3"/>
        <w:numPr>
          <w:ilvl w:val="2"/>
          <w:numId w:val="1"/>
        </w:numPr>
        <w:rPr/>
      </w:pPr>
      <w:bookmarkStart w:id="541" w:name="__RefHeading___Toc964126_2142443653"/>
      <w:bookmarkStart w:id="542" w:name="_Toc201"/>
      <w:bookmarkEnd w:id="541"/>
      <w:r>
        <w:rPr>
          <w:rtl w:val="true"/>
        </w:rPr>
        <w:t xml:space="preserve">دعاؤه </w:t>
      </w:r>
      <w:r>
        <w:rPr>
          <w:rtl w:val="true"/>
        </w:rPr>
        <w:t>(</w:t>
      </w:r>
      <w:r>
        <w:rPr>
          <w:rtl w:val="true"/>
        </w:rPr>
        <w:t>عَلَيْهِ السَّلَامُ</w:t>
      </w:r>
      <w:r>
        <w:rPr>
          <w:rtl w:val="true"/>
        </w:rPr>
        <w:t xml:space="preserve">) </w:t>
      </w:r>
      <w:r>
        <w:rPr>
          <w:rtl w:val="true"/>
        </w:rPr>
        <w:t>لدفع العيون</w:t>
      </w:r>
      <w:bookmarkEnd w:id="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دواء الإصابة بالعين أن يقرأ</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ذِكْرٌ لِّلْعَالَمِينَ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bookmarkStart w:id="543" w:name="pg15084_164181"/>
    </w:p>
    <w:p>
      <w:pPr>
        <w:pStyle w:val="Heading3"/>
        <w:numPr>
          <w:ilvl w:val="2"/>
          <w:numId w:val="1"/>
        </w:numPr>
        <w:rPr/>
      </w:pPr>
      <w:bookmarkStart w:id="544" w:name="__RefHeading___Toc964128_2142443653"/>
      <w:bookmarkStart w:id="545" w:name="_Toc202"/>
      <w:bookmarkEnd w:id="543"/>
      <w:bookmarkEnd w:id="544"/>
      <w:r>
        <w:rPr>
          <w:rtl w:val="true"/>
        </w:rPr>
        <w:t xml:space="preserve">دعاؤه </w:t>
      </w:r>
      <w:r>
        <w:rPr>
          <w:rtl w:val="true"/>
        </w:rPr>
        <w:t>(</w:t>
      </w:r>
      <w:r>
        <w:rPr>
          <w:rtl w:val="true"/>
        </w:rPr>
        <w:t>عَلَيْهِ السَّلَامُ</w:t>
      </w:r>
      <w:r>
        <w:rPr>
          <w:rtl w:val="true"/>
        </w:rPr>
        <w:t xml:space="preserve">) </w:t>
      </w:r>
      <w:r>
        <w:rPr>
          <w:rtl w:val="true"/>
        </w:rPr>
        <w:t>لرفع البلاء</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أَعَزَّ مَذْكُورٍ وَ أَقْدَمَهُ قِدَماً فِی الْعِزَّهِ وَ الْجَبَرُوتِ یَا رَحِیمَ كُلِّ مُسْتَرْحِمٍ وَ مَفْزَعَ كُلِّ مَلْهُوفٍ یَا رَاحِمَ كُلِّ حَزِینٍ یَشْكُو بَثَّهُ وَ حُزْنَهُ إِلَیْهِ یَا خَیْرَ مَنْ طُلِبَ الْمَعْرُوفُ مِنْهُ وَ أَسْرَعَهُ إِعْطَاءً یَا مَنْ تَخَافُ الْمَلَائِكَهُ الْمُتَوَقِّدَهُ بِالنُّورِ مِنْهُ أَسْأَلُكَ بِالْأَسْمَاءِ الَّتِی تَدْعُو بِهَا حَمَلَهُ عَرْشِكَ وَ مَنْ حَوْلَ عَرْشِكَ یُسَبِّحُونَ بِهَا شَفَقَهً مِنْ خَوْفِ عَذَابِكَ وَ بِالْأَسْمَاءِ الَّتِی یَدْعُوكَ بِهَا جَبْرَئِیلُ وَ مِیكَائِیلُ وَ إِسْرَافِیلُ إِلَّا أَجَبْتَنِی وَ كَشَفْتَ یَا إِلَهِی كُرْبَتِی وَ سَتَرْتَ ذُنُوبِی یَا مَنْ یَأْمُرُ بِالصَّیْحَهِ فِی خَلْقِهِ فَإِذا هُمْ بِالسَّاهِرَةِ يُحشَرونَ، وَبِذَلِكَ الِاسْمِ الَّذِی أحيَيتَ به الْعِظَامَ وَ هِیَ رَمِیمٌ أحيِ قَلْبِی وَ اشْرَح صَدْرِی وَ اصْلِح شَأْنِی یَا مَنْ خَصَّ نَفْسَهُ بِالْبَقَاءِ وَ خَلَقَ لِبَرِیَّتِهِ الْمَوْتَ وَ الْحَیَاةَ یَا مَنْ فِعْلُهُ قَوْلٌ وَ قَوْلُهُ أَمْرٌ وَ أَمْرُهُ مَاضٍ عَلَی مَا یَشَاءُ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بِالاسْمِ الَّذِی دَعَاكَ بِهِ خَلِیلُكَ حِینَ أُلْقِیَ فِی النَّارِ فَدَعَاكَ بِهِ فَاسْتَجَبْتَ لَهُ وَ قُلْتَ یا نارُ كُونِی بَرْداً وَ سَلاماً عَلی إِبْراهِیمَ وَ بِالاسْمِ الَّذِی دَعَاكَ بِهِ مُوسَی مِنْ جانِبِ الطُّورِ الْأَیْمَنِ فَاسْتَجَبْتَ لَهُ وَ بِالاسْمِ الَّذِی خَلَقْتَ بِهِ عِیسَی مِنْ رُوحِ الْقُدُسِ وَبِالاسْمِ الَّذِی تُبْتَ عَلَی دَاوُدَ وَبِالاسْمِ الَّذِی وَهَبْتَ لِزَكَرِیَّا یَحْیَی وَبِالاسْمِ الَّذِی كَشَفْتَ بِهِ عَنْ أَیُّوبَ الضُّرَّ وَتُبْتَ بِهِ عَلَی دَاوُدَ سَخَّرْتَ بِهِ لِسُلَیْمَانَ الرِّیحَ تَجْرِی بِأَمْرِهِ وَ الشَّیَاطِینَ وَ عَلَّمْتَهُ مَنْطِقَ الطَّیْرِ وَبِالاسْمِ الَّذِی خَلَقْتَ بِهِ الْعَرْشَ وَبِالاسْمِ الَّذِی خَلَقْتَ بِهِ الْكُرْسِیَّ وَ بِالاسْمِ الَّذِی خَلَقْتَ بِهِ الرُّوحَانِیِّینَ وَ بِالاسْمِ الَّذِی خَلَقْتَ بِهِ الْجِنَّ وَ الْإِنْسَ وَ بِالاسْمِ الَّذِی خَلَقْتَ بِهِ جَمِیعَ الْخَلْقِ وَ بِالاسْمِ الَّذِی خَلَقْتَ بِهِ جَمِیعَ مَا أَرَدْتَ مِنْ </w:t>
      </w:r>
      <w:bookmarkStart w:id="546" w:name="pg15084_164182"/>
    </w:p>
    <w:p>
      <w:pPr>
        <w:pStyle w:val="BookText"/>
        <w:rPr/>
      </w:pPr>
      <w:bookmarkEnd w:id="546"/>
      <w:r>
        <w:rPr>
          <w:rFonts w:ascii="Amiri" w:hAnsi="Amiri" w:eastAsia="Amiri" w:cs="Amiri"/>
          <w:color w:val="111111"/>
          <w:sz w:val="28"/>
          <w:sz w:val="28"/>
          <w:szCs w:val="28"/>
          <w:rtl w:val="true"/>
          <w:lang w:bidi="ar-SA"/>
        </w:rPr>
        <w:t>شَیْءٍ وَ بِالاسْمِ الَّذِی قَدَرْتَ بِهِ عَلَی كُلِّ شَیْءٍ أَسْأَلُكَ بِهَذِهِ الْأَسْمَاءِ إِلَّا مَا أَعْطَیْتَنِی سُؤْلِی وَ قَضَیْتَ حَوَائِجِي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یُقَالُ لَكِ یَا فَاطِمَهُ نَعَمْ نَعَمْ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عن أبي المفضّل محمّد بن عبداللّه، عن جعفر بن محمّد بن جعفر العلوي، عن موسی بن عبداللّه بن الحسن، عن أبيه، عن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علي بن الحسين بن 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مصباحه بعد 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متّصل عن عبداللّه بن الحسن،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964130_2142443653"/>
      <w:bookmarkStart w:id="548" w:name="_Toc203"/>
      <w:bookmarkEnd w:id="547"/>
      <w:r>
        <w:rPr>
          <w:rtl w:val="true"/>
        </w:rPr>
        <w:t>سبع كلمات من التوراة</w:t>
      </w:r>
      <w:bookmarkEnd w:id="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جبرئيل أتى إليّ بسبع كلمات، وهي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w:t>
      </w:r>
      <w:bookmarkStart w:id="549" w:name="pg15084_164183"/>
    </w:p>
    <w:p>
      <w:pPr>
        <w:pStyle w:val="BookText"/>
        <w:rPr/>
      </w:pPr>
      <w:bookmarkEnd w:id="549"/>
      <w:r>
        <w:rPr>
          <w:rFonts w:ascii="Amiri" w:hAnsi="Amiri" w:eastAsia="Amiri" w:cs="Amiri"/>
          <w:color w:val="111111"/>
          <w:sz w:val="28"/>
          <w:sz w:val="28"/>
          <w:szCs w:val="28"/>
          <w:rtl w:val="true"/>
          <w:lang w:bidi="ar-SA"/>
        </w:rPr>
        <w:t>إِبْرَاهِيمَ رَبُّهُ بِكَلِمَاتٍ فَأَتَمَّهُنَّ</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وأمرني أن أعلّمكم وهي سبع كلمات من التوراة بالعبريّة ففسّرها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ربّ يا ذا الجلال والإكرام يا نور السماوات والأرض یا قریب یا مجيب، فهؤلاء سبع 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عبداللّه بن سلام ونحن نتذاكر هذا الحديث، فلمّا سمع عبداللّه كبّر،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يكبّر ويهلّل؛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یا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والّذي بعثك بالحقّ إنّ هذه الأسماء أنزلها جبرئیل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ففيهنّ اتّخذه اللّه خليلاً، وما من عبد يجمعهنّ في جوفه إلّا جعله اللّه في جوفه حجاباً لايخلص إليه الشيطان أبداً، ولا يسلّط عليه أبداً حتّی يلقى اللّه على ذلك، فينزله دار الجلال، فمن دعا بهنّ في سبع ليال بقين من رجب عند انفجار الصبح أعطاه اللّه جوائزه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أتدري كيف فعل إبراهيم لمّا أنزل اللّه عليه هؤلاء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جبرئیل سأله إبراهيم كيف يدعو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رجباً حتّی إذا بلغت سبع ليال آخر ليلة قم فصلّ ركعتين بقلب وجل، ثمّ سل اللّه الولاية والمعونة والعافية والرفعة في الدنيا والآخرة والنجاة من النار</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3"/>
        <w:numPr>
          <w:ilvl w:val="2"/>
          <w:numId w:val="1"/>
        </w:numPr>
        <w:rPr/>
      </w:pPr>
      <w:bookmarkStart w:id="550" w:name="__RefHeading___Toc964132_2142443653"/>
      <w:bookmarkStart w:id="551" w:name="_Toc204"/>
      <w:bookmarkEnd w:id="550"/>
      <w:r>
        <w:rPr>
          <w:rtl w:val="true"/>
        </w:rPr>
        <w:t xml:space="preserve">دعاؤه </w:t>
      </w:r>
      <w:r>
        <w:rPr>
          <w:rtl w:val="true"/>
        </w:rPr>
        <w:t>(</w:t>
      </w:r>
      <w:r>
        <w:rPr>
          <w:rtl w:val="true"/>
        </w:rPr>
        <w:t>عَلَيْه السَّلَامُ</w:t>
      </w:r>
      <w:r>
        <w:rPr>
          <w:rtl w:val="true"/>
        </w:rPr>
        <w:t xml:space="preserve">) </w:t>
      </w:r>
      <w:r>
        <w:rPr>
          <w:rtl w:val="true"/>
        </w:rPr>
        <w:t>في ليلة القدر</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باطِناً فی ظُهُورِه، وَیا ظاهِراً فی بُطُونِه، یا باطِناً لَیْسَ یَخْفی </w:t>
      </w:r>
      <w:bookmarkStart w:id="552" w:name="pg15084_164184"/>
    </w:p>
    <w:p>
      <w:pPr>
        <w:pStyle w:val="BookText"/>
        <w:rPr/>
      </w:pPr>
      <w:bookmarkEnd w:id="552"/>
      <w:r>
        <w:rPr>
          <w:rFonts w:ascii="Amiri" w:hAnsi="Amiri" w:eastAsia="Amiri" w:cs="Amiri"/>
          <w:color w:val="111111"/>
          <w:sz w:val="28"/>
          <w:sz w:val="28"/>
          <w:szCs w:val="28"/>
          <w:rtl w:val="true"/>
          <w:lang w:bidi="ar-SA"/>
        </w:rPr>
        <w:t>یا ظاهِراً لَیْسَ یُری، یا مَوْصُوفاً لا یَبْلُغُ بِكَیْنُونَتِه مَوْصُوفٌ وَ لا حَدٌّ مَحْدُودٌ،</w:t>
      </w:r>
    </w:p>
    <w:p>
      <w:pPr>
        <w:pStyle w:val="BookText"/>
        <w:rPr/>
      </w:pPr>
      <w:r>
        <w:rPr>
          <w:rFonts w:ascii="Amiri" w:hAnsi="Amiri" w:eastAsia="Amiri" w:cs="Amiri"/>
          <w:color w:val="111111"/>
          <w:sz w:val="28"/>
          <w:sz w:val="28"/>
          <w:szCs w:val="28"/>
          <w:rtl w:val="true"/>
          <w:lang w:bidi="ar-SA"/>
        </w:rPr>
        <w:t>یا غائِباً غَیْرَ مَفْقُودٍ، وَ یا شاهِداً غَیْرَ مَشْهُودٍ، یُطْلَبُ فَیُصابُ لَمْ یَخْلُ مِنْهُ السَّماواتُ وَ الاْرْضُ وَ ما بَیْنَهُما طَرْفَهَ عَیْنٍ لا یُدْرَكُ بِكَیْفٍ، وَ لا یُأَیَّنُ بِاَیْنٍ وَ لا بِحَیْثٍ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نُورُ النُّورِ، وَرَبُّ الاْرْبابِ اَحَطْتَ بِجَمیعِ الاْمُورِ سُبْحانَ مَنْ لَیْسَ كَمِثْلِه شَیْءٌ، وَ هُوَ السَّمیعُ الْبَصیرُ سُبْحانَ مَنْ هُوَ هكَذا، وَ لا هكَذا غَیْرُهُ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3"/>
        <w:numPr>
          <w:ilvl w:val="2"/>
          <w:numId w:val="1"/>
        </w:numPr>
        <w:rPr/>
      </w:pPr>
      <w:bookmarkStart w:id="553" w:name="__RefHeading___Toc964134_2142443653"/>
      <w:bookmarkStart w:id="554" w:name="_Toc205"/>
      <w:bookmarkEnd w:id="553"/>
      <w:r>
        <w:rPr>
          <w:rtl w:val="true"/>
        </w:rPr>
        <w:t xml:space="preserve">دعاؤه </w:t>
      </w:r>
      <w:r>
        <w:rPr>
          <w:rtl w:val="true"/>
        </w:rPr>
        <w:t>(</w:t>
      </w:r>
      <w:r>
        <w:rPr>
          <w:rtl w:val="true"/>
        </w:rPr>
        <w:t>عَلَيْه السَّلَامُ</w:t>
      </w:r>
      <w:r>
        <w:rPr>
          <w:rtl w:val="true"/>
        </w:rPr>
        <w:t xml:space="preserve">) </w:t>
      </w:r>
      <w:r>
        <w:rPr>
          <w:rtl w:val="true"/>
        </w:rPr>
        <w:t>لدفع الجار السوء</w:t>
      </w:r>
      <w:bookmarkEnd w:id="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 يؤذيه،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المغرب، فصلّ ركعتين،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شديدَ المِحالِ یا عَزيزُ، أذلَلتَ بِعِزَّتِكَ جَميعَ ماخَلَقتَ، إكفِني شَرَّ فُلانٍ بِماشِئت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فلما كان في جوف الليل، سمع الصراخ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مات الليلة</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موضع آخر</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55" w:name="pg15084_164185"/>
    </w:p>
    <w:p>
      <w:pPr>
        <w:pStyle w:val="BookText"/>
        <w:rPr/>
      </w:pPr>
      <w:bookmarkEnd w:id="555"/>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شكا رجل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الركعتين بعد المغرب، فاسجد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شديدَ القُوى، یا شَدیدَ المِحالِ ياعَزيزُ، أذلَلتَ بِعِزَّتِكَ جَميعَ مَن خَلَقتَ، صَلِّ عَلَى محمّدٍ وَآلِ مُحمَّدٍ، وَاكفِنِي مَؤُونَةَ فُلانٍ بِمَا شِئتَ</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وأورده المجلسي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والشدّة، و میمه أصليّة</w:t>
      </w:r>
      <w:r>
        <w:rPr>
          <w:rFonts w:eastAsia="IRNazanin" w:cs="IRNazanin"/>
          <w:color w:val="111111"/>
          <w:sz w:val="28"/>
          <w:szCs w:val="28"/>
          <w:rtl w:val="true"/>
          <w:lang w:bidi="fa-IR"/>
        </w:rPr>
        <w:t>.</w:t>
      </w:r>
    </w:p>
    <w:p>
      <w:pPr>
        <w:pStyle w:val="Heading3"/>
        <w:numPr>
          <w:ilvl w:val="2"/>
          <w:numId w:val="1"/>
        </w:numPr>
        <w:rPr/>
      </w:pPr>
      <w:bookmarkStart w:id="556" w:name="__RefHeading___Toc964136_2142443653"/>
      <w:bookmarkStart w:id="557" w:name="_Toc206"/>
      <w:bookmarkEnd w:id="556"/>
      <w:r>
        <w:rPr>
          <w:rtl w:val="true"/>
        </w:rPr>
        <w:t xml:space="preserve">دعاؤه </w:t>
      </w:r>
      <w:r>
        <w:rPr>
          <w:rtl w:val="true"/>
        </w:rPr>
        <w:t>(</w:t>
      </w:r>
      <w:r>
        <w:rPr>
          <w:rtl w:val="true"/>
        </w:rPr>
        <w:t>عَلَيْه السَّلَامُ</w:t>
      </w:r>
      <w:r>
        <w:rPr>
          <w:rtl w:val="true"/>
        </w:rPr>
        <w:t xml:space="preserve">) </w:t>
      </w:r>
      <w:r>
        <w:rPr>
          <w:rtl w:val="true"/>
        </w:rPr>
        <w:t>في طلب المغفرة</w:t>
      </w:r>
      <w:bookmarkEnd w:id="5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عِنْدَ كُرْبَتِی یَا غِیَاثِی</w:t>
      </w:r>
      <w:r>
        <w:rPr>
          <w:rStyle w:val="FootnoteAnchor"/>
          <w:rtl w:val="true"/>
        </w:rPr>
        <w:footnoteReference w:id="482"/>
      </w:r>
      <w:r>
        <w:rPr>
          <w:rFonts w:ascii="Amiri" w:hAnsi="Amiri" w:eastAsia="Amiri" w:cs="Amiri"/>
          <w:color w:val="111111"/>
          <w:sz w:val="28"/>
          <w:sz w:val="28"/>
          <w:szCs w:val="28"/>
          <w:rtl w:val="true"/>
          <w:lang w:bidi="ar-SA"/>
        </w:rPr>
        <w:t>عِنْدَ شِدَّتِی وَ یَا وَلِیِّی فِی نِعْمَتِی یَا مُنْجِحِی فِی حَاجَتِی یَا مَفْزَعِی فِی وَرْطَتِی یَا مُنْقِذِی مِنْ هَلَكَتِی یَا كَالِئِی فِی وَحْدَتِی</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لِی خَطِیئَتِی وَ یَسِّرْ لِی أَمْرِی وَ اجْمَعْ لِی شَمْلِی وَ أَنْجِحْ لِی طَلِبَتِی وَ أَصْلِحْ لِی شَأْنِی وَ اكْفِنِی مَا أَهَمَّنِی وَ اجْعَلْ لِی مِنْ أَمْرِی فَرَجاً وَ مَخْرَجاً وَ لَا تُفَرِّقْ بَیْنِی وَ بَیْنَ الْعَافِیَهِ أَبَداً مَا أَبْقَیْتَنِی وَ فِی الْآخِرَهِ إِذَا تَوَفَّیْتَنِی بِرَحْمَتِكَ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483"/>
      </w:r>
      <w:bookmarkStart w:id="558" w:name="pg15084_164186"/>
    </w:p>
    <w:p>
      <w:pPr>
        <w:pStyle w:val="Heading3"/>
        <w:numPr>
          <w:ilvl w:val="2"/>
          <w:numId w:val="1"/>
        </w:numPr>
        <w:rPr/>
      </w:pPr>
      <w:bookmarkStart w:id="559" w:name="__RefHeading___Toc964138_2142443653"/>
      <w:bookmarkStart w:id="560" w:name="_Toc207"/>
      <w:bookmarkEnd w:id="558"/>
      <w:bookmarkEnd w:id="559"/>
      <w:r>
        <w:rPr>
          <w:rtl w:val="true"/>
        </w:rPr>
        <w:t xml:space="preserve">دعاؤه </w:t>
      </w:r>
      <w:r>
        <w:rPr>
          <w:rtl w:val="true"/>
        </w:rPr>
        <w:t>(</w:t>
      </w:r>
      <w:r>
        <w:rPr>
          <w:rtl w:val="true"/>
        </w:rPr>
        <w:t>عَلَيْه السَّلَامُ</w:t>
      </w:r>
      <w:r>
        <w:rPr>
          <w:rtl w:val="true"/>
        </w:rPr>
        <w:t xml:space="preserve">) </w:t>
      </w:r>
      <w:r>
        <w:rPr>
          <w:rtl w:val="true"/>
        </w:rPr>
        <w:t>إذا أحزنه أمر</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أحزنه أمر، خلا في بيت ودعا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كهیعص، یانُورُ یا قُدّوس، یا خَبيرُ يا اللّه يا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إغفر ليَ الذُنوبَ الّتي تَحِلُّ بِهَا النِّقَمُ، واغفِر ليَ الذُّنوبَ الّتي تُغَيِّرُ النِّعَم، واغفِر ليَ الذُنوبَ الّتي تَهتِكُ العِصَم، واغفِر ليَ الذُنوبَ الَّتي تُنزِلُ البلاءَ، واغفِر ليَ الذُنوبَ التي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واغفِر ليَ الذُنوبَ الَّتي تُديلُ الأعداء، واغفِر ليَ الذُّنوبَ الَّتي تَقطعُ الرَّجاء، واغفِر ليَ الذُّنوبَ الَّتي تَرُدُّ الدُّعاء، واغفِر ليَ الذُّنوبَ الَّتي تُمسِكُ غَيثَ السَماء، واغفِر ليَ الذُّنوبَ الَّتي تُظلِمُ الهَواء، واغفِر ليَ الذُّنوبَ الَّتي تَكشِفُ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يدعو بما یرید</w:t>
      </w:r>
      <w:r>
        <w:rPr>
          <w:rFonts w:eastAsia="IRNazanin" w:cs="IRNazanin"/>
          <w:color w:val="111111"/>
          <w:sz w:val="28"/>
          <w:szCs w:val="28"/>
          <w:rtl w:val="true"/>
          <w:lang w:bidi="fa-IR"/>
        </w:rPr>
        <w:t xml:space="preserve">. </w:t>
      </w:r>
      <w:r>
        <w:rPr>
          <w:rStyle w:val="FootnoteAnchor"/>
          <w:rtl w:val="true"/>
        </w:rPr>
        <w:footnoteReference w:id="484"/>
      </w:r>
    </w:p>
    <w:p>
      <w:pPr>
        <w:pStyle w:val="Heading3"/>
        <w:numPr>
          <w:ilvl w:val="2"/>
          <w:numId w:val="1"/>
        </w:numPr>
        <w:rPr/>
      </w:pPr>
      <w:bookmarkStart w:id="561" w:name="__RefHeading___Toc964140_2142443653"/>
      <w:bookmarkStart w:id="562" w:name="_Toc208"/>
      <w:bookmarkEnd w:id="561"/>
      <w:r>
        <w:rPr>
          <w:rtl w:val="true"/>
        </w:rPr>
        <w:t>ففرّوا إلى الله</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إلَیهِ یَفِرُّ الهارِبونَ، وبِهِ یَستَأنِسُ المُستَوحِشونَ، صَلِّ عَلی مُحَمَّدٍ وآلِهِ، وَاجعَل اُنسی بِكَ، فَقَد ضاقَت عَنّی بِلادُكَ، وَاجعَل تَوَكُّلی عَلَیكَ، فَقَد مالَ عَلَیَّ أعداؤُكَ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وَاجعَلنی بِكَ أصولُ وبِكَ أجولُ، وعَلَیكَ أتَوَكَّلُ وإلَیكَ اُنیبُ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وما وَصَفتُكَ مِن صِفَةٍ أو دَعَوتُكَ مِن دُعاءٍ یُوافِقُ ذلِكَ مَحَبَّتَكَ </w:t>
      </w:r>
      <w:bookmarkStart w:id="563" w:name="pg15084_164187"/>
    </w:p>
    <w:p>
      <w:pPr>
        <w:pStyle w:val="BookText"/>
        <w:rPr/>
      </w:pPr>
      <w:bookmarkEnd w:id="563"/>
      <w:r>
        <w:rPr>
          <w:rFonts w:ascii="Amiri" w:hAnsi="Amiri" w:eastAsia="Amiri" w:cs="Amiri"/>
          <w:color w:val="111111"/>
          <w:sz w:val="28"/>
          <w:sz w:val="28"/>
          <w:szCs w:val="28"/>
          <w:rtl w:val="true"/>
          <w:lang w:bidi="ar-SA"/>
        </w:rPr>
        <w:t>ورِضوانَكَ ومَرضاتَكَ فَأَحیِنی عَلی ذلِكَ وأَمِتنی عَلَیهِ، وما كَرِهتُ مِن ذلِكَ، فَخُذ بِناصِیَتی إلی ما تُحِبُّ وتَرضی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بُؤتُ إلَیكَ رَبّی مِن ذُنوبی، وأَستَغفِرُكَ مِن جُرمی، ولا حَولَ ولا قُوَّةَ إلّا بِاللّهِ، لا إلهَ إلّا هُوَ الحَلیمُ الكَریمُ، وصَلَّی اللّهُ عَلی مُحَمَّدٍ وآلِهِ، وَاكفِنا مُهِمَّ الدُّنیا وَالآخِرَةِ، فی عافِیَةٍ یا رَبَّ العالَمینَ</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3"/>
        <w:numPr>
          <w:ilvl w:val="2"/>
          <w:numId w:val="1"/>
        </w:numPr>
        <w:rPr/>
      </w:pPr>
      <w:bookmarkStart w:id="564" w:name="__RefHeading___Toc964142_2142443653"/>
      <w:bookmarkStart w:id="565" w:name="_Toc209"/>
      <w:bookmarkEnd w:id="564"/>
      <w:r>
        <w:rPr>
          <w:rtl w:val="true"/>
        </w:rPr>
        <w:t xml:space="preserve">دعاؤه </w:t>
      </w:r>
      <w:r>
        <w:rPr>
          <w:rtl w:val="true"/>
        </w:rPr>
        <w:t>(</w:t>
      </w:r>
      <w:r>
        <w:rPr>
          <w:rtl w:val="true"/>
        </w:rPr>
        <w:t>عَلَيْه السَّلَامُ</w:t>
      </w:r>
      <w:r>
        <w:rPr>
          <w:rtl w:val="true"/>
        </w:rPr>
        <w:t xml:space="preserve">) </w:t>
      </w:r>
      <w:r>
        <w:rPr>
          <w:rtl w:val="true"/>
        </w:rPr>
        <w:t>في القنوت</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بِسُلطَانِهِ یَنتَصِرُ المَظلُومُ، وَبِعَونِهِ یَعتَصِمُ المَكلُومُ، سَبَقَت مَشِیَّتُكَ وَتَمَّت كَلِمَتُكَ وَأَنتَ عَلی كُلِّ شَیءٍ قَدِیرٌ وَبِمَا تُمضِیهِ 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حَاضِرَ كُلِّ غَیبٍ وَیَا عَالِمَ كُلِّ سِرٍّ وَمَلجَأَ كُلِّ مُضطَرٍّ ضَلَّت فِیكَ الفُهُومُ وَتَقَطَّعَت دُونَكَ العُلُومُ، َأَنتَ اللّهُ الحَیُّ القَیُّومُ الدَّائِمُ الدَّیمُومُ،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تَرَی مَا أَنتَ بِهِ عَلِیمٌ وَفِیهِ حَكِیمٌ وَعَنهُ حَلِیمٌ، وَأَنتَ بِالتَّنَاصُرِ عَلی كَشفِهِ وَالعَونِ عَلی كَفِّهِ غَیرُ ضَائِقٍ، وَإِلَیكَ مَرجِعُ كُلِّ أَمرٍ، كَمَا عَن مَشِیئَتِكَ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أَبَنتَ عَن عُقُودِ كُلِّ قَومٍ، وَأَخفَیتَ سَرَائِرَ آخَرِینَ، وَأَمضَیتَ مَا قَضَیتَ، وَأَخَّرتَ مَا لا فَوتَ عَلَیكَ فِیهِ، وَحَمَلتَ العُقُولَ مَا تَحَمَّلَت فِی غَیبِكَ، لِیَهلِكَ مَن هَلَكَ عَن بَیِّنَهٍ وَیَحیا مَن حَیَّ عَن بَیِّنَهٍ، وَإِنَّكَ أَنتَ السَّمِیعُ العَلِیمُ الأَحَدُ البَصِیرُ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اللّه المُستَعَانُ وَعَلَیكَ التَّوَكُّلُ، وَأَنتَ وَلِیُّ مَا تَوَلَّیتُ لَكَ الأَمرُ كُلُّهُ، تَشهَدُ الانفِعَالَ وَتَعلَمُ الاختِلالَ، وَتَرَی تَخَاذُلَ أَهلِ الخِبَالِ وَجُنُوحَهُم إِلَی </w:t>
      </w:r>
    </w:p>
    <w:p>
      <w:pPr>
        <w:pStyle w:val="BookText"/>
        <w:rPr/>
      </w:pPr>
      <w:r>
        <w:rPr>
          <w:rFonts w:ascii="Amiri" w:hAnsi="Amiri" w:eastAsia="Amiri" w:cs="Amiri"/>
          <w:color w:val="111111"/>
          <w:sz w:val="28"/>
          <w:sz w:val="28"/>
          <w:szCs w:val="28"/>
          <w:rtl w:val="true"/>
          <w:lang w:bidi="ar-SA"/>
        </w:rPr>
        <w:t>مَا جَنَحُوا إِلَیهِ مِن عَاجِلٍ فَانٍ وَحُطَامٍ عُقبَاهُ حَمِیمٌ آنٍ، وَقُعُودَ مَن قَعَدَ وَارتِدَادَ مَنِ ارتَدَّ، وَخُلُوِّی مِنَ النُّصَّارِ وَانفِرَادِی عَن الظُّهَارِ، وَبِكَ أَعتَصِمُ وَبِحَبلِكَ أَستَمسِكُ وَعَلَیكَ أَتَوَكَّلُ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فَقَد تَعلَمُ أَنِّی مَا ذَخَرتُ جُهدِی وَلا مَنَعتُ وُجدِی، حَتَّی انفَلَّ حَدِّی وَبَقِیتُ وَحدِی، فَاتَّبَعتُ طَرِیقَ مَن تَقَدَّمَنِی فِی كَفِّ العَادِیَهِ وَتَسكِینِ الطَّاغِیَهِ، عَن دِمَاءِ أَهلِ المُشَایَعَهِ، وَحَرَستُ مَا حَرَسَهُ أَولِیَائِی مِن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لِغَیظِهِم أَكظِمُ وَبِنِظَامِهِم أَنتَظِمُ وَلِطَرِیقِهِم أَتَسَنَّمُ وَبِمِیسَمِهِم أَتَّسِمُ، حَتَّی یَأتِیَ نَصرُكَ وَأَنتَ نَاصِرُ الحَقِّ وَعَونُهُ، وَإِن بَعُدَ المُدَی مِنَ المُرتَادِ وَنَأَی الوَقتُ عَن إِفنَاءِ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واخرُجهُم مَعَ النُّصَّابِ فِی سَرمَدِ العَذَابِ، وَأَعمِ عَنِ الرُّشدِ أَبصَارَهُم، وَسَكِّعهُم فِی غَمَرَاتِ لَذَّاتِهِم، حَتَّی تَأخُذَهُم بَغتَةً وَهُم غَافِلُونَ، وَسُحرَةً وَهُم نَائِمُونَ، بِالحَقِّ الَّذِی تُظهِرُهُ، وَالیَدِ الَّتِی تَبطِشُ بِهَا، وَالعِلمِ الَّذِی تُبدِیهِ، إِنَّكَ كَرِیمٌ عَلِیم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لمّا مضى سيّدنا الشيخ أبو جعفر محمّد بن 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وأرضاه وزاده علوّاً فيما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ففرغ من أمره، جلس الشيخ أبو القاسم الحسین بن روح بن أبي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توفيقه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بقيّة النهار يومه في دار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إليه ذكاء الخادم الأبيض مدرجاً وعكّازاً وحقّة خشب مدهونة، فأخذ العكاز فجعلها في حجره على فخذيه، وأخذ المدرّج بيمينه، والحقّة بشماله، فقال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المدرّج ذكر ودایع فنشره، فإذا هي أدعية وقنوت موالينا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فأضربوا عنها،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الحقّة جوهر لا محالة،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تبيعونها؟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شبيب الكوثاري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إليهم عشرة 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فامتنعوا فلم يزل يزيدهم ويمتنعون إلى أن بلغ مائة دينار،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بعتم، وإلّا ندمتم، فاستجابوا للبيع، وقبضوا المائدة الدنيار، واستثنى عليهم المدرَّج والعكّاز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انفصل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عكّاز مولانا أبي محمّد الحسن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كانت في يده يوم توكيله سيّدنا الشيخ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إليه وغيبته إلى يومنا هذا، وهذه الحقّة فيها خواتيم الأئمّة فأخرجها فكانت كما ذكر من جواهرها ونقوشها وعددها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المدرَّج قنوت موالينا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قنوت مولانا أبي محمّد الحسن بن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أملاها علينا من حفظه، فكتبناها على ما سطر في هذه المدرَّجة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بها كما تحتفظون بمهمّات الدين، وعزمات ربّ العالمین جلّ وعزّ، وفيها بلاغ إلى حين</w:t>
      </w:r>
      <w:r>
        <w:rPr>
          <w:rFonts w:eastAsia="Amiri" w:cs="Amiri" w:ascii="Amiri" w:hAnsi="Amiri"/>
          <w:color w:val="111111"/>
          <w:sz w:val="28"/>
          <w:szCs w:val="28"/>
          <w:rtl w:val="true"/>
          <w:lang w:bidi="ar-SA"/>
        </w:rPr>
        <w:t>.</w:t>
      </w:r>
      <w:bookmarkStart w:id="566" w:name="pg15084_164189"/>
    </w:p>
    <w:p>
      <w:pPr>
        <w:pStyle w:val="Heading3"/>
        <w:numPr>
          <w:ilvl w:val="2"/>
          <w:numId w:val="1"/>
        </w:numPr>
        <w:rPr/>
      </w:pPr>
      <w:bookmarkStart w:id="567" w:name="__RefHeading___Toc964144_2142443653"/>
      <w:bookmarkStart w:id="568" w:name="_Toc210"/>
      <w:bookmarkEnd w:id="566"/>
      <w:bookmarkEnd w:id="567"/>
      <w:r>
        <w:rPr>
          <w:rtl w:val="true"/>
        </w:rPr>
        <w:t>إحذروا دعاء الوالدين</w:t>
      </w:r>
      <w:bookmarkEnd w:id="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بن سنان،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ذات ليلة أطوف بالبيت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هدأت الأصوات ونامت العيون، إذ سمع هاتفاً يهتف بصوت شجي ويقول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يجيب دعا المضطرّ في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كاشف الضرّ والبلوى مع الألم </w:t>
      </w:r>
    </w:p>
    <w:p>
      <w:pPr>
        <w:pStyle w:val="BookText"/>
        <w:rPr/>
      </w:pPr>
      <w:r>
        <w:rPr>
          <w:rFonts w:ascii="Amiri" w:hAnsi="Amiri" w:eastAsia="Amiri" w:cs="Amiri"/>
          <w:color w:val="111111"/>
          <w:sz w:val="28"/>
          <w:sz w:val="28"/>
          <w:szCs w:val="28"/>
          <w:rtl w:val="true"/>
          <w:lang w:bidi="ar-SA"/>
        </w:rPr>
        <w:t xml:space="preserve">قد نام وفدك حول البيت وانتبهوا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وعينك يا قيّوم لم تنم</w:t>
      </w:r>
    </w:p>
    <w:p>
      <w:pPr>
        <w:pStyle w:val="BookText"/>
        <w:rPr/>
      </w:pPr>
      <w:r>
        <w:rPr>
          <w:rFonts w:ascii="Amiri" w:hAnsi="Amiri" w:eastAsia="Amiri" w:cs="Amiri"/>
          <w:color w:val="111111"/>
          <w:sz w:val="28"/>
          <w:sz w:val="28"/>
          <w:szCs w:val="28"/>
          <w:rtl w:val="true"/>
          <w:lang w:bidi="ar-SA"/>
        </w:rPr>
        <w:t xml:space="preserve">هب لي بجودك فضل العفو عن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أتى الحُجّاج في الحرم</w:t>
      </w:r>
    </w:p>
    <w:p>
      <w:p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أما تسمع صوت النادب لذنبه المستقيل لربّه الحقه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ثمّ جاء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 وقصّتك؟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من أسلمته ذنوبه وأوثقته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شاباً مقيماً على اللّهو واللعب والطرب، وكان لي والد يعظني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احذر هفوات الشباب وعثراته، فإنّ للّه سطوات ونقمات ما هي من الظالمين ببعيد، فكان كلّما ألحّ عليّ بالموعظة الححت عليه بالضرب، فألحّ عليّ يوماً فأوجعته ضرباً، فحلف ليأتينّ البيت الحرام فيتعلّق بأستار الكعبة، ويدعو عليّ، فخرج إلى مكّة وتعلّق بأستار الكعبة ودعا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أتى الحُجّاج قد 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التهامة من قرب ومن بعد</w:t>
      </w:r>
    </w:p>
    <w:p>
      <w:pPr>
        <w:pStyle w:val="BookText"/>
        <w:rPr/>
      </w:pPr>
      <w:r>
        <w:rPr>
          <w:rFonts w:ascii="Amiri" w:hAnsi="Amiri" w:eastAsia="Amiri" w:cs="Amiri"/>
          <w:color w:val="111111"/>
          <w:sz w:val="28"/>
          <w:sz w:val="28"/>
          <w:szCs w:val="28"/>
          <w:rtl w:val="true"/>
          <w:lang w:bidi="ar-SA"/>
        </w:rPr>
        <w:t xml:space="preserve">إنّي أتيتك يامن لا يخيب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مبتهلاً بالواحد الصمد</w:t>
      </w:r>
    </w:p>
    <w:p>
      <w:pPr>
        <w:pStyle w:val="BookText"/>
        <w:rPr/>
      </w:pPr>
      <w:r>
        <w:rPr>
          <w:rFonts w:ascii="IRNazanin" w:hAnsi="IRNazanin" w:eastAsia="IRNazanin"/>
          <w:color w:val="111111"/>
          <w:sz w:val="28"/>
          <w:sz w:val="28"/>
          <w:szCs w:val="28"/>
          <w:rtl w:val="true"/>
          <w:lang w:bidi="fa-IR"/>
        </w:rPr>
        <w:t xml:space="preserve">هذا منازل لايرتد عن عققي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بحقّي یا رحمان من ولدي</w:t>
      </w:r>
    </w:p>
    <w:p>
      <w:pPr>
        <w:pStyle w:val="BookText"/>
        <w:rPr/>
      </w:pPr>
      <w:r>
        <w:rPr>
          <w:rFonts w:ascii="IRNazanin" w:hAnsi="IRNazanin" w:eastAsia="IRNazanin"/>
          <w:color w:val="111111"/>
          <w:sz w:val="28"/>
          <w:sz w:val="28"/>
          <w:szCs w:val="28"/>
          <w:rtl w:val="true"/>
          <w:lang w:bidi="fa-IR"/>
        </w:rPr>
        <w:t xml:space="preserve">وشل منه بحول منك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تقدس لم يولد ولم يلد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استتمّ كلامه حتّی نزل بي ما ترئ، ثمّ كشف عن شقّه الأيمن فإذا هو يابس</w:t>
      </w:r>
      <w:r>
        <w:rPr>
          <w:rFonts w:eastAsia="IRNazanin" w:cs="IRNazanin"/>
          <w:color w:val="111111"/>
          <w:sz w:val="28"/>
          <w:szCs w:val="28"/>
          <w:rtl w:val="true"/>
          <w:lang w:bidi="fa-IR"/>
        </w:rPr>
        <w:t xml:space="preserve">. </w:t>
      </w:r>
      <w:bookmarkStart w:id="569" w:name="pg15084_164191"/>
    </w:p>
    <w:p>
      <w:pPr>
        <w:pStyle w:val="BookText"/>
        <w:rPr/>
      </w:pPr>
      <w:bookmarkEnd w:id="5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أترضّاه وأخضع له وأسأله العفو عنّي إلى أن رقّ لي ووعدني أن يأتي المكان الّذي دعا عليّ فيه فيدعو لي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على ناقة عشراء وخرجت أقفو أثره حتّی إذا صرنا وادي الأراك طار طائر من شجرة فنفرت الناقة فرمت به بين أحجار فرضخت رأسه فمات فدفنته هناك وأقبلت آیساً وأعظم ما ألقاه أني لا أعرف إلّا بالمأخوذ بعقوق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أبشر فقد أتاك الغوث، ثمّ صلّى ركعتين وأمره فكشف عن شقّه فدعا له مرّات يردّد الأدعية ويمسح بيده على شقّه فعاد صحيحاً كما كان، فكاد عقل الرجل أن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سبق وعد أبيك بالدعاء لك لما دعوت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احذروا دعاء الوالدين، فإنّ في دعائهما النماء والإنجبار والاستيصال والبوار</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أخبرنا مشایخنا بطرف من هذا قرأت على شيخنا عبداللّه بن أحمد المقدسي بقاسيون ظاهر دمشق من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شهر ربيع الأوّل سنة أربع وستمائة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أحمد بن حمزة السلمي، أخبرنا أبو علي الحسن بن أحمد المقري، أنبأنا أبو نعيم الحافظ، أنبأنا محمّد بن حميد، حدّثنا عبد اللّه بن سعيد الرقي</w:t>
      </w:r>
      <w:r>
        <w:rPr>
          <w:rFonts w:eastAsia="IRNazanin" w:cs="IRNazanin"/>
          <w:color w:val="111111"/>
          <w:sz w:val="28"/>
          <w:szCs w:val="28"/>
          <w:rtl w:val="true"/>
          <w:lang w:bidi="fa-IR"/>
        </w:rPr>
        <w:t>:...</w:t>
      </w:r>
    </w:p>
    <w:p>
      <w:pPr>
        <w:pStyle w:val="Heading3"/>
        <w:numPr>
          <w:ilvl w:val="2"/>
          <w:numId w:val="1"/>
        </w:numPr>
        <w:rPr/>
      </w:pPr>
      <w:bookmarkStart w:id="570" w:name="__RefHeading___Toc964146_2142443653"/>
      <w:bookmarkStart w:id="571" w:name="_Toc211"/>
      <w:bookmarkEnd w:id="570"/>
      <w:r>
        <w:rPr>
          <w:rtl w:val="true"/>
        </w:rPr>
        <w:t>دعاء في الحُمّى</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أكتب على 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وعلّقه على المحموم، وإذا أخذته الحُمّى يكتَب في قرطاس هذه الآية ويُشَدّ على عضده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بطلط، بطلطلط</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 على اسم اللّه حمّى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على ساقه اليسرى</w:t>
      </w:r>
      <w:r>
        <w:rPr>
          <w:rFonts w:eastAsia="Amiri" w:cs="Amiri" w:ascii="Amiri" w:hAnsi="Amiri"/>
          <w:color w:val="111111"/>
          <w:sz w:val="28"/>
          <w:szCs w:val="28"/>
          <w:rtl w:val="true"/>
          <w:lang w:bidi="ar-SA"/>
        </w:rPr>
        <w:t xml:space="preserve">. </w:t>
      </w:r>
      <w:r>
        <w:rPr>
          <w:rStyle w:val="FootnoteAnchor"/>
          <w:rtl w:val="true"/>
        </w:rPr>
        <w:footnoteReference w:id="490"/>
      </w:r>
      <w:bookmarkStart w:id="572" w:name="pg15084_164193"/>
    </w:p>
    <w:p>
      <w:pPr>
        <w:pStyle w:val="Heading2"/>
        <w:numPr>
          <w:ilvl w:val="1"/>
          <w:numId w:val="1"/>
        </w:numPr>
        <w:rPr/>
      </w:pPr>
      <w:bookmarkStart w:id="573" w:name="__RefHeading___Toc964148_2142443653"/>
      <w:bookmarkStart w:id="574" w:name="_Toc212"/>
      <w:bookmarkEnd w:id="572"/>
      <w:bookmarkEnd w:id="573"/>
      <w:r>
        <w:rPr>
          <w:rtl w:val="true"/>
        </w:rPr>
        <w:t xml:space="preserve">أوصاف النبي </w:t>
      </w:r>
      <w:r>
        <w:rPr>
          <w:rtl w:val="true"/>
        </w:rPr>
        <w:t>(</w:t>
      </w:r>
      <w:r>
        <w:rPr>
          <w:rtl w:val="true"/>
        </w:rPr>
        <w:t>صَلَّی اللَّهُ عَلَيْهِ وَ آلِهِ وَ سَلَّمَ</w:t>
      </w:r>
      <w:r>
        <w:rPr>
          <w:rtl w:val="true"/>
        </w:rPr>
        <w:t xml:space="preserve">) </w:t>
      </w:r>
      <w:r>
        <w:rPr>
          <w:rtl w:val="true"/>
        </w:rPr>
        <w:t>و فضائله</w:t>
      </w:r>
      <w:bookmarkEnd w:id="5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964150_2142443653"/>
      <w:bookmarkStart w:id="576" w:name="_Toc213"/>
      <w:bookmarkEnd w:id="575"/>
      <w:r>
        <w:rPr>
          <w:rtl w:val="true"/>
        </w:rPr>
        <w:t>اشارة</w:t>
      </w:r>
      <w:bookmarkStart w:id="577" w:name="pg15084_164194"/>
      <w:bookmarkEnd w:id="576"/>
    </w:p>
    <w:p>
      <w:pPr>
        <w:pStyle w:val="Heading3"/>
        <w:numPr>
          <w:ilvl w:val="2"/>
          <w:numId w:val="1"/>
        </w:numPr>
        <w:rPr/>
      </w:pPr>
      <w:bookmarkStart w:id="578" w:name="__RefHeading___Toc964152_2142443653"/>
      <w:bookmarkStart w:id="579" w:name="_Toc214"/>
      <w:bookmarkEnd w:id="577"/>
      <w:bookmarkEnd w:id="578"/>
      <w:r>
        <w:rPr>
          <w:rtl w:val="true"/>
        </w:rPr>
        <w:t xml:space="preserve">أوصاف رسول الله </w:t>
      </w:r>
      <w:r>
        <w:rPr>
          <w:rtl w:val="true"/>
        </w:rPr>
        <w:t>(</w:t>
      </w:r>
      <w:r>
        <w:rPr>
          <w:rtl w:val="true"/>
        </w:rPr>
        <w:t>صَلَّی اللَّهُ عَلَيْهِ وَ آلِهِ وَ سَلَّمَ</w:t>
      </w:r>
      <w:r>
        <w:rPr>
          <w:rtl w:val="true"/>
        </w:rPr>
        <w:t>)</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w:t>
      </w:r>
      <w:r>
        <w:rPr>
          <w:rStyle w:val="FootnoteAnchor"/>
          <w:rtl w:val="true"/>
        </w:rPr>
        <w:footnoteReference w:id="491"/>
      </w:r>
      <w:r>
        <w:rPr>
          <w:rFonts w:ascii="Amiri" w:hAnsi="Amiri" w:eastAsia="Amiri" w:cs="Amiri"/>
          <w:color w:val="111111"/>
          <w:sz w:val="28"/>
          <w:sz w:val="28"/>
          <w:szCs w:val="28"/>
          <w:rtl w:val="true"/>
          <w:lang w:bidi="ar-SA"/>
        </w:rPr>
        <w:t xml:space="preserve">عن حلية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وصّافاً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فخماً مفخّماً، يتلألؤ وجهه تلألؤ القمر ليلة البدر، أطول من المربوع، وأقصر من المشدّب، عظیم الهامة</w:t>
      </w:r>
      <w:r>
        <w:rPr>
          <w:rStyle w:val="FootnoteAnchor"/>
          <w:rtl w:val="true"/>
        </w:rPr>
        <w:footnoteReference w:id="492"/>
      </w:r>
      <w:r>
        <w:rPr>
          <w:rFonts w:ascii="Amiri" w:hAnsi="Amiri" w:eastAsia="Amiri" w:cs="Amiri"/>
          <w:color w:val="111111"/>
          <w:sz w:val="28"/>
          <w:sz w:val="28"/>
          <w:szCs w:val="28"/>
          <w:rtl w:val="true"/>
          <w:lang w:bidi="ar-SA"/>
        </w:rPr>
        <w:t xml:space="preserve">رجل الشعر، إن انفرقت عقيقته </w:t>
      </w:r>
      <w:r>
        <w:rPr>
          <w:rStyle w:val="FootnoteAnchor"/>
          <w:rtl w:val="true"/>
        </w:rPr>
        <w:footnoteReference w:id="493"/>
      </w:r>
      <w:r>
        <w:rPr>
          <w:rFonts w:ascii="Amiri" w:hAnsi="Amiri" w:eastAsia="Amiri" w:cs="Amiri"/>
          <w:color w:val="111111"/>
          <w:sz w:val="28"/>
          <w:sz w:val="28"/>
          <w:szCs w:val="28"/>
          <w:rtl w:val="true"/>
          <w:lang w:bidi="ar-SA"/>
        </w:rPr>
        <w:t>فرق، وإلّا فلا يجاوز شعره شحمة أذنيه، إذاً هو وفرةٌ، أزهر اللون، واسع الجبين، أزجُ الحواجب</w:t>
      </w:r>
      <w:r>
        <w:rPr>
          <w:rStyle w:val="FootnoteAnchor"/>
          <w:rtl w:val="true"/>
        </w:rPr>
        <w:footnoteReference w:id="494"/>
      </w:r>
      <w:r>
        <w:rPr>
          <w:rFonts w:ascii="Amiri" w:hAnsi="Amiri" w:eastAsia="Amiri" w:cs="Amiri"/>
          <w:color w:val="111111"/>
          <w:sz w:val="28"/>
          <w:sz w:val="28"/>
          <w:szCs w:val="28"/>
          <w:rtl w:val="true"/>
          <w:lang w:bidi="ar-SA"/>
        </w:rPr>
        <w:t>، سوابغ في غير قرن، بينهما له</w:t>
      </w:r>
      <w:r>
        <w:rPr>
          <w:rStyle w:val="FootnoteAnchor"/>
          <w:rtl w:val="true"/>
        </w:rPr>
        <w:footnoteReference w:id="495"/>
      </w:r>
      <w:r>
        <w:rPr>
          <w:rFonts w:ascii="IRNazanin" w:hAnsi="IRNazanin" w:eastAsia="IRNazanin"/>
          <w:color w:val="111111"/>
          <w:sz w:val="28"/>
          <w:sz w:val="28"/>
          <w:szCs w:val="28"/>
          <w:rtl w:val="true"/>
          <w:lang w:bidi="fa-IR"/>
        </w:rPr>
        <w:t>عرقٌ يدرّه الغضب، أقنى العرنین، له نورٌ يعلوه، يحسبه من لم يتأمّله أشمّ</w:t>
      </w:r>
      <w:r>
        <w:rPr>
          <w:rStyle w:val="FootnoteAnchor"/>
          <w:rtl w:val="true"/>
        </w:rPr>
        <w:footnoteReference w:id="496"/>
      </w:r>
      <w:r>
        <w:rPr>
          <w:rFonts w:ascii="IRNazanin" w:hAnsi="IRNazanin" w:eastAsia="IRNazanin"/>
          <w:color w:val="111111"/>
          <w:sz w:val="28"/>
          <w:sz w:val="28"/>
          <w:szCs w:val="28"/>
          <w:rtl w:val="true"/>
          <w:lang w:bidi="fa-IR"/>
        </w:rPr>
        <w:t>، كثّ اللحية، سهل الخدّين، ضليع الفم، أشنب مفلّج الأسنان، دقیق المسربة، كأنّ عنقه جيد دمية</w:t>
      </w:r>
      <w:r>
        <w:rPr>
          <w:rStyle w:val="FootnoteAnchor"/>
          <w:rtl w:val="true"/>
        </w:rPr>
        <w:footnoteReference w:id="497"/>
      </w:r>
      <w:r>
        <w:rPr>
          <w:rFonts w:ascii="Amiri" w:hAnsi="Amiri" w:eastAsia="Amiri" w:cs="Amiri"/>
          <w:color w:val="111111"/>
          <w:sz w:val="28"/>
          <w:sz w:val="28"/>
          <w:szCs w:val="28"/>
          <w:rtl w:val="true"/>
          <w:lang w:bidi="ar-SA"/>
        </w:rPr>
        <w:t>في صفاء الفضّة، معتدل الخلق، بادناً متماسكاً، سواء البطن والصدر</w:t>
      </w:r>
      <w:r>
        <w:rPr>
          <w:rStyle w:val="FootnoteAnchor"/>
          <w:rtl w:val="true"/>
        </w:rPr>
        <w:footnoteReference w:id="498"/>
      </w:r>
      <w:r>
        <w:rPr>
          <w:rFonts w:ascii="Amiri" w:hAnsi="Amiri" w:eastAsia="Amiri" w:cs="Amiri"/>
          <w:color w:val="111111"/>
          <w:sz w:val="28"/>
          <w:sz w:val="28"/>
          <w:szCs w:val="28"/>
          <w:rtl w:val="true"/>
          <w:lang w:bidi="ar-SA"/>
        </w:rPr>
        <w:t xml:space="preserve">، بعيد ما بين المنكبين، ضخم الكراديس، أنور </w:t>
      </w:r>
    </w:p>
    <w:p>
      <w:pPr>
        <w:pStyle w:val="BookText"/>
        <w:rPr/>
      </w:pPr>
      <w:r>
        <w:rPr>
          <w:rFonts w:ascii="IRNazanin" w:hAnsi="IRNazanin" w:eastAsia="IRNazanin"/>
          <w:color w:val="111111"/>
          <w:sz w:val="28"/>
          <w:sz w:val="28"/>
          <w:szCs w:val="28"/>
          <w:rtl w:val="true"/>
          <w:lang w:bidi="fa-IR"/>
        </w:rPr>
        <w:t>المتجرّد، موصول مابين اللبة والسرّة بشعر يجري كالخطّ، عاري الثديين والبطن ممّا سوى ذلك، أشعر الذراعين والمنكبين، وأعالي الصدر، طویل الزندين، رحب الراحة، شثن الكفّين والقدمين، سائل الأطراف، سبط القصب، خمصان الأخمصين، مسیح القدمين، ينبو عنهما الماء، إذا زال زال قلعاً، يخطو تكفّؤاً، ويمشي هوناً، ذريع المشية</w:t>
      </w:r>
      <w:r>
        <w:rPr>
          <w:rStyle w:val="FootnoteAnchor"/>
          <w:rtl w:val="true"/>
        </w:rPr>
        <w:footnoteReference w:id="499"/>
      </w:r>
      <w:r>
        <w:rPr>
          <w:rFonts w:ascii="Amiri" w:hAnsi="Amiri" w:eastAsia="Amiri" w:cs="Amiri"/>
          <w:color w:val="111111"/>
          <w:sz w:val="28"/>
          <w:sz w:val="28"/>
          <w:szCs w:val="28"/>
          <w:rtl w:val="true"/>
          <w:lang w:bidi="ar-SA"/>
        </w:rPr>
        <w:t>، إذا مشى كأنّما ينحطّ في صيب، وإذا التفت التفت جميعاً، خافض الطرف، نظره إلى الأرض أطول من نظره إلى السماء، جلّ نظره الملاحظة، يبدر</w:t>
      </w:r>
      <w:r>
        <w:rPr>
          <w:rStyle w:val="FootnoteAnchor"/>
          <w:rtl w:val="true"/>
        </w:rPr>
        <w:footnoteReference w:id="500"/>
      </w:r>
      <w:r>
        <w:rPr>
          <w:rFonts w:ascii="Amiri" w:hAnsi="Amiri" w:eastAsia="Amiri" w:cs="Amiri"/>
          <w:color w:val="111111"/>
          <w:sz w:val="28"/>
          <w:sz w:val="28"/>
          <w:szCs w:val="28"/>
          <w:rtl w:val="true"/>
          <w:lang w:bidi="ar-SA"/>
        </w:rPr>
        <w:t>من لقيه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منطقه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w:t>
      </w:r>
      <w:r>
        <w:rPr>
          <w:rStyle w:val="FootnoteAnchor"/>
          <w:rtl w:val="true"/>
        </w:rPr>
        <w:footnoteReference w:id="501"/>
      </w:r>
      <w:r>
        <w:rPr>
          <w:rFonts w:ascii="Amiri" w:hAnsi="Amiri" w:eastAsia="Amiri" w:cs="Amiri"/>
          <w:color w:val="111111"/>
          <w:sz w:val="28"/>
          <w:sz w:val="28"/>
          <w:szCs w:val="28"/>
          <w:rtl w:val="true"/>
          <w:lang w:bidi="ar-SA"/>
        </w:rPr>
        <w:t xml:space="preserve">الأحزان، دائم الفكر، ليست له راحةٌ، ولا يتكلّم في غير حاجة </w:t>
      </w:r>
      <w:r>
        <w:rPr>
          <w:rStyle w:val="FootnoteAnchor"/>
          <w:rtl w:val="true"/>
        </w:rPr>
        <w:footnoteReference w:id="502"/>
      </w:r>
      <w:r>
        <w:rPr>
          <w:rFonts w:ascii="Amiri" w:hAnsi="Amiri" w:eastAsia="Amiri" w:cs="Amiri"/>
          <w:color w:val="111111"/>
          <w:sz w:val="28"/>
          <w:sz w:val="28"/>
          <w:szCs w:val="28"/>
          <w:rtl w:val="true"/>
          <w:lang w:bidi="ar-SA"/>
        </w:rPr>
        <w:t>، يفتتح الكلام، ويختمه بأشداقه</w:t>
      </w:r>
      <w:r>
        <w:rPr>
          <w:rStyle w:val="FootnoteAnchor"/>
          <w:rtl w:val="true"/>
        </w:rPr>
        <w:footnoteReference w:id="503"/>
      </w:r>
      <w:r>
        <w:rPr>
          <w:rFonts w:ascii="Amiri" w:hAnsi="Amiri" w:eastAsia="Amiri" w:cs="Amiri"/>
          <w:color w:val="111111"/>
          <w:sz w:val="28"/>
          <w:sz w:val="28"/>
          <w:szCs w:val="28"/>
          <w:rtl w:val="true"/>
          <w:lang w:bidi="ar-SA"/>
        </w:rPr>
        <w:t xml:space="preserve">، يتكلّم بجوامع الكلم فصلاً، لافضول فيه ولا تقصير، دمثاً ليس بالجافي ولا بالمهين، تعظم عنده النعمة وإن ذقّت، لا يذمّ منها شيئاً غير أنّه كان لا يذمّ ذواقاً </w:t>
      </w:r>
      <w:r>
        <w:rPr>
          <w:rStyle w:val="FootnoteAnchor"/>
          <w:rtl w:val="true"/>
        </w:rPr>
        <w:footnoteReference w:id="504"/>
      </w:r>
      <w:r>
        <w:rPr>
          <w:rFonts w:ascii="IRNazanin" w:hAnsi="IRNazanin" w:eastAsia="IRNazanin"/>
          <w:color w:val="111111"/>
          <w:sz w:val="28"/>
          <w:sz w:val="28"/>
          <w:szCs w:val="28"/>
          <w:rtl w:val="true"/>
          <w:lang w:bidi="fa-IR"/>
        </w:rPr>
        <w:t>ولا يمدحه ولا تغضبه الدنيا وما كان لها، فإذا تعوطي الحقّ لم يعرفه أحد، ولم يقم لغضبه شيءٌ حتّی ينتصر له</w:t>
      </w:r>
      <w:r>
        <w:rPr>
          <w:rStyle w:val="FootnoteAnchor"/>
          <w:rtl w:val="true"/>
        </w:rPr>
        <w:footnoteReference w:id="505"/>
      </w:r>
      <w:r>
        <w:rPr>
          <w:rFonts w:ascii="Amiri" w:hAnsi="Amiri" w:eastAsia="Amiri" w:cs="Amiri"/>
          <w:color w:val="111111"/>
          <w:sz w:val="28"/>
          <w:sz w:val="28"/>
          <w:szCs w:val="28"/>
          <w:rtl w:val="true"/>
          <w:lang w:bidi="ar-SA"/>
        </w:rPr>
        <w:t xml:space="preserve">إذا أشار أشار بكفّه كلّها، وإذا تعجّب قلّبها، وإذا تحدّث </w:t>
      </w:r>
    </w:p>
    <w:p>
      <w:pPr>
        <w:pStyle w:val="BookText"/>
        <w:rPr/>
      </w:pPr>
      <w:r>
        <w:rPr>
          <w:rFonts w:ascii="Amiri" w:hAnsi="Amiri" w:eastAsia="Amiri" w:cs="Amiri"/>
          <w:color w:val="111111"/>
          <w:sz w:val="28"/>
          <w:sz w:val="28"/>
          <w:szCs w:val="28"/>
          <w:rtl w:val="true"/>
          <w:lang w:bidi="ar-SA"/>
        </w:rPr>
        <w:t>اتّصل بها، يضرب</w:t>
      </w:r>
      <w:r>
        <w:rPr>
          <w:rStyle w:val="FootnoteAnchor"/>
          <w:rtl w:val="true"/>
        </w:rPr>
        <w:footnoteReference w:id="506"/>
      </w:r>
      <w:r>
        <w:rPr>
          <w:rFonts w:ascii="Amiri" w:hAnsi="Amiri" w:eastAsia="Amiri" w:cs="Amiri"/>
          <w:color w:val="111111"/>
          <w:sz w:val="28"/>
          <w:sz w:val="28"/>
          <w:szCs w:val="28"/>
          <w:rtl w:val="true"/>
          <w:lang w:bidi="ar-SA"/>
        </w:rPr>
        <w:t>براحته اليمن باطن إبهامه اليسرى، وإذا غضب أعرض وأشاح، وإذا فرح غضّ طرفه</w:t>
      </w:r>
      <w:r>
        <w:rPr>
          <w:rStyle w:val="FootnoteAnchor"/>
          <w:rtl w:val="true"/>
        </w:rPr>
        <w:footnoteReference w:id="507"/>
      </w:r>
      <w:r>
        <w:rPr>
          <w:rFonts w:ascii="Amiri" w:hAnsi="Amiri" w:eastAsia="Amiri" w:cs="Amiri"/>
          <w:color w:val="111111"/>
          <w:sz w:val="28"/>
          <w:sz w:val="28"/>
          <w:szCs w:val="28"/>
          <w:rtl w:val="true"/>
          <w:lang w:bidi="ar-SA"/>
        </w:rPr>
        <w:t>، جلّ ضحكه التبسّم، يفترّ عن مثل حبّ الغمام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w:t>
      </w:r>
      <w:r>
        <w:rPr>
          <w:rStyle w:val="FootnoteAnchor"/>
          <w:rtl w:val="true"/>
        </w:rPr>
        <w:footnoteReference w:id="509"/>
      </w:r>
      <w:r>
        <w:rPr>
          <w:rFonts w:ascii="Amiri" w:hAnsi="Amiri" w:eastAsia="Amiri" w:cs="Amiri"/>
          <w:color w:val="111111"/>
          <w:sz w:val="28"/>
          <w:sz w:val="28"/>
          <w:szCs w:val="28"/>
          <w:rtl w:val="true"/>
          <w:lang w:bidi="ar-SA"/>
        </w:rPr>
        <w:t>الحسين زماناً، ثمّ حدّثته فوجدته قد سبقني إليه، وسأله عمّا سألته عنه، ووجدته</w:t>
      </w:r>
      <w:r>
        <w:rPr>
          <w:rStyle w:val="FootnoteAnchor"/>
          <w:rtl w:val="true"/>
        </w:rPr>
        <w:footnoteReference w:id="510"/>
      </w:r>
      <w:r>
        <w:rPr>
          <w:rFonts w:ascii="Amiri" w:hAnsi="Amiri" w:eastAsia="Amiri" w:cs="Amiri"/>
          <w:color w:val="111111"/>
          <w:sz w:val="28"/>
          <w:sz w:val="28"/>
          <w:szCs w:val="28"/>
          <w:rtl w:val="true"/>
          <w:lang w:bidi="ar-SA"/>
        </w:rPr>
        <w:t xml:space="preserve">قد سأل أباه عن مدخل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ومخرجه، ومجلسه وشكله، فلم يدع منه شيئاً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فإذا أوى إلى منزله جزّاً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 ثمّ جزّأ جزءه بينه وبين الناس، فيردّ ذلك بالخاصّة على العامّة، ولا يدّخر</w:t>
      </w:r>
      <w:r>
        <w:rPr>
          <w:rStyle w:val="FootnoteAnchor"/>
          <w:rtl w:val="true"/>
        </w:rPr>
        <w:footnoteReference w:id="511"/>
      </w:r>
      <w:r>
        <w:rPr>
          <w:rFonts w:ascii="Amiri" w:hAnsi="Amiri" w:eastAsia="Amiri" w:cs="Amiri"/>
          <w:color w:val="111111"/>
          <w:sz w:val="28"/>
          <w:sz w:val="28"/>
          <w:szCs w:val="28"/>
          <w:rtl w:val="true"/>
          <w:lang w:bidi="ar-SA"/>
        </w:rPr>
        <w:t xml:space="preserve">عنهم منه شيئاً، وكان من سيرته في جزء الأمّة إيثار أهل الفضل بإذنه و قسمه على قدر فضلهم في الدين، فمنهم ذوالحاجة، ومنهم ذو الحاجتين، ومنهم ذوالحوائج، فيتشاغل بهم ويشغلهم </w:t>
      </w:r>
    </w:p>
    <w:p>
      <w:pPr>
        <w:pStyle w:val="BookText"/>
        <w:rPr/>
      </w:pPr>
      <w:r>
        <w:rPr>
          <w:rFonts w:ascii="Amiri" w:hAnsi="Amiri" w:eastAsia="Amiri" w:cs="Amiri"/>
          <w:color w:val="111111"/>
          <w:sz w:val="28"/>
          <w:sz w:val="28"/>
          <w:szCs w:val="28"/>
          <w:rtl w:val="true"/>
          <w:lang w:bidi="ar-SA"/>
        </w:rPr>
        <w:t>فيما أصلحهم والأمّة من مسألته عنهم</w:t>
      </w:r>
      <w:r>
        <w:rPr>
          <w:rStyle w:val="FootnoteAnchor"/>
          <w:rtl w:val="true"/>
        </w:rPr>
        <w:footnoteReference w:id="512"/>
      </w:r>
      <w:r>
        <w:rPr>
          <w:rFonts w:ascii="Amiri" w:hAnsi="Amiri" w:eastAsia="Amiri" w:cs="Amiri"/>
          <w:color w:val="111111"/>
          <w:sz w:val="28"/>
          <w:sz w:val="28"/>
          <w:szCs w:val="28"/>
          <w:rtl w:val="true"/>
          <w:lang w:bidi="ar-SA"/>
        </w:rPr>
        <w:t>، وإخبارهم بالّذي ينبغي</w:t>
      </w:r>
      <w:r>
        <w:rPr>
          <w:rStyle w:val="FootnoteAnchor"/>
          <w:rtl w:val="true"/>
        </w:rPr>
        <w:footnoteReference w:id="51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منكم الغائب، وأبلغوني حاجة من لا يقدر على إبلاغ حاجته</w:t>
      </w:r>
      <w:r>
        <w:rPr>
          <w:rStyle w:val="FootnoteAnchor"/>
          <w:rtl w:val="true"/>
        </w:rPr>
        <w:footnoteReference w:id="514"/>
      </w:r>
      <w:r>
        <w:rPr>
          <w:rFonts w:ascii="Amiri" w:hAnsi="Amiri" w:eastAsia="Amiri" w:cs="Amiri"/>
          <w:color w:val="111111"/>
          <w:sz w:val="28"/>
          <w:sz w:val="28"/>
          <w:szCs w:val="28"/>
          <w:rtl w:val="true"/>
          <w:lang w:bidi="ar-SA"/>
        </w:rPr>
        <w:t>، فإنّه من أبلغ سلطاناً حاجة من لا يقدر على إبلاغها</w:t>
      </w:r>
      <w:r>
        <w:rPr>
          <w:rStyle w:val="FootnoteAnchor"/>
          <w:rtl w:val="true"/>
        </w:rPr>
        <w:footnoteReference w:id="515"/>
      </w:r>
      <w:r>
        <w:rPr>
          <w:rFonts w:ascii="Amiri" w:hAnsi="Amiri" w:eastAsia="Amiri" w:cs="Amiri"/>
          <w:color w:val="111111"/>
          <w:sz w:val="28"/>
          <w:sz w:val="28"/>
          <w:szCs w:val="28"/>
          <w:rtl w:val="true"/>
          <w:lang w:bidi="ar-SA"/>
        </w:rPr>
        <w:t>ثبّت اللّه قدميه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عنده إلّا ذلك، ولا يقيد</w:t>
      </w:r>
      <w:r>
        <w:rPr>
          <w:rStyle w:val="FootnoteAnchor"/>
          <w:rtl w:val="true"/>
        </w:rPr>
        <w:footnoteReference w:id="516"/>
      </w:r>
      <w:r>
        <w:rPr>
          <w:rFonts w:ascii="Amiri" w:hAnsi="Amiri" w:eastAsia="Amiri" w:cs="Amiri"/>
          <w:color w:val="111111"/>
          <w:sz w:val="28"/>
          <w:sz w:val="28"/>
          <w:szCs w:val="28"/>
          <w:rtl w:val="true"/>
          <w:lang w:bidi="ar-SA"/>
        </w:rPr>
        <w:t>من أحد عثرةً يدخلون روّاداً ولا يفترقون إلّا عن ذواق، ويخرجون 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w:t>
      </w:r>
      <w:r>
        <w:rPr>
          <w:rStyle w:val="FootnoteAnchor"/>
          <w:rtl w:val="true"/>
        </w:rPr>
        <w:footnoteReference w:id="517"/>
      </w:r>
      <w:r>
        <w:rPr>
          <w:rFonts w:ascii="Amiri" w:hAnsi="Amiri" w:eastAsia="Amiri" w:cs="Amiri"/>
          <w:color w:val="111111"/>
          <w:sz w:val="28"/>
          <w:sz w:val="28"/>
          <w:szCs w:val="28"/>
          <w:rtl w:val="true"/>
          <w:lang w:bidi="ar-SA"/>
        </w:rPr>
        <w:t xml:space="preserve">عن مخرج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فيه؟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يخزن لسانه إلّا عمّا يعنيه، ويؤلّفهم ولا ينفرهم</w:t>
      </w:r>
      <w:r>
        <w:rPr>
          <w:rStyle w:val="FootnoteAnchor"/>
          <w:rtl w:val="true"/>
        </w:rPr>
        <w:footnoteReference w:id="519"/>
      </w:r>
      <w:r>
        <w:rPr>
          <w:rFonts w:ascii="IRNazanin" w:hAnsi="IRNazanin" w:eastAsia="IRNazanin"/>
          <w:color w:val="111111"/>
          <w:sz w:val="28"/>
          <w:sz w:val="28"/>
          <w:szCs w:val="28"/>
          <w:rtl w:val="true"/>
          <w:lang w:bidi="fa-IR"/>
        </w:rPr>
        <w:t>، ويكرم كریم كلّ قوم، ويولّيه عليهم، ويحذر الناس</w:t>
      </w:r>
      <w:r>
        <w:rPr>
          <w:rStyle w:val="FootnoteAnchor"/>
          <w:rtl w:val="true"/>
        </w:rPr>
        <w:footnoteReference w:id="520"/>
      </w:r>
      <w:r>
        <w:rPr>
          <w:rFonts w:ascii="Amiri" w:hAnsi="Amiri" w:eastAsia="Amiri" w:cs="Amiri"/>
          <w:color w:val="111111"/>
          <w:sz w:val="28"/>
          <w:sz w:val="28"/>
          <w:szCs w:val="28"/>
          <w:rtl w:val="true"/>
          <w:lang w:bidi="ar-SA"/>
        </w:rPr>
        <w:t>ويحترس منهم من غير أن يوي عن أحد بشره ولا خلقه، ويتفقّد أصحابه، ويسأل الناس عمّا في الناس</w:t>
      </w:r>
      <w:r>
        <w:rPr>
          <w:rStyle w:val="FootnoteAnchor"/>
          <w:rtl w:val="true"/>
        </w:rPr>
        <w:footnoteReference w:id="521"/>
      </w:r>
      <w:r>
        <w:rPr>
          <w:rFonts w:ascii="Amiri" w:hAnsi="Amiri" w:eastAsia="Amiri" w:cs="Amiri"/>
          <w:color w:val="111111"/>
          <w:sz w:val="28"/>
          <w:sz w:val="28"/>
          <w:szCs w:val="28"/>
          <w:rtl w:val="true"/>
          <w:lang w:bidi="ar-SA"/>
        </w:rPr>
        <w:t xml:space="preserve">، ويحسّن الحسن ويقوّيه، ويقبّح القبيح ويوهنه، معتدل الأمر، غير مختلف، </w:t>
      </w:r>
    </w:p>
    <w:p>
      <w:pPr>
        <w:pStyle w:val="BookText"/>
        <w:rPr/>
      </w:pPr>
      <w:r>
        <w:rPr>
          <w:rFonts w:ascii="Amiri" w:hAnsi="Amiri" w:eastAsia="Amiri" w:cs="Amiri"/>
          <w:color w:val="111111"/>
          <w:sz w:val="28"/>
          <w:sz w:val="28"/>
          <w:szCs w:val="28"/>
          <w:rtl w:val="true"/>
          <w:lang w:bidi="ar-SA"/>
        </w:rPr>
        <w:t>لا يغفل مخافة أن يغفلوا أو يميلوا</w:t>
      </w:r>
      <w:r>
        <w:rPr>
          <w:rStyle w:val="FootnoteAnchor"/>
          <w:rtl w:val="true"/>
        </w:rPr>
        <w:footnoteReference w:id="522"/>
      </w:r>
      <w:r>
        <w:rPr>
          <w:rFonts w:ascii="Amiri" w:hAnsi="Amiri" w:eastAsia="Amiri" w:cs="Amiri"/>
          <w:color w:val="111111"/>
          <w:sz w:val="28"/>
          <w:sz w:val="28"/>
          <w:szCs w:val="28"/>
          <w:rtl w:val="true"/>
          <w:lang w:bidi="ar-SA"/>
        </w:rPr>
        <w:t>، ولا يقصر عن الحقّ ولا يجوزه، الّذين يلونه من الناس خيارهم أفضلهم عنده أعمّهم نصيحةً للمسلمين، وأعظمهم عنده منزلةً أحسنهم مواساةً وموازرةً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Style w:val="FootnoteAnchor"/>
          <w:rtl w:val="true"/>
        </w:rPr>
        <w:footnoteReference w:id="523"/>
      </w:r>
      <w:r>
        <w:rPr>
          <w:rFonts w:ascii="IRNazanin" w:hAnsi="IRNazanin" w:eastAsia="IRNazanin"/>
          <w:color w:val="111111"/>
          <w:sz w:val="28"/>
          <w:sz w:val="28"/>
          <w:szCs w:val="28"/>
          <w:rtl w:val="true"/>
          <w:lang w:bidi="fa-IR"/>
        </w:rPr>
        <w:t>عن مجلسه؟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ولا يقوم إلّا على ذكر</w:t>
      </w:r>
      <w:r>
        <w:rPr>
          <w:rStyle w:val="FootnoteAnchor"/>
          <w:rtl w:val="true"/>
        </w:rPr>
        <w:footnoteReference w:id="524"/>
      </w:r>
      <w:r>
        <w:rPr>
          <w:rFonts w:ascii="Amiri" w:hAnsi="Amiri" w:eastAsia="Amiri" w:cs="Amiri"/>
          <w:color w:val="111111"/>
          <w:sz w:val="28"/>
          <w:sz w:val="28"/>
          <w:szCs w:val="28"/>
          <w:rtl w:val="true"/>
          <w:lang w:bidi="ar-SA"/>
        </w:rPr>
        <w:t>، ولا يوطن الأمان</w:t>
      </w:r>
      <w:r>
        <w:rPr>
          <w:rStyle w:val="FootnoteAnchor"/>
          <w:rtl w:val="true"/>
        </w:rPr>
        <w:footnoteReference w:id="525"/>
      </w:r>
      <w:r>
        <w:rPr>
          <w:rFonts w:ascii="Amiri" w:hAnsi="Amiri" w:eastAsia="Amiri" w:cs="Amiri"/>
          <w:color w:val="111111"/>
          <w:sz w:val="28"/>
          <w:sz w:val="28"/>
          <w:szCs w:val="28"/>
          <w:rtl w:val="true"/>
          <w:lang w:bidi="ar-SA"/>
        </w:rPr>
        <w:t>وينهي عن إيطانها، وإذا انتهى إلى قوم جلس حيث ينتهي به المجلس ويأمر بذلك، ويعطي كلّ جلسائه نصيبه، ولا يحسب أحد من جلسائه أنّ أحداً</w:t>
      </w:r>
      <w:r>
        <w:rPr>
          <w:rStyle w:val="FootnoteAnchor"/>
          <w:rtl w:val="true"/>
        </w:rPr>
        <w:footnoteReference w:id="526"/>
      </w:r>
      <w:r>
        <w:rPr>
          <w:rFonts w:ascii="Amiri" w:hAnsi="Amiri" w:eastAsia="Amiri" w:cs="Amiri"/>
          <w:color w:val="111111"/>
          <w:sz w:val="28"/>
          <w:sz w:val="28"/>
          <w:szCs w:val="28"/>
          <w:rtl w:val="true"/>
          <w:lang w:bidi="ar-SA"/>
        </w:rPr>
        <w:t>أكرم عليه منه، من جالسه ضابره</w:t>
      </w:r>
      <w:r>
        <w:rPr>
          <w:rStyle w:val="FootnoteAnchor"/>
          <w:rtl w:val="true"/>
        </w:rPr>
        <w:footnoteReference w:id="527"/>
      </w:r>
      <w:r>
        <w:rPr>
          <w:rFonts w:ascii="IRNazanin" w:hAnsi="IRNazanin" w:eastAsia="IRNazanin"/>
          <w:color w:val="111111"/>
          <w:sz w:val="28"/>
          <w:sz w:val="28"/>
          <w:szCs w:val="28"/>
          <w:rtl w:val="true"/>
          <w:lang w:bidi="fa-IR"/>
        </w:rPr>
        <w:t>حتّی يكون هو المنصرف عنه، من سأله حاجة لم يرجع إلّا بها</w:t>
      </w:r>
      <w:r>
        <w:rPr>
          <w:rStyle w:val="FootnoteAnchor"/>
          <w:rtl w:val="true"/>
        </w:rPr>
        <w:footnoteReference w:id="528"/>
      </w:r>
      <w:r>
        <w:rPr>
          <w:rFonts w:ascii="Amiri" w:hAnsi="Amiri" w:eastAsia="Amiri" w:cs="Amiri"/>
          <w:color w:val="111111"/>
          <w:sz w:val="28"/>
          <w:sz w:val="28"/>
          <w:szCs w:val="28"/>
          <w:rtl w:val="true"/>
          <w:lang w:bidi="ar-SA"/>
        </w:rPr>
        <w:t>، أو بميسور من القول، قد وسع الناس منه خلقه، وصار لهم أباً</w:t>
      </w:r>
      <w:r>
        <w:rPr>
          <w:rStyle w:val="FootnoteAnchor"/>
          <w:rtl w:val="true"/>
        </w:rPr>
        <w:footnoteReference w:id="529"/>
      </w:r>
      <w:r>
        <w:rPr>
          <w:rFonts w:ascii="IRNazanin" w:hAnsi="IRNazanin" w:eastAsia="IRNazanin"/>
          <w:color w:val="111111"/>
          <w:sz w:val="28"/>
          <w:sz w:val="28"/>
          <w:szCs w:val="28"/>
          <w:rtl w:val="true"/>
          <w:lang w:bidi="fa-IR"/>
        </w:rPr>
        <w:t xml:space="preserve">، وصاروا عنده في الحقّ سواء، مجلسه مجلس حلم و حیاء وصدق </w:t>
      </w:r>
    </w:p>
    <w:p>
      <w:pPr>
        <w:pStyle w:val="BookText"/>
        <w:rPr/>
      </w:pPr>
      <w:r>
        <w:rPr>
          <w:rFonts w:ascii="Amiri" w:hAnsi="Amiri" w:eastAsia="Amiri" w:cs="Amiri"/>
          <w:color w:val="111111"/>
          <w:sz w:val="28"/>
          <w:sz w:val="28"/>
          <w:szCs w:val="28"/>
          <w:rtl w:val="true"/>
          <w:lang w:bidi="ar-SA"/>
        </w:rPr>
        <w:t>وأمانة، لا ترفع فيه الأصوات، ولا تؤبن</w:t>
      </w:r>
      <w:r>
        <w:rPr>
          <w:rStyle w:val="FootnoteAnchor"/>
          <w:rtl w:val="true"/>
        </w:rPr>
        <w:footnoteReference w:id="530"/>
      </w:r>
      <w:r>
        <w:rPr>
          <w:rFonts w:ascii="Amiri" w:hAnsi="Amiri" w:eastAsia="Amiri" w:cs="Amiri"/>
          <w:color w:val="111111"/>
          <w:sz w:val="28"/>
          <w:sz w:val="28"/>
          <w:szCs w:val="28"/>
          <w:rtl w:val="true"/>
          <w:lang w:bidi="ar-SA"/>
        </w:rPr>
        <w:t>في الحرم، ولا تنثى فلتاته، متعادلين</w:t>
      </w:r>
      <w:r>
        <w:rPr>
          <w:rStyle w:val="FootnoteAnchor"/>
          <w:rtl w:val="true"/>
        </w:rPr>
        <w:footnoteReference w:id="531"/>
      </w:r>
      <w:r>
        <w:rPr>
          <w:rFonts w:ascii="Amiri" w:hAnsi="Amiri" w:eastAsia="Amiri" w:cs="Amiri"/>
          <w:color w:val="111111"/>
          <w:sz w:val="28"/>
          <w:sz w:val="28"/>
          <w:szCs w:val="28"/>
          <w:rtl w:val="true"/>
          <w:lang w:bidi="ar-SA"/>
        </w:rPr>
        <w:t>متواصلين فيه بالتقوى، متواضعين يوقّرون الكبير، ويرحمون الصغير، ويؤثرون ذاالحاجة، ويحفظون الغريب</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سيرته في جلسائه؟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دائم البشر، سهل الخلق، ليّن الجانب، ليس بفظّ ولا صخّاب ولا فحّاش ولا عيّاب ولا مدّاح، يتغافل عمّا لا يشتهي، فلا يؤيس منه ولا يخيّب فيه مؤمّلیه، قد ترك نفسه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والإكثار، وما لا يعنيه، وترك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يذمّ أحداً، ولا يعيره، ولا يطلب عورته ولا عثراته</w:t>
      </w:r>
      <w:r>
        <w:rPr>
          <w:rStyle w:val="FootnoteAnchor"/>
          <w:rtl w:val="true"/>
        </w:rPr>
        <w:footnoteReference w:id="533"/>
      </w:r>
      <w:r>
        <w:rPr>
          <w:rFonts w:ascii="Amiri" w:hAnsi="Amiri" w:eastAsia="Amiri" w:cs="Amiri"/>
          <w:color w:val="111111"/>
          <w:sz w:val="28"/>
          <w:sz w:val="28"/>
          <w:szCs w:val="28"/>
          <w:rtl w:val="true"/>
          <w:lang w:bidi="ar-SA"/>
        </w:rPr>
        <w:t>، ولا يتكلّم إلّا فيما رجا</w:t>
      </w:r>
      <w:r>
        <w:rPr>
          <w:rStyle w:val="FootnoteAnchor"/>
          <w:rtl w:val="true"/>
        </w:rPr>
        <w:footnoteReference w:id="534"/>
      </w:r>
      <w:r>
        <w:rPr>
          <w:rFonts w:ascii="IRNazanin" w:hAnsi="IRNazanin" w:eastAsia="IRNazanin"/>
          <w:color w:val="111111"/>
          <w:sz w:val="28"/>
          <w:sz w:val="28"/>
          <w:szCs w:val="28"/>
          <w:rtl w:val="true"/>
          <w:lang w:bidi="fa-IR"/>
        </w:rPr>
        <w:t>ثوابه، إذا تكلّم أطرق جلساؤه كأنّما على رؤوسهم الطر، وإذا سكت تكلّموا ولا يتنازعون عنده الحديث، من تكلّم أنصتوا له حتّی يفرغ</w:t>
      </w:r>
      <w:r>
        <w:rPr>
          <w:rStyle w:val="FootnoteAnchor"/>
          <w:rtl w:val="true"/>
        </w:rPr>
        <w:footnoteReference w:id="535"/>
      </w:r>
      <w:r>
        <w:rPr>
          <w:rFonts w:ascii="Amiri" w:hAnsi="Amiri" w:eastAsia="Amiri" w:cs="Amiri"/>
          <w:color w:val="111111"/>
          <w:sz w:val="28"/>
          <w:sz w:val="28"/>
          <w:szCs w:val="28"/>
          <w:rtl w:val="true"/>
          <w:lang w:bidi="ar-SA"/>
        </w:rPr>
        <w:t>حديثهم عنده حديث أوليهم</w:t>
      </w:r>
      <w:r>
        <w:rPr>
          <w:rStyle w:val="FootnoteAnchor"/>
          <w:rtl w:val="true"/>
        </w:rPr>
        <w:footnoteReference w:id="536"/>
      </w:r>
      <w:r>
        <w:rPr>
          <w:rFonts w:ascii="IRNazanin" w:hAnsi="IRNazanin" w:eastAsia="IRNazanin"/>
          <w:color w:val="111111"/>
          <w:sz w:val="28"/>
          <w:sz w:val="28"/>
          <w:szCs w:val="28"/>
          <w:rtl w:val="true"/>
          <w:lang w:bidi="fa-IR"/>
        </w:rPr>
        <w:t>، يضحك ممّا يضحكون منه، ويتعجّب ممّا يتعجّبون منه ويصبر للغريب على الجفوة في مسألته و منطقه حتّی أن كان أصحابه ليستجلبونهم،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طالب الحاجة يطلبها فارفدوه</w:t>
      </w:r>
      <w:r>
        <w:rPr>
          <w:rStyle w:val="FootnoteAnchor"/>
          <w:rtl w:val="true"/>
        </w:rPr>
        <w:footnoteReference w:id="537"/>
      </w:r>
      <w:r>
        <w:rPr>
          <w:rFonts w:ascii="IRNazanin" w:hAnsi="IRNazanin" w:eastAsia="IRNazanin"/>
          <w:color w:val="111111"/>
          <w:sz w:val="28"/>
          <w:sz w:val="28"/>
          <w:szCs w:val="28"/>
          <w:rtl w:val="true"/>
          <w:lang w:bidi="fa-IR"/>
        </w:rPr>
        <w:t xml:space="preserve">، </w:t>
      </w:r>
      <w:bookmarkStart w:id="580" w:name="pg15084_164200"/>
    </w:p>
    <w:p>
      <w:pPr>
        <w:pStyle w:val="BookText"/>
        <w:rPr/>
      </w:pPr>
      <w:bookmarkEnd w:id="580"/>
      <w:r>
        <w:rPr>
          <w:rFonts w:ascii="IRNazanin" w:hAnsi="IRNazanin" w:eastAsia="IRNazanin"/>
          <w:color w:val="111111"/>
          <w:sz w:val="28"/>
          <w:sz w:val="28"/>
          <w:szCs w:val="28"/>
          <w:rtl w:val="true"/>
          <w:lang w:bidi="fa-IR"/>
        </w:rPr>
        <w:t>ولا يقبل الثناء إلّا من مكافىء، ولا يقطع على أحد كلامه حتّی يجوز</w:t>
      </w:r>
      <w:r>
        <w:rPr>
          <w:rStyle w:val="FootnoteAnchor"/>
          <w:rtl w:val="true"/>
        </w:rPr>
        <w:footnoteReference w:id="538"/>
      </w:r>
      <w:r>
        <w:rPr>
          <w:rFonts w:ascii="Amiri" w:hAnsi="Amiri" w:eastAsia="Amiri" w:cs="Amiri"/>
          <w:color w:val="111111"/>
          <w:sz w:val="28"/>
          <w:sz w:val="28"/>
          <w:szCs w:val="28"/>
          <w:rtl w:val="true"/>
          <w:lang w:bidi="ar-SA"/>
        </w:rPr>
        <w:t>فيقطعه بنهي</w:t>
      </w:r>
      <w:r>
        <w:rPr>
          <w:rStyle w:val="FootnoteAnchor"/>
          <w:rtl w:val="true"/>
        </w:rPr>
        <w:footnoteReference w:id="539"/>
      </w:r>
      <w:r>
        <w:rPr>
          <w:rFonts w:ascii="Amiri" w:hAnsi="Amiri" w:eastAsia="Amiri" w:cs="Amiri"/>
          <w:color w:val="111111"/>
          <w:sz w:val="28"/>
          <w:sz w:val="28"/>
          <w:szCs w:val="28"/>
          <w:rtl w:val="true"/>
          <w:lang w:bidi="ar-SA"/>
        </w:rPr>
        <w:t>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سكوت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الحلم، والحذر، والتقدير، والتفكير</w:t>
      </w:r>
      <w:r>
        <w:rPr>
          <w:rStyle w:val="FootnoteAnchor"/>
          <w:rtl w:val="true"/>
        </w:rPr>
        <w:footnoteReference w:id="540"/>
      </w:r>
      <w:r>
        <w:rPr>
          <w:rFonts w:ascii="Amiri" w:hAnsi="Amiri" w:eastAsia="Amiri" w:cs="Amiri"/>
          <w:color w:val="111111"/>
          <w:sz w:val="28"/>
          <w:sz w:val="28"/>
          <w:szCs w:val="28"/>
          <w:rtl w:val="true"/>
          <w:lang w:bidi="ar-SA"/>
        </w:rPr>
        <w:t>، فأمّا التقدير ففي تسوية النظر والإستماع بين الناس، وأمّا تفكّره ففيما يبقى ويفنى، وجمع له الحلم في الصبر، فكان لا يغضبه شيء ولا يستفزّ، وجمع له الحذر في أربع</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الحسن ليقتدي به، وتركه القبيح لينتهي عنه، واجتهاده الرأي في صلاح</w:t>
      </w:r>
      <w:r>
        <w:rPr>
          <w:rStyle w:val="FootnoteAnchor"/>
          <w:rtl w:val="true"/>
        </w:rPr>
        <w:footnoteReference w:id="542"/>
      </w:r>
      <w:r>
        <w:rPr>
          <w:rFonts w:ascii="Amiri" w:hAnsi="Amiri" w:eastAsia="Amiri" w:cs="Amiri"/>
          <w:color w:val="111111"/>
          <w:sz w:val="28"/>
          <w:sz w:val="28"/>
          <w:szCs w:val="28"/>
          <w:rtl w:val="true"/>
          <w:lang w:bidi="ar-SA"/>
        </w:rPr>
        <w:t>أمّته، والقيام فيماجمع</w:t>
      </w:r>
      <w:r>
        <w:rPr>
          <w:rStyle w:val="FootnoteAnchor"/>
          <w:rtl w:val="true"/>
        </w:rPr>
        <w:footnoteReference w:id="543"/>
      </w:r>
      <w:r>
        <w:rPr>
          <w:rFonts w:ascii="Amiri" w:hAnsi="Amiri" w:eastAsia="Amiri" w:cs="Amiri"/>
          <w:color w:val="111111"/>
          <w:sz w:val="28"/>
          <w:sz w:val="28"/>
          <w:szCs w:val="28"/>
          <w:rtl w:val="true"/>
          <w:lang w:bidi="ar-SA"/>
        </w:rPr>
        <w:t>لهم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Heading3"/>
        <w:numPr>
          <w:ilvl w:val="2"/>
          <w:numId w:val="1"/>
        </w:numPr>
        <w:rPr/>
      </w:pPr>
      <w:bookmarkStart w:id="581" w:name="__RefHeading___Toc964154_2142443653"/>
      <w:bookmarkStart w:id="582" w:name="_Toc215"/>
      <w:bookmarkEnd w:id="581"/>
      <w:r>
        <w:rPr>
          <w:rtl w:val="true"/>
        </w:rPr>
        <w:t>خلقت من نور الله</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وجلّ، وخَلَقَ أهل بيتي مِن نوري، وخَلَقَ مُحِبّيهم مِن نورِهم، وسائر </w:t>
      </w:r>
      <w:bookmarkStart w:id="583" w:name="pg15084_164201"/>
    </w:p>
    <w:p>
      <w:pPr>
        <w:pStyle w:val="BookText"/>
        <w:rPr/>
      </w:pPr>
      <w:bookmarkEnd w:id="583"/>
      <w:r>
        <w:rPr>
          <w:rFonts w:ascii="Amiri" w:hAnsi="Amiri" w:eastAsia="Amiri" w:cs="Amiri"/>
          <w:color w:val="111111"/>
          <w:sz w:val="28"/>
          <w:sz w:val="28"/>
          <w:szCs w:val="28"/>
          <w:rtl w:val="true"/>
          <w:lang w:bidi="ar-SA"/>
        </w:rPr>
        <w:t>الناس في النار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ورواه أيضاً الشيخ سليمان القندوزي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عن إسحاق بن إسماعيل النيسابوري،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الحسن</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964156_2142443653"/>
      <w:bookmarkStart w:id="585" w:name="_Toc216"/>
      <w:bookmarkEnd w:id="584"/>
      <w:r>
        <w:rPr>
          <w:rtl w:val="true"/>
        </w:rPr>
        <w:t xml:space="preserve">بين علي و محمّد </w:t>
      </w:r>
      <w:r>
        <w:rPr>
          <w:rtl w:val="true"/>
        </w:rPr>
        <w:t>(</w:t>
      </w:r>
      <w:r>
        <w:rPr>
          <w:rtl w:val="true"/>
        </w:rPr>
        <w:t>عَلَيْهِما السَّلَامُ</w:t>
      </w:r>
      <w:r>
        <w:rPr>
          <w:rtl w:val="true"/>
        </w:rPr>
        <w:t>)</w:t>
      </w:r>
      <w:bookmarkEnd w:id="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586" w:name="__RefHeading___Toc964158_2142443653"/>
      <w:bookmarkStart w:id="587" w:name="_Toc217"/>
      <w:bookmarkEnd w:id="586"/>
      <w:r>
        <w:rPr>
          <w:rtl w:val="true"/>
        </w:rPr>
        <w:t>خلقنا من نور الله</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خلق محمّداً و إثني عشر من أهل بيته من نور عظمته، </w:t>
      </w:r>
      <w:bookmarkStart w:id="588" w:name="pg15084_164202"/>
    </w:p>
    <w:p>
      <w:pPr>
        <w:pStyle w:val="BookText"/>
        <w:rPr/>
      </w:pPr>
      <w:bookmarkEnd w:id="588"/>
      <w:r>
        <w:rPr>
          <w:rFonts w:ascii="Amiri" w:hAnsi="Amiri" w:eastAsia="Amiri" w:cs="Amiri"/>
          <w:color w:val="111111"/>
          <w:sz w:val="28"/>
          <w:sz w:val="28"/>
          <w:szCs w:val="28"/>
          <w:rtl w:val="true"/>
          <w:lang w:bidi="ar-SA"/>
        </w:rPr>
        <w:t>هم الأئمّة بعده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وفي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964160_2142443653"/>
      <w:bookmarkStart w:id="590" w:name="_Toc218"/>
      <w:bookmarkEnd w:id="589"/>
      <w:r>
        <w:rPr>
          <w:rtl w:val="true"/>
        </w:rPr>
        <w:t>أخبرني عن خمس</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عن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خسمة أشياء مكتوبات في التوراة أمر اللّه بني إسرائيل أن يقتدوا بموسى فيها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فأنشدتك باللّه إن أنا أخبرتك تقرّ لي؟</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وهي بالعبرانيّة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وفي السطر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وصيّي عليّ بن أبي طالب، والثالث والرابع سبطيّ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وفي السطر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أمّهما فاطمة 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التوراة اسم وصيّي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نورا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Style w:val="FootnoteAnchor"/>
          <w:rtl w:val="true"/>
        </w:rPr>
        <w:footnoteReference w:id="550"/>
      </w:r>
      <w:bookmarkStart w:id="591" w:name="pg15084_164203"/>
    </w:p>
    <w:p>
      <w:pPr>
        <w:pStyle w:val="Heading3"/>
        <w:numPr>
          <w:ilvl w:val="2"/>
          <w:numId w:val="1"/>
        </w:numPr>
        <w:rPr/>
      </w:pPr>
      <w:bookmarkStart w:id="592" w:name="__RefHeading___Toc964162_2142443653"/>
      <w:bookmarkStart w:id="593" w:name="_Toc219"/>
      <w:bookmarkEnd w:id="591"/>
      <w:bookmarkEnd w:id="592"/>
      <w:r>
        <w:rPr>
          <w:rtl w:val="true"/>
        </w:rPr>
        <w:t xml:space="preserve">وجه فضيلة الأنبياء </w:t>
      </w:r>
      <w:r>
        <w:rPr>
          <w:rtl w:val="true"/>
        </w:rPr>
        <w:t>(</w:t>
      </w:r>
      <w:r>
        <w:rPr>
          <w:rtl w:val="true"/>
        </w:rPr>
        <w:t>عَلَيْهِم السَّلَامُ</w:t>
      </w:r>
      <w:r>
        <w:rPr>
          <w:rtl w:val="true"/>
        </w:rPr>
        <w:t>)</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إنّما فضّلهم اللّه تعالى على خلقه أجمعين لشدّة مُداراتِهِم لأعداء دين اللّه وحُسنِ تَقِيَّتهم لأجل إخوانِهم في اللّه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Heading3"/>
        <w:numPr>
          <w:ilvl w:val="2"/>
          <w:numId w:val="1"/>
        </w:numPr>
        <w:rPr/>
      </w:pPr>
      <w:bookmarkStart w:id="594" w:name="__RefHeading___Toc964164_2142443653"/>
      <w:bookmarkStart w:id="595" w:name="_Toc220"/>
      <w:bookmarkEnd w:id="594"/>
      <w:r>
        <w:rPr>
          <w:rtl w:val="true"/>
        </w:rPr>
        <w:t xml:space="preserve">بعث الله محمداً </w:t>
      </w:r>
      <w:r>
        <w:rPr>
          <w:rtl w:val="true"/>
        </w:rPr>
        <w:t>(</w:t>
      </w:r>
      <w:r>
        <w:rPr>
          <w:rtl w:val="true"/>
        </w:rPr>
        <w:t>صَلَّی اللَّهُ عَلَيْهِ وَ آلِهِ وَ سَلَّمَ</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الهمام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العرب وهم قدريّة يَحمِلونَ ذنوبَهم على اللّه تعالی</w:t>
      </w:r>
      <w:r>
        <w:rPr>
          <w:rFonts w:eastAsia="Amiri" w:cs="Amiri" w:ascii="Amiri" w:hAnsi="Amiri"/>
          <w:color w:val="111111"/>
          <w:sz w:val="28"/>
          <w:szCs w:val="28"/>
          <w:rtl w:val="true"/>
          <w:lang w:bidi="ar-SA"/>
        </w:rPr>
        <w:t xml:space="preserve">. </w:t>
      </w:r>
      <w:r>
        <w:rPr>
          <w:rStyle w:val="FootnoteAnchor"/>
          <w:rtl w:val="true"/>
        </w:rPr>
        <w:footnoteReference w:id="552"/>
      </w:r>
    </w:p>
    <w:p>
      <w:pPr>
        <w:pStyle w:val="Heading3"/>
        <w:numPr>
          <w:ilvl w:val="2"/>
          <w:numId w:val="1"/>
        </w:numPr>
        <w:rPr/>
      </w:pPr>
      <w:bookmarkStart w:id="596" w:name="__RefHeading___Toc964166_2142443653"/>
      <w:bookmarkStart w:id="597" w:name="_Toc221"/>
      <w:bookmarkEnd w:id="596"/>
      <w:r>
        <w:rPr>
          <w:rtl w:val="true"/>
        </w:rPr>
        <w:t>أبوا هذه الأمّة</w:t>
      </w:r>
      <w:bookmarkEnd w:id="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صلوات اللّه عليهما أبوا هذه الأمّة، فطوبى لمن كان بحقّهما عارفاً، ولهما في كلّ أحواله مطيعاً، يجعله اللّه من أفضل سكّان جنانه ويسعده بكراماته ورضوانه</w:t>
      </w:r>
      <w:r>
        <w:rPr>
          <w:rFonts w:eastAsia="Amiri" w:cs="Amiri" w:ascii="Amiri" w:hAnsi="Amiri"/>
          <w:color w:val="111111"/>
          <w:sz w:val="28"/>
          <w:szCs w:val="28"/>
          <w:rtl w:val="true"/>
          <w:lang w:bidi="ar-SA"/>
        </w:rPr>
        <w:t xml:space="preserve">. </w:t>
      </w:r>
      <w:r>
        <w:rPr>
          <w:rStyle w:val="FootnoteAnchor"/>
          <w:rtl w:val="true"/>
        </w:rPr>
        <w:footnoteReference w:id="553"/>
      </w:r>
      <w:bookmarkStart w:id="598" w:name="pg15084_164204"/>
    </w:p>
    <w:p>
      <w:pPr>
        <w:pStyle w:val="Heading3"/>
        <w:numPr>
          <w:ilvl w:val="2"/>
          <w:numId w:val="1"/>
        </w:numPr>
        <w:rPr/>
      </w:pPr>
      <w:bookmarkStart w:id="599" w:name="__RefHeading___Toc964168_2142443653"/>
      <w:bookmarkStart w:id="600" w:name="_Toc222"/>
      <w:bookmarkEnd w:id="598"/>
      <w:bookmarkEnd w:id="599"/>
      <w:r>
        <w:rPr>
          <w:rtl w:val="true"/>
        </w:rPr>
        <w:t>سلني عمّ شئت</w:t>
      </w:r>
      <w:bookmarkEnd w:id="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نفر من اليهود واستأذن أعلمهم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يسأله عن أشياء،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 شئت، وجبرئیل عن يمين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ومیكائیل عن يساره يلقّنانه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سمّیت محمّدا وأحمد وأبا القاسم وبشيراً ونذيراً وداعياً؟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فإنّي محمود في الأرض، وأمّا أحمد فإنّي محمود في السماء، وأمّا أبو القاسم فإنّ اللّه عزّ وجلّ يقسّم القامة قسمة النار، فمن كفر بي من الأوّلين والآخرين ففي النار، ويقسّم قسمة الجنّة، فمن آمن بي وأقر بنبوّتي ففي الجنّة، وأمّا الداعي فإنّي أدعو الناس إلى دين ربّي، وأمّا النذير فإنّي أُنذر بالنار من عصاني، وأمّا البشير فإنّي أبشّر بالجنّة من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554"/>
      </w:r>
    </w:p>
    <w:p>
      <w:pPr>
        <w:pStyle w:val="Heading3"/>
        <w:numPr>
          <w:ilvl w:val="2"/>
          <w:numId w:val="1"/>
        </w:numPr>
        <w:rPr/>
      </w:pPr>
      <w:bookmarkStart w:id="601" w:name="__RefHeading___Toc964170_2142443653"/>
      <w:bookmarkStart w:id="602" w:name="_Toc223"/>
      <w:bookmarkEnd w:id="601"/>
      <w:r>
        <w:rPr>
          <w:rtl w:val="true"/>
        </w:rPr>
        <w:t>أكثروا الصلاة عليّ</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الصلاة عليّ، فإنّ صلاتكم عليّ مغفرةٌ لذنوبكم، واطلبوا لي الدرجة والوسيلة، فإنّ وسيلتي </w:t>
      </w:r>
      <w:bookmarkStart w:id="603" w:name="pg15084_164205"/>
    </w:p>
    <w:p>
      <w:pPr>
        <w:pStyle w:val="BookText"/>
        <w:rPr/>
      </w:pPr>
      <w:bookmarkEnd w:id="603"/>
      <w:r>
        <w:rPr>
          <w:rFonts w:ascii="Amiri" w:hAnsi="Amiri" w:eastAsia="Amiri" w:cs="Amiri"/>
          <w:color w:val="111111"/>
          <w:sz w:val="28"/>
          <w:sz w:val="28"/>
          <w:szCs w:val="28"/>
          <w:rtl w:val="true"/>
          <w:lang w:bidi="ar-SA"/>
        </w:rPr>
        <w:t>عند ربّي شفاعةٌ لكم</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3"/>
        <w:numPr>
          <w:ilvl w:val="2"/>
          <w:numId w:val="1"/>
        </w:numPr>
        <w:rPr/>
      </w:pPr>
      <w:bookmarkStart w:id="604" w:name="__RefHeading___Toc964172_2142443653"/>
      <w:bookmarkStart w:id="605" w:name="_Toc224"/>
      <w:bookmarkEnd w:id="604"/>
      <w:r>
        <w:rPr>
          <w:rtl w:val="true"/>
        </w:rPr>
        <w:t>إنّ صلاتكم تبلغني</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رشدين المصري، ثنا سعید بن أبي مريم</w:t>
      </w:r>
      <w:r>
        <w:rPr>
          <w:rStyle w:val="FootnoteAnchor"/>
          <w:rtl w:val="true"/>
        </w:rPr>
        <w:footnoteReference w:id="556"/>
      </w:r>
      <w:r>
        <w:rPr>
          <w:rFonts w:ascii="IRNazanin" w:hAnsi="IRNazanin" w:eastAsia="IRNazanin"/>
          <w:color w:val="111111"/>
          <w:sz w:val="28"/>
          <w:sz w:val="28"/>
          <w:szCs w:val="28"/>
          <w:rtl w:val="true"/>
          <w:lang w:bidi="fa-IR"/>
        </w:rPr>
        <w:t xml:space="preserve">ثنا محمّد بن جعفر </w:t>
      </w:r>
      <w:r>
        <w:rPr>
          <w:rStyle w:val="FootnoteAnchor"/>
          <w:rtl w:val="true"/>
        </w:rPr>
        <w:footnoteReference w:id="557"/>
      </w:r>
      <w:r>
        <w:rPr>
          <w:rFonts w:ascii="Amiri" w:hAnsi="Amiri" w:eastAsia="Amiri" w:cs="Amiri"/>
          <w:color w:val="111111"/>
          <w:sz w:val="28"/>
          <w:sz w:val="28"/>
          <w:szCs w:val="28"/>
          <w:rtl w:val="true"/>
          <w:lang w:bidi="ar-SA"/>
        </w:rPr>
        <w:t>عن حسن بن حسن بن علي بن أبي طالب،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كنتم فصلّوا عليّ، فإنّ صلاتكم تبلُغُني</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ورواه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يزيد بن سنان، وعلي بن عبدالرحمان، وإبراهيم بن يعقوب، كلّ واحد منهم عن سعيد بن أبي مريم، عن محمّد بن جعفر، عن حميد بن أبي زينب</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964174_2142443653"/>
      <w:bookmarkStart w:id="607" w:name="_Toc225"/>
      <w:bookmarkEnd w:id="606"/>
      <w:r>
        <w:rPr>
          <w:rtl w:val="true"/>
        </w:rPr>
        <w:t>مَن قال صلّى الله على محمّد وآله</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فليكثر من ذلك</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bookmarkStart w:id="608" w:name="pg15084_164206"/>
    </w:p>
    <w:p>
      <w:pPr>
        <w:pStyle w:val="Heading3"/>
        <w:numPr>
          <w:ilvl w:val="2"/>
          <w:numId w:val="1"/>
        </w:numPr>
        <w:rPr/>
      </w:pPr>
      <w:bookmarkStart w:id="609" w:name="__RefHeading___Toc964176_2142443653"/>
      <w:bookmarkStart w:id="610" w:name="_Toc226"/>
      <w:bookmarkEnd w:id="608"/>
      <w:bookmarkEnd w:id="609"/>
      <w:r>
        <w:rPr>
          <w:rtl w:val="true"/>
        </w:rPr>
        <w:t>بالصلاة عليه تغفر الذنوب</w:t>
      </w:r>
      <w:bookmarkEnd w:id="6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w:t>
      </w:r>
      <w:r>
        <w:rPr>
          <w:rStyle w:val="FootnoteAnchor"/>
          <w:rtl w:val="true"/>
        </w:rPr>
        <w:footnoteReference w:id="560"/>
      </w:r>
      <w:r>
        <w:rPr>
          <w:rFonts w:ascii="IRNazanin" w:hAnsi="IRNazanin" w:eastAsia="IRNazanin"/>
          <w:color w:val="111111"/>
          <w:sz w:val="28"/>
          <w:sz w:val="28"/>
          <w:szCs w:val="28"/>
          <w:rtl w:val="true"/>
          <w:lang w:bidi="fa-IR"/>
        </w:rPr>
        <w:t>بن حمدان الأصبهاني حدّثنا شعیب</w:t>
      </w:r>
      <w:r>
        <w:rPr>
          <w:rStyle w:val="FootnoteAnchor"/>
          <w:rtl w:val="true"/>
        </w:rPr>
        <w:footnoteReference w:id="561"/>
      </w:r>
      <w:r>
        <w:rPr>
          <w:rFonts w:ascii="Amiri" w:hAnsi="Amiri" w:eastAsia="Amiri" w:cs="Amiri"/>
          <w:color w:val="111111"/>
          <w:sz w:val="28"/>
          <w:sz w:val="28"/>
          <w:szCs w:val="28"/>
          <w:rtl w:val="true"/>
          <w:lang w:bidi="ar-SA"/>
        </w:rPr>
        <w:t>بن عبدالحميد الطحان، حدّثنا يزيد</w:t>
      </w:r>
      <w:r>
        <w:rPr>
          <w:rStyle w:val="FootnoteAnchor"/>
          <w:rtl w:val="true"/>
        </w:rPr>
        <w:footnoteReference w:id="562"/>
      </w:r>
      <w:r>
        <w:rPr>
          <w:rFonts w:ascii="Amiri" w:hAnsi="Amiri" w:eastAsia="Amiri" w:cs="Amiri"/>
          <w:color w:val="111111"/>
          <w:sz w:val="28"/>
          <w:sz w:val="28"/>
          <w:szCs w:val="28"/>
          <w:rtl w:val="true"/>
          <w:lang w:bidi="ar-SA"/>
        </w:rPr>
        <w:t>بن هارون أنا شيبان</w:t>
      </w:r>
      <w:r>
        <w:rPr>
          <w:rStyle w:val="FootnoteAnchor"/>
          <w:rtl w:val="true"/>
        </w:rPr>
        <w:footnoteReference w:id="563"/>
      </w:r>
      <w:r>
        <w:rPr>
          <w:rFonts w:ascii="Amiri" w:hAnsi="Amiri" w:eastAsia="Amiri" w:cs="Amiri"/>
          <w:color w:val="111111"/>
          <w:sz w:val="28"/>
          <w:sz w:val="28"/>
          <w:szCs w:val="28"/>
          <w:rtl w:val="true"/>
          <w:lang w:bidi="ar-SA"/>
        </w:rPr>
        <w:t xml:space="preserve">عن الحكم بن عبداللّه بن خُطّاف، عن أم أنيس بنت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المكتوم، ولولا أنِكم سألتُموني عنه ما أخبرتُكم، إنّ اللّه عزّ وجلّ وكّل بي ملكَين، لا أذكر عندَ عبدٍ مُسلم، فيُصلّي عليّ إلّا قال ذاناك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وقال اللّه وملائكتُه جواباً لذينك الملكين آمين، ولا يصلّي علىّ أحدٌ إلّا قال ذاناك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وقال اللّه وملائكتُه جواباً لذينك الملكين آمين</w:t>
      </w:r>
      <w:r>
        <w:rPr>
          <w:rFonts w:eastAsia="Amiri" w:cs="Amiri" w:ascii="Amiri" w:hAnsi="Amiri"/>
          <w:color w:val="111111"/>
          <w:sz w:val="28"/>
          <w:szCs w:val="28"/>
          <w:rtl w:val="true"/>
          <w:lang w:bidi="ar-SA"/>
        </w:rPr>
        <w:t xml:space="preserve">. </w:t>
      </w:r>
      <w:r>
        <w:rPr>
          <w:rStyle w:val="FootnoteAnchor"/>
          <w:rtl w:val="true"/>
        </w:rPr>
        <w:footnoteReference w:id="565"/>
      </w:r>
      <w:bookmarkStart w:id="611" w:name="pg15084_164207"/>
    </w:p>
    <w:p>
      <w:pPr>
        <w:pStyle w:val="Heading3"/>
        <w:numPr>
          <w:ilvl w:val="2"/>
          <w:numId w:val="1"/>
        </w:numPr>
        <w:rPr/>
      </w:pPr>
      <w:bookmarkStart w:id="612" w:name="__RefHeading___Toc964178_2142443653"/>
      <w:bookmarkStart w:id="613" w:name="_Toc227"/>
      <w:bookmarkEnd w:id="611"/>
      <w:bookmarkEnd w:id="612"/>
      <w:r>
        <w:rPr>
          <w:rtl w:val="true"/>
        </w:rPr>
        <w:t xml:space="preserve">كيفية الصلاة على النبي </w:t>
      </w:r>
      <w:r>
        <w:rPr>
          <w:rtl w:val="true"/>
        </w:rPr>
        <w:t>(</w:t>
      </w:r>
      <w:r>
        <w:rPr>
          <w:rtl w:val="true"/>
        </w:rPr>
        <w:t>صَلَّی اللَّهُ عَلَيْهِ وَ آلِهِ وَ سَلَّمَ</w:t>
      </w:r>
      <w:r>
        <w:rPr>
          <w:rtl w:val="true"/>
        </w:rPr>
        <w:t>)</w:t>
      </w:r>
      <w:bookmarkEnd w:id="6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وجلّ الصلاة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كافّة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كلّ مسلم أن يصلّي علينا مع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واجبة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Heading3"/>
        <w:numPr>
          <w:ilvl w:val="2"/>
          <w:numId w:val="1"/>
        </w:numPr>
        <w:rPr/>
      </w:pPr>
      <w:bookmarkStart w:id="614" w:name="__RefHeading___Toc964180_2142443653"/>
      <w:bookmarkStart w:id="615" w:name="_Toc228"/>
      <w:bookmarkEnd w:id="614"/>
      <w:r>
        <w:rPr>
          <w:rtl w:val="true"/>
        </w:rPr>
        <w:t>احذروا الصلاة البتراء</w:t>
      </w:r>
      <w:bookmarkEnd w:id="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على آله لميجد ريح الجنّة، وريحها من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964182_2142443653"/>
      <w:bookmarkStart w:id="617" w:name="_Toc229"/>
      <w:bookmarkEnd w:id="616"/>
      <w:r>
        <w:rPr>
          <w:rtl w:val="true"/>
        </w:rPr>
        <w:t xml:space="preserve">في أنّ النبي </w:t>
      </w:r>
      <w:r>
        <w:rPr>
          <w:rtl w:val="true"/>
        </w:rPr>
        <w:t>(</w:t>
      </w:r>
      <w:r>
        <w:rPr>
          <w:rtl w:val="true"/>
        </w:rPr>
        <w:t>صَلَّی اللَّهُ عَلَيْهِ وَ آلِهِ وَ سَلَّمَ</w:t>
      </w:r>
      <w:r>
        <w:rPr>
          <w:rtl w:val="true"/>
        </w:rPr>
        <w:t xml:space="preserve">) </w:t>
      </w:r>
      <w:r>
        <w:rPr>
          <w:rtl w:val="true"/>
        </w:rPr>
        <w:t>لا يردّ السائل</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سأله أحدٌ حاجةً لم يردّه إلّا بها أو بميسور من القول</w:t>
      </w:r>
      <w:r>
        <w:rPr>
          <w:rFonts w:eastAsia="Amiri" w:cs="Amiri" w:ascii="Amiri" w:hAnsi="Amiri"/>
          <w:color w:val="111111"/>
          <w:sz w:val="28"/>
          <w:szCs w:val="28"/>
          <w:rtl w:val="true"/>
          <w:lang w:bidi="ar-SA"/>
        </w:rPr>
        <w:t xml:space="preserve">. </w:t>
      </w:r>
      <w:r>
        <w:rPr>
          <w:rStyle w:val="FootnoteAnchor"/>
          <w:rtl w:val="true"/>
        </w:rPr>
        <w:footnoteReference w:id="568"/>
      </w:r>
      <w:bookmarkStart w:id="618" w:name="pg15084_164208"/>
    </w:p>
    <w:p>
      <w:pPr>
        <w:pStyle w:val="Heading3"/>
        <w:numPr>
          <w:ilvl w:val="2"/>
          <w:numId w:val="1"/>
        </w:numPr>
        <w:rPr/>
      </w:pPr>
      <w:bookmarkStart w:id="619" w:name="__RefHeading___Toc964184_2142443653"/>
      <w:bookmarkStart w:id="620" w:name="_Toc230"/>
      <w:bookmarkEnd w:id="618"/>
      <w:bookmarkEnd w:id="619"/>
      <w:r>
        <w:rPr>
          <w:rtl w:val="true"/>
        </w:rPr>
        <w:t xml:space="preserve">شفاعة النبي </w:t>
      </w:r>
      <w:r>
        <w:rPr>
          <w:rtl w:val="true"/>
        </w:rPr>
        <w:t>(</w:t>
      </w:r>
      <w:r>
        <w:rPr>
          <w:rtl w:val="true"/>
        </w:rPr>
        <w:t>صَلَّی اللَّهُ عَلَيْهِ وَ آلِهِ وَ سَلَّمَ</w:t>
      </w:r>
      <w:r>
        <w:rPr>
          <w:rtl w:val="true"/>
        </w:rPr>
        <w:t>)</w:t>
      </w:r>
      <w:bookmarkEnd w:id="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جواب نفر من اليهود سألوه عن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شفاعتي ففي أصحاب الكبائر ما خلا أهل الشرك والظلم</w:t>
      </w:r>
      <w:r>
        <w:rPr>
          <w:rFonts w:eastAsia="Amiri" w:cs="Amiri" w:ascii="Amiri" w:hAnsi="Amiri"/>
          <w:color w:val="111111"/>
          <w:sz w:val="28"/>
          <w:szCs w:val="28"/>
          <w:rtl w:val="true"/>
          <w:lang w:bidi="ar-SA"/>
        </w:rPr>
        <w:t>».</w:t>
      </w:r>
      <w:r>
        <w:rPr>
          <w:rStyle w:val="FootnoteAnchor"/>
          <w:rtl w:val="true"/>
        </w:rPr>
        <w:footnoteReference w:id="569"/>
      </w:r>
    </w:p>
    <w:p>
      <w:pPr>
        <w:pStyle w:val="Heading3"/>
        <w:numPr>
          <w:ilvl w:val="2"/>
          <w:numId w:val="1"/>
        </w:numPr>
        <w:rPr/>
      </w:pPr>
      <w:bookmarkStart w:id="621" w:name="__RefHeading___Toc964186_2142443653"/>
      <w:bookmarkStart w:id="622" w:name="_Toc231"/>
      <w:bookmarkEnd w:id="621"/>
      <w:r>
        <w:rPr>
          <w:rtl w:val="true"/>
        </w:rPr>
        <w:t>ثواب الزيارة</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ما لمن زارك بعد موتك؟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Amiri" w:cs="Amiri" w:ascii="Amiri" w:hAnsi="Amiri"/>
          <w:color w:val="111111"/>
          <w:sz w:val="28"/>
          <w:szCs w:val="28"/>
          <w:rtl w:val="true"/>
          <w:lang w:bidi="ar-SA"/>
        </w:rPr>
        <w:t xml:space="preserve">. </w:t>
      </w:r>
      <w:r>
        <w:rPr>
          <w:rStyle w:val="FootnoteAnchor"/>
          <w:rtl w:val="true"/>
        </w:rPr>
        <w:footnoteReference w:id="570"/>
      </w:r>
    </w:p>
    <w:p>
      <w:pPr>
        <w:pStyle w:val="Heading3"/>
        <w:numPr>
          <w:ilvl w:val="2"/>
          <w:numId w:val="1"/>
        </w:numPr>
        <w:rPr/>
      </w:pPr>
      <w:bookmarkStart w:id="623" w:name="__RefHeading___Toc964188_2142443653"/>
      <w:bookmarkStart w:id="624" w:name="_Toc232"/>
      <w:bookmarkEnd w:id="623"/>
      <w:r>
        <w:rPr>
          <w:rtl w:val="true"/>
        </w:rPr>
        <w:t xml:space="preserve">في فضل زيارتهم </w:t>
      </w:r>
      <w:r>
        <w:rPr>
          <w:rtl w:val="true"/>
        </w:rPr>
        <w:t>(</w:t>
      </w:r>
      <w:r>
        <w:rPr>
          <w:rtl w:val="true"/>
        </w:rPr>
        <w:t>عَلَيْهِمُ السَّلَامُ</w:t>
      </w:r>
      <w:r>
        <w:rPr>
          <w:rtl w:val="true"/>
        </w:rPr>
        <w:t>)</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لمن زارنا؟ </w:t>
      </w:r>
      <w:bookmarkStart w:id="625" w:name="pg15084_164209"/>
    </w:p>
    <w:p>
      <w:pPr>
        <w:pStyle w:val="BookText"/>
        <w:rPr/>
      </w:pPr>
      <w:bookmarkEnd w:id="62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أو زارك حيّاً أو ميّتاً كان حقّاً عليّ أن أستنقذه يوم القيامة</w:t>
      </w:r>
      <w:r>
        <w:rPr>
          <w:rFonts w:eastAsia="Amiri" w:cs="Amiri" w:ascii="Amiri" w:hAnsi="Amiri"/>
          <w:color w:val="111111"/>
          <w:sz w:val="28"/>
          <w:szCs w:val="28"/>
          <w:rtl w:val="true"/>
          <w:lang w:bidi="ar-SA"/>
        </w:rPr>
        <w:t xml:space="preserve">. </w:t>
      </w:r>
      <w:r>
        <w:rPr>
          <w:rStyle w:val="FootnoteAnchor"/>
          <w:rtl w:val="true"/>
        </w:rPr>
        <w:footnoteReference w:id="571"/>
      </w:r>
    </w:p>
    <w:p>
      <w:pPr>
        <w:pStyle w:val="Heading3"/>
        <w:numPr>
          <w:ilvl w:val="2"/>
          <w:numId w:val="1"/>
        </w:numPr>
        <w:rPr/>
      </w:pPr>
      <w:bookmarkStart w:id="626" w:name="__RefHeading___Toc964190_2142443653"/>
      <w:bookmarkStart w:id="627" w:name="_Toc233"/>
      <w:bookmarkEnd w:id="626"/>
      <w:r>
        <w:rPr>
          <w:rtl w:val="true"/>
        </w:rPr>
        <w:t xml:space="preserve">زُرهم </w:t>
      </w:r>
      <w:r>
        <w:rPr>
          <w:rtl w:val="true"/>
        </w:rPr>
        <w:t>(</w:t>
      </w:r>
      <w:r>
        <w:rPr>
          <w:rtl w:val="true"/>
        </w:rPr>
        <w:t>عَلَيْهِم السَّلَامُ</w:t>
      </w:r>
      <w:r>
        <w:rPr>
          <w:rtl w:val="true"/>
        </w:rPr>
        <w:t xml:space="preserve">) </w:t>
      </w:r>
      <w:r>
        <w:rPr>
          <w:rtl w:val="true"/>
        </w:rPr>
        <w:t>يزوروك</w:t>
      </w:r>
      <w:bookmarkEnd w:id="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جزاءُ مَن زارك؟</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مَن زارني حيّاً أو ميّتاً، أو زار أباك كان حقّاً على اللّه عزّ وجلّ أن أزورَه يومَ القيامةِ فأخلّصه من ذنوبه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وميّتاً</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964192_2142443653"/>
      <w:bookmarkStart w:id="629" w:name="_Toc234"/>
      <w:bookmarkEnd w:id="628"/>
      <w:r>
        <w:rPr>
          <w:rtl w:val="true"/>
        </w:rPr>
        <w:t>ما جزاء من زارك؟</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ماجزاء من زارك؟ </w:t>
      </w:r>
      <w:bookmarkStart w:id="630" w:name="pg15084_164210"/>
    </w:p>
    <w:p>
      <w:pPr>
        <w:pStyle w:val="BookText"/>
        <w:rPr/>
      </w:pPr>
      <w:bookmarkEnd w:id="630"/>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مَن زارني حيّاً أو ميّتاً، أو زار أباك أو أخاك أو زارك كان حقّاً عليّ أن أزوره يوم القيامة، فأخلّصه من ذنوبه</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وأورده أيضاً عن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964194_2142443653"/>
      <w:bookmarkStart w:id="632" w:name="_Toc235"/>
      <w:bookmarkEnd w:id="631"/>
      <w:r>
        <w:rPr>
          <w:rtl w:val="true"/>
        </w:rPr>
        <w:t>أيّ نبي كنت لكم؟</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وعبداللّه بن عباس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نَفسي قد نُعِيَت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خير لك من الأولى، ولسوف يُعطيك ربّك فترضى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أن ينادي بالصلاة جامعة، فاجتمع المهاجرون والأنصار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صعد المنبر فحمد اللّه عزّ وجلّ وأثنى عليه، ثمّ خطب خطبة وجلت منها القلوب وبكت العيون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كنت لكم؟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نبيّ خيراً، فلقد كنت بنا كالأب الرحیم وكالأخ الناصح المشفق، أدّيت رسالات اللّه عزّ وجلّ، وأبلغتنا وحيه ودعوتَ إلى سبيل ربّك بالحكمة والموعظة الحسنة، فجزاك اللّه عنّا أفضل ماجازئ نبيّاً عن أمّته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أنا أُنشدكم باللّه وبحقّي عليكم مَن كانت له قِبَلي مظلمةٌ فليقم فليقتصّ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 فناشدهم الثانية، فلم يقم إليه أحد، فناشدهم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أُنشدكم باللّه وبحقّي عليكم مَن كانت له قِبَلي مظلمةٌ فليقم فليقتصّ منّي قَبلَ القِصاص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بين المسلمين شيخ كبير يقال له عكاشة، فتخطّى المسلمين حتّی وقف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لولا أنّك ناشدتنا مرّة بعد أخرى ما كنت بالّذي قدم على شيء من هذا، كنت معك في غزاة فلمّا فتح اللّه عزّ وجلّ علينا ونصر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في الإنصراف حاذت ناقتي ناقتك، فنزلتُ عن الناقة ودنوتُ منك لأقبل فخذك، فرفعت القضيب فضربت خاصرتي، ولا أدري أكان عمداً منك أم أردت ضرب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بجلالِ اللّه أن يتعمّدك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یا بِلالُ انطلق إلى مَنزِل فاطمة وائتِني بالقَضيب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بلال من المسجد ويده على أمّ رأسه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القصاص من نفسه، فقرع الباب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ناوليني القضيب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ومايصنع أبي بالقضيب وليس هذا يوم حجّ ولا غزاة؟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أغفلكِ عمّا فيه أبوكِ،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 الدين ويفارق الدنيا ويعطي القِصاص من نفسه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ومَن ذا الّذي تطيب نفسه أن يقتصّ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إذن فقل للحسن والحسين يقومان إلى هذا الرجل، </w:t>
      </w:r>
    </w:p>
    <w:p>
      <w:pPr>
        <w:pStyle w:val="BookText"/>
        <w:rPr/>
      </w:pPr>
      <w:r>
        <w:rPr>
          <w:rFonts w:ascii="Amiri" w:hAnsi="Amiri" w:eastAsia="Amiri" w:cs="Amiri"/>
          <w:color w:val="111111"/>
          <w:sz w:val="28"/>
          <w:sz w:val="28"/>
          <w:szCs w:val="28"/>
          <w:rtl w:val="true"/>
          <w:lang w:bidi="ar-SA"/>
        </w:rPr>
        <w:t xml:space="preserve">فيقتصّ منهما ولا يدعانه يقتصّ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بلال المسجد ودفع القضيب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إلى عكاشة، فقام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عكاشة أنا في الحياة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تطيب نفسي أن يُضرب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ظهري وبطني اقتصّ منّي بيدك واجلدني مائة ولا تقتصّ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أقعد فقد عرف اللّه عزّ وجلّ مقامك ونيّتك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عكاشة أليس تعلم أنّا سبطا رسول اللّه؟ فالقصاص منّا كالقصاص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أقعدا يا قرّة عيني لانسيَ اللّه لكما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عكاشة اضرب إن كنت 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ضربتني وأنا حاسر عن بطني، فكشف عن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 المسلمون بالبكاء،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عكاشة ضارب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عكاشة إلى بياض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القباطي، لم يملك أن كبّ عليه وقبّل بطنه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لك أبي وأمّي ومن تطيق نفسه أن يقتصّ منك؟</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تضرب وإمّا أن تعفو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رجاء أن يعفو اللّه عنّي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رفيقي في الجنّة فلينظر إلى هذا الشيخ</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المسلمون فجعلوا يقبّلون ما بين عيني عكاشة،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 </w:t>
      </w:r>
      <w:bookmarkStart w:id="633" w:name="pg15084_164213"/>
    </w:p>
    <w:p>
      <w:pPr>
        <w:pStyle w:val="BookText"/>
        <w:rPr/>
      </w:pPr>
      <w:bookmarkEnd w:id="633"/>
      <w:r>
        <w:rPr>
          <w:rFonts w:ascii="Amiri" w:hAnsi="Amiri" w:eastAsia="Amiri" w:cs="Amiri"/>
          <w:color w:val="111111"/>
          <w:sz w:val="28"/>
          <w:sz w:val="28"/>
          <w:szCs w:val="28"/>
          <w:rtl w:val="true"/>
          <w:lang w:bidi="ar-SA"/>
        </w:rPr>
        <w:t xml:space="preserve">طوباك نلت الدرجات العُلى ومرافقة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وعنه أبو نعيم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964196_2142443653"/>
      <w:bookmarkStart w:id="635" w:name="_Toc236"/>
      <w:bookmarkEnd w:id="634"/>
      <w:r>
        <w:rPr>
          <w:rtl w:val="true"/>
        </w:rPr>
        <w:t>الصلاة رحمك الله</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بلال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 اللّه،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بالناس وخفّف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إلىّ علي بن أبي طالب وأسامة بن زيد، فجاء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عاتق علي والأخرى على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بي إلى فاطمة فجاءا به حتّی وضع رأسه في حجرها، فإذا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يبكيان ويصطرخان وهما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أنفسنا لنفسك الفداء ووجوهنا لوجهك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يا علي؟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ابناك الحسن والحسين، فعانقهما وقبّلهما،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بكاء،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یا حسن فقد شققت على رسول اللّه</w:t>
      </w:r>
      <w:r>
        <w:rPr>
          <w:rFonts w:eastAsia="Amiri" w:cs="Amiri" w:ascii="Amiri" w:hAnsi="Amiri"/>
          <w:color w:val="111111"/>
          <w:sz w:val="28"/>
          <w:szCs w:val="28"/>
          <w:rtl w:val="true"/>
          <w:lang w:bidi="ar-SA"/>
        </w:rPr>
        <w:t xml:space="preserve">. </w:t>
      </w:r>
      <w:r>
        <w:rPr>
          <w:rStyle w:val="FootnoteAnchor"/>
          <w:rtl w:val="true"/>
        </w:rPr>
        <w:footnoteReference w:id="576"/>
      </w:r>
      <w:bookmarkStart w:id="636" w:name="pg15084_164214"/>
    </w:p>
    <w:p>
      <w:pPr>
        <w:pStyle w:val="Heading2"/>
        <w:numPr>
          <w:ilvl w:val="1"/>
          <w:numId w:val="1"/>
        </w:numPr>
        <w:rPr/>
      </w:pPr>
      <w:bookmarkStart w:id="637" w:name="__RefHeading___Toc964198_2142443653"/>
      <w:bookmarkStart w:id="638" w:name="_Toc237"/>
      <w:bookmarkEnd w:id="636"/>
      <w:bookmarkEnd w:id="637"/>
      <w:r>
        <w:rPr>
          <w:rtl w:val="true"/>
        </w:rPr>
        <w:t xml:space="preserve">فضل أهل البيت </w:t>
      </w:r>
      <w:r>
        <w:rPr>
          <w:rtl w:val="true"/>
        </w:rPr>
        <w:t>(</w:t>
      </w:r>
      <w:r>
        <w:rPr>
          <w:rtl w:val="true"/>
        </w:rPr>
        <w:t>عَلَيْهِمُ السَّلَامُ</w:t>
      </w:r>
      <w:r>
        <w:rPr>
          <w:rtl w:val="true"/>
        </w:rPr>
        <w:t xml:space="preserve">) </w:t>
      </w:r>
      <w:r>
        <w:rPr>
          <w:rtl w:val="true"/>
        </w:rPr>
        <w:t>و محبّتهم</w:t>
      </w:r>
      <w:bookmarkEnd w:id="6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964200_2142443653"/>
      <w:bookmarkStart w:id="640" w:name="_Toc238"/>
      <w:bookmarkEnd w:id="639"/>
      <w:r>
        <w:rPr>
          <w:rtl w:val="true"/>
        </w:rPr>
        <w:t>اشارة</w:t>
      </w:r>
      <w:bookmarkEnd w:id="6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5084_164216"/>
      <w:bookmarkStart w:id="642" w:name="pg15084_164216"/>
      <w:bookmarkEnd w:id="642"/>
    </w:p>
    <w:p>
      <w:pPr>
        <w:pStyle w:val="Heading3"/>
        <w:numPr>
          <w:ilvl w:val="2"/>
          <w:numId w:val="1"/>
        </w:numPr>
        <w:rPr/>
      </w:pPr>
      <w:bookmarkStart w:id="643" w:name="pg15084_164216"/>
      <w:bookmarkStart w:id="644" w:name="__RefHeading___Toc964202_2142443653"/>
      <w:bookmarkStart w:id="645" w:name="_Toc239"/>
      <w:bookmarkEnd w:id="643"/>
      <w:bookmarkEnd w:id="644"/>
      <w:r>
        <w:rPr>
          <w:rtl w:val="true"/>
        </w:rPr>
        <w:t>أخبرني عن فضلكم</w:t>
      </w:r>
      <w:bookmarkEnd w:id="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أعلمهم أشياء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عن فضلكم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فضل على النبيّين، فما من نبيّ إلّا دعا على قومه بدعوة وأنا أخّرت دعوتي لأمّتي لأشفع لهم يوم القيامة، وأمّا فضل أهل بيتي وذرّيتي على غيرهم كفضل الماء على كلّ شيء، وبه حياة كلّ شيء، وحبّ أهل بيتي وذرّيتي استكمال الدين؛ وتلا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3"/>
        <w:numPr>
          <w:ilvl w:val="2"/>
          <w:numId w:val="1"/>
        </w:numPr>
        <w:rPr/>
      </w:pPr>
      <w:bookmarkStart w:id="646" w:name="__RefHeading___Toc964204_2142443653"/>
      <w:bookmarkStart w:id="647" w:name="_Toc240"/>
      <w:bookmarkEnd w:id="646"/>
      <w:r>
        <w:rPr>
          <w:rtl w:val="true"/>
        </w:rPr>
        <w:t>محبّة تحطّ الذنوب</w:t>
      </w:r>
      <w:bookmarkEnd w:id="6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يحبّنا عبدٌ أبداً ولو كان أسيراً بالديلم إلّا نفعه اللّه بحبّنا، وإنّ حبّنا لیساقط الذنوبَ من إبنِ آدم كما یُساقط الريحُ الورقَ من الشجر</w:t>
      </w:r>
      <w:r>
        <w:rPr>
          <w:rFonts w:eastAsia="Amiri" w:cs="Amiri" w:ascii="Amiri" w:hAnsi="Amiri"/>
          <w:color w:val="111111"/>
          <w:sz w:val="28"/>
          <w:szCs w:val="28"/>
          <w:rtl w:val="true"/>
          <w:lang w:bidi="ar-SA"/>
        </w:rPr>
        <w:t xml:space="preserve">. </w:t>
      </w:r>
      <w:r>
        <w:rPr>
          <w:rStyle w:val="FootnoteAnchor"/>
          <w:rtl w:val="true"/>
        </w:rPr>
        <w:footnoteReference w:id="579"/>
      </w:r>
      <w:bookmarkStart w:id="648" w:name="pg15084_164217"/>
    </w:p>
    <w:p>
      <w:pPr>
        <w:pStyle w:val="Heading3"/>
        <w:numPr>
          <w:ilvl w:val="2"/>
          <w:numId w:val="1"/>
        </w:numPr>
        <w:rPr/>
      </w:pPr>
      <w:bookmarkStart w:id="649" w:name="__RefHeading___Toc964206_2142443653"/>
      <w:bookmarkStart w:id="650" w:name="_Toc241"/>
      <w:bookmarkEnd w:id="648"/>
      <w:bookmarkEnd w:id="649"/>
      <w:r>
        <w:rPr>
          <w:rtl w:val="true"/>
        </w:rPr>
        <w:t>كلّهم نورٌ واحد</w:t>
      </w:r>
      <w:bookmarkEnd w:id="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الأوّلون، ونحن الآخرون، ونحن الآمرون، ونحن النور ننوّر الروحانيّين بنورِ اللّه، ونروّحهم بروحه، فينا مسكنه، وإلينا معدنه، الآخِرُ منّا كالأوّل، والأوّل منّا كالآخر</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3"/>
        <w:numPr>
          <w:ilvl w:val="2"/>
          <w:numId w:val="1"/>
        </w:numPr>
        <w:rPr/>
      </w:pPr>
      <w:bookmarkStart w:id="651" w:name="__RefHeading___Toc964208_2142443653"/>
      <w:bookmarkStart w:id="652" w:name="_Toc242"/>
      <w:bookmarkEnd w:id="651"/>
      <w:r>
        <w:rPr>
          <w:rtl w:val="true"/>
        </w:rPr>
        <w:t>لولاهم كنتم حيارى</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ذكر فيه حكمة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حیاری كالبهائم لا تعرفون فرضاً من الفرائض، وهل يدخل قرية إلّا من بابها؟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منّ عليكم بإقامة الأولياء بعد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bookmarkStart w:id="653" w:name="pg15084_164218"/>
    </w:p>
    <w:p>
      <w:pPr>
        <w:pStyle w:val="Heading3"/>
        <w:numPr>
          <w:ilvl w:val="2"/>
          <w:numId w:val="1"/>
        </w:numPr>
        <w:rPr/>
      </w:pPr>
      <w:bookmarkStart w:id="654" w:name="__RefHeading___Toc964210_2142443653"/>
      <w:bookmarkStart w:id="655" w:name="_Toc243"/>
      <w:bookmarkEnd w:id="653"/>
      <w:bookmarkEnd w:id="654"/>
      <w:r>
        <w:rPr>
          <w:rtl w:val="true"/>
        </w:rPr>
        <w:t>أوّل من يرد الحوض</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يَرِدُ عَلَىَّ الحوضَ أهلُ بيتي، ومَن أحبّني مِن أمّتي</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3"/>
        <w:numPr>
          <w:ilvl w:val="2"/>
          <w:numId w:val="1"/>
        </w:numPr>
        <w:rPr/>
      </w:pPr>
      <w:bookmarkStart w:id="656" w:name="__RefHeading___Toc964212_2142443653"/>
      <w:bookmarkStart w:id="657" w:name="_Toc244"/>
      <w:bookmarkEnd w:id="656"/>
      <w:r>
        <w:rPr>
          <w:rtl w:val="true"/>
        </w:rPr>
        <w:t xml:space="preserve">أهل البيت </w:t>
      </w:r>
      <w:r>
        <w:rPr>
          <w:rtl w:val="true"/>
        </w:rPr>
        <w:t>(</w:t>
      </w:r>
      <w:r>
        <w:rPr>
          <w:rtl w:val="true"/>
        </w:rPr>
        <w:t>عَلَيْهِم السَّلَامُ</w:t>
      </w:r>
      <w:r>
        <w:rPr>
          <w:rtl w:val="true"/>
        </w:rPr>
        <w:t xml:space="preserve">) </w:t>
      </w:r>
      <w:r>
        <w:rPr>
          <w:rtl w:val="true"/>
        </w:rPr>
        <w:t>ومحبّوهم</w:t>
      </w:r>
      <w:bookmarkEnd w:id="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الفرج في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الليل أنّه أتى الإمام بعد موادعته وجلس إليه وسأله عن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المؤذّن فقمنا على حالب يحلب ناقة فتناول إناء فشرب قائماً ثمّ سقاني فخرجنا نمشي إلى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بك يا سفيان؟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بالهدى ودين الحقّ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الحوض أهل بيتي ومن أحبَّهم من أمّتي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السبّابتين أو كهاتين يعني السبّابة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تفضل على الأخرى</w:t>
      </w:r>
      <w:r>
        <w:rPr>
          <w:rFonts w:eastAsia="Amiri" w:cs="Amiri" w:ascii="Amiri" w:hAnsi="Amiri"/>
          <w:color w:val="111111"/>
          <w:sz w:val="28"/>
          <w:szCs w:val="28"/>
          <w:rtl w:val="true"/>
          <w:lang w:bidi="ar-SA"/>
        </w:rPr>
        <w:t xml:space="preserve">. </w:t>
      </w:r>
      <w:r>
        <w:rPr>
          <w:rStyle w:val="FootnoteAnchor"/>
          <w:rtl w:val="true"/>
        </w:rPr>
        <w:footnoteReference w:id="584"/>
      </w:r>
      <w:bookmarkStart w:id="658" w:name="pg15084_164219"/>
    </w:p>
    <w:p>
      <w:pPr>
        <w:pStyle w:val="Heading3"/>
        <w:numPr>
          <w:ilvl w:val="2"/>
          <w:numId w:val="1"/>
        </w:numPr>
        <w:rPr/>
      </w:pPr>
      <w:bookmarkStart w:id="659" w:name="__RefHeading___Toc964214_2142443653"/>
      <w:bookmarkStart w:id="660" w:name="_Toc245"/>
      <w:bookmarkEnd w:id="658"/>
      <w:bookmarkEnd w:id="659"/>
      <w:r>
        <w:rPr>
          <w:rtl w:val="true"/>
        </w:rPr>
        <w:t>من أحبنا أهل البيت</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هاشم، بإسناده،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أحبّنا أهل البيت للّه جلّ ذكره لا لغيره نفعه اللّه سبحانه بحبّنا،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وفاطمة والحسن والحسين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سالمكم وحرب لمن حاربكم</w:t>
      </w:r>
      <w:r>
        <w:rPr>
          <w:rFonts w:eastAsia="Amiri" w:cs="Amiri" w:ascii="Amiri" w:hAnsi="Amiri"/>
          <w:color w:val="111111"/>
          <w:sz w:val="28"/>
          <w:szCs w:val="28"/>
          <w:rtl w:val="true"/>
          <w:lang w:bidi="ar-SA"/>
        </w:rPr>
        <w:t xml:space="preserve">. </w:t>
      </w:r>
      <w:r>
        <w:rPr>
          <w:rStyle w:val="FootnoteAnchor"/>
          <w:rtl w:val="true"/>
        </w:rPr>
        <w:footnoteReference w:id="585"/>
      </w:r>
    </w:p>
    <w:p>
      <w:pPr>
        <w:pStyle w:val="Heading3"/>
        <w:numPr>
          <w:ilvl w:val="2"/>
          <w:numId w:val="1"/>
        </w:numPr>
        <w:rPr/>
      </w:pPr>
      <w:bookmarkStart w:id="661" w:name="__RefHeading___Toc964216_2142443653"/>
      <w:bookmarkStart w:id="662" w:name="_Toc246"/>
      <w:bookmarkEnd w:id="661"/>
      <w:r>
        <w:rPr>
          <w:rtl w:val="true"/>
        </w:rPr>
        <w:t>ألزموا مودّتنا أهل البيت</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مودّتنا أهل البيت، فإنّه مَن لقي اللّه وهو يودّنا أهل البيت دخل الجنّة بشفاعتنا، والّذي نفسي بيده لا ينتفع عبد بعلمه إلّا بمعرفة حقّنا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3"/>
        <w:numPr>
          <w:ilvl w:val="2"/>
          <w:numId w:val="1"/>
        </w:numPr>
        <w:rPr/>
      </w:pPr>
      <w:bookmarkStart w:id="663" w:name="__RefHeading___Toc964218_2142443653"/>
      <w:bookmarkStart w:id="664" w:name="_Toc247"/>
      <w:bookmarkEnd w:id="663"/>
      <w:r>
        <w:rPr>
          <w:rtl w:val="true"/>
        </w:rPr>
        <w:t>في فضيلة محبّي أهل البيت</w:t>
      </w:r>
      <w:bookmarkEnd w:id="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بقلبه، ونَصَرنا بيده ولسانه فهو معنا في الغرفة الّتي نحن </w:t>
      </w:r>
      <w:bookmarkStart w:id="665" w:name="pg15084_164220"/>
    </w:p>
    <w:p>
      <w:pPr>
        <w:pStyle w:val="BookText"/>
        <w:rPr/>
      </w:pPr>
      <w:bookmarkEnd w:id="665"/>
      <w:r>
        <w:rPr>
          <w:rFonts w:ascii="Amiri" w:hAnsi="Amiri" w:eastAsia="Amiri" w:cs="Amiri"/>
          <w:color w:val="111111"/>
          <w:sz w:val="28"/>
          <w:sz w:val="28"/>
          <w:szCs w:val="28"/>
          <w:rtl w:val="true"/>
          <w:lang w:bidi="ar-SA"/>
        </w:rPr>
        <w:t>فيها، ومَن أحبّنا بقلبه ونصرنا بلسانه فهو دون ذلك بدرجةٍ، ومَن أحبّنا بقلبه وكفّ بيده ولسانه فهو في الجنّة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Heading3"/>
        <w:numPr>
          <w:ilvl w:val="2"/>
          <w:numId w:val="1"/>
        </w:numPr>
        <w:rPr/>
      </w:pPr>
      <w:bookmarkStart w:id="666" w:name="__RefHeading___Toc964220_2142443653"/>
      <w:bookmarkStart w:id="667" w:name="_Toc248"/>
      <w:bookmarkEnd w:id="666"/>
      <w:r>
        <w:rPr>
          <w:rtl w:val="true"/>
        </w:rPr>
        <w:t xml:space="preserve">في ثمرة محبّتهم </w:t>
      </w:r>
      <w:r>
        <w:rPr>
          <w:rtl w:val="true"/>
        </w:rPr>
        <w:t>(</w:t>
      </w:r>
      <w:r>
        <w:rPr>
          <w:rtl w:val="true"/>
        </w:rPr>
        <w:t>عَلَيْهِم السَّلَامُ</w:t>
      </w:r>
      <w:r>
        <w:rPr>
          <w:rtl w:val="true"/>
        </w:rPr>
        <w:t>)</w:t>
      </w:r>
      <w:bookmarkEnd w:id="6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تعالى بحبّنا، ومن أحبّنا لغير اللّه فإن اللّه يقضي في الأمور مايشاء</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3"/>
        <w:numPr>
          <w:ilvl w:val="2"/>
          <w:numId w:val="1"/>
        </w:numPr>
        <w:rPr/>
      </w:pPr>
      <w:bookmarkStart w:id="668" w:name="__RefHeading___Toc964222_2142443653"/>
      <w:bookmarkStart w:id="669" w:name="_Toc249"/>
      <w:bookmarkEnd w:id="668"/>
      <w:r>
        <w:rPr>
          <w:rtl w:val="true"/>
        </w:rPr>
        <w:t>حبّنا يساقط الذنوب</w:t>
      </w:r>
      <w:bookmarkEnd w:id="6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حبّنا أهل البيت يساقط الذنوب كما تساقط الريح الورق عن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جمال الدين الزرندي قال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 xml:space="preserve">. </w:t>
      </w:r>
      <w:r>
        <w:rPr>
          <w:rStyle w:val="FootnoteAnchor"/>
          <w:rtl w:val="true"/>
        </w:rPr>
        <w:footnoteReference w:id="589"/>
      </w:r>
      <w:bookmarkStart w:id="670" w:name="pg15084_164221"/>
    </w:p>
    <w:p>
      <w:pPr>
        <w:pStyle w:val="Heading3"/>
        <w:numPr>
          <w:ilvl w:val="2"/>
          <w:numId w:val="1"/>
        </w:numPr>
        <w:rPr/>
      </w:pPr>
      <w:bookmarkStart w:id="671" w:name="__RefHeading___Toc964224_2142443653"/>
      <w:bookmarkStart w:id="672" w:name="_Toc250"/>
      <w:bookmarkEnd w:id="670"/>
      <w:bookmarkEnd w:id="671"/>
      <w:r>
        <w:rPr>
          <w:rtl w:val="true"/>
        </w:rPr>
        <w:t xml:space="preserve">مصير محبي أهل البيت </w:t>
      </w:r>
      <w:r>
        <w:rPr>
          <w:rtl w:val="true"/>
        </w:rPr>
        <w:t>(</w:t>
      </w:r>
      <w:r>
        <w:rPr>
          <w:rtl w:val="true"/>
        </w:rPr>
        <w:t>عَلَيْهِمُ السَّلَامُ</w:t>
      </w:r>
      <w:r>
        <w:rPr>
          <w:rtl w:val="true"/>
        </w:rPr>
        <w:t>)</w:t>
      </w:r>
      <w:bookmarkEnd w:id="6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أهلُ بيتي ومن أحبّهم من أمّتي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بین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بينهما فصلٌ</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وأخرجه الحافظ محمّد بن سليمان الصنعاني الّذي كان من أعلام القرن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كهاتين السبّابة والوسطى ليس لأحدهما فضل على الأخرى</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964226_2142443653"/>
      <w:bookmarkStart w:id="674" w:name="_Toc251"/>
      <w:bookmarkEnd w:id="673"/>
      <w:r>
        <w:rPr>
          <w:rtl w:val="true"/>
        </w:rPr>
        <w:t>من أحبّنا لله</w:t>
      </w:r>
      <w:bookmarkEnd w:id="6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بإسناده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أحبّنا للّه جئنا نحن وهو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إصبعيه المسبحة والوسطى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المسبحتين من يديه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للدنيا، فإذا جاءت الدنيا إتّسعت للبرّ والفاجر</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ورواه الجويني 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وتأخير في الجمل مع حفظ المضمون، عن أحمد بن محمّد، عن أحمد بن الفضل، عن أحمد بن عبدالرحمان، عن محمّد بن أحمد بن حمدان، عن أبي العبّاس بن الحسن، عن محمّد بن يزيد، عن محمّد بن الفضل، عن السري بن إسماعيل، عن الشعبي، عن سفيان بن أبي ليلى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675" w:name="pg15084_164222"/>
    </w:p>
    <w:p>
      <w:pPr>
        <w:pStyle w:val="Heading3"/>
        <w:numPr>
          <w:ilvl w:val="2"/>
          <w:numId w:val="1"/>
        </w:numPr>
        <w:rPr/>
      </w:pPr>
      <w:bookmarkStart w:id="676" w:name="__RefHeading___Toc964228_2142443653"/>
      <w:bookmarkStart w:id="677" w:name="_Toc252"/>
      <w:bookmarkEnd w:id="675"/>
      <w:bookmarkEnd w:id="676"/>
      <w:r>
        <w:rPr>
          <w:rtl w:val="true"/>
        </w:rPr>
        <w:t>في حقوق الأولياء</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علیكم لأوليائه حقوقاً وأمركم بأدائها إليهم ليحلّ لكم ماوراء ظهوركم من أزواجكم وأموالكم ومآكلكم ومشاربكم، ويعرفكم بذلك البركة والنماء والثروة ليعلم من يطيعه منكم بالغيب،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فاعلموا أنّ من يبخل فإنّما يبخل عن نفسه إن اللّه هو الغنيّ وأنتم الفقراء</w:t>
      </w:r>
      <w:r>
        <w:rPr>
          <w:rStyle w:val="FootnoteAnchor"/>
          <w:rtl w:val="true"/>
        </w:rPr>
        <w:footnoteReference w:id="593"/>
      </w:r>
      <w:r>
        <w:rPr>
          <w:rFonts w:ascii="Amiri" w:hAnsi="Amiri" w:eastAsia="Amiri" w:cs="Amiri"/>
          <w:color w:val="111111"/>
          <w:sz w:val="28"/>
          <w:sz w:val="28"/>
          <w:szCs w:val="28"/>
          <w:rtl w:val="true"/>
          <w:lang w:bidi="ar-SA"/>
        </w:rPr>
        <w:t>إليه، 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شئتم فسيرى اللّه عملكم ورسوله والمؤمنون وستردّون إلى عالم الغيب والشهادة فينبّئكم بما كنتم تعملون</w:t>
      </w:r>
      <w:r>
        <w:rPr>
          <w:rStyle w:val="FootnoteAnchor"/>
          <w:rtl w:val="true"/>
        </w:rPr>
        <w:footnoteReference w:id="594"/>
      </w:r>
      <w:r>
        <w:rPr>
          <w:rFonts w:ascii="Amiri" w:hAnsi="Amiri" w:eastAsia="Amiri" w:cs="Amiri"/>
          <w:color w:val="111111"/>
          <w:sz w:val="28"/>
          <w:sz w:val="28"/>
          <w:szCs w:val="28"/>
          <w:rtl w:val="true"/>
          <w:lang w:bidi="ar-SA"/>
        </w:rPr>
        <w:t>والعاقبة للمتقين ولا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3"/>
        <w:numPr>
          <w:ilvl w:val="2"/>
          <w:numId w:val="1"/>
        </w:numPr>
        <w:rPr/>
      </w:pPr>
      <w:bookmarkStart w:id="678" w:name="__RefHeading___Toc964230_2142443653"/>
      <w:bookmarkStart w:id="679" w:name="_Toc253"/>
      <w:bookmarkEnd w:id="678"/>
      <w:r>
        <w:rPr>
          <w:rtl w:val="true"/>
        </w:rPr>
        <w:t>لنحسن إلى آبائنا</w:t>
      </w:r>
      <w:bookmarkEnd w:id="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بالإحسان إلى قرابات أبوي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وإن أضَعتَ قراباتِ أبوي نسبك، فإنّ شكرَ هؤلاء إلى أبَوَي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أثمَرُ لك مِن شكرِ هؤلاء إلى أبوي نَسَبِك، إنّ قرابات أبَوَي دينك إذا شكروك </w:t>
      </w:r>
      <w:bookmarkStart w:id="680" w:name="pg15084_164223"/>
    </w:p>
    <w:p>
      <w:pPr>
        <w:pStyle w:val="BookText"/>
        <w:rPr/>
      </w:pPr>
      <w:bookmarkEnd w:id="680"/>
      <w:r>
        <w:rPr>
          <w:rFonts w:ascii="Amiri" w:hAnsi="Amiri" w:eastAsia="Amiri" w:cs="Amiri"/>
          <w:color w:val="111111"/>
          <w:sz w:val="28"/>
          <w:sz w:val="28"/>
          <w:szCs w:val="28"/>
          <w:rtl w:val="true"/>
          <w:lang w:bidi="ar-SA"/>
        </w:rPr>
        <w:t>عندهما بأقلِّ قليل نَظَرِهما لك يحطّ عنك ذنوبك ملأ ما بين الثرى إلى العرش، وإنّ قرابات أبَوَي نَسَبِك إن شَكرُوك عندهما وقد ضَيَّعتَ قراباتِ أبَوَي دينك لم يُغنِيا عنك فتيلاً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3"/>
        <w:numPr>
          <w:ilvl w:val="2"/>
          <w:numId w:val="1"/>
        </w:numPr>
        <w:rPr/>
      </w:pPr>
      <w:bookmarkStart w:id="681" w:name="__RefHeading___Toc964232_2142443653"/>
      <w:bookmarkStart w:id="682" w:name="_Toc254"/>
      <w:bookmarkEnd w:id="681"/>
      <w:r>
        <w:rPr>
          <w:rtl w:val="true"/>
        </w:rPr>
        <w:t xml:space="preserve">علم النبي وذريته </w:t>
      </w:r>
      <w:r>
        <w:rPr>
          <w:rtl w:val="true"/>
        </w:rPr>
        <w:t>(</w:t>
      </w:r>
      <w:r>
        <w:rPr>
          <w:rtl w:val="true"/>
        </w:rPr>
        <w:t>عَلَيْهِمُ السَّلَامُ</w:t>
      </w:r>
      <w:r>
        <w:rPr>
          <w:rtl w:val="true"/>
        </w:rPr>
        <w:t>)</w:t>
      </w:r>
      <w:bookmarkEnd w:id="6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مایعلم المخزون المكنون المجزوم المكتوم الّذي لم يطّلع عليه ملك مقرّب، ولانبيّ مرسل، غیر محمّد وذرّيته</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683" w:name="__RefHeading___Toc964234_2142443653"/>
      <w:bookmarkStart w:id="684" w:name="_Toc255"/>
      <w:bookmarkEnd w:id="683"/>
      <w:r>
        <w:rPr>
          <w:rtl w:val="true"/>
        </w:rPr>
        <w:t>احفظوني في العباس</w:t>
      </w:r>
      <w:bookmarkEnd w:id="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العبّاس فإنّه بقيّة آبائي</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العطاردي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المواعظ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685" w:name="pg15084_164224"/>
    </w:p>
    <w:p>
      <w:pPr>
        <w:pStyle w:val="Heading3"/>
        <w:numPr>
          <w:ilvl w:val="2"/>
          <w:numId w:val="1"/>
        </w:numPr>
        <w:rPr/>
      </w:pPr>
      <w:bookmarkStart w:id="686" w:name="__RefHeading___Toc964236_2142443653"/>
      <w:bookmarkStart w:id="687" w:name="_Toc256"/>
      <w:bookmarkEnd w:id="685"/>
      <w:bookmarkEnd w:id="686"/>
      <w:r>
        <w:rPr>
          <w:rtl w:val="true"/>
        </w:rPr>
        <w:t>إظهار النعمة</w:t>
      </w:r>
      <w:bookmarkEnd w:id="6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w:t>
      </w:r>
      <w:r>
        <w:rPr>
          <w:rStyle w:val="FootnoteAnchor"/>
          <w:rtl w:val="true"/>
        </w:rPr>
        <w:footnoteReference w:id="599"/>
      </w:r>
      <w:r>
        <w:rPr>
          <w:rFonts w:ascii="Amiri" w:hAnsi="Amiri" w:eastAsia="Amiri" w:cs="Amiri"/>
          <w:color w:val="111111"/>
          <w:sz w:val="28"/>
          <w:sz w:val="28"/>
          <w:szCs w:val="28"/>
          <w:rtl w:val="true"/>
          <w:lang w:bidi="ar-SA"/>
        </w:rPr>
        <w:t>بن شعيب الأزدي ثنا عبد اللّه بن صالح</w:t>
      </w:r>
      <w:r>
        <w:rPr>
          <w:rStyle w:val="FootnoteAnchor"/>
          <w:rtl w:val="true"/>
        </w:rPr>
        <w:footnoteReference w:id="600"/>
      </w:r>
      <w:r>
        <w:rPr>
          <w:rFonts w:ascii="Amiri" w:hAnsi="Amiri" w:eastAsia="Amiri" w:cs="Amiri"/>
          <w:color w:val="111111"/>
          <w:sz w:val="28"/>
          <w:sz w:val="28"/>
          <w:szCs w:val="28"/>
          <w:rtl w:val="true"/>
          <w:lang w:bidi="ar-SA"/>
        </w:rPr>
        <w:t>حدّثني الليث</w:t>
      </w:r>
      <w:r>
        <w:rPr>
          <w:rStyle w:val="FootnoteAnchor"/>
          <w:rtl w:val="true"/>
        </w:rPr>
        <w:footnoteReference w:id="601"/>
      </w:r>
      <w:r>
        <w:rPr>
          <w:rFonts w:ascii="Amiri" w:hAnsi="Amiri" w:eastAsia="Amiri" w:cs="Amiri"/>
          <w:color w:val="111111"/>
          <w:sz w:val="28"/>
          <w:sz w:val="28"/>
          <w:szCs w:val="28"/>
          <w:rtl w:val="true"/>
          <w:lang w:bidi="ar-SA"/>
        </w:rPr>
        <w:t>حدّثني إسحاق</w:t>
      </w:r>
      <w:r>
        <w:rPr>
          <w:rStyle w:val="FootnoteAnchor"/>
          <w:rtl w:val="true"/>
        </w:rPr>
        <w:footnoteReference w:id="602"/>
      </w:r>
      <w:r>
        <w:rPr>
          <w:rFonts w:ascii="Amiri" w:hAnsi="Amiri" w:eastAsia="Amiri" w:cs="Amiri"/>
          <w:color w:val="111111"/>
          <w:sz w:val="28"/>
          <w:sz w:val="28"/>
          <w:szCs w:val="28"/>
          <w:rtl w:val="true"/>
          <w:lang w:bidi="ar-SA"/>
        </w:rPr>
        <w:t xml:space="preserve">بن بزرج،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نلبس أجود مانجد، وأن نتطيّب بأجود ما نجد، وأن نضحّي بأسمن مانجد، البقرة عن سبعة، والجزور عن عشرة، وأن نُظهر التكبير وعلينا السكينة والوقار</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964238_2142443653"/>
      <w:bookmarkStart w:id="689" w:name="_Toc257"/>
      <w:bookmarkEnd w:id="688"/>
      <w:r>
        <w:rPr>
          <w:rtl w:val="true"/>
        </w:rPr>
        <w:t>الجنّة مقابل دمعة</w:t>
      </w:r>
      <w:bookmarkEnd w:id="6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دمعت عيناه فينا دمعةً أو قطرت عيناه فينا قطرة أعطاه اللّه عزّ وجلّ الجنّة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وروى الحديث عن الربيع بن منذر،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الرحمة والرضوان يقول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أيضاً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690" w:name="pg15084_164225"/>
    </w:p>
    <w:p>
      <w:pPr>
        <w:pStyle w:val="Heading3"/>
        <w:numPr>
          <w:ilvl w:val="2"/>
          <w:numId w:val="1"/>
        </w:numPr>
        <w:rPr/>
      </w:pPr>
      <w:bookmarkStart w:id="691" w:name="__RefHeading___Toc964240_2142443653"/>
      <w:bookmarkStart w:id="692" w:name="_Toc258"/>
      <w:bookmarkEnd w:id="690"/>
      <w:bookmarkEnd w:id="691"/>
      <w:r>
        <w:rPr>
          <w:rtl w:val="true"/>
        </w:rPr>
        <w:t xml:space="preserve">الامتحان في حبّهم </w:t>
      </w:r>
      <w:r>
        <w:rPr>
          <w:rtl w:val="true"/>
        </w:rPr>
        <w:t>(</w:t>
      </w:r>
      <w:r>
        <w:rPr>
          <w:rtl w:val="true"/>
        </w:rPr>
        <w:t>عَلَيْهِم السَّلَامُ</w:t>
      </w:r>
      <w:r>
        <w:rPr>
          <w:rtl w:val="true"/>
        </w:rPr>
        <w:t>)</w:t>
      </w:r>
      <w:bookmarkEnd w:id="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البلاء، والفقر والقتل أسرعُ إلى مَن أحبّنا من ركض البرازين، ومن السيل إلى ضميره وهو منتهاه</w:t>
      </w:r>
      <w:r>
        <w:rPr>
          <w:rFonts w:eastAsia="Amiri" w:cs="Amiri" w:ascii="Amiri" w:hAnsi="Amiri"/>
          <w:color w:val="111111"/>
          <w:sz w:val="28"/>
          <w:szCs w:val="28"/>
          <w:rtl w:val="true"/>
          <w:lang w:bidi="ar-SA"/>
        </w:rPr>
        <w:t xml:space="preserve">. </w:t>
      </w:r>
      <w:r>
        <w:rPr>
          <w:rStyle w:val="FootnoteAnchor"/>
          <w:rtl w:val="true"/>
        </w:rPr>
        <w:footnoteReference w:id="605"/>
      </w:r>
    </w:p>
    <w:p>
      <w:pPr>
        <w:pStyle w:val="Heading3"/>
        <w:numPr>
          <w:ilvl w:val="2"/>
          <w:numId w:val="1"/>
        </w:numPr>
        <w:rPr/>
      </w:pPr>
      <w:bookmarkStart w:id="693" w:name="__RefHeading___Toc964242_2142443653"/>
      <w:bookmarkStart w:id="694" w:name="_Toc259"/>
      <w:bookmarkEnd w:id="693"/>
      <w:r>
        <w:rPr>
          <w:rtl w:val="true"/>
        </w:rPr>
        <w:t>مَن سمع واعيتنا</w:t>
      </w:r>
      <w:bookmarkEnd w:id="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واعيتَنا أهل البيت فلم يُجِبه كبّه اللّهُ على مِنخَرَيه في نار جهنّم</w:t>
      </w:r>
      <w:r>
        <w:rPr>
          <w:rFonts w:eastAsia="Amiri" w:cs="Amiri" w:ascii="Amiri" w:hAnsi="Amiri"/>
          <w:color w:val="111111"/>
          <w:sz w:val="28"/>
          <w:szCs w:val="28"/>
          <w:rtl w:val="true"/>
          <w:lang w:bidi="ar-SA"/>
        </w:rPr>
        <w:t xml:space="preserve">. </w:t>
      </w:r>
      <w:r>
        <w:rPr>
          <w:rStyle w:val="FootnoteAnchor"/>
          <w:rtl w:val="true"/>
        </w:rPr>
        <w:footnoteReference w:id="606"/>
      </w:r>
    </w:p>
    <w:p>
      <w:pPr>
        <w:pStyle w:val="Heading3"/>
        <w:numPr>
          <w:ilvl w:val="2"/>
          <w:numId w:val="1"/>
        </w:numPr>
        <w:rPr/>
      </w:pPr>
      <w:bookmarkStart w:id="695" w:name="__RefHeading___Toc964244_2142443653"/>
      <w:bookmarkStart w:id="696" w:name="_Toc260"/>
      <w:bookmarkEnd w:id="695"/>
      <w:r>
        <w:rPr>
          <w:rtl w:val="true"/>
        </w:rPr>
        <w:t xml:space="preserve">أعدائهم عداء النبي </w:t>
      </w:r>
      <w:r>
        <w:rPr>
          <w:rtl w:val="true"/>
        </w:rPr>
        <w:t>(</w:t>
      </w:r>
      <w:r>
        <w:rPr>
          <w:rtl w:val="true"/>
        </w:rPr>
        <w:t>صَلَّی اللَّهُ عَلَيْهِ وَ آلِهِ وَ سَلَّمَ</w:t>
      </w:r>
      <w:r>
        <w:rPr>
          <w:rtl w:val="true"/>
        </w:rPr>
        <w:t>)</w:t>
      </w:r>
      <w:bookmarkEnd w:id="6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عادانا فلرسول اللّه عادى</w:t>
      </w:r>
      <w:r>
        <w:rPr>
          <w:rFonts w:eastAsia="IRNazanin" w:cs="IRNazanin"/>
          <w:color w:val="111111"/>
          <w:sz w:val="28"/>
          <w:szCs w:val="28"/>
          <w:rtl w:val="true"/>
          <w:lang w:bidi="fa-IR"/>
        </w:rPr>
        <w:t xml:space="preserve">. </w:t>
      </w:r>
      <w:r>
        <w:rPr>
          <w:rStyle w:val="FootnoteAnchor"/>
          <w:rtl w:val="true"/>
        </w:rPr>
        <w:footnoteReference w:id="607"/>
      </w:r>
      <w:bookmarkStart w:id="697" w:name="pg15084_164226"/>
    </w:p>
    <w:p>
      <w:pPr>
        <w:pStyle w:val="Heading3"/>
        <w:numPr>
          <w:ilvl w:val="2"/>
          <w:numId w:val="1"/>
        </w:numPr>
        <w:rPr/>
      </w:pPr>
      <w:bookmarkStart w:id="698" w:name="__RefHeading___Toc964246_2142443653"/>
      <w:bookmarkStart w:id="699" w:name="_Toc261"/>
      <w:bookmarkEnd w:id="697"/>
      <w:bookmarkEnd w:id="698"/>
      <w:r>
        <w:rPr>
          <w:rtl w:val="true"/>
        </w:rPr>
        <w:t xml:space="preserve">عقاب بُعض أهل البيت </w:t>
      </w:r>
      <w:r>
        <w:rPr>
          <w:rtl w:val="true"/>
        </w:rPr>
        <w:t>(</w:t>
      </w:r>
      <w:r>
        <w:rPr>
          <w:rtl w:val="true"/>
        </w:rPr>
        <w:t>عَلَيْهِم السَّلَامُ</w:t>
      </w:r>
      <w:r>
        <w:rPr>
          <w:rtl w:val="true"/>
        </w:rPr>
        <w:t>)</w:t>
      </w:r>
      <w:bookmarkEnd w:id="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لمعاوية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وبُغضَنا أهلَ البيت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أحد ولا يَحسُدنا أحد إلّا ذِيدَ يوم القيامة عن الحوض بسیاطٍ مِن نار</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السيوطي عبدالرحمن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والصبّان محمّد بن علي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محمّد بن المدني المغربي الفاسي المالكي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حجر الهيثمي المتوفّی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سليمان القندوزي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964248_2142443653"/>
      <w:bookmarkStart w:id="701" w:name="_Toc262"/>
      <w:bookmarkEnd w:id="700"/>
      <w:r>
        <w:rPr>
          <w:rtl w:val="true"/>
        </w:rPr>
        <w:t>صياح القبر</w:t>
      </w:r>
      <w:bookmarkEnd w:id="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البغوي</w:t>
      </w:r>
      <w:r>
        <w:rPr>
          <w:rStyle w:val="FootnoteAnchor"/>
          <w:rtl w:val="true"/>
        </w:rPr>
        <w:footnoteReference w:id="609"/>
      </w:r>
      <w:r>
        <w:rPr>
          <w:rFonts w:ascii="Amiri" w:hAnsi="Amiri" w:eastAsia="Amiri" w:cs="Amiri"/>
          <w:color w:val="111111"/>
          <w:sz w:val="28"/>
          <w:sz w:val="28"/>
          <w:szCs w:val="28"/>
          <w:rtl w:val="true"/>
          <w:lang w:bidi="ar-SA"/>
        </w:rPr>
        <w:t xml:space="preserve">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صاح القبر </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 xml:space="preserve">. </w:t>
      </w:r>
      <w:r>
        <w:rPr>
          <w:rStyle w:val="FootnoteAnchor"/>
          <w:rtl w:val="true"/>
        </w:rPr>
        <w:footnoteReference w:id="611"/>
      </w:r>
      <w:bookmarkStart w:id="702" w:name="pg15084_164227"/>
    </w:p>
    <w:p>
      <w:pPr>
        <w:pStyle w:val="Heading3"/>
        <w:numPr>
          <w:ilvl w:val="2"/>
          <w:numId w:val="1"/>
        </w:numPr>
        <w:rPr/>
      </w:pPr>
      <w:bookmarkStart w:id="703" w:name="__RefHeading___Toc964250_2142443653"/>
      <w:bookmarkStart w:id="704" w:name="_Toc263"/>
      <w:bookmarkEnd w:id="702"/>
      <w:bookmarkEnd w:id="703"/>
      <w:r>
        <w:rPr>
          <w:rtl w:val="true"/>
        </w:rPr>
        <w:t>أنا سيّد النبيّين</w:t>
      </w:r>
      <w:bookmarkEnd w:id="7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بن أبي طالب سیّد الوصيّين، والحسن والحسين سيّدا شباب أهل الجنّة، والأئمّة بعدهما سادة المتّقين، وليّنا وليّ اللّه، وعدوّنا عدوّ اللّه، وطاعتنا طاعة اللّه، ومعصيتنا معصية اللّه عزّ وجلّ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Heading3"/>
        <w:numPr>
          <w:ilvl w:val="2"/>
          <w:numId w:val="1"/>
        </w:numPr>
        <w:rPr/>
      </w:pPr>
      <w:bookmarkStart w:id="705" w:name="__RefHeading___Toc964252_2142443653"/>
      <w:bookmarkStart w:id="706" w:name="_Toc264"/>
      <w:bookmarkEnd w:id="705"/>
      <w:r>
        <w:rPr>
          <w:rtl w:val="true"/>
        </w:rPr>
        <w:t xml:space="preserve">مهديُّ هذه الأمّة </w:t>
      </w:r>
      <w:r>
        <w:rPr>
          <w:rtl w:val="true"/>
        </w:rPr>
        <w:t>(</w:t>
      </w:r>
      <w:r>
        <w:rPr>
          <w:rtl w:val="true"/>
        </w:rPr>
        <w:t>عَجَّلَ اللهُ تَعَالَی فَرَجَهُ الشَّرِيف</w:t>
      </w:r>
      <w:r>
        <w:rPr>
          <w:rtl w:val="true"/>
        </w:rPr>
        <w:t>)</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إثناعشر، تسعةٌ من صُلبِ أخي الحسينِ، ومنهم مهديُّ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Style w:val="FootnoteAnchor"/>
          <w:rtl w:val="true"/>
        </w:rPr>
        <w:footnoteReference w:id="6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bookmarkStart w:id="707" w:name="pg15084_164228"/>
    </w:p>
    <w:p>
      <w:pPr>
        <w:pStyle w:val="Heading3"/>
        <w:numPr>
          <w:ilvl w:val="2"/>
          <w:numId w:val="1"/>
        </w:numPr>
        <w:rPr/>
      </w:pPr>
      <w:bookmarkStart w:id="708" w:name="__RefHeading___Toc964254_2142443653"/>
      <w:bookmarkStart w:id="709" w:name="_Toc265"/>
      <w:bookmarkEnd w:id="707"/>
      <w:bookmarkEnd w:id="708"/>
      <w:r>
        <w:rPr>
          <w:rtl w:val="true"/>
        </w:rPr>
        <w:t>نقباء بني إسرائيل</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إسرائيل وحواري عيسى، مَن أحبّهم فهو مؤمنٌ ومَن أبغضهم فهو كافرٌ منافق، هم حُجَجُ اللّهِ على خلقِه وأعلامُه في بريّته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Heading3"/>
        <w:numPr>
          <w:ilvl w:val="2"/>
          <w:numId w:val="1"/>
        </w:numPr>
        <w:rPr/>
      </w:pPr>
      <w:bookmarkStart w:id="710" w:name="__RefHeading___Toc964256_2142443653"/>
      <w:bookmarkStart w:id="711" w:name="_Toc266"/>
      <w:bookmarkEnd w:id="710"/>
      <w:r>
        <w:rPr>
          <w:rtl w:val="true"/>
        </w:rPr>
        <w:t xml:space="preserve">في عدد الأئمّة </w:t>
      </w:r>
      <w:r>
        <w:rPr>
          <w:rtl w:val="true"/>
        </w:rPr>
        <w:t>(</w:t>
      </w:r>
      <w:r>
        <w:rPr>
          <w:rtl w:val="true"/>
        </w:rPr>
        <w:t>عَلَيْهِمُ السَّلَامُ</w:t>
      </w:r>
      <w:r>
        <w:rPr>
          <w:rtl w:val="true"/>
        </w:rPr>
        <w:t>)</w:t>
      </w:r>
      <w:bookmarkEnd w:id="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الحسین زین العابدین،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عدد نقباء بني إسرائيل، ومنّا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نصوص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bookmarkStart w:id="712" w:name="pg15084_164229"/>
    </w:p>
    <w:p>
      <w:pPr>
        <w:pStyle w:val="Heading3"/>
        <w:numPr>
          <w:ilvl w:val="2"/>
          <w:numId w:val="1"/>
        </w:numPr>
        <w:rPr/>
      </w:pPr>
      <w:bookmarkStart w:id="713" w:name="__RefHeading___Toc964258_2142443653"/>
      <w:bookmarkStart w:id="714" w:name="_Toc267"/>
      <w:bookmarkEnd w:id="712"/>
      <w:bookmarkEnd w:id="713"/>
      <w:r>
        <w:rPr>
          <w:rtl w:val="true"/>
        </w:rPr>
        <w:t>عدد شهور الحول</w:t>
      </w:r>
      <w:bookmarkEnd w:id="7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شهور الحول</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وأخرجه عنه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964260_2142443653"/>
      <w:bookmarkStart w:id="716" w:name="_Toc268"/>
      <w:bookmarkEnd w:id="715"/>
      <w:r>
        <w:rPr>
          <w:rtl w:val="true"/>
        </w:rPr>
        <w:t xml:space="preserve">علامة المهدي المأمول </w:t>
      </w:r>
      <w:r>
        <w:rPr>
          <w:rtl w:val="true"/>
        </w:rPr>
        <w:t>(</w:t>
      </w:r>
      <w:r>
        <w:rPr>
          <w:rtl w:val="true"/>
        </w:rPr>
        <w:t>عَجَّلَ اللهُ تَعَالَی فَرَجَهُ الشَّرِيف</w:t>
      </w:r>
      <w:r>
        <w:rPr>
          <w:rtl w:val="true"/>
        </w:rPr>
        <w:t>)</w:t>
      </w:r>
      <w:bookmarkEnd w:id="7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توالَت أربعة من الأسماء من الأئمّة من ولدي محمّد وعليّ والحسن فرابعهم هو القائم المأمول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Style w:val="FootnoteAnchor"/>
          <w:rtl w:val="true"/>
        </w:rPr>
        <w:footnoteReference w:id="617"/>
      </w:r>
      <w:bookmarkStart w:id="717" w:name="pg15084_164230"/>
    </w:p>
    <w:p>
      <w:pPr>
        <w:pStyle w:val="Heading3"/>
        <w:numPr>
          <w:ilvl w:val="2"/>
          <w:numId w:val="1"/>
        </w:numPr>
        <w:rPr/>
      </w:pPr>
      <w:bookmarkStart w:id="718" w:name="__RefHeading___Toc964262_2142443653"/>
      <w:bookmarkStart w:id="719" w:name="_Toc269"/>
      <w:bookmarkEnd w:id="717"/>
      <w:bookmarkEnd w:id="718"/>
      <w:r>
        <w:rPr>
          <w:rtl w:val="true"/>
        </w:rPr>
        <w:t xml:space="preserve">المهدي </w:t>
      </w:r>
      <w:r>
        <w:rPr>
          <w:rtl w:val="true"/>
        </w:rPr>
        <w:t>(</w:t>
      </w:r>
      <w:r>
        <w:rPr>
          <w:rtl w:val="true"/>
        </w:rPr>
        <w:t>عَجَّلَ اللهُ تَعَالَی فَرَجَهُ الشَّرِيف</w:t>
      </w:r>
      <w:r>
        <w:rPr>
          <w:rtl w:val="true"/>
        </w:rPr>
        <w:t xml:space="preserve">) </w:t>
      </w:r>
      <w:r>
        <w:rPr>
          <w:rtl w:val="true"/>
        </w:rPr>
        <w:t>من أهل بيتي</w:t>
      </w:r>
      <w:bookmarkEnd w:id="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تمّ من عدد ولدك أحد عشر إماماً فالحادي عشر منهم المهدي من أهل بيتي</w:t>
      </w:r>
      <w:r>
        <w:rPr>
          <w:rFonts w:eastAsia="Amiri" w:cs="Amiri" w:ascii="Amiri" w:hAnsi="Amiri"/>
          <w:color w:val="111111"/>
          <w:sz w:val="28"/>
          <w:szCs w:val="28"/>
          <w:rtl w:val="true"/>
          <w:lang w:bidi="ar-SA"/>
        </w:rPr>
        <w:t xml:space="preserve">. </w:t>
      </w:r>
      <w:r>
        <w:rPr>
          <w:rStyle w:val="FootnoteAnchor"/>
          <w:rtl w:val="true"/>
        </w:rPr>
        <w:footnoteReference w:id="618"/>
      </w:r>
    </w:p>
    <w:p>
      <w:pPr>
        <w:pStyle w:val="Heading3"/>
        <w:numPr>
          <w:ilvl w:val="2"/>
          <w:numId w:val="1"/>
        </w:numPr>
        <w:rPr/>
      </w:pPr>
      <w:bookmarkStart w:id="720" w:name="__RefHeading___Toc964264_2142443653"/>
      <w:bookmarkStart w:id="721" w:name="_Toc270"/>
      <w:bookmarkEnd w:id="720"/>
      <w:r>
        <w:rPr>
          <w:rtl w:val="true"/>
        </w:rPr>
        <w:t xml:space="preserve">من عهود الرسول </w:t>
      </w:r>
      <w:r>
        <w:rPr>
          <w:rtl w:val="true"/>
        </w:rPr>
        <w:t>(</w:t>
      </w:r>
      <w:r>
        <w:rPr>
          <w:rtl w:val="true"/>
        </w:rPr>
        <w:t>صَلَّی اللَّهُ عَلَيْهِ وَ آلِهِ وَ سَلَّمَ</w:t>
      </w:r>
      <w:r>
        <w:rPr>
          <w:rtl w:val="true"/>
        </w:rPr>
        <w:t>)</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يملكه اثناعشر إماماً من ولد علي وفاطمة، ما منّا إلّا مسموم أو مقتول</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722" w:name="__RefHeading___Toc964266_2142443653"/>
      <w:bookmarkStart w:id="723" w:name="_Toc271"/>
      <w:bookmarkEnd w:id="722"/>
      <w:r>
        <w:rPr>
          <w:rtl w:val="true"/>
        </w:rPr>
        <w:t>اثنا عشر خليفة</w:t>
      </w:r>
      <w:bookmarkEnd w:id="7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حبيبي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يملكه إثناعشر </w:t>
      </w:r>
      <w:bookmarkStart w:id="724" w:name="pg15084_164231"/>
    </w:p>
    <w:p>
      <w:pPr>
        <w:pStyle w:val="BookText"/>
        <w:rPr/>
      </w:pPr>
      <w:bookmarkEnd w:id="724"/>
      <w:r>
        <w:rPr>
          <w:rFonts w:ascii="Amiri" w:hAnsi="Amiri" w:eastAsia="Amiri" w:cs="Amiri"/>
          <w:color w:val="111111"/>
          <w:sz w:val="28"/>
          <w:sz w:val="28"/>
          <w:szCs w:val="28"/>
          <w:rtl w:val="true"/>
          <w:lang w:bidi="ar-SA"/>
        </w:rPr>
        <w:t>إماماً من أهل بيته وصفوته ما منّا إلّا مقتول أو مسموم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725" w:name="__RefHeading___Toc964268_2142443653"/>
      <w:bookmarkStart w:id="726" w:name="_Toc272"/>
      <w:bookmarkEnd w:id="725"/>
      <w:r>
        <w:rPr>
          <w:rtl w:val="true"/>
        </w:rPr>
        <w:t xml:space="preserve">متى يخرج المهدی </w:t>
      </w:r>
      <w:r>
        <w:rPr>
          <w:rtl w:val="true"/>
        </w:rPr>
        <w:t>(</w:t>
      </w:r>
      <w:r>
        <w:rPr>
          <w:rtl w:val="true"/>
        </w:rPr>
        <w:t>عَجَّلَ اللهُ تَعَالَی فَرَجَهُ الشَّرِيف</w:t>
      </w:r>
      <w:r>
        <w:rPr>
          <w:rtl w:val="true"/>
        </w:rPr>
        <w:t>)</w:t>
      </w:r>
      <w:r>
        <w:rPr>
          <w:rtl w:val="true"/>
        </w:rPr>
        <w:t>؟</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إسرائيل إثناعشر، أعطاهم اللّه علمي وفهمي، وأنت منهم یا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يخرج یا رسول اللّه قائمنا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ثقلت في السماوات والأرض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الخزّاز القمي 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bookmarkStart w:id="727" w:name="pg15084_164232"/>
    </w:p>
    <w:p>
      <w:pPr>
        <w:pStyle w:val="Heading3"/>
        <w:numPr>
          <w:ilvl w:val="2"/>
          <w:numId w:val="1"/>
        </w:numPr>
        <w:rPr/>
      </w:pPr>
      <w:bookmarkStart w:id="728" w:name="__RefHeading___Toc964270_2142443653"/>
      <w:bookmarkStart w:id="729" w:name="_Toc273"/>
      <w:bookmarkEnd w:id="727"/>
      <w:bookmarkEnd w:id="728"/>
      <w:r>
        <w:rPr>
          <w:rtl w:val="true"/>
        </w:rPr>
        <w:t xml:space="preserve">قوم آذوا النبي </w:t>
      </w:r>
      <w:r>
        <w:rPr>
          <w:rtl w:val="true"/>
        </w:rPr>
        <w:t>(</w:t>
      </w:r>
      <w:r>
        <w:rPr>
          <w:rtl w:val="true"/>
        </w:rPr>
        <w:t>صَلَّی اللَّهُ عَلَيْهِ وَ آلِهِ وَ سَلَّمَ</w:t>
      </w:r>
      <w:r>
        <w:rPr>
          <w:rtl w:val="true"/>
        </w:rPr>
        <w:t>)</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يملكه بعدي اثناعشر إماماً،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أعطاهم اللّه علمي و فهمي، ما لقوم يؤذونني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964272_2142443653"/>
      <w:bookmarkStart w:id="731" w:name="_Toc274"/>
      <w:bookmarkEnd w:id="730"/>
      <w:r>
        <w:rPr>
          <w:rtl w:val="true"/>
        </w:rPr>
        <w:t xml:space="preserve">أسماء أهل البيت </w:t>
      </w:r>
      <w:r>
        <w:rPr>
          <w:rtl w:val="true"/>
        </w:rPr>
        <w:t>(</w:t>
      </w:r>
      <w:r>
        <w:rPr>
          <w:rtl w:val="true"/>
        </w:rPr>
        <w:t>عَلَيْهِمُ السَّلَامُ</w:t>
      </w:r>
      <w:r>
        <w:rPr>
          <w:rtl w:val="true"/>
        </w:rPr>
        <w:t>)</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علمي، أنتَ مَعدِنُ حِكَمي، والإمامُ بعدي، فإذا استُشهِدتَ فابنك الحسنُ، فإذا استُشهِدَ الحسنُ فابنك الحسينُ، فإذا استُشهِدَ الحسينُ فابنُه عليّ يتلوه، وتسعةٌ من صُلبِ الحسين أئمّةٌ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أسماؤهم؟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وجعفر، وموسى، وعليّ، ومحمّد، وعليّ، والحسن، والمهديُّ مِن صلب الحسين، يملأ الأرضَ قسطاً وعدلاً كما مُلِئَت </w:t>
      </w:r>
      <w:bookmarkStart w:id="732" w:name="pg15084_164233"/>
    </w:p>
    <w:p>
      <w:pPr>
        <w:pStyle w:val="BookText"/>
        <w:rPr/>
      </w:pPr>
      <w:bookmarkEnd w:id="732"/>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33" w:name="__RefHeading___Toc964274_2142443653"/>
      <w:bookmarkStart w:id="734" w:name="_Toc275"/>
      <w:bookmarkEnd w:id="733"/>
      <w:r>
        <w:rPr>
          <w:rtl w:val="true"/>
        </w:rPr>
        <w:t>الأرض لا تخلو من حجّة</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يوماً وحمد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منبره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أنت الحجّة على الخلق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فأنا المنذر وعليّ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عليّ هو الإمام والحجّة بعدي، وأنت الحجّة والإمام بعده، والحسين هو الإمام والحجّة بعدك، ولقد نبّأني اللطيف الخبير أنّه يخرج من صلب الحسین ولد يقال له عليّ، سمي جدّه علي، فإذا مضى الحسين قام بالأمر بعده عليّ ابنه، وهو الحجّة والإمام، ويخرج اللّه من صلب علىّ ولداً سميّي، وأشبه الناس بي علمه علمي، وحكمه حكمي، وهو الإمام والحجّة بعد أبيه ويخرج اللّه من صلبه مولوداً يقال له جعفر، أصدق الناس قولاً وفعلاً، وهو الإمام والحجّة بعد أبيه، ويخرج اللّه تعالى من صلب جعفر مولوداً، سمّي موسی بن عمران أشدّ الناس تعبّداً فهو الإمام والحجّة بعد أبيه، ويخرج اللّه </w:t>
      </w:r>
      <w:bookmarkStart w:id="735" w:name="pg15084_164234"/>
    </w:p>
    <w:p>
      <w:pPr>
        <w:pStyle w:val="BookText"/>
        <w:rPr/>
      </w:pPr>
      <w:bookmarkEnd w:id="735"/>
      <w:r>
        <w:rPr>
          <w:rFonts w:ascii="IRNazanin" w:hAnsi="IRNazanin" w:eastAsia="IRNazanin"/>
          <w:color w:val="111111"/>
          <w:sz w:val="28"/>
          <w:sz w:val="28"/>
          <w:szCs w:val="28"/>
          <w:rtl w:val="true"/>
          <w:lang w:bidi="fa-IR"/>
        </w:rPr>
        <w:t>تعالى من صلب موسى ولداً يقال له علي معدن علم اللّه، وموضع حكمه، فهو الإمام والحجّة بعد أبيه، ويخرج اللّه تعالى من صلب علي مولوداً يقال له محمد، فهو الإمام والحجّة بعد أبيه، ويخرج اللّه تعالى من صلب محمّد مولوداً يقال له علي فهو الإمام والحجّة بعد أبيه، ويخرج اللّه تعالى من صلب علي مولوداً يقال له الحسن، فهو الإمام بعد أبيه، ويخرج اللّه من صلب الحسن الحجّة القائم، إمام زمانه، و منقذ أوليائه، يغيب حتّی لا يرى، يرجع عن أمره قوم، ويثبت عليه آخرون، ويقولون متى هذا الوعدُ إن كنتم صادقين، ولو لم يبق من الدنيا إلّا يوم واحد لطوّل اللّه عزّ وجلّ ذلك اليوم حتّی يخرج قائمنا فيملأها قسطاً وعدلاً، كما مُلئت جوراً وظلماً، فلا تخل الأرض منكم، أعطاكم اللّه علمي وفهمي، ولقد دعوت اللّه تبارك وتعالى أن يجعل العلم والفقه في عقبي وعقب عقبي، ومن زرعي وزرع زرعي</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736" w:name="__RefHeading___Toc964276_2142443653"/>
      <w:bookmarkStart w:id="737" w:name="_Toc276"/>
      <w:bookmarkEnd w:id="736"/>
      <w:r>
        <w:rPr>
          <w:rtl w:val="true"/>
        </w:rPr>
        <w:t>عصر الخيرات</w:t>
      </w:r>
      <w:bookmarkEnd w:id="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علائم ظهور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عميرة بنت نفيل الراوية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ذلك الزمان من خیر؟ </w:t>
      </w:r>
      <w:bookmarkStart w:id="738" w:name="pg15084_164235"/>
    </w:p>
    <w:p>
      <w:pPr>
        <w:pStyle w:val="BookText"/>
        <w:rPr/>
      </w:pPr>
      <w:bookmarkEnd w:id="738"/>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الزمان، يقوم قائمنا ويدفع ذلك كله</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وأخرجه الشيخ في الغيبة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هذا السند عن عميرة</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964278_2142443653"/>
      <w:bookmarkStart w:id="740" w:name="_Toc277"/>
      <w:bookmarkEnd w:id="739"/>
      <w:r>
        <w:rPr>
          <w:rtl w:val="true"/>
        </w:rPr>
        <w:t>بل يتقدّم إمامكم</w:t>
      </w:r>
      <w:bookmarkEnd w:id="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طائفة من أمّتي يقاتلون على الحقّ ظاهرين حتّی ينزل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إمامُكم، فإنّ اللّه تعالى جعل بعضَكم لبعض أئمةً لكرامة هذه الأمّة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Heading3"/>
        <w:numPr>
          <w:ilvl w:val="2"/>
          <w:numId w:val="1"/>
        </w:numPr>
        <w:rPr/>
      </w:pPr>
      <w:bookmarkStart w:id="741" w:name="__RefHeading___Toc964280_2142443653"/>
      <w:bookmarkStart w:id="742" w:name="_Toc278"/>
      <w:bookmarkEnd w:id="741"/>
      <w:r>
        <w:rPr>
          <w:rtl w:val="true"/>
        </w:rPr>
        <w:t>لو قام المهدي</w:t>
      </w:r>
      <w:bookmarkEnd w:id="7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لأنكره الناس لأنّه يرجع إليهم شابّاً، وهم يحسبونه شیخاً كبيراً</w:t>
      </w:r>
      <w:r>
        <w:rPr>
          <w:rFonts w:eastAsia="Amiri" w:cs="Amiri" w:ascii="Amiri" w:hAnsi="Amiri"/>
          <w:color w:val="111111"/>
          <w:sz w:val="28"/>
          <w:szCs w:val="28"/>
          <w:rtl w:val="true"/>
          <w:lang w:bidi="ar-SA"/>
        </w:rPr>
        <w:t xml:space="preserve">. </w:t>
      </w:r>
      <w:r>
        <w:rPr>
          <w:rStyle w:val="FootnoteAnchor"/>
          <w:rtl w:val="true"/>
        </w:rPr>
        <w:footnoteReference w:id="627"/>
      </w:r>
      <w:bookmarkStart w:id="743" w:name="pg15084_164236"/>
    </w:p>
    <w:p>
      <w:pPr>
        <w:pStyle w:val="Heading3"/>
        <w:numPr>
          <w:ilvl w:val="2"/>
          <w:numId w:val="1"/>
        </w:numPr>
        <w:rPr/>
      </w:pPr>
      <w:bookmarkStart w:id="744" w:name="__RefHeading___Toc964282_2142443653"/>
      <w:bookmarkStart w:id="745" w:name="_Toc279"/>
      <w:bookmarkEnd w:id="743"/>
      <w:bookmarkEnd w:id="744"/>
      <w:r>
        <w:rPr>
          <w:rtl w:val="true"/>
        </w:rPr>
        <w:t>بعض علائم الظهور</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عميرة بنت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يكون الأمر الّذي ينتظر حتّی يبرأ بعضكم من بعض، ويتفل بعضكم في وجوه بعض، ويشهد بعضكم على بعض بالكفر، ويلعن بعضكم بعضاً</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ورواه المجلسي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غيبة النعماني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يسمّي بعضكم بعضاً كذّابين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سعيد، عن القاسم بن محمّد بن الحسين بن حازم، عن عبیس بن هاشم، عن عبداللّه بن جبلة، عن مسكين الرحال، عن علي بن أبي المغيرة</w:t>
      </w:r>
      <w:r>
        <w:rPr>
          <w:rFonts w:eastAsia="IRNazanin" w:cs="IRNazanin"/>
          <w:color w:val="111111"/>
          <w:sz w:val="28"/>
          <w:szCs w:val="28"/>
          <w:rtl w:val="true"/>
          <w:lang w:bidi="fa-IR"/>
        </w:rPr>
        <w:t>:...</w:t>
      </w:r>
    </w:p>
    <w:p>
      <w:pPr>
        <w:pStyle w:val="Heading3"/>
        <w:numPr>
          <w:ilvl w:val="2"/>
          <w:numId w:val="1"/>
        </w:numPr>
        <w:rPr/>
      </w:pPr>
      <w:bookmarkStart w:id="746" w:name="__RefHeading___Toc964284_2142443653"/>
      <w:bookmarkStart w:id="747" w:name="_Toc280"/>
      <w:bookmarkEnd w:id="746"/>
      <w:r>
        <w:rPr>
          <w:rtl w:val="true"/>
        </w:rPr>
        <w:t>انتظار الفرج</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انتظار الفرج</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3"/>
        <w:numPr>
          <w:ilvl w:val="2"/>
          <w:numId w:val="1"/>
        </w:numPr>
        <w:rPr/>
      </w:pPr>
      <w:bookmarkStart w:id="748" w:name="__RefHeading___Toc964286_2142443653"/>
      <w:bookmarkStart w:id="749" w:name="_Toc281"/>
      <w:bookmarkEnd w:id="748"/>
      <w:r>
        <w:rPr>
          <w:rtl w:val="true"/>
        </w:rPr>
        <w:t>إمام يملك الخافقين</w:t>
      </w:r>
      <w:bookmarkEnd w:id="7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زید الجهني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حتّی يبعث اللّه رجلاً في آخر من الزمان، وكلَب من الدهر، وجهل من الناس، يؤيّده اللّه بملائكته، ويعصم </w:t>
      </w:r>
      <w:bookmarkStart w:id="750" w:name="pg15084_164237"/>
    </w:p>
    <w:p>
      <w:pPr>
        <w:pStyle w:val="BookText"/>
        <w:rPr/>
      </w:pPr>
      <w:bookmarkEnd w:id="750"/>
      <w:r>
        <w:rPr>
          <w:rFonts w:ascii="IRNazanin" w:hAnsi="IRNazanin" w:eastAsia="IRNazanin"/>
          <w:color w:val="111111"/>
          <w:sz w:val="28"/>
          <w:sz w:val="28"/>
          <w:szCs w:val="28"/>
          <w:rtl w:val="true"/>
          <w:lang w:bidi="fa-IR"/>
        </w:rPr>
        <w:t>أنصاره، وينصر بآياته، ويظهره على الأرض حتّی يدينوا طوعاً وكرهاً، يملأ الأرض قسطاً وعدلاً، ونوراً وبرهاناً، كما ملئت ظلماً وجوراً، يدين له عرض البلاد وطولها، لا يبقى كافر إلّا آمن، ولا طالح إلّا صلح، ويصطلح في ملكه السباع، ويُخرج الأرض نبتها، وينزل من السماء</w:t>
      </w:r>
      <w:r>
        <w:rPr>
          <w:rStyle w:val="FootnoteAnchor"/>
          <w:rtl w:val="true"/>
        </w:rPr>
        <w:footnoteReference w:id="630"/>
      </w:r>
      <w:r>
        <w:rPr>
          <w:rFonts w:ascii="Amiri" w:hAnsi="Amiri" w:eastAsia="Amiri" w:cs="Amiri"/>
          <w:color w:val="111111"/>
          <w:sz w:val="28"/>
          <w:sz w:val="28"/>
          <w:szCs w:val="28"/>
          <w:rtl w:val="true"/>
          <w:lang w:bidi="ar-SA"/>
        </w:rPr>
        <w:t>بركتها، ويظهر له الكنوز يملك مابين الخافقين أربعين عاماً، فطوبى لمن أدرك أيّامه، وسمع كلامه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Heading3"/>
        <w:numPr>
          <w:ilvl w:val="2"/>
          <w:numId w:val="1"/>
        </w:numPr>
        <w:rPr/>
      </w:pPr>
      <w:bookmarkStart w:id="751" w:name="__RefHeading___Toc964288_2142443653"/>
      <w:bookmarkStart w:id="752" w:name="_Toc282"/>
      <w:bookmarkEnd w:id="751"/>
      <w:r>
        <w:rPr>
          <w:rtl w:val="true"/>
        </w:rPr>
        <w:t>أبشر يا سفیان</w:t>
      </w:r>
      <w:bookmarkEnd w:id="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بالصلاة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يا سفيان</w:t>
      </w:r>
      <w:r>
        <w:rPr>
          <w:rStyle w:val="FootnoteAnchor"/>
          <w:rtl w:val="true"/>
        </w:rPr>
        <w:footnoteReference w:id="632"/>
      </w:r>
      <w:r>
        <w:rPr>
          <w:rFonts w:ascii="Amiri" w:hAnsi="Amiri" w:eastAsia="Amiri" w:cs="Amiri"/>
          <w:color w:val="111111"/>
          <w:sz w:val="28"/>
          <w:sz w:val="28"/>
          <w:szCs w:val="28"/>
          <w:rtl w:val="true"/>
          <w:lang w:bidi="ar-SA"/>
        </w:rPr>
        <w:t>في المسجد؟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نمشي فمررنا على حالب له يحلب ناقةً 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قائماً ثمّ سقاني ثمّ أتينا المسجد فصلّينا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سفيان؟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والّذي بعث محمّداً بالهدى ودين الحقّ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في فضل محبّي أهل البيت عليهم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سفيان فإنّ الدنيا ستسع على البرّ والفاجر حتّی يبعث اللّه إمام الحقّ من آل محمد</w:t>
      </w:r>
      <w:r>
        <w:rPr>
          <w:rFonts w:eastAsia="Amiri" w:cs="Amiri" w:ascii="Amiri" w:hAnsi="Amiri"/>
          <w:color w:val="111111"/>
          <w:sz w:val="28"/>
          <w:szCs w:val="28"/>
          <w:rtl w:val="true"/>
          <w:lang w:bidi="ar-SA"/>
        </w:rPr>
        <w:t xml:space="preserve">. </w:t>
      </w:r>
      <w:r>
        <w:rPr>
          <w:rStyle w:val="FootnoteAnchor"/>
          <w:rtl w:val="true"/>
        </w:rPr>
        <w:footnoteReference w:id="633"/>
      </w:r>
      <w:bookmarkStart w:id="753" w:name="pg15084_164238"/>
    </w:p>
    <w:p>
      <w:pPr>
        <w:pStyle w:val="Heading3"/>
        <w:numPr>
          <w:ilvl w:val="2"/>
          <w:numId w:val="1"/>
        </w:numPr>
        <w:rPr/>
      </w:pPr>
      <w:bookmarkStart w:id="754" w:name="__RefHeading___Toc964290_2142443653"/>
      <w:bookmarkStart w:id="755" w:name="_Toc283"/>
      <w:bookmarkEnd w:id="753"/>
      <w:bookmarkEnd w:id="754"/>
      <w:r>
        <w:rPr>
          <w:rtl w:val="true"/>
        </w:rPr>
        <w:t>الراية من المشرق</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بلاء يلقاه أهل بيته حتّی يبعث اللّه رايةً من المشرق سوداء، مَن نصرها نصره اللّه، ومَن خذلها خذله اللّه، حتّی يأتوا رجلاً إسمه كاسمي، فيولّونه أمرهم، فيؤيّده اللّه وينصره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Heading3"/>
        <w:numPr>
          <w:ilvl w:val="2"/>
          <w:numId w:val="1"/>
        </w:numPr>
        <w:rPr/>
      </w:pPr>
      <w:bookmarkStart w:id="756" w:name="__RefHeading___Toc964292_2142443653"/>
      <w:bookmarkStart w:id="757" w:name="_Toc284"/>
      <w:bookmarkEnd w:id="756"/>
      <w:r>
        <w:rPr>
          <w:rtl w:val="true"/>
        </w:rPr>
        <w:t>حقّ غصب منّا</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مخوّل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بكر وعمر عمدا إلى هذا الأمر وهولنا كلّه</w:t>
      </w:r>
      <w:r>
        <w:rPr>
          <w:rStyle w:val="FootnoteAnchor"/>
          <w:rtl w:val="true"/>
        </w:rPr>
        <w:footnoteReference w:id="636"/>
      </w:r>
      <w:r>
        <w:rPr>
          <w:rFonts w:ascii="Amiri" w:hAnsi="Amiri" w:eastAsia="Amiri" w:cs="Amiri"/>
          <w:color w:val="111111"/>
          <w:sz w:val="28"/>
          <w:sz w:val="28"/>
          <w:szCs w:val="28"/>
          <w:rtl w:val="true"/>
          <w:lang w:bidi="ar-SA"/>
        </w:rPr>
        <w:t>، فأخذاه دوننا و جعلا لنا فيه سهم كسهم الجدّة</w:t>
      </w:r>
      <w:r>
        <w:rPr>
          <w:rStyle w:val="FootnoteAnchor"/>
          <w:rtl w:val="true"/>
        </w:rPr>
        <w:footnoteReference w:id="637"/>
      </w:r>
      <w:r>
        <w:rPr>
          <w:rFonts w:ascii="Amiri" w:hAnsi="Amiri" w:eastAsia="Amiri" w:cs="Amiri"/>
          <w:color w:val="111111"/>
          <w:sz w:val="28"/>
          <w:sz w:val="28"/>
          <w:szCs w:val="28"/>
          <w:rtl w:val="true"/>
          <w:lang w:bidi="ar-SA"/>
        </w:rPr>
        <w:t xml:space="preserve">، أما واللّه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لَتُهِمَّنَّهما</w:t>
      </w:r>
      <w:r>
        <w:rPr>
          <w:rStyle w:val="FootnoteAnchor"/>
          <w:rtl w:val="true"/>
        </w:rPr>
        <w:footnoteReference w:id="638"/>
      </w:r>
      <w:r>
        <w:rPr>
          <w:rFonts w:ascii="Amiri" w:hAnsi="Amiri" w:eastAsia="Amiri" w:cs="Amiri"/>
          <w:color w:val="111111"/>
          <w:sz w:val="28"/>
          <w:sz w:val="28"/>
          <w:szCs w:val="28"/>
          <w:rtl w:val="true"/>
          <w:lang w:bidi="ar-SA"/>
        </w:rPr>
        <w:t>أنفُسهما يومَ يطلب الناس فيه شفاعتنا</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8" w:name="pg15084_164241"/>
      <w:bookmarkStart w:id="759" w:name="pg15084_164241"/>
      <w:bookmarkEnd w:id="759"/>
    </w:p>
    <w:p>
      <w:pPr>
        <w:pStyle w:val="Heading2"/>
        <w:numPr>
          <w:ilvl w:val="1"/>
          <w:numId w:val="1"/>
        </w:numPr>
        <w:rPr/>
      </w:pPr>
      <w:bookmarkStart w:id="760" w:name="pg15084_164241"/>
      <w:bookmarkStart w:id="761" w:name="__RefHeading___Toc964294_2142443653"/>
      <w:bookmarkStart w:id="762" w:name="_Toc285"/>
      <w:bookmarkEnd w:id="760"/>
      <w:bookmarkEnd w:id="761"/>
      <w:r>
        <w:rPr>
          <w:rtl w:val="true"/>
        </w:rPr>
        <w:t xml:space="preserve">سيّدة النساء الزهراء </w:t>
      </w:r>
      <w:r>
        <w:rPr>
          <w:rtl w:val="true"/>
        </w:rPr>
        <w:t>(</w:t>
      </w:r>
      <w:r>
        <w:rPr>
          <w:rtl w:val="true"/>
        </w:rPr>
        <w:t>عَلَيْها السَّلَامُ</w:t>
      </w:r>
      <w:r>
        <w:rPr>
          <w:rtl w:val="true"/>
        </w:rPr>
        <w:t>)</w:t>
      </w:r>
      <w:bookmarkEnd w:id="76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3" w:name="__RefHeading___Toc964296_2142443653"/>
      <w:bookmarkStart w:id="764" w:name="_Toc286"/>
      <w:bookmarkEnd w:id="763"/>
      <w:r>
        <w:rPr>
          <w:rtl w:val="true"/>
        </w:rPr>
        <w:t>اشارة</w:t>
      </w:r>
      <w:bookmarkStart w:id="765" w:name="pg15084_164242"/>
      <w:bookmarkEnd w:id="764"/>
    </w:p>
    <w:p>
      <w:pPr>
        <w:pStyle w:val="Heading3"/>
        <w:numPr>
          <w:ilvl w:val="2"/>
          <w:numId w:val="1"/>
        </w:numPr>
        <w:rPr/>
      </w:pPr>
      <w:bookmarkStart w:id="766" w:name="__RefHeading___Toc964298_2142443653"/>
      <w:bookmarkStart w:id="767" w:name="_Toc287"/>
      <w:bookmarkEnd w:id="765"/>
      <w:bookmarkEnd w:id="766"/>
      <w:r>
        <w:rPr>
          <w:rtl w:val="true"/>
        </w:rPr>
        <w:t>أين سهم ذي القربى ؟</w:t>
      </w:r>
      <w:bookmarkEnd w:id="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أبابكر منع فاطمة وبني هاشم سهمَ ذي القربى، وجعلها في سبيل اللّه في السلاح والكراع</w:t>
      </w:r>
      <w:r>
        <w:rPr>
          <w:rFonts w:eastAsia="Amiri" w:cs="Amiri" w:ascii="Amiri" w:hAnsi="Amiri"/>
          <w:color w:val="111111"/>
          <w:sz w:val="28"/>
          <w:szCs w:val="28"/>
          <w:rtl w:val="true"/>
          <w:lang w:bidi="ar-SA"/>
        </w:rPr>
        <w:t xml:space="preserve">. </w:t>
      </w:r>
      <w:r>
        <w:rPr>
          <w:rStyle w:val="FootnoteAnchor"/>
          <w:rtl w:val="true"/>
        </w:rPr>
        <w:footnoteReference w:id="640"/>
      </w:r>
    </w:p>
    <w:p>
      <w:pPr>
        <w:pStyle w:val="Heading3"/>
        <w:numPr>
          <w:ilvl w:val="2"/>
          <w:numId w:val="1"/>
        </w:numPr>
        <w:rPr/>
      </w:pPr>
      <w:bookmarkStart w:id="768" w:name="__RefHeading___Toc964300_2142443653"/>
      <w:bookmarkStart w:id="769" w:name="_Toc288"/>
      <w:bookmarkEnd w:id="768"/>
      <w:r>
        <w:rPr>
          <w:rtl w:val="true"/>
        </w:rPr>
        <w:t>الجار ثمّ الدار</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أخيه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رأيتُ أمّي فاطمة قامت في محرابها ليلة جُمعتها فلم تزل راكعة ساجدة حتّی اتّضح عمود الصبح وسمعتها تدعو للمؤمنين والمؤمنات و تسمّيهم وتكثر الدعاء لهم، ولا تدعو لنفسها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تدعين لنفسكِ كما تدعين لغيركِ؟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الأنوار؛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سيّدة نساء أهل الجنّة للفاضل المعاصر عبدالعزيز الشناوي</w:t>
      </w:r>
      <w:r>
        <w:rPr>
          <w:rFonts w:eastAsia="Amiri" w:cs="Amiri" w:ascii="Amiri" w:hAnsi="Amiri"/>
          <w:color w:val="111111"/>
          <w:sz w:val="28"/>
          <w:szCs w:val="28"/>
          <w:rtl w:val="true"/>
          <w:lang w:bidi="ar-SA"/>
        </w:rPr>
        <w:t>.</w:t>
      </w:r>
      <w:bookmarkStart w:id="770" w:name="pg15084_164243"/>
    </w:p>
    <w:p>
      <w:pPr>
        <w:pStyle w:val="Heading3"/>
        <w:numPr>
          <w:ilvl w:val="2"/>
          <w:numId w:val="1"/>
        </w:numPr>
        <w:rPr/>
      </w:pPr>
      <w:bookmarkStart w:id="771" w:name="__RefHeading___Toc964302_2142443653"/>
      <w:bookmarkStart w:id="772" w:name="_Toc289"/>
      <w:bookmarkEnd w:id="770"/>
      <w:bookmarkEnd w:id="771"/>
      <w:r>
        <w:rPr>
          <w:rtl w:val="true"/>
        </w:rPr>
        <w:t>علي سيد العرب</w:t>
      </w:r>
      <w:bookmarkEnd w:id="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العرب، فما ترك أن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العالمين، فما ترك أن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سيّدة نساء عالَمِها، وهذه سيّدة نساء عالَمِها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 أن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فإبنا هارون؟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ذانك سيّدا شباب أهل عالمهما، وهذان سيّدا شباب أهل عالمهما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Heading3"/>
        <w:numPr>
          <w:ilvl w:val="2"/>
          <w:numId w:val="1"/>
        </w:numPr>
        <w:rPr/>
      </w:pPr>
      <w:bookmarkStart w:id="773" w:name="__RefHeading___Toc964304_2142443653"/>
      <w:bookmarkStart w:id="774" w:name="_Toc290"/>
      <w:bookmarkEnd w:id="773"/>
      <w:r>
        <w:rPr>
          <w:rtl w:val="true"/>
        </w:rPr>
        <w:t xml:space="preserve">برّه لأُمّه الزهراء </w:t>
      </w:r>
      <w:r>
        <w:rPr>
          <w:rtl w:val="true"/>
        </w:rPr>
        <w:t>(</w:t>
      </w:r>
      <w:r>
        <w:rPr>
          <w:rtl w:val="true"/>
        </w:rPr>
        <w:t>عَلَيْها السَّلَامُ</w:t>
      </w:r>
      <w:r>
        <w:rPr>
          <w:rtl w:val="true"/>
        </w:rPr>
        <w:t>)</w:t>
      </w:r>
      <w:bookmarkEnd w:id="7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مع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أن آكل شيئاً سبق إليه نظرك فأكون عاقّاً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وأنت في حلّ</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عبدالرحمن بن عبدالسلام الصفوري الشافعي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75" w:name="pg15084_164244"/>
    </w:p>
    <w:p>
      <w:pPr>
        <w:pStyle w:val="Heading3"/>
        <w:numPr>
          <w:ilvl w:val="2"/>
          <w:numId w:val="1"/>
        </w:numPr>
        <w:rPr/>
      </w:pPr>
      <w:bookmarkStart w:id="776" w:name="__RefHeading___Toc964306_2142443653"/>
      <w:bookmarkStart w:id="777" w:name="_Toc291"/>
      <w:bookmarkEnd w:id="775"/>
      <w:bookmarkEnd w:id="776"/>
      <w:r>
        <w:rPr>
          <w:rtl w:val="true"/>
        </w:rPr>
        <w:t xml:space="preserve">احتضار الصدّيقة فاطمة </w:t>
      </w:r>
      <w:r>
        <w:rPr>
          <w:rtl w:val="true"/>
        </w:rPr>
        <w:t>(</w:t>
      </w:r>
      <w:r>
        <w:rPr>
          <w:rtl w:val="true"/>
        </w:rPr>
        <w:t>عَلَيْها السَّلَامُ</w:t>
      </w:r>
      <w:r>
        <w:rPr>
          <w:rtl w:val="true"/>
        </w:rPr>
        <w:t>)</w:t>
      </w:r>
      <w:bookmarkEnd w:id="7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جبرئيل، السلام على رسول اللّه، اللّهمّ مع رسولك، اللّهمّ في رضوانك و جوارك ودارك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ما أري؟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وهذا جبرئيل، وهذا رسول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إقدِيمي فما أمامكِ خير لكِ</w:t>
      </w:r>
      <w:r>
        <w:rPr>
          <w:rFonts w:eastAsia="Amiri" w:cs="Amiri" w:ascii="Amiri" w:hAnsi="Amiri"/>
          <w:color w:val="111111"/>
          <w:sz w:val="28"/>
          <w:szCs w:val="28"/>
          <w:rtl w:val="true"/>
          <w:lang w:bidi="ar-SA"/>
        </w:rPr>
        <w:t xml:space="preserve">. </w:t>
      </w:r>
      <w:r>
        <w:rPr>
          <w:rStyle w:val="FootnoteAnchor"/>
          <w:rtl w:val="true"/>
        </w:rPr>
        <w:footnoteReference w:id="644"/>
      </w:r>
    </w:p>
    <w:p>
      <w:pPr>
        <w:pStyle w:val="Heading3"/>
        <w:numPr>
          <w:ilvl w:val="2"/>
          <w:numId w:val="1"/>
        </w:numPr>
        <w:rPr/>
      </w:pPr>
      <w:bookmarkStart w:id="778" w:name="__RefHeading___Toc964308_2142443653"/>
      <w:bookmarkStart w:id="779" w:name="_Toc292"/>
      <w:bookmarkEnd w:id="778"/>
      <w:r>
        <w:rPr>
          <w:rtl w:val="true"/>
        </w:rPr>
        <w:t>أُمّاه كلّميني</w:t>
      </w:r>
      <w:bookmarkEnd w:id="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باكیان، فأقبلت إليهما أسماء وأجلستهما وأحضرَت لهما طعاماً،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رأيتِنا نأكل من غير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مضينا إلى البقيع، ودعونا لأُمّنا، ثمّ انصرفنا إلى قبر جدّنا رسول اللّه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ولداي إنصرفا إلى أمّكما، فإنّها تفارق الدنيا، ثمّ قاما ودخلا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يقبّلها مرّة ويقول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Style w:val="FootnoteAnchor"/>
          <w:rtl w:val="true"/>
        </w:rPr>
        <w:footnoteReference w:id="645"/>
      </w:r>
      <w:bookmarkStart w:id="780" w:name="pg15084_164245"/>
    </w:p>
    <w:p>
      <w:pPr>
        <w:pStyle w:val="Heading3"/>
        <w:numPr>
          <w:ilvl w:val="2"/>
          <w:numId w:val="1"/>
        </w:numPr>
        <w:rPr/>
      </w:pPr>
      <w:bookmarkStart w:id="781" w:name="__RefHeading___Toc964310_2142443653"/>
      <w:bookmarkStart w:id="782" w:name="_Toc293"/>
      <w:bookmarkEnd w:id="780"/>
      <w:bookmarkEnd w:id="781"/>
      <w:r>
        <w:rPr>
          <w:rtl w:val="true"/>
        </w:rPr>
        <w:t>آجرك الله في الوالدة</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شقّت أسماء جيبها وخرجت، فتلقّاها الحسن والحسين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فسكتت، فدخلا البيت فإذا هي ممتدّة، فحرّكها الحسين فإذا 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أخاه آجرك اللّه في الوالدة، وخرجا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جدّد لنا موتك إذ ماتت 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أخبرا عليّاً وهو في المسجد فغشي عليه حتّی رشّ عليه الماء، ثمّ أفاق فحملهما حتّی أدخلهما بيت فاطمة وعند رأسها أسماء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وايتامی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نتعزّى بفاطمة بعد موت جدّكما فبِمَن نتعزّى بعدها؟ فكشف عليّ عن وجهها فإذا برقعة عن رأسها فنظر فيها فإذا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أوصت به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وهي تشهد أن لا إله إلّا اللّه، وأنّ محمّداً عبده ورسوله، وأنّ الجنّة حقّ، والنّار حقّ، وأنّ الساعة آتية لا ريب فيها، وأنّ اللّهَ يبعثُ مَن في القبو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فاطمة بنت محمّد زوَّجني اللّه منك لأكون لك في الدنيا والآخرة أنت أولى بي من غيري حنّطني وغسّلني وكفّنّي بالليل وصلّ عليّ وادفنّي بالليل، ولا تُعلِم أحداً وأستودعك اللّه واقرأ على ولدي السلام إلى يوم القيامة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جنّ الليل غسّلها عليّ ووضعها على السرير، وقال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أباذر، فدعاه فحملاه إلى المصلّى، فصلّى عليها ثمّ صلّى ركعتين، ورفع يديه إلى السماء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نبيّك فاطمة أخرجتها من الظلمات إلى النور، فأضاءت الأرض میلاً في میل، فلمّا أرادوا أن يدفنوها نودوا من بقعة من البقيع إلىَّ إليَّ، فقد رفع تربتها منّي، فنظروا فإذا هي بقبر محفور، فحملوا السرير إليها </w:t>
      </w:r>
      <w:bookmarkStart w:id="783" w:name="pg15084_164246"/>
    </w:p>
    <w:p>
      <w:pPr>
        <w:pStyle w:val="BookText"/>
        <w:rPr/>
      </w:pPr>
      <w:bookmarkEnd w:id="783"/>
      <w:r>
        <w:rPr>
          <w:rFonts w:ascii="Amiri" w:hAnsi="Amiri" w:eastAsia="Amiri" w:cs="Amiri"/>
          <w:color w:val="111111"/>
          <w:sz w:val="28"/>
          <w:sz w:val="28"/>
          <w:szCs w:val="28"/>
          <w:rtl w:val="true"/>
          <w:lang w:bidi="ar-SA"/>
        </w:rPr>
        <w:t>فدفنوها فجلس عليّ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 وديعتي، هذه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بها منك، فارجع ولا تهتمّ فرجع وانسدّ القبر واستوى الأرض فلم يعلم أين كان إلى يوم القيامة</w:t>
      </w:r>
      <w:r>
        <w:rPr>
          <w:rFonts w:eastAsia="Amiri" w:cs="Amiri" w:ascii="Amiri" w:hAnsi="Amiri"/>
          <w:color w:val="111111"/>
          <w:sz w:val="28"/>
          <w:szCs w:val="28"/>
          <w:rtl w:val="true"/>
          <w:lang w:bidi="ar-SA"/>
        </w:rPr>
        <w:t>.</w:t>
      </w:r>
      <w:r>
        <w:rPr>
          <w:rStyle w:val="FootnoteAnchor"/>
          <w:rtl w:val="true"/>
        </w:rPr>
        <w:footnoteReference w:id="646"/>
      </w:r>
    </w:p>
    <w:p>
      <w:pPr>
        <w:pStyle w:val="Heading3"/>
        <w:numPr>
          <w:ilvl w:val="2"/>
          <w:numId w:val="1"/>
        </w:numPr>
        <w:rPr/>
      </w:pPr>
      <w:bookmarkStart w:id="784" w:name="__RefHeading___Toc964312_2142443653"/>
      <w:bookmarkStart w:id="785" w:name="_Toc294"/>
      <w:bookmarkEnd w:id="784"/>
      <w:r>
        <w:rPr>
          <w:rtl w:val="true"/>
        </w:rPr>
        <w:t xml:space="preserve">في غسل فاطمة </w:t>
      </w:r>
      <w:r>
        <w:rPr>
          <w:rtl w:val="true"/>
        </w:rPr>
        <w:t>(</w:t>
      </w:r>
      <w:r>
        <w:rPr>
          <w:rtl w:val="true"/>
        </w:rPr>
        <w:t>عَلَيْها السَّلَامُ</w:t>
      </w:r>
      <w:r>
        <w:rPr>
          <w:rtl w:val="true"/>
        </w:rPr>
        <w:t>)</w:t>
      </w:r>
      <w:bookmarkEnd w:id="7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بابویه مرفوعاً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47"/>
      </w:r>
    </w:p>
    <w:p>
      <w:pPr>
        <w:pStyle w:val="Heading3"/>
        <w:numPr>
          <w:ilvl w:val="2"/>
          <w:numId w:val="1"/>
        </w:numPr>
        <w:rPr/>
      </w:pPr>
      <w:bookmarkStart w:id="786" w:name="__RefHeading___Toc964314_2142443653"/>
      <w:bookmarkStart w:id="787" w:name="_Toc295"/>
      <w:bookmarkEnd w:id="786"/>
      <w:r>
        <w:rPr>
          <w:rtl w:val="true"/>
        </w:rPr>
        <w:t>بقينا بعدكِ يتيمين</w:t>
      </w:r>
      <w:bookmarkEnd w:id="7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وكفّنها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 واللقاء في الجنّة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تنطفىء أبداً من فقد جدّنا محمّد المصطفى، وأمُّنا فاطمة الزهراء، يا أُمّ الحسن ويا أُمّ الحسين إذا لقيتِ جدّنا محمّداً المصطفى فاقرئيه منّا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 xml:space="preserve">. </w:t>
      </w:r>
      <w:r>
        <w:rPr>
          <w:rStyle w:val="FootnoteAnchor"/>
          <w:rtl w:val="true"/>
        </w:rPr>
        <w:footnoteReference w:id="648"/>
      </w:r>
      <w:bookmarkStart w:id="788" w:name="pg15084_164247"/>
    </w:p>
    <w:p>
      <w:pPr>
        <w:pStyle w:val="Heading2"/>
        <w:numPr>
          <w:ilvl w:val="1"/>
          <w:numId w:val="1"/>
        </w:numPr>
        <w:rPr/>
      </w:pPr>
      <w:bookmarkStart w:id="789" w:name="__RefHeading___Toc964316_2142443653"/>
      <w:bookmarkStart w:id="790" w:name="_Toc296"/>
      <w:bookmarkEnd w:id="788"/>
      <w:bookmarkEnd w:id="789"/>
      <w:r>
        <w:rPr>
          <w:rtl w:val="true"/>
        </w:rPr>
        <w:t xml:space="preserve">الإمام أمير المؤمنین </w:t>
      </w:r>
      <w:r>
        <w:rPr>
          <w:rtl w:val="true"/>
        </w:rPr>
        <w:t>(</w:t>
      </w:r>
      <w:r>
        <w:rPr>
          <w:rtl w:val="true"/>
        </w:rPr>
        <w:t>عَلَيهِ السَّلَامُ</w:t>
      </w:r>
      <w:r>
        <w:rPr>
          <w:rtl w:val="true"/>
        </w:rPr>
        <w:t>)</w:t>
      </w:r>
      <w:bookmarkEnd w:id="7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1" w:name="__RefHeading___Toc964318_2142443653"/>
      <w:bookmarkStart w:id="792" w:name="_Toc297"/>
      <w:bookmarkEnd w:id="791"/>
      <w:r>
        <w:rPr>
          <w:rtl w:val="true"/>
        </w:rPr>
        <w:t>اشارة</w:t>
      </w:r>
      <w:bookmarkStart w:id="793" w:name="pg15084_164248"/>
      <w:bookmarkEnd w:id="792"/>
    </w:p>
    <w:p>
      <w:pPr>
        <w:pStyle w:val="Heading3"/>
        <w:numPr>
          <w:ilvl w:val="2"/>
          <w:numId w:val="1"/>
        </w:numPr>
        <w:rPr/>
      </w:pPr>
      <w:bookmarkStart w:id="794" w:name="__RefHeading___Toc964320_2142443653"/>
      <w:bookmarkStart w:id="795" w:name="_Toc298"/>
      <w:bookmarkEnd w:id="793"/>
      <w:bookmarkEnd w:id="794"/>
      <w:r>
        <w:rPr>
          <w:rtl w:val="true"/>
        </w:rPr>
        <w:t xml:space="preserve">علي </w:t>
      </w:r>
      <w:r>
        <w:rPr>
          <w:rtl w:val="true"/>
        </w:rPr>
        <w:t>(</w:t>
      </w:r>
      <w:r>
        <w:rPr>
          <w:rtl w:val="true"/>
        </w:rPr>
        <w:t>عَلَيهِ السَّلَامُ</w:t>
      </w:r>
      <w:r>
        <w:rPr>
          <w:rtl w:val="true"/>
        </w:rPr>
        <w:t xml:space="preserve">) </w:t>
      </w:r>
      <w:r>
        <w:rPr>
          <w:rtl w:val="true"/>
        </w:rPr>
        <w:t>أمير المؤمنين</w:t>
      </w:r>
      <w:bookmarkEnd w:id="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اللوح المحفوظ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أمير المؤمنین</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796" w:name="__RefHeading___Toc964322_2142443653"/>
      <w:bookmarkStart w:id="797" w:name="_Toc299"/>
      <w:bookmarkEnd w:id="796"/>
      <w:r>
        <w:rPr>
          <w:rtl w:val="true"/>
        </w:rPr>
        <w:t>أمير المؤمنین حقاً</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عمر بن الخطاب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أمير المؤمنین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أو عند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وعند اللّه تبارك وتعالى</w:t>
      </w:r>
      <w:r>
        <w:rPr>
          <w:rFonts w:eastAsia="Amiri" w:cs="Amiri" w:ascii="Amiri" w:hAnsi="Amiri"/>
          <w:color w:val="111111"/>
          <w:sz w:val="28"/>
          <w:szCs w:val="28"/>
          <w:rtl w:val="true"/>
          <w:lang w:bidi="ar-SA"/>
        </w:rPr>
        <w:t>.</w:t>
      </w:r>
      <w:r>
        <w:rPr>
          <w:rStyle w:val="FootnoteAnchor"/>
          <w:rtl w:val="true"/>
        </w:rPr>
        <w:footnoteReference w:id="650"/>
      </w:r>
    </w:p>
    <w:p>
      <w:pPr>
        <w:pStyle w:val="Heading3"/>
        <w:numPr>
          <w:ilvl w:val="2"/>
          <w:numId w:val="1"/>
        </w:numPr>
        <w:rPr/>
      </w:pPr>
      <w:bookmarkStart w:id="798" w:name="__RefHeading___Toc964324_2142443653"/>
      <w:bookmarkStart w:id="799" w:name="_Toc300"/>
      <w:bookmarkEnd w:id="798"/>
      <w:r>
        <w:rPr>
          <w:rtl w:val="true"/>
        </w:rPr>
        <w:t xml:space="preserve">ولاية علي </w:t>
      </w:r>
      <w:r>
        <w:rPr>
          <w:rtl w:val="true"/>
        </w:rPr>
        <w:t>(</w:t>
      </w:r>
      <w:r>
        <w:rPr>
          <w:rtl w:val="true"/>
        </w:rPr>
        <w:t>عَلَيهِ السَّلَامُ</w:t>
      </w:r>
      <w:r>
        <w:rPr>
          <w:rtl w:val="true"/>
        </w:rPr>
        <w:t xml:space="preserve">) </w:t>
      </w:r>
      <w:r>
        <w:rPr>
          <w:rtl w:val="true"/>
        </w:rPr>
        <w:t>حصني</w:t>
      </w:r>
      <w:bookmarkEnd w:id="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ولاية علي بن أبي طالب حصني، فمن </w:t>
      </w:r>
      <w:bookmarkStart w:id="800" w:name="pg15084_164249"/>
    </w:p>
    <w:p>
      <w:pPr>
        <w:pStyle w:val="BookText"/>
        <w:rPr/>
      </w:pPr>
      <w:bookmarkEnd w:id="800"/>
      <w:r>
        <w:rPr>
          <w:rFonts w:ascii="Amiri" w:hAnsi="Amiri" w:eastAsia="Amiri" w:cs="Amiri"/>
          <w:color w:val="111111"/>
          <w:sz w:val="28"/>
          <w:sz w:val="28"/>
          <w:szCs w:val="28"/>
          <w:rtl w:val="true"/>
          <w:lang w:bidi="ar-SA"/>
        </w:rPr>
        <w:t>دخل حصني أمِنَ مِنْ ناري</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السبزواري من أعلام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عن علي بن أبي طالب، يحتمل أن يكون أحدهما مصحّفاً عن الآخر، ويحتمل أيضاً أنّ الحديث روي عن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964326_2142443653"/>
      <w:bookmarkStart w:id="802" w:name="_Toc301"/>
      <w:bookmarkEnd w:id="801"/>
      <w:r>
        <w:rPr>
          <w:rtl w:val="true"/>
        </w:rPr>
        <w:t>عليٌ خير البشر</w:t>
      </w:r>
      <w:bookmarkEnd w:id="8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خير البشر، ولا يشكّ فيه إلّا كافر</w:t>
      </w:r>
      <w:r>
        <w:rPr>
          <w:rFonts w:eastAsia="Amiri" w:cs="Amiri" w:ascii="Amiri" w:hAnsi="Amiri"/>
          <w:color w:val="111111"/>
          <w:sz w:val="28"/>
          <w:szCs w:val="28"/>
          <w:rtl w:val="true"/>
          <w:lang w:bidi="ar-SA"/>
        </w:rPr>
        <w:t>.</w:t>
      </w:r>
      <w:r>
        <w:rPr>
          <w:rStyle w:val="FootnoteAnchor"/>
          <w:rtl w:val="true"/>
        </w:rPr>
        <w:footnoteReference w:id="652"/>
      </w:r>
      <w:bookmarkStart w:id="803" w:name="pg15084_164250"/>
    </w:p>
    <w:p>
      <w:pPr>
        <w:pStyle w:val="Heading3"/>
        <w:numPr>
          <w:ilvl w:val="2"/>
          <w:numId w:val="1"/>
        </w:numPr>
        <w:rPr/>
      </w:pPr>
      <w:bookmarkStart w:id="804" w:name="__RefHeading___Toc964328_2142443653"/>
      <w:bookmarkStart w:id="805" w:name="_Toc302"/>
      <w:bookmarkEnd w:id="803"/>
      <w:bookmarkEnd w:id="804"/>
      <w:r>
        <w:rPr>
          <w:rtl w:val="true"/>
        </w:rPr>
        <w:t xml:space="preserve">عليٌ </w:t>
      </w:r>
      <w:r>
        <w:rPr>
          <w:rtl w:val="true"/>
        </w:rPr>
        <w:t>(</w:t>
      </w:r>
      <w:r>
        <w:rPr>
          <w:rtl w:val="true"/>
        </w:rPr>
        <w:t>عَلَيهِ السَّلَامُ</w:t>
      </w:r>
      <w:r>
        <w:rPr>
          <w:rtl w:val="true"/>
        </w:rPr>
        <w:t xml:space="preserve">) </w:t>
      </w:r>
      <w:r>
        <w:rPr>
          <w:rtl w:val="true"/>
        </w:rPr>
        <w:t>و خبر الوحي</w:t>
      </w:r>
      <w:bookmarkEnd w:id="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الوحيُ نهاراً لم يُمْسِ حتّى يُخبر به عليّاً، وإذا نزل عليه ليلاً لم يصبحْ حتّى يخبر به عليّاً</w:t>
      </w:r>
      <w:r>
        <w:rPr>
          <w:rFonts w:eastAsia="Amiri" w:cs="Amiri" w:ascii="Amiri" w:hAnsi="Amiri"/>
          <w:color w:val="111111"/>
          <w:sz w:val="28"/>
          <w:szCs w:val="28"/>
          <w:rtl w:val="true"/>
          <w:lang w:bidi="ar-SA"/>
        </w:rPr>
        <w:t>.</w:t>
      </w:r>
      <w:r>
        <w:rPr>
          <w:rStyle w:val="FootnoteAnchor"/>
          <w:rtl w:val="true"/>
        </w:rPr>
        <w:footnoteReference w:id="653"/>
      </w:r>
    </w:p>
    <w:p>
      <w:pPr>
        <w:pStyle w:val="Heading3"/>
        <w:numPr>
          <w:ilvl w:val="2"/>
          <w:numId w:val="1"/>
        </w:numPr>
        <w:rPr/>
      </w:pPr>
      <w:bookmarkStart w:id="806" w:name="__RefHeading___Toc964330_2142443653"/>
      <w:bookmarkStart w:id="807" w:name="_Toc303"/>
      <w:bookmarkEnd w:id="806"/>
      <w:r>
        <w:rPr>
          <w:rtl w:val="true"/>
        </w:rPr>
        <w:t>علي باب العلم</w:t>
      </w:r>
      <w:bookmarkEnd w:id="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Heading3"/>
        <w:numPr>
          <w:ilvl w:val="2"/>
          <w:numId w:val="1"/>
        </w:numPr>
        <w:rPr/>
      </w:pPr>
      <w:bookmarkStart w:id="808" w:name="__RefHeading___Toc964332_2142443653"/>
      <w:bookmarkStart w:id="809" w:name="_Toc304"/>
      <w:bookmarkEnd w:id="808"/>
      <w:r>
        <w:rPr>
          <w:rtl w:val="true"/>
        </w:rPr>
        <w:t>وليّ كلّ مؤمن</w:t>
      </w:r>
      <w:bookmarkEnd w:id="8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فمنّي وأنا منك، وأنت وليّ كلّ مؤمنٍ بعدي</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bookmarkStart w:id="810" w:name="pg15084_164251"/>
    </w:p>
    <w:p>
      <w:pPr>
        <w:pStyle w:val="Heading3"/>
        <w:numPr>
          <w:ilvl w:val="2"/>
          <w:numId w:val="1"/>
        </w:numPr>
        <w:rPr/>
      </w:pPr>
      <w:bookmarkStart w:id="811" w:name="__RefHeading___Toc964334_2142443653"/>
      <w:bookmarkStart w:id="812" w:name="_Toc305"/>
      <w:bookmarkEnd w:id="810"/>
      <w:bookmarkEnd w:id="811"/>
      <w:r>
        <w:rPr>
          <w:rtl w:val="true"/>
        </w:rPr>
        <w:t>طينة من الفردوس</w:t>
      </w:r>
      <w:bookmarkEnd w:id="8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الفردوس لعيناً أحلى من الشهد، وألين من الزبد، وأبرد من الثلج، وأطيب من المسك، فيها طينةٌ خلقنا اللّه عزّو جلّ منها وخلق منها شیعتنا، فمن لم يكن من تلك الطينة فليس منّا ولا من شيعتنا، وهي الميثاق الّذي أخذ اللّه عزّوجلّ عليه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لمحمّد بن الحسين</w:t>
      </w:r>
      <w:r>
        <w:rPr>
          <w:rStyle w:val="FootnoteAnchor"/>
          <w:rtl w:val="true"/>
        </w:rPr>
        <w:footnoteReference w:id="656"/>
      </w:r>
      <w:r>
        <w:rPr>
          <w:rFonts w:ascii="Amiri" w:hAnsi="Amiri" w:eastAsia="Amiri" w:cs="Amiri"/>
          <w:color w:val="111111"/>
          <w:sz w:val="28"/>
          <w:sz w:val="28"/>
          <w:szCs w:val="28"/>
          <w:rtl w:val="true"/>
          <w:lang w:bidi="ar-SA"/>
        </w:rPr>
        <w:t xml:space="preserve">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یحیی بن عبداللّه، هكذا أخبرني أبي، عن جدّي ، عن أبيه،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تفسّره لنا إن كان عندك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أبي، عن جدّي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رأسه تحت العرش، وقدماه في تخوم الأرض السابعة السفلى، بين عينيه راحة أحدكم، فإذا أراد اللّه عزّ وجلّ أن يخلق خلقاً على ولاية عليّ بن أبي طالب أمر ذلك الملك فأخذ من تلك الطينة فرمى بها في النطفة حتّى تصير إلى الرحم منها يخلق وهي الميثاق</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عن علي بن محمّد العلوي، عن عبداللّه بن محمّد، عن الحسین، عن أبي عبداللّه بن أسباط ، ن أحمد بن محمّد بن زياد العطّار، عن محمّد بن مروان الغزالی عن عبيد بن يحيى، عن يحيى بن عبداللّه بن الحسن ، عن جدّه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bookmarkStart w:id="813" w:name="pg15084_164252"/>
    </w:p>
    <w:p>
      <w:pPr>
        <w:pStyle w:val="Heading3"/>
        <w:numPr>
          <w:ilvl w:val="2"/>
          <w:numId w:val="1"/>
        </w:numPr>
        <w:rPr/>
      </w:pPr>
      <w:bookmarkStart w:id="814" w:name="__RefHeading___Toc964336_2142443653"/>
      <w:bookmarkStart w:id="815" w:name="_Toc306"/>
      <w:bookmarkEnd w:id="813"/>
      <w:bookmarkEnd w:id="814"/>
      <w:r>
        <w:rPr>
          <w:rtl w:val="true"/>
        </w:rPr>
        <w:t>وقال الملكان</w:t>
      </w:r>
      <w:r>
        <w:rPr>
          <w:rtl w:val="true"/>
        </w:rPr>
        <w:t>..</w:t>
      </w:r>
      <w:bookmarkEnd w:id="8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عن أُمّه فاطمة، عن أبيها صلوات اللّه عليهم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جبرئيل ، عن كاتبَي عليّ أنّهما لم يكتبا على عليّ ذنباً مذ صحباه</w:t>
      </w:r>
      <w:r>
        <w:rPr>
          <w:rFonts w:eastAsia="Amiri" w:cs="Amiri" w:ascii="Amiri" w:hAnsi="Amiri"/>
          <w:color w:val="111111"/>
          <w:sz w:val="28"/>
          <w:szCs w:val="28"/>
          <w:rtl w:val="true"/>
          <w:lang w:bidi="ar-SA"/>
        </w:rPr>
        <w:t>.</w:t>
      </w:r>
      <w:r>
        <w:rPr>
          <w:rStyle w:val="FootnoteAnchor"/>
          <w:rtl w:val="true"/>
        </w:rPr>
        <w:footnoteReference w:id="658"/>
      </w:r>
    </w:p>
    <w:p>
      <w:pPr>
        <w:pStyle w:val="Heading3"/>
        <w:numPr>
          <w:ilvl w:val="2"/>
          <w:numId w:val="1"/>
        </w:numPr>
        <w:rPr/>
      </w:pPr>
      <w:bookmarkStart w:id="816" w:name="__RefHeading___Toc964338_2142443653"/>
      <w:bookmarkStart w:id="817" w:name="_Toc307"/>
      <w:bookmarkEnd w:id="816"/>
      <w:r>
        <w:rPr>
          <w:rtl w:val="true"/>
        </w:rPr>
        <w:t xml:space="preserve">شجاعة أمير المؤمنین </w:t>
      </w:r>
      <w:r>
        <w:rPr>
          <w:rtl w:val="true"/>
        </w:rPr>
        <w:t>(</w:t>
      </w:r>
      <w:r>
        <w:rPr>
          <w:rtl w:val="true"/>
        </w:rPr>
        <w:t>عَلَيهِ السَّلَامُ</w:t>
      </w:r>
      <w:r>
        <w:rPr>
          <w:rtl w:val="true"/>
        </w:rPr>
        <w:t>)</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راية قوتل تحتها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نكّسها اللّه تبارك وتعالى وغُلِب أصحابُها وانقلبوا صاغرين، وما ضَرَبَ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ذي الفقار أحداً فنجى، وكان إذا قاتل جبریل عن يمينه ومیكائیل عن يساره، وملك الموت بين يديه</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18" w:name="pg15084_164253"/>
    </w:p>
    <w:p>
      <w:pPr>
        <w:pStyle w:val="Heading3"/>
        <w:numPr>
          <w:ilvl w:val="2"/>
          <w:numId w:val="1"/>
        </w:numPr>
        <w:rPr/>
      </w:pPr>
      <w:bookmarkStart w:id="819" w:name="__RefHeading___Toc964340_2142443653"/>
      <w:bookmarkStart w:id="820" w:name="_Toc308"/>
      <w:bookmarkEnd w:id="818"/>
      <w:bookmarkEnd w:id="819"/>
      <w:r>
        <w:rPr>
          <w:rtl w:val="true"/>
        </w:rPr>
        <w:t xml:space="preserve">أشبه الناس برسول اللّه </w:t>
      </w:r>
      <w:r>
        <w:rPr>
          <w:rtl w:val="true"/>
        </w:rPr>
        <w:t>(</w:t>
      </w:r>
      <w:r>
        <w:rPr>
          <w:rtl w:val="true"/>
        </w:rPr>
        <w:t>صَلَّى اللّه عَلَيْهِ وَ آلِهِ وَسَلَّمَ</w:t>
      </w:r>
      <w:r>
        <w:rPr>
          <w:rtl w:val="true"/>
        </w:rPr>
        <w:t>)</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اللّه عزّ وجلّ عليَّ بن أبي طالب في ظَهْر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علي بن أبي طالب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الحسين بن عليّ أشبه الناس بفاطمة، وكنتُ أنا أشبهَ الناس بخديجة الكبرى</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821" w:name="__RefHeading___Toc964342_2142443653"/>
      <w:bookmarkStart w:id="822" w:name="_Toc309"/>
      <w:bookmarkEnd w:id="821"/>
      <w:r>
        <w:rPr>
          <w:rtl w:val="true"/>
        </w:rPr>
        <w:t xml:space="preserve">وقال يصف أبيه </w:t>
      </w:r>
      <w:r>
        <w:rPr>
          <w:rtl w:val="true"/>
        </w:rPr>
        <w:t>(</w:t>
      </w:r>
      <w:r>
        <w:rPr>
          <w:rtl w:val="true"/>
        </w:rPr>
        <w:t>عَلَيهِما السَّلَامُ</w:t>
      </w:r>
      <w:r>
        <w:rPr>
          <w:rtl w:val="true"/>
        </w:rPr>
        <w:t>)</w:t>
      </w:r>
      <w:bookmarkEnd w:id="8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رجلاً أسمر، ثقيل العينين ، عظيمهما، ذا بطن، أصلع، ربعة إلى القصر ، لايخضب، وكان إذا ورد عليه مالٌ لم يُبقِ منه شيئاً</w:t>
      </w:r>
      <w:r>
        <w:rPr>
          <w:rFonts w:eastAsia="Amiri" w:cs="Amiri" w:ascii="Amiri" w:hAnsi="Amiri"/>
          <w:color w:val="111111"/>
          <w:sz w:val="28"/>
          <w:szCs w:val="28"/>
          <w:rtl w:val="true"/>
          <w:lang w:bidi="ar-SA"/>
        </w:rPr>
        <w:t>.</w:t>
      </w:r>
      <w:r>
        <w:rPr>
          <w:rStyle w:val="FootnoteAnchor"/>
          <w:rtl w:val="true"/>
        </w:rPr>
        <w:footnoteReference w:id="661"/>
      </w:r>
    </w:p>
    <w:p>
      <w:pPr>
        <w:pStyle w:val="Heading3"/>
        <w:numPr>
          <w:ilvl w:val="2"/>
          <w:numId w:val="1"/>
        </w:numPr>
        <w:rPr/>
      </w:pPr>
      <w:bookmarkStart w:id="823" w:name="__RefHeading___Toc964344_2142443653"/>
      <w:bookmarkStart w:id="824" w:name="_Toc310"/>
      <w:bookmarkEnd w:id="823"/>
      <w:r>
        <w:rPr>
          <w:rtl w:val="true"/>
        </w:rPr>
        <w:t xml:space="preserve">ذاك علي بن أبي طالب </w:t>
      </w:r>
      <w:r>
        <w:rPr>
          <w:rtl w:val="true"/>
        </w:rPr>
        <w:t>(</w:t>
      </w:r>
      <w:r>
        <w:rPr>
          <w:rtl w:val="true"/>
        </w:rPr>
        <w:t>عَلَيهِا السَّلَامُ</w:t>
      </w:r>
      <w:r>
        <w:rPr>
          <w:rtl w:val="true"/>
        </w:rPr>
        <w:t>)</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فضل الحضرمي المكّي الشافعي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علي بن </w:t>
      </w:r>
      <w:bookmarkStart w:id="825" w:name="pg15084_164254"/>
    </w:p>
    <w:p>
      <w:pPr>
        <w:pStyle w:val="BookText"/>
        <w:rPr/>
      </w:pPr>
      <w:bookmarkEnd w:id="825"/>
      <w:r>
        <w:rPr>
          <w:rFonts w:ascii="Amiri" w:hAnsi="Amiri" w:eastAsia="Amiri" w:cs="Amiri"/>
          <w:color w:val="111111"/>
          <w:sz w:val="28"/>
          <w:sz w:val="28"/>
          <w:szCs w:val="28"/>
          <w:rtl w:val="true"/>
          <w:lang w:bidi="ar-SA"/>
        </w:rPr>
        <w:t xml:space="preserve">أبي طالب كرّم اللّه وجهه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سهماً صائباً في مرامي اللّه على عدوّه، وربّانيَ هذه الأُمّة، وذا فضلها، وذاسابقتها، وذا قرابتها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بالنوم عن أمر اللّه، ولا بالملومة في دين اللّه، ولا بالسَروقة لمال اللّه عزّ وجلّ، أعطى القرآن عزائمه، ففاز منه برياض مونقة ، ذاك علي بن أبي طالب كرّم اللّه وجهه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وعنه 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3"/>
        <w:numPr>
          <w:ilvl w:val="2"/>
          <w:numId w:val="1"/>
        </w:numPr>
        <w:rPr/>
      </w:pPr>
      <w:bookmarkStart w:id="826" w:name="__RefHeading___Toc964346_2142443653"/>
      <w:bookmarkStart w:id="827" w:name="_Toc311"/>
      <w:bookmarkEnd w:id="826"/>
      <w:r>
        <w:rPr>
          <w:rtl w:val="true"/>
        </w:rPr>
        <w:t>أبي خير من أُمّتي</w:t>
      </w:r>
      <w:bookmarkEnd w:id="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فسمع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فاطمة الزهراء، فالتفت إليه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عليّ بن أبي طالب فأبي خير من أُمّي</w:t>
      </w:r>
      <w:r>
        <w:rPr>
          <w:rFonts w:eastAsia="Amiri" w:cs="Amiri" w:ascii="Amiri" w:hAnsi="Amiri"/>
          <w:color w:val="111111"/>
          <w:sz w:val="28"/>
          <w:szCs w:val="28"/>
          <w:rtl w:val="true"/>
          <w:lang w:bidi="ar-SA"/>
        </w:rPr>
        <w:t>.</w:t>
      </w:r>
      <w:r>
        <w:rPr>
          <w:rStyle w:val="FootnoteAnchor"/>
          <w:rtl w:val="true"/>
        </w:rPr>
        <w:footnoteReference w:id="663"/>
      </w:r>
    </w:p>
    <w:p>
      <w:pPr>
        <w:pStyle w:val="Heading3"/>
        <w:numPr>
          <w:ilvl w:val="2"/>
          <w:numId w:val="1"/>
        </w:numPr>
        <w:rPr/>
      </w:pPr>
      <w:bookmarkStart w:id="828" w:name="__RefHeading___Toc964348_2142443653"/>
      <w:bookmarkStart w:id="829" w:name="_Toc312"/>
      <w:bookmarkEnd w:id="828"/>
      <w:r>
        <w:rPr>
          <w:rtl w:val="true"/>
        </w:rPr>
        <w:t xml:space="preserve">علي </w:t>
      </w:r>
      <w:r>
        <w:rPr>
          <w:rtl w:val="true"/>
        </w:rPr>
        <w:t>(</w:t>
      </w:r>
      <w:r>
        <w:rPr>
          <w:rtl w:val="true"/>
        </w:rPr>
        <w:t>عَلَيهِ السَّلَامُ</w:t>
      </w:r>
      <w:r>
        <w:rPr>
          <w:rtl w:val="true"/>
        </w:rPr>
        <w:t>)</w:t>
      </w:r>
      <w:r>
        <w:rPr>
          <w:rtl w:val="true"/>
        </w:rPr>
        <w:t>صاحب الراية</w:t>
      </w:r>
      <w:bookmarkEnd w:id="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ثنا ضِرار بن صُرَد ثنا يحيى</w:t>
      </w:r>
      <w:r>
        <w:rPr>
          <w:rStyle w:val="FootnoteAnchor"/>
          <w:rtl w:val="true"/>
        </w:rPr>
        <w:footnoteReference w:id="664"/>
      </w:r>
      <w:r>
        <w:rPr>
          <w:rFonts w:ascii="Amiri" w:hAnsi="Amiri" w:eastAsia="Amiri" w:cs="Amiri"/>
          <w:color w:val="111111"/>
          <w:sz w:val="28"/>
          <w:sz w:val="28"/>
          <w:szCs w:val="28"/>
          <w:rtl w:val="true"/>
          <w:lang w:bidi="ar-SA"/>
        </w:rPr>
        <w:t>بن يعلى عن إسماعيل</w:t>
      </w:r>
      <w:r>
        <w:rPr>
          <w:rStyle w:val="FootnoteAnchor"/>
          <w:rtl w:val="true"/>
        </w:rPr>
        <w:footnoteReference w:id="665"/>
      </w:r>
      <w:r>
        <w:rPr>
          <w:rFonts w:ascii="Amiri" w:hAnsi="Amiri" w:eastAsia="Amiri" w:cs="Amiri"/>
          <w:color w:val="111111"/>
          <w:sz w:val="28"/>
          <w:sz w:val="28"/>
          <w:szCs w:val="28"/>
          <w:rtl w:val="true"/>
          <w:lang w:bidi="ar-SA"/>
        </w:rPr>
        <w:t>بن خالد، عن أبي إسحاق، عن هبيرة</w:t>
      </w:r>
      <w:r>
        <w:rPr>
          <w:rStyle w:val="FootnoteAnchor"/>
          <w:rtl w:val="true"/>
        </w:rPr>
        <w:footnoteReference w:id="666"/>
      </w:r>
      <w:r>
        <w:rPr>
          <w:rFonts w:ascii="IRNazanin" w:hAnsi="IRNazanin" w:eastAsia="IRNazanin"/>
          <w:color w:val="111111"/>
          <w:sz w:val="28"/>
          <w:sz w:val="28"/>
          <w:szCs w:val="28"/>
          <w:rtl w:val="true"/>
          <w:lang w:bidi="fa-IR"/>
        </w:rPr>
        <w:t xml:space="preserve">بن </w:t>
      </w:r>
      <w:bookmarkStart w:id="830" w:name="pg15084_164255"/>
    </w:p>
    <w:p>
      <w:pPr>
        <w:pStyle w:val="BookText"/>
        <w:rPr/>
      </w:pPr>
      <w:bookmarkEnd w:id="830"/>
      <w:r>
        <w:rPr>
          <w:rFonts w:ascii="IRNazanin" w:hAnsi="IRNazanin" w:eastAsia="IRNazanin"/>
          <w:color w:val="111111"/>
          <w:sz w:val="28"/>
          <w:sz w:val="28"/>
          <w:szCs w:val="28"/>
          <w:rtl w:val="true"/>
          <w:lang w:bidi="fa-IR"/>
        </w:rPr>
        <w:t xml:space="preserve">یریم، عن الحسن بن علي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 عليّاً مبعثاً إلّا أعطاه الراية</w:t>
      </w:r>
      <w:r>
        <w:rPr>
          <w:rFonts w:eastAsia="Amiri" w:cs="Amiri" w:ascii="Amiri" w:hAnsi="Amiri"/>
          <w:color w:val="111111"/>
          <w:sz w:val="28"/>
          <w:szCs w:val="28"/>
          <w:rtl w:val="true"/>
          <w:lang w:bidi="ar-SA"/>
        </w:rPr>
        <w:t>.</w:t>
      </w:r>
      <w:r>
        <w:rPr>
          <w:rStyle w:val="FootnoteAnchor"/>
          <w:rtl w:val="true"/>
        </w:rPr>
        <w:footnoteReference w:id="667"/>
      </w:r>
    </w:p>
    <w:p>
      <w:pPr>
        <w:pStyle w:val="Heading3"/>
        <w:numPr>
          <w:ilvl w:val="2"/>
          <w:numId w:val="1"/>
        </w:numPr>
        <w:rPr/>
      </w:pPr>
      <w:bookmarkStart w:id="831" w:name="__RefHeading___Toc964350_2142443653"/>
      <w:bookmarkStart w:id="832" w:name="_Toc313"/>
      <w:bookmarkEnd w:id="831"/>
      <w:r>
        <w:rPr>
          <w:rtl w:val="true"/>
        </w:rPr>
        <w:t xml:space="preserve">علي </w:t>
      </w:r>
      <w:r>
        <w:rPr>
          <w:rtl w:val="true"/>
        </w:rPr>
        <w:t>(</w:t>
      </w:r>
      <w:r>
        <w:rPr>
          <w:rtl w:val="true"/>
        </w:rPr>
        <w:t>عَلَيهِ السَّلَامُ</w:t>
      </w:r>
      <w:r>
        <w:rPr>
          <w:rtl w:val="true"/>
        </w:rPr>
        <w:t xml:space="preserve">) </w:t>
      </w:r>
      <w:r>
        <w:rPr>
          <w:rtl w:val="true"/>
        </w:rPr>
        <w:t xml:space="preserve">أخو رسول اللّه </w:t>
      </w:r>
      <w:r>
        <w:rPr>
          <w:rtl w:val="true"/>
        </w:rPr>
        <w:t>(</w:t>
      </w:r>
      <w:r>
        <w:rPr>
          <w:rtl w:val="true"/>
        </w:rPr>
        <w:t>صَلَّى اللّه عَلَيْهِ وَ آلِهِ وَسَلَّمَ</w:t>
      </w:r>
      <w:r>
        <w:rPr>
          <w:rtl w:val="true"/>
        </w:rPr>
        <w:t>)</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الصحابة آخى بين أبي بكر وعمر وبين طلحة والزبير وبين حمزة بن عبدالمطلب وبين زید بن حارثة وبين عبداللّه بن مسعود وبين المقداد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آخيت بين أصحابك و أخّرتني؟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أخّرتك إلّا لنفسي</w:t>
      </w:r>
      <w:r>
        <w:rPr>
          <w:rFonts w:eastAsia="Amiri" w:cs="Amiri" w:ascii="Amiri" w:hAnsi="Amiri"/>
          <w:color w:val="111111"/>
          <w:sz w:val="28"/>
          <w:szCs w:val="28"/>
          <w:rtl w:val="true"/>
          <w:lang w:bidi="ar-SA"/>
        </w:rPr>
        <w:t>.</w:t>
      </w:r>
      <w:r>
        <w:rPr>
          <w:rStyle w:val="FootnoteAnchor"/>
          <w:rtl w:val="true"/>
        </w:rPr>
        <w:footnoteReference w:id="668"/>
      </w:r>
    </w:p>
    <w:p>
      <w:pPr>
        <w:pStyle w:val="Heading3"/>
        <w:numPr>
          <w:ilvl w:val="2"/>
          <w:numId w:val="1"/>
        </w:numPr>
        <w:rPr/>
      </w:pPr>
      <w:bookmarkStart w:id="833" w:name="__RefHeading___Toc964352_2142443653"/>
      <w:bookmarkStart w:id="834" w:name="_Toc314"/>
      <w:bookmarkEnd w:id="833"/>
      <w:r>
        <w:rPr>
          <w:rtl w:val="true"/>
        </w:rPr>
        <w:t xml:space="preserve">علي </w:t>
      </w:r>
      <w:r>
        <w:rPr>
          <w:rtl w:val="true"/>
        </w:rPr>
        <w:t>(</w:t>
      </w:r>
      <w:r>
        <w:rPr>
          <w:rtl w:val="true"/>
        </w:rPr>
        <w:t>عَلَيهِ السَّلَامُ</w:t>
      </w:r>
      <w:r>
        <w:rPr>
          <w:rtl w:val="true"/>
        </w:rPr>
        <w:t xml:space="preserve">) </w:t>
      </w:r>
      <w:r>
        <w:rPr>
          <w:rtl w:val="true"/>
        </w:rPr>
        <w:t>سيّد العرب</w:t>
      </w:r>
      <w:bookmarkEnd w:id="8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ثنا إبراهيم بن إسحاق الصيني، ثنا قيس بن الربيع، عن ليث، عن أبي ليلى،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835" w:name="pg15084_164256"/>
    </w:p>
    <w:p>
      <w:pPr>
        <w:pStyle w:val="BookText"/>
        <w:rPr/>
      </w:pPr>
      <w:bookmarkEnd w:id="83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أنس انطلق فادعُ لي سيّد العرب 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أدلّكم على ما إن تمسّكتم به لن تضلّوا بعده؟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وكرّموه لكرامتي، فإنّ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بالّذي قلتُ لكم عن اللّه عزّ وجل</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سليمان بن إبراهيم القندوزي الحنفي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والحافظ محبّ الدين أحمد بن عبداللّه الطبري الشافعي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الكنجي الشافعي في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والحافظ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ابن عساكر في ترجمة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964354_2142443653"/>
      <w:bookmarkStart w:id="837" w:name="_Toc315"/>
      <w:bookmarkEnd w:id="836"/>
      <w:r>
        <w:rPr>
          <w:rtl w:val="true"/>
        </w:rPr>
        <w:t xml:space="preserve">هكذا ينادي أباه </w:t>
      </w:r>
      <w:r>
        <w:rPr>
          <w:rtl w:val="true"/>
        </w:rPr>
        <w:t>(</w:t>
      </w:r>
      <w:r>
        <w:rPr>
          <w:rtl w:val="true"/>
        </w:rPr>
        <w:t>عَلَيهِما السَّلَامُ</w:t>
      </w:r>
      <w:r>
        <w:rPr>
          <w:rtl w:val="true"/>
        </w:rPr>
        <w:t>)</w:t>
      </w:r>
      <w:bookmarkEnd w:id="837"/>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 ويقول الحسن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فلمّا توفّي </w:t>
      </w:r>
      <w:bookmarkStart w:id="838" w:name="pg15084_164257"/>
    </w:p>
    <w:p>
      <w:pPr>
        <w:pStyle w:val="BookText"/>
        <w:rPr/>
      </w:pPr>
      <w:bookmarkEnd w:id="83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w:t>
      </w:r>
      <w:r>
        <w:rPr>
          <w:rStyle w:val="FootnoteAnchor"/>
          <w:rtl w:val="true"/>
        </w:rPr>
        <w:footnoteReference w:id="670"/>
      </w:r>
    </w:p>
    <w:p>
      <w:pPr>
        <w:pStyle w:val="Heading3"/>
        <w:numPr>
          <w:ilvl w:val="2"/>
          <w:numId w:val="1"/>
        </w:numPr>
        <w:rPr/>
      </w:pPr>
      <w:bookmarkStart w:id="839" w:name="__RefHeading___Toc964356_2142443653"/>
      <w:bookmarkStart w:id="840" w:name="_Toc316"/>
      <w:bookmarkEnd w:id="839"/>
      <w:r>
        <w:rPr>
          <w:rtl w:val="true"/>
        </w:rPr>
        <w:t>من حديث الخاتم</w:t>
      </w:r>
      <w:bookmarkEnd w:id="8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یاسر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وهو راكع في صلاة تطوّع، فنزع خاتمه فأعطاه السائل، فأتی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بذلك، فنزل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فقرأها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 إسحاق بن عبداللّه بن محمّد بن علي بن الحسين، عن الحسن بن زید، عن أبيه زیدبن الحسن،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ابن بطريق في المستدرك عن الحافظ أبي نعيم بإسناده عن زید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964358_2142443653"/>
      <w:bookmarkStart w:id="842" w:name="_Toc317"/>
      <w:bookmarkEnd w:id="841"/>
      <w:r>
        <w:rPr>
          <w:rtl w:val="true"/>
        </w:rPr>
        <w:t>أعرف الناس بالقرآن والسنّة</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بن قیس الهلالي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أمير المؤمنين إنّي سمعت من سلمان والمقداد وأبي ذرّ شيئاً من تفسير القرآن، ومن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سمعت منك تصديق ماسمعتُ منهم، ورأيتُ في أيدي الناس أشياء كثيرة من تفسير القرآن ومن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الّذي سمعت منكم وأنتم تزعمون أنّ ذلك باطل، أفترى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ويفسّرون القرآن بر أيهم؟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قد سألتَ فافهم الجواب، إنّ في أيدي الناس حقّاً وباطلاً، وصدقاً وكذباً، وناسخاً ومنسوخاً، وخاصّاً وعاماً، ومحكماً و متشابهاً، وحفظاً ووهماً،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فيهم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 فمن كذب عليّ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من بعده حين توفّي رحمة اللّه على نبيّ الرحمة وصلّى اللّه عليه وآله وإنّما يأتيك بالحديث أربعة نفر لیس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المسلمون أنّه منافق كذّاب لم يقبلوا منه ،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رآه وسمع منه ، وهو لا يكذب ولا يستحلّ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اللّه تعالى عن المنافقين بما أخبر ، ووصفهم بما وصفهم، 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بقوا بعده وتقرّبوا إلى أئمّة الضلال والدعاة إلى النار بالزور والكذب </w:t>
      </w:r>
    </w:p>
    <w:p>
      <w:pPr>
        <w:pStyle w:val="BookText"/>
        <w:rPr/>
      </w:pPr>
      <w:r>
        <w:rPr>
          <w:rFonts w:ascii="Amiri" w:hAnsi="Amiri" w:eastAsia="Amiri" w:cs="Amiri"/>
          <w:color w:val="111111"/>
          <w:sz w:val="28"/>
          <w:sz w:val="28"/>
          <w:szCs w:val="28"/>
          <w:rtl w:val="true"/>
          <w:lang w:bidi="ar-SA"/>
        </w:rPr>
        <w:t>والنفاق والبهتان، فولّوهم الأعمال، وحملوهم على رقاب الناس وأكلوا بهم من الدنيا، وإنّما الناس مع الملوك في الدنيا إلّا من عصم اللّه، فهذا أوّل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فلم يحفظه على وجهه، ووهم فيه ولم يتعمّد كذباً، وهو في يده 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المسلمون أنّه وهم لم يقبلوه ولو علم هو أنّه وهم فيه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وهو لا يعلم، أو سمعه نهى عن شيء ثمّ أمر به وهو لا يعلم حفظ المنسوخ ولم يحفظ الناسخ، فلو علم أنّه منسوخ لرفضه، ولو علم المسلمون أنّه منسوخ إذ سمعوه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رابع لم يكذب على اللّه ولا على رسوله بغضاً للكذب وتخوّفاً من اللّه، وتعظيماً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يوهم، بل حفظ ماسمع على وجهه فجاء به كماسمعه، ولم يزد فيه ولم ينقص، وحفظ الناسخ والمنسوخ، فعمل بالناسخ ورفض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 مثل القرآن، ناسخ و منسوخ، وعامّ و خاصّ، و محكم و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خاصّ وكلام عامّ، مثل القرآن، يسمعه من لا يعرف ما عني اللّه به وما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فيفهم، وكان منهم من يسأله ولا يستفهم حتّى أن كانوا ليحبّون أن يجيء الطاريء والأعرابي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منه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وفي كلّ ليلة دخلة، </w:t>
      </w:r>
    </w:p>
    <w:p>
      <w:pPr>
        <w:pStyle w:val="BookText"/>
        <w:rPr/>
      </w:pPr>
      <w:r>
        <w:rPr>
          <w:rFonts w:ascii="Amiri" w:hAnsi="Amiri" w:eastAsia="Amiri" w:cs="Amiri"/>
          <w:color w:val="111111"/>
          <w:sz w:val="28"/>
          <w:sz w:val="28"/>
          <w:szCs w:val="28"/>
          <w:rtl w:val="true"/>
          <w:lang w:bidi="ar-SA"/>
        </w:rPr>
        <w:t xml:space="preserve">فيخليني فيها أدور معه حيث دار ، وقد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يصنع ذلك بأحد من الناس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ذلك في منزلي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عليه في بعض منازله خلا بي، وأقام نساءه، فلم يبق غيري وغيره، وإذا أتاني للخلوة في بيتي لم تقم من عندنا فاطمة ولا أحد من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سألته أجابني وإذا سكتُّ أو فقدت مسائلي ابتدأني، فما نزلت عليه آية من القرآن إلّا أقرأنيها وأملاها عليّ فكتبتها بخطّي، ودعا اللّه أن يُفْهمَني إيّاها ويحفظني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نسيت آية من كتاب اللّه منذ حفظتها، وعلمني تأويلها فحفظته وأملأ عليّ فكتبته، وما ترك شيئاً علّمه اللّه من حلال و حرام، أو أمر ونهي، أو طاعة ومعصية، كان أو يكون إلى يوم القيامة إلّا وقد علّمنيه وحفظته، ولم أنسَ منه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صدري ودعا اللّه أن يملأ قلبي علماً وفهماً وفقهاً وحكماً ونوراً، وأن يعلّمني فلا أجهل وأن يحفظني فلا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منذ يوم دعوتَ اللّه لي بما دعوت لم أنس شيئاً مما علّمتني، فلِمَ تمليه عليّ وتأمرني بكتابته أتتخوّف عليّ النسيان؟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ولا الجهل، وقد أخبرني اللّه أنّه قد استجاب لي فيك وفي شركائك الّذين يكونون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ومَن شركائي؟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وبي الّذين قال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فإن خفتم التنازع في شيء فارجعوه إلى اللّه وإلى الرسول وإلى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ومَن 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 إلى أن يردوا علىّ حوضي، كلهم هاد مهتد، لا يضرّهم كید مّن كادهم، ولا خذلان مّن خذلهم، هم مع القرآن والقرآن معهم، لا يفارقونه، ولا يفارقهم، بهم ينصر اللّه أُمّتي، وبهم يُمطرون، ويدفع عنهم بمستجاب دعوتهم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ووضع يده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ابني هذا 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 له على سميّك، ثمّ ابنه اسمه محمّد، باقر علمي، وخازن وحي اللّه، وسيولد عليّ في حياتك يا عليّ فاقرأه منّي السلام، ثمّ أقبل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لك محمّد بن علي في حياتك فاقرأه منّي السلام، ثمّ جعفر، ثمّ موسی بن جعفر، ثمّ علي بن موسى، ثمّ محمّد بن علي، ثمّ علي بن محمّد، ثمّ الحسن بن عليّ الزكي، ثمّ مَن إسمه إسمي، ولونه لوني القائم بأمر اللّه في آخر الزمان مهديّ الّذي يملأ الأرض قسطاً وعدلاً كما مُلِئَتْ قبله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إنّي لأعرفه یا سلیم حيث يبايع بين الركن والمقام وأعرف أسم أنصاره وأعرف قبائلهم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الحسن والحسين صلوات اللّه عليهما بالمدينة بعد 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فحدّثتُهما بهذا الحديث عن أبيهما فقالا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حدّثك أبونا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ونحن جلوس، وقد حفظنا </w:t>
      </w:r>
      <w:bookmarkStart w:id="843" w:name="pg15084_164262"/>
    </w:p>
    <w:p>
      <w:pPr>
        <w:pStyle w:val="BookText"/>
        <w:rPr/>
      </w:pPr>
      <w:bookmarkEnd w:id="843"/>
      <w:r>
        <w:rPr>
          <w:rFonts w:ascii="Amiri" w:hAnsi="Amiri" w:eastAsia="Amiri" w:cs="Amiri"/>
          <w:color w:val="111111"/>
          <w:sz w:val="28"/>
          <w:sz w:val="28"/>
          <w:szCs w:val="28"/>
          <w:rtl w:val="true"/>
          <w:lang w:bidi="ar-SA"/>
        </w:rPr>
        <w:t xml:space="preserve">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حدّثك أبونا سواء لم يزد فيه ولم ينقص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الأربعين للشيخ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المتّقين للمجلسي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إثبات الرجعة للفضل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الصدوق باب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والإعتقادات للصدوق الصفحة الأخيرة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محمّد باقر الأنصاري ط قم نشر الهادي</w:t>
      </w:r>
      <w:r>
        <w:rPr>
          <w:rFonts w:eastAsia="IRNazanin" w:cs="IRNazanin"/>
          <w:color w:val="111111"/>
          <w:sz w:val="28"/>
          <w:szCs w:val="28"/>
          <w:rtl w:val="true"/>
          <w:lang w:bidi="fa-IR"/>
        </w:rPr>
        <w:t>.</w:t>
      </w:r>
    </w:p>
    <w:p>
      <w:pPr>
        <w:pStyle w:val="Heading3"/>
        <w:numPr>
          <w:ilvl w:val="2"/>
          <w:numId w:val="1"/>
        </w:numPr>
        <w:rPr/>
      </w:pPr>
      <w:bookmarkStart w:id="844" w:name="__RefHeading___Toc964360_2142443653"/>
      <w:bookmarkStart w:id="845" w:name="_Toc318"/>
      <w:bookmarkEnd w:id="844"/>
      <w:r>
        <w:rPr>
          <w:rtl w:val="true"/>
        </w:rPr>
        <w:t>هكذا أهل الحق</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أبو بكر قام أُبيّ بن كعب يوم الجمعة، وكان أوّل يوم من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والأنصار 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لمَن ضلّ؟</w:t>
      </w:r>
    </w:p>
    <w:p>
      <w:pPr>
        <w:pStyle w:val="BookText"/>
        <w:rPr/>
      </w:pPr>
      <w:r>
        <w:rPr>
          <w:rFonts w:ascii="Amiri" w:hAnsi="Amiri" w:eastAsia="Amiri" w:cs="Amiri"/>
          <w:color w:val="111111"/>
          <w:sz w:val="28"/>
          <w:sz w:val="28"/>
          <w:szCs w:val="28"/>
          <w:rtl w:val="true"/>
          <w:lang w:bidi="ar-SA"/>
        </w:rPr>
        <w:t xml:space="preserve">أولستُم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هو المحيي لسنّتي، ومعلّم أُمّتي، والقائم بحجّتي، وخير من أُخلّف بعدي، وسيّدُ أهل بيتي، وأحبُ الناس إليّ، طاعته من بعدي كطاعتي على أُمّتي؟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بأهل بيتي خيراً، فقَدِّموهم ولا تَتَقَدّموهم، وأمِّروهم ولا تأمّروا عليهم؟ </w:t>
      </w:r>
    </w:p>
    <w:p>
      <w:pPr>
        <w:pStyle w:val="BookText"/>
        <w:rPr/>
      </w:pPr>
      <w:r>
        <w:rPr>
          <w:rFonts w:ascii="Amiri" w:hAnsi="Amiri" w:eastAsia="Amiri" w:cs="Amiri"/>
          <w:color w:val="111111"/>
          <w:sz w:val="28"/>
          <w:sz w:val="28"/>
          <w:szCs w:val="28"/>
          <w:rtl w:val="true"/>
          <w:lang w:bidi="ar-SA"/>
        </w:rPr>
        <w:t xml:space="preserve">أولستم تعملون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منارُ الهدى والدالّون على اللّه عزّوجلّ؟</w:t>
      </w:r>
    </w:p>
    <w:p>
      <w:pPr>
        <w:pStyle w:val="BookText"/>
        <w:rPr/>
      </w:pPr>
      <w:r>
        <w:rPr>
          <w:rFonts w:ascii="Amiri" w:hAnsi="Amiri" w:eastAsia="Amiri" w:cs="Amiri"/>
          <w:color w:val="111111"/>
          <w:sz w:val="28"/>
          <w:sz w:val="28"/>
          <w:szCs w:val="28"/>
          <w:rtl w:val="true"/>
          <w:lang w:bidi="ar-SA"/>
        </w:rPr>
        <w:t xml:space="preserve">أولستُم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 على علىّ أحداً منكم، وولاه في غيبته عليكم؟</w:t>
      </w:r>
    </w:p>
    <w:p>
      <w:pPr>
        <w:pStyle w:val="BookText"/>
        <w:rPr/>
      </w:pPr>
      <w:r>
        <w:rPr>
          <w:rFonts w:ascii="IRNazanin" w:hAnsi="IRNazanin" w:eastAsia="IRNazanin"/>
          <w:color w:val="111111"/>
          <w:sz w:val="28"/>
          <w:sz w:val="28"/>
          <w:szCs w:val="28"/>
          <w:rtl w:val="true"/>
          <w:lang w:bidi="fa-IR"/>
        </w:rPr>
        <w:t>أولستُم تعلمون أنّ منزلهما واحد، ورحلهما واحد، ومتاعهما واحد، وأمرهما واحد؟</w:t>
      </w:r>
    </w:p>
    <w:p>
      <w:pPr>
        <w:pStyle w:val="BookText"/>
        <w:rPr/>
      </w:pPr>
      <w:r>
        <w:rPr>
          <w:rFonts w:ascii="Amiri" w:hAnsi="Amiri" w:eastAsia="Amiri" w:cs="Amiri"/>
          <w:color w:val="111111"/>
          <w:sz w:val="28"/>
          <w:sz w:val="28"/>
          <w:szCs w:val="28"/>
          <w:rtl w:val="true"/>
          <w:lang w:bidi="ar-SA"/>
        </w:rPr>
        <w:t xml:space="preserve">أولستّم تعلمون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عنكم فخلّفتُ فيكم عليّاً، فقد خلّفتُ فيكم رجلاً كنفسي؟</w:t>
      </w:r>
    </w:p>
    <w:p>
      <w:pPr>
        <w:pStyle w:val="BookText"/>
        <w:rPr/>
      </w:pPr>
      <w:r>
        <w:rPr>
          <w:rFonts w:ascii="Amiri" w:hAnsi="Amiri" w:eastAsia="Amiri" w:cs="Amiri"/>
          <w:color w:val="111111"/>
          <w:sz w:val="28"/>
          <w:sz w:val="28"/>
          <w:szCs w:val="28"/>
          <w:rtl w:val="true"/>
          <w:lang w:bidi="ar-SA"/>
        </w:rPr>
        <w:t xml:space="preserve">أولستم تعملون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جمعَنا في بيت فاطمة ابنته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أن اتّخذ أخاً من أهلك، أجعَلُه نبيّاً وأجعَلُ أهله لك ولداً، وأُطهّرهم من الآفات، وأخلعهم من الذنوب، فاتّخذ موسى هارون وولده، فكانوا أُئمّة بني إسرائل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يحل لهم في مساجدهم مایحلّ لموسى؟</w:t>
      </w:r>
    </w:p>
    <w:p>
      <w:pPr>
        <w:pStyle w:val="BookText"/>
        <w:rPr/>
      </w:pPr>
      <w:r>
        <w:rPr>
          <w:rFonts w:ascii="Amiri" w:hAnsi="Amiri" w:eastAsia="Amiri" w:cs="Amiri"/>
          <w:color w:val="111111"/>
          <w:sz w:val="28"/>
          <w:sz w:val="28"/>
          <w:szCs w:val="28"/>
          <w:rtl w:val="true"/>
          <w:lang w:bidi="ar-SA"/>
        </w:rPr>
        <w:t>ألا وإنّ اللّه أوحى إلي أن أتَّخِذَ عليّاً أخاً كموسى اتّخذ هارون أخاً واتّخذ ولده ولداً، فقد طهّرتهم كما طهّرتُ ولد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أنّي ختمتُ بك النبیّین فلا نبيّ بعدك، فهم الأئمّة الهادية ، أفما 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عليكم الشُبُهات فكأنّ مثلَكم كمثل رجل في سفر أصابه عطش شديد، حتّى خشي أن يهلك، فلقي رجلاً هادياً بالطريق، فسأله عن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عينان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مالحة ، والأُخرى عذبة ، فإن أصبت المالحة ضللتَ، وإن أصبتَ العذبةَ هُدیتَ ورويت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مثلكِ أيّتها الأُمّة المهملة كما زعمتُ، وأيم اللّه ما أهملكِ، لقد نصب لكِ علماً يحل لكم الحلال، ويحرّم علیكم الحرام، فلو أطعتموني </w:t>
      </w:r>
    </w:p>
    <w:p>
      <w:pPr>
        <w:pStyle w:val="BookText"/>
        <w:rPr/>
      </w:pPr>
      <w:r>
        <w:rPr>
          <w:rFonts w:ascii="Amiri" w:hAnsi="Amiri" w:eastAsia="Amiri" w:cs="Amiri"/>
          <w:color w:val="111111"/>
          <w:sz w:val="28"/>
          <w:sz w:val="28"/>
          <w:szCs w:val="28"/>
          <w:rtl w:val="true"/>
          <w:lang w:bidi="ar-SA"/>
        </w:rPr>
        <w:t>ما اختلفتم، ولا تدامرتم، ولا تقاتلتم، ولا تبرّا بعضكم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إنّكم على عترته لمختلفون، إن سئل هذا من غير ما علم أفتى برأيه ، وإن سئل هذا عن غير مايعلم أفتى برأيه ، وقد هُديتم فتحاربتم، وزعمتم أنّ الإختلاف رحمة،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كتاب اللّه ذلك عليكم،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وأخبرنا باختلافكم،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وَلِذَلِكَ خَلَقَهُمْ </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للرحمة، وهم آل محمّد وشیعته،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وشيعتك على الفطرة، وسائر الناس منها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فهلاّ قبلتم من نبيّكم؟ كيف وهو يخبركم بانتكاصكم، وينهاكم عن خلاف وصيّه، ووزيره، وأمينه، وأخيه، ووليّه، أطهركم قلباً وأعلمكم علماً ، وأقدمكم إسلاماً، وأعظمكم غناءاً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أعطاه تراثه، وأوصاه بعدله، واستخلفه على أُمّته، ووضع رأسه عنده، فهو وليّه دونكم أجمعين ، وأحقّ به منكم أكتعین، شهيد الصدّيقين، وأفضل المتّقين، وأطوع الأُمّة لربّ العالمين، وسلّمتم عليه بخلافة المؤمنين في حياة سيّد النبيّين، وخاتم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أعذر من أنذر، وأدّى النصيحة من وعظ، وبصّر من عمل وتعاشی وردی، فقد سمعتم كما سمعنا، ورأيتم كما رأينا، وشهدتم كما شهدنا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عبدالرحمن بن عوف، وأبو عبيدة بن الجرّاح، ومعاذ بن جبل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يا أُبيّ أصابك خبل أم أصابتك 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الخبل فيكم، 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 بكلام رجل أسمع كلامه ولا أرى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فيما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أنصحه لك ولأُمّتك، وأعلمه بسنّتك؟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أفترى أُمّتي تُنقاد له بعد وفاتي؟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يتبعه من أُمّتك أبرارها، ويخالف عليه من أُمّتك فجّارها، وكذلك كان أوصياء النبيّين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إنّ موسی بن عمران أوصى إلى يوشع بن نون، وكان أعلم بني إسرائيل وأخوفهم للّه وأطوعهم له، فأمره اللّه أن يتّخذه وصيّاً كما اتّخذتَ عليّاً وصيّاً، وكما أُمرتَ بذلك، فحسده بنو إسرائيل سبط موسی خاصة فغلبوه، وعيّبوه، وشتموه، ووضعوا أمره، فإن أخذَتْ أُمّتُك سُنَن بني إسرائيل كذّبوا وصيّك وجحدوا أمره وابتزّوا خلافته وغالطوه في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ملائكة ربّي ينّبؤني أنّ أُمّتي تختلف على أخي، ووصيّي علي بن أبي طالب وإنّي أُوصيك يا أُبيّ بوصيّة إن أنت حفظتَها لم تزل یا أُبيّ بخير، وعليك بعليّ فإنّه الهادي المهتدي الناصح لأُمّتي المخبر بسُنّتي وهو إمامكم بعدي، فمَنْ رضي بذلك لقيني على ما فارقته عليه يا أُبيّ، ومَن غيّر وبدّل لقيني ناكثاً بيعتي، عاصياً لأمري، جاحداً لنبوّتي، لا أشفع له عند ربّي ولا أسقيه من حوضي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إليه رجال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يا أُبيّ رحمك اللّه فقد أدّيتَ ما سمعتَ، ووفيتَ بعهدك</w:t>
      </w:r>
      <w:r>
        <w:rPr>
          <w:rFonts w:eastAsia="Amiri" w:cs="Amiri" w:ascii="Amiri" w:hAnsi="Amiri"/>
          <w:color w:val="111111"/>
          <w:sz w:val="28"/>
          <w:szCs w:val="28"/>
          <w:rtl w:val="true"/>
          <w:lang w:bidi="ar-SA"/>
        </w:rPr>
        <w:t>.</w:t>
      </w:r>
      <w:r>
        <w:rPr>
          <w:rStyle w:val="FootnoteAnchor"/>
          <w:rtl w:val="true"/>
        </w:rPr>
        <w:footnoteReference w:id="678"/>
      </w:r>
      <w:bookmarkStart w:id="846" w:name="pg15084_164266"/>
    </w:p>
    <w:p>
      <w:pPr>
        <w:pStyle w:val="Heading3"/>
        <w:numPr>
          <w:ilvl w:val="2"/>
          <w:numId w:val="1"/>
        </w:numPr>
        <w:rPr/>
      </w:pPr>
      <w:bookmarkStart w:id="847" w:name="__RefHeading___Toc964362_2142443653"/>
      <w:bookmarkStart w:id="848" w:name="_Toc319"/>
      <w:bookmarkEnd w:id="846"/>
      <w:bookmarkEnd w:id="847"/>
      <w:r>
        <w:rPr>
          <w:rtl w:val="true"/>
        </w:rPr>
        <w:t xml:space="preserve">علي </w:t>
      </w:r>
      <w:r>
        <w:rPr>
          <w:rtl w:val="true"/>
        </w:rPr>
        <w:t>(</w:t>
      </w:r>
      <w:r>
        <w:rPr>
          <w:rtl w:val="true"/>
        </w:rPr>
        <w:t>عَلَيهِ السَّلَامُ</w:t>
      </w:r>
      <w:r>
        <w:rPr>
          <w:rtl w:val="true"/>
        </w:rPr>
        <w:t xml:space="preserve">) </w:t>
      </w:r>
      <w:r>
        <w:rPr>
          <w:rtl w:val="true"/>
        </w:rPr>
        <w:t>هو الوصي</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كثیر معنعناً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مع أبي عند عمر بن الخطّاب وعنده كعب الأحبار، وكان رجلاً قد قرأ التوراة وكتب الأنبياء،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من كان أعلم بني إسرائيل بعد موسی؟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بني إسرائيل بعد موسى يوشع بن نون، وكان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وكذلك كلّ نبيّ خلا من قبل موسى ومن بعده، كان له وصي يقوم في 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وعالمنا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ساكت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هذا أفضل، كان أبوبكر رجلاً حظي بالصلاح فقدّمه المسلمون لصلاحه ولم يكن بوصيّ، فإنّ موسى لمّا توفّي أوصى إلى يوشع بن نون فقبله طائفة من بني إسرائبل وأنكرت فضله طائفة، فهي الّتي ذكرت في القرآن، فآمنت طائفة من بني إسرائيل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ظاهرين، وكذلك الأنبياء والأمم الخالية لم يكن نبيّ إلّا وقد كان له وصيّ يحسده قومه ويدفعون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یا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ترئ وصيّ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في جميع كتب الأنبياء والكتب المنزلة من السماء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العربيّ يعينه على أمره ويبارزه على من ناواه، وله زوجة </w:t>
      </w:r>
    </w:p>
    <w:p>
      <w:pPr>
        <w:pStyle w:val="BookText"/>
        <w:rPr/>
      </w:pPr>
      <w:r>
        <w:rPr>
          <w:rFonts w:ascii="Amiri" w:hAnsi="Amiri" w:eastAsia="Amiri" w:cs="Amiri"/>
          <w:color w:val="111111"/>
          <w:sz w:val="28"/>
          <w:sz w:val="28"/>
          <w:szCs w:val="28"/>
          <w:rtl w:val="true"/>
          <w:lang w:bidi="ar-SA"/>
        </w:rPr>
        <w:t>مباركة له منها ابنان يقتلهما أُمّته من بعده، ويحسد وصيّه كما حسدت الأُمم أوصياء أنبيائها، فيدفعونه عن حقّه ويقتلون ولده من بعده كحذو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عمر عندها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 لئن صدقت في كتاب اللّه المنزل قليلاً لقد كذبت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ماكذبت في كتاب اللّه قطّ، ولكن سألتني عن أمر لم يكن بدّ من تفسيره والجواب فيه، فإنّي لا أعلم أنّ أعلم هذه الأُمّة عليّ بن أبي طالب بعد نبيّها إلّا أنّي لم أسأله عن شيء إلّا وجدت عنده علماً تصدقه به التوراة وجميع كتب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يابن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إنّك لكثير التخرص والكذب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أني كذبت في شيء من كتاب اللّه منذ جرى اللّه عليّ الحكم، ولئن شئت لألقينّ إليك شيئاً من علم التوراة، فإن فهمته فأنت أعلم منه وإن فهمه فهو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بعض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كانت الأرض وأين كانت السماء وأين كان جميع خلقه؟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يعلم بغيب اللّه منّا إلا ما سمعه رجل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أخاك أبا الحسن لو سئل عن ذلك لشرحه بمثل ما قرأناه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 إذا اختلف المجلس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على عمر أصحابه أرادوا إسقاط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عَرْشُهُ عَلَى الْمَاءِ </w:t>
      </w:r>
    </w:p>
    <w:p>
      <w:pPr>
        <w:pStyle w:val="BookText"/>
        <w:rPr/>
      </w:pP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كان عرشه على الماء حين لا أرض مدحيّة، ولا سماء مبنيّة، ولا صوت يسمع، ولا عين تنبع، ولا ملك مقرّب، ولا نبيّ مرسل، ولا نجم يسري، ولا قمر يجري، ولا شمس تضيء، وعرشه على الماء غير مستوحش إلى أحد من خلقه، يمجّد نفسه ويقدّسه كما شاء أن يكون كان، ثمّ بدا أن يخلق الخلق فضرب بزارخ البحور فثار منها مثل الدخان كأعظم ما یكون من خلق اللّه فبنى بها سماء رتقاً، ثمّ انشقّ الأرض من موضع الكعبة وهي وسط الأرض فطبقت إلى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فتقها بالبنيان وجعلها سبعاً بعد إذ كانت واحدة ثمّ استوى إلى السماء وهي دخان من ذلك الماء الّذي أنشأه من تلك البحور، فخلقها سبعاً طباقاً بكلمته الّتي لا يعلمها غيره، وجعل في كلّ سماء ساكناً من الملائكة، خلقهم مصمتین معصومین، من نور بحور عذبة وهو بحر الرجة، وجعل طعامهمالتسبيح والتهليل والتقديس، فلمّا قضى أمره وخلقه استوى على ملكه فمدح كما ينبغي له أن يحمد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قدّر ملكه فجعل في كلّ سماء شهباً معلّقة كواكب كتعليق القناديل من المساجد ما لا يحصيها غيره تبارك وتعالى من النجوم لسماء كأكبر مدينة في الأرض، ثمّ خلق الشمس والقمر فجعلهما شمسين، فلو تركهما تبارك وتعالى كما كان ابتدائهما في أوّل مرّة لم يعرف خلقه الليل من النهار، ولا عرف الشهر ولا السنة، ولا علم العامل متى ينصرف في معيشته ومتى يسكن لراحة بدنه ، فكان اللّه تبارك وتعالى أرأف بعباده وأنظر لهم فبعث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إحدى الشمسين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فمسح بها جناحه فأذهب منها الشعاع والنور، وترك فيها الضوء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 وَكُلَّ شَيْءٍ فَصَّلْنَاهُ تَفْصِيلًا</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وجعلهما يجريان في الفلك ، والفلك يجري فيمابين السماء والأرض مستطيل في السماء استطالة ثلاثة فراسخ يجر في غمرة الشمس والقمر كلّ واحد منها يقوده ثلاثمائة ملك بيد كلّ ملك منها عروة يجرونها في غمرة ذلك البحر لهم زجل بالتسبيح والتهليل والتقديس، لو برز واحد منها من غمر ذلك البحر لاحترق كلّ شيء على وجه الأرض حتّى الجبال والصخور وما خلق اللّه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خلق اللّه السماوات والأرض والليل والنهار والنجوم والفلك وجعل الأرضين على ظهر الحوت أثقلها فاضطربت فأثبتها بالجبال، فلمّا استكمل خلق ما في السماوات والأرض يومئذ خالية ليس فيها أحد،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الآية، فبعث اللّه جبرئيل فأخذ من أديم الأرض قبضة فعجنه بالماء العذب والماء المالح وركب فيه الطبائع قبل أن ينفخ فيه الروح فخلقه من أديم الأرض</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فلذلك سمّي آدم لأنّه لمّا عجن استادم فطرحه في الجبل كالجبل العظيم، وكان إبليس يومئذ خازناً على السماء الخامسة يدخل في منخر آدم ويخرج من دبره، ثمّ يضربُ بيده على بطنه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أمر خلقت لأن جعلت فوقي الأطعتك، ولئن جعلت أسفل منّي لا أبقيتك، فمكث في الجنّة ألف سنة مابین خلقه إلى أن ينفخ فيه الروح فخلقه من ماء وطين ونور وظلمة وريح والنور من نور اللّه، فأمّا النور فيورثه الإيمان، وأمّا الظلمة فتورثه الضلال والكُفر، وأمّا الطين فيورثه الرعدة والضعف والقشعريرة عند إصابة الماء</w:t>
      </w:r>
      <w:r>
        <w:rPr>
          <w:rFonts w:eastAsia="IRNazanin" w:cs="IRNazanin"/>
          <w:color w:val="111111"/>
          <w:sz w:val="28"/>
          <w:szCs w:val="28"/>
          <w:rtl w:val="true"/>
          <w:lang w:bidi="fa-IR"/>
        </w:rPr>
        <w:t xml:space="preserve">. </w:t>
      </w:r>
      <w:bookmarkStart w:id="849" w:name="pg15084_164270"/>
    </w:p>
    <w:p>
      <w:pPr>
        <w:pStyle w:val="BookText"/>
        <w:rPr/>
      </w:pPr>
      <w:bookmarkEnd w:id="849"/>
      <w:r>
        <w:rPr>
          <w:rFonts w:ascii="Amiri" w:hAnsi="Amiri" w:eastAsia="Amiri" w:cs="Amiri"/>
          <w:color w:val="111111"/>
          <w:sz w:val="28"/>
          <w:sz w:val="28"/>
          <w:szCs w:val="28"/>
          <w:rtl w:val="true"/>
          <w:lang w:bidi="ar-SA"/>
        </w:rPr>
        <w:t xml:space="preserve">فيبعث به على أربع الطبائع على الدم والبلغم والمرار والريح،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يَذْكُرُ الْإِنْسَانُ أَنَّا خَلَقْنَاهُ مِنْ قَبْلُ وَلَمْ يَكُ شَيْئًا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باللّه أتعلم كعلم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الأوصياء ومن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وعليّ خاتم الأوصياء، وليس على الأرض اليوم منفوسة إلّا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 واللّه ما ذكر من خلق الإنس والجنّ والسماء والأرض والملائكة شيئاً إلّا وقد قرأته في التوراة كما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عمر غضب قطّ مثل غضبه ذلك اليوم</w:t>
      </w:r>
      <w:r>
        <w:rPr>
          <w:rFonts w:eastAsia="Amiri" w:cs="Amiri" w:ascii="Amiri" w:hAnsi="Amiri"/>
          <w:color w:val="111111"/>
          <w:sz w:val="28"/>
          <w:szCs w:val="28"/>
          <w:rtl w:val="true"/>
          <w:lang w:bidi="ar-SA"/>
        </w:rPr>
        <w:t>.</w:t>
      </w:r>
      <w:r>
        <w:rPr>
          <w:rStyle w:val="FootnoteAnchor"/>
          <w:rtl w:val="true"/>
        </w:rPr>
        <w:footnoteReference w:id="681"/>
      </w:r>
    </w:p>
    <w:p>
      <w:pPr>
        <w:pStyle w:val="Heading3"/>
        <w:numPr>
          <w:ilvl w:val="2"/>
          <w:numId w:val="1"/>
        </w:numPr>
        <w:rPr/>
      </w:pPr>
      <w:bookmarkStart w:id="850" w:name="__RefHeading___Toc964364_2142443653"/>
      <w:bookmarkStart w:id="851" w:name="_Toc320"/>
      <w:bookmarkEnd w:id="850"/>
      <w:r>
        <w:rPr>
          <w:rtl w:val="true"/>
        </w:rPr>
        <w:t xml:space="preserve">تعظيم أمير المؤمنین </w:t>
      </w:r>
      <w:r>
        <w:rPr>
          <w:rtl w:val="true"/>
        </w:rPr>
        <w:t>(</w:t>
      </w:r>
      <w:r>
        <w:rPr>
          <w:rtl w:val="true"/>
        </w:rPr>
        <w:t>عَلَيهِ السَّلَامُ</w:t>
      </w:r>
      <w:r>
        <w:rPr>
          <w:rtl w:val="true"/>
        </w:rPr>
        <w:t>)</w:t>
      </w:r>
      <w:bookmarkEnd w:id="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الكوفة يوماً، فلمّا جنّه الليل أقبل رجل من باب الفيل عليه ثياب بيض ، فجاء الحرس وشرطة الخميس، 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الرجل أقبل إلينا فخشينا أن يغتالك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فانصرفوا رحمكم اللّه، أتحفظوني من أهل الأرض؟ فمن يحفظني من أهل السماء ؟ و مكث الرجل عنده مليّاً يسأله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ألبست الخلافة بهاء وزينّة وكمالاً ولم تلبسك، ولقد افتقرَتْ إليك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افتقرْتَ إليها، ولقد تقدّمك قوم وجلسوا مجلسك فعذابهم على اللّه، وإنّك لزاهد في الدنيا و عظيم في السماوات </w:t>
      </w:r>
      <w:bookmarkStart w:id="852" w:name="pg15084_164271"/>
    </w:p>
    <w:p>
      <w:pPr>
        <w:pStyle w:val="BookText"/>
        <w:rPr/>
      </w:pPr>
      <w:bookmarkEnd w:id="852"/>
      <w:r>
        <w:rPr>
          <w:rFonts w:ascii="Amiri" w:hAnsi="Amiri" w:eastAsia="Amiri" w:cs="Amiri"/>
          <w:color w:val="111111"/>
          <w:sz w:val="28"/>
          <w:sz w:val="28"/>
          <w:szCs w:val="28"/>
          <w:rtl w:val="true"/>
          <w:lang w:bidi="ar-SA"/>
        </w:rPr>
        <w:t>والأرض، وإنّ لك في الآخرة لمواقف كثيرة تقرُّ بها عيون شيعتك، وإنّك لسيّد الأوصياء، وأخوك سيّد الأنبياء، ثمّ ذكر الأئمّة الاثني عشر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2"/>
      </w:r>
    </w:p>
    <w:p>
      <w:pPr>
        <w:pStyle w:val="Heading3"/>
        <w:numPr>
          <w:ilvl w:val="2"/>
          <w:numId w:val="1"/>
        </w:numPr>
        <w:rPr/>
      </w:pPr>
      <w:bookmarkStart w:id="853" w:name="__RefHeading___Toc964366_2142443653"/>
      <w:bookmarkStart w:id="854" w:name="_Toc321"/>
      <w:bookmarkEnd w:id="853"/>
      <w:r>
        <w:rPr>
          <w:rtl w:val="true"/>
        </w:rPr>
        <w:t>لا تسبّوا عليّاً</w:t>
      </w:r>
      <w:bookmarkEnd w:id="8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عليّاً، فمن سبّ عليّاً فقد سبّني، ومن سبّني فقد سبّ اللّه عزّوجلّ، ومَن سبّ اللّه عزّوجلّ عذبه اللّه عزّوجلّ</w:t>
      </w:r>
      <w:r>
        <w:rPr>
          <w:rFonts w:eastAsia="Amiri" w:cs="Amiri" w:ascii="Amiri" w:hAnsi="Amiri"/>
          <w:color w:val="111111"/>
          <w:sz w:val="28"/>
          <w:szCs w:val="28"/>
          <w:rtl w:val="true"/>
          <w:lang w:bidi="ar-SA"/>
        </w:rPr>
        <w:t>.</w:t>
      </w:r>
      <w:r>
        <w:rPr>
          <w:rStyle w:val="FootnoteAnchor"/>
          <w:rtl w:val="true"/>
        </w:rPr>
        <w:footnoteReference w:id="683"/>
      </w:r>
    </w:p>
    <w:p>
      <w:pPr>
        <w:pStyle w:val="Heading3"/>
        <w:numPr>
          <w:ilvl w:val="2"/>
          <w:numId w:val="1"/>
        </w:numPr>
        <w:rPr/>
      </w:pPr>
      <w:bookmarkStart w:id="855" w:name="__RefHeading___Toc964368_2142443653"/>
      <w:bookmarkStart w:id="856" w:name="_Toc322"/>
      <w:bookmarkEnd w:id="855"/>
      <w:r>
        <w:rPr>
          <w:rtl w:val="true"/>
        </w:rPr>
        <w:t>لا يبغضك إّلا</w:t>
      </w:r>
      <w:r>
        <w:rPr>
          <w:rtl w:val="true"/>
        </w:rPr>
        <w:t>...</w:t>
      </w:r>
      <w:bookmarkEnd w:id="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يبغضك من الأنصار إلّا مَن كان أصله يهوديّاً</w:t>
      </w:r>
      <w:r>
        <w:rPr>
          <w:rFonts w:eastAsia="Amiri" w:cs="Amiri" w:ascii="Amiri" w:hAnsi="Amiri"/>
          <w:color w:val="111111"/>
          <w:sz w:val="28"/>
          <w:szCs w:val="28"/>
          <w:rtl w:val="true"/>
          <w:lang w:bidi="ar-SA"/>
        </w:rPr>
        <w:t>.</w:t>
      </w:r>
      <w:r>
        <w:rPr>
          <w:rStyle w:val="FootnoteAnchor"/>
          <w:rtl w:val="true"/>
        </w:rPr>
        <w:footnoteReference w:id="684"/>
      </w:r>
      <w:bookmarkStart w:id="857" w:name="pg15084_164272"/>
    </w:p>
    <w:p>
      <w:pPr>
        <w:pStyle w:val="Heading3"/>
        <w:numPr>
          <w:ilvl w:val="2"/>
          <w:numId w:val="1"/>
        </w:numPr>
        <w:rPr/>
      </w:pPr>
      <w:bookmarkStart w:id="858" w:name="__RefHeading___Toc964370_2142443653"/>
      <w:bookmarkStart w:id="859" w:name="_Toc323"/>
      <w:bookmarkEnd w:id="857"/>
      <w:bookmarkEnd w:id="858"/>
      <w:r>
        <w:rPr>
          <w:rtl w:val="true"/>
        </w:rPr>
        <w:t xml:space="preserve">المنكر لفضل علي </w:t>
      </w:r>
      <w:r>
        <w:rPr>
          <w:rtl w:val="true"/>
        </w:rPr>
        <w:t>(</w:t>
      </w:r>
      <w:r>
        <w:rPr>
          <w:rtl w:val="true"/>
        </w:rPr>
        <w:t>عَلَيهِ السَّلَامُ</w:t>
      </w:r>
      <w:r>
        <w:rPr>
          <w:rtl w:val="true"/>
        </w:rPr>
        <w:t>)</w:t>
      </w:r>
      <w:bookmarkEnd w:id="8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دفع فضلَ أمير المؤمنین صلوات اللّه عليه على جميع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بالتوراة، والإنجيل، والزَبور، وصُحُفِ إبراهيم، وسائرِ كتبِ المُنْزَلة، فإنّه مانَزَل شيءٌ منها إلّا وأهمُّ ما فيه بعد الإقرار بتوحيدِ اللّه والإقرارِ بالنبوّة الإعتراف بولايته والطيّبين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85"/>
      </w:r>
    </w:p>
    <w:p>
      <w:pPr>
        <w:pStyle w:val="Heading3"/>
        <w:numPr>
          <w:ilvl w:val="2"/>
          <w:numId w:val="1"/>
        </w:numPr>
        <w:rPr/>
      </w:pPr>
      <w:bookmarkStart w:id="860" w:name="__RefHeading___Toc964372_2142443653"/>
      <w:bookmarkStart w:id="861" w:name="_Toc324"/>
      <w:bookmarkEnd w:id="860"/>
      <w:r>
        <w:rPr>
          <w:rtl w:val="true"/>
        </w:rPr>
        <w:t xml:space="preserve">لا تنكروا فضل علي </w:t>
      </w:r>
      <w:r>
        <w:rPr>
          <w:rtl w:val="true"/>
        </w:rPr>
        <w:t>(</w:t>
      </w:r>
      <w:r>
        <w:rPr>
          <w:rtl w:val="true"/>
        </w:rPr>
        <w:t>عَلَيهِ السَّلَامُ</w:t>
      </w:r>
      <w:r>
        <w:rPr>
          <w:rtl w:val="true"/>
        </w:rPr>
        <w:t>)</w:t>
      </w:r>
      <w:bookmarkEnd w:id="8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دَفْعَ الزاهدِ العابد لفضل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كلّهم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لَيصيرُ كشعلةِ نارٍ في يوم ريح عاصف، وتصير سائر أعمال الدافع لفضل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كالحلفاء وإن امتلأت منه الصحاري واشتعلت فيها تلك النار وتغشاها تلك الريح حتّى تأتي عليها كلّها فلا تبقي لها باقية</w:t>
      </w:r>
      <w:r>
        <w:rPr>
          <w:rFonts w:eastAsia="Amiri" w:cs="Amiri" w:ascii="Amiri" w:hAnsi="Amiri"/>
          <w:color w:val="111111"/>
          <w:sz w:val="28"/>
          <w:szCs w:val="28"/>
          <w:rtl w:val="true"/>
          <w:lang w:bidi="ar-SA"/>
        </w:rPr>
        <w:t>.</w:t>
      </w:r>
      <w:r>
        <w:rPr>
          <w:rStyle w:val="FootnoteAnchor"/>
          <w:rtl w:val="true"/>
        </w:rPr>
        <w:footnoteReference w:id="686"/>
      </w:r>
      <w:bookmarkStart w:id="862" w:name="pg15084_164273"/>
    </w:p>
    <w:p>
      <w:pPr>
        <w:pStyle w:val="Heading3"/>
        <w:numPr>
          <w:ilvl w:val="2"/>
          <w:numId w:val="1"/>
        </w:numPr>
        <w:rPr/>
      </w:pPr>
      <w:bookmarkStart w:id="863" w:name="__RefHeading___Toc964374_2142443653"/>
      <w:bookmarkStart w:id="864" w:name="_Toc325"/>
      <w:bookmarkEnd w:id="862"/>
      <w:bookmarkEnd w:id="863"/>
      <w:r>
        <w:rPr>
          <w:rtl w:val="true"/>
        </w:rPr>
        <w:t xml:space="preserve">من عدالة علي </w:t>
      </w:r>
      <w:r>
        <w:rPr>
          <w:rtl w:val="true"/>
        </w:rPr>
        <w:t>(</w:t>
      </w:r>
      <w:r>
        <w:rPr>
          <w:rtl w:val="true"/>
        </w:rPr>
        <w:t>عَلَيهِ السَّلَامُ</w:t>
      </w:r>
      <w:r>
        <w:rPr>
          <w:rtl w:val="true"/>
        </w:rPr>
        <w:t>)</w:t>
      </w:r>
      <w:bookmarkEnd w:id="8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بالكوفة، فكان في الكسوة برنس خزّ، فسأله إياه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يُعطيَه إيّاه، وأسهم بين المسلمين فصار لفتی من همدان، فانقلب به الهمداني،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حسناً كان سأله أباه فمنعه إيّاه ، فأرسل به الهمداني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r>
        <w:rPr>
          <w:rStyle w:val="FootnoteAnchor"/>
          <w:rtl w:val="true"/>
        </w:rPr>
        <w:footnoteReference w:id="687"/>
      </w:r>
    </w:p>
    <w:p>
      <w:pPr>
        <w:pStyle w:val="Heading3"/>
        <w:numPr>
          <w:ilvl w:val="2"/>
          <w:numId w:val="1"/>
        </w:numPr>
        <w:rPr/>
      </w:pPr>
      <w:bookmarkStart w:id="865" w:name="__RefHeading___Toc964376_2142443653"/>
      <w:bookmarkStart w:id="866" w:name="_Toc326"/>
      <w:bookmarkEnd w:id="865"/>
      <w:r>
        <w:rPr>
          <w:rtl w:val="true"/>
        </w:rPr>
        <w:t xml:space="preserve">بكاء أمير المؤمنین </w:t>
      </w:r>
      <w:r>
        <w:rPr>
          <w:rtl w:val="true"/>
        </w:rPr>
        <w:t>(</w:t>
      </w:r>
      <w:r>
        <w:rPr>
          <w:rtl w:val="true"/>
        </w:rPr>
        <w:t>عَلَيهِ السَّلَامُ</w:t>
      </w:r>
      <w:r>
        <w:rPr>
          <w:rtl w:val="true"/>
        </w:rPr>
        <w:t>)</w:t>
      </w:r>
      <w:bookmarkEnd w:id="8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دخلتُ على أبي قطّ إلّا وجدتُه باكياً</w:t>
      </w:r>
      <w:r>
        <w:rPr>
          <w:rFonts w:eastAsia="Amiri" w:cs="Amiri" w:ascii="Amiri" w:hAnsi="Amiri"/>
          <w:color w:val="111111"/>
          <w:sz w:val="28"/>
          <w:szCs w:val="28"/>
          <w:rtl w:val="true"/>
          <w:lang w:bidi="ar-SA"/>
        </w:rPr>
        <w:t>.</w:t>
      </w:r>
      <w:r>
        <w:rPr>
          <w:rStyle w:val="FootnoteAnchor"/>
          <w:rtl w:val="true"/>
        </w:rPr>
        <w:footnoteReference w:id="688"/>
      </w:r>
    </w:p>
    <w:p>
      <w:pPr>
        <w:pStyle w:val="Heading3"/>
        <w:numPr>
          <w:ilvl w:val="2"/>
          <w:numId w:val="1"/>
        </w:numPr>
        <w:rPr/>
      </w:pPr>
      <w:bookmarkStart w:id="867" w:name="__RefHeading___Toc964378_2142443653"/>
      <w:bookmarkStart w:id="868" w:name="_Toc327"/>
      <w:bookmarkEnd w:id="867"/>
      <w:r>
        <w:rPr>
          <w:rtl w:val="true"/>
        </w:rPr>
        <w:t xml:space="preserve">زهد أمير المؤمنين </w:t>
      </w:r>
      <w:r>
        <w:rPr>
          <w:rtl w:val="true"/>
        </w:rPr>
        <w:t>(</w:t>
      </w:r>
      <w:r>
        <w:rPr>
          <w:rtl w:val="true"/>
        </w:rPr>
        <w:t>عَلَيهِ السَّلَامُ</w:t>
      </w:r>
      <w:r>
        <w:rPr>
          <w:rtl w:val="true"/>
        </w:rPr>
        <w:t>)</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خثعم رأى الحسن والحسين يأكلان خبزاً وبقلاً وخَلاً،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أتأكلان من هذا وفي الرحبة ما فيها؟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أغفلك عن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9"/>
      </w:r>
      <w:bookmarkStart w:id="869" w:name="pg15084_164274"/>
    </w:p>
    <w:p>
      <w:pPr>
        <w:pStyle w:val="Heading3"/>
        <w:numPr>
          <w:ilvl w:val="2"/>
          <w:numId w:val="1"/>
        </w:numPr>
        <w:rPr/>
      </w:pPr>
      <w:bookmarkStart w:id="870" w:name="__RefHeading___Toc964380_2142443653"/>
      <w:bookmarkStart w:id="871" w:name="_Toc328"/>
      <w:bookmarkEnd w:id="869"/>
      <w:bookmarkEnd w:id="870"/>
      <w:r>
        <w:rPr>
          <w:rtl w:val="true"/>
        </w:rPr>
        <w:t xml:space="preserve">شدّة عدالة أمير المؤمنين </w:t>
      </w:r>
      <w:r>
        <w:rPr>
          <w:rtl w:val="true"/>
        </w:rPr>
        <w:t>(</w:t>
      </w:r>
      <w:r>
        <w:rPr>
          <w:rtl w:val="true"/>
        </w:rPr>
        <w:t>عَلَيهِ السَّلَامُ</w:t>
      </w:r>
      <w:r>
        <w:rPr>
          <w:rtl w:val="true"/>
        </w:rPr>
        <w:t>)</w:t>
      </w:r>
      <w:bookmarkEnd w:id="8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كلثوم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تتمشّط في ستر بيني وبينها، فجاء حسن وحسین، فدخلا عليها وهي جالسة تتمشّط،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تطعمون أبا صالح شيئاً؟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إليّ قصعةً فيها مرق بحبوب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تطعموني هذا وأنتم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كيف لو رأيت أمير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بأُتْرجُ، فذهب حسن يأخذ منه أُتْرُجَةً فنزعها من يده، ثمّ أمر به فقُسِّم بين الناس</w:t>
      </w:r>
      <w:r>
        <w:rPr>
          <w:rFonts w:eastAsia="Amiri" w:cs="Amiri" w:ascii="Amiri" w:hAnsi="Amiri"/>
          <w:color w:val="111111"/>
          <w:sz w:val="28"/>
          <w:szCs w:val="28"/>
          <w:rtl w:val="true"/>
          <w:lang w:bidi="ar-SA"/>
        </w:rPr>
        <w:t>.</w:t>
      </w:r>
      <w:r>
        <w:rPr>
          <w:rStyle w:val="FootnoteAnchor"/>
          <w:rtl w:val="true"/>
        </w:rPr>
        <w:footnoteReference w:id="690"/>
      </w:r>
    </w:p>
    <w:p>
      <w:pPr>
        <w:pStyle w:val="Heading3"/>
        <w:numPr>
          <w:ilvl w:val="2"/>
          <w:numId w:val="1"/>
        </w:numPr>
        <w:rPr/>
      </w:pPr>
      <w:bookmarkStart w:id="872" w:name="__RefHeading___Toc964382_2142443653"/>
      <w:bookmarkStart w:id="873" w:name="_Toc329"/>
      <w:bookmarkEnd w:id="872"/>
      <w:r>
        <w:rPr>
          <w:rtl w:val="true"/>
        </w:rPr>
        <w:t xml:space="preserve">هؤلاء شيعة علي </w:t>
      </w:r>
      <w:r>
        <w:rPr>
          <w:rtl w:val="true"/>
        </w:rPr>
        <w:t>(</w:t>
      </w:r>
      <w:r>
        <w:rPr>
          <w:rtl w:val="true"/>
        </w:rPr>
        <w:t>عَلَيهِ السَّلَامُ</w:t>
      </w:r>
      <w:r>
        <w:rPr>
          <w:rtl w:val="true"/>
        </w:rPr>
        <w:t>)</w:t>
      </w:r>
      <w:bookmarkEnd w:id="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الحسين ، عن أبيها وعمها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أُدخلت الجنّة رأيت الشجرة تحمل الحليّ والحلل، أسفلها خيل بلق وأوسطها الحور العين وفي أعلاها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لمن هذه الشجرة؟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إذا أمر اللّه </w:t>
      </w:r>
      <w:bookmarkStart w:id="874" w:name="pg15084_164275"/>
    </w:p>
    <w:p>
      <w:pPr>
        <w:pStyle w:val="BookText"/>
        <w:rPr/>
      </w:pPr>
      <w:bookmarkEnd w:id="874"/>
      <w:r>
        <w:rPr>
          <w:rFonts w:ascii="Amiri" w:hAnsi="Amiri" w:eastAsia="Amiri" w:cs="Amiri"/>
          <w:color w:val="111111"/>
          <w:sz w:val="28"/>
          <w:sz w:val="28"/>
          <w:szCs w:val="28"/>
          <w:rtl w:val="true"/>
          <w:lang w:bidi="ar-SA"/>
        </w:rPr>
        <w:t xml:space="preserve">الخليقة بالدخول إلى الجنّة يؤتي بشيعة عليّ حتّى ينتهي بهم إلى هذه الشجرة ، فيلبسون الحليّ والحلل ويركبون الخيل البلق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 صبروا في الدنيا على الأذى فحبوا هذا اليوم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موفّق بن أحمد الخوارزمي، عن محمّد بن أحمد بن شاذان، عن أحمد بن محمّد بن أيوب، عن علي بن محمّد بن عتبة، عن بكر بن أحمد، وحدّثنا أحمد بن محمّد الجرّاح، عن أحمد بن الفضل الأهوازي، عن بكر بن أحمد،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964384_2142443653"/>
      <w:bookmarkStart w:id="876" w:name="_Toc330"/>
      <w:bookmarkEnd w:id="875"/>
      <w:r>
        <w:rPr>
          <w:rtl w:val="true"/>
        </w:rPr>
        <w:t>من بشائر المصطفى</w:t>
      </w:r>
      <w:bookmarkEnd w:id="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مسروراً مستبشراً، فسلّم عليه فردّ عليه السلام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أقبلت مثل هذا اليوم؟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حبيبي وقرّة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أُبشرّك ، اعلَم أنّ في هذه الساعة نزل عليّ جبرئيل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جلّ جلاله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شيعته الطائع والعاصي من أهل الجنّة، فلمّا سمع مقالته خرّ للّه ساجداّ، فلمّا رفع رأسه رفع يديه إلى السماء،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 عليّ أنّي قد وهبت لشيعتي نصف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عليّ بأنّي قد وهبت لشيعة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حسناتي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عليّ أني قد وهبت لشيعة عليّ بن أبي طالب نصف حسناتي </w:t>
      </w:r>
      <w:bookmarkStart w:id="877" w:name="pg15084_164276"/>
    </w:p>
    <w:p>
      <w:pPr>
        <w:pStyle w:val="BookText"/>
        <w:rPr/>
      </w:pPr>
      <w:bookmarkEnd w:id="877"/>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ياربّ اشهد أنّي قد وهبت لشيعة عليّ بن أبي طالب نصف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أنتم بأكرم منّي، اشهد عليّ ياربّ أنّي قد وهبت لشيعة علي بن أبي طالب نصف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بأكرم منّي إنّي قد غفرتُ لشيعة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ومحبّيه ذنوبهم جميعاً، ولو كانت مثل زبد البحر، ورمل البرّ، وورق الشجر</w:t>
      </w:r>
      <w:r>
        <w:rPr>
          <w:rFonts w:eastAsia="Amiri" w:cs="Amiri" w:ascii="Amiri" w:hAnsi="Amiri"/>
          <w:color w:val="111111"/>
          <w:sz w:val="28"/>
          <w:szCs w:val="28"/>
          <w:rtl w:val="true"/>
          <w:lang w:bidi="ar-SA"/>
        </w:rPr>
        <w:t>.</w:t>
      </w:r>
      <w:r>
        <w:rPr>
          <w:rStyle w:val="FootnoteAnchor"/>
          <w:rtl w:val="true"/>
        </w:rPr>
        <w:footnoteReference w:id="692"/>
      </w:r>
    </w:p>
    <w:p>
      <w:pPr>
        <w:pStyle w:val="Heading3"/>
        <w:numPr>
          <w:ilvl w:val="2"/>
          <w:numId w:val="1"/>
        </w:numPr>
        <w:rPr/>
      </w:pPr>
      <w:bookmarkStart w:id="878" w:name="__RefHeading___Toc964386_2142443653"/>
      <w:bookmarkStart w:id="879" w:name="_Toc331"/>
      <w:bookmarkEnd w:id="878"/>
      <w:r>
        <w:rPr>
          <w:rtl w:val="true"/>
        </w:rPr>
        <w:t>في مقتل عثمان</w:t>
      </w:r>
      <w:bookmarkEnd w:id="8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عليّ بالربذة سألت عن قدومه إلينا؟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عليه طلحة والزبير وعائشة وصاروا إلى البصرة فخرج يريدهم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إليه فجلست حتّى صلّى الظهر والعصر ، فلمّا فرغ من صلاته قام إليه ابنه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بين يديه 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لا أستطيع أن أُكلّمك وبكی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يابُنيّ وتكلّم ولا تحنّ حنين الجارية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القوم حصروا عثمان يطلبونه بما یطلبونه إمّا المون أو مظلومنون فسألتك أن تعتزل الناس وتلحق بمكّة حتّى تؤب العرب وتعود إليها أحلامها وتأتيك وفودها فواللّه لو كنت في جُحْر ضَبّ لضربت إليك العرب آباط الإبل حتّى تستخرجك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خالفك طلحة والزبير فسألتك أن لا تتبعهما وتدعهما فإن اجتمعت الأُمّة فذاك وإن اختلفت رضيت بما قسم اللّه وأنا اليوم أسألك أن لا تقدم العراق وأذكرك باللّه أن لا تقتل بمضيعة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وماعليّ منه وقد كنت بمعزل عن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مكّة فواللّه ما كنت لأكون الرجل الّذي يستحلّ به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العراق ودع طلحة والزبير فواللّه ما كنت لأكون كالضبع تنتظر حتّى يدخل عليها طالبها فيضع الحبل في رجلها حتّى يقطع عرقوبها ثمّ يخرجها فيُمزّقها إرباً إرباً ولكن أباك يا بنيّ يضرب بالمقبل إلى الحقّ المدبر عنه وبالسامع المطيع العاصي المخالف أبداً حتّى يأتي عليّ يومي فواللّه مازال أبوك مدفوعاً عن حقّه مستأثراً عليه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طارق بن شهاب أيّ وقت حدّث بهذا الحديث بكئ</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وللحديث مصادر أُخر يجد الباحث بعضها في المختار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كتاب 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الكاتب، عن الزعفراني، عن الثقفي، عن الفضل بن دكین، عن قيس بن مسلم، عن طارق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عليّ بالربذة</w:t>
      </w:r>
      <w:r>
        <w:rPr>
          <w:rFonts w:eastAsia="IRNazanin" w:cs="IRNazanin"/>
          <w:color w:val="111111"/>
          <w:sz w:val="28"/>
          <w:szCs w:val="28"/>
          <w:rtl w:val="true"/>
          <w:lang w:bidi="fa-IR"/>
        </w:rPr>
        <w:t>...</w:t>
      </w:r>
      <w:bookmarkStart w:id="880" w:name="pg15084_164278"/>
    </w:p>
    <w:p>
      <w:pPr>
        <w:pStyle w:val="Heading3"/>
        <w:numPr>
          <w:ilvl w:val="2"/>
          <w:numId w:val="1"/>
        </w:numPr>
        <w:rPr/>
      </w:pPr>
      <w:bookmarkStart w:id="881" w:name="__RefHeading___Toc964388_2142443653"/>
      <w:bookmarkStart w:id="882" w:name="_Toc332"/>
      <w:bookmarkEnd w:id="880"/>
      <w:bookmarkEnd w:id="881"/>
      <w:r>
        <w:rPr>
          <w:rtl w:val="true"/>
        </w:rPr>
        <w:t>إنّ للعرب جولة</w:t>
      </w:r>
      <w:bookmarkEnd w:id="8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للعرب جولة ولقد رجعت إليها عوازب أحلامها، ولقد ضربوا إليك أكباد الإبل حتّى يستخرجوك، ولو كنت في مثل وجار الضبع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النسخ لابنه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وأورده أيضاً ابن عساكر في ترجمة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الربذة في نحو من ثلاثمائة راكب ،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أن يتكلّم فخنقته العبرة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ولا تحنّ حنين الجارية ،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كنت أشرت عليك أنّ للعرب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والصواب لأبيه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له صلوات اللّه عليه قبل رجوع الخلافة إليه أي إنّ للعرب جولاناً وحركة في اتّباع الباطل، ثمّ يرجع إليها أحلامها العازبة البعيدة الغائبة عنهم، فيرجعون إليك، وضرب أكباد الإبل كناية عن الركوب وشدّة الركض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أكباد المطيّ إلّا إلى ثلاثة مساجد أي لا تركب ولا يسار عليها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الضبع هو جحره الّذي يأوي إليه، ومنه 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وجار الضبع ذكره للمبالغة لأنّه إذا حفر أمعن</w:t>
      </w:r>
      <w:r>
        <w:rPr>
          <w:rFonts w:eastAsia="Amiri" w:cs="Amiri" w:ascii="Amiri" w:hAnsi="Amiri"/>
          <w:color w:val="111111"/>
          <w:sz w:val="28"/>
          <w:szCs w:val="28"/>
          <w:rtl w:val="true"/>
          <w:lang w:bidi="ar-SA"/>
        </w:rPr>
        <w:t xml:space="preserve">. </w:t>
      </w:r>
      <w:bookmarkStart w:id="883" w:name="pg15084_164279"/>
    </w:p>
    <w:p>
      <w:pPr>
        <w:pStyle w:val="Heading3"/>
        <w:numPr>
          <w:ilvl w:val="2"/>
          <w:numId w:val="1"/>
        </w:numPr>
        <w:rPr/>
      </w:pPr>
      <w:bookmarkStart w:id="884" w:name="__RefHeading___Toc964390_2142443653"/>
      <w:bookmarkStart w:id="885" w:name="_Toc333"/>
      <w:bookmarkEnd w:id="883"/>
      <w:bookmarkEnd w:id="884"/>
      <w:r>
        <w:rPr>
          <w:rtl w:val="true"/>
        </w:rPr>
        <w:t>قتال لابد منه</w:t>
      </w:r>
      <w:bookmarkEnd w:id="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طارق 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بالربذة وقد ركب راحلته، وعليها رحل 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لأخشى أن تُقْتَل بمضيعة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فواللّه ما وجدتُ إلّا قتال القوم، أو الكفر بما جاء به محمّد،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95"/>
      </w:r>
    </w:p>
    <w:p>
      <w:pPr>
        <w:pStyle w:val="Heading3"/>
        <w:numPr>
          <w:ilvl w:val="2"/>
          <w:numId w:val="1"/>
        </w:numPr>
        <w:rPr/>
      </w:pPr>
      <w:bookmarkStart w:id="886" w:name="__RefHeading___Toc964392_2142443653"/>
      <w:bookmarkStart w:id="887" w:name="_Toc334"/>
      <w:bookmarkEnd w:id="886"/>
      <w:r>
        <w:rPr>
          <w:rtl w:val="true"/>
        </w:rPr>
        <w:t>مع أبي موسى الأشعري</w:t>
      </w:r>
      <w:bookmarkEnd w:id="8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موسى فلقي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إليه وأقبل على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أعَدَوتَ على أمير المؤمنين فيمن عدا فأحللت نفسك مع الفُجّار؟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ولم يسؤني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وأقبل على أبي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تثبط</w:t>
      </w:r>
      <w:r>
        <w:rPr>
          <w:rStyle w:val="FootnoteAnchor"/>
          <w:rtl w:val="true"/>
        </w:rPr>
        <w:footnoteReference w:id="696"/>
      </w:r>
      <w:r>
        <w:rPr>
          <w:rFonts w:ascii="Amiri" w:hAnsi="Amiri" w:eastAsia="Amiri" w:cs="Amiri"/>
          <w:color w:val="111111"/>
          <w:sz w:val="28"/>
          <w:sz w:val="28"/>
          <w:szCs w:val="28"/>
          <w:rtl w:val="true"/>
          <w:lang w:bidi="ar-SA"/>
        </w:rPr>
        <w:t>الناس عنّا؟ فواللّه ما أردنا إلّا الإصلاح ولا مثل أمير المؤمنين يُخاف على شيء</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bookmarkStart w:id="888" w:name="pg15084_164280"/>
    </w:p>
    <w:p>
      <w:pPr>
        <w:pStyle w:val="Heading3"/>
        <w:numPr>
          <w:ilvl w:val="2"/>
          <w:numId w:val="1"/>
        </w:numPr>
        <w:rPr/>
      </w:pPr>
      <w:bookmarkStart w:id="889" w:name="__RefHeading___Toc964394_2142443653"/>
      <w:bookmarkStart w:id="890" w:name="_Toc335"/>
      <w:bookmarkEnd w:id="888"/>
      <w:bookmarkEnd w:id="889"/>
      <w:r>
        <w:rPr>
          <w:rtl w:val="true"/>
        </w:rPr>
        <w:t>موقف صارم</w:t>
      </w:r>
      <w:bookmarkEnd w:id="8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 الأشعري</w:t>
      </w:r>
      <w:r>
        <w:rPr>
          <w:rStyle w:val="FootnoteAnchor"/>
          <w:rtl w:val="true"/>
        </w:rPr>
        <w:footnoteReference w:id="698"/>
      </w:r>
      <w:r>
        <w:rPr>
          <w:rFonts w:ascii="Amiri" w:hAnsi="Amiri" w:eastAsia="Amiri" w:cs="Amiri"/>
          <w:color w:val="111111"/>
          <w:sz w:val="28"/>
          <w:sz w:val="28"/>
          <w:szCs w:val="28"/>
          <w:rtl w:val="true"/>
          <w:lang w:bidi="ar-SA"/>
        </w:rPr>
        <w:t xml:space="preserve">وهو يخطب الناس على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إعتزل عملنا وتنحّ عن منبرنا لا أُمّ لك </w:t>
      </w:r>
      <w:r>
        <w:rPr>
          <w:rFonts w:eastAsia="Amiri" w:cs="Amiri" w:ascii="Amiri" w:hAnsi="Amiri"/>
          <w:color w:val="111111"/>
          <w:sz w:val="28"/>
          <w:szCs w:val="28"/>
          <w:rtl w:val="true"/>
          <w:lang w:bidi="ar-SA"/>
        </w:rPr>
        <w:t>!</w:t>
      </w:r>
      <w:r>
        <w:rPr>
          <w:rStyle w:val="FootnoteAnchor"/>
          <w:rtl w:val="true"/>
        </w:rPr>
        <w:footnoteReference w:id="699"/>
      </w:r>
    </w:p>
    <w:p>
      <w:pPr>
        <w:pStyle w:val="Heading3"/>
        <w:numPr>
          <w:ilvl w:val="2"/>
          <w:numId w:val="1"/>
        </w:numPr>
        <w:rPr/>
      </w:pPr>
      <w:bookmarkStart w:id="891" w:name="__RefHeading___Toc964396_2142443653"/>
      <w:bookmarkStart w:id="892" w:name="_Toc336"/>
      <w:bookmarkEnd w:id="891"/>
      <w:r>
        <w:rPr>
          <w:rtl w:val="true"/>
        </w:rPr>
        <w:t>إنها كفّ يهودية</w:t>
      </w:r>
      <w:bookmarkEnd w:id="8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مروان بن الحكم يوم الجمل، فكلّم فيه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يا أمير المؤمنین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يبايعني بعد قتل عثمان؟ لا حاجة لي في بيعته ، إنّها كفّ يهوديّة، ولو بايعني بيده لغدر بسيفه، أما إنّ له إمرةً كلعقة الكلب أنفه، وهو </w:t>
      </w:r>
      <w:bookmarkStart w:id="893" w:name="pg15084_164281"/>
    </w:p>
    <w:p>
      <w:pPr>
        <w:pStyle w:val="BookText"/>
        <w:rPr/>
      </w:pPr>
      <w:bookmarkEnd w:id="893"/>
      <w:r>
        <w:rPr>
          <w:rFonts w:ascii="Amiri" w:hAnsi="Amiri" w:eastAsia="Amiri" w:cs="Amiri"/>
          <w:color w:val="111111"/>
          <w:sz w:val="28"/>
          <w:sz w:val="28"/>
          <w:szCs w:val="28"/>
          <w:rtl w:val="true"/>
          <w:lang w:bidi="ar-SA"/>
        </w:rPr>
        <w:t>أبو الأكبش الأربعة، وستلقي الأُمّة منه ومن ولده يوماً أحمر</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بايعني بيده لغدرني بسبّته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 المجلسي في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يهوديّة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الغدر والمكر، فإنّه من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والإمرة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وكبش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والتشبيه لمدّة ملكه بلعقة الكلب أنفه للتنبيه على قصر أمرها، وكانت مدّة إمرته أربعة أشهر وعشراً، وروي ستّة أشهر، والأكبش الأربعة ذكور لصلبه،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 وولي الخلافة، وعبدالعزيز وولي مصر، وبشر وولي العراق، ومحمّد وولي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يريد بالأربعة أولاد عبدالملك، وهم الوليد وسليمان ويزيد وهشام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ولّى الخلافة ولم يلها أربعة إخوة إلّا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شدّته، ومن لسان العرب وصف الأمر الشديد بالأحمر، ولعلّه لكون الحمرة وصف الدم كنّی به عن القتل، ويروي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 أحمر</w:t>
      </w:r>
      <w:r>
        <w:rPr>
          <w:rFonts w:eastAsia="IRNazanin" w:cs="IRNazanin"/>
          <w:color w:val="111111"/>
          <w:sz w:val="28"/>
          <w:szCs w:val="28"/>
          <w:rtl w:val="true"/>
          <w:lang w:bidi="fa-IR"/>
        </w:rPr>
        <w:t>.</w:t>
      </w:r>
    </w:p>
    <w:p>
      <w:pPr>
        <w:pStyle w:val="Heading3"/>
        <w:numPr>
          <w:ilvl w:val="2"/>
          <w:numId w:val="1"/>
        </w:numPr>
        <w:rPr/>
      </w:pPr>
      <w:bookmarkStart w:id="894" w:name="__RefHeading___Toc964398_2142443653"/>
      <w:bookmarkStart w:id="895" w:name="_Toc337"/>
      <w:bookmarkEnd w:id="894"/>
      <w:r>
        <w:rPr>
          <w:rtl w:val="true"/>
        </w:rPr>
        <w:t xml:space="preserve">مع زوجات النبي </w:t>
      </w:r>
      <w:r>
        <w:rPr>
          <w:rtl w:val="true"/>
        </w:rPr>
        <w:t>(</w:t>
      </w:r>
      <w:r>
        <w:rPr>
          <w:rtl w:val="true"/>
        </w:rPr>
        <w:t>صَلَّى اللّه عَلَيْهِ وَ آلِهِ وَسَلَّمَ</w:t>
      </w:r>
      <w:r>
        <w:rPr>
          <w:rtl w:val="true"/>
        </w:rPr>
        <w:t>)</w:t>
      </w:r>
      <w:bookmarkEnd w:id="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عن أبيه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خلق الحبّة و بریء النسمة لئن لم ترحلي لأبعثنّ عليك بما تعلمين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بعث إليها ابنه الحسن، فجاء الحسن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خلق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ترحلي الساعة لأبعثّن عليكِ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في وقتها ذلك قد ضفرت قرنها الأيمن وهي تريد أن تضفر الأيسر، فلمّا قال لها الحسن ما قال وثبت من ساعتها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رحلوني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امرأة من 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عبداللّه بن عبّاس </w:t>
      </w:r>
    </w:p>
    <w:p>
      <w:pPr>
        <w:pStyle w:val="BookText"/>
        <w:rPr/>
      </w:pPr>
      <w:r>
        <w:rPr>
          <w:rFonts w:ascii="Amiri" w:hAnsi="Amiri" w:eastAsia="Amiri" w:cs="Amiri"/>
          <w:color w:val="111111"/>
          <w:sz w:val="28"/>
          <w:sz w:val="28"/>
          <w:szCs w:val="28"/>
          <w:rtl w:val="true"/>
          <w:lang w:bidi="ar-SA"/>
        </w:rPr>
        <w:t>فسمعناك وأنت تجاوبيه حتّى علا صوتك ثمّ خرج من عندك وهو مغضب، ثمّ جاءك الآن هذا الغلام برسالة أبيه فأقلقك وقد كان أبوه جاءك فلم نر منك هذا القلق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أقلقني لأنّه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أحبّ أن ينظر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هذا الغلام، وبعد فقد بعث إليّ أبوه بما قد علمت ولابدّ من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أخبرتني بماذا بعث إليك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من مغازيه نفلاً فجعل يقسّم ذلك في أصحابه، فسألناه أن يعطينا منه شيئاً وألححنا عليه في ذلك، فلامنا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حسبكنّ أضجرتنّ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فتجّمناه وأغلظنا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فأغلظنا له أيضاً في القول وتهجّمناه ،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وما استقبلنا به عليّاً، فأقبل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طلاقهنّ إليك فمن طلّقتها منهنّ فهي بائنة، ولم يوقّت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وقتاً في حياة ولا موت؛ فهي تلك الكلمة، وأخاف أن أبين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02"/>
      </w:r>
      <w:bookmarkStart w:id="896" w:name="pg15084_164283"/>
    </w:p>
    <w:p>
      <w:pPr>
        <w:pStyle w:val="Heading3"/>
        <w:numPr>
          <w:ilvl w:val="2"/>
          <w:numId w:val="1"/>
        </w:numPr>
        <w:rPr/>
      </w:pPr>
      <w:bookmarkStart w:id="897" w:name="__RefHeading___Toc964400_2142443653"/>
      <w:bookmarkStart w:id="898" w:name="_Toc338"/>
      <w:bookmarkEnd w:id="896"/>
      <w:bookmarkEnd w:id="897"/>
      <w:r>
        <w:rPr>
          <w:rtl w:val="true"/>
        </w:rPr>
        <w:t xml:space="preserve">كلامه لأبيه </w:t>
      </w:r>
      <w:r>
        <w:rPr>
          <w:rtl w:val="true"/>
        </w:rPr>
        <w:t>(</w:t>
      </w:r>
      <w:r>
        <w:rPr>
          <w:rtl w:val="true"/>
        </w:rPr>
        <w:t>عَلَيهِما السَّلَامُ</w:t>
      </w:r>
      <w:r>
        <w:rPr>
          <w:rtl w:val="true"/>
        </w:rPr>
        <w:t>)</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قال له إبنه الحسن،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إلى معاوية فأقرّه على الشام وأطمعه فإنّه سيطمع ويكفيك نفسه وناحيته ، فإذا بايع لك الناس أقررتَه أو 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يرضى حتّى أعطيه عهدَ اللّه تعالى وميثاقَه أن لا أعزلَه،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 ذلك</w:t>
      </w:r>
      <w:r>
        <w:rPr>
          <w:rFonts w:eastAsia="Amiri" w:cs="Amiri" w:ascii="Amiri" w:hAnsi="Amiri"/>
          <w:color w:val="111111"/>
          <w:sz w:val="28"/>
          <w:szCs w:val="28"/>
          <w:rtl w:val="true"/>
          <w:lang w:bidi="ar-SA"/>
        </w:rPr>
        <w:t>.</w:t>
      </w:r>
      <w:r>
        <w:rPr>
          <w:rStyle w:val="FootnoteAnchor"/>
          <w:rtl w:val="true"/>
        </w:rPr>
        <w:footnoteReference w:id="703"/>
      </w:r>
    </w:p>
    <w:p>
      <w:pPr>
        <w:pStyle w:val="Heading3"/>
        <w:numPr>
          <w:ilvl w:val="2"/>
          <w:numId w:val="1"/>
        </w:numPr>
        <w:rPr/>
      </w:pPr>
      <w:bookmarkStart w:id="899" w:name="__RefHeading___Toc964402_2142443653"/>
      <w:bookmarkStart w:id="900" w:name="_Toc339"/>
      <w:bookmarkEnd w:id="899"/>
      <w:r>
        <w:rPr>
          <w:rtl w:val="true"/>
        </w:rPr>
        <w:t>إنّ لأبيك يوماً</w:t>
      </w:r>
      <w:bookmarkEnd w:id="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دنى أهل الشام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مایزیده قربُهم منه ودنوّهم إليه سرعةً في مشيه ،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ماضرّك لو سعيتَ حتّى تنتهي إلى هؤلاء الّذي صبروا بعدك من أصحابك؟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ربيعة الميسرة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إنّ لأبيك يوماً لن يعدُوَه، ولا يبطي عنه السعي، ولا يعجّل به إليه المشي، إنّ أباك واللّه مایُبالي وقع على الموت أو وقع الموت عليه</w:t>
      </w:r>
      <w:r>
        <w:rPr>
          <w:rFonts w:eastAsia="IRNazanin" w:cs="IRNazanin"/>
          <w:color w:val="111111"/>
          <w:sz w:val="28"/>
          <w:szCs w:val="28"/>
          <w:rtl w:val="true"/>
          <w:lang w:bidi="fa-IR"/>
        </w:rPr>
        <w:t>.</w:t>
      </w:r>
      <w:r>
        <w:rPr>
          <w:rStyle w:val="FootnoteAnchor"/>
          <w:rtl w:val="true"/>
        </w:rPr>
        <w:footnoteReference w:id="704"/>
      </w:r>
      <w:bookmarkStart w:id="901" w:name="pg15084_164284"/>
    </w:p>
    <w:p>
      <w:pPr>
        <w:pStyle w:val="Heading3"/>
        <w:numPr>
          <w:ilvl w:val="2"/>
          <w:numId w:val="1"/>
        </w:numPr>
        <w:rPr/>
      </w:pPr>
      <w:bookmarkStart w:id="902" w:name="__RefHeading___Toc964404_2142443653"/>
      <w:bookmarkStart w:id="903" w:name="_Toc340"/>
      <w:bookmarkEnd w:id="901"/>
      <w:bookmarkEnd w:id="902"/>
      <w:r>
        <w:rPr>
          <w:rtl w:val="true"/>
        </w:rPr>
        <w:t>لا يبالي بالموت</w:t>
      </w:r>
      <w:bookmarkEnd w:id="9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يطوف بين الصفَّين بصِفّين في غِلالة</w:t>
      </w:r>
      <w:r>
        <w:rPr>
          <w:rStyle w:val="FootnoteAnchor"/>
          <w:rtl w:val="true"/>
        </w:rPr>
        <w:footnoteReference w:id="705"/>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هذا زيّ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 لا يبالي وقع على الموتُ أو وقع الموت عليه</w:t>
      </w:r>
      <w:r>
        <w:rPr>
          <w:rFonts w:eastAsia="Amiri" w:cs="Amiri" w:ascii="Amiri" w:hAnsi="Amiri"/>
          <w:color w:val="111111"/>
          <w:sz w:val="28"/>
          <w:szCs w:val="28"/>
          <w:rtl w:val="true"/>
          <w:lang w:bidi="ar-SA"/>
        </w:rPr>
        <w:t>.</w:t>
      </w:r>
      <w:r>
        <w:rPr>
          <w:rStyle w:val="FootnoteAnchor"/>
          <w:rtl w:val="true"/>
        </w:rPr>
        <w:footnoteReference w:id="706"/>
      </w:r>
    </w:p>
    <w:p>
      <w:pPr>
        <w:pStyle w:val="Heading3"/>
        <w:numPr>
          <w:ilvl w:val="2"/>
          <w:numId w:val="1"/>
        </w:numPr>
        <w:rPr/>
      </w:pPr>
      <w:bookmarkStart w:id="904" w:name="__RefHeading___Toc964406_2142443653"/>
      <w:bookmarkStart w:id="905" w:name="_Toc341"/>
      <w:bookmarkEnd w:id="904"/>
      <w:r>
        <w:rPr>
          <w:rtl w:val="true"/>
        </w:rPr>
        <w:t>و لنعم الحَكَم اللّه</w:t>
      </w:r>
      <w:bookmarkEnd w:id="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في أصعب موقف بصفّين إذ أقبل عليه رجل من بني دودان،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دفعكم قومكم عن هذا الأمر وكنتم أفضل الناس علماً بالكتاب والسنّة؟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أخابني دودان ولك حقّ المسألة وذمام الصهر، فإنّك قلق الوضين، ترسل في غير سدد، كانت إمرة شحّت عليها نفوس قوم، وسخت عنها نفوس آخرين، ولنعم الحكم اللّه، والزعيم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نهياصيح في 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الخطب في إبن أبي سفيان، فلقد أضحكني الدهر بعد إبكائه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إلّا جارتي وسؤالها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لنا أهل سألت كذلك </w:t>
      </w:r>
      <w:bookmarkStart w:id="906" w:name="pg15084_164285"/>
    </w:p>
    <w:p>
      <w:pPr>
        <w:pStyle w:val="BookText"/>
        <w:rPr/>
      </w:pPr>
      <w:bookmarkEnd w:id="906"/>
      <w:r>
        <w:rPr>
          <w:rFonts w:ascii="Amiri" w:hAnsi="Amiri" w:eastAsia="Amiri" w:cs="Amiri"/>
          <w:color w:val="111111"/>
          <w:sz w:val="28"/>
          <w:sz w:val="28"/>
          <w:szCs w:val="28"/>
          <w:rtl w:val="true"/>
          <w:lang w:bidi="ar-SA"/>
        </w:rPr>
        <w:t>بئس القوم من خفضني، وحاولوا الادهان في دين اللّه، فإن ترفع عنّا محن البلوى أحملهم من الحقّ على محضه، وإن تكن الأخرى فلا تأس على القوم الفاسقين إليك عنّي يا أخا بني دودان</w:t>
      </w:r>
      <w:r>
        <w:rPr>
          <w:rFonts w:eastAsia="Amiri" w:cs="Amiri" w:ascii="Amiri" w:hAnsi="Amiri"/>
          <w:color w:val="111111"/>
          <w:sz w:val="28"/>
          <w:szCs w:val="28"/>
          <w:rtl w:val="true"/>
          <w:lang w:bidi="ar-SA"/>
        </w:rPr>
        <w:t>.</w:t>
      </w:r>
      <w:r>
        <w:rPr>
          <w:rStyle w:val="FootnoteAnchor"/>
          <w:rtl w:val="true"/>
        </w:rPr>
        <w:footnoteReference w:id="707"/>
      </w:r>
    </w:p>
    <w:p>
      <w:pPr>
        <w:pStyle w:val="Heading3"/>
        <w:numPr>
          <w:ilvl w:val="2"/>
          <w:numId w:val="1"/>
        </w:numPr>
        <w:rPr/>
      </w:pPr>
      <w:bookmarkStart w:id="907" w:name="__RefHeading___Toc964408_2142443653"/>
      <w:bookmarkStart w:id="908" w:name="_Toc342"/>
      <w:bookmarkEnd w:id="907"/>
      <w:r>
        <w:rPr>
          <w:rtl w:val="true"/>
        </w:rPr>
        <w:t>لعن اللّه من عقّ عليّاً</w:t>
      </w:r>
      <w:bookmarkEnd w:id="9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الّذي أُصيب فيه وهو شهر رمضان فدعا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اعل المنبر فاحمد اللّه كثراً، واثن عليه، واذكر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الذكر،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ولداً عقّ أبويه ، لعن اللّه ولداً عقّ أبويه ، لعن اللّه ولداً عقّ أبويه ، لعن اللّه عبداً أبق من مواليه، لعن اللّه غنماً ضلّت عن الراعي وانزل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خطبته ونزل اجتمع الناس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أمير المؤمنين وابن بنت رسول اللّه نبّئنا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صلّاها فضرب بيده اليمن إلى يدي اليمنى فاجتذبها فضمّها إلى صدره ضمّاً شديداً،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أبوا هذه الأُمّة، فلعن اللّه </w:t>
      </w:r>
      <w:bookmarkStart w:id="909" w:name="pg15084_164286"/>
    </w:p>
    <w:p>
      <w:pPr>
        <w:pStyle w:val="BookText"/>
        <w:rPr/>
      </w:pPr>
      <w:bookmarkEnd w:id="909"/>
      <w:r>
        <w:rPr>
          <w:rFonts w:ascii="Amiri" w:hAnsi="Amiri" w:eastAsia="Amiri" w:cs="Amiri"/>
          <w:color w:val="111111"/>
          <w:sz w:val="28"/>
          <w:sz w:val="28"/>
          <w:szCs w:val="28"/>
          <w:rtl w:val="true"/>
          <w:lang w:bidi="ar-SA"/>
        </w:rPr>
        <w:t>من عقّنا،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موليا هذه الأُمّة، فلعن اللّه من أبق عنّا،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راعيا هذه الأُمّة فلعن اللّه من ضلّ عنّا،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قائلين يقولان 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ومن القائلان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 میكائیل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08"/>
      </w:r>
    </w:p>
    <w:p>
      <w:pPr>
        <w:pStyle w:val="Heading3"/>
        <w:numPr>
          <w:ilvl w:val="2"/>
          <w:numId w:val="1"/>
        </w:numPr>
        <w:rPr/>
      </w:pPr>
      <w:bookmarkStart w:id="910" w:name="__RefHeading___Toc964410_2142443653"/>
      <w:bookmarkStart w:id="911" w:name="_Toc343"/>
      <w:bookmarkEnd w:id="910"/>
      <w:r>
        <w:rPr>
          <w:rtl w:val="true"/>
        </w:rPr>
        <w:t xml:space="preserve">دعاء أمير المؤمنين </w:t>
      </w:r>
      <w:r>
        <w:rPr>
          <w:rtl w:val="true"/>
        </w:rPr>
        <w:t>(</w:t>
      </w:r>
      <w:r>
        <w:rPr>
          <w:rtl w:val="true"/>
        </w:rPr>
        <w:t>عَلَيهِ السَّلَامُ</w:t>
      </w:r>
      <w:r>
        <w:rPr>
          <w:rtl w:val="true"/>
        </w:rPr>
        <w:t xml:space="preserve">) </w:t>
      </w:r>
      <w:r>
        <w:rPr>
          <w:rtl w:val="true"/>
        </w:rPr>
        <w:t>على قومه</w:t>
      </w:r>
      <w:bookmarkEnd w:id="9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صبيحة الليلة الّتي قُتل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البارحة في هذا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صَلّيت البارحة مارزق اللّه، ثمّ نمت نومة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فشكوتُ له ما أنا فيه من مُخالفة أصحابي وقلّة رغبتهم في الجهاد،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يُريحكم منهم، فدعوت اللّه</w:t>
      </w:r>
      <w:r>
        <w:rPr>
          <w:rFonts w:eastAsia="Amiri" w:cs="Amiri" w:ascii="Amiri" w:hAnsi="Amiri"/>
          <w:color w:val="111111"/>
          <w:sz w:val="28"/>
          <w:szCs w:val="28"/>
          <w:rtl w:val="true"/>
          <w:lang w:bidi="ar-SA"/>
        </w:rPr>
        <w:t>.</w:t>
      </w:r>
      <w:r>
        <w:rPr>
          <w:rStyle w:val="FootnoteAnchor"/>
          <w:rtl w:val="true"/>
        </w:rPr>
        <w:footnoteReference w:id="709"/>
      </w:r>
      <w:bookmarkStart w:id="912" w:name="pg15084_164287"/>
    </w:p>
    <w:p>
      <w:pPr>
        <w:pStyle w:val="Heading3"/>
        <w:numPr>
          <w:ilvl w:val="2"/>
          <w:numId w:val="1"/>
        </w:numPr>
        <w:rPr/>
      </w:pPr>
      <w:bookmarkStart w:id="913" w:name="__RefHeading___Toc964412_2142443653"/>
      <w:bookmarkStart w:id="914" w:name="_Toc344"/>
      <w:bookmarkEnd w:id="912"/>
      <w:bookmarkEnd w:id="913"/>
      <w:r>
        <w:rPr>
          <w:rtl w:val="true"/>
        </w:rPr>
        <w:t>ماذا لقيت من قومك ؟</w:t>
      </w:r>
      <w:bookmarkEnd w:id="9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لقيني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فشكوت إليه مالقيت من أهل العراق بعده، فوعدني الراحة منهم فما لبث إلا ثلاثا</w:t>
      </w:r>
      <w:r>
        <w:rPr>
          <w:rFonts w:eastAsia="Amiri" w:cs="Amiri" w:ascii="Amiri" w:hAnsi="Amiri"/>
          <w:color w:val="111111"/>
          <w:sz w:val="28"/>
          <w:szCs w:val="28"/>
          <w:rtl w:val="true"/>
          <w:lang w:bidi="ar-SA"/>
        </w:rPr>
        <w:t>.</w:t>
      </w:r>
      <w:r>
        <w:rPr>
          <w:rStyle w:val="FootnoteAnchor"/>
          <w:rtl w:val="true"/>
        </w:rPr>
        <w:footnoteReference w:id="710"/>
      </w:r>
    </w:p>
    <w:p>
      <w:pPr>
        <w:pStyle w:val="Heading3"/>
        <w:numPr>
          <w:ilvl w:val="2"/>
          <w:numId w:val="1"/>
        </w:numPr>
        <w:rPr/>
      </w:pPr>
      <w:bookmarkStart w:id="915" w:name="__RefHeading___Toc964414_2142443653"/>
      <w:bookmarkStart w:id="916" w:name="_Toc345"/>
      <w:bookmarkEnd w:id="915"/>
      <w:r>
        <w:rPr>
          <w:rtl w:val="true"/>
        </w:rPr>
        <w:t>أسير أكرموا مثواه</w:t>
      </w:r>
      <w:bookmarkEnd w:id="9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ابن ملجم الحمام وأنا وحسن وحسين جلوس في الحمّام، فلمّا دخل كأنّهما اشمازّا منه وقالا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أجر أك تدخل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عنكما فلعمري مايريد بكما أجسم من هذا، فلمّا كان يوم أُتي به أسيراً 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اليوم بأعرف به منّي يوم دخل علينا الحمّام،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فأحسنوا نزله وأكرموا مثواه، فإن بقيت قتلت أو عفوت، وإن متّ فاقتلوه قتلتي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711"/>
      </w:r>
      <w:bookmarkStart w:id="917" w:name="pg15084_164288"/>
    </w:p>
    <w:p>
      <w:pPr>
        <w:pStyle w:val="Heading3"/>
        <w:numPr>
          <w:ilvl w:val="2"/>
          <w:numId w:val="1"/>
        </w:numPr>
        <w:rPr/>
      </w:pPr>
      <w:bookmarkStart w:id="918" w:name="__RefHeading___Toc964416_2142443653"/>
      <w:bookmarkStart w:id="919" w:name="_Toc346"/>
      <w:bookmarkEnd w:id="917"/>
      <w:bookmarkEnd w:id="918"/>
      <w:r>
        <w:rPr>
          <w:rtl w:val="true"/>
        </w:rPr>
        <w:t>لا يفوتنكم الرجل</w:t>
      </w:r>
      <w:bookmarkEnd w:id="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أبي سحيراً فجلست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النباح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بيده فقام و مشی ابن النباح بين يديه ومشيت خلفه، فلمّا خرج من الباب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الصلاة الصلاة ، وكذلك كان يصنع في كلّ يوم، ويخرج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درّته يوقظ الناس، فاعترضه الرجلان، فرأيت بريق السيف وسمعت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يا علي للّه 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رأيت سيفاً ثانياً، فأمّا سيف ابن ملجم فأصاب جبهته إلى قرنه ووصل إلى دماغه، وأمّا سيف ابن بجرة فوقع في الطاق 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يفوتنّكم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الناس عليهما من كلّ جانب</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920" w:name="__RefHeading___Toc964418_2142443653"/>
      <w:bookmarkStart w:id="921" w:name="_Toc347"/>
      <w:bookmarkEnd w:id="920"/>
      <w:r>
        <w:rPr>
          <w:rtl w:val="true"/>
        </w:rPr>
        <w:t>لا قصاص قبل الجناية</w:t>
      </w:r>
      <w:bookmarkEnd w:id="9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كان من أمر أبيك الليلة كذا وكذا، وهو قد خرج في هذا الليل الغلس فألحقه ، فقام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فلحق به قبل أن يدخل الجامع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وقد بقي من الليل ثلثه؟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ويا قرّة عيني خرجت لرؤيا رأيتها في هذه الليلة أهالتني وأزعجتني وأقلقتني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و خيراً يكون، فقصّها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IRNazanin" w:hAnsi="IRNazanin" w:eastAsia="IRNazanin"/>
          <w:color w:val="111111"/>
          <w:sz w:val="28"/>
          <w:sz w:val="28"/>
          <w:szCs w:val="28"/>
          <w:rtl w:val="true"/>
          <w:lang w:bidi="fa-IR"/>
        </w:rPr>
        <w:t xml:space="preserve">كأنّ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عن السماء على جبل أبي قبيس فتناول منه حجرين ومضى بهما إلى الكعبة وتركهما على ظهرها، وضرب أحدهما على الآخر فصارت كالرميم، ثمّ ذرّهما في الريح، فما بقي بمكّة ولا بالمدينة بيت إلّا ودخله من ذلك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وما تأويلها؟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رؤياي فإنّ أباك مقتول، ولا يبقى بمكّة حينئذ ولا بالمدينة بيت إلّا ويدخله من ذلك غمّ و مصيبة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تدري متى يكون ذلك یا أبت؟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ولكن عهد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العشر الأواخر من شهر رمضان، يقتلني ابن ملجم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منه ذلك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يجوز القصاص إلا بعد الجناية ، والجناية لم تحصل منه ،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فراشك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أمضي معك إلى موضع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بحقّي عليك إلّا ما رجعت إلى فراشك لئلّا يتنغّص عليك نومك، ولا تعصني في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أُخته أُم كلثوم قائمة خلف البا تنتظره، فدخل فأخبرها بذلك، وجلسا يتحادثان وهما محزونان حتّى غلب عليهما النعاس، فقاما ودخلا إلى فراشهما وناما</w:t>
      </w:r>
      <w:r>
        <w:rPr>
          <w:rFonts w:eastAsia="Amiri" w:cs="Amiri" w:ascii="Amiri" w:hAnsi="Amiri"/>
          <w:color w:val="111111"/>
          <w:sz w:val="28"/>
          <w:szCs w:val="28"/>
          <w:rtl w:val="true"/>
          <w:lang w:bidi="ar-SA"/>
        </w:rPr>
        <w:t>.</w:t>
      </w:r>
      <w:r>
        <w:rPr>
          <w:rStyle w:val="FootnoteAnchor"/>
          <w:rtl w:val="true"/>
        </w:rPr>
        <w:footnoteReference w:id="714"/>
      </w:r>
      <w:bookmarkStart w:id="922" w:name="pg15084_164290"/>
    </w:p>
    <w:p>
      <w:pPr>
        <w:pStyle w:val="Heading3"/>
        <w:numPr>
          <w:ilvl w:val="2"/>
          <w:numId w:val="1"/>
        </w:numPr>
        <w:rPr/>
      </w:pPr>
      <w:bookmarkStart w:id="923" w:name="__RefHeading___Toc964420_2142443653"/>
      <w:bookmarkStart w:id="924" w:name="_Toc348"/>
      <w:bookmarkEnd w:id="922"/>
      <w:bookmarkEnd w:id="923"/>
      <w:r>
        <w:rPr>
          <w:rtl w:val="true"/>
        </w:rPr>
        <w:t>الوصايا الأخيرة</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بن نباتة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ابن ملجم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غدونا عليه نفر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والحارث ، وسوید بن غفلة، وجماعة معنا، فقعدنا على الباب، فسمعنا البكاء فبكينا ، فخرج إلينا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لكم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إلى منازلكم، فانصرف القوم غيري، واشتدّ البكاء من منزله،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يابن رسول اللّه ماتُتابعني نفسي ولا تحملني رجلي أن أنصرف حتّى أرى أمير المؤمنین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فتلبّثْ ، فدخل ولم يلبث أن خرج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مستند معصوب الرأس بعمامة صفراء، قد نزف واصفرّ وجهه، ما أدري وجهه أصفر أو العمامة ، فأكببتُ عليه ، فقبّلته وبكيت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أصبغ ، فإنّها واللّه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أعلم واللّه أتك تصير إلى الجنّة، وإنّما أبكي الفقداني إيّاك يا أمير المؤمنین، جعلت فداك حدّثني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أراني لا أسمع منك حديثاً بعد يومي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انطلق حتّى تأتي مسجدي، ثمّ تصعد على منبري، ثمّ تدعو الناس إليك، فتحمد اللّه عزّوجلّ وتثني عليه، </w:t>
      </w:r>
    </w:p>
    <w:p>
      <w:pPr>
        <w:pStyle w:val="BookText"/>
        <w:rPr/>
      </w:pPr>
      <w:r>
        <w:rPr>
          <w:rFonts w:ascii="Amiri" w:hAnsi="Amiri" w:eastAsia="Amiri" w:cs="Amiri"/>
          <w:color w:val="111111"/>
          <w:sz w:val="28"/>
          <w:sz w:val="28"/>
          <w:szCs w:val="28"/>
          <w:rtl w:val="true"/>
          <w:lang w:bidi="ar-SA"/>
        </w:rPr>
        <w:t xml:space="preserve">وتصلّي عليّ صلاةً كثيرةً،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وأنبياءه المرسلين ولعنتي على من انتمى إلى غير أبيه أو ادعى إلى غير مواليه،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مسجده، وصعدتُ منبره، فلمّا رأتني قريش ومن كان في المسجد اقبلوا نحوي، فحمدت اللّه، وأثنيت عليه وصلّيتُ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كثيرةً، ثمّ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ولعنة ملائكته المقرّبين وأنبياءه المرسلين ولعنتي على من انتمى إلى غير أبيه، أو ادعى إلى غير مواليه ،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يتكلّم أحد من القوم إلّا عمر بن الخطّاب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أبا الحسن ولكنّك جئت بكلام غير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مسجدي حتّى تصعد منبري، فاحمد اللّه، واثن عليه ، وصلّ عليّ،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لنجیئكم بشيء إلّا وعندنا تأويله وتفسيره، ألا وإنّي أنا أبوكم ألا وإنّي أنا مولاكم، وألا وإنّي أنا أجيركم</w:t>
      </w:r>
      <w:r>
        <w:rPr>
          <w:rFonts w:eastAsia="IRNazanin" w:cs="IRNazanin"/>
          <w:color w:val="111111"/>
          <w:sz w:val="28"/>
          <w:szCs w:val="28"/>
          <w:rtl w:val="true"/>
          <w:lang w:bidi="fa-IR"/>
        </w:rPr>
        <w:t>.</w:t>
      </w:r>
      <w:r>
        <w:rPr>
          <w:rStyle w:val="FootnoteAnchor"/>
          <w:rtl w:val="true"/>
        </w:rPr>
        <w:footnoteReference w:id="71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بكر محمّد بن عمر الجعابي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موسی بن يوسف القطّان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المقري الكندي ، عن عبدالصمد بن علي النوفلي، عن أبي إسحاق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925" w:name="pg15084_164292"/>
    </w:p>
    <w:p>
      <w:pPr>
        <w:pStyle w:val="Heading3"/>
        <w:numPr>
          <w:ilvl w:val="2"/>
          <w:numId w:val="1"/>
        </w:numPr>
        <w:rPr/>
      </w:pPr>
      <w:bookmarkStart w:id="926" w:name="__RefHeading___Toc964422_2142443653"/>
      <w:bookmarkStart w:id="927" w:name="_Toc349"/>
      <w:bookmarkEnd w:id="925"/>
      <w:bookmarkEnd w:id="926"/>
      <w:r>
        <w:rPr>
          <w:rtl w:val="true"/>
        </w:rPr>
        <w:t>خصال فيها النجاة</w:t>
      </w:r>
      <w:bookmarkEnd w:id="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يجود بنفسه لمّا ضربه ابن ملجم فجزعت لذلك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وأنا أراك على حالك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أعلمك خصالاً أربع إن أنت حفظتهنّ نلت بهنّ النجاة وإن أنت ضيّعتهنّ فاتك الداران، 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أكبر من العقل، ولا فقر مثل الجهل، ولا وحشة أشدّ من العُجب، ولا عيش ألذّ من حُسن الخلق</w:t>
      </w:r>
      <w:r>
        <w:rPr>
          <w:rFonts w:eastAsia="Amiri" w:cs="Amiri" w:ascii="Amiri" w:hAnsi="Amiri"/>
          <w:color w:val="111111"/>
          <w:sz w:val="28"/>
          <w:szCs w:val="28"/>
          <w:rtl w:val="true"/>
          <w:lang w:bidi="ar-SA"/>
        </w:rPr>
        <w:t>.</w:t>
      </w:r>
      <w:r>
        <w:rPr>
          <w:rStyle w:val="FootnoteAnchor"/>
          <w:rtl w:val="true"/>
        </w:rPr>
        <w:footnoteReference w:id="716"/>
      </w:r>
    </w:p>
    <w:p>
      <w:pPr>
        <w:pStyle w:val="Heading3"/>
        <w:numPr>
          <w:ilvl w:val="2"/>
          <w:numId w:val="1"/>
        </w:numPr>
        <w:rPr/>
      </w:pPr>
      <w:bookmarkStart w:id="928" w:name="__RefHeading___Toc964424_2142443653"/>
      <w:bookmarkStart w:id="929" w:name="_Toc350"/>
      <w:bookmarkEnd w:id="928"/>
      <w:r>
        <w:rPr>
          <w:rtl w:val="true"/>
        </w:rPr>
        <w:t>احفظ أربعاً</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يابُنيّ؟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أبيك وأنتَ في أوّل يومٍ مِن الآخرةِ وآخرِ يومٍ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أربعاً وأربعاً لا يضرك ما عملت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 وأكرمُ الحسبٍ الكرمُ وحسنُ الخلق</w:t>
      </w:r>
      <w:r>
        <w:rPr>
          <w:rFonts w:eastAsia="Amiri" w:cs="Amiri" w:ascii="Amiri" w:hAnsi="Amiri"/>
          <w:color w:val="111111"/>
          <w:sz w:val="28"/>
          <w:szCs w:val="28"/>
          <w:rtl w:val="true"/>
          <w:lang w:bidi="ar-SA"/>
        </w:rPr>
        <w:t>.</w:t>
      </w:r>
      <w:r>
        <w:rPr>
          <w:rStyle w:val="FootnoteAnchor"/>
          <w:rtl w:val="true"/>
        </w:rPr>
        <w:footnoteReference w:id="717"/>
      </w:r>
      <w:bookmarkStart w:id="930" w:name="pg15084_164293"/>
    </w:p>
    <w:p>
      <w:pPr>
        <w:pStyle w:val="Heading3"/>
        <w:numPr>
          <w:ilvl w:val="2"/>
          <w:numId w:val="1"/>
        </w:numPr>
        <w:rPr/>
      </w:pPr>
      <w:bookmarkStart w:id="931" w:name="__RefHeading___Toc964426_2142443653"/>
      <w:bookmarkStart w:id="932" w:name="_Toc351"/>
      <w:bookmarkEnd w:id="930"/>
      <w:bookmarkEnd w:id="931"/>
      <w:r>
        <w:rPr>
          <w:rtl w:val="true"/>
        </w:rPr>
        <w:t>إيّاك من أربع</w:t>
      </w:r>
      <w:bookmarkEnd w:id="9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وعده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يوصيه بثمان وذكر أربعة منها،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هذه الأربع، فأعطني الأربعَ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ومصادقةَ الأحمق، فإنّه يريد أن يَنفعَك فيضرّك، وإيّاك ومصادقةَ الكذّاب فإنّه يقرّب إليك البعيدَ ويبعّد عليك القريبَ، وإيّاك ومصادقةَ البخيل فإنّه يقعد عنك أحوج ما يكون إليه ، وإيّاك ومصادقة الفاجر، فإنّه يَبيعُك بالتافه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p>
    <w:p>
      <w:pPr>
        <w:pStyle w:val="Heading3"/>
        <w:numPr>
          <w:ilvl w:val="2"/>
          <w:numId w:val="1"/>
        </w:numPr>
        <w:rPr/>
      </w:pPr>
      <w:bookmarkStart w:id="933" w:name="__RefHeading___Toc964428_2142443653"/>
      <w:bookmarkStart w:id="934" w:name="_Toc352"/>
      <w:bookmarkEnd w:id="933"/>
      <w:r>
        <w:rPr>
          <w:rtl w:val="true"/>
        </w:rPr>
        <w:t>ومضى الإمام آمناً إلى ربّه</w:t>
      </w:r>
      <w:bookmarkEnd w:id="9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أصبر أن فتحت الباب ودخلت، فإذا أبي فارق الدنيا ، فأحضرنا أكفانه وقد كان عنده حنوط له من بقيّة حنوط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جالساً على باب البيت فسمعت هاتفاً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يُلْقَى فِي النَّارِ خَيْرٌ أَمْ مَنْ يَأْتِي آمِنًا يَوْمَ الْقِيَامَةِ </w:t>
      </w:r>
      <w:r>
        <w:rPr>
          <w:rFonts w:eastAsia="Amiri" w:cs="Amiri" w:ascii="Amiri" w:hAnsi="Amiri"/>
          <w:color w:val="111111"/>
          <w:sz w:val="28"/>
          <w:szCs w:val="28"/>
          <w:rtl w:val="true"/>
          <w:lang w:bidi="ar-SA"/>
        </w:rPr>
        <w:t>».</w:t>
      </w:r>
      <w:r>
        <w:rPr>
          <w:rStyle w:val="FootnoteAnchor"/>
          <w:rtl w:val="true"/>
        </w:rPr>
        <w:footnoteReference w:id="720"/>
      </w:r>
      <w:r>
        <w:rPr>
          <w:rStyle w:val="FootnoteAnchor"/>
          <w:rtl w:val="true"/>
        </w:rPr>
        <w:footnoteReference w:id="721"/>
      </w:r>
      <w:bookmarkStart w:id="935" w:name="pg15084_164294"/>
    </w:p>
    <w:p>
      <w:pPr>
        <w:pStyle w:val="Heading3"/>
        <w:numPr>
          <w:ilvl w:val="2"/>
          <w:numId w:val="1"/>
        </w:numPr>
        <w:rPr/>
      </w:pPr>
      <w:bookmarkStart w:id="936" w:name="__RefHeading___Toc964430_2142443653"/>
      <w:bookmarkStart w:id="937" w:name="_Toc353"/>
      <w:bookmarkEnd w:id="935"/>
      <w:bookmarkEnd w:id="936"/>
      <w:r>
        <w:rPr>
          <w:rtl w:val="true"/>
        </w:rPr>
        <w:t xml:space="preserve">مدفن أمير المؤمنین </w:t>
      </w:r>
      <w:r>
        <w:rPr>
          <w:rtl w:val="true"/>
        </w:rPr>
        <w:t>(</w:t>
      </w:r>
      <w:r>
        <w:rPr>
          <w:rtl w:val="true"/>
        </w:rPr>
        <w:t>عَلَيهِ السَّلَامُ</w:t>
      </w:r>
      <w:r>
        <w:rPr>
          <w:rtl w:val="true"/>
        </w:rPr>
        <w:t>)</w:t>
      </w:r>
      <w:bookmarkEnd w:id="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جواب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دفنتم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به ليلاً حتّى مررنا على مسجد الأشعث، حتّى خرجنا إلى ظهر ناحية الغريّ</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ورواه السيّد يحيى العلوي الحسني في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ومررنا به على مسجد الأشعث حتّى خرجنا به إلى الظهر لجنب الغريّ</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964432_2142443653"/>
      <w:bookmarkStart w:id="939" w:name="_Toc354"/>
      <w:bookmarkEnd w:id="938"/>
      <w:r>
        <w:rPr>
          <w:rtl w:val="true"/>
        </w:rPr>
        <w:t>يوصي بقاتله</w:t>
      </w:r>
      <w:bookmarkEnd w:id="9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ابنُ ملجم فأُدخِل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أطيبوا طعامَه، وألينوا فراشَه، فإن أعِشْ فأنا وليّ دمي، عفو أو قِصاص، وإن مِتّ فأُلحِقوه بي أخاصِمُه عند ربّ العالمين</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bookmarkStart w:id="940" w:name="pg15084_164295"/>
    </w:p>
    <w:p>
      <w:pPr>
        <w:pStyle w:val="Heading3"/>
        <w:numPr>
          <w:ilvl w:val="2"/>
          <w:numId w:val="1"/>
        </w:numPr>
        <w:rPr/>
      </w:pPr>
      <w:bookmarkStart w:id="941" w:name="__RefHeading___Toc964434_2142443653"/>
      <w:bookmarkStart w:id="942" w:name="_Toc355"/>
      <w:bookmarkEnd w:id="940"/>
      <w:bookmarkEnd w:id="941"/>
      <w:r>
        <w:rPr>
          <w:rtl w:val="true"/>
        </w:rPr>
        <w:t xml:space="preserve">من كلامه </w:t>
      </w:r>
      <w:r>
        <w:rPr>
          <w:rtl w:val="true"/>
        </w:rPr>
        <w:t>(</w:t>
      </w:r>
      <w:r>
        <w:rPr>
          <w:rtl w:val="true"/>
        </w:rPr>
        <w:t>عَلَيهِ السَّلَامُ</w:t>
      </w:r>
      <w:r>
        <w:rPr>
          <w:rtl w:val="true"/>
        </w:rPr>
        <w:t xml:space="preserve">) </w:t>
      </w:r>
      <w:r>
        <w:rPr>
          <w:rtl w:val="true"/>
        </w:rPr>
        <w:t>لابن ملجم</w:t>
      </w:r>
      <w:bookmarkEnd w:id="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حتّى أعجلك إلى النار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المعجم الكبير للطبراني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علي الأبار ، عن أبي أُميّة عمرو بن هشام الحراني، عن عثمان بن عبدالرحمن الطرائفي، عن إسماعیل بن راشد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ملجم فأُدخِل عليه ، فقال له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خصلة إنّي واللّه ما أعطيت اللّهَ عهداً إلّا وفيت به، إنّي كنتُ أعطيتُ اللّهَ عهداً أن أقتل عليّاَ و معاوية أو أموت دونهما، فإن شئت خلّيت بيني وبينه ولك اللّه عليّ إن لم أقتله أن آتيك حتّى أضع يدي في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أو تعاين النار فقدّمه فقتله</w:t>
      </w:r>
      <w:r>
        <w:rPr>
          <w:rFonts w:eastAsia="IRNazanin" w:cs="IRNazanin"/>
          <w:color w:val="111111"/>
          <w:sz w:val="28"/>
          <w:szCs w:val="28"/>
          <w:rtl w:val="true"/>
          <w:lang w:bidi="fa-IR"/>
        </w:rPr>
        <w:t>.</w:t>
      </w:r>
    </w:p>
    <w:p>
      <w:pPr>
        <w:pStyle w:val="Heading3"/>
        <w:numPr>
          <w:ilvl w:val="2"/>
          <w:numId w:val="1"/>
        </w:numPr>
        <w:rPr/>
      </w:pPr>
      <w:bookmarkStart w:id="943" w:name="__RefHeading___Toc964436_2142443653"/>
      <w:bookmarkStart w:id="944" w:name="_Toc356"/>
      <w:bookmarkEnd w:id="943"/>
      <w:r>
        <w:rPr>
          <w:rtl w:val="true"/>
        </w:rPr>
        <w:t>إعانة الملائكة</w:t>
      </w:r>
      <w:bookmarkEnd w:id="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قال الحسين لأخيه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غسل أبيهما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ترى إلى خفّة جسد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عبداللّه إنّ معنا قوماً يعينوننا</w:t>
      </w:r>
      <w:r>
        <w:rPr>
          <w:rFonts w:eastAsia="Amiri" w:cs="Amiri" w:ascii="Amiri" w:hAnsi="Amiri"/>
          <w:color w:val="111111"/>
          <w:sz w:val="28"/>
          <w:szCs w:val="28"/>
          <w:rtl w:val="true"/>
          <w:lang w:bidi="ar-SA"/>
        </w:rPr>
        <w:t>.</w:t>
      </w:r>
      <w:r>
        <w:rPr>
          <w:rStyle w:val="FootnoteAnchor"/>
          <w:rtl w:val="true"/>
        </w:rPr>
        <w:footnoteReference w:id="725"/>
      </w:r>
      <w:bookmarkStart w:id="945" w:name="pg15084_164296"/>
    </w:p>
    <w:p>
      <w:pPr>
        <w:pStyle w:val="Heading3"/>
        <w:numPr>
          <w:ilvl w:val="2"/>
          <w:numId w:val="1"/>
        </w:numPr>
        <w:rPr/>
      </w:pPr>
      <w:bookmarkStart w:id="946" w:name="__RefHeading___Toc964438_2142443653"/>
      <w:bookmarkStart w:id="947" w:name="_Toc357"/>
      <w:bookmarkEnd w:id="945"/>
      <w:bookmarkEnd w:id="946"/>
      <w:r>
        <w:rPr>
          <w:rtl w:val="true"/>
        </w:rPr>
        <w:t xml:space="preserve">كلامه </w:t>
      </w:r>
      <w:r>
        <w:rPr>
          <w:rtl w:val="true"/>
        </w:rPr>
        <w:t>(</w:t>
      </w:r>
      <w:r>
        <w:rPr>
          <w:rtl w:val="true"/>
        </w:rPr>
        <w:t>عَلَيهِ السَّلَامُ</w:t>
      </w:r>
      <w:r>
        <w:rPr>
          <w:rtl w:val="true"/>
        </w:rPr>
        <w:t xml:space="preserve">) </w:t>
      </w:r>
      <w:r>
        <w:rPr>
          <w:rtl w:val="true"/>
        </w:rPr>
        <w:t>لعدوّ اللّه</w:t>
      </w:r>
      <w:bookmarkEnd w:id="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وفرغ أهله من دفنه، جلس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يؤتى بابن ملجم، فجيء به ، فلمّا وقف بين يديه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عدوّ اللّه قتلت أمير المؤمنين وأعظمت الفساد في الدين؟ ثمّ أمر فضربت عنقه</w:t>
      </w:r>
      <w:r>
        <w:rPr>
          <w:rFonts w:eastAsia="Amiri" w:cs="Amiri" w:ascii="Amiri" w:hAnsi="Amiri"/>
          <w:color w:val="111111"/>
          <w:sz w:val="28"/>
          <w:szCs w:val="28"/>
          <w:rtl w:val="true"/>
          <w:lang w:bidi="ar-SA"/>
        </w:rPr>
        <w:t>.</w:t>
      </w:r>
      <w:r>
        <w:rPr>
          <w:rStyle w:val="FootnoteAnchor"/>
          <w:rtl w:val="true"/>
        </w:rPr>
        <w:footnoteReference w:id="726"/>
      </w:r>
    </w:p>
    <w:p>
      <w:pPr>
        <w:pStyle w:val="Heading3"/>
        <w:numPr>
          <w:ilvl w:val="2"/>
          <w:numId w:val="1"/>
        </w:numPr>
        <w:rPr/>
      </w:pPr>
      <w:bookmarkStart w:id="948" w:name="__RefHeading___Toc964440_2142443653"/>
      <w:bookmarkStart w:id="949" w:name="_Toc358"/>
      <w:bookmarkEnd w:id="948"/>
      <w:r>
        <w:rPr>
          <w:rtl w:val="true"/>
        </w:rPr>
        <w:t>تنفيد الوصية</w:t>
      </w:r>
      <w:bookmarkEnd w:id="9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 الناس فبايعوا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إلى المسجد الجامع فخطب خطبة طويلة ودعا بعبد الرحمن بن ملجم، فقال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أمرك به أبوك؟</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لا أقتل غیر قاتله، وأن أشبع بطنَك، وأُنعم وطائك، فإن عاش اقتصّ أو عفا، وإن مات ألحقتُك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w:t>
      </w:r>
      <w:r>
        <w:rPr>
          <w:rFonts w:eastAsia="IRNazanin" w:cs="IRNazanin"/>
          <w:color w:val="111111"/>
          <w:sz w:val="28"/>
          <w:szCs w:val="28"/>
          <w:rtl w:val="true"/>
          <w:lang w:bidi="fa-IR"/>
        </w:rPr>
        <w:t>.</w:t>
      </w:r>
      <w:r>
        <w:rPr>
          <w:rStyle w:val="FootnoteAnchor"/>
          <w:rtl w:val="true"/>
        </w:rPr>
        <w:footnoteReference w:id="727"/>
      </w:r>
      <w:bookmarkStart w:id="950" w:name="pg15084_164297"/>
    </w:p>
    <w:p>
      <w:pPr>
        <w:pStyle w:val="Heading3"/>
        <w:numPr>
          <w:ilvl w:val="2"/>
          <w:numId w:val="1"/>
        </w:numPr>
        <w:rPr/>
      </w:pPr>
      <w:bookmarkStart w:id="951" w:name="__RefHeading___Toc964442_2142443653"/>
      <w:bookmarkStart w:id="952" w:name="_Toc359"/>
      <w:bookmarkEnd w:id="950"/>
      <w:bookmarkEnd w:id="951"/>
      <w:r>
        <w:rPr>
          <w:rtl w:val="true"/>
        </w:rPr>
        <w:t>لم يترك صفراء ولا بيضاء</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لأخيهما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أباك لم يترُك صفراءَ ولا بيضاءَ</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أبان بن عثمان عمّن روى لك له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فدفعا إليه صحيفة لو إطلعاه على أكثر منها لهلك، فيها ذكر دولة بني العبّاس</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964444_2142443653"/>
      <w:bookmarkStart w:id="954" w:name="_Toc360"/>
      <w:bookmarkEnd w:id="953"/>
      <w:r>
        <w:rPr>
          <w:rtl w:val="true"/>
        </w:rPr>
        <w:t xml:space="preserve">في زهد الإمام علي </w:t>
      </w:r>
      <w:r>
        <w:rPr>
          <w:rtl w:val="true"/>
        </w:rPr>
        <w:t>(</w:t>
      </w:r>
      <w:r>
        <w:rPr>
          <w:rtl w:val="true"/>
        </w:rPr>
        <w:t>عَلَيهِ السَّلَامُ</w:t>
      </w:r>
      <w:r>
        <w:rPr>
          <w:rtl w:val="true"/>
        </w:rPr>
        <w:t>)</w:t>
      </w:r>
      <w:bookmarkEnd w:id="9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 أبيه صلوات اللّه عليه 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ترك ذهباً ولا فضّةً ولا شيئاً يُصبني إليه</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5" w:name="pg15084_164299"/>
      <w:bookmarkStart w:id="956" w:name="pg15084_164299"/>
      <w:bookmarkEnd w:id="956"/>
    </w:p>
    <w:p>
      <w:pPr>
        <w:pStyle w:val="Heading2"/>
        <w:numPr>
          <w:ilvl w:val="1"/>
          <w:numId w:val="1"/>
        </w:numPr>
        <w:rPr/>
      </w:pPr>
      <w:bookmarkStart w:id="957" w:name="pg15084_164299"/>
      <w:bookmarkStart w:id="958" w:name="__RefHeading___Toc964446_2142443653"/>
      <w:bookmarkStart w:id="959" w:name="_Toc361"/>
      <w:bookmarkEnd w:id="957"/>
      <w:bookmarkEnd w:id="958"/>
      <w:r>
        <w:rPr>
          <w:rtl w:val="true"/>
        </w:rPr>
        <w:t>الخُطَب</w:t>
      </w:r>
      <w:bookmarkEnd w:id="9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0" w:name="__RefHeading___Toc964448_2142443653"/>
      <w:bookmarkStart w:id="961" w:name="_Toc362"/>
      <w:bookmarkEnd w:id="960"/>
      <w:r>
        <w:rPr>
          <w:rtl w:val="true"/>
        </w:rPr>
        <w:t>اشارة</w:t>
      </w:r>
      <w:bookmarkStart w:id="962" w:name="pg15084_164300"/>
      <w:bookmarkEnd w:id="961"/>
    </w:p>
    <w:p>
      <w:pPr>
        <w:pStyle w:val="Heading3"/>
        <w:numPr>
          <w:ilvl w:val="2"/>
          <w:numId w:val="1"/>
        </w:numPr>
        <w:rPr/>
      </w:pPr>
      <w:bookmarkStart w:id="963" w:name="__RefHeading___Toc964450_2142443653"/>
      <w:bookmarkStart w:id="964" w:name="_Toc363"/>
      <w:bookmarkEnd w:id="962"/>
      <w:bookmarkEnd w:id="963"/>
      <w:r>
        <w:rPr>
          <w:rtl w:val="true"/>
        </w:rPr>
        <w:t>حديث الثقلين</w:t>
      </w:r>
      <w:bookmarkEnd w:id="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حسن بن حسن، عن أبيه،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خطبنا</w:t>
      </w:r>
      <w:r>
        <w:rPr>
          <w:rStyle w:val="FootnoteAnchor"/>
          <w:rtl w:val="true"/>
        </w:rPr>
        <w:footnoteReference w:id="73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فقال بعد ما حمد اللّه وأثنى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كأنّي أدعى فأُجيب،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لن تضلّوا، فتعلّموا منهم ولا تعلّموهم ، فإنّهم أعلم منكم، لا تخلو الأرض منهم، ولو خلت إذاً لساخت بأهلها؛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أعلم أنّ العلم لا يبيد</w:t>
      </w:r>
      <w:r>
        <w:rPr>
          <w:rStyle w:val="FootnoteAnchor"/>
          <w:rtl w:val="true"/>
        </w:rPr>
        <w:footnoteReference w:id="731"/>
      </w:r>
      <w:r>
        <w:rPr>
          <w:rFonts w:ascii="Amiri" w:hAnsi="Amiri" w:eastAsia="Amiri" w:cs="Amiri"/>
          <w:color w:val="111111"/>
          <w:sz w:val="28"/>
          <w:sz w:val="28"/>
          <w:szCs w:val="28"/>
          <w:rtl w:val="true"/>
          <w:lang w:bidi="ar-SA"/>
        </w:rPr>
        <w:t>ولا ينقطع، وإنّك لا تخلي أرضك من حجّة لك على خلقك ، ظاهر ليس بالمطاع، أو خائف مغمور</w:t>
      </w:r>
      <w:r>
        <w:rPr>
          <w:rStyle w:val="FootnoteAnchor"/>
          <w:rtl w:val="true"/>
        </w:rPr>
        <w:footnoteReference w:id="732"/>
      </w:r>
      <w:r>
        <w:rPr>
          <w:rFonts w:ascii="Amiri" w:hAnsi="Amiri" w:eastAsia="Amiri" w:cs="Amiri"/>
          <w:color w:val="111111"/>
          <w:sz w:val="28"/>
          <w:sz w:val="28"/>
          <w:szCs w:val="28"/>
          <w:rtl w:val="true"/>
          <w:lang w:bidi="ar-SA"/>
        </w:rPr>
        <w:t>لكيلا يبطل حجّتك، ولا يضلّ أولياؤك بعد إذ هديتهم، أولئك الأقلّون عدداً الأعظمون قدراً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عن منبره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الحجّة على الخلق كلّهم؟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أَنْتَ مُنْذِرٌ وَلِكُلِّ قَوْمٍ هَادٍ</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فأنا المنذر وعليّ الهادي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هو الإمام</w:t>
      </w:r>
      <w:r>
        <w:rPr>
          <w:rStyle w:val="FootnoteAnchor"/>
          <w:rtl w:val="true"/>
        </w:rPr>
        <w:footnoteReference w:id="734"/>
      </w:r>
      <w:r>
        <w:rPr>
          <w:rFonts w:ascii="Amiri" w:hAnsi="Amiri" w:eastAsia="Amiri" w:cs="Amiri"/>
          <w:color w:val="111111"/>
          <w:sz w:val="28"/>
          <w:sz w:val="28"/>
          <w:szCs w:val="28"/>
          <w:rtl w:val="true"/>
          <w:lang w:bidi="ar-SA"/>
        </w:rPr>
        <w:t>والحجّة بعدي، وأنت الحجّة والإمام بعده ، والحسين هو الإمام</w:t>
      </w:r>
      <w:r>
        <w:rPr>
          <w:rStyle w:val="FootnoteAnchor"/>
          <w:rtl w:val="true"/>
        </w:rPr>
        <w:footnoteReference w:id="735"/>
      </w:r>
      <w:r>
        <w:rPr>
          <w:rFonts w:ascii="IRNazanin" w:hAnsi="IRNazanin" w:eastAsia="IRNazanin"/>
          <w:color w:val="111111"/>
          <w:sz w:val="28"/>
          <w:sz w:val="28"/>
          <w:szCs w:val="28"/>
          <w:rtl w:val="true"/>
          <w:lang w:bidi="fa-IR"/>
        </w:rPr>
        <w:t>والحجّة بعدك، ولقد نبّأني اللطيف الخبير أنّه يخرج من صلب الحسین ولد يقال له علي سمّي جدّه عليّ، فإذا مضى الحسين قام بالأمر بعده عليٌّ ابنه</w:t>
      </w:r>
      <w:r>
        <w:rPr>
          <w:rStyle w:val="FootnoteAnchor"/>
          <w:rtl w:val="true"/>
        </w:rPr>
        <w:footnoteReference w:id="736"/>
      </w:r>
      <w:r>
        <w:rPr>
          <w:rFonts w:ascii="IRNazanin" w:hAnsi="IRNazanin" w:eastAsia="IRNazanin"/>
          <w:color w:val="111111"/>
          <w:sz w:val="28"/>
          <w:sz w:val="28"/>
          <w:szCs w:val="28"/>
          <w:rtl w:val="true"/>
          <w:lang w:bidi="fa-IR"/>
        </w:rPr>
        <w:t>، وهو الحجّة والإمام، ويخرج اللّه من صلب علىّ ولاداً سمّیي وأشبه الناس بي، علمه علمي و حكمه حكمي، وهو الإمام والحجّة بعد أبيه ، ويخرج اللّه من صلبه مولوداً</w:t>
      </w:r>
      <w:r>
        <w:rPr>
          <w:rStyle w:val="FootnoteAnchor"/>
          <w:rtl w:val="true"/>
        </w:rPr>
        <w:footnoteReference w:id="737"/>
      </w:r>
      <w:r>
        <w:rPr>
          <w:rFonts w:ascii="Amiri" w:hAnsi="Amiri" w:eastAsia="Amiri" w:cs="Amiri"/>
          <w:color w:val="111111"/>
          <w:sz w:val="28"/>
          <w:sz w:val="28"/>
          <w:szCs w:val="28"/>
          <w:rtl w:val="true"/>
          <w:lang w:bidi="ar-SA"/>
        </w:rPr>
        <w:t>يقال له جعفر أصدق الناس قولاً وفعلاً ، وهو الإمام والحجّة بعد أبيه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ويخرج اللّه تعالى من صلب جعفر مولوداً سمّي موسی بن عمران، أشدّ الناس تعبّداً، فهو الإمام والحجّة بعد أبيه ؛ ويخرج اللّه تعالى من صلب موسی ولداً يقال له عليّ، معدن علم اللّه وموضع حكمه</w:t>
      </w:r>
      <w:r>
        <w:rPr>
          <w:rStyle w:val="FootnoteAnchor"/>
          <w:rtl w:val="true"/>
        </w:rPr>
        <w:footnoteReference w:id="738"/>
      </w:r>
      <w:r>
        <w:rPr>
          <w:rFonts w:ascii="Amiri" w:hAnsi="Amiri" w:eastAsia="Amiri" w:cs="Amiri"/>
          <w:color w:val="111111"/>
          <w:sz w:val="28"/>
          <w:sz w:val="28"/>
          <w:szCs w:val="28"/>
          <w:rtl w:val="true"/>
          <w:lang w:bidi="ar-SA"/>
        </w:rPr>
        <w:t xml:space="preserve">، فهو الإمام والحجّة بعد أبيه، ويخرج اللّه تعالى من صلب علىّ مولوداً يقال له محمّد، فهو الإمام والحجّة بعد أبيه، ويخرج اللّه تعالى من صلب محمّد مولوداً يقال له عليّ، فهو الإمام والحجّة بعد أبيه، ويخرج اللّه تعالى من صلب عليّ مولوداً يقال له الحسن، فهو الإمام والحجّة بعد أبيه، ويخرج اللّه تعالى من صلب الحسن الحجّة القائم إمام زمانه ومنقذ أوليائه ، يغيب حتّى لا يرى، يرجع عن أمره قوم ويثبت عليه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ولو لم يبق من </w:t>
      </w:r>
    </w:p>
    <w:p>
      <w:pPr>
        <w:pStyle w:val="BookText"/>
        <w:rPr/>
      </w:pPr>
      <w:r>
        <w:rPr>
          <w:rFonts w:ascii="Amiri" w:hAnsi="Amiri" w:eastAsia="Amiri" w:cs="Amiri"/>
          <w:color w:val="111111"/>
          <w:sz w:val="28"/>
          <w:sz w:val="28"/>
          <w:szCs w:val="28"/>
          <w:rtl w:val="true"/>
          <w:lang w:bidi="ar-SA"/>
        </w:rPr>
        <w:t>الدنيا إلّا يوم واحد لطوّل اللّه عزّوجلّ ذلك اليوم حتّى يخرج قائمنا فيملأها قسطاً وعدلاً كما مُلئت جوراً وظلماً، فلا يخلو الأرض منكم، أعطاكم اللّه علمي وفهمي، ولقد دعوت اللّه تبارك وتعالى أن يجعل العلم والفقه في عقبي وعقب عقبي ومن زرعي وزرع زرعي</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وروى صدر هذه الرواية مع تفاوت يسير غير واحد من الأعلام،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المثنّی ابن الحسن المجتبی ابن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عن جدّه الحسن السبط،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فقال بعد ما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إنّي أدعى فأُجيب، وإنّي تارك فیكم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إن تمسّكتم بهما لن تضلّوا، وإنّهما لن يفترقا حتّى يردا عليَّ الحوض، فتعلّموا منهم، ولا تعلّموهم، فإنّهم أعلم منكم، ولا تخلو الأرض منهم، ولو خلت لانساخت بأهلها،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لا تخلي الأرض من حجّة على خلقك لئلّا تبطل حجّتك، ولا تضلّ أولياءك بعد إذ هديتهم، أولئك الأقلّون عدداً والأعظمون قدراً عند اللّه عزّوجلّ، ولقد دعوت اللّه تبارك وتعالى أن يجعل العلم والحكمة في عقبي وعقب عقبي، وفي زرعي وفي زرع زرعي إلى يوم القيامة فاستجيب لي</w:t>
      </w:r>
      <w:r>
        <w:rPr>
          <w:rFonts w:eastAsia="IRNazanin" w:cs="IRNazanin"/>
          <w:color w:val="111111"/>
          <w:sz w:val="28"/>
          <w:szCs w:val="28"/>
          <w:rtl w:val="true"/>
          <w:lang w:bidi="fa-IR"/>
        </w:rPr>
        <w:t>.</w:t>
      </w:r>
      <w:r>
        <w:rPr>
          <w:rStyle w:val="FootnoteAnchor"/>
          <w:rtl w:val="true"/>
        </w:rPr>
        <w:footnoteReference w:id="741"/>
      </w:r>
      <w:bookmarkStart w:id="965" w:name="pg15084_164303"/>
    </w:p>
    <w:p>
      <w:pPr>
        <w:pStyle w:val="Heading3"/>
        <w:numPr>
          <w:ilvl w:val="2"/>
          <w:numId w:val="1"/>
        </w:numPr>
        <w:rPr/>
      </w:pPr>
      <w:bookmarkStart w:id="966" w:name="__RefHeading___Toc964452_2142443653"/>
      <w:bookmarkStart w:id="967" w:name="_Toc364"/>
      <w:bookmarkEnd w:id="965"/>
      <w:bookmarkEnd w:id="966"/>
      <w:r>
        <w:rPr>
          <w:rtl w:val="true"/>
        </w:rPr>
        <w:t>اجملوا في الطلب</w:t>
      </w:r>
      <w:bookmarkEnd w:id="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الحسن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يوم غزوة تبوك،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آمركم إلّا بما أمركم اللّه به، ولا أنهاكم إلّا عمّا نهاكُمُ اللّه عنه، فأجملوا في الطلَب ، فوالّذي نفسُ أبي القاسم بيده إنّ أحدكم ليطلُبُه رزقُه كما يطلُبُه أجلُه، فإن تعسّر عليكم شيء منه فاطلبوه بطاعة اللّه عزّوجلّ</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أبيه ، عن عبداللّه بن محمّد الجهني </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964454_2142443653"/>
      <w:bookmarkStart w:id="969" w:name="_Toc365"/>
      <w:bookmarkEnd w:id="968"/>
      <w:r>
        <w:rPr>
          <w:rtl w:val="true"/>
        </w:rPr>
        <w:t>أيها الذام للدنيا</w:t>
      </w:r>
      <w:bookmarkEnd w:id="9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وقد سمع رجلاً يذمّ الدنيا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أنت المتجرِّم عليها</w:t>
      </w:r>
      <w:r>
        <w:rPr>
          <w:rStyle w:val="FootnoteAnchor"/>
          <w:rtl w:val="true"/>
        </w:rPr>
        <w:footnoteReference w:id="743"/>
      </w:r>
      <w:r>
        <w:rPr>
          <w:rFonts w:ascii="Amiri" w:hAnsi="Amiri" w:eastAsia="Amiri" w:cs="Amiri"/>
          <w:color w:val="111111"/>
          <w:sz w:val="28"/>
          <w:sz w:val="28"/>
          <w:szCs w:val="28"/>
          <w:rtl w:val="true"/>
          <w:lang w:bidi="ar-SA"/>
        </w:rPr>
        <w:t>أم هي المتجرِّمة عليك؟ متى استهوتْك</w:t>
      </w:r>
      <w:r>
        <w:rPr>
          <w:rStyle w:val="FootnoteAnchor"/>
          <w:rtl w:val="true"/>
        </w:rPr>
        <w:footnoteReference w:id="744"/>
      </w:r>
      <w:r>
        <w:rPr>
          <w:rFonts w:ascii="Amiri" w:hAnsi="Amiri" w:eastAsia="Amiri" w:cs="Amiri"/>
          <w:color w:val="111111"/>
          <w:sz w:val="28"/>
          <w:sz w:val="28"/>
          <w:szCs w:val="28"/>
          <w:rtl w:val="true"/>
          <w:lang w:bidi="ar-SA"/>
        </w:rPr>
        <w:t>أم متى غرّتك؟ أبمصارع آبائك من البِلى</w:t>
      </w:r>
      <w:r>
        <w:rPr>
          <w:rStyle w:val="FootnoteAnchor"/>
          <w:rtl w:val="true"/>
        </w:rPr>
        <w:footnoteReference w:id="745"/>
      </w:r>
      <w:r>
        <w:rPr>
          <w:rFonts w:ascii="Amiri" w:hAnsi="Amiri" w:eastAsia="Amiri" w:cs="Amiri"/>
          <w:color w:val="111111"/>
          <w:sz w:val="28"/>
          <w:sz w:val="28"/>
          <w:szCs w:val="28"/>
          <w:rtl w:val="true"/>
          <w:lang w:bidi="ar-SA"/>
        </w:rPr>
        <w:t>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p>
    <w:p>
      <w:pPr>
        <w:pStyle w:val="BookText"/>
        <w:rPr/>
      </w:pPr>
      <w:r>
        <w:rPr>
          <w:rFonts w:ascii="Amiri" w:hAnsi="Amiri" w:eastAsia="Amiri" w:cs="Amiri"/>
          <w:color w:val="111111"/>
          <w:sz w:val="28"/>
          <w:sz w:val="28"/>
          <w:szCs w:val="28"/>
          <w:rtl w:val="true"/>
          <w:lang w:bidi="ar-SA"/>
        </w:rPr>
        <w:t>علّلتَ بكفّيك؟</w:t>
      </w:r>
      <w:r>
        <w:rPr>
          <w:rStyle w:val="FootnoteAnchor"/>
          <w:rtl w:val="true"/>
        </w:rPr>
        <w:footnoteReference w:id="746"/>
      </w:r>
      <w:r>
        <w:rPr>
          <w:rFonts w:ascii="Amiri" w:hAnsi="Amiri" w:eastAsia="Amiri" w:cs="Amiri"/>
          <w:color w:val="111111"/>
          <w:sz w:val="28"/>
          <w:sz w:val="28"/>
          <w:szCs w:val="28"/>
          <w:rtl w:val="true"/>
          <w:lang w:bidi="ar-SA"/>
        </w:rPr>
        <w:t>وكم مرّضتَ بيديك؟ تبغي لهم الشفاء</w:t>
      </w:r>
      <w:r>
        <w:rPr>
          <w:rStyle w:val="FootnoteAnchor"/>
          <w:rtl w:val="true"/>
        </w:rPr>
        <w:footnoteReference w:id="747"/>
      </w:r>
      <w:r>
        <w:rPr>
          <w:rFonts w:ascii="Amiri" w:hAnsi="Amiri" w:eastAsia="Amiri" w:cs="Amiri"/>
          <w:color w:val="111111"/>
          <w:sz w:val="28"/>
          <w:sz w:val="28"/>
          <w:szCs w:val="28"/>
          <w:rtl w:val="true"/>
          <w:lang w:bidi="ar-SA"/>
        </w:rPr>
        <w:t xml:space="preserve">، وتستوصف لهم الأطبّاء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لا يغني عنهم دواؤك ، ولا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أحدهم إشفاقك </w:t>
      </w:r>
      <w:r>
        <w:rPr>
          <w:rStyle w:val="FootnoteAnchor"/>
          <w:rtl w:val="true"/>
        </w:rPr>
        <w:footnoteReference w:id="748"/>
      </w:r>
      <w:r>
        <w:rPr>
          <w:rFonts w:ascii="Amiri" w:hAnsi="Amiri" w:eastAsia="Amiri" w:cs="Amiri"/>
          <w:color w:val="111111"/>
          <w:sz w:val="28"/>
          <w:sz w:val="28"/>
          <w:szCs w:val="28"/>
          <w:rtl w:val="true"/>
          <w:lang w:bidi="ar-SA"/>
        </w:rPr>
        <w:t xml:space="preserve">ولم تُسعَف بطلبتك، ولم تدفع عنه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مثّلت لك به الدُنيا نفسك</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عافية لمن فهم عنها، ودارُ غنيً لمن تزوّد منها</w:t>
      </w:r>
      <w:r>
        <w:rPr>
          <w:rStyle w:val="FootnoteAnchor"/>
          <w:rtl w:val="true"/>
        </w:rPr>
        <w:footnoteReference w:id="750"/>
      </w:r>
      <w:r>
        <w:rPr>
          <w:rFonts w:ascii="Amiri" w:hAnsi="Amiri" w:eastAsia="Amiri" w:cs="Amiri"/>
          <w:color w:val="111111"/>
          <w:sz w:val="28"/>
          <w:sz w:val="28"/>
          <w:szCs w:val="28"/>
          <w:rtl w:val="true"/>
          <w:lang w:bidi="ar-SA"/>
        </w:rPr>
        <w:t>، ودارُ موعظة لمن اتّعظ بها، مسجد أحبّاء اللّه، ومُصلّى ملائكة اللّه ومهبط وحي اللّه، ومتجر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وربِحوا فيها الجنّة، فمن ذا يذُمّها وقد آذنَتْ ببينِها</w:t>
      </w:r>
      <w:r>
        <w:rPr>
          <w:rStyle w:val="FootnoteAnchor"/>
          <w:rtl w:val="true"/>
        </w:rPr>
        <w:footnoteReference w:id="751"/>
      </w:r>
      <w:r>
        <w:rPr>
          <w:rFonts w:ascii="Amiri" w:hAnsi="Amiri" w:eastAsia="Amiri" w:cs="Amiri"/>
          <w:color w:val="111111"/>
          <w:sz w:val="28"/>
          <w:sz w:val="28"/>
          <w:szCs w:val="28"/>
          <w:rtl w:val="true"/>
          <w:lang w:bidi="ar-SA"/>
        </w:rPr>
        <w:t>ونادت بفراقها، ونعت نفسها وأهلها فمثّلتْ لهم ببلائها البلاء، وشوّقتهم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w:t>
      </w:r>
      <w:r>
        <w:rPr>
          <w:rStyle w:val="FootnoteAnchor"/>
          <w:rtl w:val="true"/>
        </w:rPr>
        <w:footnoteReference w:id="752"/>
      </w:r>
      <w:r>
        <w:rPr>
          <w:rFonts w:ascii="IRNazanin" w:hAnsi="IRNazanin" w:eastAsia="IRNazanin"/>
          <w:color w:val="111111"/>
          <w:sz w:val="28"/>
          <w:sz w:val="28"/>
          <w:szCs w:val="28"/>
          <w:rtl w:val="true"/>
          <w:lang w:bidi="fa-IR"/>
        </w:rPr>
        <w:t>، وابتكرت بفجيعة ، ترغیباً وترهيباً، وتخويفاً وتحذيراً، فذمّها رجالٌ غداةَ الندامة</w:t>
      </w:r>
      <w:r>
        <w:rPr>
          <w:rStyle w:val="FootnoteAnchor"/>
          <w:rtl w:val="true"/>
        </w:rPr>
        <w:footnoteReference w:id="753"/>
      </w:r>
      <w:r>
        <w:rPr>
          <w:rFonts w:ascii="Amiri" w:hAnsi="Amiri" w:eastAsia="Amiri" w:cs="Amiri"/>
          <w:color w:val="111111"/>
          <w:sz w:val="28"/>
          <w:sz w:val="28"/>
          <w:szCs w:val="28"/>
          <w:rtl w:val="true"/>
          <w:lang w:bidi="ar-SA"/>
        </w:rPr>
        <w:t>، وحمِدَها آخَرون يوم القيامة، ذكّرتهم الدُنيا فتذكّروا، وحدّثتهم فصدّقوا ووعظتْهُم فاتَّعَظوا</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والمساوي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يدلّ على أنّ المصدر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أبي رجلاً يذمّ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يتّصل بجابر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أنا فيهم إذ ذكروا الدنيا وتصرّفها بأهلها فذمّها رجل فذهب في ذمّها كلّ مذهب،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الذامّ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فيه ما رواه الرضي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هذا الكلام في موضعين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فقرات من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في أوائل الجزء الأوّل فيه جزء من هذا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لابن عساكر في المجّلد الثاني عشر رواه بعدّة طرق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ضمرة وعن معروف بن مكي، عن أبيه، وعن جعفر بن محمّد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في مسجد الكوفة فسمع رجلاً يشتم الدنيا ويفحش في شتمها،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أسمعك تشتم الدنيا وتفحش في شتمها؟ أليس هو الليل والنهار مطيعين؟ ثمّ ذكر ما رواه الرضي بتقديم وتأخير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يذكر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رؤيا لطيفة للعالم العامل الزاهد العارف المولى فتح علي السلطان آبادي 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عرضت له شبهة في سرّ خلقة الدنيا مع ما فيها من المغريات والدواعي الصارفة لأكثر الناس عن طريق السلوك إلى اللّه، ولم يزل ذلك يختلج في صدره إلى أن قام ببعض العبادات المقرّرة في يوم من أيّام شهر رمضان، فرأى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مبتدءاً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مزرعة الآخرة ثمّ نقل له كلام أمير المؤمنين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 للنوري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15084_164306"/>
      <w:bookmarkStart w:id="971" w:name="pg15084_164306"/>
      <w:bookmarkEnd w:id="971"/>
    </w:p>
    <w:p>
      <w:pPr>
        <w:pStyle w:val="Heading3"/>
        <w:numPr>
          <w:ilvl w:val="2"/>
          <w:numId w:val="1"/>
        </w:numPr>
        <w:rPr/>
      </w:pPr>
      <w:bookmarkStart w:id="972" w:name="pg15084_164306"/>
      <w:bookmarkStart w:id="973" w:name="__RefHeading___Toc964456_2142443653"/>
      <w:bookmarkStart w:id="974" w:name="_Toc366"/>
      <w:bookmarkEnd w:id="972"/>
      <w:bookmarkEnd w:id="973"/>
      <w:r>
        <w:rPr>
          <w:rtl w:val="true"/>
        </w:rPr>
        <w:t xml:space="preserve">فصاحته </w:t>
      </w:r>
      <w:r>
        <w:rPr>
          <w:rtl w:val="true"/>
        </w:rPr>
        <w:t>(</w:t>
      </w:r>
      <w:r>
        <w:rPr>
          <w:rtl w:val="true"/>
        </w:rPr>
        <w:t>عَلَيهِ السَّلَامُ</w:t>
      </w:r>
      <w:r>
        <w:rPr>
          <w:rtl w:val="true"/>
        </w:rPr>
        <w:t xml:space="preserve">) </w:t>
      </w:r>
      <w:r>
        <w:rPr>
          <w:rtl w:val="true"/>
        </w:rPr>
        <w:t>في طفولته</w:t>
      </w:r>
      <w:bookmarkEnd w:id="9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يكرم الحسن إكراماً زائداً، ويعظّمه ويبجّله، وقد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ألا تخطب حتّى أسمعك؟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أستحيي أن أخطب وأنا أراك، فذهب عليّ فجلس حيث لا يراه الحسن ثمّ قام الحسن في الناس خطيباً وعليّ يسمع، فأدّى خطبة بليغة فصيحة ، فلمّا انصرف جعل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عماد الدين أبو الفداء إسماعيل بن عمر بن كثير القرشي المتوفّىسنة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975" w:name="pg15084_164307"/>
    </w:p>
    <w:p>
      <w:pPr>
        <w:pStyle w:val="Heading3"/>
        <w:numPr>
          <w:ilvl w:val="2"/>
          <w:numId w:val="1"/>
        </w:numPr>
        <w:rPr/>
      </w:pPr>
      <w:bookmarkStart w:id="976" w:name="__RefHeading___Toc964458_2142443653"/>
      <w:bookmarkStart w:id="977" w:name="_Toc367"/>
      <w:bookmarkEnd w:id="975"/>
      <w:bookmarkEnd w:id="976"/>
      <w:r>
        <w:rPr>
          <w:rtl w:val="true"/>
        </w:rPr>
        <w:t xml:space="preserve">أمير المؤمنين </w:t>
      </w:r>
      <w:r>
        <w:rPr>
          <w:rtl w:val="true"/>
        </w:rPr>
        <w:t>(</w:t>
      </w:r>
      <w:r>
        <w:rPr>
          <w:rtl w:val="true"/>
        </w:rPr>
        <w:t>عَلَيهِ السَّلَامُ</w:t>
      </w:r>
      <w:r>
        <w:rPr>
          <w:rtl w:val="true"/>
        </w:rPr>
        <w:t>)</w:t>
      </w:r>
      <w:r>
        <w:rPr>
          <w:rtl w:val="true"/>
        </w:rPr>
        <w:t>أفضل السابقين</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w:t>
      </w:r>
      <w:r>
        <w:rPr>
          <w:rStyle w:val="FootnoteAnchor"/>
          <w:rtl w:val="true"/>
        </w:rPr>
        <w:footnoteReference w:id="757"/>
      </w:r>
      <w:r>
        <w:rPr>
          <w:rFonts w:ascii="Amiri" w:hAnsi="Amiri" w:eastAsia="Amiri" w:cs="Amiri"/>
          <w:color w:val="111111"/>
          <w:sz w:val="28"/>
          <w:sz w:val="28"/>
          <w:szCs w:val="28"/>
          <w:rtl w:val="true"/>
          <w:lang w:bidi="ar-SA"/>
        </w:rPr>
        <w:t xml:space="preserve">بن قيس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حمد اللّه وأثنى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الآية، فكما أنّ للسابقين فضلهم على من بعدهم كذلك لأبي عليّ بن أبي طالب فضيلة على السابقين بسبقه السابقين</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964460_2142443653"/>
      <w:bookmarkStart w:id="979" w:name="_Toc368"/>
      <w:bookmarkEnd w:id="978"/>
      <w:r>
        <w:rPr>
          <w:rtl w:val="true"/>
        </w:rPr>
        <w:t>إنّ عليّاً بابٌ</w:t>
      </w:r>
      <w:bookmarkEnd w:id="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فاخطب لأسمع كلامك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تكلّم سمع كلامه، ومن سكت علم ما في نفسه</w:t>
      </w:r>
      <w:r>
        <w:rPr>
          <w:rStyle w:val="FootnoteAnchor"/>
          <w:rtl w:val="true"/>
        </w:rPr>
        <w:footnoteReference w:id="760"/>
      </w:r>
      <w:r>
        <w:rPr>
          <w:rFonts w:ascii="Amiri" w:hAnsi="Amiri" w:eastAsia="Amiri" w:cs="Amiri"/>
          <w:color w:val="111111"/>
          <w:sz w:val="28"/>
          <w:sz w:val="28"/>
          <w:szCs w:val="28"/>
          <w:rtl w:val="true"/>
          <w:lang w:bidi="ar-SA"/>
        </w:rPr>
        <w:t xml:space="preserve">، ومن عاش فعليه رزقه، ومن مات فإليه معادُه، أمّا في 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وآله الطاهرين وسلّم، أما بعد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بعدُ، فإنّ القبور محلّتنا</w:t>
      </w:r>
      <w:r>
        <w:rPr>
          <w:rStyle w:val="FootnoteAnchor"/>
          <w:rtl w:val="true"/>
        </w:rPr>
        <w:footnoteReference w:id="761"/>
      </w:r>
      <w:r>
        <w:rPr>
          <w:rFonts w:ascii="IRNazanin" w:hAnsi="IRNazanin" w:eastAsia="IRNazanin"/>
          <w:color w:val="111111"/>
          <w:sz w:val="28"/>
          <w:sz w:val="28"/>
          <w:szCs w:val="28"/>
          <w:rtl w:val="true"/>
          <w:lang w:bidi="fa-IR"/>
        </w:rPr>
        <w:t xml:space="preserve">، </w:t>
      </w:r>
      <w:bookmarkStart w:id="980" w:name="pg15084_164308"/>
    </w:p>
    <w:p>
      <w:pPr>
        <w:pStyle w:val="BookText"/>
        <w:rPr/>
      </w:pPr>
      <w:bookmarkEnd w:id="980"/>
      <w:r>
        <w:rPr>
          <w:rFonts w:ascii="Amiri" w:hAnsi="Amiri" w:eastAsia="Amiri" w:cs="Amiri"/>
          <w:color w:val="111111"/>
          <w:sz w:val="28"/>
          <w:sz w:val="28"/>
          <w:szCs w:val="28"/>
          <w:rtl w:val="true"/>
          <w:lang w:bidi="ar-SA"/>
        </w:rPr>
        <w:t>والقيامة</w:t>
      </w:r>
      <w:r>
        <w:rPr>
          <w:rStyle w:val="FootnoteAnchor"/>
          <w:rtl w:val="true"/>
        </w:rPr>
        <w:footnoteReference w:id="762"/>
      </w:r>
      <w:r>
        <w:rPr>
          <w:rFonts w:ascii="Amiri" w:hAnsi="Amiri" w:eastAsia="Amiri" w:cs="Amiri"/>
          <w:color w:val="111111"/>
          <w:sz w:val="28"/>
          <w:sz w:val="28"/>
          <w:szCs w:val="28"/>
          <w:rtl w:val="true"/>
          <w:lang w:bidi="ar-SA"/>
        </w:rPr>
        <w:t>موعدنا، واللّهَ عارضُنا، إنّ عليّاً بابٌ، مَن دخله كان مؤمناً</w:t>
      </w:r>
      <w:r>
        <w:rPr>
          <w:rStyle w:val="FootnoteAnchor"/>
          <w:rtl w:val="true"/>
        </w:rPr>
        <w:footnoteReference w:id="763"/>
      </w:r>
      <w:r>
        <w:rPr>
          <w:rFonts w:ascii="Amiri" w:hAnsi="Amiri" w:eastAsia="Amiri" w:cs="Amiri"/>
          <w:color w:val="111111"/>
          <w:sz w:val="28"/>
          <w:sz w:val="28"/>
          <w:szCs w:val="28"/>
          <w:rtl w:val="true"/>
          <w:lang w:bidi="ar-SA"/>
        </w:rPr>
        <w:t>، ومَن خرج عنه كان كافراً</w:t>
      </w:r>
      <w:r>
        <w:rPr>
          <w:rFonts w:eastAsia="Amiri" w:cs="Amiri" w:ascii="Amiri" w:hAnsi="Amiri"/>
          <w:color w:val="111111"/>
          <w:sz w:val="28"/>
          <w:szCs w:val="28"/>
          <w:rtl w:val="true"/>
          <w:lang w:bidi="ar-SA"/>
        </w:rPr>
        <w:t>.</w:t>
      </w:r>
      <w:r>
        <w:rPr>
          <w:rStyle w:val="FootnoteAnchor"/>
          <w:rtl w:val="true"/>
        </w:rPr>
        <w:footnoteReference w:id="764"/>
      </w:r>
    </w:p>
    <w:p>
      <w:pPr>
        <w:pStyle w:val="Heading3"/>
        <w:numPr>
          <w:ilvl w:val="2"/>
          <w:numId w:val="1"/>
        </w:numPr>
        <w:rPr/>
      </w:pPr>
      <w:bookmarkStart w:id="981" w:name="__RefHeading___Toc964462_2142443653"/>
      <w:bookmarkStart w:id="982" w:name="_Toc369"/>
      <w:bookmarkEnd w:id="981"/>
      <w:r>
        <w:rPr>
          <w:rtl w:val="true"/>
        </w:rPr>
        <w:t>لندخل هذا الباب</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حتّى أسمع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الواحد بغیر تشبيه، الدائم بغير تكوین، القائم بغیر كُلفه، الخالق بغیر مَنصبَة، الموصوف بغیر غاية ، المعروف بغير محدوديّبة، العزيز لم يزل قديماً في القِدَم، ردعت القلوب لهيبته ، وذهلت العقول لعزّته، وخضعت الرقاب لقدرته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يخطر على قلب بشر مبلغ جبروته ، ولا يبلُغ الناسُ كنهَ جلالِه ، ولا يُفصح الواصفون منهم لِكُنه عظمتِه، ولا تَبلُغُه العلماءُ بالبابِها، ولا أهلُ التفكّر بتدبير أُمورها، أعلم خلقه به الّذي بالحدّ لا يصفُه، يُدركُ الأبصارَ ولا تُدركهُ الأبصار، وهو اللطيفُ الخبير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عليّاً بابٌ مَن دخله كان مؤمناً، ومَن خرج منه كان كافراً، </w:t>
      </w:r>
      <w:bookmarkStart w:id="983" w:name="pg15084_164309"/>
    </w:p>
    <w:p>
      <w:pPr>
        <w:pStyle w:val="BookText"/>
        <w:rPr/>
      </w:pPr>
      <w:bookmarkEnd w:id="983"/>
      <w:r>
        <w:rPr>
          <w:rFonts w:ascii="Amiri" w:hAnsi="Amiri" w:eastAsia="Amiri" w:cs="Amiri"/>
          <w:color w:val="111111"/>
          <w:sz w:val="28"/>
          <w:sz w:val="28"/>
          <w:szCs w:val="28"/>
          <w:rtl w:val="true"/>
          <w:lang w:bidi="ar-SA"/>
        </w:rPr>
        <w:t>أقولُ قولي هذا، وأستغفر اللّه العظيم لي ولكم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أبو جعفر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حُباش،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قم فاخطب حتّى أسمع كلامك،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كيف أخطب وأنا أنظر إلى وجهك؟ أستحيي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أولاده، ثمّ توارى عنه حيث يسمع كلامه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بغیر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بين عينيه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964464_2142443653"/>
      <w:bookmarkStart w:id="985" w:name="_Toc370"/>
      <w:bookmarkEnd w:id="984"/>
      <w:r>
        <w:rPr>
          <w:rtl w:val="true"/>
        </w:rPr>
        <w:t xml:space="preserve">مكانة أهل البيت </w:t>
      </w:r>
      <w:r>
        <w:rPr>
          <w:rtl w:val="true"/>
        </w:rPr>
        <w:t>(</w:t>
      </w:r>
      <w:r>
        <w:rPr>
          <w:rtl w:val="true"/>
        </w:rPr>
        <w:t>عَلَيهِم السَّلَامُ</w:t>
      </w:r>
      <w:r>
        <w:rPr>
          <w:rtl w:val="true"/>
        </w:rPr>
        <w:t>)</w:t>
      </w:r>
      <w:bookmarkEnd w:id="9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التحميد والتصلية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فيكم كالسماء المرفوعة، والأرض المدحُوّة، والشمس الضاحية ، وكالشجرة الزيتونَة، لا شرقيّة ولا غربيّة الّتي بورك زيتُها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أصلُها، وعليّ فرعُها، ونحنُ واللّه ثمرةُ تلك الشجرة، فمَنْ تعلَّق بغُصنٍ مِن أغصانِها نَجا، ومَن تخلّف عنها فإلى النار هَوی</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أقصى الناس، يَسْحَبُ رداءَه من خلفِه ، حتّى علا المنبرَ 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 بينَ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أثبتَّ على القومِ حُجّتَك وأوجبتَ عليهم طاعتَك، فويل لمن خالفك</w:t>
      </w:r>
      <w:r>
        <w:rPr>
          <w:rFonts w:eastAsia="Amiri" w:cs="Amiri" w:ascii="Amiri" w:hAnsi="Amiri"/>
          <w:color w:val="111111"/>
          <w:sz w:val="28"/>
          <w:szCs w:val="28"/>
          <w:rtl w:val="true"/>
          <w:lang w:bidi="ar-SA"/>
        </w:rPr>
        <w:t xml:space="preserve">. </w:t>
      </w:r>
      <w:r>
        <w:rPr>
          <w:rStyle w:val="FootnoteAnchor"/>
          <w:rtl w:val="true"/>
        </w:rPr>
        <w:footnoteReference w:id="766"/>
      </w:r>
      <w:bookmarkStart w:id="986" w:name="pg15084_164310"/>
    </w:p>
    <w:p>
      <w:pPr>
        <w:pStyle w:val="Heading3"/>
        <w:numPr>
          <w:ilvl w:val="2"/>
          <w:numId w:val="1"/>
        </w:numPr>
        <w:rPr/>
      </w:pPr>
      <w:bookmarkStart w:id="987" w:name="__RefHeading___Toc964466_2142443653"/>
      <w:bookmarkStart w:id="988" w:name="_Toc371"/>
      <w:bookmarkEnd w:id="986"/>
      <w:bookmarkEnd w:id="987"/>
      <w:r>
        <w:rPr>
          <w:rtl w:val="true"/>
        </w:rPr>
        <w:t xml:space="preserve">في فضل أهل البيت </w:t>
      </w:r>
      <w:r>
        <w:rPr>
          <w:rtl w:val="true"/>
        </w:rPr>
        <w:t>(</w:t>
      </w:r>
      <w:r>
        <w:rPr>
          <w:rtl w:val="true"/>
        </w:rPr>
        <w:t>عَلَيهِم السَّلَامُ</w:t>
      </w:r>
      <w:r>
        <w:rPr>
          <w:rtl w:val="true"/>
        </w:rPr>
        <w:t>)</w:t>
      </w:r>
      <w:bookmarkEnd w:id="9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طعن أقوامٌ من أهلِ الكوفة في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 لايقوم بحجّةٍ، 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أهلَ الكوفة قد قالوا فيك مقالةً أكرهها، فأخبر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أستطيع الكلامَ وأنا أنظر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متخلّف عنك، فنادِ أنّ الصلاة جامعة ، فاجتمع المسلمون، فصعد المنبرَ فخطب خطبةً بليغةً وجيزة، فضجّ المسلمون بالبكاء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إعقِلوا عن ربّكم، إنَّ اللّهَ عزّوجلّ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فنحنُ الذريّةُ مِن آدم، والأسرةُ من نوح، والصفوةُ مِن إبراهيم، والسُلالةُ مِن إسماعيل، وآلٌ مِن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768"/>
      </w:r>
    </w:p>
    <w:p>
      <w:pPr>
        <w:pStyle w:val="Heading3"/>
        <w:numPr>
          <w:ilvl w:val="2"/>
          <w:numId w:val="1"/>
        </w:numPr>
        <w:rPr/>
      </w:pPr>
      <w:bookmarkStart w:id="989" w:name="__RefHeading___Toc964468_2142443653"/>
      <w:bookmarkStart w:id="990" w:name="_Toc372"/>
      <w:bookmarkEnd w:id="989"/>
      <w:r>
        <w:rPr>
          <w:rtl w:val="true"/>
        </w:rPr>
        <w:t xml:space="preserve">قراءة سورة إبراهيم </w:t>
      </w:r>
      <w:r>
        <w:rPr>
          <w:rtl w:val="true"/>
        </w:rPr>
        <w:t>(</w:t>
      </w:r>
      <w:r>
        <w:rPr>
          <w:rtl w:val="true"/>
        </w:rPr>
        <w:t>عَلَيهِ السَّلَامُ</w:t>
      </w:r>
      <w:r>
        <w:rPr>
          <w:rtl w:val="true"/>
        </w:rPr>
        <w:t>)</w:t>
      </w:r>
      <w:bookmarkEnd w:id="9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يومَ جُمعة، فقرأ سورة إبراهيم على المنبر حتّى ختمها</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w:t>
      </w:r>
      <w:r>
        <w:rPr>
          <w:rStyle w:val="FootnoteAnchor"/>
          <w:rtl w:val="true"/>
        </w:rPr>
        <w:footnoteReference w:id="770"/>
      </w:r>
      <w:bookmarkStart w:id="991" w:name="pg15084_164311"/>
    </w:p>
    <w:p>
      <w:pPr>
        <w:pStyle w:val="Heading3"/>
        <w:numPr>
          <w:ilvl w:val="2"/>
          <w:numId w:val="1"/>
        </w:numPr>
        <w:rPr/>
      </w:pPr>
      <w:bookmarkStart w:id="992" w:name="__RefHeading___Toc964470_2142443653"/>
      <w:bookmarkStart w:id="993" w:name="_Toc373"/>
      <w:bookmarkEnd w:id="991"/>
      <w:bookmarkEnd w:id="992"/>
      <w:r>
        <w:rPr>
          <w:rtl w:val="true"/>
        </w:rPr>
        <w:t xml:space="preserve">من خطبة له </w:t>
      </w:r>
      <w:r>
        <w:rPr>
          <w:rtl w:val="true"/>
        </w:rPr>
        <w:t>(</w:t>
      </w:r>
      <w:r>
        <w:rPr>
          <w:rtl w:val="true"/>
        </w:rPr>
        <w:t>عَلَيهِ السَّلَامُ</w:t>
      </w:r>
      <w:r>
        <w:rPr>
          <w:rtl w:val="true"/>
        </w:rPr>
        <w:t xml:space="preserve">) </w:t>
      </w:r>
      <w:r>
        <w:rPr>
          <w:rtl w:val="true"/>
        </w:rPr>
        <w:t>في الموعظة</w:t>
      </w:r>
      <w:bookmarkEnd w:id="9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بالكوفة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الحِلمَ زينة، والوقارَ مروءة، والعجلةَ سَفَه، والسفه ضعف، ومجالسة أهل الدناءة شَين، ومخالطة الفُسّاق ريبة</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إعلموا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زينة، والوفاء مروءة، والعجلة سفه، والسف ضعف، ومجالسة أهل الدناءة شين، ومخالطة أهل الفسوق ريبة</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964472_2142443653"/>
      <w:bookmarkStart w:id="995" w:name="_Toc374"/>
      <w:bookmarkEnd w:id="994"/>
      <w:r>
        <w:rPr>
          <w:rtl w:val="true"/>
        </w:rPr>
        <w:t>في قدرة اللّه تعالی</w:t>
      </w:r>
      <w:bookmarkEnd w:id="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جمهور العميّ في كتاب الواحدة في أوائل أخبار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صفة النجوم ما هذا لفظه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أجرى في السماء مصابيح ضوؤها في مفتحه وحارثها بها وجال شهابها في نجومها الدراري المضيئة الّتي لولا ضوؤها ما أنفذت أبصار العباد في ظلم الليل المظلم بأهواله المدلهمّ بحنادسه وجعل فيها أدلّة على منهاج السُبل لما أحوج إليه الخليقة من الإنتقال والتحوّل والإقبال والإدبار</w:t>
      </w:r>
      <w:r>
        <w:rPr>
          <w:rFonts w:eastAsia="Amiri" w:cs="Amiri" w:ascii="Amiri" w:hAnsi="Amiri"/>
          <w:color w:val="111111"/>
          <w:sz w:val="28"/>
          <w:szCs w:val="28"/>
          <w:rtl w:val="true"/>
          <w:lang w:bidi="ar-SA"/>
        </w:rPr>
        <w:t>.</w:t>
      </w:r>
      <w:r>
        <w:rPr>
          <w:rStyle w:val="FootnoteAnchor"/>
          <w:rtl w:val="true"/>
        </w:rPr>
        <w:footnoteReference w:id="772"/>
      </w:r>
      <w:bookmarkStart w:id="996" w:name="pg15084_164312"/>
    </w:p>
    <w:p>
      <w:pPr>
        <w:pStyle w:val="Heading3"/>
        <w:numPr>
          <w:ilvl w:val="2"/>
          <w:numId w:val="1"/>
        </w:numPr>
        <w:rPr/>
      </w:pPr>
      <w:bookmarkStart w:id="997" w:name="__RefHeading___Toc964474_2142443653"/>
      <w:bookmarkStart w:id="998" w:name="_Toc375"/>
      <w:bookmarkEnd w:id="996"/>
      <w:bookmarkEnd w:id="997"/>
      <w:r>
        <w:rPr>
          <w:rtl w:val="true"/>
        </w:rPr>
        <w:t>في تقوى اللّه عزّوجلّ</w:t>
      </w:r>
      <w:bookmarkEnd w:id="9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نصح للّه وأخذ قوله دليلاً هُديَ للّتي هي أقوم، ووفّقه اللّه للرشاد، وسدّده للحُسنى، فإنّ جار اللّه آمنٌ محفوظ، وعدوّه خائف مخذول، فاحترسوا من اللّه بكثرة الذكر، واخشوا اللّه بالتقوى، وتقرّبوا إلى اللّه بالطاعة فإنّه قريبٌ مجيب ،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فاستجیبوا للّه وآمِنوا به، فإنّه لا ينبغي لمَن عرف عظمة أن يتعاظم، فإنّ رفعة الّذين يعلمون عظمة اللّه أن يتواضعوا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يعرفون ما جلال اللّه أن يتذلّلوا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 الّذين يعلمون ما قُدرة اللّه أن يستسلموا له، ولا ينكروا أنفسهم بعد المعرفة ، ولا يضلوا بعد الهُدی</w:t>
      </w:r>
      <w:r>
        <w:rPr>
          <w:rFonts w:eastAsia="IRNazanin" w:cs="IRNazanin"/>
          <w:color w:val="111111"/>
          <w:sz w:val="28"/>
          <w:szCs w:val="28"/>
          <w:rtl w:val="true"/>
          <w:lang w:bidi="fa-IR"/>
        </w:rPr>
        <w:t>.</w:t>
      </w:r>
      <w:r>
        <w:rPr>
          <w:rStyle w:val="FootnoteAnchor"/>
          <w:rtl w:val="true"/>
        </w:rPr>
        <w:footnoteReference w:id="77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علماً يقيناً أنّكم لن تعرفوا التُقى حتّى تعرفوا صفة الهدى</w:t>
      </w:r>
      <w:r>
        <w:rPr>
          <w:rStyle w:val="FootnoteAnchor"/>
          <w:rtl w:val="true"/>
        </w:rPr>
        <w:footnoteReference w:id="775"/>
      </w:r>
      <w:r>
        <w:rPr>
          <w:rFonts w:ascii="Amiri" w:hAnsi="Amiri" w:eastAsia="Amiri" w:cs="Amiri"/>
          <w:color w:val="111111"/>
          <w:sz w:val="28"/>
          <w:sz w:val="28"/>
          <w:szCs w:val="28"/>
          <w:rtl w:val="true"/>
          <w:lang w:bidi="ar-SA"/>
        </w:rPr>
        <w:t>ولن تمسّكوا بميثاق الكتاب حتّى تعرفوا الّذي نبذه، ولن تتلوا الكتاب حقّ تلاوته حتّى تعرفوا الّذي حرّفه، فإذا عرفتم ذلك عرفتم البدع والتكلّف، ورأيتم الفرية على اللّه والتحريف، ورأيتم كيف يهوي من يهوي، ولا يجهلنّكم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والتمسوا ذلك عند أهله، فإنّهم خاصّة نور يُستضاء بهم، وأئمّة يقتدى بهم، بهم عيش العلم وموت الجهل، وهم الّذين أخبركم حلمهم عن </w:t>
      </w:r>
      <w:bookmarkStart w:id="999" w:name="pg15084_164313"/>
    </w:p>
    <w:p>
      <w:pPr>
        <w:pStyle w:val="BookText"/>
        <w:rPr/>
      </w:pPr>
      <w:bookmarkEnd w:id="999"/>
      <w:r>
        <w:rPr>
          <w:rFonts w:ascii="IRNazanin" w:hAnsi="IRNazanin" w:eastAsia="IRNazanin"/>
          <w:color w:val="111111"/>
          <w:sz w:val="28"/>
          <w:sz w:val="28"/>
          <w:szCs w:val="28"/>
          <w:rtl w:val="true"/>
          <w:lang w:bidi="fa-IR"/>
        </w:rPr>
        <w:t xml:space="preserve">جهلهم </w:t>
      </w:r>
      <w:r>
        <w:rPr>
          <w:rStyle w:val="FootnoteAnchor"/>
          <w:rtl w:val="true"/>
        </w:rPr>
        <w:footnoteReference w:id="776"/>
      </w:r>
      <w:r>
        <w:rPr>
          <w:rFonts w:ascii="Amiri" w:hAnsi="Amiri" w:eastAsia="Amiri" w:cs="Amiri"/>
          <w:color w:val="111111"/>
          <w:sz w:val="28"/>
          <w:sz w:val="28"/>
          <w:szCs w:val="28"/>
          <w:rtl w:val="true"/>
          <w:lang w:bidi="ar-SA"/>
        </w:rPr>
        <w:t>وحكم منطقهم عن صمتهم، وظاهرهم عن باطنهم، لا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خلت لهم من اللّه سنّة</w:t>
      </w:r>
      <w:r>
        <w:rPr>
          <w:rStyle w:val="FootnoteAnchor"/>
          <w:rtl w:val="true"/>
        </w:rPr>
        <w:footnoteReference w:id="777"/>
      </w:r>
      <w:r>
        <w:rPr>
          <w:rFonts w:ascii="IRNazanin" w:hAnsi="IRNazanin" w:eastAsia="IRNazanin"/>
          <w:color w:val="111111"/>
          <w:sz w:val="28"/>
          <w:sz w:val="28"/>
          <w:szCs w:val="28"/>
          <w:rtl w:val="true"/>
          <w:lang w:bidi="fa-IR"/>
        </w:rPr>
        <w:t>ومضى فيهم من اللّه حُكم، إنّ في ذلك لذكرى للذاكرین، واعقلوه إذا سمعتموه عقل رعايته ولا تعقلوه عقل روايته، فإنّ رواة الكتاب كثير، ورعاته قليل، واللّه المستعان</w:t>
      </w:r>
      <w:r>
        <w:rPr>
          <w:rFonts w:eastAsia="IRNazanin" w:cs="IRNazanin"/>
          <w:color w:val="111111"/>
          <w:sz w:val="28"/>
          <w:szCs w:val="28"/>
          <w:rtl w:val="true"/>
          <w:lang w:bidi="fa-IR"/>
        </w:rPr>
        <w:t>.</w:t>
      </w:r>
      <w:r>
        <w:rPr>
          <w:rStyle w:val="FootnoteAnchor"/>
          <w:rtl w:val="true"/>
        </w:rPr>
        <w:footnoteReference w:id="778"/>
      </w:r>
    </w:p>
    <w:p>
      <w:pPr>
        <w:pStyle w:val="Heading3"/>
        <w:numPr>
          <w:ilvl w:val="2"/>
          <w:numId w:val="1"/>
        </w:numPr>
        <w:rPr/>
      </w:pPr>
      <w:bookmarkStart w:id="1000" w:name="__RefHeading___Toc964476_2142443653"/>
      <w:bookmarkStart w:id="1001" w:name="_Toc376"/>
      <w:bookmarkEnd w:id="1000"/>
      <w:r>
        <w:rPr>
          <w:rtl w:val="true"/>
        </w:rPr>
        <w:t xml:space="preserve">خطبته </w:t>
      </w:r>
      <w:r>
        <w:rPr>
          <w:rtl w:val="true"/>
        </w:rPr>
        <w:t>(</w:t>
      </w:r>
      <w:r>
        <w:rPr>
          <w:rtl w:val="true"/>
        </w:rPr>
        <w:t>عَلَيهِ السَّلَامُ</w:t>
      </w:r>
      <w:r>
        <w:rPr>
          <w:rtl w:val="true"/>
        </w:rPr>
        <w:t xml:space="preserve">) </w:t>
      </w:r>
      <w:r>
        <w:rPr>
          <w:rtl w:val="true"/>
        </w:rPr>
        <w:t>يوم الجمل</w:t>
      </w:r>
      <w:bookmarkEnd w:id="10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العزيز الجبّار الواحد القهّار، الكبير المتعال، سواءٌ منكم من أسرّ القولَ ومَن جَهَرَ به ومَن هو مُستَخفٍ بالليلِ وسارِبٌ بالنهار ، أحمَدُه على حُسن البلاء وتظاهر النَعماء، وعلى ما أحببنا وكرهنا، من شِدّة ورَخاء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وأنّ محمداً عبدُه ورسولُه، إمتنّ علينا بنبوّته، واختصّه برسالته، وأنزل عليه وحيه، واصطفاه على جميعِ خَلقِه، وأرسله إلى الإنسِ والجنّ، حينَ عُبِدَت الأوثان وأُطيع الشيطان وجُحِد الرحمانُ، فصلّى اللّه عليه آله وجزاهُ أفضلَ ما جزى المُرسَلین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لا أقولُ لكم إلّا ماتعرفون، إنّ أميرَ المؤمنين عليّ بن </w:t>
      </w:r>
    </w:p>
    <w:p>
      <w:pPr>
        <w:pStyle w:val="BookText"/>
        <w:rPr/>
      </w:pPr>
      <w:r>
        <w:rPr>
          <w:rFonts w:ascii="Amiri" w:hAnsi="Amiri" w:eastAsia="Amiri" w:cs="Amiri"/>
          <w:color w:val="111111"/>
          <w:sz w:val="28"/>
          <w:sz w:val="28"/>
          <w:szCs w:val="28"/>
          <w:rtl w:val="true"/>
          <w:lang w:bidi="ar-SA"/>
        </w:rPr>
        <w:t>أبي طالب أرشدَ اللّهُ أمرَه وأعزَّ نَصرَه، بَعَثَنَي إليكم يدعوكم إلى الصواب وإلى العمل بالكتاب والجهاد في سبيل اللّه، وإن كان في عاجل ذاك ما تكرهون، فإنّ في آجله ما تُحِبّون،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علمتم أنّ عليّاً صلّى مع رسول اللّه صلى اللّه عليه وآله وحده، وأنّه يوم صدّق به لفي عاشرةٍ من سِنّه ، ثمّ شهِدَ مع رسول اللّه جميعَ مشاهِدِه، وكان مِن إجتهادِه في مرضاتِ اللّه وطاعةِ رسولِه وآثاره الحَسَنَةِ في الإسلام ماقد</w:t>
      </w:r>
    </w:p>
    <w:p>
      <w:pPr>
        <w:pStyle w:val="BookText"/>
        <w:rPr/>
      </w:pPr>
      <w:r>
        <w:rPr>
          <w:rFonts w:ascii="Amiri" w:hAnsi="Amiri" w:eastAsia="Amiri" w:cs="Amiri"/>
          <w:color w:val="111111"/>
          <w:sz w:val="28"/>
          <w:sz w:val="28"/>
          <w:szCs w:val="28"/>
          <w:rtl w:val="true"/>
          <w:lang w:bidi="ar-SA"/>
        </w:rPr>
        <w:t>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رسولُ اللّه راضياً عنه حتّى غمّضه بيده وغسّله وحدَه، والملائكةُ أعوانُه والفضلُ ابنُ عمّه ينقُلُ إليه الماء، ثمّ أدخلَه حُفرَتَه وأوصاُه بقَضاءِ دَيْنِه وعِداتِه، وغير ذلك مِنْ مَنّ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واللّه ما دعاهُم إلى نَفْسِه، ولقد تداك الناسُ عليه تداك الإبل الهيمِ عندَ ورودِها، فبايَعوهُ طائعين، ثمّ نكث منهم ناكثون بلا حدث أحدثه ولا خلاف أتاه ، حَسَداً له وبغياً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فعلیكم عبادَ اللّهِ بتقوى اللّه والجِدّ والصبر والإستقامة باللّه، والخُفُوفِ إلى ما دعاكم إليه أميرُ المؤمنین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وإيّاكُم بما عَصَمَ به أولياءَه وأهلَ طاعتِه، وألهَمَنا وإيّاكُم تَقواه، وأعانَنا وإيّاكُم على جِهادِ أعدائه ، أستغفرُ اللّهَ العظيمَ لي ولكم</w:t>
      </w:r>
      <w:r>
        <w:rPr>
          <w:rFonts w:eastAsia="Amiri" w:cs="Amiri" w:ascii="Amiri" w:hAnsi="Amiri"/>
          <w:color w:val="111111"/>
          <w:sz w:val="28"/>
          <w:szCs w:val="28"/>
          <w:rtl w:val="true"/>
          <w:lang w:bidi="ar-SA"/>
        </w:rPr>
        <w:t>.</w:t>
      </w:r>
      <w:r>
        <w:rPr>
          <w:rStyle w:val="FootnoteAnchor"/>
          <w:rtl w:val="true"/>
        </w:rPr>
        <w:footnoteReference w:id="779"/>
      </w:r>
      <w:bookmarkStart w:id="1002" w:name="pg15084_164315"/>
    </w:p>
    <w:p>
      <w:pPr>
        <w:pStyle w:val="Heading3"/>
        <w:numPr>
          <w:ilvl w:val="2"/>
          <w:numId w:val="1"/>
        </w:numPr>
        <w:rPr/>
      </w:pPr>
      <w:bookmarkStart w:id="1003" w:name="__RefHeading___Toc964478_2142443653"/>
      <w:bookmarkStart w:id="1004" w:name="_Toc377"/>
      <w:bookmarkEnd w:id="1002"/>
      <w:bookmarkEnd w:id="1003"/>
      <w:r>
        <w:rPr>
          <w:rtl w:val="true"/>
        </w:rPr>
        <w:t>جئنا ندعوكم إلى اللّه</w:t>
      </w:r>
      <w:bookmarkEnd w:id="1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الكوفة 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أصحابه ، ومعهم كتاب إلى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الكوفة اجتمع إليهما الناس،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فاستنفر الناس، فحمد اللّه وصلّى على رسوله،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نَدعوكم إلى اللّه وإلى كتابِه وسنّة رسولِه وإلى أفقَه من تفقّه مِن المسلمين، وأعدَل مَن تُعَدِّلون، وأفضلِ مَن تُفَضِّلون، وأوفى من تبايعون، مَن لم يعيه القرآنُ ولم تُجهِلْه السُنّة، ولم تَقعُدْ بِه السابقةُ، إلى مَن قرّبهُ اللّه إلى رسوله قرابتين ، قرابةَ الدينِ وقرابةَ الرحمِ، إلى مَن سبق الناسَ إلى كلّ ماثُرة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كفى اللّهُ به رسولَه، والناسُ مُتَخاذِلون، فقَرُبَ مِنه وهم مُتَباعِدون، وصلّى معه وهم به مُشرِكون، وقاتَلَ معه وهم منهزِمون، وبارَزَ معه وهم مُحْجِمون، وصدّقه وهم مُكذِّبون، إلى من لم تُردُّ له رواية ، ولاتُكافِيءُ له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يسألكم النصرَ ويدعوكم إلى الحقّ، ويسألكم بالمسير إليه، لتوازروه وتَنصُروه على قومٍ نَكَثوا بيعتَه، وقتلوا أهلَ الصلاحِ مِن أصحابه ، ومثّلوا بعُمّاله، وانتَهَبوا بيت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فأشخِصُوا إليه رحِمَكُم اللّه، فمُروا بالمعروف وانهَوا عن المنكر ، واحضُروا بما يحضُرُ بهِ الصالِحُون</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bookmarkStart w:id="1005" w:name="pg15084_164316"/>
    </w:p>
    <w:p>
      <w:pPr>
        <w:pStyle w:val="Heading3"/>
        <w:numPr>
          <w:ilvl w:val="2"/>
          <w:numId w:val="1"/>
        </w:numPr>
        <w:rPr/>
      </w:pPr>
      <w:bookmarkStart w:id="1006" w:name="__RefHeading___Toc964480_2142443653"/>
      <w:bookmarkStart w:id="1007" w:name="_Toc378"/>
      <w:bookmarkEnd w:id="1005"/>
      <w:bookmarkEnd w:id="1006"/>
      <w:r>
        <w:rPr>
          <w:rtl w:val="true"/>
        </w:rPr>
        <w:t>في ردّ ابن الزبير</w:t>
      </w:r>
      <w:bookmarkEnd w:id="1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عبداللّه بن الزبير</w:t>
      </w:r>
      <w:r>
        <w:rPr>
          <w:rStyle w:val="FootnoteAnchor"/>
          <w:rtl w:val="true"/>
        </w:rPr>
        <w:footnoteReference w:id="781"/>
      </w:r>
      <w:r>
        <w:rPr>
          <w:rFonts w:ascii="Amiri" w:hAnsi="Amiri" w:eastAsia="Amiri" w:cs="Amiri"/>
          <w:color w:val="111111"/>
          <w:sz w:val="28"/>
          <w:sz w:val="28"/>
          <w:szCs w:val="28"/>
          <w:rtl w:val="true"/>
          <w:lang w:bidi="ar-SA"/>
        </w:rPr>
        <w:t xml:space="preserve">قال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بني فاخطب،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مقالةُ ابن الزُبير ، وقد كان واللّه أبوه يتجنّى </w:t>
      </w:r>
      <w:r>
        <w:rPr>
          <w:rStyle w:val="FootnoteAnchor"/>
          <w:rtl w:val="true"/>
        </w:rPr>
        <w:footnoteReference w:id="782"/>
      </w:r>
      <w:r>
        <w:rPr>
          <w:rFonts w:ascii="Amiri" w:hAnsi="Amiri" w:eastAsia="Amiri" w:cs="Amiri"/>
          <w:color w:val="111111"/>
          <w:sz w:val="28"/>
          <w:sz w:val="28"/>
          <w:szCs w:val="28"/>
          <w:rtl w:val="true"/>
          <w:lang w:bidi="ar-SA"/>
        </w:rPr>
        <w:t>على عثمانَ الذُنوب، وقد ضيَّق عليه البلادَ حتّى قُتِل، وإنّ طلحةَ راكزَ</w:t>
      </w:r>
      <w:r>
        <w:rPr>
          <w:rStyle w:val="FootnoteAnchor"/>
          <w:rtl w:val="true"/>
        </w:rPr>
        <w:footnoteReference w:id="783"/>
      </w:r>
      <w:r>
        <w:rPr>
          <w:rFonts w:ascii="Amiri" w:hAnsi="Amiri" w:eastAsia="Amiri" w:cs="Amiri"/>
          <w:color w:val="111111"/>
          <w:sz w:val="28"/>
          <w:sz w:val="28"/>
          <w:szCs w:val="28"/>
          <w:rtl w:val="true"/>
          <w:lang w:bidi="ar-SA"/>
        </w:rPr>
        <w:t>رايته على بيت ماله، وهو حيّ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ابتزّ الناسَ أُمورَهم، فإنّه أعظمُ حُجّةً لأبيه، زعم أنه بایعه بيده، ولم یبایعه بقلبه، فقد أقرّ بالبيعة وادّعى الوليجة</w:t>
      </w:r>
      <w:r>
        <w:rPr>
          <w:rStyle w:val="FootnoteAnchor"/>
          <w:rtl w:val="true"/>
        </w:rPr>
        <w:footnoteReference w:id="784"/>
      </w:r>
      <w:r>
        <w:rPr>
          <w:rFonts w:ascii="Amiri" w:hAnsi="Amiri" w:eastAsia="Amiri" w:cs="Amiri"/>
          <w:color w:val="111111"/>
          <w:sz w:val="28"/>
          <w:sz w:val="28"/>
          <w:szCs w:val="28"/>
          <w:rtl w:val="true"/>
          <w:lang w:bidi="ar-SA"/>
        </w:rPr>
        <w:t xml:space="preserve">، فليأتِ على </w:t>
      </w:r>
      <w:bookmarkStart w:id="1008" w:name="pg15084_164317"/>
    </w:p>
    <w:p>
      <w:pPr>
        <w:pStyle w:val="BookText"/>
        <w:rPr/>
      </w:pPr>
      <w:bookmarkEnd w:id="1008"/>
      <w:r>
        <w:rPr>
          <w:rFonts w:ascii="Amiri" w:hAnsi="Amiri" w:eastAsia="Amiri" w:cs="Amiri"/>
          <w:color w:val="111111"/>
          <w:sz w:val="28"/>
          <w:sz w:val="28"/>
          <w:szCs w:val="28"/>
          <w:rtl w:val="true"/>
          <w:lang w:bidi="ar-SA"/>
        </w:rPr>
        <w:t>ما ادّعاه ببُرهان وأنّى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تعجّبُه مِن تورّدِ أهل الكوفِة على أهلِ البصرة، فما عجبُه مِن أهل حقِّ تورَّدوا على أهل الباطل ؟ ولَعَمْري واللّه ليعلمَنَّ أهلُ البصرةِ، فمیعادُ ما بينَنا وبينَهم يومَ نُحاكِمُهُم إلى اللّه، فيَقْضي اللّهُ بالحقّ، وهو خيرُ الفاصِلين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حَسَنُ الْخَيْرِ يَا شَبِيهَ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 xml:space="preserve">قُمْتَ بِالْخُطْبَةِ الَّتِي صَدَعَ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بِهَا عَنْ أَبِيكَ أَهْلَ الْعُيُوبِ</w:t>
      </w:r>
    </w:p>
    <w:p>
      <w:pPr>
        <w:pStyle w:val="BookText"/>
        <w:rPr/>
      </w:pPr>
      <w:r>
        <w:rPr>
          <w:rFonts w:ascii="Amiri" w:hAnsi="Amiri" w:eastAsia="Amiri" w:cs="Amiri"/>
          <w:color w:val="111111"/>
          <w:sz w:val="28"/>
          <w:sz w:val="28"/>
          <w:szCs w:val="28"/>
          <w:rtl w:val="true"/>
          <w:lang w:bidi="ar-SA"/>
        </w:rPr>
        <w:t>وَ كَشَفْتَ الْقِنَاعَ فَاتَّضَحَ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أَصْلَحْتَ فَاسِدَاتِ الْقُلُوبِ</w:t>
      </w:r>
    </w:p>
    <w:p>
      <w:pPr>
        <w:pStyle w:val="BookText"/>
        <w:rPr/>
      </w:pPr>
      <w:r>
        <w:rPr>
          <w:rFonts w:ascii="Amiri" w:hAnsi="Amiri" w:eastAsia="Amiri" w:cs="Amiri"/>
          <w:color w:val="111111"/>
          <w:sz w:val="28"/>
          <w:sz w:val="28"/>
          <w:szCs w:val="28"/>
          <w:rtl w:val="true"/>
          <w:lang w:bidi="ar-SA"/>
        </w:rPr>
        <w:t>لَسْتَ كَابْنِ الزُّبَيْرِ لَجْلَجَ فِي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طَأْطَأَ عِنَانَ قِيلٍ مُرِيبٍ</w:t>
      </w:r>
    </w:p>
    <w:p>
      <w:pPr>
        <w:pStyle w:val="BookText"/>
        <w:rPr/>
      </w:pPr>
      <w:r>
        <w:rPr>
          <w:rFonts w:ascii="Amiri" w:hAnsi="Amiri" w:eastAsia="Amiri" w:cs="Amiri"/>
          <w:color w:val="111111"/>
          <w:sz w:val="28"/>
          <w:sz w:val="28"/>
          <w:szCs w:val="28"/>
          <w:rtl w:val="true"/>
          <w:lang w:bidi="ar-SA"/>
        </w:rPr>
        <w:t>وَ أَبَى اللَّهُ أَنْ يَقُومَ بِمَا 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بِهِ ابْنُ الْوَصِيِّ وَ ابْنُ النَّجِيبِ</w:t>
      </w:r>
    </w:p>
    <w:p>
      <w:pPr>
        <w:pStyle w:val="BookText"/>
        <w:rPr/>
      </w:pPr>
      <w:r>
        <w:rPr>
          <w:rFonts w:ascii="Amiri" w:hAnsi="Amiri" w:eastAsia="Amiri" w:cs="Amiri"/>
          <w:color w:val="111111"/>
          <w:sz w:val="28"/>
          <w:sz w:val="28"/>
          <w:szCs w:val="28"/>
          <w:rtl w:val="true"/>
          <w:lang w:bidi="ar-SA"/>
        </w:rPr>
        <w:t>إِنَّ شَخْصاً بَيْنَ النَّبِيِّ لَكَ الْخَيْ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بَيْنَ الْوَصِيِّ غَيْرُ مَشُوبٍ</w:t>
      </w:r>
    </w:p>
    <w:p>
      <w:pPr>
        <w:pStyle w:val="BookText"/>
        <w:rPr/>
      </w:pPr>
      <w:r>
        <w:rPr>
          <w:rFonts w:ascii="Amiri" w:hAnsi="Amiri" w:eastAsia="Amiri" w:cs="Amiri"/>
          <w:color w:val="111111"/>
          <w:sz w:val="28"/>
          <w:sz w:val="28"/>
          <w:szCs w:val="28"/>
          <w:rtl w:val="true"/>
          <w:lang w:bidi="ar-SA"/>
        </w:rPr>
        <w:t>راجع أيضاً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فيه الأبيات أكثر من هذا</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964482_2142443653"/>
      <w:bookmarkStart w:id="1010" w:name="_Toc379"/>
      <w:bookmarkEnd w:id="1009"/>
      <w:r>
        <w:rPr>
          <w:rtl w:val="true"/>
        </w:rPr>
        <w:t>في الحث على الجهاد</w:t>
      </w:r>
      <w:bookmarkEnd w:id="10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فيد، بعث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وابن عبّاس إلى الكوفة، لمّا دخلوا المسجد صعد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ثمّ ذكر جدّه فصلّى عليه، وذكر فضل أبيه وسابقته وقرابته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أولى بالأمر من غيره، ثمّ قال </w:t>
      </w:r>
      <w:r>
        <w:rPr>
          <w:rFonts w:eastAsia="Amiri" w:cs="Amiri" w:ascii="Amiri" w:hAnsi="Amiri"/>
          <w:color w:val="111111"/>
          <w:sz w:val="28"/>
          <w:szCs w:val="28"/>
          <w:rtl w:val="true"/>
          <w:lang w:bidi="ar-SA"/>
        </w:rPr>
        <w:t xml:space="preserve">: </w:t>
      </w:r>
      <w:bookmarkStart w:id="1011" w:name="pg15084_164318"/>
    </w:p>
    <w:p>
      <w:pPr>
        <w:pStyle w:val="BookText"/>
        <w:rPr/>
      </w:pPr>
      <w:bookmarkEnd w:id="1011"/>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والزُبيرَ قد بايعا عليّاً طائعَينَ غيرَ مُكْرَهَين، ثمّ نَفَرا ونكثا بيعتَهُما له، فطوبى لمَن خفّ في مُجاهَدَةِ مَن جاهَدَه، فإنّ الجِهادَ معه كالجِهادِ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86"/>
      </w:r>
    </w:p>
    <w:p>
      <w:pPr>
        <w:pStyle w:val="Heading3"/>
        <w:numPr>
          <w:ilvl w:val="2"/>
          <w:numId w:val="1"/>
        </w:numPr>
        <w:rPr/>
      </w:pPr>
      <w:bookmarkStart w:id="1012" w:name="__RefHeading___Toc964484_2142443653"/>
      <w:bookmarkStart w:id="1013" w:name="_Toc380"/>
      <w:bookmarkEnd w:id="1012"/>
      <w:r>
        <w:rPr>
          <w:rtl w:val="true"/>
        </w:rPr>
        <w:t>أجيبوا دعوتنا</w:t>
      </w:r>
      <w:bookmarkEnd w:id="10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سيوجد لهذا الأمر من ينفر إليه، فأجيبوا دعوتنا وأعينونا على ما قد بلينا به، فواللّه إنّي لأعلم أنّ من سمع بهذا الأمر ولم يكن إلّا مع الحق أنه 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الهيثمّ بن مجمع العامري</w:t>
      </w:r>
      <w:r>
        <w:rPr>
          <w:rStyle w:val="FootnoteAnchor"/>
          <w:rtl w:val="true"/>
        </w:rPr>
        <w:footnoteReference w:id="78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دعانا وأرسل إلينا رسله وهذا ابنه الحسن فاسمعوا قوله وأطيعوا أمره وانفروا إلى أميركم وأشيروا عليه برأيكم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الناس إلى ذلك ونفر من أهل الكوفة تسعة آلاف ومائتا رجل</w:t>
      </w:r>
      <w:r>
        <w:rPr>
          <w:rStyle w:val="FootnoteAnchor"/>
          <w:rtl w:val="true"/>
        </w:rPr>
        <w:footnoteReference w:id="788"/>
      </w:r>
      <w:r>
        <w:rPr>
          <w:rFonts w:ascii="IRNazanin" w:hAnsi="IRNazanin" w:eastAsia="IRNazanin"/>
          <w:color w:val="111111"/>
          <w:sz w:val="28"/>
          <w:sz w:val="28"/>
          <w:szCs w:val="28"/>
          <w:rtl w:val="true"/>
          <w:lang w:bidi="fa-IR"/>
        </w:rPr>
        <w:t xml:space="preserve">فأخذ بعضهم في البرّ وبعضهم في البحر حتّى قدموا على علي بن أبي طالب، فاستقبلهم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ورحّب بهم وأدناهم وحيّاهم،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ولیتم شوكة الأعاجم وملوكهم ففضضتم جموعهم </w:t>
      </w:r>
      <w:bookmarkStart w:id="1014" w:name="pg15084_164319"/>
    </w:p>
    <w:p>
      <w:pPr>
        <w:pStyle w:val="BookText"/>
        <w:rPr/>
      </w:pPr>
      <w:bookmarkEnd w:id="1014"/>
      <w:r>
        <w:rPr>
          <w:rFonts w:ascii="Amiri" w:hAnsi="Amiri" w:eastAsia="Amiri" w:cs="Amiri"/>
          <w:color w:val="111111"/>
          <w:sz w:val="28"/>
          <w:sz w:val="28"/>
          <w:szCs w:val="28"/>
          <w:rtl w:val="true"/>
          <w:lang w:bidi="ar-SA"/>
        </w:rPr>
        <w:t>وهدمتم عزّهم، حتّى صارت إليكم مواريثهم وأموالهم، ثمّ منعتم</w:t>
      </w:r>
      <w:r>
        <w:rPr>
          <w:rStyle w:val="FootnoteAnchor"/>
          <w:rtl w:val="true"/>
        </w:rPr>
        <w:footnoteReference w:id="789"/>
      </w:r>
      <w:r>
        <w:rPr>
          <w:rFonts w:ascii="Amiri" w:hAnsi="Amiri" w:eastAsia="Amiri" w:cs="Amiri"/>
          <w:color w:val="111111"/>
          <w:sz w:val="28"/>
          <w:sz w:val="28"/>
          <w:szCs w:val="28"/>
          <w:rtl w:val="true"/>
          <w:lang w:bidi="ar-SA"/>
        </w:rPr>
        <w:t>حوزتكم وأعنتم الناس على عدوّهم ؛ وقد دعوتكم الآن لتشهدوا معنا إخواننا هؤلاء من أهل البصرة، فإن يتّقوا اللّه ويرجعوا فذلك ما تريدون وأن أبوا ذلك نداويهم</w:t>
      </w:r>
      <w:r>
        <w:rPr>
          <w:rStyle w:val="FootnoteAnchor"/>
          <w:rtl w:val="true"/>
        </w:rPr>
        <w:footnoteReference w:id="790"/>
      </w:r>
      <w:r>
        <w:rPr>
          <w:rFonts w:ascii="Amiri" w:hAnsi="Amiri" w:eastAsia="Amiri" w:cs="Amiri"/>
          <w:color w:val="111111"/>
          <w:sz w:val="28"/>
          <w:sz w:val="28"/>
          <w:szCs w:val="28"/>
          <w:rtl w:val="true"/>
          <w:lang w:bidi="ar-SA"/>
        </w:rPr>
        <w:t>باللين والشدّة، ولسنا ندع أمراً فيه صلاح إلّا آثرناه على ما فيه الفساد إن شاء اللّه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بذي قار مع علي بن أبي طالب ستّة آلاف من أهل المدينة وأهل مصر وأهل الحجاز وتسعة آلاف</w:t>
      </w:r>
      <w:r>
        <w:rPr>
          <w:rStyle w:val="FootnoteAnchor"/>
          <w:rtl w:val="true"/>
        </w:rPr>
        <w:footnoteReference w:id="791"/>
      </w:r>
      <w:r>
        <w:rPr>
          <w:rFonts w:ascii="Amiri" w:hAnsi="Amiri" w:eastAsia="Amiri" w:cs="Amiri"/>
          <w:color w:val="111111"/>
          <w:sz w:val="28"/>
          <w:sz w:val="28"/>
          <w:szCs w:val="28"/>
          <w:rtl w:val="true"/>
          <w:lang w:bidi="ar-SA"/>
        </w:rPr>
        <w:t xml:space="preserve">من أهل الكوفة، وجعل الناس يجتمعون حتّى صاروا في تسعة عشر ألف رجل من فارس وراجل، وسار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قار يريد البصرة في جميع أصحابه والناس يتلاحقون به من كلّ أوب</w:t>
      </w:r>
      <w:r>
        <w:rPr>
          <w:rFonts w:eastAsia="Amiri" w:cs="Amiri" w:ascii="Amiri" w:hAnsi="Amiri"/>
          <w:color w:val="111111"/>
          <w:sz w:val="28"/>
          <w:szCs w:val="28"/>
          <w:rtl w:val="true"/>
          <w:lang w:bidi="ar-SA"/>
        </w:rPr>
        <w:t>.</w:t>
      </w:r>
      <w:r>
        <w:rPr>
          <w:rStyle w:val="FootnoteAnchor"/>
          <w:rtl w:val="true"/>
        </w:rPr>
        <w:footnoteReference w:id="792"/>
      </w:r>
    </w:p>
    <w:p>
      <w:pPr>
        <w:pStyle w:val="Heading3"/>
        <w:numPr>
          <w:ilvl w:val="2"/>
          <w:numId w:val="1"/>
        </w:numPr>
        <w:rPr/>
      </w:pPr>
      <w:bookmarkStart w:id="1015" w:name="__RefHeading___Toc964486_2142443653"/>
      <w:bookmarkStart w:id="1016" w:name="_Toc381"/>
      <w:bookmarkEnd w:id="1015"/>
      <w:r>
        <w:rPr>
          <w:rtl w:val="true"/>
        </w:rPr>
        <w:t>سیروا إلى إخوانكم</w:t>
      </w:r>
      <w:bookmarkEnd w:id="10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دعوةَ أميرِكم، وسيرو إلى إخوانِكم، فإنّه سیوجَدُ لهذا الأمر مَن يَنْفُرُ إليه، واللّه لأن يَلِيَه أُولوا النُهئ أمثَلُ في العاجلة وخيرٌ في العاقبة، فأجيبوا دَعْوَتَنا وأعينُونا على ما ابتُلينا به وابتُليتُم</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استتمّ كلامه أجاب الناس ورضوا به، قال لهم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غادٍ فمن شاء منكم أن يخرج معي على الظهر، ومن شاء فليخرج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من أهل الكوفة تسعة آلاف بعضهم البرّ، وأخذ بعضهم الماء</w:t>
      </w:r>
      <w:r>
        <w:rPr>
          <w:rFonts w:eastAsia="Amiri" w:cs="Amiri" w:ascii="Amiri" w:hAnsi="Amiri"/>
          <w:color w:val="111111"/>
          <w:sz w:val="28"/>
          <w:szCs w:val="28"/>
          <w:rtl w:val="true"/>
          <w:lang w:bidi="ar-SA"/>
        </w:rPr>
        <w:t>.</w:t>
      </w:r>
      <w:bookmarkStart w:id="1017" w:name="pg15084_164320"/>
    </w:p>
    <w:p>
      <w:pPr>
        <w:pStyle w:val="Heading3"/>
        <w:numPr>
          <w:ilvl w:val="2"/>
          <w:numId w:val="1"/>
        </w:numPr>
        <w:rPr/>
      </w:pPr>
      <w:bookmarkStart w:id="1018" w:name="__RefHeading___Toc964488_2142443653"/>
      <w:bookmarkStart w:id="1019" w:name="_Toc382"/>
      <w:bookmarkEnd w:id="1017"/>
      <w:bookmarkEnd w:id="1018"/>
      <w:r>
        <w:rPr>
          <w:rtl w:val="true"/>
        </w:rPr>
        <w:t xml:space="preserve">خطبته </w:t>
      </w:r>
      <w:r>
        <w:rPr>
          <w:rtl w:val="true"/>
        </w:rPr>
        <w:t>(</w:t>
      </w:r>
      <w:r>
        <w:rPr>
          <w:rtl w:val="true"/>
        </w:rPr>
        <w:t>عَلَيهِ السَّلَامُ</w:t>
      </w:r>
      <w:r>
        <w:rPr>
          <w:rtl w:val="true"/>
        </w:rPr>
        <w:t xml:space="preserve">) </w:t>
      </w:r>
      <w:r>
        <w:rPr>
          <w:rtl w:val="true"/>
        </w:rPr>
        <w:t>في الهداية</w:t>
      </w:r>
      <w:bookmarkEnd w:id="10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أمر أبي موسى في تخذيل الناس عن نصرته، أنفذ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والأشتر وعمّار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دخلوا المسجد صعد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وذكر جدّه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بابُ هدىً، فَمَنْ دَخَلَهُ اهْتَدى ، وَ مَنْ خَالَفَهُ تَرَدّی</w:t>
      </w:r>
      <w:r>
        <w:rPr>
          <w:rFonts w:eastAsia="Amiri" w:cs="Amiri" w:ascii="Amiri" w:hAnsi="Amiri"/>
          <w:color w:val="111111"/>
          <w:sz w:val="28"/>
          <w:szCs w:val="28"/>
          <w:rtl w:val="true"/>
          <w:lang w:bidi="ar-SA"/>
        </w:rPr>
        <w:t>.</w:t>
      </w:r>
      <w:r>
        <w:rPr>
          <w:rStyle w:val="FootnoteAnchor"/>
          <w:rtl w:val="true"/>
        </w:rPr>
        <w:footnoteReference w:id="794"/>
      </w:r>
    </w:p>
    <w:p>
      <w:pPr>
        <w:pStyle w:val="Heading3"/>
        <w:numPr>
          <w:ilvl w:val="2"/>
          <w:numId w:val="1"/>
        </w:numPr>
        <w:rPr/>
      </w:pPr>
      <w:bookmarkStart w:id="1020" w:name="__RefHeading___Toc964490_2142443653"/>
      <w:bookmarkStart w:id="1021" w:name="_Toc383"/>
      <w:bookmarkEnd w:id="1020"/>
      <w:r>
        <w:rPr>
          <w:rtl w:val="true"/>
        </w:rPr>
        <w:t xml:space="preserve">إن أمير المؤمنين يقول </w:t>
      </w:r>
      <w:r>
        <w:rPr>
          <w:rtl w:val="true"/>
        </w:rPr>
        <w:t>:</w:t>
      </w:r>
      <w:bookmarkEnd w:id="10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خرجتُ مَخرجَي هذا ظالماً أو مظلوماً، وَ إِنِّي أُذكِّرُ اللَّهَ عزّوجلّ رَجُلًا رَعَى لِلَّهِ حَقّاً إِلَّا نَفَرَ ، فإنْ كُنتُ مظلوماً أعانَني، وإن كُنتُ ظالِماً أخذ مِنّي، واللّهِ إنّ طلحة والزُبير لأوَّلُ من بايعني، وأوّلُ من غَدَر ، فهل استأْثرتُ </w:t>
      </w:r>
      <w:bookmarkStart w:id="1022" w:name="pg15084_164321"/>
    </w:p>
    <w:p>
      <w:pPr>
        <w:pStyle w:val="BookText"/>
        <w:rPr/>
      </w:pPr>
      <w:bookmarkEnd w:id="1022"/>
      <w:r>
        <w:rPr>
          <w:rFonts w:ascii="Amiri" w:hAnsi="Amiri" w:eastAsia="Amiri" w:cs="Amiri"/>
          <w:color w:val="111111"/>
          <w:sz w:val="28"/>
          <w:sz w:val="28"/>
          <w:szCs w:val="28"/>
          <w:rtl w:val="true"/>
          <w:lang w:bidi="ar-SA"/>
        </w:rPr>
        <w:t>بمالٍ أو بدّلتُ حُكْماً، فانفِروا، فمُروا بمعروف وانهَوا عن مُنكر</w:t>
      </w:r>
      <w:r>
        <w:rPr>
          <w:rFonts w:eastAsia="Amiri" w:cs="Amiri" w:ascii="Amiri" w:hAnsi="Amiri"/>
          <w:color w:val="111111"/>
          <w:sz w:val="28"/>
          <w:szCs w:val="28"/>
          <w:rtl w:val="true"/>
          <w:lang w:bidi="ar-SA"/>
        </w:rPr>
        <w:t>.</w:t>
      </w:r>
      <w:r>
        <w:rPr>
          <w:rStyle w:val="FootnoteAnchor"/>
          <w:rtl w:val="true"/>
        </w:rPr>
        <w:footnoteReference w:id="795"/>
      </w:r>
    </w:p>
    <w:p>
      <w:pPr>
        <w:pStyle w:val="Heading3"/>
        <w:numPr>
          <w:ilvl w:val="2"/>
          <w:numId w:val="1"/>
        </w:numPr>
        <w:rPr/>
      </w:pPr>
      <w:bookmarkStart w:id="1023" w:name="__RefHeading___Toc964492_2142443653"/>
      <w:bookmarkStart w:id="1024" w:name="_Toc384"/>
      <w:bookmarkEnd w:id="1023"/>
      <w:r>
        <w:rPr>
          <w:rtl w:val="true"/>
        </w:rPr>
        <w:t xml:space="preserve">فضل أهل البيت </w:t>
      </w:r>
      <w:r>
        <w:rPr>
          <w:rtl w:val="true"/>
        </w:rPr>
        <w:t>(</w:t>
      </w:r>
      <w:r>
        <w:rPr>
          <w:rtl w:val="true"/>
        </w:rPr>
        <w:t>عَلَيهِم السَّلَامُ</w:t>
      </w:r>
      <w:r>
        <w:rPr>
          <w:rtl w:val="true"/>
        </w:rPr>
        <w:t>)</w:t>
      </w:r>
      <w:bookmarkEnd w:id="1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فرغ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الجمل، عرض له مرض وحضرت الجمعة فتأخّر عنها، وقال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بني فاجمع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فلمّا استقرّ على المنبر حمد اللّه وأثنى عليه وتشهّد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اختارَنا لنفسِه، وارتَضانا لِدينِه، واصطَفانا على </w:t>
      </w:r>
      <w:bookmarkStart w:id="1025" w:name="pg15084_164322"/>
    </w:p>
    <w:p>
      <w:pPr>
        <w:pStyle w:val="BookText"/>
        <w:rPr/>
      </w:pPr>
      <w:bookmarkEnd w:id="1025"/>
      <w:r>
        <w:rPr>
          <w:rFonts w:ascii="Amiri" w:hAnsi="Amiri" w:eastAsia="Amiri" w:cs="Amiri"/>
          <w:color w:val="111111"/>
          <w:sz w:val="28"/>
          <w:sz w:val="28"/>
          <w:szCs w:val="28"/>
          <w:rtl w:val="true"/>
          <w:lang w:bidi="ar-SA"/>
        </w:rPr>
        <w:t xml:space="preserve">خَلْقه، وأنزَلَ علينا كتابَه ووحيَه، وأيمُ اللّه لا ينقُصُنا أحدٌ مِن حقِّنا شيئاً، إلّا إنتَقَصَهُ اللّهُ مِن حقّه في عاجِلِ دُنياهُ وآخِرَتِه، ولا يكونُ علينا دولةٌ إلا كانت لنا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ثمّ جمع بالناس وبلغ أباه كلامه، فلمّا انصرف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 ، فما ملك عبرته أن سالت على خدّيه ، ثمّ استدناه إليه فقبّل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p>
    <w:p>
      <w:pPr>
        <w:pStyle w:val="Heading3"/>
        <w:numPr>
          <w:ilvl w:val="2"/>
          <w:numId w:val="1"/>
        </w:numPr>
        <w:rPr/>
      </w:pPr>
      <w:bookmarkStart w:id="1026" w:name="__RefHeading___Toc964494_2142443653"/>
      <w:bookmarkStart w:id="1027" w:name="_Toc385"/>
      <w:bookmarkEnd w:id="1026"/>
      <w:r>
        <w:rPr>
          <w:rtl w:val="true"/>
        </w:rPr>
        <w:t>إن تنصروا الله</w:t>
      </w:r>
      <w:r>
        <w:rPr>
          <w:rtl w:val="true"/>
        </w:rPr>
        <w:t>..</w:t>
      </w:r>
      <w:bookmarkEnd w:id="10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تكفیكم جملتُه، وقد أتيناكم مستَنفِرين لكم، لأنّكم جبهةُ الأمصار ورؤساءُ العرب</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نقضِ طلحة والزُبير بيعتَهُما وخروجِهِما بعائشةَ ما قد بلغكم، وهو ضعفُ النساء</w:t>
      </w:r>
      <w:r>
        <w:rPr>
          <w:rStyle w:val="FootnoteAnchor"/>
          <w:rtl w:val="true"/>
        </w:rPr>
        <w:footnoteReference w:id="800"/>
      </w:r>
      <w:r>
        <w:rPr>
          <w:rFonts w:ascii="Amiri" w:hAnsi="Amiri" w:eastAsia="Amiri" w:cs="Amiri"/>
          <w:color w:val="111111"/>
          <w:sz w:val="28"/>
          <w:sz w:val="28"/>
          <w:szCs w:val="28"/>
          <w:rtl w:val="true"/>
          <w:lang w:bidi="ar-SA"/>
        </w:rPr>
        <w:t xml:space="preserve">وضعفَ رأيهنّ،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w:t>
      </w:r>
      <w:bookmarkStart w:id="1028" w:name="pg15084_164323"/>
    </w:p>
    <w:p>
      <w:pPr>
        <w:pStyle w:val="BookText"/>
        <w:rPr/>
      </w:pPr>
      <w:bookmarkEnd w:id="1028"/>
      <w:r>
        <w:rPr>
          <w:rFonts w:ascii="Amiri" w:hAnsi="Amiri" w:eastAsia="Amiri" w:cs="Amiri"/>
          <w:color w:val="111111"/>
          <w:sz w:val="28"/>
          <w:sz w:val="28"/>
          <w:szCs w:val="28"/>
          <w:rtl w:val="true"/>
          <w:lang w:bidi="ar-SA"/>
        </w:rPr>
        <w:t>عَلَى النِسَاءِ</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وأيمُ اللّه لو لم ينصرْه أحدٌ لرجوتُ أن يكونَ له فيمَن أقبلَ معه مِن المهاجرين والأنصار، ومَن يَبعَثُ اللّهُ له مِن نُجَباءِ الناسِ كفايةٌ، فانصُروا اللّهَ ينصُركُم</w:t>
      </w:r>
      <w:r>
        <w:rPr>
          <w:rFonts w:eastAsia="Amiri" w:cs="Amiri" w:ascii="Amiri" w:hAnsi="Amiri"/>
          <w:color w:val="111111"/>
          <w:sz w:val="28"/>
          <w:szCs w:val="28"/>
          <w:rtl w:val="true"/>
          <w:lang w:bidi="ar-SA"/>
        </w:rPr>
        <w:t>.</w:t>
      </w:r>
      <w:r>
        <w:rPr>
          <w:rStyle w:val="FootnoteAnchor"/>
          <w:rtl w:val="true"/>
        </w:rPr>
        <w:footnoteReference w:id="802"/>
      </w:r>
    </w:p>
    <w:p>
      <w:pPr>
        <w:pStyle w:val="Heading3"/>
        <w:numPr>
          <w:ilvl w:val="2"/>
          <w:numId w:val="1"/>
        </w:numPr>
        <w:rPr/>
      </w:pPr>
      <w:bookmarkStart w:id="1029" w:name="__RefHeading___Toc964496_2142443653"/>
      <w:bookmarkStart w:id="1030" w:name="_Toc386"/>
      <w:bookmarkEnd w:id="1029"/>
      <w:r>
        <w:rPr>
          <w:rtl w:val="true"/>
        </w:rPr>
        <w:t xml:space="preserve">خطبته </w:t>
      </w:r>
      <w:r>
        <w:rPr>
          <w:rtl w:val="true"/>
        </w:rPr>
        <w:t>(</w:t>
      </w:r>
      <w:r>
        <w:rPr>
          <w:rtl w:val="true"/>
        </w:rPr>
        <w:t>عَلَيهِ السَّلَامُ</w:t>
      </w:r>
      <w:r>
        <w:rPr>
          <w:rtl w:val="true"/>
        </w:rPr>
        <w:t xml:space="preserve">) </w:t>
      </w:r>
      <w:r>
        <w:rPr>
          <w:rtl w:val="true"/>
        </w:rPr>
        <w:t>في صفّين</w:t>
      </w:r>
      <w:bookmarkEnd w:id="1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إِلَهَ غَيْرُهُ وَحْدَهُ لَا شَرِيكَ لَهُ وَ أَثْنَى عَلَيْهِ بِمَا هُوَ أَهْلُهُ إِنَّ مِمَّا عَظَّمَ اللَّهُ عَلَيْكُمْ مِنْ حَقِّهِ وَ أَسْبَغَ عَلَيْكُمْ مِنْ نِعَمِهِ مَا لَا يُحْصَى ذِكْرُهُ وَ لَا يُؤَدَّى شُكْرُهُ وَ لَا يَبْلُغُه صِفَةٌ وَ لَا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إِنَّمَا غَضِبْنَا لِلَّهِ وَ لَكُمْ فَإِنَّهُ مَنَّ عَلَيْنَا بِمَا هُوَ أَهْلُهُ أَنْ نَشْكُرَ فِيهِ آلَاءَهُ وَ بَلَاءَهُ وَ نَعْمَاءَهُ قَوْلا يَصْعَدُ إِلَى اللَّهِ فِيهِ الرِّضَا وَ تَنْتَشِرُ فِيهِ عَارِفَةُ الصِّدْقِ يُصَدِّقُ اللَّهُ فِيهِ قَوْلَنَا وَ نَسْتَوْجِبُ فِيهِ الْمَزِيدَ مِنْ رَبِّنَا قَوْلًا يَزِيدُ وَ لَا يَبِيدُ فَإِنَّهُ لَمْ يَجْتَمِعْ قَوْمٌ قَطُّ عَلَى أَمْرٍ وَاحِدٍ إِلَّا اشْتَدَّ أَمْرُهُمْ وَ اسْتَحْكَمَتْ عُقْدَتُهُمْ فَاحْتَشِدُوا فِي قِتَالِ عَدُوِّكُمْ مُعَاوِيَةَ وَ جُنُودِهِ فَإِنَّهُ قَدْ حَضَرَ وَ لَا تَخَاذَلُوا فَإِنَّ الْخِذْلَانَ يَقْطَعُ نِيَاطَ الْقُلُوبِ وَ إِنَّ الْإِقْدَامَ عَلَى الْأَسِنَّةِ نَجْدَةٌ وَ عِصْمَةٌ لِأَنَّهُ لَمْ يَمْتَنِع قَوْمٌ قَطُّ إِلَّا رَفَعَ اللَّهُ عَنْهُمُ الْعِلَّةَ وَ كَفَاهُمْ جَوَائِحَ الذِّلَّة وَ هَدَاهُمْ إِلَى مَعَالِمِ الْمِلَّة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والصُلحُ تأخُذُ مِنْهُ مارَضيتَ بِه</w:t>
      </w:r>
      <w:r>
        <w:rPr>
          <w:rFonts w:eastAsia="Amiri" w:cs="Amiri" w:ascii="Amiri" w:hAnsi="Amiri"/>
          <w:color w:val="111111"/>
          <w:sz w:val="28"/>
          <w:szCs w:val="28"/>
          <w:rtl w:val="true"/>
          <w:lang w:bidi="ar-SA"/>
        </w:rPr>
        <w:t xml:space="preserve">. </w:t>
      </w:r>
      <w:bookmarkStart w:id="1031" w:name="pg15084_164324"/>
    </w:p>
    <w:p>
      <w:pPr>
        <w:pStyle w:val="BookText"/>
        <w:rPr/>
      </w:pPr>
      <w:bookmarkEnd w:id="1031"/>
      <w:r>
        <w:rPr>
          <w:rFonts w:ascii="Amiri" w:hAnsi="Amiri" w:eastAsia="Amiri" w:cs="Amiri"/>
          <w:color w:val="111111"/>
          <w:sz w:val="28"/>
          <w:sz w:val="28"/>
          <w:szCs w:val="28"/>
          <w:rtl w:val="true"/>
          <w:lang w:bidi="ar-SA"/>
        </w:rPr>
        <w:t>وَ الْحَرْبِ يَكْفِيكَ مِنْ أَنفَاسِهَا جُرَع</w:t>
      </w:r>
      <w:r>
        <w:rPr>
          <w:rFonts w:eastAsia="Amiri" w:cs="Amiri" w:ascii="Amiri" w:hAnsi="Amiri"/>
          <w:color w:val="111111"/>
          <w:sz w:val="28"/>
          <w:szCs w:val="28"/>
          <w:rtl w:val="true"/>
          <w:lang w:bidi="ar-SA"/>
        </w:rPr>
        <w:t>.</w:t>
      </w:r>
      <w:r>
        <w:rPr>
          <w:rStyle w:val="FootnoteAnchor"/>
          <w:rtl w:val="true"/>
        </w:rPr>
        <w:footnoteReference w:id="803"/>
      </w:r>
    </w:p>
    <w:p>
      <w:pPr>
        <w:pStyle w:val="Heading3"/>
        <w:numPr>
          <w:ilvl w:val="2"/>
          <w:numId w:val="1"/>
        </w:numPr>
        <w:rPr/>
      </w:pPr>
      <w:bookmarkStart w:id="1032" w:name="__RefHeading___Toc964498_2142443653"/>
      <w:bookmarkStart w:id="1033" w:name="_Toc387"/>
      <w:bookmarkEnd w:id="1032"/>
      <w:r>
        <w:rPr>
          <w:rtl w:val="true"/>
        </w:rPr>
        <w:t xml:space="preserve">خطبته </w:t>
      </w:r>
      <w:r>
        <w:rPr>
          <w:rtl w:val="true"/>
        </w:rPr>
        <w:t>(</w:t>
      </w:r>
      <w:r>
        <w:rPr>
          <w:rtl w:val="true"/>
        </w:rPr>
        <w:t>عَلَيهِ السَّلَامُ</w:t>
      </w:r>
      <w:r>
        <w:rPr>
          <w:rtl w:val="true"/>
        </w:rPr>
        <w:t xml:space="preserve">) </w:t>
      </w:r>
      <w:r>
        <w:rPr>
          <w:rtl w:val="true"/>
        </w:rPr>
        <w:t>بعد التحكيم</w:t>
      </w:r>
      <w:bookmarkEnd w:id="10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في أمر عبداللّه بن قيس وعمرو بن العاص، فإنّما بُعِثا ليحكما بكتاب اللّه، فحكما بالهوى على الكتاب ، ومَن كان هكذا لم يُسَمّ حَكَماً، ولكنّه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أخطأ عبدُ اللّهِ بن قيس في أن أوصى بها إلى عبداللّه بن عمر، فأخطأ في ذلك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أباه لم يرضه لها، وفي أنّه لم يستأمره، وفي أنّه لم يجتمع عليه المهاجرون والأنصارُ الّذين نفّذوها لمَن بعدَه، وإنّما الحكومةُ فرضٌ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في بَني قُرَيظة، فحَكَم فيهم بحكم اللّه لا شكّ فيه، فنقّذ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ولو خالف ذلك لم يجره</w:t>
      </w:r>
      <w:r>
        <w:rPr>
          <w:rFonts w:eastAsia="Amiri" w:cs="Amiri" w:ascii="Amiri" w:hAnsi="Amiri"/>
          <w:color w:val="111111"/>
          <w:sz w:val="28"/>
          <w:szCs w:val="28"/>
          <w:rtl w:val="true"/>
          <w:lang w:bidi="ar-SA"/>
        </w:rPr>
        <w:t>.</w:t>
      </w:r>
      <w:r>
        <w:rPr>
          <w:rStyle w:val="FootnoteAnchor"/>
          <w:rtl w:val="true"/>
        </w:rPr>
        <w:footnoteReference w:id="804"/>
      </w:r>
    </w:p>
    <w:p>
      <w:pPr>
        <w:pStyle w:val="Heading3"/>
        <w:numPr>
          <w:ilvl w:val="2"/>
          <w:numId w:val="1"/>
        </w:numPr>
        <w:rPr/>
      </w:pPr>
      <w:bookmarkStart w:id="1034" w:name="__RefHeading___Toc964500_2142443653"/>
      <w:bookmarkStart w:id="1035" w:name="_Toc388"/>
      <w:bookmarkEnd w:id="1034"/>
      <w:r>
        <w:rPr>
          <w:rtl w:val="true"/>
        </w:rPr>
        <w:t>في الترغيب والتحذير</w:t>
      </w:r>
      <w:bookmarkEnd w:id="10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أتوا الحسن بن علي بعد 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ليبايعوه ، فقال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مَا قَضَى مِنْ أَمْرٍ وَ خَصَّ مِنْ فَضْلٍ وَ عَمَّ مِنْ أَمْرٍ وَ جَلَّل </w:t>
      </w:r>
      <w:bookmarkStart w:id="1036" w:name="pg15084_164325"/>
    </w:p>
    <w:p>
      <w:pPr>
        <w:pStyle w:val="BookText"/>
        <w:rPr/>
      </w:pPr>
      <w:bookmarkEnd w:id="1036"/>
      <w:r>
        <w:rPr>
          <w:rFonts w:ascii="Amiri" w:hAnsi="Amiri" w:eastAsia="Amiri" w:cs="Amiri"/>
          <w:color w:val="111111"/>
          <w:sz w:val="28"/>
          <w:sz w:val="28"/>
          <w:szCs w:val="28"/>
          <w:rtl w:val="true"/>
          <w:lang w:bidi="ar-SA"/>
        </w:rPr>
        <w:t xml:space="preserve">مِنْ عَافِيَةٍ حَمْداً يُتَمِّمُ بِهِ عَلَيْنَا نِعَمَهُ وَ نَسْتَوْجِبُ بِهِ رِضْوَانَهُ إِنَّ الدُّنْيَا دَارُ بَلَاءٍ وَ فِتْنَةٍ وَ كُلُّ مَا فِيهَا إِلَى زَوَالٍ وَ قَدْ نَبَّأَنَا اللَّهُ عَنْهَا كَيْمَا نَعْتَبِرَ فَقَدَّمَ إِلَيْنَا بِالْوَعِيدِ كَيْ لَا يَكُونَ لَنَا حُجَّةٌ بَعْدَ الْإِنْذَارِ فَازْهَدُوا فِيمَا يَفْنَى وَ ارْغَبُوا فِيمَا يَبْقَى وَ خَافُوا اللَّهَ فِي السِّرِّ وَ الْعَلَانِيَةِ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الْمَحْيَا وَ الْمَمَاتِ وَ الْمَبْعَثِ عَاشَ بِقَدَرٍ وَ مَاتَ بِأَجَلٍ وَ إِنِّي أُبَايِعُكُمْ عَلَى أَنْ تُسَالِمُوا مَنْ سَالَمْتُ وَ تُحَارِبُوا مَنْ حَارَبْتُ فَبَايَعُوهُ عَلَى ذَلِكَ</w:t>
      </w:r>
      <w:r>
        <w:rPr>
          <w:rFonts w:eastAsia="Amiri" w:cs="Amiri" w:ascii="Amiri" w:hAnsi="Amiri"/>
          <w:color w:val="111111"/>
          <w:sz w:val="28"/>
          <w:szCs w:val="28"/>
          <w:rtl w:val="true"/>
          <w:lang w:bidi="ar-SA"/>
        </w:rPr>
        <w:t>.</w:t>
      </w:r>
      <w:r>
        <w:rPr>
          <w:rStyle w:val="FootnoteAnchor"/>
          <w:rtl w:val="true"/>
        </w:rPr>
        <w:footnoteReference w:id="805"/>
      </w:r>
    </w:p>
    <w:p>
      <w:pPr>
        <w:pStyle w:val="Heading3"/>
        <w:numPr>
          <w:ilvl w:val="2"/>
          <w:numId w:val="1"/>
        </w:numPr>
        <w:rPr/>
      </w:pPr>
      <w:bookmarkStart w:id="1037" w:name="__RefHeading___Toc964502_2142443653"/>
      <w:bookmarkStart w:id="1038" w:name="_Toc389"/>
      <w:bookmarkEnd w:id="1037"/>
      <w:r>
        <w:rPr>
          <w:rtl w:val="true"/>
        </w:rPr>
        <w:t xml:space="preserve">ومن خطبته </w:t>
      </w:r>
      <w:r>
        <w:rPr>
          <w:rtl w:val="true"/>
        </w:rPr>
        <w:t>(</w:t>
      </w:r>
      <w:r>
        <w:rPr>
          <w:rtl w:val="true"/>
        </w:rPr>
        <w:t>عَلَيهِ السَّلَامُ</w:t>
      </w:r>
      <w:r>
        <w:rPr>
          <w:rtl w:val="true"/>
        </w:rPr>
        <w:t xml:space="preserve">) </w:t>
      </w:r>
      <w:r>
        <w:rPr>
          <w:rtl w:val="true"/>
        </w:rPr>
        <w:t xml:space="preserve">بعد شهادة أبيه </w:t>
      </w:r>
      <w:r>
        <w:rPr>
          <w:rtl w:val="true"/>
        </w:rPr>
        <w:t>(</w:t>
      </w:r>
      <w:r>
        <w:rPr>
          <w:rtl w:val="true"/>
        </w:rPr>
        <w:t>عَلَيهِما السَّلَامُ</w:t>
      </w:r>
      <w:r>
        <w:rPr>
          <w:rtl w:val="true"/>
        </w:rPr>
        <w:t>)</w:t>
      </w:r>
      <w:bookmarkEnd w:id="10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فطن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الناس خطيباً، فقال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وهو للحمد أهل، الّذي منّ علينا بالإسلام وجعل فينا النبوّةَ والكتابَ واصطفاه على خلقه، فجعلَنا شهداء على الناس</w:t>
      </w:r>
      <w:r>
        <w:rPr>
          <w:rFonts w:eastAsia="Amiri" w:cs="Amiri" w:ascii="Amiri" w:hAnsi="Amiri"/>
          <w:color w:val="111111"/>
          <w:sz w:val="28"/>
          <w:szCs w:val="28"/>
          <w:rtl w:val="true"/>
          <w:lang w:bidi="ar-SA"/>
        </w:rPr>
        <w:t>.</w:t>
      </w:r>
      <w:r>
        <w:rPr>
          <w:rStyle w:val="FootnoteAnchor"/>
          <w:rtl w:val="true"/>
        </w:rPr>
        <w:footnoteReference w:id="806"/>
      </w:r>
      <w:bookmarkStart w:id="1039" w:name="pg15084_164326"/>
    </w:p>
    <w:p>
      <w:pPr>
        <w:pStyle w:val="Heading3"/>
        <w:numPr>
          <w:ilvl w:val="2"/>
          <w:numId w:val="1"/>
        </w:numPr>
        <w:rPr/>
      </w:pPr>
      <w:bookmarkStart w:id="1040" w:name="__RefHeading___Toc964504_2142443653"/>
      <w:bookmarkStart w:id="1041" w:name="_Toc390"/>
      <w:bookmarkEnd w:id="1039"/>
      <w:bookmarkEnd w:id="1040"/>
      <w:r>
        <w:rPr>
          <w:rtl w:val="true"/>
        </w:rPr>
        <w:t>لقد أصيبت البلاد</w:t>
      </w:r>
      <w:bookmarkEnd w:id="10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غيّبه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صعد المنبر، فجعل يريد الكلام، فخنقته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كذلك وأنا في أصل المنبر أنظر إليه وكنت من أنزر الناس دمعة، ما أقدر أن أبكي من شيء، فلمّا رأيت الحسن يريد الكلام، وتخنقه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بعد من أغزر الناس دمعة، ما أشاء أن أبكي من شيء إلّا بكيت،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الحسن إنطلق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وإنّا للّه وإنا إليه راجعون، نحتسب عند اللّه مصابنا بأبينا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لن نُصاب بمثله أبداً، ونحتسب عند اللّه مصابنا بخير الآباء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إنّي لا أقول فيه الغداة، إلّا حقّاً، لقد أُصيبت به البلاد والعباد والشجر والدابّ، فرحم اللّه وجهه وعذّب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بابن ملجم، فأُتي به فإذا رجل واضح الجبين والثنايا له شعر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به حتّى وقف،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قتلت أمير المؤمنين وخير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لعيسى الحلبي</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3"/>
        <w:numPr>
          <w:ilvl w:val="2"/>
          <w:numId w:val="1"/>
        </w:numPr>
        <w:rPr/>
      </w:pPr>
      <w:bookmarkStart w:id="1042" w:name="__RefHeading___Toc964506_2142443653"/>
      <w:bookmarkStart w:id="1043" w:name="_Toc391"/>
      <w:bookmarkEnd w:id="1042"/>
      <w:r>
        <w:rPr>
          <w:rtl w:val="true"/>
        </w:rPr>
        <w:t xml:space="preserve">خطبته في تأبين أبيه </w:t>
      </w:r>
      <w:r>
        <w:rPr>
          <w:rtl w:val="true"/>
        </w:rPr>
        <w:t>(</w:t>
      </w:r>
      <w:r>
        <w:rPr>
          <w:rtl w:val="true"/>
        </w:rPr>
        <w:t>عَلَيهِما السَّلَامُ</w:t>
      </w:r>
      <w:r>
        <w:rPr>
          <w:rtl w:val="true"/>
        </w:rPr>
        <w:t>)</w:t>
      </w:r>
      <w:bookmarkEnd w:id="1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أذّن الحسن وأقام، وتقدّم فصلّى بالناس صلاة الفجر، ثمّ وثب فصعد المنبر فحمد اللّه وأثنى عليه،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جهلني أنبأته بإسمي على أنّ الناس بي 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قد دفن في هذه الليلة رجل لم يدركه الأوّلون بعلم ولا الآخرون بحلم، ولقد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قدمه للحرب فجبريل عن يمينه و میكائیل عن يساره، فما يلبث أن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خلف صفراء ولا بيضاء إلّا سبعمائة درهم</w:t>
      </w:r>
      <w:r>
        <w:rPr>
          <w:rStyle w:val="FootnoteAnchor"/>
          <w:rtl w:val="true"/>
        </w:rPr>
        <w:footnoteReference w:id="809"/>
      </w:r>
      <w:r>
        <w:rPr>
          <w:rFonts w:ascii="Amiri" w:hAnsi="Amiri" w:eastAsia="Amiri" w:cs="Amiri"/>
          <w:color w:val="111111"/>
          <w:sz w:val="28"/>
          <w:sz w:val="28"/>
          <w:szCs w:val="28"/>
          <w:rtl w:val="true"/>
          <w:lang w:bidi="ar-SA"/>
        </w:rPr>
        <w:t>قد كان أراد أن يبتاع بها لأُختي أُمّ كلثوم خادماً، وقد أمرني أن أردّها إلى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وأمر الحسن فأُتي باب ملجم من السجن، وضربه الحسن على رأسه ضربة</w:t>
      </w:r>
      <w:r>
        <w:rPr>
          <w:rStyle w:val="FootnoteAnchor"/>
          <w:rtl w:val="true"/>
        </w:rPr>
        <w:footnoteReference w:id="810"/>
      </w:r>
      <w:r>
        <w:rPr>
          <w:rFonts w:ascii="Amiri" w:hAnsi="Amiri" w:eastAsia="Amiri" w:cs="Amiri"/>
          <w:color w:val="111111"/>
          <w:sz w:val="28"/>
          <w:sz w:val="28"/>
          <w:szCs w:val="28"/>
          <w:rtl w:val="true"/>
          <w:lang w:bidi="ar-SA"/>
        </w:rPr>
        <w:t>وبادرت إليه الشيعة من كلّ ناحية فقطعوه بسيوفهم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العبدي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قطام بيّناً غير مبهم</w:t>
      </w:r>
      <w:r>
        <w:rPr>
          <w:rStyle w:val="FootnoteAnchor"/>
          <w:rtl w:val="true"/>
        </w:rPr>
        <w:footnoteReference w:id="81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آلاف وعبداً</w:t>
      </w:r>
      <w:r>
        <w:rPr>
          <w:rStyle w:val="FootnoteAnchor"/>
          <w:rtl w:val="true"/>
        </w:rPr>
        <w:footnoteReference w:id="813"/>
      </w:r>
      <w:r>
        <w:rPr>
          <w:rFonts w:ascii="Amiri" w:hAnsi="Amiri" w:eastAsia="Amiri" w:cs="Amiri"/>
          <w:color w:val="111111"/>
          <w:sz w:val="28"/>
          <w:sz w:val="28"/>
          <w:szCs w:val="28"/>
          <w:rtl w:val="true"/>
          <w:lang w:bidi="ar-SA"/>
        </w:rPr>
        <w:t>و قينة</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المسمَّم</w:t>
      </w:r>
      <w:r>
        <w:rPr>
          <w:rStyle w:val="FootnoteAnchor"/>
          <w:rtl w:val="true"/>
        </w:rPr>
        <w:footnoteReference w:id="815"/>
      </w:r>
      <w:bookmarkStart w:id="1044" w:name="pg15084_164328"/>
    </w:p>
    <w:p>
      <w:pPr>
        <w:pStyle w:val="BookText"/>
        <w:rPr/>
      </w:pPr>
      <w:bookmarkEnd w:id="1044"/>
      <w:r>
        <w:rPr>
          <w:rFonts w:ascii="Amiri" w:hAnsi="Amiri" w:eastAsia="Amiri" w:cs="Amiri"/>
          <w:color w:val="111111"/>
          <w:sz w:val="28"/>
          <w:sz w:val="28"/>
          <w:szCs w:val="28"/>
          <w:rtl w:val="true"/>
          <w:lang w:bidi="ar-SA"/>
        </w:rPr>
        <w:t>فلامهر أغلى من عليّ وإن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w:t>
      </w:r>
      <w:r>
        <w:rPr>
          <w:rStyle w:val="FootnoteAnchor"/>
          <w:rtl w:val="true"/>
        </w:rPr>
        <w:footnoteReference w:id="816"/>
      </w:r>
      <w:r>
        <w:rPr>
          <w:rFonts w:ascii="IRNazanin" w:hAnsi="IRNazanin" w:eastAsia="IRNazanin"/>
          <w:color w:val="111111"/>
          <w:sz w:val="28"/>
          <w:sz w:val="28"/>
          <w:szCs w:val="28"/>
          <w:rtl w:val="true"/>
          <w:lang w:bidi="fa-IR"/>
        </w:rPr>
        <w:t>ابن ملجم</w:t>
      </w:r>
    </w:p>
    <w:p>
      <w:pPr>
        <w:pStyle w:val="BookText"/>
        <w:rPr/>
      </w:pPr>
      <w:r>
        <w:rPr>
          <w:rFonts w:ascii="Amiri" w:hAnsi="Amiri" w:eastAsia="Amiri" w:cs="Amiri"/>
          <w:color w:val="111111"/>
          <w:sz w:val="28"/>
          <w:sz w:val="28"/>
          <w:szCs w:val="28"/>
          <w:rtl w:val="true"/>
          <w:lang w:bidi="ar-SA"/>
        </w:rPr>
        <w:t>ليبشر بخزي في الحياة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خلود ثاوياً في جهنّم</w:t>
      </w:r>
    </w:p>
    <w:p>
      <w:pPr>
        <w:pStyle w:val="BookText"/>
        <w:rPr/>
      </w:pPr>
      <w:r>
        <w:rPr>
          <w:rFonts w:ascii="Amiri" w:hAnsi="Amiri" w:eastAsia="Amiri" w:cs="Amiri"/>
          <w:color w:val="111111"/>
          <w:sz w:val="28"/>
          <w:sz w:val="28"/>
          <w:szCs w:val="28"/>
          <w:rtl w:val="true"/>
          <w:lang w:bidi="ar-SA"/>
        </w:rPr>
        <w:t>فيأكل من الزقّوم تعساً بجدّه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ويخلد في قعر من النار مظلم</w:t>
      </w:r>
    </w:p>
    <w:p>
      <w:pPr>
        <w:pStyle w:val="BookText"/>
        <w:rPr/>
      </w:pPr>
      <w:r>
        <w:rPr>
          <w:rFonts w:ascii="Amiri" w:hAnsi="Amiri" w:eastAsia="Amiri" w:cs="Amiri"/>
          <w:color w:val="111111"/>
          <w:sz w:val="28"/>
          <w:sz w:val="28"/>
          <w:szCs w:val="28"/>
          <w:rtl w:val="true"/>
          <w:lang w:bidi="ar-SA"/>
        </w:rPr>
        <w:t>ويشرب من الغسّاق والمهل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سربال قطران لقلب متيّم</w:t>
      </w:r>
      <w:r>
        <w:rPr>
          <w:rStyle w:val="FootnoteAnchor"/>
          <w:rtl w:val="true"/>
        </w:rPr>
        <w:footnoteReference w:id="817"/>
      </w:r>
    </w:p>
    <w:p>
      <w:pPr>
        <w:pStyle w:val="Heading3"/>
        <w:numPr>
          <w:ilvl w:val="2"/>
          <w:numId w:val="1"/>
        </w:numPr>
        <w:rPr/>
      </w:pPr>
      <w:bookmarkStart w:id="1045" w:name="__RefHeading___Toc964508_2142443653"/>
      <w:bookmarkStart w:id="1046" w:name="_Toc392"/>
      <w:bookmarkEnd w:id="1045"/>
      <w:r>
        <w:rPr>
          <w:rtl w:val="true"/>
        </w:rPr>
        <w:t xml:space="preserve">حدّثني جدّي الرسول </w:t>
      </w:r>
      <w:r>
        <w:rPr>
          <w:rtl w:val="true"/>
        </w:rPr>
        <w:t>(</w:t>
      </w:r>
      <w:r>
        <w:rPr>
          <w:rtl w:val="true"/>
        </w:rPr>
        <w:t>صَلَّى اللّه عَلَيْهِ وَ آلِهِ وَسَلَّمَ</w:t>
      </w:r>
      <w:r>
        <w:rPr>
          <w:rtl w:val="true"/>
        </w:rPr>
        <w:t>)</w:t>
      </w:r>
      <w:bookmarkEnd w:id="10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حدّثني حبيبي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يملكُه إثناعَشَرَ إماماً مِن أهل بيته وصَفوتِه ، ما منّا إلّا مقتولٌ أو مَسموم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منبره، فدعا بابن ملجم</w:t>
      </w:r>
      <w:r>
        <w:rPr>
          <w:rStyle w:val="FootnoteAnchor"/>
          <w:rtl w:val="true"/>
        </w:rPr>
        <w:footnoteReference w:id="818"/>
      </w:r>
      <w:r>
        <w:rPr>
          <w:rFonts w:ascii="Amiri" w:hAnsi="Amiri" w:eastAsia="Amiri" w:cs="Amiri"/>
          <w:color w:val="111111"/>
          <w:sz w:val="28"/>
          <w:sz w:val="28"/>
          <w:szCs w:val="28"/>
          <w:rtl w:val="true"/>
          <w:lang w:bidi="ar-SA"/>
        </w:rPr>
        <w:t xml:space="preserve">لعنه اللّه، فأتي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إستبقني أكنْ لك، وأكفيك أمرَ عدوِّك بالشام، فعلاه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فاستقبل السيف بيده، فقطع خنصره، ثمّ ضربه ضربةً على يافوخِه</w:t>
      </w:r>
      <w:r>
        <w:rPr>
          <w:rStyle w:val="FootnoteAnchor"/>
          <w:rtl w:val="true"/>
        </w:rPr>
        <w:footnoteReference w:id="819"/>
      </w:r>
      <w:r>
        <w:rPr>
          <w:rFonts w:ascii="Amiri" w:hAnsi="Amiri" w:eastAsia="Amiri" w:cs="Amiri"/>
          <w:color w:val="111111"/>
          <w:sz w:val="28"/>
          <w:sz w:val="28"/>
          <w:szCs w:val="28"/>
          <w:rtl w:val="true"/>
          <w:lang w:bidi="ar-SA"/>
        </w:rPr>
        <w:t>فقتله، لعنة اللّه عليه</w:t>
      </w:r>
      <w:r>
        <w:rPr>
          <w:rFonts w:eastAsia="Amiri" w:cs="Amiri" w:ascii="Amiri" w:hAnsi="Amiri"/>
          <w:color w:val="111111"/>
          <w:sz w:val="28"/>
          <w:szCs w:val="28"/>
          <w:rtl w:val="true"/>
          <w:lang w:bidi="ar-SA"/>
        </w:rPr>
        <w:t>.</w:t>
      </w:r>
      <w:r>
        <w:rPr>
          <w:rStyle w:val="FootnoteAnchor"/>
          <w:rtl w:val="true"/>
        </w:rPr>
        <w:footnoteReference w:id="820"/>
      </w:r>
      <w:bookmarkStart w:id="1047" w:name="pg15084_164329"/>
    </w:p>
    <w:p>
      <w:pPr>
        <w:pStyle w:val="Heading3"/>
        <w:numPr>
          <w:ilvl w:val="2"/>
          <w:numId w:val="1"/>
        </w:numPr>
        <w:rPr/>
      </w:pPr>
      <w:bookmarkStart w:id="1048" w:name="__RefHeading___Toc964510_2142443653"/>
      <w:bookmarkStart w:id="1049" w:name="_Toc393"/>
      <w:bookmarkEnd w:id="1047"/>
      <w:bookmarkEnd w:id="1048"/>
      <w:r>
        <w:rPr>
          <w:rtl w:val="true"/>
        </w:rPr>
        <w:t>في صفات الخالق</w:t>
      </w:r>
      <w:bookmarkEnd w:id="10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 فأراد الكلام، فخنقته العبرة، فقعد ساعة، ثمّ قام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كَانَ فِي أَوَّلِيَّتِهِ وَحْدَانِيّاً وَ فِي أَزَلِيَّتِهِ مُتَعَظِّماً بِالْإِلَهِيَّةِ مُتَكَبِّراً بِكِبْرِيَائِهِ وَ جَبَرُوتِه ابْتَدَأَ مَا ابْتَدَعَ وَ أَنْشَأَ مَا خَلَقَ عَلَى غَيْرِ مِثَالٍ كَانَ سَبَقَ بِشَيْ‌ءٍ مِمَّا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الْلطیفُ بِلُطْفِ رُبُوبِيَّتِهِ وَ بِعِلْمِ خُبْرِهِ فَتَق وَ بِإِحْكَامِ قُدْرَتِهِ خَلَقَ جَمِيعَ مَا خَلَقَ ، فَلَا مُبَدِّلَ لِخَلْقِهِ وَ لَا مُغَيِّرَ لِصُنْعِهِ وَ لا مُعَقِّبَ لِحُكْمِهِ وَ لَا رَادَّ لِأَمْرِهِ وَ لَا مُسْتَرَاحَ عَنْ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جَمِيعَ مَا خَلَقَ ، وَ لَا زَوَالَ لِمُلْكِه ، وَ لَا انْقِطَاعَ لِمُدَّتِهِ ، فَوْقَ كُلِّ شَيْ‌ءٍ عَلَا ، وَ مِنْ كُلِّ شَيْ‌ءٍ دَنَا ، فَتَجَلَّى لِخَلْقِهِ مِنْ غَيْرِ أَنْ يَكُونَ يُرَى ، وَ هُوَ بِالْمَنْظَرِ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الْلطیفُ بِلُطْفِ رُبُوبِيَّتِهِ وَ بِعِلْمِ خُبْرِهِ فَتَق وَ بِإِحْكَامِ قُدْرَتِهِ خَلَقَ جَمِيعَ مَا خَلَقَ ، فَلَا مُبَدِّلَ لِخَلْقِهِ وَ لَا مُغَيِّرَ لِصُنْعِهِ وَ لا مُعَقِّبَ لِحُكْمِهِ وَ لَا رَادَّ لِأَمْرِهِ وَ لَا مُسْتَرَاحَ عَنْ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جَمِيعَ مَا خَلَقَ ، وَ لَا زَوَالَ لِمُلْكِه ، وَ لَا انْقِطَاعَ لِمُدَّتِهِ ، فَوْقَ كُلِّ شَيْ‌ءٍ عَلَا ، وَ مِنْ كُلِّ شَيْ‌ءٍ دَنَا ، فَتَجَلَّى لِخَلْقِهِ مِنْ غَيْرِ أَنْ يَكُونَ يُرَى ، وَ هُوَ بِالْمَنْظَرِ الْأَعْلَى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احْتَجَبَ بِنُورِهِ وَ سَمَا فِي عُلُوِّهِ ، فَاسْتَتَرَ عَنْ خَلْقِهِ ، وَ بَعَثَ إِلَيْهِمْ شَهِيداً عَلَيْهِمْ ، وَ بَعَثَ فِيهِمُ النَّبِيِّينَ ، مُبَشِّرِينَ وَ مُنْذِرِينَ ، لِيَهْلِكَ مَنْ هَلَكَ عَنْ بَيِّنَةٍ ، </w:t>
      </w:r>
      <w:bookmarkStart w:id="1050" w:name="pg15084_164330"/>
    </w:p>
    <w:p>
      <w:pPr>
        <w:pStyle w:val="BookText"/>
        <w:rPr/>
      </w:pPr>
      <w:bookmarkEnd w:id="1050"/>
      <w:r>
        <w:rPr>
          <w:rFonts w:ascii="Amiri" w:hAnsi="Amiri" w:eastAsia="Amiri" w:cs="Amiri"/>
          <w:color w:val="111111"/>
          <w:sz w:val="28"/>
          <w:sz w:val="28"/>
          <w:szCs w:val="28"/>
          <w:rtl w:val="true"/>
          <w:lang w:bidi="ar-SA"/>
        </w:rPr>
        <w:t>وَ يَحْيى مَنْ حَيَّ عَنْ بَيِّنَة وَ لِيَعْقِلَ الْعِبَادُ عَنْ رَبِّهِمْ مَا جَهِلُوهُ ، فَيَعْرِفُوهُ بِرُبُوبِيَّتِهِ بَعْدَ مَا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أَحْسَنَ الْخِلَافَةَ عَلَيْنَا أَهْلَ الْبَيْتِ وَ عِنْدَهُ نَحْتَسِبُ عَزَانَا فِي خَيْرِ الْآبَاءِ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عِنْدَ اللَّهِ نَحْتَسِبُ عَزَانَا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لَقَدْ أُصِيبَ بِهِ الشَّرْقُ وَ الْغَرْبُ ، وَ اللَّهِ مَا خَلَّفَ دِرْهَماً وَ لَا دِينَاراً إِلَّا أَرْبَعَمِائَةِ دِرْهَمٍ ،أَرَادَ أَن يَبْتَاعَ لِأَهْلِهِ خَادِماً</w:t>
      </w:r>
      <w:r>
        <w:rPr>
          <w:rFonts w:eastAsia="Amiri" w:cs="Amiri" w:ascii="Amiri" w:hAnsi="Amiri"/>
          <w:color w:val="111111"/>
          <w:sz w:val="28"/>
          <w:szCs w:val="28"/>
          <w:rtl w:val="true"/>
          <w:lang w:bidi="ar-SA"/>
        </w:rPr>
        <w:t>.</w:t>
      </w:r>
      <w:r>
        <w:rPr>
          <w:rStyle w:val="FootnoteAnchor"/>
          <w:rtl w:val="true"/>
        </w:rPr>
        <w:footnoteReference w:id="821"/>
      </w:r>
    </w:p>
    <w:p>
      <w:pPr>
        <w:pStyle w:val="Heading3"/>
        <w:numPr>
          <w:ilvl w:val="2"/>
          <w:numId w:val="1"/>
        </w:numPr>
        <w:rPr/>
      </w:pPr>
      <w:bookmarkStart w:id="1051" w:name="__RefHeading___Toc964512_2142443653"/>
      <w:bookmarkStart w:id="1052" w:name="_Toc394"/>
      <w:bookmarkEnd w:id="1051"/>
      <w:r>
        <w:rPr>
          <w:rtl w:val="true"/>
        </w:rPr>
        <w:t xml:space="preserve">في فضل أمير المؤمنين </w:t>
      </w:r>
      <w:r>
        <w:rPr>
          <w:rtl w:val="true"/>
        </w:rPr>
        <w:t>(</w:t>
      </w:r>
      <w:r>
        <w:rPr>
          <w:rtl w:val="true"/>
        </w:rPr>
        <w:t>عَلَيهِ السَّلَامُ</w:t>
      </w:r>
      <w:r>
        <w:rPr>
          <w:rtl w:val="true"/>
        </w:rPr>
        <w:t>)</w:t>
      </w:r>
      <w:bookmarkEnd w:id="1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فِي هَذِهِ اللَّيْلَةِ نَزَلَ الْقُرْآنُ ، وَ فِي هَذِهِ اللَّيْلَةِ رُفِعَ عِيسَى بْنُ مَرْيَمَ وَ فِي هَذِهِ اللَّيْلَةِ قُتِلَ يُوشَعُ بْنُ نُونٍ وَ فِي هَذِهِ اللَّيْلَةِ مَاتَ أَبِي أَمِيرُ الْمُؤْمِنِينَ ، وَ اللَّهِ لَا يَسْبِقُ أَبِي أَحَدٌ كَانَ قَبْلَهُ مِنَ الْأَوْصِيَاءِ إِلَى الْجَنَّةِ ، وَ لَا مَنْ يَكُونُ بَعْدَهُ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لَيَبْعَثُهُ فِي السَّرِيَّةِ ، فَيُقَاتِلُ جَبْرَئِيلُ عَنْ يَمِينِهِ وَ مِيكَائِيلُ عَنْ يَسَارِهِ ، وَ مَا تَرَكَ صَفْرَاءَ وَ لَا بَيْضَاءَ إِلَّا سَبْعَمِائَةِ دِرْهَمٍ فَضَلَتْ مِنْ عَطَائِهِ ،كَانَ يَجْمَعُهَا لِيَشْتَرِيَ بِهَا خَادِماً لِأَهْلِهِ</w:t>
      </w:r>
      <w:r>
        <w:rPr>
          <w:rFonts w:eastAsia="Amiri" w:cs="Amiri" w:ascii="Amiri" w:hAnsi="Amiri"/>
          <w:color w:val="111111"/>
          <w:sz w:val="28"/>
          <w:szCs w:val="28"/>
          <w:rtl w:val="true"/>
          <w:lang w:bidi="ar-SA"/>
        </w:rPr>
        <w:t>.</w:t>
      </w:r>
      <w:r>
        <w:rPr>
          <w:rStyle w:val="FootnoteAnchor"/>
          <w:rtl w:val="true"/>
        </w:rPr>
        <w:footnoteReference w:id="822"/>
      </w:r>
      <w:bookmarkStart w:id="1053" w:name="pg15084_164331"/>
    </w:p>
    <w:p>
      <w:pPr>
        <w:pStyle w:val="Heading3"/>
        <w:numPr>
          <w:ilvl w:val="2"/>
          <w:numId w:val="1"/>
        </w:numPr>
        <w:rPr/>
      </w:pPr>
      <w:bookmarkStart w:id="1054" w:name="__RefHeading___Toc964514_2142443653"/>
      <w:bookmarkStart w:id="1055" w:name="_Toc395"/>
      <w:bookmarkEnd w:id="1053"/>
      <w:bookmarkEnd w:id="1054"/>
      <w:r>
        <w:rPr>
          <w:rtl w:val="true"/>
        </w:rPr>
        <w:t>الرجل لم يسبقه الأولون</w:t>
      </w:r>
      <w:bookmarkEnd w:id="10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فارقكم في هذه الليلة رجلٌ ماسبَقَه مِن المسلمين الأوّلون، ومایدر كه الآخرون،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 ماقلبتم له الأمور في مواطن بدر وأُحدٍ وحُنَين وخيبر، جرّعكم رنقاً</w:t>
      </w:r>
      <w:r>
        <w:rPr>
          <w:rStyle w:val="FootnoteAnchor"/>
          <w:rtl w:val="true"/>
        </w:rPr>
        <w:footnoteReference w:id="823"/>
      </w:r>
      <w:r>
        <w:rPr>
          <w:rFonts w:ascii="Amiri" w:hAnsi="Amiri" w:eastAsia="Amiri" w:cs="Amiri"/>
          <w:color w:val="111111"/>
          <w:sz w:val="28"/>
          <w:sz w:val="28"/>
          <w:szCs w:val="28"/>
          <w:rtl w:val="true"/>
          <w:lang w:bidi="ar-SA"/>
        </w:rPr>
        <w:t>وسوّغكم</w:t>
      </w:r>
      <w:r>
        <w:rPr>
          <w:rStyle w:val="FootnoteAnchor"/>
          <w:rtl w:val="true"/>
        </w:rPr>
        <w:footnoteReference w:id="824"/>
      </w:r>
      <w:r>
        <w:rPr>
          <w:rFonts w:ascii="Amiri" w:hAnsi="Amiri" w:eastAsia="Amiri" w:cs="Amiri"/>
          <w:color w:val="111111"/>
          <w:sz w:val="28"/>
          <w:sz w:val="28"/>
          <w:szCs w:val="28"/>
          <w:rtl w:val="true"/>
          <w:lang w:bidi="ar-SA"/>
        </w:rPr>
        <w:t>علقاً</w:t>
      </w:r>
      <w:r>
        <w:rPr>
          <w:rStyle w:val="FootnoteAnchor"/>
          <w:rtl w:val="true"/>
        </w:rPr>
        <w:footnoteReference w:id="825"/>
      </w:r>
      <w:r>
        <w:rPr>
          <w:rFonts w:ascii="Amiri" w:hAnsi="Amiri" w:eastAsia="Amiri" w:cs="Amiri"/>
          <w:color w:val="111111"/>
          <w:sz w:val="28"/>
          <w:sz w:val="28"/>
          <w:szCs w:val="28"/>
          <w:rtl w:val="true"/>
          <w:lang w:bidi="ar-SA"/>
        </w:rPr>
        <w:t>، فلستم بملومين على بغضكم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فقدتم رجلاً لم يكن بالملومة في أمر اللّه، ولا النُوَمَةِ في حقّ اللّه، ولا السروقة مِن مال اللّه أعطى الكتاب عزائمه ودعاه فأجابه ، وقاده فاتبعه صلوات اللّه عليه ومغفرته واحتسب أمير المؤمنين عند اللّه وأستودع اللّه ديني وأمانتي وخواتيم عملي</w:t>
      </w:r>
      <w:r>
        <w:rPr>
          <w:rFonts w:eastAsia="Amiri" w:cs="Amiri" w:ascii="Amiri" w:hAnsi="Amiri"/>
          <w:color w:val="111111"/>
          <w:sz w:val="28"/>
          <w:szCs w:val="28"/>
          <w:rtl w:val="true"/>
          <w:lang w:bidi="ar-SA"/>
        </w:rPr>
        <w:t>.</w:t>
      </w:r>
      <w:r>
        <w:rPr>
          <w:rStyle w:val="FootnoteAnchor"/>
          <w:rtl w:val="true"/>
        </w:rPr>
        <w:footnoteReference w:id="826"/>
      </w:r>
    </w:p>
    <w:p>
      <w:pPr>
        <w:pStyle w:val="Heading3"/>
        <w:numPr>
          <w:ilvl w:val="2"/>
          <w:numId w:val="1"/>
        </w:numPr>
        <w:rPr/>
      </w:pPr>
      <w:bookmarkStart w:id="1056" w:name="__RefHeading___Toc964516_2142443653"/>
      <w:bookmarkStart w:id="1057" w:name="_Toc396"/>
      <w:bookmarkEnd w:id="1056"/>
      <w:r>
        <w:rPr>
          <w:rtl w:val="true"/>
        </w:rPr>
        <w:t xml:space="preserve">في تعريف نفسه </w:t>
      </w:r>
      <w:r>
        <w:rPr>
          <w:rtl w:val="true"/>
        </w:rPr>
        <w:t>(</w:t>
      </w:r>
      <w:r>
        <w:rPr>
          <w:rtl w:val="true"/>
        </w:rPr>
        <w:t>عَلَيهِ السَّلَامُ</w:t>
      </w:r>
      <w:r>
        <w:rPr>
          <w:rtl w:val="true"/>
        </w:rPr>
        <w:t>)</w:t>
      </w:r>
      <w:bookmarkEnd w:id="1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خطبة وذكر فيها بعض فضائل أبيه ، حمد اللّه سبحانه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058" w:name="pg15084_164332"/>
    </w:p>
    <w:p>
      <w:pPr>
        <w:pStyle w:val="BookText"/>
        <w:rPr/>
      </w:pPr>
      <w:bookmarkEnd w:id="1058"/>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 مِلَّةَ آبَائِي إِبْرَاهِيمَ وَإِسْحَاقَ وَيَعْقُوبَ</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أَنَا ابْنُ الْبَشِيرِ، أَنَا ابْنُ النَّذِيرِ، وَ أَنَا ابْنُ الدَّاعِي إِلَى اللَّهِ، وَ أَنَا ابْنُ السِّرَاجِ الْمُنِيرِ، وَ أَنَا ابْنُ الَّذِي أُرْسِلَ رَحْمَةً لِلْعالَمِينَ، وَ أَنَا مِنْ أَهْلِ الْبَيْتِ الَّذِينَ أَذْهَبَ اللَّهُ عَنْهُمُ الرِّجْسَ وَ طَهَّرَهُمْ تَطْهِيراً، وَ أَنَا مِنْ أَهْلِ الْبَيْتِ الَّذِينَ كَانَ جَبْرَئِيلُ يَنْزِلُ عَلَيْهِمْ وَ مِنْهُمْ كَانَ يَعْرُجُ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مِنْ أَهْلِ الْبَيْتِ الَّذِينَ افْتَرَضَ اللَّهُ مَوَدَّتَهُمْ وَ وَلَايَتَهُمْ، فَقَالَ فِيمَا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وَ 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829"/>
      </w:r>
    </w:p>
    <w:p>
      <w:pPr>
        <w:pStyle w:val="Heading3"/>
        <w:numPr>
          <w:ilvl w:val="2"/>
          <w:numId w:val="1"/>
        </w:numPr>
        <w:rPr/>
      </w:pPr>
      <w:bookmarkStart w:id="1059" w:name="__RefHeading___Toc964518_2142443653"/>
      <w:bookmarkStart w:id="1060" w:name="_Toc397"/>
      <w:bookmarkEnd w:id="1059"/>
      <w:r>
        <w:rPr>
          <w:rtl w:val="true"/>
        </w:rPr>
        <w:t>لقد فارقكم رجلٌ</w:t>
      </w:r>
      <w:bookmarkEnd w:id="10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بعد وفاة أبيه وذكَره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 الوصيّين ووصيُّ خاتِمِ الأنبياء، وأميرُ الصدّيقينَ والشُهَداءِ والصالحين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ما سبقه الأوّلون، ولا يُدركُه الآخِرون،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الراية ، فيُقاتِل جبرئيلُ عن يمينِه، و میكائیلُ عن يسارِه، فمایرجعُ حتّى يَفتَحِ اللّهُ عليه، ما ترك ذهباً ولا فضّةً إلّا شيئاً على صبيّ له، </w:t>
      </w:r>
      <w:bookmarkStart w:id="1061" w:name="pg15084_164333"/>
    </w:p>
    <w:p>
      <w:pPr>
        <w:pStyle w:val="BookText"/>
        <w:rPr/>
      </w:pPr>
      <w:bookmarkEnd w:id="1061"/>
      <w:r>
        <w:rPr>
          <w:rFonts w:ascii="Amiri" w:hAnsi="Amiri" w:eastAsia="Amiri" w:cs="Amiri"/>
          <w:color w:val="111111"/>
          <w:sz w:val="28"/>
          <w:sz w:val="28"/>
          <w:szCs w:val="28"/>
          <w:rtl w:val="true"/>
          <w:lang w:bidi="ar-SA"/>
        </w:rPr>
        <w:t>وما ترك في بيت المال إلّا سبعمائة درهم فَضُلَتْ مِن عطائه، أرادَ أنْ يَشتَرِيَ بها خادِماً لأُمّ كُلثوم</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ورواه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بيت ماله إلّا سبعمائة وخمسون درهماً فضلت من عطائه ، أراد أن يشتري بها خادماً لأُمّ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وأبو يعلى</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964520_2142443653"/>
      <w:bookmarkStart w:id="1063" w:name="_Toc398"/>
      <w:bookmarkEnd w:id="1062"/>
      <w:r>
        <w:rPr>
          <w:rtl w:val="true"/>
        </w:rPr>
        <w:t>فضائل لا تحصى</w:t>
      </w:r>
      <w:bookmarkEnd w:id="1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فارقكم بالأمس سهمٌ مِن مرامي اللّه، صائبٌ على أعداء اللّه، نكّالٌ على فُجّار قریش، لم يزل آخِذاً بحَناجِرِها، جاثمة على أنفُسِها، ليس بالملومة في أمر اللّه ولا بالسَروقَةِ لمالِ اللّه، ولا بالفَروقَةِ في حربِ أعداءِ اللّه، أُعطيَ الكتبا خواتيمَه وعزائمَه، دعاه فأجابَه ، وقادَه فاتَّبَعَه، لا تأْخُذُه في اللّهِ لومَةٌ لائم، فصلواتُ اللّه عليه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عن المنبر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عجِل</w:t>
      </w:r>
      <w:r>
        <w:rPr>
          <w:rStyle w:val="FootnoteAnchor"/>
          <w:rtl w:val="true"/>
        </w:rPr>
        <w:footnoteReference w:id="831"/>
      </w:r>
      <w:r>
        <w:rPr>
          <w:rFonts w:ascii="Amiri" w:hAnsi="Amiri" w:eastAsia="Amiri" w:cs="Amiri"/>
          <w:color w:val="111111"/>
          <w:sz w:val="28"/>
          <w:sz w:val="28"/>
          <w:szCs w:val="28"/>
          <w:rtl w:val="true"/>
          <w:lang w:bidi="ar-SA"/>
        </w:rPr>
        <w:t>أو كاد ، و أصاب متثبّت</w:t>
      </w:r>
      <w:r>
        <w:rPr>
          <w:rStyle w:val="FootnoteAnchor"/>
          <w:rtl w:val="true"/>
        </w:rPr>
        <w:footnoteReference w:id="832"/>
      </w:r>
      <w:r>
        <w:rPr>
          <w:rFonts w:ascii="IRNazanin" w:hAnsi="IRNazanin" w:eastAsia="IRNazanin"/>
          <w:color w:val="111111"/>
          <w:sz w:val="28"/>
          <w:sz w:val="28"/>
          <w:szCs w:val="28"/>
          <w:rtl w:val="true"/>
          <w:lang w:bidi="fa-IR"/>
        </w:rPr>
        <w:t xml:space="preserve">أو </w:t>
      </w:r>
      <w:bookmarkStart w:id="1064" w:name="pg15084_164334"/>
    </w:p>
    <w:p>
      <w:pPr>
        <w:pStyle w:val="BookText"/>
        <w:rPr/>
      </w:pPr>
      <w:bookmarkEnd w:id="1064"/>
      <w:r>
        <w:rPr>
          <w:rFonts w:ascii="Amiri" w:hAnsi="Amiri" w:eastAsia="Amiri" w:cs="Amiri"/>
          <w:color w:val="111111"/>
          <w:sz w:val="28"/>
          <w:sz w:val="28"/>
          <w:szCs w:val="28"/>
          <w:rtl w:val="true"/>
          <w:lang w:bidi="ar-SA"/>
        </w:rPr>
        <w:t>كاد،</w:t>
      </w:r>
      <w:r>
        <w:rPr>
          <w:rStyle w:val="FootnoteAnchor"/>
          <w:rtl w:val="true"/>
        </w:rPr>
        <w:footnoteReference w:id="833"/>
      </w:r>
      <w:r>
        <w:rPr>
          <w:rFonts w:ascii="Amiri" w:hAnsi="Amiri" w:eastAsia="Amiri" w:cs="Amiri"/>
          <w:color w:val="111111"/>
          <w:sz w:val="28"/>
          <w:sz w:val="28"/>
          <w:szCs w:val="28"/>
          <w:rtl w:val="true"/>
          <w:lang w:bidi="ar-SA"/>
        </w:rPr>
        <w:t xml:space="preserve">ماذا أرَدْتُ مِن 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964522_2142443653"/>
      <w:bookmarkStart w:id="1066" w:name="_Toc399"/>
      <w:bookmarkEnd w:id="1065"/>
      <w:r>
        <w:rPr>
          <w:rtl w:val="true"/>
        </w:rPr>
        <w:t xml:space="preserve">في خصائص أمير المؤمنین </w:t>
      </w:r>
      <w:r>
        <w:rPr>
          <w:rtl w:val="true"/>
        </w:rPr>
        <w:t>(</w:t>
      </w:r>
      <w:r>
        <w:rPr>
          <w:rtl w:val="true"/>
        </w:rPr>
        <w:t>عَلَيهِ السَّلَامُ</w:t>
      </w:r>
      <w:r>
        <w:rPr>
          <w:rtl w:val="true"/>
        </w:rPr>
        <w:t>)</w:t>
      </w:r>
      <w:bookmarkEnd w:id="10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موضع رجل ما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إلّا فتح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مات ولم يَدَعْ إلّا سبع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عطائه أراد بها شراء خادم أو حلّ ؟ تركه على صبيّ</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أبي إسحاق، عن عاصم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عليّ، فذكر نحوه</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964524_2142443653"/>
      <w:bookmarkStart w:id="1068" w:name="_Toc400"/>
      <w:bookmarkEnd w:id="1067"/>
      <w:r>
        <w:rPr>
          <w:rtl w:val="true"/>
        </w:rPr>
        <w:t>إنهم أُمراء الناس</w:t>
      </w:r>
      <w:bookmarkEnd w:id="10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اللّهَ، فإنّا أُمراؤكُم وأولياؤكُم، وإنّا أهلُ البيتِ الّذين قالَ اللّهُ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الحاكم الحسكاني في 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ذرّ اليمني، عن أبي محمّد الهروي، عن إبراهيم بن ضريم الشاشي، عن عبد بن حميد، عن يزيد بن هارون، عن العوام بن حوشب ، عن هلال بن يساف،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فينا فإنّا أُمراؤكم وإنّا ضيفانكم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1069" w:name="pg15084_164335"/>
    </w:p>
    <w:p>
      <w:pPr>
        <w:pStyle w:val="Heading3"/>
        <w:numPr>
          <w:ilvl w:val="2"/>
          <w:numId w:val="1"/>
        </w:numPr>
        <w:rPr/>
      </w:pPr>
      <w:bookmarkStart w:id="1070" w:name="__RefHeading___Toc964526_2142443653"/>
      <w:bookmarkStart w:id="1071" w:name="_Toc401"/>
      <w:bookmarkEnd w:id="1069"/>
      <w:bookmarkEnd w:id="1070"/>
      <w:r>
        <w:rPr>
          <w:rtl w:val="true"/>
        </w:rPr>
        <w:t>ازهدوا فيما يفنى</w:t>
      </w:r>
      <w:bookmarkEnd w:id="10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اللّه اجتمع الناس إلى ابنه الحسن، فبايعوه ورضوا به وبأخيه الحسن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الحسن في الناس فجمعهم في مسجد الكوفة، ثمّ 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دار بلاء وفتنة، وكلّ مافيهافآئل إلى زوال واضمحلال، وقد نبّأنا اللّه عنها لكي نعتبه، وتقدّم إلينا فيها بالوعد لكي نزدجر، فلا يكون له علينا حجّة بعد الإعذار والإنذار، فازهدوا فيما يفنی، وارغبوا فيما يبقى، وخافوا اللّهَ في السرّ والعلانية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 عاش بقدر ومات بأجل، وإنّي أُبايعكم على أن تحاربوا من حاربتُ وتسالموا من سالمت</w:t>
      </w:r>
      <w:r>
        <w:rPr>
          <w:rFonts w:eastAsia="Amiri" w:cs="Amiri" w:ascii="Amiri" w:hAnsi="Amiri"/>
          <w:color w:val="111111"/>
          <w:sz w:val="28"/>
          <w:szCs w:val="28"/>
          <w:rtl w:val="true"/>
          <w:lang w:bidi="ar-SA"/>
        </w:rPr>
        <w:t xml:space="preserve">. </w:t>
      </w:r>
      <w:bookmarkStart w:id="1072" w:name="pg15084_164336"/>
    </w:p>
    <w:p>
      <w:pPr>
        <w:pStyle w:val="BookText"/>
        <w:rPr/>
      </w:pPr>
      <w:bookmarkEnd w:id="1072"/>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فمرنا بأمرك يا أمير المؤمنین</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وأورده ابن شهر آشوب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إمام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كلاماً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 في الحبر، وجاهِدْ عدوَّك، ودار أصحابك، واستَتر من الضنين دينه بما لا ينثلم لك دين، وولِّ أهلَ البيوتات والشرف، والحربُ خدعةٌ، وعلمت أنّ أباك إنّما رغب الناس عنه وصاروا إلى معاوية، لأنّه آسا بينهم في العطاء</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964528_2142443653"/>
      <w:bookmarkStart w:id="1074" w:name="_Toc402"/>
      <w:bookmarkEnd w:id="1073"/>
      <w:r>
        <w:rPr>
          <w:rtl w:val="true"/>
        </w:rPr>
        <w:t xml:space="preserve">في فضائل أهل البيت </w:t>
      </w:r>
      <w:r>
        <w:rPr>
          <w:rtl w:val="true"/>
        </w:rPr>
        <w:t>(</w:t>
      </w:r>
      <w:r>
        <w:rPr>
          <w:rtl w:val="true"/>
        </w:rPr>
        <w:t>عَلَيهِم السَّلَامُ</w:t>
      </w:r>
      <w:r>
        <w:rPr>
          <w:rtl w:val="true"/>
        </w:rPr>
        <w:t>)</w:t>
      </w:r>
      <w:bookmarkEnd w:id="10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وعترةُ رسوله الأقرَبون، وأهلُ بيتِه الطيّبون الطاهرون، وأحدُ الثِقلَين اللّذَين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 والثاني كتاب اللّه ، فيه تفصيلُ كلّ شيء،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فالمعوّلُ علينا في تفسيره، لانتظنّى تأويلَه، بل نیتقّنُ حقائقَه، فأطیعونا، فإنّ طاعتَنا مفروضةً، إذ كانت بطاعة اللّه عزّوجلّ ورسوله مقرونة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أُحَذِّرُكُمُ الْإِصْغَاءَ لِهُتَافِ الشَّيْطَانِ، فَ 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 إِنِّي بَرِي‌ءٌ مِنْكُمْ إِنِّي أَرى ما لا تَرَوْنَ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فَتُلْقَوْنَ إِلَى الرِّمَاحِ وَزَراً وَ إِلَى السُّيُوفِ جَزَراً وَ لِلْعَمَدِ حِطَماً وَ لِلسِّهَامِ غَرَضاً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وعنه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بيانه في ترجمة بعض الألفاظ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بالكسر الإثمّ 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أنّه الوَزَر بالتحريك،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تكونون معاقل للرماح تأوي إليكم، وجزر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الّذي تأكله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تركوهم جزَرَاً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أو خاصّ باليابس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أيضاً المفيد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1075" w:name="pg15084_164338"/>
    </w:p>
    <w:p>
      <w:pPr>
        <w:pStyle w:val="Heading3"/>
        <w:numPr>
          <w:ilvl w:val="2"/>
          <w:numId w:val="1"/>
        </w:numPr>
        <w:rPr/>
      </w:pPr>
      <w:bookmarkStart w:id="1076" w:name="__RefHeading___Toc964530_2142443653"/>
      <w:bookmarkStart w:id="1077" w:name="_Toc403"/>
      <w:bookmarkEnd w:id="1075"/>
      <w:bookmarkEnd w:id="1076"/>
      <w:r>
        <w:rPr>
          <w:rtl w:val="true"/>
        </w:rPr>
        <w:t>في تحريض أصحابه للقتال</w:t>
      </w:r>
      <w:bookmarkEnd w:id="10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سار معاوية إلى العراق، وبلغ جسر منبج</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لغت نامه للدهخدا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نادی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فلمّا اجتمعوا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كَتَبَ الْجِهَادَ عَلَى خَلْقِهِ وَ سَمَّاهُ كَرْهاً ثُمَّ قَالَ لِأَهْلِ الْجِهَادِ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،فَلَسْتُمْ أَيُّهَا النَّاسُ نَائِلِينَ مَا تُحِبُّونَ إِلَّا بِالصَّبْرِ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بَلَغَنِي أَنَّ مُعَاوِيَةَ بَلَغَهُ أَنَّا كُنَّا أَزْمَعْنَا عَلَى الْمَسِيرِ إِلَيْهِ فَتَحَرَّكَ لِذَلِكَ فَاخْرُجُوا رَحِمَكُمُ اللَّهُ إِلَى مُعَسْكَرِكُمْ بِالنُّخَيْلَةِ</w:t>
      </w:r>
      <w:r>
        <w:rPr>
          <w:rStyle w:val="FootnoteAnchor"/>
          <w:rtl w:val="true"/>
        </w:rPr>
        <w:footnoteReference w:id="845"/>
      </w:r>
      <w:r>
        <w:rPr>
          <w:rFonts w:ascii="Amiri" w:hAnsi="Amiri" w:eastAsia="Amiri" w:cs="Amiri"/>
          <w:color w:val="111111"/>
          <w:sz w:val="28"/>
          <w:sz w:val="28"/>
          <w:szCs w:val="28"/>
          <w:rtl w:val="true"/>
          <w:lang w:bidi="ar-SA"/>
        </w:rPr>
        <w:t>حَتَّى نَنْظُرَ وَ تَنْظُرُونَ وَ نَرَى وَ تَرَوْنَ قَالَ وَ إِنَّهُ فِي كَلَامِهِ لَيَتَخَوَّفُ خِذْلَانَ النَّاسِ لَهُ</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وعوالم العلوم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bookmarkStart w:id="1078" w:name="pg15084_164339"/>
    </w:p>
    <w:p>
      <w:pPr>
        <w:pStyle w:val="Heading3"/>
        <w:numPr>
          <w:ilvl w:val="2"/>
          <w:numId w:val="1"/>
        </w:numPr>
        <w:rPr/>
      </w:pPr>
      <w:bookmarkStart w:id="1079" w:name="__RefHeading___Toc964532_2142443653"/>
      <w:bookmarkStart w:id="1080" w:name="_Toc404"/>
      <w:bookmarkEnd w:id="1078"/>
      <w:bookmarkEnd w:id="1079"/>
      <w:r>
        <w:rPr>
          <w:rtl w:val="true"/>
        </w:rPr>
        <w:t>فتنة الطواغیت</w:t>
      </w:r>
      <w:bookmarkEnd w:id="1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لَا تُرَى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خَفْضاً مَا كَانَتْ سَادَتُهُمْ وَ قَادَتُهُمْ فِي بَنِي أُمَيَّةَ وَ لَقَدْ وَجَّهَ اللَّهُ إِلَيْكُمْ فِتْنَةً لَنْ تُصَدُّوا</w:t>
      </w:r>
      <w:r>
        <w:rPr>
          <w:rStyle w:val="FootnoteAnchor"/>
          <w:rtl w:val="true"/>
        </w:rPr>
        <w:footnoteReference w:id="847"/>
      </w:r>
      <w:r>
        <w:rPr>
          <w:rFonts w:ascii="Amiri" w:hAnsi="Amiri" w:eastAsia="Amiri" w:cs="Amiri"/>
          <w:color w:val="111111"/>
          <w:sz w:val="28"/>
          <w:sz w:val="28"/>
          <w:szCs w:val="28"/>
          <w:rtl w:val="true"/>
          <w:lang w:bidi="ar-SA"/>
        </w:rPr>
        <w:t>عَنْهَا حَتَّى تَهْلِكُوا لِطَاعَتِكُمْ طَوَاغِيتَكُمْ وَ انْضِوَائِكُمْ</w:t>
      </w:r>
      <w:r>
        <w:rPr>
          <w:rStyle w:val="FootnoteAnchor"/>
          <w:rtl w:val="true"/>
        </w:rPr>
        <w:footnoteReference w:id="848"/>
      </w:r>
      <w:r>
        <w:rPr>
          <w:rFonts w:ascii="Amiri" w:hAnsi="Amiri" w:eastAsia="Amiri" w:cs="Amiri"/>
          <w:color w:val="111111"/>
          <w:sz w:val="28"/>
          <w:sz w:val="28"/>
          <w:szCs w:val="28"/>
          <w:rtl w:val="true"/>
          <w:lang w:bidi="ar-SA"/>
        </w:rPr>
        <w:t>إِلَى شَيَاطِينِكُمْ فَعِنْدَ اللَّهِ أَحْتَسِبُ مَا مَضَى وَ مَا يُنْتَظَرُ مِنْ سُوءِ رَغْبَتِكُمْ</w:t>
      </w:r>
      <w:r>
        <w:rPr>
          <w:rStyle w:val="FootnoteAnchor"/>
          <w:rtl w:val="true"/>
        </w:rPr>
        <w:footnoteReference w:id="849"/>
      </w:r>
      <w:r>
        <w:rPr>
          <w:rFonts w:ascii="Amiri" w:hAnsi="Amiri" w:eastAsia="Amiri" w:cs="Amiri"/>
          <w:color w:val="111111"/>
          <w:sz w:val="28"/>
          <w:sz w:val="28"/>
          <w:szCs w:val="28"/>
          <w:rtl w:val="true"/>
          <w:lang w:bidi="ar-SA"/>
        </w:rPr>
        <w:t>وَ حَيْفِ</w:t>
      </w:r>
      <w:r>
        <w:rPr>
          <w:rStyle w:val="FootnoteAnchor"/>
          <w:rtl w:val="true"/>
        </w:rPr>
        <w:footnoteReference w:id="850"/>
      </w:r>
      <w:r>
        <w:rPr>
          <w:rFonts w:ascii="Amiri" w:hAnsi="Amiri" w:eastAsia="Amiri" w:cs="Amiri"/>
          <w:color w:val="111111"/>
          <w:sz w:val="28"/>
          <w:sz w:val="28"/>
          <w:szCs w:val="28"/>
          <w:rtl w:val="true"/>
          <w:lang w:bidi="ar-SA"/>
        </w:rPr>
        <w:t>حِلْمِكُمْ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p>
    <w:p>
      <w:pPr>
        <w:pStyle w:val="Heading3"/>
        <w:numPr>
          <w:ilvl w:val="2"/>
          <w:numId w:val="1"/>
        </w:numPr>
        <w:rPr/>
      </w:pPr>
      <w:bookmarkStart w:id="1081" w:name="__RefHeading___Toc964534_2142443653"/>
      <w:bookmarkStart w:id="1082" w:name="_Toc405"/>
      <w:bookmarkEnd w:id="1081"/>
      <w:r>
        <w:rPr>
          <w:rtl w:val="true"/>
        </w:rPr>
        <w:t>تكلموا رحمكم اللّه</w:t>
      </w:r>
      <w:bookmarkEnd w:id="10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تيقّظوا مِن رقدة الغفلة، ومِن نُهزَة الوُسعَة، ومِن تكاثُف</w:t>
      </w:r>
      <w:r>
        <w:rPr>
          <w:rStyle w:val="FootnoteAnchor"/>
          <w:rtl w:val="true"/>
        </w:rPr>
        <w:footnoteReference w:id="853"/>
      </w:r>
      <w:r>
        <w:rPr>
          <w:rFonts w:ascii="Amiri" w:hAnsi="Amiri" w:eastAsia="Amiri" w:cs="Amiri"/>
          <w:color w:val="111111"/>
          <w:sz w:val="28"/>
          <w:sz w:val="28"/>
          <w:szCs w:val="28"/>
          <w:rtl w:val="true"/>
          <w:lang w:bidi="ar-SA"/>
        </w:rPr>
        <w:t>الظُلمة، ومِن نُقصانِ مخلصةٍ، فوالّذي فلق الحبّة وبرأ النسمَة، وتردّى بالعظمة، لئن قامَ إلىّ منكم عُصبةٌ بقلوبٍ صافيةٍ، ونيّات مُخلِصة</w:t>
      </w:r>
      <w:r>
        <w:rPr>
          <w:rStyle w:val="FootnoteAnchor"/>
          <w:rtl w:val="true"/>
        </w:rPr>
        <w:footnoteReference w:id="854"/>
      </w:r>
      <w:r>
        <w:rPr>
          <w:rFonts w:ascii="Amiri" w:hAnsi="Amiri" w:eastAsia="Amiri" w:cs="Amiri"/>
          <w:color w:val="111111"/>
          <w:sz w:val="28"/>
          <w:sz w:val="28"/>
          <w:szCs w:val="28"/>
          <w:rtl w:val="true"/>
          <w:lang w:bidi="ar-SA"/>
        </w:rPr>
        <w:t>، لا يكونُ فيها شوبُ نِفاق، ولانيّةُ افتراق، لأُجاهّدَنّ بالسيف قَدَماً قَدَماً، ولأضعنّ</w:t>
      </w:r>
      <w:r>
        <w:rPr>
          <w:rStyle w:val="FootnoteAnchor"/>
          <w:rtl w:val="true"/>
        </w:rPr>
        <w:footnoteReference w:id="855"/>
      </w:r>
      <w:r>
        <w:rPr>
          <w:rFonts w:ascii="Amiri" w:hAnsi="Amiri" w:eastAsia="Amiri" w:cs="Amiri"/>
          <w:color w:val="111111"/>
          <w:sz w:val="28"/>
          <w:sz w:val="28"/>
          <w:szCs w:val="28"/>
          <w:rtl w:val="true"/>
          <w:lang w:bidi="ar-SA"/>
        </w:rPr>
        <w:t xml:space="preserve">مِن السُيوف جوانِبَها، ومِن الرماحِ أطرافَها، ومن الخيلِ سنابِكَها ، </w:t>
      </w:r>
      <w:bookmarkStart w:id="1083" w:name="pg15084_164340"/>
    </w:p>
    <w:p>
      <w:pPr>
        <w:pStyle w:val="BookText"/>
        <w:rPr/>
      </w:pPr>
      <w:bookmarkEnd w:id="1083"/>
      <w:r>
        <w:rPr>
          <w:rFonts w:ascii="Amiri" w:hAnsi="Amiri" w:eastAsia="Amiri" w:cs="Amiri"/>
          <w:color w:val="111111"/>
          <w:sz w:val="28"/>
          <w:sz w:val="28"/>
          <w:szCs w:val="28"/>
          <w:rtl w:val="true"/>
          <w:lang w:bidi="ar-SA"/>
        </w:rPr>
        <w:t>فتكلّموا رحمكم اللّه</w:t>
      </w:r>
      <w:r>
        <w:rPr>
          <w:rFonts w:eastAsia="Amiri" w:cs="Amiri" w:ascii="Amiri" w:hAnsi="Amiri"/>
          <w:color w:val="111111"/>
          <w:sz w:val="28"/>
          <w:szCs w:val="28"/>
          <w:rtl w:val="true"/>
          <w:lang w:bidi="ar-SA"/>
        </w:rPr>
        <w:t>.</w:t>
      </w:r>
      <w:r>
        <w:rPr>
          <w:rStyle w:val="FootnoteAnchor"/>
          <w:rtl w:val="true"/>
        </w:rPr>
        <w:footnoteReference w:id="856"/>
      </w:r>
    </w:p>
    <w:p>
      <w:pPr>
        <w:pStyle w:val="Heading3"/>
        <w:numPr>
          <w:ilvl w:val="2"/>
          <w:numId w:val="1"/>
        </w:numPr>
        <w:rPr/>
      </w:pPr>
      <w:bookmarkStart w:id="1084" w:name="__RefHeading___Toc964536_2142443653"/>
      <w:bookmarkStart w:id="1085" w:name="_Toc406"/>
      <w:bookmarkEnd w:id="1084"/>
      <w:r>
        <w:rPr>
          <w:rtl w:val="true"/>
        </w:rPr>
        <w:t>هلمّوا إلى الإيضاح</w:t>
      </w:r>
      <w:bookmarkEnd w:id="10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Style w:val="FootnoteAnchor"/>
          <w:rtl w:val="true"/>
        </w:rPr>
        <w:footnoteReference w:id="857"/>
      </w:r>
      <w:r>
        <w:rPr>
          <w:rFonts w:ascii="Amiri" w:hAnsi="Amiri" w:eastAsia="Amiri" w:cs="Amiri"/>
          <w:color w:val="111111"/>
          <w:sz w:val="28"/>
          <w:sz w:val="28"/>
          <w:szCs w:val="28"/>
          <w:rtl w:val="true"/>
          <w:lang w:bidi="ar-SA"/>
        </w:rPr>
        <w:t>الدِّيَارُ، وَ مُحِيَتِ الْآثَارُ، وَ قَلَّ الِاصْطِبَارُ، فَلَا قَرَارَ عَلَى هَمَزَاتِ الشَّيَاطِينِ وَ حُكْمِ الْخَائِنِينَ، السَّاعَةَ وَ اللَّهِ صَحَّتِ</w:t>
      </w:r>
      <w:r>
        <w:rPr>
          <w:rStyle w:val="FootnoteAnchor"/>
          <w:rtl w:val="true"/>
        </w:rPr>
        <w:footnoteReference w:id="858"/>
      </w:r>
      <w:r>
        <w:rPr>
          <w:rFonts w:ascii="Amiri" w:hAnsi="Amiri" w:eastAsia="Amiri" w:cs="Amiri"/>
          <w:color w:val="111111"/>
          <w:sz w:val="28"/>
          <w:sz w:val="28"/>
          <w:szCs w:val="28"/>
          <w:rtl w:val="true"/>
          <w:lang w:bidi="ar-SA"/>
        </w:rPr>
        <w:t>الْبَرَاهِينُ، وَ فُصِّلَتِ</w:t>
      </w:r>
      <w:r>
        <w:rPr>
          <w:rStyle w:val="FootnoteAnchor"/>
          <w:rtl w:val="true"/>
        </w:rPr>
        <w:footnoteReference w:id="859"/>
      </w:r>
      <w:r>
        <w:rPr>
          <w:rFonts w:ascii="Amiri" w:hAnsi="Amiri" w:eastAsia="Amiri" w:cs="Amiri"/>
          <w:color w:val="111111"/>
          <w:sz w:val="28"/>
          <w:sz w:val="28"/>
          <w:szCs w:val="28"/>
          <w:rtl w:val="true"/>
          <w:lang w:bidi="ar-SA"/>
        </w:rPr>
        <w:t xml:space="preserve">الْآيَاتُ، وَ بَانَتِ الْمُشْكِلَاتُ، وَ لَقَدْ كُنَّا نَتَوَقَّعُ تَمَامَ هَذِهِ الْآيَةِ تَأْوِيلَهَا،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مَاتَ وَ اللَّهِ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 الْوَسْوَاسُ الْخَنَّاسُ، فِي قُلُوبِ النَّاسِ، وَ نَعَقَ نَاعِقُ الْفِتْنَةِ، وَ خَالَفْتُمُ السُّنَّةَ، فَيَا لَهَا مِنْ فِتْنَةٍ صَمَّاءَ بكماء عَمْيَاءَ، لَا يُسْمَعُ لِدَاعِيهَا، وَ لَا يُجَابُ مُنَادِيهَ،، وَ لَا يُخَالَفُ وَالِيهَا، ظَهَرَتْ كَلِمَةُ</w:t>
      </w:r>
      <w:r>
        <w:rPr>
          <w:rStyle w:val="FootnoteAnchor"/>
          <w:rtl w:val="true"/>
        </w:rPr>
        <w:footnoteReference w:id="861"/>
      </w:r>
      <w:r>
        <w:rPr>
          <w:rFonts w:ascii="Amiri" w:hAnsi="Amiri" w:eastAsia="Amiri" w:cs="Amiri"/>
          <w:color w:val="111111"/>
          <w:sz w:val="28"/>
          <w:sz w:val="28"/>
          <w:szCs w:val="28"/>
          <w:rtl w:val="true"/>
          <w:lang w:bidi="ar-SA"/>
        </w:rPr>
        <w:t xml:space="preserve">، النِّفَاقِ وَ سُيِّرَتْ رَايَاتُ أَهْلِ الشِّقَاقِ، وَ تَكَالَبَت </w:t>
      </w:r>
      <w:bookmarkStart w:id="1086" w:name="pg15084_164341"/>
    </w:p>
    <w:p>
      <w:pPr>
        <w:pStyle w:val="BookText"/>
        <w:rPr/>
      </w:pPr>
      <w:bookmarkEnd w:id="1086"/>
      <w:r>
        <w:rPr>
          <w:rFonts w:ascii="Amiri" w:hAnsi="Amiri" w:eastAsia="Amiri" w:cs="Amiri"/>
          <w:color w:val="111111"/>
          <w:sz w:val="28"/>
          <w:sz w:val="28"/>
          <w:szCs w:val="28"/>
          <w:rtl w:val="true"/>
          <w:lang w:bidi="ar-SA"/>
        </w:rPr>
        <w:t>جُيُوشُ أَهْلِ الْمِرَاقِ مِنَ</w:t>
      </w:r>
      <w:r>
        <w:rPr>
          <w:rStyle w:val="FootnoteAnchor"/>
          <w:rtl w:val="true"/>
        </w:rPr>
        <w:footnoteReference w:id="862"/>
      </w:r>
      <w:r>
        <w:rPr>
          <w:rFonts w:ascii="Amiri" w:hAnsi="Amiri" w:eastAsia="Amiri" w:cs="Amiri"/>
          <w:color w:val="111111"/>
          <w:sz w:val="28"/>
          <w:sz w:val="28"/>
          <w:szCs w:val="28"/>
          <w:rtl w:val="true"/>
          <w:lang w:bidi="ar-SA"/>
        </w:rPr>
        <w:t>الشَّامِ وَ الْعِرَاقِ هَلُمُّوا رَحِمَكُمُ اللَّهُ إِلَى الإيضاح</w:t>
      </w:r>
      <w:r>
        <w:rPr>
          <w:rStyle w:val="FootnoteAnchor"/>
          <w:rtl w:val="true"/>
        </w:rPr>
        <w:footnoteReference w:id="863"/>
      </w:r>
      <w:r>
        <w:rPr>
          <w:rFonts w:ascii="Amiri" w:hAnsi="Amiri" w:eastAsia="Amiri" w:cs="Amiri"/>
          <w:color w:val="111111"/>
          <w:sz w:val="28"/>
          <w:sz w:val="28"/>
          <w:szCs w:val="28"/>
          <w:rtl w:val="true"/>
          <w:lang w:bidi="ar-SA"/>
        </w:rPr>
        <w:t>وَ النُّورِ الْوَضَّاحِ وَ الْعِلْمِ الْجَحْجَاحِ</w:t>
      </w:r>
      <w:r>
        <w:rPr>
          <w:rStyle w:val="FootnoteAnchor"/>
          <w:rtl w:val="true"/>
        </w:rPr>
        <w:footnoteReference w:id="864"/>
      </w:r>
      <w:r>
        <w:rPr>
          <w:rFonts w:ascii="Amiri" w:hAnsi="Amiri" w:eastAsia="Amiri" w:cs="Amiri"/>
          <w:color w:val="111111"/>
          <w:sz w:val="28"/>
          <w:sz w:val="28"/>
          <w:szCs w:val="28"/>
          <w:rtl w:val="true"/>
          <w:lang w:bidi="ar-SA"/>
        </w:rPr>
        <w:t>وَ النُّورِ الَّذِي لَا يُطْفَى وَ الْحَقِّ الَّذِي لَا يَخْفَى</w:t>
      </w:r>
      <w:r>
        <w:rPr>
          <w:rFonts w:eastAsia="Amiri" w:cs="Amiri" w:ascii="Amiri" w:hAnsi="Amiri"/>
          <w:color w:val="111111"/>
          <w:sz w:val="28"/>
          <w:szCs w:val="28"/>
          <w:rtl w:val="true"/>
          <w:lang w:bidi="ar-SA"/>
        </w:rPr>
        <w:t>.</w:t>
      </w:r>
      <w:r>
        <w:rPr>
          <w:rStyle w:val="FootnoteAnchor"/>
          <w:rtl w:val="true"/>
        </w:rPr>
        <w:footnoteReference w:id="865"/>
      </w:r>
    </w:p>
    <w:p>
      <w:pPr>
        <w:pStyle w:val="Heading3"/>
        <w:numPr>
          <w:ilvl w:val="2"/>
          <w:numId w:val="1"/>
        </w:numPr>
        <w:rPr/>
      </w:pPr>
      <w:bookmarkStart w:id="1087" w:name="__RefHeading___Toc964538_2142443653"/>
      <w:bookmarkStart w:id="1088" w:name="_Toc407"/>
      <w:bookmarkEnd w:id="1087"/>
      <w:r>
        <w:rPr>
          <w:rtl w:val="true"/>
        </w:rPr>
        <w:t>لو طلبتم بين جابُلق</w:t>
      </w:r>
      <w:bookmarkEnd w:id="10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لو طلبتُم بين جابُلق</w:t>
      </w:r>
      <w:r>
        <w:rPr>
          <w:rStyle w:val="FootnoteAnchor"/>
          <w:rtl w:val="true"/>
        </w:rPr>
        <w:footnoteReference w:id="866"/>
      </w:r>
      <w:r>
        <w:rPr>
          <w:rFonts w:ascii="Amiri" w:hAnsi="Amiri" w:eastAsia="Amiri" w:cs="Amiri"/>
          <w:color w:val="111111"/>
          <w:sz w:val="28"/>
          <w:sz w:val="28"/>
          <w:szCs w:val="28"/>
          <w:rtl w:val="true"/>
          <w:lang w:bidi="ar-SA"/>
        </w:rPr>
        <w:t xml:space="preserve">وجابُرْس رَجُلاً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وجدنُموا غيري وغيرَ أخي الحسين، وقد علمتُم أن اللّهَ هداكم بجدّي محمّد، فأنقذكم به مِن الضَلالَة، ورَفَعَكُمْ بِه مِن الجهَالَة، وأعزّكم بعدَ الذِلّة، وكثّر كم بَعْد القِلّة</w:t>
      </w:r>
      <w:r>
        <w:rPr>
          <w:rFonts w:eastAsia="Amiri" w:cs="Amiri" w:ascii="Amiri" w:hAnsi="Amiri"/>
          <w:color w:val="111111"/>
          <w:sz w:val="28"/>
          <w:szCs w:val="28"/>
          <w:rtl w:val="true"/>
          <w:lang w:bidi="ar-SA"/>
        </w:rPr>
        <w:t xml:space="preserve">. </w:t>
      </w:r>
      <w:r>
        <w:rPr>
          <w:rStyle w:val="FootnoteAnchor"/>
          <w:rtl w:val="true"/>
        </w:rPr>
        <w:footnoteReference w:id="867"/>
      </w:r>
      <w:bookmarkStart w:id="1089" w:name="pg15084_164342"/>
    </w:p>
    <w:p>
      <w:pPr>
        <w:pStyle w:val="Heading3"/>
        <w:numPr>
          <w:ilvl w:val="2"/>
          <w:numId w:val="1"/>
        </w:numPr>
        <w:rPr/>
      </w:pPr>
      <w:bookmarkStart w:id="1090" w:name="__RefHeading___Toc964540_2142443653"/>
      <w:bookmarkStart w:id="1091" w:name="_Toc408"/>
      <w:bookmarkEnd w:id="1089"/>
      <w:bookmarkEnd w:id="1090"/>
      <w:r>
        <w:rPr>
          <w:rtl w:val="true"/>
        </w:rPr>
        <w:t>في توبيخ أصحابه</w:t>
      </w:r>
      <w:bookmarkEnd w:id="1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 أبي حتّى حكّم وهو كارِه، ثمّ دعاكم إلى قتال أهلِ الشام بعدَ التحكيم، فأبيتم حتّى صار إلى كرامةِ اللّه، ثمّ بایعتُموني على أنْ تُسالِموا مَن سالَمَني، وتُحارِبوا مَن حاربَني، وقد أتاني أنّ أهلَ الشَرَف مِنكم قد أتَوا معاوية، وبايعوه، فحسَبْي منِكُم، لاتَغَرُّوني مِن ديني ونَفْسي</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فكتب عبداللّه بن العباس بذلك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ووبّخهم، وقال </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964542_2142443653"/>
      <w:bookmarkStart w:id="1093" w:name="_Toc409"/>
      <w:bookmarkEnd w:id="1092"/>
      <w:r>
        <w:rPr>
          <w:rtl w:val="true"/>
        </w:rPr>
        <w:t>مع من تقاتلون ؟</w:t>
      </w:r>
      <w:bookmarkEnd w:id="10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 معه من أراد الخروج، وتخلّف عنه كثير ، فما و فوا بما قالوه وبما وعدوه، وغرّوه كماغرّوا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فقام خطيباً ، وقال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غررتموني كما غررتم مَن كان قَبْلي، مع أيّ إمام تقاتلون بعدي، مع الكافر الظالم الّذي لم يؤمن باللّه ولا برسوله قطّ، ولا أظهر الإسلام هو وبني أُميّة إلّا فرقاً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لبني أُميّة إلّا عجوز درداء</w:t>
      </w:r>
      <w:r>
        <w:rPr>
          <w:rStyle w:val="FootnoteAnchor"/>
          <w:rtl w:val="true"/>
        </w:rPr>
        <w:footnoteReference w:id="869"/>
      </w:r>
      <w:r>
        <w:rPr>
          <w:rFonts w:ascii="IRNazanin" w:hAnsi="IRNazanin" w:eastAsia="IRNazanin"/>
          <w:color w:val="111111"/>
          <w:sz w:val="28"/>
          <w:sz w:val="28"/>
          <w:szCs w:val="28"/>
          <w:rtl w:val="true"/>
          <w:lang w:bidi="fa-IR"/>
        </w:rPr>
        <w:t xml:space="preserve">، لبغت </w:t>
      </w:r>
      <w:bookmarkStart w:id="1094" w:name="pg15084_164343"/>
    </w:p>
    <w:p>
      <w:pPr>
        <w:pStyle w:val="BookText"/>
        <w:rPr/>
      </w:pPr>
      <w:bookmarkEnd w:id="1094"/>
      <w:r>
        <w:rPr>
          <w:rFonts w:ascii="Amiri" w:hAnsi="Amiri" w:eastAsia="Amiri" w:cs="Amiri"/>
          <w:color w:val="111111"/>
          <w:sz w:val="28"/>
          <w:sz w:val="28"/>
          <w:szCs w:val="28"/>
          <w:rtl w:val="true"/>
          <w:lang w:bidi="ar-SA"/>
        </w:rPr>
        <w:t>دین اللّه عوجاً</w:t>
      </w:r>
      <w:r>
        <w:rPr>
          <w:rStyle w:val="FootnoteAnchor"/>
          <w:rtl w:val="true"/>
        </w:rPr>
        <w:footnoteReference w:id="870"/>
      </w:r>
      <w:r>
        <w:rPr>
          <w:rFonts w:ascii="Amiri" w:hAnsi="Amiri" w:eastAsia="Amiri" w:cs="Amiri"/>
          <w:color w:val="111111"/>
          <w:sz w:val="28"/>
          <w:sz w:val="28"/>
          <w:szCs w:val="28"/>
          <w:rtl w:val="true"/>
          <w:lang w:bidi="ar-SA"/>
        </w:rPr>
        <w:t xml:space="preserve">، وهكذا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 قائداً في أربعة آلاف، وكان من كندة وأمره أن يعسكر بالأنبار ولا يحدث شيئاً حتّى يأتيه أمره، فلمّا توجّه إلى الأنبار ونزل بها، وعلم معاوية بذلك، بعث إليه رُسُلاً وكتب إليه معهم أنّك إن أقبلتَ إليّ أُولّك بعض كُوَر</w:t>
      </w:r>
      <w:r>
        <w:rPr>
          <w:rStyle w:val="FootnoteAnchor"/>
          <w:rtl w:val="true"/>
        </w:rPr>
        <w:footnoteReference w:id="871"/>
      </w:r>
      <w:r>
        <w:rPr>
          <w:rFonts w:ascii="IRNazanin" w:hAnsi="IRNazanin" w:eastAsia="IRNazanin"/>
          <w:color w:val="111111"/>
          <w:sz w:val="28"/>
          <w:sz w:val="28"/>
          <w:szCs w:val="28"/>
          <w:rtl w:val="true"/>
          <w:lang w:bidi="fa-IR"/>
        </w:rPr>
        <w:t>الشام والجزيرة، غیر مُنفسِ</w:t>
      </w:r>
      <w:r>
        <w:rPr>
          <w:rStyle w:val="FootnoteAnchor"/>
          <w:rtl w:val="true"/>
        </w:rPr>
        <w:footnoteReference w:id="872"/>
      </w:r>
      <w:r>
        <w:rPr>
          <w:rFonts w:ascii="Amiri" w:hAnsi="Amiri" w:eastAsia="Amiri" w:cs="Amiri"/>
          <w:color w:val="111111"/>
          <w:sz w:val="28"/>
          <w:sz w:val="28"/>
          <w:szCs w:val="28"/>
          <w:rtl w:val="true"/>
          <w:lang w:bidi="ar-SA"/>
        </w:rPr>
        <w:t>عليك، وأرسل إليه بخمسمائة ألف درهم، فقبض الكنديُّ عدوَّ اللّه المال، وقلب على الحسن، وصار إلى معانية في مائتي رجل من خاصته وأهل بيته</w:t>
      </w:r>
      <w:r>
        <w:rPr>
          <w:rFonts w:eastAsia="Amiri" w:cs="Amiri" w:ascii="Amiri" w:hAnsi="Amiri"/>
          <w:color w:val="111111"/>
          <w:sz w:val="28"/>
          <w:szCs w:val="28"/>
          <w:rtl w:val="true"/>
          <w:lang w:bidi="ar-SA"/>
        </w:rPr>
        <w:t>.</w:t>
      </w:r>
      <w:r>
        <w:rPr>
          <w:rStyle w:val="FootnoteAnchor"/>
          <w:rtl w:val="true"/>
        </w:rPr>
        <w:footnoteReference w:id="873"/>
      </w:r>
    </w:p>
    <w:p>
      <w:pPr>
        <w:pStyle w:val="Heading3"/>
        <w:numPr>
          <w:ilvl w:val="2"/>
          <w:numId w:val="1"/>
        </w:numPr>
        <w:rPr/>
      </w:pPr>
      <w:bookmarkStart w:id="1095" w:name="__RefHeading___Toc964544_2142443653"/>
      <w:bookmarkStart w:id="1096" w:name="_Toc410"/>
      <w:bookmarkEnd w:id="1095"/>
      <w:r>
        <w:rPr>
          <w:rtl w:val="true"/>
        </w:rPr>
        <w:t>قوم لا وفاء لهم</w:t>
      </w:r>
      <w:bookmarkEnd w:id="10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قائده الكندي إلى معاوية 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ثمّ ذكر صيرورة الرجل إلى معاوية بسبب تطمیعه،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الكنديُّ توجّه إلى معاويةَ وغَدَرَ بي وبكم، وقد أخبرتُكم مرّةً بعد مرّةٍ، أنّه لا وفاء لكم، أنتُم عبيدُ الدُنيا، وأنا موجِّهٌ رَجُلاً آخَر محلَّه، وإنّي أعلم أنه سيفعلُ بي وبكم ما فعل صاحبُه، ولا يُراقِبُ اللّهَ فيَّ ولا فيكم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رجلاً من مرادٍ في أربعة آلاف، وتقدّم إليه بمشهد مِن الناس </w:t>
      </w:r>
    </w:p>
    <w:p>
      <w:pPr>
        <w:pStyle w:val="BookText"/>
        <w:rPr/>
      </w:pPr>
      <w:r>
        <w:rPr>
          <w:rFonts w:ascii="Amiri" w:hAnsi="Amiri" w:eastAsia="Amiri" w:cs="Amiri"/>
          <w:color w:val="111111"/>
          <w:sz w:val="28"/>
          <w:sz w:val="28"/>
          <w:szCs w:val="28"/>
          <w:rtl w:val="true"/>
          <w:lang w:bidi="ar-SA"/>
        </w:rPr>
        <w:t>وتوكّد عليه، وأخبره أنّه سيَغْدِر كماغدر الكندي، فحلف له بالأيمان الّتي لا تقوم لها الجبال أنّه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سيغدر ، ثمّ ذكر غدره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وأورد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كندیّاً في أربعة آلاف، فلمّا توجّه إلى الأنبار ونزل بها وعلم بذلك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إليه رسولاً وكتب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أقبلتَ إليّ ولّيتك بعض أكوار الشام والجزيرة غير منفوس عليك، وحمل إليه خمسمائة ألف درهم، فقبضها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وانقلب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بعث إليه معاوية بخمسمائة ألف درهم ووعده ومناه وولّاه كور الشام والجزيرة غير منفوس عليه وقد توجّه إليه وغدر بي وبكم وقد أخبرتكم مرّة بعد مرّة أنّه لا وفاء لكم، ولاخير عندكم، وأنتم عبيدُ الدُنيا وإنّي موجّه أحداً مكانه، وإنّي لأعلَمُ أنّه سيَفْعَلَنَّ بي وبكم مافعله صاحبه، ولا يُراقب اللّه فيَّ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رجلاً من مراد في أربعة آلاف فارس وتقدّم إليه فحلف بالأيمان لا يقوم لها الجبال أنّه لا يفعل مثل ما فعل صاحبه وحلف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سيفعل ويغدر</w:t>
      </w:r>
      <w:r>
        <w:rPr>
          <w:rFonts w:eastAsia="Amiri" w:cs="Amiri" w:ascii="Amiri" w:hAnsi="Amiri"/>
          <w:color w:val="111111"/>
          <w:sz w:val="28"/>
          <w:szCs w:val="28"/>
          <w:rtl w:val="true"/>
          <w:lang w:bidi="ar-SA"/>
        </w:rPr>
        <w:t>.</w:t>
      </w:r>
      <w:r>
        <w:rPr>
          <w:rStyle w:val="FootnoteAnchor"/>
          <w:rtl w:val="true"/>
        </w:rPr>
        <w:footnoteReference w:id="875"/>
      </w:r>
      <w:bookmarkStart w:id="1097" w:name="pg15084_164345"/>
    </w:p>
    <w:p>
      <w:pPr>
        <w:pStyle w:val="Heading3"/>
        <w:numPr>
          <w:ilvl w:val="2"/>
          <w:numId w:val="1"/>
        </w:numPr>
        <w:rPr/>
      </w:pPr>
      <w:bookmarkStart w:id="1098" w:name="__RefHeading___Toc964546_2142443653"/>
      <w:bookmarkStart w:id="1099" w:name="_Toc411"/>
      <w:bookmarkEnd w:id="1097"/>
      <w:bookmarkEnd w:id="1098"/>
      <w:r>
        <w:rPr>
          <w:rtl w:val="true"/>
        </w:rPr>
        <w:t xml:space="preserve">خطبته </w:t>
      </w:r>
      <w:r>
        <w:rPr>
          <w:rtl w:val="true"/>
        </w:rPr>
        <w:t>(</w:t>
      </w:r>
      <w:r>
        <w:rPr>
          <w:rtl w:val="true"/>
        </w:rPr>
        <w:t>عَلَيهِ السَّلَامُ</w:t>
      </w:r>
      <w:r>
        <w:rPr>
          <w:rtl w:val="true"/>
        </w:rPr>
        <w:t xml:space="preserve">) </w:t>
      </w:r>
      <w:r>
        <w:rPr>
          <w:rtl w:val="true"/>
        </w:rPr>
        <w:t>في غدر المرادي</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المرادي وصار بالأنبار ونزل بها وعلم بذلك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رسولاً وكتب إليه بمثل ما كتب إلى صاحبه وبعث إليه بخمسمائة ألف درهم ومناه أن يولّيه أيّ ولاية أحبّ من كور الشام والجزيرة، فانقلب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طريقه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يراقب اللّه ولم يحفظ ما أخذه عليه من العهد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المرادي، فقام خطيباً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غيرَ مرّةٍ أنّكم لا توفون بعهد، وإنّكم غَدَرْتم ، وهذا صاحبُكم المُراديّ قد غَدَر بي، وصار إلى معاوية</w:t>
      </w:r>
      <w:r>
        <w:rPr>
          <w:rFonts w:eastAsia="Amiri" w:cs="Amiri" w:ascii="Amiri" w:hAnsi="Amiri"/>
          <w:color w:val="111111"/>
          <w:sz w:val="28"/>
          <w:szCs w:val="28"/>
          <w:rtl w:val="true"/>
          <w:lang w:bidi="ar-SA"/>
        </w:rPr>
        <w:t>.</w:t>
      </w:r>
      <w:r>
        <w:rPr>
          <w:rStyle w:val="FootnoteAnchor"/>
          <w:rtl w:val="true"/>
        </w:rPr>
        <w:footnoteReference w:id="876"/>
      </w:r>
    </w:p>
    <w:p>
      <w:pPr>
        <w:pStyle w:val="Heading3"/>
        <w:numPr>
          <w:ilvl w:val="2"/>
          <w:numId w:val="1"/>
        </w:numPr>
        <w:rPr/>
      </w:pPr>
      <w:bookmarkStart w:id="1100" w:name="__RefHeading___Toc964548_2142443653"/>
      <w:bookmarkStart w:id="1101" w:name="_Toc412"/>
      <w:bookmarkEnd w:id="1100"/>
      <w:r>
        <w:rPr>
          <w:rtl w:val="true"/>
        </w:rPr>
        <w:t xml:space="preserve">خطبته </w:t>
      </w:r>
      <w:r>
        <w:rPr>
          <w:rtl w:val="true"/>
        </w:rPr>
        <w:t>(</w:t>
      </w:r>
      <w:r>
        <w:rPr>
          <w:rtl w:val="true"/>
        </w:rPr>
        <w:t>عَلَيهِ السَّلَامُ</w:t>
      </w:r>
      <w:r>
        <w:rPr>
          <w:rtl w:val="true"/>
        </w:rPr>
        <w:t>)</w:t>
      </w:r>
      <w:r>
        <w:rPr>
          <w:rtl w:val="true"/>
        </w:rPr>
        <w:t>يبين عن المستقبل</w:t>
      </w:r>
      <w:bookmarkEnd w:id="1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الحسن ما فعل المراديّ فقام خطيباً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أخبرتكم مرّة بعد أخرى أنّكم لا تفون للّه بعهود، وهذا صاحبكم المراديّ غدر بي وبكم، وصار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الرجلان و غدرا بك فإنّا مُناصِحون 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لأدعونّ هذه المرّة فيما بيني وبينكم، وإنّي لأعلم أنّكم غادرون ما بيني وبينكم إنّ معسكر بالنخيلة فوافوني هناك ، واللّه لا تفون لي </w:t>
      </w:r>
      <w:bookmarkStart w:id="1102" w:name="pg15084_164346"/>
    </w:p>
    <w:p>
      <w:pPr>
        <w:pStyle w:val="BookText"/>
        <w:rPr/>
      </w:pPr>
      <w:bookmarkEnd w:id="1102"/>
      <w:r>
        <w:rPr>
          <w:rFonts w:ascii="Amiri" w:hAnsi="Amiri" w:eastAsia="Amiri" w:cs="Amiri"/>
          <w:color w:val="111111"/>
          <w:sz w:val="28"/>
          <w:sz w:val="28"/>
          <w:szCs w:val="28"/>
          <w:rtl w:val="true"/>
          <w:lang w:bidi="ar-SA"/>
        </w:rPr>
        <w:t>بعهدي، ولتنقضّ الميثاق بيني وبينكم</w:t>
      </w:r>
      <w:r>
        <w:rPr>
          <w:rFonts w:eastAsia="Amiri" w:cs="Amiri" w:ascii="Amiri" w:hAnsi="Amiri"/>
          <w:color w:val="111111"/>
          <w:sz w:val="28"/>
          <w:szCs w:val="28"/>
          <w:rtl w:val="true"/>
          <w:lang w:bidi="ar-SA"/>
        </w:rPr>
        <w:t>.</w:t>
      </w:r>
      <w:r>
        <w:rPr>
          <w:rStyle w:val="FootnoteAnchor"/>
          <w:rtl w:val="true"/>
        </w:rPr>
        <w:footnoteReference w:id="877"/>
      </w:r>
    </w:p>
    <w:p>
      <w:pPr>
        <w:pStyle w:val="Heading3"/>
        <w:numPr>
          <w:ilvl w:val="2"/>
          <w:numId w:val="1"/>
        </w:numPr>
        <w:rPr/>
      </w:pPr>
      <w:bookmarkStart w:id="1103" w:name="__RefHeading___Toc964550_2142443653"/>
      <w:bookmarkStart w:id="1104" w:name="_Toc413"/>
      <w:bookmarkEnd w:id="1103"/>
      <w:r>
        <w:rPr>
          <w:rtl w:val="true"/>
        </w:rPr>
        <w:t>لو وجدتُ أعواناً</w:t>
      </w:r>
      <w:bookmarkEnd w:id="1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الكوفة فدخلها وصعد المنبر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عجباً من قوم لاحياءَ لهم ولا دينٌ يَغْدِرون مرّة بعد أخرى، أما واللّهِ لو وجدتُ علی ابنِ هندٍ أعواناً ما وضعتُ يدي في يده أبداً ولا سلّمت إليه الخلافةَ وإنّها محرّمةٌ عليهم فماذا أتيتم إلّا ما أرى من غدر كم و فعاِلكم فيّ، فإنّي واقع يدي في يده، وأيم اللّهِ لا ترون فرجاً أبداً مع بني أُميّة وإنّي لأعلم أني عنده الأحسن حالاً منكم وتاللّه ليسومنّكم بنو أُميّة سوء عذاب حتّى تتمنّوا أنّ عليكم جيشاً أجدع، لا معاوية فأُفٍّ لكم وترحاً یا عبيدَ الدُنيا و أبناء الطمع</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وأوده العلامة المجلسي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الحسن أخذ طريق النخيلة، فعسكر عشرة أيّام، فلم يحضره إلّا أربعة آلاف ، فانصرف إلى الكوفة،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من قوم لا حياء لهم ولا دين، ولو سلّمت له الأمر فأيم اللّه لا ترون فرجاً أبداً مع بني أُميّة، واللّه ليسومونكم سوء العذاب حتّى تتمنّوا أنّ عليكم جيشاً جیشاً ولو وجدت أعواناً ما سلّمت له الأمر، لأنّه محرَّم على بني أُميّة، فأُفّ وترحاً يا عبيد الدنيا</w:t>
      </w:r>
      <w:r>
        <w:rPr>
          <w:rFonts w:eastAsia="IRNazanin" w:cs="IRNazanin"/>
          <w:color w:val="111111"/>
          <w:sz w:val="28"/>
          <w:szCs w:val="28"/>
          <w:rtl w:val="true"/>
          <w:lang w:bidi="fa-IR"/>
        </w:rPr>
        <w:t>.</w:t>
      </w:r>
      <w:bookmarkStart w:id="1105" w:name="pg15084_164347"/>
    </w:p>
    <w:p>
      <w:pPr>
        <w:pStyle w:val="Heading3"/>
        <w:numPr>
          <w:ilvl w:val="2"/>
          <w:numId w:val="1"/>
        </w:numPr>
        <w:rPr/>
      </w:pPr>
      <w:bookmarkStart w:id="1106" w:name="__RefHeading___Toc964552_2142443653"/>
      <w:bookmarkStart w:id="1107" w:name="_Toc414"/>
      <w:bookmarkEnd w:id="1105"/>
      <w:bookmarkEnd w:id="1106"/>
      <w:r>
        <w:rPr>
          <w:rtl w:val="true"/>
        </w:rPr>
        <w:t xml:space="preserve">خطبته </w:t>
      </w:r>
      <w:r>
        <w:rPr>
          <w:rtl w:val="true"/>
        </w:rPr>
        <w:t>(</w:t>
      </w:r>
      <w:r>
        <w:rPr>
          <w:rtl w:val="true"/>
        </w:rPr>
        <w:t>عَلَيهِ السَّلَامُ</w:t>
      </w:r>
      <w:r>
        <w:rPr>
          <w:rtl w:val="true"/>
        </w:rPr>
        <w:t xml:space="preserve">) </w:t>
      </w:r>
      <w:r>
        <w:rPr>
          <w:rtl w:val="true"/>
        </w:rPr>
        <w:t>في ساباط مدائن</w:t>
      </w:r>
      <w:bookmarkEnd w:id="1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الحسن بن علي حتّى أتی ساباط المدائن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وكانت خطّة الحسن العسكرية أن يتّخذ من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لموقعها من الناحية العسكرية والاستراتيجية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 لقيادته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فالمدائن رأس جسر صوت فارس والبلاد المتاخمة لها، وهي بموقعها الجغرافي النقطة الوحيدة الّتي تحمي الخطوط الثلاثة الّتي تصل كلاً من الكوفة والبصرة وفارس بالأُخرى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خطّط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بالمدائن لاستقبال النجدات المحتملة والمتوقّعة من كلّ من البصرة أو الكوفة أو فارس، ثمّ ليكون من وراء میدانه الّذي سينازل به معاوية وأهل الشام، وليس بين معسكري الحسن بين المدائن ومقدمة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أرسلها إلى مسكن أكثر من خمسة عشر فرسخاً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فأقام بها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الرحيل</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وفي المدائن حصلت تطوّرات هامّة وخطيرة، كانت تزيد من خيبة أمله، وتزيد من ضعف ثقته بجيشه، ووضعته أمام اتّخاذ موقف واحد لا ثاني له، موقف يتناسب مع خطورة الأوضاع الّتي تتابعت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التطوّرات الّتي حصلت فمنها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تثاقل الناس عن الحرب، فإذا كان تقديرنا ۔ على اختلاف الأقوال – للمستنفرین ما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إلى مائة ألف يجب أنّ نشير إلى أنّ القوّة القتالية المفترضة في العراق تتعدّى ثلاثمائة 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أصحاب الفتن وأصحاب الطمع بالغنائم وأصحاب العصبيّات في تفتيت وحدة جیش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الخوارج، الّذين طالما نادوا بالقتال، في تذكية نار الحقد بين الفريقين المتحاربين وظهورهم بأنّهم الجنود المناصحين في حين أنّهم في ذلك إلى اغتنام الفرص من أجل تنفيذ مخطّطاتهم، والّتي نذكر أقلّها، في إضعاف الطرفين، ولم يطل تظاهر هم فقدموا على تنفيد مؤامرتهم الدنيئة في محاولة اغتيال الحسن بن علي، حيث طعنه أحدهمم، ابن سنان الأسدي، ولكن هذه الطعنة لم تبلغ من الحسن وكانت سلامته بلطف مِن اللّه وعنايته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جیش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عناصر مختلفة وألوان متعدّدة أفقدته المصداقيّة و أذنت بسرعة تفرقه وتشرذمه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الدساس والإشاعات والحرب النفسيّة الّتي خاضها معاوية كان لها الأثر المدمّر في الروح المعنويّة للجيش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أشار إليه الطبري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منادٍ في العسكر ألا إنّ قیس بن سعد قتل فانفروا فنفروا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في الناس خطيباً ، فحمد اللّه وأثنى عليه،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بایعتموني على أن تسالموا من سالمت وتحاربوا من حاربت، واللّه لقد أصبحت وما أنا محتمل على أحد من هذه الأُمّة ضغنة في شرق ولا غرب ولما تكرهون في الجاهليّة، والأُلفة والأمن وصلاح ذات البين خير ممّا تحبّون من الفرقة والخوف والتباغض والعداوة، والسلام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هذا الكلام من الحسن كأنّه وقع بقلوبهم أنه خالع نفسه مِن الخلافة ومسلم الأمر لمعاوية، فغضبوا لذلك، ثمّ بادروا إليه من كلّ ناحية، فقطعوا عليه الكلام، ونهبوا عامة أثقاله، وخرقوا ثيابه، وأخذوا مطرفاً كان عليه، وأخذوا أيضاً جارية كانت معه، وتفرّقت عنه عامة أصحابه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bookmarkStart w:id="1108" w:name="pg15084_164349"/>
    </w:p>
    <w:p>
      <w:pPr>
        <w:pStyle w:val="Heading3"/>
        <w:numPr>
          <w:ilvl w:val="2"/>
          <w:numId w:val="1"/>
        </w:numPr>
        <w:rPr/>
      </w:pPr>
      <w:bookmarkStart w:id="1109" w:name="__RefHeading___Toc964554_2142443653"/>
      <w:bookmarkStart w:id="1110" w:name="_Toc415"/>
      <w:bookmarkEnd w:id="1108"/>
      <w:bookmarkEnd w:id="1109"/>
      <w:r>
        <w:rPr>
          <w:rtl w:val="true"/>
        </w:rPr>
        <w:t xml:space="preserve">خطبته </w:t>
      </w:r>
      <w:r>
        <w:rPr>
          <w:rtl w:val="true"/>
        </w:rPr>
        <w:t>(</w:t>
      </w:r>
      <w:r>
        <w:rPr>
          <w:rtl w:val="true"/>
        </w:rPr>
        <w:t>عَلَيهِ السَّلَامُ</w:t>
      </w:r>
      <w:r>
        <w:rPr>
          <w:rtl w:val="true"/>
        </w:rPr>
        <w:t xml:space="preserve">) </w:t>
      </w:r>
      <w:r>
        <w:rPr>
          <w:rtl w:val="true"/>
        </w:rPr>
        <w:t>لمّا وقع الصلح</w:t>
      </w:r>
      <w:bookmarkEnd w:id="1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سَخِيَ بَنَفْسي علیكم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 وطعنُكم إيّایَ، وانتِهابُكم مَتاعي</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وحدّثني موسی بن عبدالرحمن المسروق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عبدالحميد أو ابن عبدالرحمن المجازي الخزاعي أبو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الناس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ثمّ خرج بالناس حتّى نزل المدائن وبعث قیس بن سعد على مقدمته في إثني عشر ألفاً وأقبل معاوية في أهل الشام حتّى نزل مسكن فبينا الحسن في المدائن إذ نادى مناد في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قیس بن سعد قد قتل فانفروا، فنفروا ونهبوا سرادق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نازعوه بساطاً كان تحته وخرج الحسن حتّى نزل المقصورة البيضاء بالمدائن، وكان عمّ المختار بن أبي عبيد عاملاً على المدائن، وكان اسمه سعد بن مسعود فقال له المختار وهو غلام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الغني والشرب؟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 الحسن وتَستأمِنُ به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لعنة اللّه أثِبُ علی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فأوثقه بئس الرجل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 أنّ قصّة المختار في هذا الخبر إمّا مجعولة من المعاندين لأنّ المختار من خيرة الأخيار في هَدْيه ونزعاته، وإمّا أن لا يكون طلبه جدّيا وإنّما أراد إستكشاف رأي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معجم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الأمر عنه بعث إلى معاوية يطلب الصلح وبعث معاوية إليه عبداللّه بن عامر وعبدالرحمن بن سمرة بن حبيب بن عبد شمس، فقدما على الحسن بالمدائن فأعطياه ما أراد و صالحاه على أن يأخذ من بيت مال الكوفة خمسة آلاف ألف في أشياء اشترطها، ثمّ قام الحسن في أهل العراق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عساكر في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ابن البنّاء، أنبأنا أبو الحسين ابن الآبنوسي أنبأنا عبیداللّه بن عثمان ابن جنيقا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إسماعيل بن عليّ حدّثني علي بن محمّد بن خالد، أنبأنا سعيد بن يحيى حدّثني عمي عبداللّه ، عن زياد بن عبداللّه، عن عوانة بن الحكم،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بايع أهل العراق الحسن بن عليّ فسار حتّى نزل المدائن وبعث قیس بن سعد بن عبادة الأنصاري على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اثناعشر ألفاً، وكانوا يسمّون شرطة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الخطبي حدّثني عليّ بن محمّد، عن سعيد بن يحيى، عن عمّه عبداللّه، عن زياد بن عبداللّه، عن عوانة بن الحكم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بينا الحسن بالمدائن إذ نادى مناد في عسكر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قیس بن سعد بن عبادة 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شأن العدوّ الداخلي، فإنّه دائماً يترقّب الفرصة للوثبة على عدوه والقضاء عليه ، والمنادي هذا إمّا كان أمويّ النزعة ذاتاً أو عرضاً لاشتراك معاوية إيّاه في بعض أموال المسلمين أو إطماعه إيّاه بعض الطمع كما أطمع عمرو بن العاص في ولاية مصر، أو أنّه من ثوار الخوارج الّذين كانوا ينتظرون الفرصة لتركاضهم في الضلالة و أخذ ثأرهم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الأدلّة القطعيّة على أنّ جنود الإمام الحسن أكثرهم كانوا من أعدائه الّذين كانوا يتربّصون به الدوائر، وإلّا كيف يتجاسر أحد بأن ينادي هذا النداء وهو محاط بالجنود؟ وكيف يمكن أن يؤثّر فيهم هذا النداء ويبعثمّ على نهب سرادقه وثقله لو كان فيهم عرق من الإنسانيّة والديانة؟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فانتهب الناس سرادق الحسن حتّى نازعوه بساطاً تحته، ووثب على الحسن رجل من الخوارج من بني أسد فطعنه بالخنجر، ووثب الناس على الأسدي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الحسن حتّى نزل القصر الأبيض بالمدائن وكتب إلى معاوية في الصلح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سخي بنفسي عنكم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وطعْنكم إيّاي وانتِهابكم مَتاعي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1" w:name="pg15084_164351"/>
      <w:bookmarkStart w:id="1112" w:name="pg15084_164351"/>
      <w:bookmarkEnd w:id="1112"/>
    </w:p>
    <w:p>
      <w:pPr>
        <w:pStyle w:val="Heading3"/>
        <w:numPr>
          <w:ilvl w:val="2"/>
          <w:numId w:val="1"/>
        </w:numPr>
        <w:rPr/>
      </w:pPr>
      <w:bookmarkStart w:id="1113" w:name="pg15084_164351"/>
      <w:bookmarkStart w:id="1114" w:name="__RefHeading___Toc964556_2142443653"/>
      <w:bookmarkStart w:id="1115" w:name="_Toc416"/>
      <w:bookmarkEnd w:id="1113"/>
      <w:bookmarkEnd w:id="1114"/>
      <w:r>
        <w:rPr>
          <w:rtl w:val="true"/>
        </w:rPr>
        <w:t>اتقوا اللّه في هؤلاء</w:t>
      </w:r>
      <w:bookmarkEnd w:id="1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في جيرانِكم وضيفانِكم، وفي أهل بيت نبیّكُم، الّذينَ أذهبَ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هذا مرويّ في غير واحد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محمود بن محمّد الواسطي، نا وهب بن بقيّة، أنا خالد، عن حصين، عن أبي جميلة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فبينما هو يصلّي بالناس إذ وثب إليه رجل، فطعنه بخنجر في وركه، فتمرّض منها أشهراً ثمّ قام على المنبر يخطب،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فينا، فإنّا أُمراؤكم وضيفانكم ونحن أهل البيت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يومئذ يتكلّم حتّى ما يرى المسجد إلّا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العوام بن حوشب، عن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 بن يساف بعين ما تقدّم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كلمة ضيفانكم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أضيافتم، وقال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باكثا أكثر من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نورالدين الهيتمي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جميلة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فطعنه بخنجر في وركه،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ابن الأثير الجزري المتوفّى</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توفيق أبو 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حاتم بسنده عن أبي جميلة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الحدي عن البزّار و غیره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علي بن برهان الدين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شطراً من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أُمراؤكم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 ذلك حتى ما بقي إلّا من بكى حتّى سمع نشيجه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الحسن بن عليّ قیس بن سعد بن عبادة على المقدّمة في اثني عشر ألفاً بين يديه وسار بالجيوش في أثره قاصداً بلاد الشام، ليقاتل معاوية وأهل الشام، فلمّا اجتاز بالمدائن نزلها وقدم المقدّمة بين يديه، فبينما هو في المدائن معسكراً بظاهرها إذ صرخ في الناس صارخ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قیس بن سعد بن عبادة قد قتل، فثار الناس فانتهبوا أمتعته بعضهم بعضاً حتّى انتهبوا سرادق الحسن، حتّى نازعوه بساطاً كان جالساً عليه، وطعنه بعضهم حين ركب طعنة أثبتوه وأشوته فكرههم الحسن كراهيّة شديدة وركب فدخل القصر الأبيض من المدائن فنزله وهو جريح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سعد من طريق مجالد عن الشعبي وغيره،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أهل العراق بعد عليّ الحسن بن عليّ، فسار إلى أهل الشام وفي مقدّمته قیس بن سعد في اثني عشر ألفاً يسمّون شرطة الجيش، فنزل قيس بمسكن من الأنبار ونزل الحسن المدائن فنادى مناد في عسكر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قیس بن سعد قتل، فوقع الإنتهاب في العسكر حتّى انتهبوا فسطاط الحسن وطعنه رجل من بني أسد بخنجر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6" w:name="pg15084_164353"/>
      <w:bookmarkStart w:id="1117" w:name="pg15084_164353"/>
      <w:bookmarkEnd w:id="1117"/>
    </w:p>
    <w:p>
      <w:pPr>
        <w:pStyle w:val="Heading3"/>
        <w:numPr>
          <w:ilvl w:val="2"/>
          <w:numId w:val="1"/>
        </w:numPr>
        <w:rPr/>
      </w:pPr>
      <w:bookmarkStart w:id="1118" w:name="pg15084_164353"/>
      <w:bookmarkStart w:id="1119" w:name="__RefHeading___Toc964558_2142443653"/>
      <w:bookmarkStart w:id="1120" w:name="_Toc417"/>
      <w:bookmarkEnd w:id="1118"/>
      <w:bookmarkEnd w:id="1119"/>
      <w:r>
        <w:rPr>
          <w:rtl w:val="true"/>
        </w:rPr>
        <w:t>يوم يعدّون قتيلين</w:t>
      </w:r>
      <w:bookmarkEnd w:id="1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ثنانا عن قتال أهلِ الشام ذلّة ولا قِلّة، ولكن كنّا نُقاتِلُهم بالسَلامة والصبر، فشيبت السلامةُ بالعداوِة، والصبرُ بالجزعِ، وكنتم تتوجّهون معنا، ودينُكم أمامَ دُنياكم، وقد أصبحتُم الآن ودُنياكم أمام دینكم، وكنّا لكم وكنتم لنا، وقد صرتُمُ اليومَ علينا</w:t>
      </w:r>
    </w:p>
    <w:p>
      <w:pPr>
        <w:pStyle w:val="BookText"/>
        <w:rPr/>
      </w:pPr>
      <w:r>
        <w:rPr>
          <w:rFonts w:ascii="Amiri" w:hAnsi="Amiri" w:eastAsia="Amiri" w:cs="Amiri"/>
          <w:color w:val="111111"/>
          <w:sz w:val="28"/>
          <w:sz w:val="28"/>
          <w:szCs w:val="28"/>
          <w:rtl w:val="true"/>
          <w:lang w:bidi="ar-SA"/>
        </w:rPr>
        <w:t xml:space="preserve">ثمّ أصبحتُم تَعُدّون قتيلَيْن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بصِفّين تبكون عليهم، وقيلاً بالنَهْرَوان تطلبون بثارهم، فأمّا الباكي فخاذل ، وأمّا الطالب فثائر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معاويةَ قد دعا إلى أمْرٍ ليس فيه عزٌّ ولانَصَفَة، فإن أردتُم الحياةَ </w:t>
      </w:r>
    </w:p>
    <w:p>
      <w:pPr>
        <w:pStyle w:val="BookText"/>
        <w:rPr/>
      </w:pPr>
      <w:r>
        <w:rPr>
          <w:rFonts w:ascii="Amiri" w:hAnsi="Amiri" w:eastAsia="Amiri" w:cs="Amiri"/>
          <w:color w:val="111111"/>
          <w:sz w:val="28"/>
          <w:sz w:val="28"/>
          <w:szCs w:val="28"/>
          <w:rtl w:val="true"/>
          <w:lang w:bidi="ar-SA"/>
        </w:rPr>
        <w:t>قبِلناهُ منه، واغضُضْنا على القَذى، وإن أردتُمُ الموتَ بذلناه في ذاتِ اللّه، وحاكمناه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والحياة</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إنّا واللّه ما ثنانا عن أهل الشام شكّ ولا ندم، وإنّما كنّا نقاتل أهل الشام بالسلامة والصبر ، فسلبت السلامة بالعداوة والصبر بالجزع، وكنتم في منتدبكم إلى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دینكم أمام دنیاكم، فأصبحتم اليوم ودنياكم أمام دینكم، ألا وإنّا لكم كما كنّا، ولستم لنا كما كنتم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وقد أصبحتم بين قتيلين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بصفّين تبكون له، وقتیل بالنهروان تطلبون بثأره، فأمّا الباقي فخاذل ، وأمّا الباكي فثائر، ألا وإنّ معاوية دعانا إلى أمر ليس فيه عزّ ولا نصفة، فإن أردتم الموت رددناه عليه وحاكمناه إلى اللّه عزّوجلّ بظبا السيوف، وإن أردتم الحياة قبلناه ، وأخذنا لكم الرضا، فناداه القوم من كل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أفردوه أمضى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سبط ابن الجوزي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تحف العقول،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bookmarkStart w:id="1121" w:name="pg15084_164355"/>
    </w:p>
    <w:p>
      <w:pPr>
        <w:pStyle w:val="Heading3"/>
        <w:numPr>
          <w:ilvl w:val="2"/>
          <w:numId w:val="1"/>
        </w:numPr>
        <w:rPr/>
      </w:pPr>
      <w:bookmarkStart w:id="1122" w:name="__RefHeading___Toc964560_2142443653"/>
      <w:bookmarkStart w:id="1123" w:name="_Toc418"/>
      <w:bookmarkEnd w:id="1121"/>
      <w:bookmarkEnd w:id="1122"/>
      <w:r>
        <w:rPr>
          <w:rtl w:val="true"/>
        </w:rPr>
        <w:t>الحقوا بطّيتكم</w:t>
      </w:r>
      <w:bookmarkEnd w:id="1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صدقة بن المثنى</w:t>
      </w:r>
      <w:r>
        <w:rPr>
          <w:rStyle w:val="FootnoteAnchor"/>
          <w:rtl w:val="true"/>
        </w:rPr>
        <w:footnoteReference w:id="884"/>
      </w:r>
      <w:r>
        <w:rPr>
          <w:rFonts w:ascii="IRNazanin" w:hAnsi="IRNazanin" w:eastAsia="IRNazanin"/>
          <w:color w:val="111111"/>
          <w:sz w:val="28"/>
          <w:sz w:val="28"/>
          <w:szCs w:val="28"/>
          <w:rtl w:val="true"/>
          <w:lang w:bidi="fa-IR"/>
        </w:rPr>
        <w:t xml:space="preserve">، عن جدّه ریاح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منبر الحسن بن عليّ وهو يخطب الناس بالمدائن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واقع إذ لاله دافع وإن كره الناس</w:t>
      </w:r>
      <w:r>
        <w:rPr>
          <w:rStyle w:val="FootnoteAnchor"/>
          <w:rtl w:val="true"/>
        </w:rPr>
        <w:footnoteReference w:id="885"/>
      </w:r>
      <w:r>
        <w:rPr>
          <w:rFonts w:ascii="Amiri" w:hAnsi="Amiri" w:eastAsia="Amiri" w:cs="Amiri"/>
          <w:color w:val="111111"/>
          <w:sz w:val="28"/>
          <w:sz w:val="28"/>
          <w:szCs w:val="28"/>
          <w:rtl w:val="true"/>
          <w:lang w:bidi="ar-SA"/>
        </w:rPr>
        <w:t>إنّي ما أحببتُ أن ألي من أمر أُمّة محمّدٍ مثقال حبّةٍ مِن خردل یُهراق فيه محجم من دم</w:t>
      </w:r>
      <w:r>
        <w:rPr>
          <w:rStyle w:val="FootnoteAnchor"/>
          <w:rtl w:val="true"/>
        </w:rPr>
        <w:footnoteReference w:id="886"/>
      </w:r>
      <w:r>
        <w:rPr>
          <w:rFonts w:ascii="Amiri" w:hAnsi="Amiri" w:eastAsia="Amiri" w:cs="Amiri"/>
          <w:color w:val="111111"/>
          <w:sz w:val="28"/>
          <w:sz w:val="28"/>
          <w:szCs w:val="28"/>
          <w:rtl w:val="true"/>
          <w:lang w:bidi="ar-SA"/>
        </w:rPr>
        <w:t>قد علمت ممّا ينفعني ممّا يضرّني، فالحقوا بطِيَّتكم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الخوارزمي في الفصل السادس من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فالحقوا بطُمأنينتكم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السمرقندي، أنبأنا أبو محمّد بن أبي عثمان، وأبو طاهر القصاري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في نسخة تركيا، وفي نسخة العلامة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أبي عثمان، أنبأنا أبو طاهر القصاري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حيلولة، وأخبرنا أبو عبداللّه بن القصاري، أنبأنا أبي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إسماعیل بن الحسن ، أنبأنا الحسين بن إسماعيل، أنبأنا زیاد بن أيّوب، أنبأنا ابن أبي غنيّة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أبي، أنبأنا یحیی بن سعید، عن صدقة بن المثنّي حدّثني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اجتمعوا إلى الحسن بن عليّ بالمدائن بعد قتل عليّ فخطبهم فحمد اللّه وأثنى عليه ثمّ قال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إنّ كلّ ما هو آت قريب، وإنّ أمر اللّه واقع إذلاله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w:t>
      </w:r>
      <w:bookmarkStart w:id="1124" w:name="pg15084_164356"/>
    </w:p>
    <w:p>
      <w:pPr>
        <w:pStyle w:val="BookText"/>
        <w:rPr/>
      </w:pPr>
      <w:bookmarkEnd w:id="1124"/>
      <w:r>
        <w:rPr>
          <w:rFonts w:ascii="Amiri" w:hAnsi="Amiri" w:eastAsia="Amiri" w:cs="Amiri"/>
          <w:color w:val="111111"/>
          <w:sz w:val="28"/>
          <w:sz w:val="28"/>
          <w:szCs w:val="28"/>
          <w:rtl w:val="true"/>
          <w:lang w:bidi="ar-SA"/>
        </w:rPr>
        <w:t xml:space="preserve">وإن كره الناس، وإنّي واللّه ما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 واللّه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ألي من أمر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مایزن مثقال حبّة خردل تهراق فيها محجمة من دم، فقد عقلت ما ينفعني ممّا يضرّني، فالحقوا بمطيّتكم</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ذكره الحافظ ابن أبي شيبة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عبيد، عن صدقة بن المثنّى، عن جدّه ریاح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الحسن بن عليّ بعد وفاة علي فخطب الناس ،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آتٍ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هو آت قريبٌ، وإنّ أمر اللّه واقعٌ وإنْ كره الناسُ، وإنّي واللّه ما أُحِبُّ أن أليَ من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ذرّةٌ عن خَرْدَلِ یُهراقُ فيه محجمة من دم منذ علمتُ ما ينفعني ممّا يضرّني، فالحقوا بطيّتكم</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964562_2142443653"/>
      <w:bookmarkStart w:id="1126" w:name="_Toc419"/>
      <w:bookmarkEnd w:id="1125"/>
      <w:r>
        <w:rPr>
          <w:rtl w:val="true"/>
        </w:rPr>
        <w:t>لا تردّوا عليّ رأيي</w:t>
      </w:r>
      <w:bookmarkEnd w:id="1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صار معاوية نحو العراق وتحرّك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واستنفر الناس للجهاد فتثاقلوا عنه،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ساباط، وبات هناك، فلمّا أصبح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يمتحن أصحابه ، ويستبرىء أحوالهم في طاعته، ليميّز أولياءه من إعدائه ، ويكون على بصيرة من لقاء معاوية، فأمر أن ينادي في الناس بالصلاة جامعة، فاجتمعوا، فصعد المنبر فخطبهم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كُلّمَا</w:t>
      </w:r>
      <w:r>
        <w:rPr>
          <w:rStyle w:val="FootnoteAnchor"/>
          <w:rtl w:val="true"/>
        </w:rPr>
        <w:footnoteReference w:id="889"/>
      </w:r>
      <w:r>
        <w:rPr>
          <w:rFonts w:ascii="Amiri" w:hAnsi="Amiri" w:eastAsia="Amiri" w:cs="Amiri"/>
          <w:color w:val="111111"/>
          <w:sz w:val="28"/>
          <w:sz w:val="28"/>
          <w:szCs w:val="28"/>
          <w:rtl w:val="true"/>
          <w:lang w:bidi="ar-SA"/>
        </w:rPr>
        <w:t xml:space="preserve">حَمِدَهُ حَامِدٌ، وَ أَشْهَدُ أَنْ لَا إِلَهَ إِلَّا اللَّهُ كُلَّمَا شَهِدَ لَهُ شَاهِدٌ، وَ أَشْهَدُ أَنَّ مُحَمَّداً عَبْدُهُ وَ رَسُولُهُ، أَرْسَلَهُ بِالْحَقِّ وَ ائْتَمَنَهُ عَلَى الْوَحْيِ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فَوَ اللَّهِ إِنِّي لَأَرْجُو أَنْ أَكُونَ قَدْ أَصْبَحْتُ بِحَمْدِ اللَّهِ وَ مَنِّهِ، وَ أَنَا </w:t>
      </w:r>
      <w:bookmarkStart w:id="1127" w:name="pg15084_164357"/>
    </w:p>
    <w:p>
      <w:pPr>
        <w:pStyle w:val="BookText"/>
        <w:rPr/>
      </w:pPr>
      <w:bookmarkEnd w:id="1127"/>
      <w:r>
        <w:rPr>
          <w:rFonts w:ascii="Amiri" w:hAnsi="Amiri" w:eastAsia="Amiri" w:cs="Amiri"/>
          <w:color w:val="111111"/>
          <w:sz w:val="28"/>
          <w:sz w:val="28"/>
          <w:szCs w:val="28"/>
          <w:rtl w:val="true"/>
          <w:lang w:bidi="ar-SA"/>
        </w:rPr>
        <w:t>أَنْصَحُ خَلْقِ اللَّهِ لِخَلْقِهِ، وَ مَا أَصْبَحْتُ مُحْتَمِلًا عَلَى مُسْلِمٍ ضَغِينَةً، وَ لَا مُرِيداً لَهُ بِسُوءٍ وَ لَا غَائِلَةٍ، وَ</w:t>
      </w:r>
      <w:r>
        <w:rPr>
          <w:rStyle w:val="FootnoteAnchor"/>
          <w:rtl w:val="true"/>
        </w:rPr>
        <w:footnoteReference w:id="890"/>
      </w:r>
      <w:r>
        <w:rPr>
          <w:rFonts w:ascii="Amiri" w:hAnsi="Amiri" w:eastAsia="Amiri" w:cs="Amiri"/>
          <w:color w:val="111111"/>
          <w:sz w:val="28"/>
          <w:sz w:val="28"/>
          <w:szCs w:val="28"/>
          <w:rtl w:val="true"/>
          <w:lang w:bidi="ar-SA"/>
        </w:rPr>
        <w:t>إِنَّ مَا تَكْرَهُونَ فِي الْجَمَاعَةِ خَيْرٌ لَكُمْ مِمَّا تُحِبُّونَ فِي الْفُرْقَةِ،وَ إِنِّي نَاظِرٌ لَكُمْ خَيْراً مِنْ نَظَرِكُمْ لِأَنْفُسِكُمْ، فَلَا تُخَالِفُوا أَمْرِي وَ لَا تَرُدُّوا عَلَيَّ رَأْيِ،ي غَفَرَ اللَّهُ لِي وَ لَكُمْ، وَ أَرْشَدَنِي وَ إِيَّاكُمْ لِمَا فِيهِ الْمَحَبَّةُ وَ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الناس بعضهم إلى بعض،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ترونه یرید بما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أنه يريد أن يصالح معاوية ويسلم الأمر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واللّه الرجل وشدّوا على فسطاطه ، فانهبوه حتّى أخذوا مصلّاه من تحته، الخ</w:t>
      </w:r>
      <w:r>
        <w:rPr>
          <w:rFonts w:eastAsia="IRNazanin" w:cs="IRNazanin"/>
          <w:color w:val="111111"/>
          <w:sz w:val="28"/>
          <w:szCs w:val="28"/>
          <w:rtl w:val="true"/>
          <w:lang w:bidi="fa-IR"/>
        </w:rPr>
        <w:t>.</w:t>
      </w:r>
      <w:r>
        <w:rPr>
          <w:rStyle w:val="FootnoteAnchor"/>
          <w:rtl w:val="true"/>
        </w:rPr>
        <w:footnoteReference w:id="891"/>
      </w:r>
    </w:p>
    <w:p>
      <w:pPr>
        <w:pStyle w:val="Heading3"/>
        <w:numPr>
          <w:ilvl w:val="2"/>
          <w:numId w:val="1"/>
        </w:numPr>
        <w:rPr/>
      </w:pPr>
      <w:bookmarkStart w:id="1128" w:name="__RefHeading___Toc964564_2142443653"/>
      <w:bookmarkStart w:id="1129" w:name="_Toc420"/>
      <w:bookmarkEnd w:id="1128"/>
      <w:r>
        <w:rPr>
          <w:rtl w:val="true"/>
        </w:rPr>
        <w:t xml:space="preserve">خطبته </w:t>
      </w:r>
      <w:r>
        <w:rPr>
          <w:rtl w:val="true"/>
        </w:rPr>
        <w:t>(</w:t>
      </w:r>
      <w:r>
        <w:rPr>
          <w:rtl w:val="true"/>
        </w:rPr>
        <w:t>عَلَيهِ السَّلَامُ</w:t>
      </w:r>
      <w:r>
        <w:rPr>
          <w:rtl w:val="true"/>
        </w:rPr>
        <w:t xml:space="preserve">) </w:t>
      </w:r>
      <w:r>
        <w:rPr>
          <w:rtl w:val="true"/>
        </w:rPr>
        <w:t>في علّة صُلْحِه</w:t>
      </w:r>
      <w:bookmarkEnd w:id="1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بخنجر مسموم عدل إلى موضع مسمّى ببطن جريح، وعليها عم المختار، وقال المختار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نأخذ الحسن ونسلّمه إلى معاوية، وبعد أن علموا الشيعة به همّوا بقتل المختار، فتلطّف عمّه بالعفو عنه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معاوية لا يفي لأحدٍ منكم بما ضَمِنَه في قَتْلي، وإنّي </w:t>
      </w:r>
      <w:bookmarkStart w:id="1130" w:name="pg15084_164358"/>
    </w:p>
    <w:p>
      <w:pPr>
        <w:pStyle w:val="BookText"/>
        <w:rPr/>
      </w:pPr>
      <w:bookmarkEnd w:id="1130"/>
      <w:r>
        <w:rPr>
          <w:rFonts w:ascii="Amiri" w:hAnsi="Amiri" w:eastAsia="Amiri" w:cs="Amiri"/>
          <w:color w:val="111111"/>
          <w:sz w:val="28"/>
          <w:sz w:val="28"/>
          <w:szCs w:val="28"/>
          <w:rtl w:val="true"/>
          <w:lang w:bidi="ar-SA"/>
        </w:rPr>
        <w:t xml:space="preserve">أَظُنُّ أَنِّي إِنْ وَضَعْتُ يَدِي فِي يَدِهِ فَأُسَالِمُه، لَمْ يَتْرُكْنِي أَدِينُ لِدِينِ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أَقْدِرُ أَنْ أَعْبُدَ اللَّهَ وَحْدِي، وَ لَكِنِّي كَأَنِّي أَنْظُرُ إِلَى أَبْنَائِكُمْ وَاقِفِينَ عَلَى أَبْوَابِ أَبْنَائِهِمْ يَسْتَسْقُونَهُمْ وَ يَسْتَطْعِمُونَهُمْ بِمَا جَعَلَهُ اللَّهُ لَهُمْ، فَلَا يُسْقَوْنَ وَ لَا يُطْعَمُونَ فَبُعْداً وَ سُحْقاً لِمَا كَسَبَتْهُ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p>
    <w:p>
      <w:pPr>
        <w:pStyle w:val="Heading3"/>
        <w:numPr>
          <w:ilvl w:val="2"/>
          <w:numId w:val="1"/>
        </w:numPr>
        <w:rPr/>
      </w:pPr>
      <w:bookmarkStart w:id="1131" w:name="__RefHeading___Toc964566_2142443653"/>
      <w:bookmarkStart w:id="1132" w:name="_Toc421"/>
      <w:bookmarkEnd w:id="1131"/>
      <w:r>
        <w:rPr>
          <w:rtl w:val="true"/>
        </w:rPr>
        <w:t>ماذا أصنع بجماعتكم ؟</w:t>
      </w:r>
      <w:bookmarkEnd w:id="1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معاوية إلى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تقاتلنا وتقتل نفسك؟ وقد أتانا الخبر اليقين بأنّ صاحبك قد خلعه أصحابه ، وقد طعن في فخذه طعنة أسفي منها على الهلاك، فيجب أن تكفّ عنا ونكف عنك إلى أن يأتيك 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 قیس بن سعد عن القتال ينتظر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أهل العراق يتوجّهون إلى معاوية قبيلة بعد قبيلة ، حتّى خفّ عسكره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ذلك كتب إلى الحسن بن علي يخبره بما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الحسن الكتاب أرسل إلى وجوه أصحابه فدعاهم، ثمّ قال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بجماعتكم معي وهذا كتاب قیس بن سعد يخبرني بأنّ أهل الشرف منكم قد صاروا إلى معاوية ، أما واللّه ما هذا بمنكر منكم لأنّكم أنتم الّذين أكرهتم أبي يوم صفّين على الحَكَمَين ، فلمّا أمضى الحكومة وقبل </w:t>
      </w:r>
      <w:bookmarkStart w:id="1133" w:name="pg15084_164359"/>
    </w:p>
    <w:p>
      <w:pPr>
        <w:pStyle w:val="BookText"/>
        <w:rPr/>
      </w:pPr>
      <w:bookmarkEnd w:id="1133"/>
      <w:r>
        <w:rPr>
          <w:rFonts w:ascii="IRNazanin" w:hAnsi="IRNazanin" w:eastAsia="IRNazanin"/>
          <w:color w:val="111111"/>
          <w:sz w:val="28"/>
          <w:sz w:val="28"/>
          <w:szCs w:val="28"/>
          <w:rtl w:val="true"/>
          <w:lang w:bidi="fa-IR"/>
        </w:rPr>
        <w:t xml:space="preserve">منكم اختلفتم، ثمّ دعاكم إلى قتال معاوية ثانية فتوانیتم، ثمّ صار إلى ما صار إليه من كرامة اللّه إيّاه ، ثمّ إنّكم بایعتموني طائعين غير مكرهين ، فأخذت بيعتكم وخرجت في وجهي هذا، واللّه يعلم ما نويت فيه، فكان منكم إلىّ ما كان، 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فحسبي منكم لا تعزوني في ديني فإنّي مسلّم هذا الأمر إلى معاوية</w:t>
      </w:r>
      <w:r>
        <w:rPr>
          <w:rFonts w:eastAsia="IRNazanin" w:cs="IRNazanin"/>
          <w:color w:val="111111"/>
          <w:sz w:val="28"/>
          <w:szCs w:val="28"/>
          <w:rtl w:val="true"/>
          <w:lang w:bidi="fa-IR"/>
        </w:rPr>
        <w:t xml:space="preserve">. </w:t>
      </w:r>
      <w:r>
        <w:rPr>
          <w:rStyle w:val="FootnoteAnchor"/>
          <w:rtl w:val="true"/>
        </w:rPr>
        <w:footnoteReference w:id="894"/>
      </w:r>
    </w:p>
    <w:p>
      <w:pPr>
        <w:pStyle w:val="Heading3"/>
        <w:numPr>
          <w:ilvl w:val="2"/>
          <w:numId w:val="1"/>
        </w:numPr>
        <w:rPr/>
      </w:pPr>
      <w:bookmarkStart w:id="1134" w:name="__RefHeading___Toc964568_2142443653"/>
      <w:bookmarkStart w:id="1135" w:name="_Toc422"/>
      <w:bookmarkEnd w:id="1134"/>
      <w:r>
        <w:rPr>
          <w:rtl w:val="true"/>
        </w:rPr>
        <w:t>في حفظ الدماء</w:t>
      </w:r>
      <w:bookmarkEnd w:id="1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شيعَتُنا، وأهلُ مَوَدَّتِنا، ولو كُنتُ بالحَزْمِ في أمرِ الدُّنيا أعْمَلُ، ولِسُلطانِها أرْبَضُ وأنْصَبُ، ما كانَ مُعاويةُ بأشدَّ مِنِّي بأْساً، ولا أشَدَّ شكِيمةً، ولا أمضَى عَزيمَةً، ولكنِّي أرَى غَيرَ ما رَأيتُم، وما أردتُ بِما فَعَلْتُ إلَّاحَقْن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فارضوا بقضاء اللّه وسلّموا لأمره، وألزموا بيوتَكم وأمسِكوا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حَتَّى يَسْتَرِيحَ برٌّ أو يُسترَاحَ مِن فاجِر</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فإذا شئت فأعددت للحرب عدّة، وأذن لي في تقدّمك إلى الكوفة فأخرج عنها عاملها وأظهر خلعه ونبذه على سواء، إنّ اللّه لا يحبّ الخائنين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الباقون بمثل كلام سليمان،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bookmarkStart w:id="1136" w:name="pg15084_164360"/>
    </w:p>
    <w:p>
      <w:pPr>
        <w:pStyle w:val="Heading3"/>
        <w:numPr>
          <w:ilvl w:val="2"/>
          <w:numId w:val="1"/>
        </w:numPr>
        <w:rPr/>
      </w:pPr>
      <w:bookmarkStart w:id="1137" w:name="__RefHeading___Toc964570_2142443653"/>
      <w:bookmarkStart w:id="1138" w:name="_Toc423"/>
      <w:bookmarkEnd w:id="1136"/>
      <w:bookmarkEnd w:id="1137"/>
      <w:r>
        <w:rPr>
          <w:rtl w:val="true"/>
        </w:rPr>
        <w:t>لكي لا تكون فتنة</w:t>
      </w:r>
      <w:bookmarkEnd w:id="11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نَازَعَنِي حَقّاً هُوَ لِي دُونَهُ، فَنَظَرْتُ لِصَلَاحِ الْأُمَّةِ وَ قَطْعِ الْفِتْنَةِ، وَ قَدْ كُنْتُمْ بَايَعْتُمُونِي عَلَى أَنْ تُسالِموا مَنْ سَالَمْتُ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حَارَبْتُ، فَرَأَيْتُ أَنْ أُسَالِمَ مُعَاوِيَةَ، وَ أَضَعَ الْحَرْبَ بَيْنِي وَ بَيْنَهُ، وَ قَدْ بَايَعْتُهُ، وَ رَأَيْتُ أَنًّ حَقْنَ الدِّمَاءِ خَيْرٌ مِنْ سَفْكِهَا، وَ لَمْ أُرِدْ بِذَلِكَ إِلَّا صَلَاحَكُمْ وَ بَقَاءَكُمْ،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p>
    <w:p>
      <w:pPr>
        <w:pStyle w:val="Heading3"/>
        <w:numPr>
          <w:ilvl w:val="2"/>
          <w:numId w:val="1"/>
        </w:numPr>
        <w:rPr/>
      </w:pPr>
      <w:bookmarkStart w:id="1139" w:name="__RefHeading___Toc964572_2142443653"/>
      <w:bookmarkStart w:id="1140" w:name="_Toc424"/>
      <w:bookmarkEnd w:id="1139"/>
      <w:r>
        <w:rPr>
          <w:rtl w:val="true"/>
        </w:rPr>
        <w:t>صلاح الأُمّة بماذا ؟</w:t>
      </w:r>
      <w:bookmarkEnd w:id="1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 اللّه جلّ ذكره وعزّ اسمه هداكم بجدّي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وأنقذكم من الضلالة، وخلّصكم من الجهالة، وأعزّكم به بعد الذلّة، وكثّركم به بعد القلّة، وأنّ معاوية نازعني حقّاً هو لي دونه، فنظرت لصلاح الأُمّة وقطع </w:t>
      </w:r>
      <w:bookmarkStart w:id="1141" w:name="pg15084_164361"/>
    </w:p>
    <w:p>
      <w:pPr>
        <w:pStyle w:val="BookText"/>
        <w:rPr/>
      </w:pPr>
      <w:bookmarkEnd w:id="1141"/>
      <w:r>
        <w:rPr>
          <w:rFonts w:ascii="Amiri" w:hAnsi="Amiri" w:eastAsia="Amiri" w:cs="Amiri"/>
          <w:color w:val="111111"/>
          <w:sz w:val="28"/>
          <w:sz w:val="28"/>
          <w:szCs w:val="28"/>
          <w:rtl w:val="true"/>
          <w:lang w:bidi="ar-SA"/>
        </w:rPr>
        <w:t>الفتنة ، وقد كنتم بایعتموني على أن تسالموا من سالمني وتحاربوا من حاربني، فرأيتُ أن أسالم معاوية وأضع الحرب بيني وبينه، وقد صالحته ورأيت أنّ حقن الدماء خيرٌ مِن سفكها ولم أرد بذلك إلّا صلا حكم وبقائكم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142" w:name="__RefHeading___Toc964574_2142443653"/>
      <w:bookmarkStart w:id="1143" w:name="_Toc425"/>
      <w:bookmarkEnd w:id="1142"/>
      <w:r>
        <w:rPr>
          <w:rtl w:val="true"/>
        </w:rPr>
        <w:t xml:space="preserve">في علة صلحه </w:t>
      </w:r>
      <w:r>
        <w:rPr>
          <w:rtl w:val="true"/>
        </w:rPr>
        <w:t>(</w:t>
      </w:r>
      <w:r>
        <w:rPr>
          <w:rtl w:val="true"/>
        </w:rPr>
        <w:t>عَلَيهِ السَّلَامُ</w:t>
      </w:r>
      <w:r>
        <w:rPr>
          <w:rtl w:val="true"/>
        </w:rPr>
        <w:t>)</w:t>
      </w:r>
      <w:bookmarkEnd w:id="1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هادنْتُ حَقْناً للدِماء وصِيانَتِها، وإشفاقاً على نَف سي وأهلي والمُخلِصينَ من أصحابي</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قال السيّد المرتضى في كتاب تنزيه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العذر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خلع نفسه من الإمامة ، وتسليمها إلى معاوية، مع ظهور فجوره، وبعده عن أسباب الإمامة، وتعرّيه من صفات مستحقّها، ثمّ في بيعته وأخذ عطائه وصلاته إظهار موالاته والقول بإمامته، هذا مع توفّر أنصاره واجتماع أصحابه ومبايعة من كان يبذل عنه دمه وماله، حتّى سموه مذلّ المؤمنين وعابوه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المؤيّد الموفق بالحجج الظاهرة، والأدلة القاهرة، فلابدّ من التسليم لجميع أفعاله، وحملها على الصّحة وإن كان فيها ما لا يُعرف وجهه على التفصيل، أو كان له ظاهر ربما نفرت النفس عنه وقد مضى تلخيص هذه الجملة وتقريرها في مواضع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الّذي جرى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فيه ظاهراً، والحامل عليه بيّناً جليّاً، لأنّ المجتمعين له من الأصحاب وإن كانوا كثيري العدد، فقد كانت قلوب أكثرهم نغلة غير صافية، وقد كانوا صبوا إلى دنيا معاوية، من غير مراقبة ولا مساترة، فأظهروا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وحملوه على المحاربة والإستعداد لها طمعاً في أن يورِّطوه ويسلّموه، فأحسّ بهذا منهم قل التولّج والتلبّس، فتخلّى من الأمر، وتحرّز من المكيدة الّتي كادت تتمُّ عليه في سعة من الوقت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بهذه الجملة، وبكثير من تفصيلها في مواقف كثيرة، وبألفاظ مختلفة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هادنت حقناً للدماء، وضنّاً بها، وإشفاقاً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144" w:name="pg15084_164362"/>
    </w:p>
    <w:p>
      <w:pPr>
        <w:pStyle w:val="Heading3"/>
        <w:numPr>
          <w:ilvl w:val="2"/>
          <w:numId w:val="1"/>
        </w:numPr>
        <w:rPr/>
      </w:pPr>
      <w:bookmarkStart w:id="1145" w:name="__RefHeading___Toc964576_2142443653"/>
      <w:bookmarkStart w:id="1146" w:name="_Toc426"/>
      <w:bookmarkEnd w:id="1144"/>
      <w:bookmarkEnd w:id="1145"/>
      <w:r>
        <w:rPr>
          <w:rtl w:val="true"/>
        </w:rPr>
        <w:t>هداية الأُمّة</w:t>
      </w:r>
      <w:bookmarkEnd w:id="1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هداكم بأوّلِنا، وحَقَنَ دماءكم بآخِرِنا، وإنّ لهذا الأمرِ مُدّةً، والدُنيا دُوَلٌ، وإنّ اللّهَ تعالى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r>
        <w:rPr>
          <w:rFonts w:ascii="IRNazanin" w:hAnsi="IRNazanin" w:eastAsia="IRNazanin"/>
          <w:color w:val="111111"/>
          <w:sz w:val="28"/>
          <w:sz w:val="28"/>
          <w:szCs w:val="28"/>
          <w:rtl w:val="true"/>
          <w:lang w:bidi="fa-IR"/>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عليّ بن بكر، أنبأنا أحمد بن الخليل، أنبأنا ابن عبيدة، أنبأنا إبراهيم بن المنذر، أنبأنا ابن المذهب، أنبأنا يونس بن يزيد،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عساكر في الترجمة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وأخبرناه أعلى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وأخبرناه أبوالقاسم إسماعيل بن أحمد، أنبأنا أبو بكر بن اللالكائي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ابن الفضل، أنبأنا عبداللّه بن جعفر، أنبأنا يعقوب، أنبأنا الحجاج، أنبأنا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لمّا اصطلح الحسن بن عليّ ومعاوية صعد الحسن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هدى أوّلكم بأوّلنا، وحقن دماءكم بأخِرنا، وقد كانت لكم لي في رقابكم بيعة تحاربون من حاربت، وتسالمون من سالمت، وقد سالمت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معاوية</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ورویت بنحو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هداكم بأوّلنا وحقن دمائكم بآخرنا، وإنّي قد أخذت لكم على معاوية أن يعدل فيكم وأن يوفّر عليكم غنائمكم وأن يقسم فيكم فيئكم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هبط من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بإصبعه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ورواه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حریز بن عثمان، ثنا عبد الحمان بن أبي عوف الجرشي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الحسن معاوية قال له عمرو بن العاص وأبو الأعور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 الحسن فصعد المنبر فتكلّم عيي عن المنطق فیزهد فيه الناس،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فواللّه 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يمصّ لسانه وشفته ولن يعيي لسان مصّه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شفته،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على معاوية فصعد معاوية المنبر ثمّ أمر الحسن فصعد وأمره أن يخبر الناس أنّي قد بايعت معاوية ، فصعد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العلامة ابن عبدالبرّ الأندلسيّ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bookmarkStart w:id="1147" w:name="pg15084_164364"/>
    </w:p>
    <w:p>
      <w:pPr>
        <w:pStyle w:val="Heading3"/>
        <w:numPr>
          <w:ilvl w:val="2"/>
          <w:numId w:val="1"/>
        </w:numPr>
        <w:rPr/>
      </w:pPr>
      <w:bookmarkStart w:id="1148" w:name="__RefHeading___Toc964578_2142443653"/>
      <w:bookmarkStart w:id="1149" w:name="_Toc427"/>
      <w:bookmarkEnd w:id="1147"/>
      <w:bookmarkEnd w:id="1148"/>
      <w:r>
        <w:rPr>
          <w:rtl w:val="true"/>
        </w:rPr>
        <w:t>آهات المظلوميّة</w:t>
      </w:r>
      <w:bookmarkEnd w:id="1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الإمام رؤوسَ أهلِ العراق في قصر المدائن وتعييرُه إياهم بقتلهم أباه أمير المؤمنين وطعنهم إيّاه في فخذه، وانتهابهم ثقله، وإخباره إيّاهم بأنه قد سالَمَ معاوية وصالحه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تذهل نفسي عنكم إلّا لثلاث لذهلت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مقتلكم أبي ، ومطعنكم إيّاي واستلابكم ثقلي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ردائي عن عاتقي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وإنكّم قد بایعتموني أن تسلموا مَن سالمت، وتحاربوا من حاربت، وإنّي قد بايعتُ معاوية فاسمعوا له وأطيعوا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فدخل القصر وأغلق الباب دونهم</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القاسم إسماعيل بن أحمد، أنبأنا أبو بكر ابن الطبري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الحسين بن الفضل، أنبأنا عبداللّه بن جعفر ، أنبأنا يعقوب ، أنبأنا سعید بن منصور ، آنانا عون بن موسى قال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هلال بن خباب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الحسن بن عليّ رؤوس أهل العراق في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قصر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bookmarkStart w:id="1150" w:name="pg15084_164365"/>
    </w:p>
    <w:p>
      <w:pPr>
        <w:pStyle w:val="Heading3"/>
        <w:numPr>
          <w:ilvl w:val="2"/>
          <w:numId w:val="1"/>
        </w:numPr>
        <w:rPr/>
      </w:pPr>
      <w:bookmarkStart w:id="1151" w:name="__RefHeading___Toc964580_2142443653"/>
      <w:bookmarkStart w:id="1152" w:name="_Toc428"/>
      <w:bookmarkEnd w:id="1150"/>
      <w:bookmarkEnd w:id="1151"/>
      <w:r>
        <w:rPr>
          <w:rtl w:val="true"/>
        </w:rPr>
        <w:t>وفي الصلح فتنة وابتلاء</w:t>
      </w:r>
      <w:bookmarkEnd w:id="11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هذا الأمر الّذي اختلفت فيه أنا ومعاوية إمّا أن يكون حقّ امرء كان أحقّ به منّي أو كان حقاٌّ لي تركته التماساً لصلاح أمر هذه الأُمّة، 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ورواه أيضاً الطبراني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خليفة ، حدّثنا علي بن المديني، حدّثنا سفيان، عن مجالد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ذا فقم فتكلّم و أخبر الناس أنّك قد سلّمت هذا الأمر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الناس بهذا الأمر الّذي تركته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على المنبر فحمد اللّه وأثنى عليه،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أكيس الكيس التقى وإنّ أحمق الحمق الفجور، وإنّ هذا الأمر الّذي اختلفت فيه أنا ومعاوية إمّا أن كان حقّاً لي تركته لمعاوية إرادة صلاح هذه الأُمّة وحقن دمائهم أو يكون حقّاً كان لامرءٍ أحقّ به منّي ففعلت ذلك وإن أدري لعله فتنة لكم ومتاعٌ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أيضاً ابن سعد في الحديث </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الحسن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سعید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مجالد، عن الشعبي، قال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سلّم الحسن بن علي الأمر لمعاوية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أكيس الكيس التُقى وإنّ أحمق الحمق الفجور، وإنّ هذا الأمر الّذي اختلفت فيه أنا ومعاوية إمّا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أحقّ به منّي، وإمّا حقّ كان لي فتركته التماس الصلاح لهذه الأُمّة وإن أدري لعلّه فتنة لكم ومتاعٌ إلى حين</w:t>
      </w:r>
      <w:r>
        <w:rPr>
          <w:rFonts w:eastAsia="Amiri" w:cs="Amiri" w:ascii="Amiri" w:hAnsi="Amiri"/>
          <w:color w:val="111111"/>
          <w:sz w:val="28"/>
          <w:szCs w:val="28"/>
          <w:rtl w:val="true"/>
          <w:lang w:bidi="ar-SA"/>
        </w:rPr>
        <w:t>.</w:t>
      </w:r>
      <w:bookmarkStart w:id="1153" w:name="pg15084_164366"/>
    </w:p>
    <w:p>
      <w:pPr>
        <w:pStyle w:val="Heading3"/>
        <w:numPr>
          <w:ilvl w:val="2"/>
          <w:numId w:val="1"/>
        </w:numPr>
        <w:rPr/>
      </w:pPr>
      <w:bookmarkStart w:id="1154" w:name="__RefHeading___Toc964582_2142443653"/>
      <w:bookmarkStart w:id="1155" w:name="_Toc429"/>
      <w:bookmarkEnd w:id="1153"/>
      <w:bookmarkEnd w:id="1154"/>
      <w:r>
        <w:rPr>
          <w:rtl w:val="true"/>
        </w:rPr>
        <w:t xml:space="preserve">في فضائل أمير المؤمنین </w:t>
      </w:r>
      <w:r>
        <w:rPr>
          <w:rtl w:val="true"/>
        </w:rPr>
        <w:t>(</w:t>
      </w:r>
      <w:r>
        <w:rPr>
          <w:rtl w:val="true"/>
        </w:rPr>
        <w:t>عَلَيهِ السَّلَامُ</w:t>
      </w:r>
      <w:r>
        <w:rPr>
          <w:rtl w:val="true"/>
        </w:rPr>
        <w:t>)</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الحمد والتصلية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وَ لَكُمْ أَفْئِدَةٌ وَ أَسْمَاعٌ فَعُوا، إِنَّا أَهْلُ بَيْتٍ أَكْرَمَنَا اللَّهُ بِالْإِسْلَامِ وَ اخْتَارَنَا وَ اصْطَفَانَا وَ اجْتَبَانَا، فَأَذْهَبَ عَنَّا الرِّجْسَ وَ طَهَّرَنَا تَطْهِيراً، وَ الرِّجْسُ هُوَ الشَّكُّ، فَلَا نَشُكُّ فِي اللَّهِ الْحَقِّ وَ دِينِهِ أَبَداً، وَ طَهَّرَنَا مِنْ كُلِّ أَفَن</w:t>
      </w:r>
      <w:r>
        <w:rPr>
          <w:rStyle w:val="FootnoteAnchor"/>
          <w:rtl w:val="true"/>
        </w:rPr>
        <w:footnoteReference w:id="907"/>
      </w:r>
      <w:r>
        <w:rPr>
          <w:rFonts w:ascii="Amiri" w:hAnsi="Amiri" w:eastAsia="Amiri" w:cs="Amiri"/>
          <w:color w:val="111111"/>
          <w:sz w:val="28"/>
          <w:sz w:val="28"/>
          <w:szCs w:val="28"/>
          <w:rtl w:val="true"/>
          <w:lang w:bidi="ar-SA"/>
        </w:rPr>
        <w:t>وَ غَيَّةٍ</w:t>
      </w:r>
      <w:r>
        <w:rPr>
          <w:rStyle w:val="FootnoteAnchor"/>
          <w:rtl w:val="true"/>
        </w:rPr>
        <w:footnoteReference w:id="908"/>
      </w:r>
      <w:r>
        <w:rPr>
          <w:rFonts w:ascii="Amiri" w:hAnsi="Amiri" w:eastAsia="Amiri" w:cs="Amiri"/>
          <w:color w:val="111111"/>
          <w:sz w:val="28"/>
          <w:sz w:val="28"/>
          <w:szCs w:val="28"/>
          <w:rtl w:val="true"/>
          <w:lang w:bidi="ar-SA"/>
        </w:rPr>
        <w:t>مُخْلَصِينَ إِلَى آدَمَ نِعْمَةً مِنْهُ، لَمْ يَفْتَرِقِ النَّاسُ قَطُّ فِرْقَتَيْنِ إِلَّا جَعَلَنَا اللَّهُ فِي 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فَأَدَّتِ الْأُمُورُ وَ أَفْضَتِ الدُّهُورُ إِلَى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لِلنُّبُوَّةِ، وَ اخْتَارَهُ لِلرِّسَالَةِ، وَ أَنْزَلَ عَلَيْهِ كِتَابَهُ، ثُمَّ أَمَرَهُ بِالدُّعَاءِ إِلَى اللَّهِ عَزَّ وَ جَلَّ فَكَانَ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اسْتَجَابَ لِلَّهِ تَعَالَى،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آمَنَ وَ صَدَّقَ اللَّهَ وَ رَسُولَهُ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قَدْ قَالَ اللَّهُ تَعَالَى فِي كِتَابِهِ الْمُنْزَلِ عَلَى نَبِيِّهِ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ولا يخفى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وخبرها محذوف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لا بيّنة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فَرَسُولُ اللَّهِ الَّذِي عَلَى بَيِّنَةٍ مِنْ رَبِّه،</w:t>
      </w:r>
    </w:p>
    <w:p>
      <w:pPr>
        <w:pStyle w:val="BookText"/>
        <w:rPr/>
      </w:pPr>
      <w:r>
        <w:rPr>
          <w:rFonts w:ascii="Amiri" w:hAnsi="Amiri" w:eastAsia="Amiri" w:cs="Amiri"/>
          <w:color w:val="111111"/>
          <w:sz w:val="28"/>
          <w:sz w:val="28"/>
          <w:szCs w:val="28"/>
          <w:rtl w:val="true"/>
          <w:lang w:bidi="ar-SA"/>
        </w:rPr>
        <w:t>وَ أَبِي الَّذِي يَتْلُوهُ، وَ هُوَ شَاهِدٌ مِنْهُ</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ولا يخفى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هذه الآية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غير واحد من الأعلام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عنه الإربلي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رواه عن أبي نعيم، وابن أبي حاتم، وابن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السيوطي أيضاً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لَهُ رَسُولُه حِينَ أَمَرَهُ أَنْ يَسِيرَ إِلَى مَكَّةَ وَ الْمَوْسِمِ 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بِهَا يَا عَلِيُّ،،فَإِنِّي أُمِرْتُ أَنْ لَا يَسِيرَ بِهَا إِلَّا أَنَا أَوْ رَجُلٌ مِنِّي، وَ أَنْتَ هُوَ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رَسُولِ اللَّهِ، وَ رَسُولُ اللَّهِ مِنْهُ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روی ابن بطريق في الفصل العاشر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الوحي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نعيم الإصبهاني بإسناده عن محمّد بن المظفّر ، عن جعفر بن الصقر، عن حميد بن داود بن إسحاق بن إبراهيم الرملي، عن عبداللّه بن عثمان بن عطاء، عن الوليد بن محمد، عن الزهري،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على أهل مكّة، فنزل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 اللّه إلّا أنت أو رجل منك، فلحقه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أبو بكر 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قَضَى بَيْنَهُ وَ بَيْنَ أَخِيهِ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مَوْلَاه </w:t>
      </w:r>
    </w:p>
    <w:p>
      <w:pPr>
        <w:pStyle w:val="BookText"/>
        <w:rPr/>
      </w:pPr>
      <w:r>
        <w:rPr>
          <w:rFonts w:ascii="Amiri" w:hAnsi="Amiri" w:eastAsia="Amiri" w:cs="Amiri"/>
          <w:color w:val="111111"/>
          <w:sz w:val="28"/>
          <w:sz w:val="28"/>
          <w:szCs w:val="28"/>
          <w:rtl w:val="true"/>
          <w:lang w:bidi="ar-SA"/>
        </w:rPr>
        <w:t>زَيْدِ بْنِ حَارِثَةَ</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عَلِيُّ فَمِنِّي وَ أَنَا مِنْكَ، وَ أَنْتَ وَلِيُّ كُلِّ مُؤْمِنٍ بَعْدِي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الطوسي والعلّامة حسام الدين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وَ وَقَاهُ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قصّة إبنة حمزة فهي مذكورة في كتب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سنة خمس من الهجرة في ذي القعدة في ناس كثير من أصحابه يريد العمرة وساق معه سبعين بَدَنة وبلغ ذلك المشر كین من قريش فبعثوا خيلاً ليصدّوه عن المسجد الحرام، وانتهى الأمر إلى أن يدخل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المقبل مكّة ويقيم فيها ثلاثة أيّام، فلمّا دخلها ومضى الأجل أتوا عليّاً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فقد مضى الأجل،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ابنة حمزة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يا عمّ فتناولها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 فيها عليّ وزيد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أحقّ بها وهي بنت عمّي 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 وخالتها تحتي، 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أخي، فقضى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لخالتها،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الخالة بمنزلة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أخونا ومولانا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وكلّم علي بن أبي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عمارة بنت حمزة وكانت مع أُمّها سلمى بنت عمیس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نترك بنت عمّنا يتيمة بين ظهراني المشركين؟ فخرج بها حتّى إذا دنوا من المدينة، أراد زید بن حارثة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وصي حمزة وأخاه أُخوّة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يأخذها من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بها، ابنة أخي، فقال 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الخالة والدة، وأنا أحقّ بها لمكان خالتها عندي، أسماء بنت عمیس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أراكم في ابنة عمّي، وأنا أخرجتها من بين أظهر المشركين، وليس لكم إليها نسب دوني، وأنا أحقّ بها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 حكم بینكم، أما أنت یا زید فمولى اللّه ورسوله، وأما أنت يا علي فأخي وصاحبي، وأمّا أنت یا جعفر فتشبه خَلقي وخُلقي، وأنت یا جعفر أولى بها، تحتك خالتها، ولا تنكح المرأة على خالتها ولا 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بها لجعفر، فقام جعفر فحجل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كان النجاشي إذا أرضى أحداً قام فحجل حوله،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تزوّجها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ابنة أخي من الرضاعة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رَسُولُ اللَّهِ فِي كُلِّ مَوْطِنٍ يُقَدِّمَهُ، وَ لِكُلِّ شَدِيدَةٍ يُرْسِلُهُ، ثِقَةً مِنْهُ وَ طُمَأْنِينَةً إِلَيْهِ، لِعِلْمِهِ بِنَصِيحَتِهِ لِلَّهِ وَ رَسُولِهِ، وَ إِنَّهُ أَقْرَبُ الْمُقَرَّبِينَ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،فكَانَ أَبِي سَابِقَ السَّابِقِينَ إِلَى اللَّهِ تعالی وَ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،فَأَبِي كَانَ أَوَّلَهُمْ إِسْلَاماً وَ إِيمَاناً، وَ أَوَّلَهُمْ إِلَى اللَّهِ وَ رَسُولِهِ هِجْرَةً وَ لُحُوقاً، وَ أَوَّلَهُمْ عَلَى وُجْدِهِ وَ وُسْعِهِ نَفَقَةً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جاءؤُا مِنْ بَعْدِهِمْ يَقُولُونَ رَبَّنَا اغْفِرْ لَنا وَ لِإِخْوانِنَا الَّذِينَ سَبَقُونا بِالْإِيمانِ وَ لا تَجْعَلْ فِي قُلُوبِنا غِلًّا لِلَّذِينَ آمَنُوا </w:t>
      </w:r>
    </w:p>
    <w:p>
      <w:pPr>
        <w:pStyle w:val="BookText"/>
        <w:rPr/>
      </w:pPr>
      <w:r>
        <w:rPr>
          <w:rFonts w:ascii="Amiri" w:hAnsi="Amiri" w:eastAsia="Amiri" w:cs="Amiri"/>
          <w:color w:val="111111"/>
          <w:sz w:val="28"/>
          <w:sz w:val="28"/>
          <w:szCs w:val="28"/>
          <w:rtl w:val="true"/>
          <w:lang w:bidi="ar-SA"/>
        </w:rPr>
        <w:t>رَبَّنا إِنَّكَ رَؤُفٌ رَحِيمٌ</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فَالنَّاسُ مِنْ جَمِيعِ الْأُمَمِ يَسْتَغْفِرُونَ لَهُ بِسَبْقِهِ إِيَّاهُمْ الْإِيمَانَ بِنَبِيِّهِ، وَ ذَلِكَ أَنَّهُ لَمْ يَسْبِقْهُ إِلَى الْإِيمَانِ أَحَدٌ،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فَهُوَ سَابِقٌ جَمِيعَ السَّابِقِينَ، فَكَمَا أَنَّ اللَّهَ عَزَّ وَ جَلَّ فَضَّلَ السَّابِقِينَ عَلَى الْمُتَخَلِّفِينَ وَ الْمُتَأَخِّرِينَ، فَكَذَلِكَ فَضَّلَ سَابِقَ السَّابِقِينَ عَلَى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وجاهَدَ في سبیلِ اللّه</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فهوَ الْمُجَاهِدَ فِي سَبِيلِ اللَّهِ حَقّاً، وَ فِيهِ نَزَلَتْ هَذِهِ الْآيَةُ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راجع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تفاسير الفريقين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مِمَّنِ اسْتَجَابَ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وَ جَعْفَرٌ ابْنُ عَمِّهِ، فَقُتِلَا شَهِيدَيْنِ رَضِيَ اللَّهُ عَنْهُمَا فِي قَتْلَى كَثِيرَةٍ مَعَهُمَا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اللَّهُ تَعَالَى حَمْزَةَ سَيِّدَ الشُّهَدَاءِ مِنْ بَيْنِهِمْ، وَ جَعَلَ لِجَعْفَرٍ جَنَاحَيْنِ يَطِيرُ بِهِمَا مَعَ الْمَلَائِكَةِ كَيْفَ يَشَاءُ مِنْ بَيْنِهِمْ، وَ ذَلِكَ لِمَكَانِهِمَا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مَنْزِلَتِهِمَا وَ قَرَابَتِهِمَا مِنْهُ، وَ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سَبْعِينَ صَلَاةً مِنْ بَيْنِ الشُّهَدَاءِ الَّذِينَ اسْتُشْهِدُوا مَعَهُ</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كَذَلِكَ جَعَلَ اللَّهُ تَعَالَى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لِلْمُحْسِنَةِ مِنْهُنَّ أَجْرَيْنِ، وَ لِلْمُسِيئَةِ مِنْهُنَّ وِزْرَيْنِ ضِعْفَيْنِ، لِمَكَانِهِنَّ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وذلك لأنّ نِعمَ اللّه سبحانه عليهنّ أكثر لمكان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ونزول الوحي في بيوتهنّ فعذابهنّ على فرض المعصية ضِعف كما أنّ أُجرهنّ على فرض الطاعة يكون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جَعَلَ الصَّلَاةَ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صَلَاةٍ فِي سَائِرِ الْمَسَاجِدِ إِلَّا مَسْجِدَ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وفي بعضها تُصرَّح بتفاوت كثیر ، مثل ما رواه أيضاً ابن بابویه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في مسجدي تعدل عند اللّه عشرة آلاف صلاة في غيره من المساجد إلّا المسجد الحرام، فإّن الصلاة فيه تعدل مائة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ذَلِكَ لِمَكَانِ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نَبِيِّهِ عَلَى كَافَّةِ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كُلِّ مُسْلِمٍ أَنْ يُصَلِّيَ عَلَيْنَا مَعَ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وَاجِبَةً</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ومثل 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حیدرآباد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بإسقاط كلمة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تَعَالَى خُمْسَ الْغَنِيمَةِ لِرَسُولِهِ، وَ أَوْجَبَهَا لَهُ فِي كِتَابِهِ</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إتّفقت الأُمّة الإسلاميّة على أنّ هذه الآية الكريمة خاصّة لأهل البيت وذريتهم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الحسكاني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لنا خاصّة، ولم يجعل لنا في الصدقة نصيباً ، كرامة أكرم اللّه تعالى نبيّه و آله بها، وأكرمنا عن أوساخ أيدي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أَوْجَبَ لَنَا مِنْ ذَلِكَ مَا أَوْجَبَ لَهُ، وَ حَرَّمَ عَلَيْهِ الصَّدَقَةَ وَ حَرَّمَهَا عَلَيْنَا مَعَهُ، فَأَدْخَلَنَا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أَدْخَلَ فِيهِ نَبِيَّهُ وَ أَخْرَجَنَا وَ نَزَّهَنَا مِمَّا أَخْرَجَهُ مِنْهُ وَ نَزَّهَهُ عَنْهُ، كَرَامَةً أَكْرَمَنَا اللَّهُ عَزَّ وَ جَلَّ بِهَا، وَ فَضِيلَةً فَضَّلَنَا بِهَا عَلَى سَائِرِ الْعِبَاد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جَحَدَهُ كَفَرَةُ أَهْلِ الْكِتَابِ وَ 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ولا يخفى أن نزول هذه الآية المسمّاة بآية المباهلة في حقّ الخمسة الأطهار الميامين ممّا لا يحوم حوله الشكّ والإرتياب، وأقرّ واعترف بهذه الفضيلة لهم المفسّرون والمحدّثون والمؤرّخون كلّهم، وإليك أسماء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مسلم بن حجّاج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مَعَهُ أَبِي، وَ مِنَ الْبَنِينَ إِيَّايَ وَ أَخِي، وَ مِنَ النِّسَاءِ أُمِّي فَاطِمَةَ مِنَ النَّاسِ جَمِيعاً، فَنَحْنُ أَهْلُهُ وَ لَحْمُهُ وَ دَمُهُ وَ نَفْسُهُ، وَ نَحْنُ مِنْهُ وَ هُوَ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فَلَمَّا نَزَلَتْ آيَةُ التَّطْهِيرِ جَمَعَنَا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وَ أُمِّي وَ أَبِي، فَجَلَّلَنَا وَ نَفْسَهُ فِي كِسَاءٍ لِأُمِّ سَلَمَةَ خَيْبَرِيٍّ، وَ ذَلِكَ فِي حُجْرَتِهَا وَ فِي يَوْمِهَا،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هَؤُلَاءِ أَهْلِي وَ عِتْرَتِي، فَأَذْهِبْ عَنْهُمُ الرِّجْسَ وَ طَهِّرْهُمْ تَطْهِيراً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مَعَهُمْ يَا رَسُولَ اللَّهِ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يَرْحَمُكَ اللَّهُ، أَنْتِ عَلَى خَيْرٍ وَ إِلَى خَيْرٍ، وَ مَا أَرْضَانِي عَنْكَ، وَ لَكِنَّهَا خَاصَّةٌ لِي وَ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بَقِيَّةَ عُمُرِهِ حَتَّى قَبَضَهُ اللَّهُ إِلَيْهِ، يَأْتِينَا كُلَّ يَوْمٍ عِنْدَ طُلُوعِ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الشَّارِعَةِ فِي مَسْجِدِهِ غَيْرَ بَابِنَا، 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أَسُدَّ أَبْوَابَكُمْ وَ أَفْتَحَ بَابَ عَلِيٍّ مِنْ تِلْقَاءِ نَفْسِي، وَ لَكِنِّي أَتَّبِعُ مَا يُوحَى إِلَيَّ، وَ إِنَّ اللَّهَ أَمَرَ بِسَدِّهَا وَ فَتَحَ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 بَعْدِهِ ذَلِكَ أَحَدٌ تُصِيبُهُ جَنَابَةٌ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يُولِدُ فِيهِ الْأَوْلَادَ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مِنَ اللَّهِ تَعَالَى لَنَا، وَ فَضْلًا اخْتَصَّنَا بِهِ عَلَى جَمِيعِ النَّاسِ</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المبارك المتوقى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بَابُ أَبِي قَرِينُ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وَ مَنْزِلُنَا بَيْنَ مَنَازِلِ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مَسْجِدَهُ، فَبَنَى فِيهِ عَشْرَةَ أَبْيَاتٍ تِسْعَةً لِبَنِيهِ وَ أَزْوَاجِهِ وَ عَاشِرَهَا وَ هُوَ مُتَوَسِّطُهَا لِأَبِي فَهَا هُوَ لَبِسَبِيلٍ مُقِيمٍ، وَ الْبَيْتُ هُوَ الْمَسْجِدُ الْمُطَهَّرُ، وَ 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وَ نَحْنُ الَّذِينَ أَذْهَبَ اللَّهُ عَنَّا الرِّجْسَ وَ طَهَّرَنَا تَطْهِيراً</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قال عبيد اللّه الحنفي الأمرتسري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طريق أبي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أبي وقاص وكان مع رسول اللّه في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من في المسجد إلا رسول اللّه وعلي، فلمّا أصبحنا أتاه عمه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أخرجت أعمامك وأصحابك وأسكنت هذا الغلام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أمر موسى أن يبني مسجدة لا يسكنه إلا هو وهارون وابنا هارون، وإن اللّه قد أمرني أبني مسجدة لا يسكنه إلا أنا، وعلي، والحسن، والحسين،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سدوا هذه الأبواب إلا باب علي قبل أن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لَوْ قُمْتُ حَوْلًا ، أَذْكُرُ الَّذِي أَعْطَانَا اللَّهُ عَزَّ وَ جَلَّ، وَ خَصَّنَا بِهِ مِنَ الْفَضْلِ فِي كِتَابِهِ وَ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أُحْصِهِ</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رواه أيضاً الحافظ الكنجي الشافعي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أَنَا ابْنُ النَّبِيِّ النَّذِيرِ الْبَشِيرِ، السِّرَاجِ الْمُنِيرِ، الَّذِي جَعَلَهُ اللَّهُ رَحْمَةً لِلْعالَمِينَ، وَ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الْمُؤْمِنِينَ، وَ شَبِيهُ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إِنَّ مُعَاوِيَةَ بْنَ صَخْرٍ زَعَمَ أَنِّي رَأَيْتُهُ لِلْخِلَافَةِ أَهْلًا، وَ لَمْ أَرَ نَفْسِي لَهَا أَهْلًا، فَكَذَبَ مُعَاوِيَةُ، وَ ايْمُ اللَّهِ لَأَنَا أَوْلَى النَّاسِ بِالنَّاسِ فِي كِتَابِ اللَّهِ وَ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أَنَّا لَمْ نَزَلْ أَهْلَ الْبَيْتِ مخيفين مَظْلُومِينَ مُضْطَهَدِينَ، مُنْذُ قُبِضَ رَسُولُ اللَّهِ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بَيْنَنَا وَ بَيْنَ مَنْ ظَلَمَنَا حَقَّنَا، وَ نَزَلَ عَلَى رِقَابِنَا، وَ حَمَلَ النَّاس </w:t>
      </w:r>
    </w:p>
    <w:p>
      <w:pPr>
        <w:pStyle w:val="BookText"/>
        <w:rPr/>
      </w:pPr>
      <w:r>
        <w:rPr>
          <w:rFonts w:ascii="Amiri" w:hAnsi="Amiri" w:eastAsia="Amiri" w:cs="Amiri"/>
          <w:color w:val="111111"/>
          <w:sz w:val="28"/>
          <w:sz w:val="28"/>
          <w:szCs w:val="28"/>
          <w:rtl w:val="true"/>
          <w:lang w:bidi="ar-SA"/>
        </w:rPr>
        <w:t>عَلَى أَكْتَافِنَا، وَ مَنَعَنَا سَهْمَنَا فِي كِتَابِ اللَّهِ مِنَ الْفَيْ‌ءِ وَ الْغَنَائِمِ، وَ مَنَعَ أُمَّنَا فَاطِمَةَ إِرْثَهَا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نُسَمِّي أَحَداً، وَ لَكِنْ أُقْسِمُ بِاللَّهِ قَسَماً تَالِياً، لَوْ أَنَّ النَّاسَ سَمِعُوا قَوْلَ اللَّهِ عَزَّ وَ جَلَّ وَ رَسُولِهِ، لَأَعْطَتْهُمُ السَّمَاءُ قَطْرَهَا، وَ الْأَرْضُ بَرَكَتَهَا، وَ لَمَا اخْتَلَفَ فِي هَذِهِ الْأُمَّةِ سَيْفَانِ، وَ لَأَكَلُوهَا خَضْرَاءَ خَضِرَةً إِلَى يَوْمِ الْقِيَامَةِ، وَ مَا طَمِعْتَ فِيهَا يَا مُعَاوِيَةُ فیها</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لَكِنَّهَا لَمَّا أَخْرَجْتَ سَالِفاً مِنْ مَعْدِنِهَا، وَ زَحْزَحْتَ عَنْ قَوَاعِدِهَا، تَنَازَعَتْهَا قُرَيْشٌ بَيْنَهَا وَ تَرَامَتْهَا كَتَرَامِي الْكُرَةِ</w:t>
      </w:r>
      <w:r>
        <w:rPr>
          <w:rStyle w:val="FootnoteAnchor"/>
          <w:rtl w:val="true"/>
        </w:rPr>
        <w:footnoteReference w:id="932"/>
      </w:r>
      <w:r>
        <w:rPr>
          <w:rFonts w:ascii="Amiri" w:hAnsi="Amiri" w:eastAsia="Amiri" w:cs="Amiri"/>
          <w:color w:val="111111"/>
          <w:sz w:val="28"/>
          <w:sz w:val="28"/>
          <w:szCs w:val="28"/>
          <w:rtl w:val="true"/>
          <w:lang w:bidi="ar-SA"/>
        </w:rPr>
        <w:t>، حَتَّى طَمِعْتَ فِيهَا أَنْتَ يَا مُعَاوِيَةُ وَ أَصْحَابُكَ مِنْ بَعْدِكَ،</w:t>
      </w:r>
    </w:p>
    <w:p>
      <w:p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أَمْرَهَا رَجُلًا قَطُّ، وَ فِيهِمْ مَنْ هُوَ أَعْلَمُ مِنْهُ، إِلَّا لَمْ يَزَلْ أَمْرُهُمْ يَذْهَبُ سَفَالًا حَتَّى يَرْجِعُوا إِلَى مَا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تَرَكَتْ بَنُو إِسْرَائِيلَ، وَ كَانُوا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هَارُونَ أَخَاهُ وَ خَلِيفَتَهُ وَ وَزِيرَهُ، وَ عَكَفُوا عَلَى الْعِجْلِ، وَ أَطَاعُوا فِيهِ سَامِرِيَّهُمْ، وَ هُمْ يَعْلَمُونَ أَنَّهُ خَلِيفَةُ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هَذِهِ الْأَمَّةُ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بِمَنْزِلَة </w:t>
      </w:r>
    </w:p>
    <w:p>
      <w:pPr>
        <w:pStyle w:val="BookText"/>
        <w:rPr/>
      </w:pPr>
      <w:r>
        <w:rPr>
          <w:rFonts w:ascii="Amiri" w:hAnsi="Amiri" w:eastAsia="Amiri" w:cs="Amiri"/>
          <w:color w:val="111111"/>
          <w:sz w:val="28"/>
          <w:sz w:val="28"/>
          <w:szCs w:val="28"/>
          <w:rtl w:val="true"/>
          <w:lang w:bidi="ar-SA"/>
        </w:rPr>
        <w:t>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ولا يخفى أن هذا الحديث المعروف بحديث المنزلة ممّا بلغ حدّ التواتر ورواه غير واحد من الأعلام وإليك 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المؤرخ الشهير ابن هشام المتوفّى</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وأحمد بن حنبل المتوفّى</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والبخاري المتوفی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وأبو داود الطيالسي المتوفی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 مسلم النيسابوري المتوفّى</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نَصَبَهُ لَهُمْ بِغَدِيرِ خُمٍّ وَ سَمِعُوهُ، وَ نَادَى لَهُ بِالْوَلَايَةِ، ثُمَّ أَمَرَهُمْ أَنْ يُبَلِّغَ الشَّاهِدُ مِنْهُمْ الْغَائِبَ</w:t>
      </w:r>
      <w:r>
        <w:rPr>
          <w:rStyle w:val="FootnoteAnchor"/>
          <w:rtl w:val="true"/>
        </w:rPr>
        <w:footnoteReference w:id="934"/>
      </w:r>
      <w:r>
        <w:rPr>
          <w:rFonts w:ascii="Amiri" w:hAnsi="Amiri" w:eastAsia="Amiri" w:cs="Amiri"/>
          <w:color w:val="111111"/>
          <w:sz w:val="28"/>
          <w:sz w:val="28"/>
          <w:szCs w:val="28"/>
          <w:rtl w:val="true"/>
          <w:lang w:bidi="ar-SA"/>
        </w:rPr>
        <w:t xml:space="preserve">، وَ قَدْ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مِنْ قَوْمِهِ إِلَى الْغَارِ، لَمَّا أَجْمَعُوا أَنْ يَمْكُرُوا بِهِ، وَ هُوَ يَدْعُوهُمْ، لَمَّا لَمْ يَجِدْ عَلَيْهِمْ أَعْوَاناً، وَ لَوْ وَجَدَ عَلَيْهِمْ أَعْوَاناً لَجَاهَدَهُمْ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كَفَّ أَبِي يَدَهُ وَ نَاشَدَهُمْ وَ اسْتَغَاثَ أَصْحَابَهُ، فَلَمْ يُغَثْ وَ لَمْ يُنْصَرْ، وَ لَوْ وَجَدَ عَلَيْهِمْ أَعْوَاناً مَا أَجَابَهُمْ، وَ قَدْ جُعِلَ فِي سَعَةٍ كَمَا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خَذَلَتْنِي الْأُمَّةُ وَ بَايَعَتْكَ يَا ابْنَ حَرْبٍ</w:t>
      </w:r>
      <w:r>
        <w:rPr>
          <w:rStyle w:val="FootnoteAnchor"/>
          <w:rtl w:val="true"/>
        </w:rPr>
        <w:footnoteReference w:id="935"/>
      </w:r>
      <w:r>
        <w:rPr>
          <w:rFonts w:ascii="Amiri" w:hAnsi="Amiri" w:eastAsia="Amiri" w:cs="Amiri"/>
          <w:color w:val="111111"/>
          <w:sz w:val="28"/>
          <w:sz w:val="28"/>
          <w:szCs w:val="28"/>
          <w:rtl w:val="true"/>
          <w:lang w:bidi="ar-SA"/>
        </w:rPr>
        <w:t xml:space="preserve">، وَ لَوْ وَجَدْتُ عَلَيْكَ أَعْوَانا </w:t>
      </w:r>
    </w:p>
    <w:p>
      <w:pPr>
        <w:pStyle w:val="BookText"/>
        <w:rPr/>
      </w:pPr>
      <w:r>
        <w:rPr>
          <w:rFonts w:ascii="Amiri" w:hAnsi="Amiri" w:eastAsia="Amiri" w:cs="Amiri"/>
          <w:color w:val="111111"/>
          <w:sz w:val="28"/>
          <w:sz w:val="28"/>
          <w:szCs w:val="28"/>
          <w:rtl w:val="true"/>
          <w:lang w:bidi="ar-SA"/>
        </w:rPr>
        <w:t>يَخْلُصُونَ مَا بَايَعْتُكَ، وَ قَدْ جَعَلَ اللَّهُ عَزَّ وَ جَلَّ هَارُونَ فِي سَعَةٍ حِينَ اسْتَضْعَفَهُ قَوْمُهُ وَ عَادَوْهُ، كَذَلِكَ أَنَا وَ أَبِي فِي سَعَةٍ حِينَ تَرَكَتْنَا الْأُمَّةُ وَ بَايَعَتْ غَيْرَنَا، وَ لَمْ نَجِدْ عَلَيْهِمْ أَعْوَاناً، وَ إِنَّمَا هِيَ السُّنَنُ وَ الْأَمْثَالُ تَتْبَعُ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لَوِ الْتَمَسْتُمْ بَيْنَ الْمَشْرِقِ وَ الْمَغْرِبِ رَجُلًا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وَصِيُّ رَسُولِ اللَّهِ، لَمْ تَجِدُوا غَيْرِي وَ غَيْرَ أَخِي، فَاتَّقُوا اللَّهَ وَ لَا تَضِلُّوا بَعْدَ الْبَيَانِ، وَ كَيْفَ بِكُمْ وَ أَنَّى ذَلِكَ مِنْكُمْ، أَلَا وَ إِنِّي قَدْ بَايَعْتُ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أَيُّهَا النَّاسُ، إِنَّهُ لَا يُعَابُ أَحَدٌ بِتَرْكِ حَقِّهِ، وَ إِنَّمَا يُعَابُ أَنْ يَأْخُذَ مَا لَيْسَ لَهُ، وَ كُلُّ صَوَابٍ نَافِعٌ، وَ كُلُّ خَطَإٍ ضَارٍ لِأَهْلِهِ، وَ قَدْ كَانَتِ الْقَضِيَّةُ فَفَهَّمَهَا سُلَيْمَانَ فَنَفَعَتْ سُلَيْمَانَ</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والقضيّة أنّه أوحى اللّه إلى داود إتّخذ وصيّاً من أهلك فإنّه قد سبق في علمي أن لا أبعث نبيّاً إلّا وله وصيّ من أهله، وكان لداود أولاد عدَّة وفيهم غلام كانت أُمّه عند داود وكان لها محبّاً، فدخل عليها داود حين أتاه الوحي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أوحى إليّ يأمرني أن أتّخذ وصيّاً من أهلي،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إبني،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أُريد، وكان السابق في علم اللّه المحتوم عنده سليمان، فأوحى اللّه تبارك وتعالى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تعجل دون أن يأتيك أمري، فلم يلبث داود أن ورد عليه رجلان يختصمان في الغنم والكرم وأوحى اللّه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اجمع ولدك فمن قضى بهذه القضيّة فأصاب فهو وصيّك من بعدك، فجمع داود ولده فلمّا أن قصّ الخصمان 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الكرم متى دخلت غنم الرجل كر 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دخلته ليلاً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قضيتُ عليك يا صاحب الغنم بأولاد غنمك وأصوافها في عامك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وكان ذلك الحكم خلاف ما عليه داود وعلماء بني إسرائيل من قبل، ولكنّ اللّه أوحى إلى داود أنّ القضاء ما حكم وقضى به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لَمْ تُضِرَّ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الْقَرَابَةُ فَقَدْ نَفَعَتِ الْمُشْرِكَ، وَ هِيَ وَ اللَّهِ لِلْمُؤْمِنِ أَنْفَعُ،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أَبِي طَالِب،ٍ وَ هُوَ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أَشْفَعْ لَكَ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إِلَّا مَا يَكُونُ مِنْهُ عَلَى يَقِينٍ، وَ لَيْسَ ذَلِكَ لِأَحَدٍ مِنَ النَّاسِ كُلِّهِمْ غَيْرِ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أَبَا طَالِبٍ</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أَيُّهَا النَّاسُ، اسْمَعُوا وَ عُوا، وَ اتَّقُوا اللَّهَ وَ رَاجِعُوا، وَ هَيْهَاتَ مِنْكُمُ الرَّجْعَةُ إِلَى الْحَقِّ، وَ قَدْ صَارَعَكُمُ النُّكُوصُ، وَ خَامَرَكُمُ</w:t>
      </w:r>
      <w:r>
        <w:rPr>
          <w:rStyle w:val="FootnoteAnchor"/>
          <w:rtl w:val="true"/>
        </w:rPr>
        <w:footnoteReference w:id="940"/>
      </w:r>
      <w:r>
        <w:rPr>
          <w:rFonts w:ascii="Amiri" w:hAnsi="Amiri" w:eastAsia="Amiri" w:cs="Amiri"/>
          <w:color w:val="111111"/>
          <w:sz w:val="28"/>
          <w:sz w:val="28"/>
          <w:szCs w:val="28"/>
          <w:rtl w:val="true"/>
          <w:lang w:bidi="ar-SA"/>
        </w:rPr>
        <w:t>الطُّغْيَانُ، وَ الْجُحُودُ، أَ نُلْزِمُكُمُوها وَ أَنْتُمْ لَها كارِهُونَ؟ وَ السَّلامُ عَلى مَنِ اتَّبَعَ الْهُدى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أَظْلَمَتْ عَلَيَّ الْأَرْضُ، وَ هَمَمْتُ أَنْ أَبْطِشَ</w:t>
      </w:r>
      <w:r>
        <w:rPr>
          <w:rStyle w:val="FootnoteAnchor"/>
          <w:rtl w:val="true"/>
        </w:rPr>
        <w:footnoteReference w:id="941"/>
      </w:r>
      <w:r>
        <w:rPr>
          <w:rFonts w:ascii="Amiri" w:hAnsi="Amiri" w:eastAsia="Amiri" w:cs="Amiri"/>
          <w:color w:val="111111"/>
          <w:sz w:val="28"/>
          <w:sz w:val="28"/>
          <w:szCs w:val="28"/>
          <w:rtl w:val="true"/>
          <w:lang w:bidi="ar-SA"/>
        </w:rPr>
        <w:t xml:space="preserve">بِهِ ثُمَّ عَلِمْتُ أَنَّ الْإِغْضَاء </w:t>
      </w:r>
      <w:r>
        <w:rPr>
          <w:rStyle w:val="FootnoteAnchor"/>
          <w:rtl w:val="true"/>
        </w:rPr>
        <w:footnoteReference w:id="942"/>
      </w:r>
      <w:bookmarkStart w:id="1156" w:name="pg15084_164380"/>
    </w:p>
    <w:p>
      <w:pPr>
        <w:pStyle w:val="BookText"/>
        <w:rPr/>
      </w:pPr>
      <w:bookmarkEnd w:id="1156"/>
      <w:r>
        <w:rPr>
          <w:rFonts w:ascii="Amiri" w:hAnsi="Amiri" w:eastAsia="Amiri" w:cs="Amiri"/>
          <w:color w:val="111111"/>
          <w:sz w:val="28"/>
          <w:sz w:val="28"/>
          <w:szCs w:val="28"/>
          <w:rtl w:val="true"/>
          <w:lang w:bidi="ar-SA"/>
        </w:rPr>
        <w:t>أقرب إلى العافية</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وأيضا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كفر المخالفين والنُصّاب، 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البرهان</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964584_2142443653"/>
      <w:bookmarkStart w:id="1158" w:name="_Toc430"/>
      <w:bookmarkEnd w:id="1157"/>
      <w:r>
        <w:rPr>
          <w:rtl w:val="true"/>
        </w:rPr>
        <w:t xml:space="preserve">لماذا يبغضون عليّاً </w:t>
      </w:r>
      <w:r>
        <w:rPr>
          <w:rtl w:val="true"/>
        </w:rPr>
        <w:t>(</w:t>
      </w:r>
      <w:r>
        <w:rPr>
          <w:rtl w:val="true"/>
        </w:rPr>
        <w:t>عَلَيهِ السَّلَامُ</w:t>
      </w:r>
      <w:r>
        <w:rPr>
          <w:rtl w:val="true"/>
        </w:rPr>
        <w:t>)</w:t>
      </w:r>
      <w:bookmarkEnd w:id="1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معاوية سَأَلَ مُعَاوِيَةُ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أَنْ يَخْطُبَ النَّاسَ، فَامْتَنَعَ فَنَاشَدَهُ أَنْ يَفْعَلَ، فَوُضِعَ لَهُ كُرْسِيٌّ فَجَلَسَ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تَوَحَّدَ فِي مُلْكِهِ، وَ تَفَرَّدَ فِي رُبُوبِيَّتِهِ، يُؤْتِي الْمُلْكَ مَنْ يَشَاءُ، وَ يَنْزِعُهُ عَمَّنْ يَشَاءُ، وَ الْحَمْدُ لِلَّهِ الَّذِي أَكْرَمَ بِنَا مُؤْمِنَكُمْ، وَ أَخْرَجَ مِنَ الشِّرْكِ أَوَّلَكُمْ، وَ حَقَنَ دِمَاءَ آخِرِكُمْ، فَبَلَاؤُنَا عِنْدَكُمْ قَدِيماً وَ حَدِيثاً أَحْسَنُ الْبَلَاءِ، إِنْ شَكَرْتُمْ أَوْ 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عَلِيٍّ كَانَ أَعْلَمَ بِعَلِيٍّ حِينَ قَبَضَهُ إِلَيْهِ، وَ لَقَدِ اخْتَصَّهُ بِفَضْلٍ لَنْ تُعْهَدُوا بِمِثْلِهِ، وَ لَنْ تَجِدُوا مِثْلَ سَابِقَتِهِ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هَيْهَاتَ، طَالَمَا قَلَّبْتُمُ الْأُمُورَ حَتَّى أَعْلَاهُ اللَّهُ عَلَيْكُمْ، وَ هُوَ صَاحِبُكُمْ، غَزَاكُمْ فِي بَدْرٍ ،وَ أَخَوَاتِهَا، جَرَّعَكُمْ رَنَقاً وَ سَقَاكُمْ عَلَقاً ،وَ أَذَلَّ رِقَابَكُمْ وَ شَرَقَكُمْ بِرِيقِكُمْ، فَلَسْتُمْ بِمَلُومِينَ عَلَى بُغْضِه</w:t>
      </w:r>
      <w:r>
        <w:rPr>
          <w:rFonts w:eastAsia="Amiri" w:cs="Amiri" w:ascii="Amiri" w:hAnsi="Amiri"/>
          <w:color w:val="111111"/>
          <w:sz w:val="28"/>
          <w:szCs w:val="28"/>
          <w:rtl w:val="true"/>
          <w:lang w:bidi="ar-SA"/>
        </w:rPr>
        <w:t>.</w:t>
      </w:r>
      <w:r>
        <w:rPr>
          <w:rStyle w:val="FootnoteAnchor"/>
          <w:rtl w:val="true"/>
        </w:rPr>
        <w:footnoteReference w:id="944"/>
      </w:r>
    </w:p>
    <w:p>
      <w:pPr>
        <w:pStyle w:val="Heading3"/>
        <w:numPr>
          <w:ilvl w:val="2"/>
          <w:numId w:val="1"/>
        </w:numPr>
        <w:rPr/>
      </w:pPr>
      <w:bookmarkStart w:id="1159" w:name="__RefHeading___Toc964586_2142443653"/>
      <w:bookmarkStart w:id="1160" w:name="_Toc431"/>
      <w:bookmarkEnd w:id="1159"/>
      <w:r>
        <w:rPr>
          <w:rtl w:val="true"/>
        </w:rPr>
        <w:t>حقيقة طغیان معاوية</w:t>
      </w:r>
      <w:bookmarkEnd w:id="1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قدم معاوية الكوفةَ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161" w:name="pg15084_164381"/>
    </w:p>
    <w:p>
      <w:pPr>
        <w:pStyle w:val="BookText"/>
        <w:rPr/>
      </w:pPr>
      <w:bookmarkEnd w:id="1161"/>
      <w:r>
        <w:rPr>
          <w:rFonts w:ascii="Amiri" w:hAnsi="Amiri" w:eastAsia="Amiri" w:cs="Amiri"/>
          <w:color w:val="111111"/>
          <w:sz w:val="28"/>
          <w:sz w:val="28"/>
          <w:szCs w:val="28"/>
          <w:rtl w:val="true"/>
          <w:lang w:bidi="ar-SA"/>
        </w:rPr>
        <w:t xml:space="preserve">مرتفعٌ في أنفس الناس، فلو أمرَته أن يقومَ دونَ مقامِك على المنبر فتدركه الحداثةُ والعيّ </w:t>
      </w:r>
      <w:r>
        <w:rPr>
          <w:rStyle w:val="FootnoteAnchor"/>
          <w:rtl w:val="true"/>
        </w:rPr>
        <w:footnoteReference w:id="945"/>
      </w:r>
      <w:r>
        <w:rPr>
          <w:rFonts w:ascii="Amiri" w:hAnsi="Amiri" w:eastAsia="Amiri" w:cs="Amiri"/>
          <w:color w:val="111111"/>
          <w:sz w:val="28"/>
          <w:sz w:val="28"/>
          <w:szCs w:val="28"/>
          <w:rtl w:val="true"/>
          <w:lang w:bidi="ar-SA"/>
        </w:rPr>
        <w:t xml:space="preserve">، فيسقط من أنفسِ الناس وأعينِهم، فأبى عليهم، وأبوا عليه إلّا أن يأمره ذلك ، فأمرَه فقام دون مقامه في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لو طلبتُم ما بينَ كذا وكذا لِتَجِدُوا رَجلاً جدّه نبيّ، لم تجدوه غيري وغيرَ أخي، وإنّا أعْطَيْنا صَفْقَتَنا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أعلى المنبر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المنبر، ورأينا حِقَن دماءِ المسلمين أفضل من إهراقها،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p>
    <w:p>
      <w:pPr>
        <w:pStyle w:val="Heading3"/>
        <w:numPr>
          <w:ilvl w:val="2"/>
          <w:numId w:val="1"/>
        </w:numPr>
        <w:rPr/>
      </w:pPr>
      <w:bookmarkStart w:id="1162" w:name="__RefHeading___Toc964588_2142443653"/>
      <w:bookmarkStart w:id="1163" w:name="_Toc432"/>
      <w:bookmarkEnd w:id="1162"/>
      <w:r>
        <w:rPr>
          <w:rtl w:val="true"/>
        </w:rPr>
        <w:t>في التوحيد والنبوة</w:t>
      </w:r>
      <w:bookmarkEnd w:id="1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صلح معاوية خرج حتّى لقيه ، فلمّا اجتمعا قام معاوية خطيباً فصعد المنبر، وأمر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أسفل منه بدرجة ، ثمّ تكلّم معاوية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هذا الحسن بن عليّ وابن فاطمة رآنا للخلافة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نفسه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أتانا ليبايع طوعاً،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فقال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المَستَحْمَدِ بالآلاء وتتابُعِ النَعْماء، وصارفِ الشدائدِ والبلاءِ عندَ </w:t>
      </w:r>
      <w:bookmarkStart w:id="1164" w:name="pg15084_164382"/>
    </w:p>
    <w:p>
      <w:pPr>
        <w:pStyle w:val="BookText"/>
        <w:rPr/>
      </w:pPr>
      <w:bookmarkEnd w:id="1164"/>
      <w:r>
        <w:rPr>
          <w:rFonts w:ascii="Amiri" w:hAnsi="Amiri" w:eastAsia="Amiri" w:cs="Amiri"/>
          <w:color w:val="111111"/>
          <w:sz w:val="28"/>
          <w:sz w:val="28"/>
          <w:szCs w:val="28"/>
          <w:rtl w:val="true"/>
          <w:lang w:bidi="ar-SA"/>
        </w:rPr>
        <w:t>الْفُهَمَاءِ وَ غَيْرِ الْفُهَمَاءِ، الْمُذْعِنِينَ مِنْ عِبَادِهِ لِامْتِنَاعِهِ بِجَلَالِهِ وَ كِبْرِيَائِهِ، وَ عُلُوِّهِ عَنْ لُحُوقِ الْأَوْهَامِ بِبَقَائِهِ، الْمُرْتَفِعِ عَنْ كُنْهِ طیّات</w:t>
      </w:r>
      <w:r>
        <w:rPr>
          <w:rStyle w:val="FootnoteAnchor"/>
          <w:rtl w:val="true"/>
        </w:rPr>
        <w:footnoteReference w:id="949"/>
      </w:r>
      <w:r>
        <w:rPr>
          <w:rFonts w:ascii="Amiri" w:hAnsi="Amiri" w:eastAsia="Amiri" w:cs="Amiri"/>
          <w:color w:val="111111"/>
          <w:sz w:val="28"/>
          <w:sz w:val="28"/>
          <w:szCs w:val="28"/>
          <w:rtl w:val="true"/>
          <w:lang w:bidi="ar-SA"/>
        </w:rPr>
        <w:t>الْمَخْلُوقِينَ، مِنْ أَنْ تُحِيطَ بِمَكْنُونِ غَيْبِهِ رَوِيَّاتُ عُقُولِ الرَّاءِينَ، وَ أَشْهَدُ أَنْ لَا إِلَهَ إِلَّا اللَّهُ وَحْدَهُ فِي رُبُوبِيَّتِهِ، وَ وُجُودِهِ وَ وَحْدَانِيَّتِهِ، صَمَداً لَا شَرِيكَ لَهُ، فَرْداً لَا ظَهِيرَ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اصْطَفَاهُ وَ انْتَجَبَهُ وَ ارْتَضَاهُ، وَ بَعَثَهُ دَاعِياً إِلَى الْحَقِّ، وَ سِراجاً مُنِيراً، وَ لِلْعِبَادِ مِمَّا يَخَافُونَ نَذِيراً، وَ لِمَا يَأْمُلُونَ بَشِيراً، فَنَصَحَ لِلْأُمَّةِ وَ صَدَعَ بِالرِّسَالَةِ، وَ أَبَانَ لَهُمْ دَرَجَاتِ الْعُمَالَةِ، شَهَادَةً عَلَيْهَا أَماتُ وَ أُحْشَرُ، وَ بِهَا فِي الْآجِلَةِ أُقَرَّبُ وَ أُحْبَرُ</w:t>
      </w:r>
      <w:r>
        <w:rPr>
          <w:rFonts w:eastAsia="Amiri" w:cs="Amiri" w:ascii="Amiri" w:hAnsi="Amiri"/>
          <w:color w:val="111111"/>
          <w:sz w:val="28"/>
          <w:szCs w:val="28"/>
          <w:rtl w:val="true"/>
          <w:lang w:bidi="ar-SA"/>
        </w:rPr>
        <w:t>.</w:t>
      </w:r>
      <w:r>
        <w:rPr>
          <w:rStyle w:val="FootnoteAnchor"/>
          <w:rtl w:val="true"/>
        </w:rPr>
        <w:footnoteReference w:id="950"/>
      </w:r>
    </w:p>
    <w:p>
      <w:pPr>
        <w:pStyle w:val="Heading3"/>
        <w:numPr>
          <w:ilvl w:val="2"/>
          <w:numId w:val="1"/>
        </w:numPr>
        <w:rPr/>
      </w:pPr>
      <w:bookmarkStart w:id="1165" w:name="__RefHeading___Toc964590_2142443653"/>
      <w:bookmarkStart w:id="1166" w:name="_Toc433"/>
      <w:bookmarkEnd w:id="1165"/>
      <w:r>
        <w:rPr>
          <w:rtl w:val="true"/>
        </w:rPr>
        <w:t>في مجلس معاوية</w:t>
      </w:r>
      <w:bookmarkEnd w:id="1166"/>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المنبر حين اجتمع مع معاوية وأصحابه ، فحمد اللّه وأثنى عليه ، ثمّ 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زعم أنّي رأيته للخلافة أهلاً ولم أر نفسي لها أهلاً ، وكذب معاوية، أنا أولى الناس بالناس في كتاب اللّه وعلى لسان رسول اللّه فأقسم باللّه لو أنّ الناس بایعوني وأطاعوني ونصروني لأعطتهم السماء قَطرها ، </w:t>
      </w:r>
      <w:bookmarkStart w:id="1167" w:name="pg15084_164383"/>
    </w:p>
    <w:p>
      <w:pPr>
        <w:pStyle w:val="BookText"/>
        <w:rPr/>
      </w:pPr>
      <w:bookmarkEnd w:id="1167"/>
      <w:r>
        <w:rPr>
          <w:rFonts w:ascii="IRNazanin" w:hAnsi="IRNazanin" w:eastAsia="IRNazanin"/>
          <w:color w:val="111111"/>
          <w:sz w:val="28"/>
          <w:sz w:val="28"/>
          <w:szCs w:val="28"/>
          <w:rtl w:val="true"/>
          <w:lang w:bidi="fa-IR"/>
        </w:rPr>
        <w:t xml:space="preserve">والأرض بركتها، ولما طمعتَ فيها یا معاوية </w:t>
      </w:r>
      <w:r>
        <w:rPr>
          <w:rStyle w:val="FootnoteAnchor"/>
          <w:rtl w:val="true"/>
        </w:rPr>
        <w:footnoteReference w:id="951"/>
      </w:r>
      <w:r>
        <w:rPr>
          <w:rFonts w:ascii="Amiri" w:hAnsi="Amiri" w:eastAsia="Amiri" w:cs="Amiri"/>
          <w:color w:val="111111"/>
          <w:sz w:val="28"/>
          <w:sz w:val="28"/>
          <w:szCs w:val="28"/>
          <w:rtl w:val="true"/>
          <w:lang w:bidi="ar-SA"/>
        </w:rPr>
        <w:t xml:space="preserve">،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ماولت أُمّة أمرها رجلاً قطُّ وفيهم مَن أعلم منه إلّا لم يزل أمرهم يذهب سفالاً حتّى يرجعوا إلى ملّة عبدة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بنو إسرائيل هارون واعتكفوا على العجل وهم يعلمون أنّ هارون خليفة موسى، وقد تركت الأُمّة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منّي بمنزلة هارون من موسی غیر النبوّة، فلا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وهو يدعوهم إلى اللّه حتّى فرّ إلى الغار، ولو وجد أعواناً ماهرب منهم، ولو وجدتُ أنا أعواناً مابايعتُك يا معاوية، وقد جعل اللّه هارون في سعة حين استضعفوه وكادوا يقتلونه لمّا لم يجد أعواناً عليهم</w:t>
      </w:r>
      <w:r>
        <w:rPr>
          <w:rStyle w:val="FootnoteAnchor"/>
          <w:rtl w:val="true"/>
        </w:rPr>
        <w:footnoteReference w:id="952"/>
      </w:r>
      <w:r>
        <w:rPr>
          <w:rFonts w:ascii="Amiri" w:hAnsi="Amiri" w:eastAsia="Amiri" w:cs="Amiri"/>
          <w:color w:val="111111"/>
          <w:sz w:val="28"/>
          <w:sz w:val="28"/>
          <w:szCs w:val="28"/>
          <w:rtl w:val="true"/>
          <w:lang w:bidi="ar-SA"/>
        </w:rPr>
        <w:t xml:space="preserve">، وقد جعل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حين فرّ من قومه لمّا لم يجد أعواناً عليهم، وكذلك أنا وأبي في سعة مِن اللّه حين تركتنا الأُمّة وبايعت غيرنا ولم نجد أعواناً، وإنّما هي السُنَن والأمثال يتبع بعضها بعضاً،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لو التمستم في ما بين المشرق والمغرب رجلاً لم تجدوا رجلاً من ولد نبيّ </w:t>
      </w:r>
      <w:r>
        <w:rPr>
          <w:rStyle w:val="FootnoteAnchor"/>
          <w:rtl w:val="true"/>
        </w:rPr>
        <w:footnoteReference w:id="953"/>
      </w:r>
      <w:r>
        <w:rPr>
          <w:rFonts w:ascii="Amiri" w:hAnsi="Amiri" w:eastAsia="Amiri" w:cs="Amiri"/>
          <w:color w:val="111111"/>
          <w:sz w:val="28"/>
          <w:sz w:val="28"/>
          <w:szCs w:val="28"/>
          <w:rtl w:val="true"/>
          <w:lang w:bidi="ar-SA"/>
        </w:rPr>
        <w:t>غيري وغير أخي</w:t>
      </w:r>
      <w:r>
        <w:rPr>
          <w:rFonts w:eastAsia="Amiri" w:cs="Amiri" w:ascii="Amiri" w:hAnsi="Amiri"/>
          <w:color w:val="111111"/>
          <w:sz w:val="28"/>
          <w:szCs w:val="28"/>
          <w:rtl w:val="true"/>
          <w:lang w:bidi="ar-SA"/>
        </w:rPr>
        <w:t>.</w:t>
      </w:r>
      <w:r>
        <w:rPr>
          <w:rStyle w:val="FootnoteAnchor"/>
          <w:rtl w:val="true"/>
        </w:rPr>
        <w:footnoteReference w:id="954"/>
      </w:r>
    </w:p>
    <w:p>
      <w:pPr>
        <w:pStyle w:val="Heading3"/>
        <w:numPr>
          <w:ilvl w:val="2"/>
          <w:numId w:val="1"/>
        </w:numPr>
        <w:rPr/>
      </w:pPr>
      <w:bookmarkStart w:id="1168" w:name="__RefHeading___Toc964592_2142443653"/>
      <w:bookmarkStart w:id="1169" w:name="_Toc434"/>
      <w:bookmarkEnd w:id="1168"/>
      <w:r>
        <w:rPr>
          <w:rtl w:val="true"/>
        </w:rPr>
        <w:t>اعرفوني أيّها الناس</w:t>
      </w:r>
      <w:bookmarkEnd w:id="1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معاوية سأل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يصعد المنبر وينتسب، فصعد </w:t>
      </w:r>
      <w:bookmarkStart w:id="1170" w:name="pg15084_164384"/>
    </w:p>
    <w:p>
      <w:pPr>
        <w:pStyle w:val="BookText"/>
        <w:rPr/>
      </w:pPr>
      <w:bookmarkEnd w:id="1170"/>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فسأُبيّنُ له نفسي، بلدي مكّةُ ومِني، وأنا ابنُ المروة والصَفا، وأنا ابنُ النبي المصطفى، وأنا ابنُ مَن علا الجِبالَ الرَواسي، وأنا ابنُ مَن كسا محاسنِ وجهِه الحياء، وأنا ابنُ فاطمةَ سيّدةِ النساء، وأنا ابنُ قليلاتِ العيوب، نقيّات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المؤذن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أبي أم أبوك؟ فإن قلت ليس بأبي فقد كفرتَ،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أقرَرْت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قريش تفتخر على العجم بأنّ محمدا منها، وأصبحتِ العرب تفتخرُ على العجم بأنّ محمداً منها، وأصبحت العجم تعرِفُ حقَّ العرب بأنّ محمّداً منها، يطلُبون حقّنا ولا يَرُدّون إلينا حقَّنا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Heading3"/>
        <w:numPr>
          <w:ilvl w:val="2"/>
          <w:numId w:val="1"/>
        </w:numPr>
        <w:rPr/>
      </w:pPr>
      <w:bookmarkStart w:id="1171" w:name="__RefHeading___Toc964594_2142443653"/>
      <w:bookmarkStart w:id="1172" w:name="_Toc435"/>
      <w:bookmarkEnd w:id="1171"/>
      <w:r>
        <w:rPr>
          <w:rtl w:val="true"/>
        </w:rPr>
        <w:t>من عرفني فقد عرفني</w:t>
      </w:r>
      <w:bookmarkEnd w:id="1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في بحار الأنوار في ترجمة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أصدق الناس لهجة، وأفصحهم منطقة، ولقد قيل لمعاوية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الحسن بن علي بن أبي طالب فصعد المنبر فخطب ليتبين للناس نقصه ، فدعاه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وتكلم بكلمات تعظنا بها،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w:t>
      </w:r>
    </w:p>
    <w:p>
      <w:pPr>
        <w:pStyle w:val="BookText"/>
        <w:rPr/>
      </w:pP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الحسن بن عليّ بن أبي طالب، وابن سيّدة النساء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خير خلق اللّه، أنا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ابن صاحب الفضائل، أنا ابن صاحب المعجزات والدلائل، أنا ابن أمير المؤمنين ، أنا المدفوع عن حقّي، أنا وأخي الحسین سیّدا شباب أهل الجنّة، أنا ابن الركن والمقام، أنا ابن مكّة ومنى، أنا ابن المشعر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نعت الرُطب ودع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تنفخه والحرور ينضجه، والبرد يطيّبه،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إمام خلق اللّه، وابن محمّد رسول اللّه ، فخشي معاوية أن يتكلّم بعد ذلك بما يفتتن به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فقد كفى ما جرى، فنزل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الّتي بين جنب الدابة وكتفها لاتزال ترعد، 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بهما ترعد فرائصهما،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ترجف من الخوف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والسليم من لدغته العقرب كأنّهم تفاءلوا له بالسلامة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تنفخه لعلّ المعنى تعظمه والمنفوخ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البطين والسمين</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ورواه القوم بنحو آخر وهو هكذا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من عرفني فقد عرفني، ومن لم يعرفني فأنا الحسن بن عليّ بن أبي طالب، أنا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مابین جابلقا وجابر صا ما أحد جدّه نبيّ غيري، أنا ابن نبيّ اللّه، أنا ابن رسول اللّه ، أنا ابن البشير النذير، أنا ابن السراج </w:t>
      </w:r>
    </w:p>
    <w:p>
      <w:pPr>
        <w:pStyle w:val="BookText"/>
        <w:rPr/>
      </w:pPr>
      <w:r>
        <w:rPr>
          <w:rFonts w:ascii="Amiri" w:hAnsi="Amiri" w:eastAsia="Amiri" w:cs="Amiri"/>
          <w:color w:val="111111"/>
          <w:sz w:val="28"/>
          <w:sz w:val="28"/>
          <w:szCs w:val="28"/>
          <w:rtl w:val="true"/>
          <w:lang w:bidi="ar-SA"/>
        </w:rPr>
        <w:t>المُنير، أنا ابن بريد السماء، أنا ابن من بعث رحمة للعالمين، أنا ابن من بعث للجنّ والإنس، أنا ابن من قاتلت معه الملائكة، أنا ابن من جعلت له الأرض مسجداً وطهوراً، وأنا ابن من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معاوية ذلك أراد أن يسكته ويخلط عليه مخافة أن يبلغ به المنطق ما یكرهه،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أنعت لنا الرطب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ينضجه، والليل يبرده، والريح تلقحه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استفتح كلامه الأوّل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كان مستجاب الدعوة، أنا ابن الشفيع المطاع، أنا ابن أوّل من تنشقّ عنه الأرض وينفض رأسه من التراب ، أنا ابن من أوّل من يقرع باب الجنّة، أنا ابن من رضاه رضا الرحمن، وسخطه سخط الرحمن، أنا ابن من لا يسامی كرماً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أعرفناه 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الخليفة 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بطاعته وليس الخليفة من دان بالجور وعطل السُنَن واتّخذ الدُنيا أباً وأُمّاً ولكن ذاك ملك تمتّع في ملكه، وكان قد انقطع وانقطعت لذته وبقیت بیعته،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عن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أمرته أن يخطب فإنّه حديث السنّ لم يتعوّد الخطب فيجتمع الناس إليه فيحصر ، فيكون في ذلك مايصغره في أعين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كما قال لهم أوّل مرّة،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شمخ أنفاً ورفع رأساً واشرأبّت إليه </w:t>
      </w:r>
    </w:p>
    <w:p>
      <w:pPr>
        <w:pStyle w:val="BookText"/>
        <w:rPr/>
      </w:pPr>
      <w:r>
        <w:rPr>
          <w:rFonts w:ascii="Amiri" w:hAnsi="Amiri" w:eastAsia="Amiri" w:cs="Amiri"/>
          <w:color w:val="111111"/>
          <w:sz w:val="28"/>
          <w:sz w:val="28"/>
          <w:szCs w:val="28"/>
          <w:rtl w:val="true"/>
          <w:lang w:bidi="ar-SA"/>
        </w:rPr>
        <w:t xml:space="preserve">قلوب الناس بالثقة والمقة، فمره بذلك حتّى ترى، فأرسل إليه معاوية فأمره أن يخطب، فلمّا صعد المنبر وقد جمع معاوية كهول قریش و شبانها ، حمد اللّه تعالى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العلامة الشيخ سليمان البلخي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نقلاً عن أبي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مایحتمل أن يكون من فقرات هذه الخطبة أو الخطبة السابقة وهي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من بعثه اللّه رحمةً للعالمين، وأنا ابن من أرسله إلى الجنّ والإنس أجمعين ، أنا ابن من قاتلت معه الملائكة، أنا ابن من كان مستجاب الدعوة، أنا ابن من جعلت له الأرض مسجداً وطهوراً، أنا ابن مزن السماء، أنا ابن الشفيع المطاع، أنا ابن من هو أوّل من تشققّ عنه الأرض، أنا ابن من هو أوّل من يقرع باب الجنّة، أنا ابن من رضاه رضاء الرحمن وسخطه سخط الرحمن، أنا ابن من لا يساويه أحد شرفاً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يعرفني فأنا الحسن بن علیّ بن أبي طالب، أنا ابن نبيّ اللّه، أنا ابن من جعلت له الأرض مسجداً وطهوراً، أنا ابن السراج المنير، أنا ابن البشير النذير، أنا ابن خاتم النبيّين وسيّد المرسلین وإمام المتّقين ورسول ربّ العالمين ، أنا ابن من بعث إلى الجنّ والإنس، أنا ابن من بعث رحمةً للعالمين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واسترسل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مستجاب الدعوة، أنا ابن الشفيع المطاع، أنا ابن أوّل من ينفض رأسه من التراب ويقرع باب الجنّة، أنا ابن من قاتلت الملائكة </w:t>
      </w:r>
      <w:bookmarkStart w:id="1173" w:name="pg15084_164388"/>
    </w:p>
    <w:p>
      <w:pPr>
        <w:pStyle w:val="BookText"/>
        <w:rPr/>
      </w:pPr>
      <w:bookmarkEnd w:id="1173"/>
      <w:r>
        <w:rPr>
          <w:rFonts w:ascii="Amiri" w:hAnsi="Amiri" w:eastAsia="Amiri" w:cs="Amiri"/>
          <w:color w:val="111111"/>
          <w:sz w:val="28"/>
          <w:sz w:val="28"/>
          <w:szCs w:val="28"/>
          <w:rtl w:val="true"/>
          <w:lang w:bidi="ar-SA"/>
        </w:rPr>
        <w:t>معه ولم تقاتل معه نبيّ قبله، أنا ابن من ذلّت له قريش رغماً</w:t>
      </w:r>
      <w:r>
        <w:rPr>
          <w:rFonts w:eastAsia="Amiri" w:cs="Amiri" w:ascii="Amiri" w:hAnsi="Amiri"/>
          <w:color w:val="111111"/>
          <w:sz w:val="28"/>
          <w:szCs w:val="28"/>
          <w:rtl w:val="true"/>
          <w:lang w:bidi="ar-SA"/>
        </w:rPr>
        <w:t>.</w:t>
      </w:r>
      <w:r>
        <w:rPr>
          <w:rStyle w:val="FootnoteAnchor"/>
          <w:rtl w:val="true"/>
        </w:rPr>
        <w:footnoteReference w:id="957"/>
      </w:r>
    </w:p>
    <w:p>
      <w:pPr>
        <w:pStyle w:val="Heading3"/>
        <w:numPr>
          <w:ilvl w:val="2"/>
          <w:numId w:val="1"/>
        </w:numPr>
        <w:rPr/>
      </w:pPr>
      <w:bookmarkStart w:id="1174" w:name="__RefHeading___Toc964596_2142443653"/>
      <w:bookmarkStart w:id="1175" w:name="_Toc436"/>
      <w:bookmarkEnd w:id="1174"/>
      <w:r>
        <w:rPr>
          <w:rtl w:val="true"/>
        </w:rPr>
        <w:t>أخبرني عن هؤلاء</w:t>
      </w:r>
      <w:bookmarkEnd w:id="1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أبي محمّد الحسن بن عليّ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فضلنا، فحمد اللّه وأثنى عليه وصلّى على محمّد النبيّ وآله،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عرفني فقد عرفني، ومن لم يعرفني فأنا الحسن ابن رسول اللّه، أنا ابن البشير النذير، أنا ابن المصطفى بالرسالة، أنا ابن من صلّتْ عليه الملائكة، أنا ابن من شُرِّفت به الأُمّة، أنا ابن من كان جبرئيل السفير من اللّه إليه، أنا ابن من بُعث رحمة للعالمين، صلّى اللّه عليه وآله أجمعين</w:t>
      </w:r>
    </w:p>
    <w:p>
      <w:pPr>
        <w:pStyle w:val="BookText"/>
        <w:rPr/>
      </w:pPr>
      <w:r>
        <w:rPr>
          <w:rFonts w:ascii="Amiri" w:hAnsi="Amiri" w:eastAsia="Amiri" w:cs="Amiri"/>
          <w:color w:val="111111"/>
          <w:sz w:val="28"/>
          <w:sz w:val="28"/>
          <w:szCs w:val="28"/>
          <w:rtl w:val="true"/>
          <w:lang w:bidi="ar-SA"/>
        </w:rPr>
        <w:t xml:space="preserve">فلم يقدر معاوية أن يكتم عداوته وحسده،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بالرُطب فانعته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تلقحه، والشمس تنفخه، والقمر يلونه، والحرُّ ينضجه، والليل يبرده ، ثمّ أقبل على منطقه ، فقال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مستجاب الدعوة </w:t>
      </w:r>
      <w:r>
        <w:rPr>
          <w:rStyle w:val="FootnoteAnchor"/>
          <w:rtl w:val="true"/>
        </w:rPr>
        <w:footnoteReference w:id="958"/>
      </w:r>
      <w:r>
        <w:rPr>
          <w:rFonts w:ascii="IRNazanin" w:hAnsi="IRNazanin" w:eastAsia="IRNazanin"/>
          <w:color w:val="111111"/>
          <w:sz w:val="28"/>
          <w:sz w:val="28"/>
          <w:szCs w:val="28"/>
          <w:rtl w:val="true"/>
          <w:lang w:bidi="fa-IR"/>
        </w:rPr>
        <w:t xml:space="preserve">، أنا ابن من كان من ربّه كقاب قوسين أو أدنى، أنا ابن الشفيع المطاع، أنا ابن مكّة ومنى، أنا ابن من خضعت له قریش رغماً، أنا ابن من سعد تابعه، وشقي خاذله، أنا ابن من جعلت له الأرض طهوراً </w:t>
      </w:r>
      <w:bookmarkStart w:id="1176" w:name="pg15084_164389"/>
    </w:p>
    <w:p>
      <w:pPr>
        <w:pStyle w:val="BookText"/>
        <w:rPr/>
      </w:pPr>
      <w:bookmarkEnd w:id="1176"/>
      <w:r>
        <w:rPr>
          <w:rFonts w:ascii="Amiri" w:hAnsi="Amiri" w:eastAsia="Amiri" w:cs="Amiri"/>
          <w:color w:val="111111"/>
          <w:sz w:val="28"/>
          <w:sz w:val="28"/>
          <w:szCs w:val="28"/>
          <w:rtl w:val="true"/>
          <w:lang w:bidi="ar-SA"/>
        </w:rPr>
        <w:t>ومسجداً، أنا ابن من كانت أخبار السماء إليه تترئ، أنا ابن من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نفسك یا حسن تنازعك إلى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الخليفة من سار بسيرة رسول اللّه وعمل بطاعة اللّه، ولعمري إنّا أعلام الهدى، ومنار التُقى</w:t>
      </w:r>
      <w:r>
        <w:rPr>
          <w:rStyle w:val="FootnoteAnchor"/>
          <w:rtl w:val="true"/>
        </w:rPr>
        <w:footnoteReference w:id="959"/>
      </w:r>
      <w:r>
        <w:rPr>
          <w:rFonts w:ascii="IRNazanin" w:hAnsi="IRNazanin" w:eastAsia="IRNazanin"/>
          <w:color w:val="111111"/>
          <w:sz w:val="28"/>
          <w:sz w:val="28"/>
          <w:szCs w:val="28"/>
          <w:rtl w:val="true"/>
          <w:lang w:bidi="fa-IR"/>
        </w:rPr>
        <w:t>، ولكنّك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أبار السُنَن ، وأحيى البدع، واتّخذ عباد اللّه خولاً، ودين اللّه لعباً، فكأن قد أخمل ما أنت فيه ، فعشت يسيراً، وبقيت عليك تبعاته، یا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خلق اللّه 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Style w:val="FootnoteAnchor"/>
          <w:rtl w:val="true"/>
        </w:rPr>
        <w:footnoteReference w:id="960"/>
      </w:r>
      <w:r>
        <w:rPr>
          <w:rFonts w:ascii="Amiri" w:hAnsi="Amiri" w:eastAsia="Amiri" w:cs="Amiri"/>
          <w:color w:val="111111"/>
          <w:sz w:val="28"/>
          <w:sz w:val="28"/>
          <w:szCs w:val="28"/>
          <w:rtl w:val="true"/>
          <w:lang w:bidi="ar-SA"/>
        </w:rPr>
        <w:t xml:space="preserve">بالمشرق، والأُخرى بالمغرب، أسماؤهما جابلقا و جابلسا، ما بعث اللّه إليهما أحداً غير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مثل هذا فاسأل، إنّ اللّه خلق السماوات سبعاً، والأرضين سبعاً، والجنّ من سبع، والإنس من سبع، فتطلب من ليلة ثلاث وعشرين إلى ليلة سبع وعشرين، 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1"/>
      </w:r>
    </w:p>
    <w:p>
      <w:pPr>
        <w:pStyle w:val="Heading3"/>
        <w:numPr>
          <w:ilvl w:val="2"/>
          <w:numId w:val="1"/>
        </w:numPr>
        <w:rPr/>
      </w:pPr>
      <w:bookmarkStart w:id="1177" w:name="__RefHeading___Toc964598_2142443653"/>
      <w:bookmarkStart w:id="1178" w:name="_Toc437"/>
      <w:bookmarkEnd w:id="1177"/>
      <w:r>
        <w:rPr>
          <w:rtl w:val="true"/>
        </w:rPr>
        <w:t>حقن الدماء خير</w:t>
      </w:r>
      <w:bookmarkEnd w:id="1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عوف،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معاويةُ الكوفة، واجتمع عليه الناس، 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مرتفعٌ في الأنفس </w:t>
      </w:r>
      <w:bookmarkStart w:id="1179" w:name="pg15084_164390"/>
    </w:p>
    <w:p>
      <w:pPr>
        <w:pStyle w:val="BookText"/>
        <w:rPr/>
      </w:pPr>
      <w:bookmarkEnd w:id="1179"/>
      <w:r>
        <w:rPr>
          <w:rFonts w:ascii="Amiri" w:hAnsi="Amiri" w:eastAsia="Amiri" w:cs="Amiri"/>
          <w:color w:val="111111"/>
          <w:sz w:val="28"/>
          <w:sz w:val="28"/>
          <w:szCs w:val="28"/>
          <w:rtl w:val="true"/>
          <w:lang w:bidi="ar-SA"/>
        </w:rPr>
        <w:t xml:space="preserve">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حديث السنّ عَبِيّ، فمره فليخطُب، فإنّه سیعیي، فيسقط من أنفس الناس، فأبى فلم يزالوا به حتّى أمره، فقام على المنبر دون معاوية ، فحمِدَ اللّه ،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ابتغيتُم بين جابَلْق وجابَرْس رجلاً جدُّه نبيٌّ غيري وغيرُ أخي لم تجدوه، وإنّا قد أعطينا معاوية بيعتنا، ورأينا أن حقنَ الدماء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بيده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فخطب بعده خطبةً عييةً فاحشة،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لكم ومتاع إلى حين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بها ما أراد اللّهُ بها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وأورده أيضاً ابن عساكر في 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964600_2142443653"/>
      <w:bookmarkStart w:id="1181" w:name="_Toc438"/>
      <w:bookmarkEnd w:id="1180"/>
      <w:r>
        <w:rPr>
          <w:rtl w:val="true"/>
        </w:rPr>
        <w:t>أنا ابن هؤلاء</w:t>
      </w:r>
      <w:bookmarkEnd w:id="1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 بن أبي سفيان يوماً بعد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فضلَنا، فحمد اللّه وأثنى عليه وصلّى على النبيّ وآله فقال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مَنْ كَانَ مِنْ رَبِّهِ كَقَابِ قَوْسَيْنِ أَوْ أَدْنى، أَنَا ابْنُ الشَّفِيعِ الْمُطَاعِ، أَنَا ابْنُ مَكَّةَ وَ مِنَى، أَنَا ابْنُ مَنْ خَضَعَتْ لَهُ قُرَيْشٌ رَغْماً، أَنَا ابْنُ مَنْ سَعِدَ تَابِعُهُ، وَ شَقِيَ خَاذِلُهُ، أَنَا ابْنُ مَنْ جُعِلَتِ الْأَرْضُ لَهُ طَهُوراً وَ مَسْجِداً، أَنَا ابْنُ مَنْ كَانَتْ </w:t>
      </w:r>
      <w:bookmarkStart w:id="1182" w:name="pg15084_164391"/>
    </w:p>
    <w:p>
      <w:pPr>
        <w:pStyle w:val="BookText"/>
        <w:rPr/>
      </w:pPr>
      <w:bookmarkEnd w:id="1182"/>
      <w:r>
        <w:rPr>
          <w:rFonts w:ascii="Amiri" w:hAnsi="Amiri" w:eastAsia="Amiri" w:cs="Amiri"/>
          <w:color w:val="111111"/>
          <w:sz w:val="28"/>
          <w:sz w:val="28"/>
          <w:szCs w:val="28"/>
          <w:rtl w:val="true"/>
          <w:lang w:bidi="ar-SA"/>
        </w:rPr>
        <w:t>أَخْبَارُ السَّمَاءِ إِلَيْهِ تَتْرَى‌أخبار السماء إليه تترى أنا ابن مَن أذهب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964"/>
      </w:r>
    </w:p>
    <w:p>
      <w:pPr>
        <w:pStyle w:val="Heading3"/>
        <w:numPr>
          <w:ilvl w:val="2"/>
          <w:numId w:val="1"/>
        </w:numPr>
        <w:rPr/>
      </w:pPr>
      <w:bookmarkStart w:id="1183" w:name="__RefHeading___Toc964602_2142443653"/>
      <w:bookmarkStart w:id="1184" w:name="_Toc439"/>
      <w:bookmarkEnd w:id="1183"/>
      <w:r>
        <w:rPr>
          <w:rtl w:val="true"/>
        </w:rPr>
        <w:t>لا مرحباً بمن ساءك</w:t>
      </w:r>
      <w:bookmarkEnd w:id="1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سَادَ قُرَيْشاً شَابّاً وَ كَهْلًا، أَنَا ابْنُ مَنْ سَادَ الْوَرَى كَرَماً وَ نُبْلًا، أَنَا ابْنُ مَنْ سَادَ أَهْلَ الدُّنْيَا بِالْجُودِ الصَّادِقِ وَ الْفَرْعِ الْبَاسِقِ</w:t>
      </w:r>
      <w:r>
        <w:rPr>
          <w:rStyle w:val="FootnoteAnchor"/>
          <w:rtl w:val="true"/>
        </w:rPr>
        <w:footnoteReference w:id="965"/>
      </w:r>
      <w:r>
        <w:rPr>
          <w:rFonts w:ascii="Amiri" w:hAnsi="Amiri" w:eastAsia="Amiri" w:cs="Amiri"/>
          <w:color w:val="111111"/>
          <w:sz w:val="28"/>
          <w:sz w:val="28"/>
          <w:szCs w:val="28"/>
          <w:rtl w:val="true"/>
          <w:lang w:bidi="ar-SA"/>
        </w:rPr>
        <w:t>، وَ الْفَضْلِ السَّابِقِ، أَنَا ابْنُ مَنْ رِضَاهُ رِضَى اللَّهِ وَ سَخَطُهُ سَخَطُ اللَّهِ، فَهَلْ لَكَ أَنْ تُسَامِيَهُ يَا مُعَاوِيَةُ؟</w:t>
      </w:r>
    </w:p>
    <w:p>
      <w:pPr>
        <w:pStyle w:val="BookText"/>
        <w:rPr/>
      </w:pPr>
      <w:r>
        <w:rPr>
          <w:rFonts w:ascii="Amiri" w:hAnsi="Amiri" w:eastAsia="Amiri" w:cs="Amiri"/>
          <w:color w:val="111111"/>
          <w:sz w:val="28"/>
          <w:sz w:val="28"/>
          <w:szCs w:val="28"/>
          <w:rtl w:val="true"/>
          <w:lang w:bidi="ar-SA"/>
        </w:rPr>
        <w:t>فَقَالَ أَقُولُ لَا تَصْدِيقاًلِقَوْلِكَ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أَبْلَجُ</w:t>
      </w:r>
      <w:r>
        <w:rPr>
          <w:rStyle w:val="FootnoteAnchor"/>
          <w:rtl w:val="true"/>
        </w:rPr>
        <w:footnoteReference w:id="966"/>
      </w:r>
      <w:r>
        <w:rPr>
          <w:rFonts w:ascii="Amiri" w:hAnsi="Amiri" w:eastAsia="Amiri" w:cs="Amiri"/>
          <w:color w:val="111111"/>
          <w:sz w:val="28"/>
          <w:sz w:val="28"/>
          <w:szCs w:val="28"/>
          <w:rtl w:val="true"/>
          <w:lang w:bidi="ar-SA"/>
        </w:rPr>
        <w:t>، وَ الْبَاطِلُ لَجْلَجٌ، وَ لَنْ يَنْدَمَ مَنْ رَكِبَ الْحَقَّ، وَ قَدْ خَابَ مَنْ رَكِبَ الْبَاطِلَ، وَ الْحَقُّ يَعْرِفُهُ ذَوُو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مُعَاوِيَةُ وَ أَخَذَ بِيَدِ الْحَسَنِ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بِمَنْ سَاءَكَ</w:t>
      </w:r>
      <w:r>
        <w:rPr>
          <w:rFonts w:eastAsia="Amiri" w:cs="Amiri" w:ascii="Amiri" w:hAnsi="Amiri"/>
          <w:color w:val="111111"/>
          <w:sz w:val="28"/>
          <w:szCs w:val="28"/>
          <w:rtl w:val="true"/>
          <w:lang w:bidi="ar-SA"/>
        </w:rPr>
        <w:t>.</w:t>
      </w:r>
      <w:r>
        <w:rPr>
          <w:rStyle w:val="FootnoteAnchor"/>
          <w:rtl w:val="true"/>
        </w:rPr>
        <w:footnoteReference w:id="967"/>
      </w:r>
    </w:p>
    <w:p>
      <w:pPr>
        <w:pStyle w:val="Heading3"/>
        <w:numPr>
          <w:ilvl w:val="2"/>
          <w:numId w:val="1"/>
        </w:numPr>
        <w:rPr/>
      </w:pPr>
      <w:bookmarkStart w:id="1185" w:name="__RefHeading___Toc964604_2142443653"/>
      <w:bookmarkStart w:id="1186" w:name="_Toc440"/>
      <w:bookmarkEnd w:id="1185"/>
      <w:r>
        <w:rPr>
          <w:rtl w:val="true"/>
        </w:rPr>
        <w:t>أيها الذاكر عليّاً</w:t>
      </w:r>
      <w:bookmarkEnd w:id="1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معاوية لمّا نزل الكوفة أقام بها أياماً، فلمّا استتمّت بیعته صعد المنبر، فخطب الناس، وذكر أمير المؤمنين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فنال منهما، </w:t>
      </w:r>
      <w:bookmarkStart w:id="1187" w:name="pg15084_164392"/>
    </w:p>
    <w:p>
      <w:pPr>
        <w:pStyle w:val="BookText"/>
        <w:rPr/>
      </w:pPr>
      <w:bookmarkEnd w:id="1187"/>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فأراد أن يقوم ويجيبه، 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وأجلسه وقام،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الذَّاكِرُ عَلِيّاً، أَنَا الْحَسَنُ وَ أَبِي عَلِيٌّ ،وَ أَنْتَ مُعَاوِيَةُ وَ أَبُوكَ صَخْرٌ، وَ أُمِّي فَاطِمَةُ وَ أُمُّكَ هِنْدٌ، وَ جَدِّي رَسُولُ اللَّهِ وَ جَدُّكَ حَرْبٌ، وَ جَدَّتِي خَدِيجَةُ وَ جَدَّتُكَ نثيْلَةُ، فَلَعْنَةُ اللَّهِ عَلَى أَخْمَلِنَا</w:t>
      </w:r>
      <w:r>
        <w:rPr>
          <w:rStyle w:val="FootnoteAnchor"/>
          <w:rtl w:val="true"/>
        </w:rPr>
        <w:footnoteReference w:id="968"/>
      </w:r>
      <w:r>
        <w:rPr>
          <w:rFonts w:ascii="Amiri" w:hAnsi="Amiri" w:eastAsia="Amiri" w:cs="Amiri"/>
          <w:color w:val="111111"/>
          <w:sz w:val="28"/>
          <w:sz w:val="28"/>
          <w:szCs w:val="28"/>
          <w:rtl w:val="true"/>
          <w:lang w:bidi="ar-SA"/>
        </w:rPr>
        <w:t>ذِكْراً، وَ أَلْأَمِنَا حَسَباً، وَ شَرِّنَا قَوْماً، وَ أَقْدَمِنَا كُفْراً وَ نِفَاقاً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وقد تقّدم عن مقاتل الطالبيين لأبي الفرج مع زيادات في أوّله مضافة إلى أنّه صرّح بكون القصّة في المدينة بخلاف هذا الحديث المصرّح بأنّ القصّة كانت بالكوفة</w:t>
      </w:r>
    </w:p>
    <w:p>
      <w:pPr>
        <w:pStyle w:val="Heading3"/>
        <w:numPr>
          <w:ilvl w:val="2"/>
          <w:numId w:val="1"/>
        </w:numPr>
        <w:rPr/>
      </w:pPr>
      <w:bookmarkStart w:id="1188" w:name="__RefHeading___Toc964606_2142443653"/>
      <w:bookmarkStart w:id="1189" w:name="_Toc441"/>
      <w:bookmarkEnd w:id="1188"/>
      <w:r>
        <w:rPr>
          <w:rtl w:val="true"/>
        </w:rPr>
        <w:t>أكيس الكيس التقى</w:t>
      </w:r>
      <w:bookmarkEnd w:id="1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تم الصلح وانبرم الأمر، التمس معاوية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بمجمع من الناس، ويعلمهم أنّه قد بايع معاوية، ويسلّم الأمر إليه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إلى ذلك،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حمد اللّه تعالى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وهي من كلامه المنقول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bookmarkStart w:id="1190" w:name="pg15084_164393"/>
    </w:p>
    <w:p>
      <w:pPr>
        <w:pStyle w:val="BookText"/>
        <w:rPr/>
      </w:pPr>
      <w:bookmarkEnd w:id="1190"/>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أكيَسَ الكَیسِ النُقى، وأحمَقَ الحُمقِ الفُجور</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964608_2142443653"/>
      <w:bookmarkStart w:id="1192" w:name="_Toc442"/>
      <w:bookmarkEnd w:id="1191"/>
      <w:r>
        <w:rPr>
          <w:rtl w:val="true"/>
        </w:rPr>
        <w:t>ما أردت إلّا هتكي</w:t>
      </w:r>
      <w:bookmarkEnd w:id="1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عمرو بن العاص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الحسن بن عليّ فأمره أن يخطب على المنبر فلعلّه يحصر فيكون في ذلك ما نعيّره به ، فبعث إليه معاوية فأمره أن يخطب، فصعد المنبر وقد اجتمع الناس، وخطب خطبة بليغة، وبعد الحمد والثناء على اللّه سبحانه والصلاة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نفسه وذكر فضائله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أظلمت الأرض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ترجو أن تكون خليفة ولست هنا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الخليفة 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بطاعته، وليس الخليفة من دان بالجور وعطَّل السُنَن واتّخذ الدُنيا أباً وأُمّاً، ولكن ذلك ملك أصاب ملكاً يمتع به قليلاً ويعذّب بعده طويلاً، وكان قد انقطع عنه واستعجل لذّته وبقيت عليه التبعة، فكان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لَعَلَّهُ </w:t>
      </w:r>
      <w:bookmarkStart w:id="1193" w:name="pg15084_164394"/>
    </w:p>
    <w:p>
      <w:pPr>
        <w:pStyle w:val="BookText"/>
        <w:rPr/>
      </w:pPr>
      <w:bookmarkEnd w:id="1193"/>
      <w:r>
        <w:rPr>
          <w:rFonts w:ascii="Amiri" w:hAnsi="Amiri" w:eastAsia="Amiri" w:cs="Amiri"/>
          <w:color w:val="111111"/>
          <w:sz w:val="28"/>
          <w:sz w:val="28"/>
          <w:szCs w:val="28"/>
          <w:rtl w:val="true"/>
          <w:lang w:bidi="ar-SA"/>
        </w:rPr>
        <w:t>فِتْنَةٌ لَكُمْ وَمَتَاعٌ إِلَى حِينٍ</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هتكي، ما كان أهل الشام يرون أحدةاًمثلي حتّى سمعوا من الحسن ما سمعوا</w:t>
      </w:r>
      <w:r>
        <w:rPr>
          <w:rFonts w:eastAsia="Amiri" w:cs="Amiri" w:ascii="Amiri" w:hAnsi="Amiri"/>
          <w:color w:val="111111"/>
          <w:sz w:val="28"/>
          <w:szCs w:val="28"/>
          <w:rtl w:val="true"/>
          <w:lang w:bidi="ar-SA"/>
        </w:rPr>
        <w:t>.</w:t>
      </w:r>
      <w:r>
        <w:rPr>
          <w:rStyle w:val="FootnoteAnchor"/>
          <w:rtl w:val="true"/>
        </w:rPr>
        <w:footnoteReference w:id="973"/>
      </w:r>
    </w:p>
    <w:p>
      <w:pPr>
        <w:pStyle w:val="Heading3"/>
        <w:numPr>
          <w:ilvl w:val="2"/>
          <w:numId w:val="1"/>
        </w:numPr>
        <w:rPr/>
      </w:pPr>
      <w:bookmarkStart w:id="1194" w:name="__RefHeading___Toc964610_2142443653"/>
      <w:bookmarkStart w:id="1195" w:name="_Toc443"/>
      <w:bookmarkEnd w:id="1194"/>
      <w:r>
        <w:rPr>
          <w:rtl w:val="true"/>
        </w:rPr>
        <w:t xml:space="preserve">أنا الحسن بن علي </w:t>
      </w:r>
      <w:r>
        <w:rPr>
          <w:rtl w:val="true"/>
        </w:rPr>
        <w:t>(</w:t>
      </w:r>
      <w:r>
        <w:rPr>
          <w:rtl w:val="true"/>
        </w:rPr>
        <w:t>عَلَيهِ السَّلَامُ</w:t>
      </w:r>
      <w:r>
        <w:rPr>
          <w:rtl w:val="true"/>
        </w:rPr>
        <w:t>)</w:t>
      </w:r>
      <w:bookmarkEnd w:id="1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عمرو بن العاص</w:t>
      </w:r>
      <w:r>
        <w:rPr>
          <w:rStyle w:val="FootnoteAnchor"/>
          <w:rtl w:val="true"/>
        </w:rPr>
        <w:footnoteReference w:id="974"/>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الحسن بن علي، فمره أن يصعد المنبر ويخطب الناس، فلعلّه أن يحصر ، فيكون ذلك ممّا نعيره به في كلّ محفل، فبعث إليه معاوية ، فأصعده المنبر ، وقد جمع له الناس ورؤساء أهل الشام، فحمد اللّه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فَأَنَا الَّذِي يَعْرِفُ، وَ مَنْ لَمْ يَعْرِفْنِي فَأَنَا الْحَسَنُ بْنُ عَلِيِّ بْنِ أَبِي طَالِبٍ، ابْنِ عَمِّ نَبِيِّ اللَّهِ، أَوَّلِ الْمُسْلِمِينَ إِسْلَاماً، وَ أُمِّي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جَدِّي مُحَمَّدُ بْنُ عَبْدِ اللَّهِ نَبِيُّ الرَّحْمَةِ ،أَنَا ابْنُ الْبَشِيرِ، أَنَا ابْنُ النَّذِيرِ، أَنَا ابْنُ السِّرَاجِ الْمُنِيرِ، أَنَا ابْنُ مَنْ بُعِثَ رَحْمَةً لِلْعالَمِينَ، أَنَا ابْنُ مَنْ بُعِثَ إِلَى الْجِنِّ وَ الْإِنْسِ أَجْمَعِينَ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مُسْتَجَابِ الدَّعْوَةِ، أَنَا ابْنُ الشَّفِيعِ الْمُطَاعِ، أَنَا ابْنُ أَوَّلِ مَنْ يَنْفُضُ عَنْ </w:t>
      </w:r>
      <w:bookmarkStart w:id="1196" w:name="pg15084_164395"/>
    </w:p>
    <w:p>
      <w:pPr>
        <w:pStyle w:val="BookText"/>
        <w:rPr/>
      </w:pPr>
      <w:bookmarkEnd w:id="1196"/>
      <w:r>
        <w:rPr>
          <w:rFonts w:ascii="Amiri" w:hAnsi="Amiri" w:eastAsia="Amiri" w:cs="Amiri"/>
          <w:color w:val="111111"/>
          <w:sz w:val="28"/>
          <w:sz w:val="28"/>
          <w:szCs w:val="28"/>
          <w:rtl w:val="true"/>
          <w:lang w:bidi="ar-SA"/>
        </w:rPr>
        <w:t>رَأْسِهِ التُّرَابَ، أَنَا ابْنُ مَنْ يَقْرَعُ بَابَ الْجَنَّةِ فَيُفْتَحُ لَهُ فَيَدْخُلُهَا، أَنَا ابْنُ مَنْ قَاتَلَ مَعَهُ الْمَلَائِكَةُ، وَ أُحِلَّ لَهُ الْمَغْنَمُ، وَ نُصِرَ بِالرُّعْبِ مِنْ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فَأَكْثَرَ فِي هَذَا النَّوْعِ مِنَ الْكَلَامِ، وَ لَمْ يَزَلْ بِهِ حَتَّى أَظْلَمَتِ الدُّنْيَا عَلَى مُعَاوِيَةَ، وَ عَرَفَ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عَرَفَهُ مِنْ أَهْلِ الشَّامِ، وَ غَيْرِهِمْ ثُمَّ نَزَل</w:t>
      </w:r>
      <w:r>
        <w:rPr>
          <w:rFonts w:eastAsia="Amiri" w:cs="Amiri" w:ascii="Amiri" w:hAnsi="Amiri"/>
          <w:color w:val="111111"/>
          <w:sz w:val="28"/>
          <w:szCs w:val="28"/>
          <w:rtl w:val="true"/>
          <w:lang w:bidi="ar-SA"/>
        </w:rPr>
        <w:t>.</w:t>
      </w:r>
      <w:r>
        <w:rPr>
          <w:rStyle w:val="FootnoteAnchor"/>
          <w:rtl w:val="true"/>
        </w:rPr>
        <w:footnoteReference w:id="975"/>
      </w:r>
    </w:p>
    <w:p>
      <w:pPr>
        <w:pStyle w:val="Heading3"/>
        <w:numPr>
          <w:ilvl w:val="2"/>
          <w:numId w:val="1"/>
        </w:numPr>
        <w:rPr/>
      </w:pPr>
      <w:bookmarkStart w:id="1197" w:name="__RefHeading___Toc964612_2142443653"/>
      <w:bookmarkStart w:id="1198" w:name="_Toc444"/>
      <w:bookmarkEnd w:id="1197"/>
      <w:r>
        <w:rPr>
          <w:rtl w:val="true"/>
        </w:rPr>
        <w:t xml:space="preserve">بين الإمام الحسن </w:t>
      </w:r>
      <w:r>
        <w:rPr>
          <w:rtl w:val="true"/>
        </w:rPr>
        <w:t>(</w:t>
      </w:r>
      <w:r>
        <w:rPr>
          <w:rtl w:val="true"/>
        </w:rPr>
        <w:t>عَلَيهِ السَّلَامُ</w:t>
      </w:r>
      <w:r>
        <w:rPr>
          <w:rtl w:val="true"/>
        </w:rPr>
        <w:t xml:space="preserve">) </w:t>
      </w:r>
      <w:r>
        <w:rPr>
          <w:rtl w:val="true"/>
        </w:rPr>
        <w:t>و معاوية</w:t>
      </w:r>
      <w:bookmarkEnd w:id="1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معاوية المدينة صعد المنبر فخطب ونال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لم يبعث نبيّاً إلّا جعل له عدوّاً من المجرمين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مِنَ الْمُجْرِمِينَ</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فأنا ابن علي بن أبي طالب، وأنت ابن صخر، وأُمّك هند، وأُمّي فاطمة وجدّتك قتيلة </w:t>
      </w:r>
      <w:r>
        <w:rPr>
          <w:rStyle w:val="FootnoteAnchor"/>
          <w:rtl w:val="true"/>
        </w:rPr>
        <w:footnoteReference w:id="977"/>
      </w:r>
      <w:r>
        <w:rPr>
          <w:rFonts w:ascii="Amiri" w:hAnsi="Amiri" w:eastAsia="Amiri" w:cs="Amiri"/>
          <w:color w:val="111111"/>
          <w:sz w:val="28"/>
          <w:sz w:val="28"/>
          <w:szCs w:val="28"/>
          <w:rtl w:val="true"/>
          <w:lang w:bidi="ar-SA"/>
        </w:rPr>
        <w:t>، وجدّتي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فلعن اللّه الأدنى منّا حسباً، وأخملنا ذكراً، وأعظمنا كُفراً، وأشدّنا نفاقاً ، فصاح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وقطع معاوية خطبته ودخل منزله</w:t>
      </w:r>
      <w:r>
        <w:rPr>
          <w:rFonts w:eastAsia="Amiri" w:cs="Amiri" w:ascii="Amiri" w:hAnsi="Amiri"/>
          <w:color w:val="111111"/>
          <w:sz w:val="28"/>
          <w:szCs w:val="28"/>
          <w:rtl w:val="true"/>
          <w:lang w:bidi="ar-SA"/>
        </w:rPr>
        <w:t>.</w:t>
      </w:r>
      <w:r>
        <w:rPr>
          <w:rStyle w:val="FootnoteAnchor"/>
          <w:rtl w:val="true"/>
        </w:rPr>
        <w:footnoteReference w:id="97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يُبعثْ نبيّ إلّا جُعِل له وصيّ من أهل بيته، ولم يكن نبيّ إلّا وله عدوّ من المجرمين،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 رسولِ اللّه مِن بعدّه، وأنا ابنُ عليّ وأنتَ ابنُ صخر، وجدُك حرب وجدّي رسولُ اللّه، وأُمُّك هند وأُمّي فاطمةُ، وجدّتي خديجةُ وجدّتُك نَثيلةُ، فلعن اللّهُ ألامَنا حسباً، وأقدَمَنا كُفْراً وأخْمَلَنا ذِكْراً، وأشدَّنا نِفاقاً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9" w:name="pg15084_164397"/>
      <w:bookmarkStart w:id="1200" w:name="pg15084_164397"/>
      <w:bookmarkEnd w:id="1200"/>
    </w:p>
    <w:p>
      <w:pPr>
        <w:pStyle w:val="Heading2"/>
        <w:numPr>
          <w:ilvl w:val="1"/>
          <w:numId w:val="1"/>
        </w:numPr>
        <w:rPr/>
      </w:pPr>
      <w:bookmarkStart w:id="1201" w:name="pg15084_164397"/>
      <w:bookmarkStart w:id="1202" w:name="__RefHeading___Toc964614_2142443653"/>
      <w:bookmarkStart w:id="1203" w:name="_Toc445"/>
      <w:bookmarkEnd w:id="1201"/>
      <w:bookmarkEnd w:id="1202"/>
      <w:r>
        <w:rPr>
          <w:rtl w:val="true"/>
        </w:rPr>
        <w:t>الكُتُب والرسائل</w:t>
      </w:r>
      <w:bookmarkEnd w:id="120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4" w:name="__RefHeading___Toc964616_2142443653"/>
      <w:bookmarkStart w:id="1205" w:name="_Toc446"/>
      <w:bookmarkEnd w:id="1204"/>
      <w:r>
        <w:rPr>
          <w:rtl w:val="true"/>
        </w:rPr>
        <w:t>اشارة</w:t>
      </w:r>
      <w:bookmarkStart w:id="1206" w:name="pg15084_164398"/>
      <w:bookmarkEnd w:id="1205"/>
    </w:p>
    <w:p>
      <w:pPr>
        <w:pStyle w:val="Heading3"/>
        <w:numPr>
          <w:ilvl w:val="2"/>
          <w:numId w:val="1"/>
        </w:numPr>
        <w:rPr/>
      </w:pPr>
      <w:bookmarkStart w:id="1207" w:name="__RefHeading___Toc964618_2142443653"/>
      <w:bookmarkStart w:id="1208" w:name="_Toc447"/>
      <w:bookmarkEnd w:id="1206"/>
      <w:bookmarkEnd w:id="1207"/>
      <w:r>
        <w:rPr>
          <w:rtl w:val="true"/>
        </w:rPr>
        <w:t xml:space="preserve">كتاب النبي </w:t>
      </w:r>
      <w:r>
        <w:rPr>
          <w:rtl w:val="true"/>
        </w:rPr>
        <w:t>(</w:t>
      </w:r>
      <w:r>
        <w:rPr>
          <w:rtl w:val="true"/>
        </w:rPr>
        <w:t>صَلَّى اللّه عَلَيْهِ وَ آلِهِ وَسَلَّمَ</w:t>
      </w:r>
      <w:r>
        <w:rPr>
          <w:rtl w:val="true"/>
        </w:rPr>
        <w:t xml:space="preserve">) </w:t>
      </w:r>
      <w:r>
        <w:rPr>
          <w:rtl w:val="true"/>
        </w:rPr>
        <w:t xml:space="preserve">بشهادة الحسن </w:t>
      </w:r>
      <w:r>
        <w:rPr>
          <w:rtl w:val="true"/>
        </w:rPr>
        <w:t>(</w:t>
      </w:r>
      <w:r>
        <w:rPr>
          <w:rtl w:val="true"/>
        </w:rPr>
        <w:t>عَلَيهِ السَّلَامُ</w:t>
      </w:r>
      <w:r>
        <w:rPr>
          <w:rtl w:val="true"/>
        </w:rPr>
        <w:t>)</w:t>
      </w:r>
      <w:bookmarkEnd w:id="1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إلى المسلمين في ثقيف بإسناد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عضاه وج وصيده لا يعضد، ولا يقتل صيده، فمن وجد يفعل شيئاً من ذلك فإنّه يجلد وتنزع ثيابه، ومن تعدّى ذلك فإنّه يؤخذ فيبلغ محمداً رسول اللّه، وإنّ هذا من محمّد النبي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 خالد بن سعيد بأمر محمّد بن عبداللّه رسول اللّه ، فلا يتعدّه أحد فيظلم نفسه فيما أمر به محمّد رسول اللّه لثقيف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على نسخة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رسول اللّه الّتي كتب الثقيف علي بن أبي طالب و حسن بن علي وحسين بن علي</w:t>
      </w:r>
      <w:r>
        <w:rPr>
          <w:rFonts w:eastAsia="Amiri" w:cs="Amiri" w:ascii="Amiri" w:hAnsi="Amiri"/>
          <w:color w:val="111111"/>
          <w:sz w:val="28"/>
          <w:szCs w:val="28"/>
          <w:rtl w:val="true"/>
          <w:lang w:bidi="ar-SA"/>
        </w:rPr>
        <w:t>.</w:t>
      </w:r>
      <w:r>
        <w:rPr>
          <w:rStyle w:val="FootnoteAnchor"/>
          <w:rtl w:val="true"/>
        </w:rPr>
        <w:footnoteReference w:id="979"/>
      </w:r>
    </w:p>
    <w:p>
      <w:pPr>
        <w:pStyle w:val="Heading3"/>
        <w:numPr>
          <w:ilvl w:val="2"/>
          <w:numId w:val="1"/>
        </w:numPr>
        <w:rPr/>
      </w:pPr>
      <w:bookmarkStart w:id="1209" w:name="__RefHeading___Toc964620_2142443653"/>
      <w:bookmarkStart w:id="1210" w:name="_Toc448"/>
      <w:bookmarkEnd w:id="1209"/>
      <w:r>
        <w:rPr>
          <w:rtl w:val="true"/>
        </w:rPr>
        <w:t>كتابه في القَدَر</w:t>
      </w:r>
      <w:bookmarkEnd w:id="1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البصري</w:t>
      </w:r>
      <w:r>
        <w:rPr>
          <w:rStyle w:val="FootnoteAnchor"/>
          <w:rtl w:val="true"/>
        </w:rPr>
        <w:footnoteReference w:id="980"/>
      </w:r>
      <w:r>
        <w:rPr>
          <w:rFonts w:ascii="Amiri" w:hAnsi="Amiri" w:eastAsia="Amiri" w:cs="Amiri"/>
          <w:color w:val="111111"/>
          <w:sz w:val="28"/>
          <w:sz w:val="28"/>
          <w:szCs w:val="28"/>
          <w:rtl w:val="true"/>
          <w:lang w:bidi="ar-SA"/>
        </w:rPr>
        <w:t xml:space="preserve">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فأنتم أهلُ بيت النبوّة ومعدنُ الحكمة، وأنّ اللّه جعلكم الفلكَ الجاريةَ في اللججِ الغامرِة، يَلْجأ إليكم اللاجىء، ويعتصم بحبلِكم الغالي، مَن اقتدئ بكم اهتدى </w:t>
      </w:r>
    </w:p>
    <w:p>
      <w:pPr>
        <w:pStyle w:val="BookText"/>
        <w:rPr/>
      </w:pPr>
      <w:r>
        <w:rPr>
          <w:rFonts w:ascii="Amiri" w:hAnsi="Amiri" w:eastAsia="Amiri" w:cs="Amiri"/>
          <w:color w:val="111111"/>
          <w:sz w:val="28"/>
          <w:sz w:val="28"/>
          <w:szCs w:val="28"/>
          <w:rtl w:val="true"/>
          <w:lang w:bidi="ar-SA"/>
        </w:rPr>
        <w:t>ونجا، ومَن تخلف عنكم هلك وغوى، وإنّي كتبت إليك عند الحيرة وإختلاف الأُمّة في القَدَر، فتفضي إلينا ما أفضاه اللّه إليكم أهلَ البيت ، فنأخذ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بعدُ، فإنّا أهلُ بيت كما ذكرتَ عند اللّه وعند أوليائه ، فأمّا عندك وعند أصحابِك فلو كنّا كما ذكرت ما تقدّمتمونا ولا استبدلتم بنا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لقد ضرب اللّه مثلكم في كتابه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هذا لأوليائك فيماسألوا، ولكم فيما استبدلتُم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أُريد من الإحتجاج عليك وعلى أصحابك ما كتبتُ إليك بشيءٍ ممّا نحنُ عليه، ولئن وصل كتابي إليك لتجدنّ الحجّة عليك وعلى أصحابك مؤكّدة، حيثُ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إنّ اللّه عزّوجلّ لا يُطاعُ بإكراه، ولا يُعصى بغلبة، ولا يُهمَل العباد من المُلكة، ولكنّه المالك لماملّكهم، والقادر على ما أقدرهم، فإن ائتمروا بالطاعة لن يكون عنها صادّاً مُثبِطاً، وإن ائتمروا بالمعصية فشاء أنْ يحولَ بينَهم وبين ما ائتَمروا به فعل، وإن لم يفعل فليس هو حملهم عليها، ولا كلّفهم إيّاها جبراً، بل تمكينُه إيّاهم وإعذارُه إليهم طرّقهم ومكّنَهم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لهم السبيل إلى أخذ ما أمرهم به وترك مانهاهم عنه، ووضع </w:t>
      </w:r>
      <w:bookmarkStart w:id="1211" w:name="pg15084_164400"/>
    </w:p>
    <w:p>
      <w:pPr>
        <w:pStyle w:val="BookText"/>
        <w:rPr/>
      </w:pPr>
      <w:bookmarkEnd w:id="1211"/>
      <w:r>
        <w:rPr>
          <w:rFonts w:ascii="Amiri" w:hAnsi="Amiri" w:eastAsia="Amiri" w:cs="Amiri"/>
          <w:color w:val="111111"/>
          <w:sz w:val="28"/>
          <w:sz w:val="28"/>
          <w:szCs w:val="28"/>
          <w:rtl w:val="true"/>
          <w:lang w:bidi="ar-SA"/>
        </w:rPr>
        <w:t>التكليف عن أهل النُقصان والزِمانة، والسلام</w:t>
      </w:r>
      <w:r>
        <w:rPr>
          <w:rFonts w:eastAsia="Amiri" w:cs="Amiri" w:ascii="Amiri" w:hAnsi="Amiri"/>
          <w:color w:val="111111"/>
          <w:sz w:val="28"/>
          <w:szCs w:val="28"/>
          <w:rtl w:val="true"/>
          <w:lang w:bidi="ar-SA"/>
        </w:rPr>
        <w:t>.</w:t>
      </w:r>
      <w:r>
        <w:rPr>
          <w:rStyle w:val="FootnoteAnchor"/>
          <w:rtl w:val="true"/>
        </w:rPr>
        <w:footnoteReference w:id="983"/>
      </w:r>
    </w:p>
    <w:p>
      <w:pPr>
        <w:pStyle w:val="Heading3"/>
        <w:numPr>
          <w:ilvl w:val="2"/>
          <w:numId w:val="1"/>
        </w:numPr>
        <w:rPr/>
      </w:pPr>
      <w:bookmarkStart w:id="1212" w:name="__RefHeading___Toc964622_2142443653"/>
      <w:bookmarkStart w:id="1213" w:name="_Toc449"/>
      <w:bookmarkEnd w:id="1212"/>
      <w:r>
        <w:rPr>
          <w:rtl w:val="true"/>
        </w:rPr>
        <w:t>سؤال الحسن البصري</w:t>
      </w:r>
      <w:bookmarkEnd w:id="1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فقد انتهى إليّ كتابك عند حيرتك وحيرة من زعمت من أُمّتنا، والّذي عليه رأيي إنّ من لم يؤمن بالقدر خيره وشرّه من اللّه تعالى فقد كفر، ومن حمل المعاصي على اللّه فقد فجر، إنّ اللّه الايطاع بإكراه ولا يعصى بغلبة ولا يهمل العباد في ملكه، لكنّه المالك لمّا ملكهم والقادر على ما عليه قدرهم فإن اعتمروا بالطاعة لم يكن لهم صاداً ولا لهم عنها مشبعاً، وإن أتوا بالمعصية وشاء أن يمنّ عليهم فيحول بينهم وبينها فعل، وإن لم يفعل فليس هو حملهم عليها إجباراً، ولا ألزمهم إكراهاً إيّاها، فاحتجاجه عليهم أن عرفهم ومكّنهم وجعل لهم السبيل إلى أخذ ما دعاهم إليه وترك ما نهاهم عنه، فللّه الحجّة البالغة، والسلام، انتهى</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گلشن فيض في لكنهو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bookmarkStart w:id="1214" w:name="pg15084_164401"/>
    </w:p>
    <w:p>
      <w:pPr>
        <w:pStyle w:val="Heading3"/>
        <w:numPr>
          <w:ilvl w:val="2"/>
          <w:numId w:val="1"/>
        </w:numPr>
        <w:rPr/>
      </w:pPr>
      <w:bookmarkStart w:id="1215" w:name="__RefHeading___Toc964624_2142443653"/>
      <w:bookmarkStart w:id="1216" w:name="_Toc450"/>
      <w:bookmarkEnd w:id="1214"/>
      <w:bookmarkEnd w:id="1215"/>
      <w:r>
        <w:rPr>
          <w:rtl w:val="true"/>
        </w:rPr>
        <w:t>للّه الحجّة البالغة</w:t>
      </w:r>
      <w:bookmarkEnd w:id="1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أبي الحسن البصري 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فإنّكم معشر بني هاشم الفُلك الجارية في اللجج الغامرة، والأعلام النيّرة الشاهرة، أو كسفينة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نزلها المؤمنون، ونجا فيها المسلمون، كتبتُ إليك يابن رسول اللّه عند اختلافنا في القدر وحيرتنا في الإستطاعة، فأخبرنا بالّذي عليه رأيك ورأي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من علم اللّه علمُكم، وأنتم شهداء على الناس واللّه الشاهد عليكم، ذريّة بعضها من بعض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وصل إليّ كتابك، ولولا ما ذكرته من حيرتك وحيرة من مضى قبلك إذاً ما أخبرتك، أمّا بعد، فمن لم يؤمن بالقدر خيره وشرّه إن اللّه يعلمه فقد كفر، ومن أحال المعاصيَ على اللّه فقد فجر، إنّ اللّه لم يُطَعْ مُكرَهاً، ولم يُعصَ مغلوباً، ولم يُهْمِل العبادَ سُدىً من المملكة بل هو المالك لِمّا ملّكهم، والقادر على ما عليه أقدَرَهم بل أمرهم تخييراً، ونهاهم تحذيراً، فإن ائتمروا بالطاعة لم يجدوا عنها صاداً، وإن انتهوا إلى معصية فشاء أن يمنّ عليهم بأن يحول بينهم وبينها فعل، وإن لم يفعل فليس هو الّذي حملهم عليها جبراً، ولا ألزموها كرهاً، بل مَنّ عليهم بأن بصّرهم، وعرّفهم، وحذّرهم، وأمرهم ونهاهم لاجبلاً لهم على ما أمرهم به فيكونوا كالملائكة ولا جبراً لهم على ما نهاهم عنه، وللّه الحجّة البالغة، فلو شاء لهداكم أجمعين ، والسلام علی من اتّبع الهدى</w:t>
      </w:r>
      <w:r>
        <w:rPr>
          <w:rFonts w:eastAsia="IRNazanin" w:cs="IRNazanin"/>
          <w:color w:val="111111"/>
          <w:sz w:val="28"/>
          <w:szCs w:val="28"/>
          <w:rtl w:val="true"/>
          <w:lang w:bidi="fa-IR"/>
        </w:rPr>
        <w:t>.</w:t>
      </w:r>
      <w:r>
        <w:rPr>
          <w:rStyle w:val="FootnoteAnchor"/>
          <w:rtl w:val="true"/>
        </w:rPr>
        <w:footnoteReference w:id="985"/>
      </w:r>
      <w:bookmarkStart w:id="1217" w:name="pg15084_164402"/>
    </w:p>
    <w:p>
      <w:pPr>
        <w:pStyle w:val="Heading3"/>
        <w:numPr>
          <w:ilvl w:val="2"/>
          <w:numId w:val="1"/>
        </w:numPr>
        <w:rPr/>
      </w:pPr>
      <w:bookmarkStart w:id="1218" w:name="__RefHeading___Toc964626_2142443653"/>
      <w:bookmarkStart w:id="1219" w:name="_Toc451"/>
      <w:bookmarkEnd w:id="1217"/>
      <w:bookmarkEnd w:id="1218"/>
      <w:r>
        <w:rPr>
          <w:rtl w:val="true"/>
        </w:rPr>
        <w:t>طاعة اللّه عزّ و جل</w:t>
      </w:r>
      <w:bookmarkEnd w:id="1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باللّه وقضائه وقدره فقد كفر، ومن حمل ذنبه على ربّه فقد فجر، إنّ اللّه لا يُطاع استكراهاً، ولا يُعصى لغلبة، لأنّه المليك لمّا ملّكهم، والقادر على ما أقدرهم عليه ، فإن عملوا بالطاعة لم يحل بينهم وبين ما فعلوا، وإن عملوا بالمعصية فلو شاء حال بينهم وبين ما فعلوا فإذا لم يفعلوا فليس هو الّذي أجبرهم على ذلك، فلو أجبر اللّه الخلق على الطاعات لأسقط عنهم الثواب ، ولو أجبرهم على المعاصي لأسقط عنهم العقاب، ولو أهملهم لكان عجزاً في القدرة، ولكن له فيهم المشيّة الّتي غيّبها عنهم فإن عملوا بالطاعة كانت له المنّة عليهم، وإن عملوا بالمعصية كانت له الحجّة عليهم</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1220" w:name="__RefHeading___Toc964628_2142443653"/>
      <w:bookmarkStart w:id="1221" w:name="_Toc452"/>
      <w:bookmarkEnd w:id="1220"/>
      <w:r>
        <w:rPr>
          <w:rtl w:val="true"/>
        </w:rPr>
        <w:t>ظهر الحق و رفع الباطل</w:t>
      </w:r>
      <w:bookmarkEnd w:id="1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بن عیسی بن أبي الفتح الإربلي، أنّ مولانا أبا محمّد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معاوية بعد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بايعه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عبداللّه الحسن بن عليّ أمير المؤمنين إلى معاوية بن صخر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فأظهر به الحقّ </w:t>
      </w:r>
      <w:bookmarkStart w:id="1222" w:name="pg15084_164403"/>
    </w:p>
    <w:p>
      <w:pPr>
        <w:pStyle w:val="BookText"/>
        <w:rPr/>
      </w:pPr>
      <w:bookmarkEnd w:id="1222"/>
      <w:r>
        <w:rPr>
          <w:rFonts w:ascii="Amiri" w:hAnsi="Amiri" w:eastAsia="Amiri" w:cs="Amiri"/>
          <w:color w:val="111111"/>
          <w:sz w:val="28"/>
          <w:sz w:val="28"/>
          <w:szCs w:val="28"/>
          <w:rtl w:val="true"/>
          <w:lang w:bidi="ar-SA"/>
        </w:rPr>
        <w:t xml:space="preserve">ورفع به الباطل، وأذلّ به أهل الشرك، وأعزّ به العرب عامّة، وشرّف به من شاء منهم خاصّة،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قبضه اللّه تعالى تنازعت العرب الأمر بعده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وقالت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أولياؤه وعشيرته، فلا تنازعوا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العرب ذلك لقريش ونحن الآن أولياؤه وذوو القربي منه ولا غرو أنّ منازعتك إيّانا بغير حقّ في الدين معروف، ولا أثر في الإسلام محمودٌ، والموعد اللّه بيننا وبينك، ونحن نسأله تعالى أن لا يؤتينا في هذه الدنيا</w:t>
      </w:r>
      <w:r>
        <w:rPr>
          <w:rStyle w:val="FootnoteAnchor"/>
          <w:rtl w:val="true"/>
        </w:rPr>
        <w:footnoteReference w:id="988"/>
      </w:r>
      <w:r>
        <w:rPr>
          <w:rFonts w:ascii="Amiri" w:hAnsi="Amiri" w:eastAsia="Amiri" w:cs="Amiri"/>
          <w:color w:val="111111"/>
          <w:sz w:val="28"/>
          <w:sz w:val="28"/>
          <w:szCs w:val="28"/>
          <w:rtl w:val="true"/>
          <w:lang w:bidi="ar-SA"/>
        </w:rPr>
        <w:t>شيئاً ينقُصنا به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به الموت ولّاني هذا الأمر من بعده ، فاتّق اللّه يا معاوية وانظر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تحقن به دماءهم، وتصلح أُمورهم، والسلام</w:t>
      </w:r>
      <w:r>
        <w:rPr>
          <w:rFonts w:eastAsia="Amiri" w:cs="Amiri" w:ascii="Amiri" w:hAnsi="Amiri"/>
          <w:color w:val="111111"/>
          <w:sz w:val="28"/>
          <w:szCs w:val="28"/>
          <w:rtl w:val="true"/>
          <w:lang w:bidi="ar-SA"/>
        </w:rPr>
        <w:t>.</w:t>
      </w:r>
      <w:r>
        <w:rPr>
          <w:rStyle w:val="FootnoteAnchor"/>
          <w:rtl w:val="true"/>
        </w:rPr>
        <w:footnoteReference w:id="989"/>
      </w:r>
    </w:p>
    <w:p>
      <w:pPr>
        <w:pStyle w:val="Heading3"/>
        <w:numPr>
          <w:ilvl w:val="2"/>
          <w:numId w:val="1"/>
        </w:numPr>
        <w:rPr/>
      </w:pPr>
      <w:bookmarkStart w:id="1223" w:name="__RefHeading___Toc964630_2142443653"/>
      <w:bookmarkStart w:id="1224" w:name="_Toc453"/>
      <w:bookmarkEnd w:id="1223"/>
      <w:r>
        <w:rPr>
          <w:rtl w:val="true"/>
        </w:rPr>
        <w:t>توثب الأُمّة على الخلافة</w:t>
      </w:r>
      <w:bookmarkEnd w:id="1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الاصفهاني 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مع جندب</w:t>
      </w:r>
      <w:r>
        <w:rPr>
          <w:rStyle w:val="FootnoteAnchor"/>
          <w:rtl w:val="true"/>
        </w:rPr>
        <w:footnoteReference w:id="990"/>
      </w:r>
      <w:r>
        <w:rPr>
          <w:rFonts w:ascii="Amiri" w:hAnsi="Amiri" w:eastAsia="Amiri" w:cs="Amiri"/>
          <w:color w:val="111111"/>
          <w:sz w:val="28"/>
          <w:sz w:val="28"/>
          <w:szCs w:val="28"/>
          <w:rtl w:val="true"/>
          <w:lang w:bidi="ar-SA"/>
        </w:rPr>
        <w:t xml:space="preserve">بن عبداللّه الأزدي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الحسن بن علي أمير المؤمنين إلى معاوية بن أبي سفيان، سلام علیكم، فإنّي أحمد إليك اللّه الّذي لا إله إلّا هو، أمّا بعد فإنّ اللّه جلّ وعزّ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ومنّة للمؤمنين توفّاه اللّه غير مقصّر ولا وان، وبعد أن أظهر اللّه به الحقّ، ومحق به الشرك، وخصّ قريشاً خاصّة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p>
    <w:p>
      <w:pPr>
        <w:pStyle w:val="BookText"/>
        <w:rPr/>
      </w:pPr>
      <w:r>
        <w:rPr>
          <w:rFonts w:ascii="Amiri" w:hAnsi="Amiri" w:eastAsia="Amiri" w:cs="Amiri"/>
          <w:color w:val="111111"/>
          <w:sz w:val="28"/>
          <w:sz w:val="28"/>
          <w:szCs w:val="28"/>
          <w:rtl w:val="true"/>
          <w:lang w:bidi="ar-SA"/>
        </w:rPr>
        <w:t>لَذِكْرٌ لَكَ وَلِقَوْمِكَ</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فلمّا توفّي تنازعت سلطانه العرب، فقالت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وأُسرته وأولياؤه، ولا يحلُّ لكم أن تنازعونا سلطان محمّد وحقّه، فرات العرب أنّ القول ماقالت قريش، وأنّ الحجّة لهم في ذلك على من نازعهم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فأنعمت لهم وسلّمت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حاججنا نحن قريشاً بمثل ماحاجّت به العرب، فلم تنصفنا قریش إنصاف العرب لها، إنّهم أخذوا هذا الأمر دون العرب بالإنصاف والإحتجاج، فلمّا صرنا أهل بيت محمّد وأولياؤه إلى محاجّتهم، وطلب النصف منهم، باعدونا واستولوا بالإجتماع على ظلمنا ومراغمتنا والعنت منهم لنا، فالموعد اللّه وهو الوليّ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تعجّبنا لتوثّب المتوثّبين علينا في حقّنا وسلطان نبيّنا وإن كانوا ذوي فضيلة وسابقة في الإسلام، وأمسكنا عن منازعتهم مخافة على الدين أن يجد المنافقون والأحزاب في ذلك مغمزاً يثلمونه به، أو يكون لهم بذلك سبب إلى ما أرادوا من إفساده، فاليوم فليتعجّب المتعجّب من توثّبك يا معاوية على أمر لست من أهله، لا بفضل في الدين معروف، ولا أثر في الإسلام محمود، وأنت ابن حزب من الأحزاب، وابن أعد قریش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حسيبك، فسترد فتعلم لمن عُقبى الدار، وباللّه لتلقينّ عن قليل ربّك ثمّ ليجزينّك بما قدّمت يداك وما اللّه بظلّام للعبيد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لمّا مضى لسبیله رحمة اللّه عليه يوم قبض، ويوم منّ اللّه عليه بالإسلام ويوم يبعث حيّاً، ولّاني المسلمون الأمر بعده ، فأسأل اللّه أن لا يؤتينا في الدنيا الزائلة شيئاً ينقصنا به في الآخرة ممّا عنده من كرامته، وإنّما حملني على </w:t>
      </w:r>
    </w:p>
    <w:p>
      <w:pPr>
        <w:pStyle w:val="BookText"/>
        <w:rPr/>
      </w:pPr>
      <w:r>
        <w:rPr>
          <w:rFonts w:ascii="IRNazanin" w:hAnsi="IRNazanin" w:eastAsia="IRNazanin"/>
          <w:color w:val="111111"/>
          <w:sz w:val="28"/>
          <w:sz w:val="28"/>
          <w:szCs w:val="28"/>
          <w:rtl w:val="true"/>
          <w:lang w:bidi="fa-IR"/>
        </w:rPr>
        <w:t>الكتاب إليك الإعذار فيما بيني وبين اللّه عزّوجلّ في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في ذلك إن فعلته الحظُّ الجسيم والصلاح للمسلمين، فدع التمادي في الباطل، وادخل فيما دخل فيه الناس من بيعتي فإنّك تعلم أنّي أحقُّ بهذا الأمر منك عند اللّه، وعند كلّ أوّاب حفیظ، ومن له قلب مُنيب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البغي، واحقن دماء المسلمين، فواللّه ألك من خير في أن تلقى اللّه من دمائهم بأكثر ممّا أنت لاقيه به، وادخل في السلم والطاعة، ولا تنازع الأمر أهله ومن هو أحقُّ به، منك ليطفىء اللّه النائرة بذلك، ويجمع الكلمة، ويصلح ذات البين، وإن أنت أبيت إلّا التمادي في غيّك، سرتُ إليك بالمسلمين، فحاكمتك حتّى يحكم اللّه بيننا وهو خير الحاكمین</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أبي الحديد في شرح نهج البلاغة هذا الكتاب بنحو آخر أبسط، صورته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الحسن بن عليّ أمير المؤمنين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Style w:val="FootnoteAnchor"/>
          <w:rtl w:val="true"/>
        </w:rPr>
        <w:footnoteReference w:id="993"/>
      </w:r>
      <w:r>
        <w:rPr>
          <w:rFonts w:ascii="Amiri" w:hAnsi="Amiri" w:eastAsia="Amiri" w:cs="Amiri"/>
          <w:color w:val="111111"/>
          <w:sz w:val="28"/>
          <w:sz w:val="28"/>
          <w:szCs w:val="28"/>
          <w:rtl w:val="true"/>
          <w:lang w:bidi="ar-SA"/>
        </w:rPr>
        <w:t>فإنّي أحمد إليكم اللّه</w:t>
      </w:r>
      <w:r>
        <w:rPr>
          <w:rStyle w:val="FootnoteAnchor"/>
          <w:rtl w:val="true"/>
        </w:rPr>
        <w:footnoteReference w:id="994"/>
      </w:r>
      <w:r>
        <w:rPr>
          <w:rFonts w:ascii="Amiri" w:hAnsi="Amiri" w:eastAsia="Amiri" w:cs="Amiri"/>
          <w:color w:val="111111"/>
          <w:sz w:val="28"/>
          <w:sz w:val="28"/>
          <w:szCs w:val="28"/>
          <w:rtl w:val="true"/>
          <w:lang w:bidi="ar-SA"/>
        </w:rPr>
        <w:t xml:space="preserve">الّذي لا إله إلّا هو، أمّا بعد، فإنّ اللّه عزّوجلّ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ومنّة</w:t>
      </w:r>
      <w:r>
        <w:rPr>
          <w:rStyle w:val="FootnoteAnchor"/>
          <w:rtl w:val="true"/>
        </w:rPr>
        <w:footnoteReference w:id="995"/>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 توفّاه اللّه غير مقصّر ولا وان، بعد أن أظهر اللّه به الحقّ، ومحق به الشرك، وخصّ قریش خاصّة،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فلمّا توفّی تنازعت سلطانه العرب ،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قبيلته وأُسرته وأولياؤه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يحلّ لكم أن تنازعوا</w:t>
      </w:r>
      <w:r>
        <w:rPr>
          <w:rStyle w:val="FootnoteAnchor"/>
          <w:rtl w:val="true"/>
        </w:rPr>
        <w:footnoteReference w:id="998"/>
      </w:r>
      <w:r>
        <w:rPr>
          <w:rFonts w:ascii="Amiri" w:hAnsi="Amiri" w:eastAsia="Amiri" w:cs="Amiri"/>
          <w:color w:val="111111"/>
          <w:sz w:val="28"/>
          <w:sz w:val="28"/>
          <w:szCs w:val="28"/>
          <w:rtl w:val="true"/>
          <w:lang w:bidi="ar-SA"/>
        </w:rPr>
        <w:t>سلطان محمّد وحقّه، فرأت العرب أنّ القول ما قالت قريش، وأنّ الحجّة لهم في ذلك على من نازعهم أمر محمد، فأنعمت لهم</w:t>
      </w:r>
      <w:r>
        <w:rPr>
          <w:rStyle w:val="FootnoteAnchor"/>
          <w:rtl w:val="true"/>
        </w:rPr>
        <w:footnoteReference w:id="999"/>
      </w:r>
      <w:r>
        <w:rPr>
          <w:rFonts w:ascii="IRNazanin" w:hAnsi="IRNazanin" w:eastAsia="IRNazanin"/>
          <w:color w:val="111111"/>
          <w:sz w:val="28"/>
          <w:sz w:val="28"/>
          <w:szCs w:val="28"/>
          <w:rtl w:val="true"/>
          <w:lang w:bidi="fa-IR"/>
        </w:rPr>
        <w:t>، وسلّمت إليهم، ثمّ حاججنا نحن قریش بمثل ما حاجّت به العرب، فلم تنصفنا قريش</w:t>
      </w:r>
      <w:r>
        <w:rPr>
          <w:rStyle w:val="FootnoteAnchor"/>
          <w:rtl w:val="true"/>
        </w:rPr>
        <w:footnoteReference w:id="1000"/>
      </w:r>
      <w:r>
        <w:rPr>
          <w:rFonts w:ascii="IRNazanin" w:hAnsi="IRNazanin" w:eastAsia="IRNazanin"/>
          <w:color w:val="111111"/>
          <w:sz w:val="28"/>
          <w:sz w:val="28"/>
          <w:szCs w:val="28"/>
          <w:rtl w:val="true"/>
          <w:lang w:bidi="fa-IR"/>
        </w:rPr>
        <w:t>إنصاف العرب لها، إنّهم أخذوا هذا الأمر دون العرب بالإنصاف</w:t>
      </w:r>
      <w:r>
        <w:rPr>
          <w:rStyle w:val="FootnoteAnchor"/>
          <w:rtl w:val="true"/>
        </w:rPr>
        <w:footnoteReference w:id="1001"/>
      </w:r>
      <w:r>
        <w:rPr>
          <w:rFonts w:ascii="Amiri" w:hAnsi="Amiri" w:eastAsia="Amiri" w:cs="Amiri"/>
          <w:color w:val="111111"/>
          <w:sz w:val="28"/>
          <w:sz w:val="28"/>
          <w:szCs w:val="28"/>
          <w:rtl w:val="true"/>
          <w:lang w:bidi="ar-SA"/>
        </w:rPr>
        <w:t>والاحتجاج، فلمّا صرنا أهل بيت محمّد وأولياءه إلى محاجّتهم وطلب النَصفَ</w:t>
      </w:r>
      <w:r>
        <w:rPr>
          <w:rStyle w:val="FootnoteAnchor"/>
          <w:rtl w:val="true"/>
        </w:rPr>
        <w:footnoteReference w:id="1002"/>
      </w:r>
      <w:r>
        <w:rPr>
          <w:rFonts w:ascii="IRNazanin" w:hAnsi="IRNazanin" w:eastAsia="IRNazanin"/>
          <w:color w:val="111111"/>
          <w:sz w:val="28"/>
          <w:sz w:val="28"/>
          <w:szCs w:val="28"/>
          <w:rtl w:val="true"/>
          <w:lang w:bidi="fa-IR"/>
        </w:rPr>
        <w:t>باعدونا، واستولوا بالاجتماع</w:t>
      </w:r>
      <w:r>
        <w:rPr>
          <w:rStyle w:val="FootnoteAnchor"/>
          <w:rtl w:val="true"/>
        </w:rPr>
        <w:footnoteReference w:id="1003"/>
      </w:r>
      <w:r>
        <w:rPr>
          <w:rFonts w:ascii="Amiri" w:hAnsi="Amiri" w:eastAsia="Amiri" w:cs="Amiri"/>
          <w:color w:val="111111"/>
          <w:sz w:val="28"/>
          <w:sz w:val="28"/>
          <w:szCs w:val="28"/>
          <w:rtl w:val="true"/>
          <w:lang w:bidi="ar-SA"/>
        </w:rPr>
        <w:t>على ظلمنا ومراغمتنا والعنت عليهم لنا</w:t>
      </w:r>
      <w:r>
        <w:rPr>
          <w:rStyle w:val="FootnoteAnchor"/>
          <w:rtl w:val="true"/>
        </w:rPr>
        <w:footnoteReference w:id="1004"/>
      </w:r>
      <w:r>
        <w:rPr>
          <w:rFonts w:ascii="Amiri" w:hAnsi="Amiri" w:eastAsia="Amiri" w:cs="Amiri"/>
          <w:color w:val="111111"/>
          <w:sz w:val="28"/>
          <w:sz w:val="28"/>
          <w:szCs w:val="28"/>
          <w:rtl w:val="true"/>
          <w:lang w:bidi="ar-SA"/>
        </w:rPr>
        <w:t>، فالموعد اللّه، وهو الوليّ النصير، ولقد تعجّبنا</w:t>
      </w:r>
      <w:r>
        <w:rPr>
          <w:rStyle w:val="FootnoteAnchor"/>
          <w:rtl w:val="true"/>
        </w:rPr>
        <w:footnoteReference w:id="1005"/>
      </w:r>
      <w:r>
        <w:rPr>
          <w:rFonts w:ascii="Amiri" w:hAnsi="Amiri" w:eastAsia="Amiri" w:cs="Amiri"/>
          <w:color w:val="111111"/>
          <w:sz w:val="28"/>
          <w:sz w:val="28"/>
          <w:szCs w:val="28"/>
          <w:rtl w:val="true"/>
          <w:lang w:bidi="ar-SA"/>
        </w:rPr>
        <w:t xml:space="preserve">لتوثّب المتوثبين علينا في حقّنا وسلطان نبيّنا وإن كانوا ذوي فضيلة وسابقة في الإسلام، وأمسكنا عن منازعتهم مخافة على الدين، أن يجد المنافقون والأحزاب </w:t>
      </w:r>
      <w:r>
        <w:rPr>
          <w:rStyle w:val="FootnoteAnchor"/>
          <w:rtl w:val="true"/>
        </w:rPr>
        <w:footnoteReference w:id="1006"/>
      </w:r>
      <w:r>
        <w:rPr>
          <w:rFonts w:ascii="Amiri" w:hAnsi="Amiri" w:eastAsia="Amiri" w:cs="Amiri"/>
          <w:color w:val="111111"/>
          <w:sz w:val="28"/>
          <w:sz w:val="28"/>
          <w:szCs w:val="28"/>
          <w:rtl w:val="true"/>
          <w:lang w:bidi="ar-SA"/>
        </w:rPr>
        <w:t xml:space="preserve">في ذلك مغمزاً يثلمونه به ، أو يكون لهم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سبب إلى ما أرادوا من إفساده ، فاليوم فليتعجّب من توثّبك</w:t>
      </w:r>
      <w:r>
        <w:rPr>
          <w:rStyle w:val="FootnoteAnchor"/>
          <w:rtl w:val="true"/>
        </w:rPr>
        <w:footnoteReference w:id="1007"/>
      </w:r>
      <w:r>
        <w:rPr>
          <w:rFonts w:ascii="Amiri" w:hAnsi="Amiri" w:eastAsia="Amiri" w:cs="Amiri"/>
          <w:color w:val="111111"/>
          <w:sz w:val="28"/>
          <w:sz w:val="28"/>
          <w:szCs w:val="28"/>
          <w:rtl w:val="true"/>
          <w:lang w:bidi="ar-SA"/>
        </w:rPr>
        <w:t xml:space="preserve">على أمر لستَ من أهله، لا بفضل في الدين معروف، ولا أثر في الإسلام محمود وأنت ابن حزب من الأحزاب، وابن أعد قریش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اللّه حسيبك</w:t>
      </w:r>
      <w:r>
        <w:rPr>
          <w:rStyle w:val="FootnoteAnchor"/>
          <w:rtl w:val="true"/>
        </w:rPr>
        <w:footnoteReference w:id="1008"/>
      </w:r>
      <w:r>
        <w:rPr>
          <w:rFonts w:ascii="IRNazanin" w:hAnsi="IRNazanin" w:eastAsia="IRNazanin"/>
          <w:color w:val="111111"/>
          <w:sz w:val="28"/>
          <w:sz w:val="28"/>
          <w:szCs w:val="28"/>
          <w:rtl w:val="true"/>
          <w:lang w:bidi="fa-IR"/>
        </w:rPr>
        <w:t>، فسترد وتعلم</w:t>
      </w:r>
      <w:r>
        <w:rPr>
          <w:rStyle w:val="FootnoteAnchor"/>
          <w:rtl w:val="true"/>
        </w:rPr>
        <w:footnoteReference w:id="1009"/>
      </w:r>
      <w:r>
        <w:rPr>
          <w:rFonts w:ascii="Amiri" w:hAnsi="Amiri" w:eastAsia="Amiri" w:cs="Amiri"/>
          <w:color w:val="111111"/>
          <w:sz w:val="28"/>
          <w:sz w:val="28"/>
          <w:szCs w:val="28"/>
          <w:rtl w:val="true"/>
          <w:lang w:bidi="ar-SA"/>
        </w:rPr>
        <w:t>لمن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التلقينّ عن قليل ربّك، ثمّ ليجزينّك بما قدّمت يداك،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مضى سبيله رحمة اللّه عليه يوم قُبض، ويوم منّ اللّه عليه بالإسلام، ويوم يبعث حيّاً ولّاني المسلمون الأمر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أن لا يؤتينا في الدنيا الزائلة شيئاً ينقصنا به في الآخرة ممّا عنده من كرامته</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حملني على الكتاب إليك الإعذار في مابيني وبين اللّه عزّوجلّ في أمرك، ولك في ذلك إن فعلتَه الحظُّ الجسيم، والصلاح للمسلمين، فدع التمادي في الباطل، وادخل في مادخل فيه الناس من بيعتي، فإنّك تعلم أنّي أحقّ بهذا الأمر منك عند اللّه وعند كلّ أوّاب حفیظ، ومن له قلبٌ منيب، واتّق اللّه ودع البغي، واحقن دماء المسلمين، فواللّه مالك من خير في أن تلقى اللّه من دمائهم بأكثر ممّا أنت لاقيه به، وادخل في السلم والطاعة، ولا تنازع الأمر أهله ومن هو أحقّ به منك، ليطفىء اللّه النائرة بذلك، ويجمع الكلمة، ويصلح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أبيت إلّا التمادي في غيك سرتُ إليك بالمسلمين، فحاكمتُك حتّى يحكم اللّه بيننا وهو خير الحاكمین</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ثمّ ذكر جواب معاوية وما أظهر فيه من الكفر والإلحاد، الداعين له إلى الشغب واللداد، إلى أن قال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فهمُ الّذي دعوتني إليه من الصلح</w:t>
      </w:r>
      <w:r>
        <w:rPr>
          <w:rStyle w:val="FootnoteAnchor"/>
          <w:rtl w:val="true"/>
        </w:rPr>
        <w:footnoteReference w:id="1012"/>
      </w:r>
      <w:r>
        <w:rPr>
          <w:rFonts w:ascii="Amiri" w:hAnsi="Amiri" w:eastAsia="Amiri" w:cs="Amiri"/>
          <w:color w:val="111111"/>
          <w:sz w:val="28"/>
          <w:sz w:val="28"/>
          <w:szCs w:val="28"/>
          <w:rtl w:val="true"/>
          <w:lang w:bidi="ar-SA"/>
        </w:rPr>
        <w:t>، فلو أُعلمت</w:t>
      </w:r>
      <w:r>
        <w:rPr>
          <w:rStyle w:val="FootnoteAnchor"/>
          <w:rtl w:val="true"/>
        </w:rPr>
        <w:footnoteReference w:id="1013"/>
      </w:r>
      <w:r>
        <w:rPr>
          <w:rFonts w:ascii="Amiri" w:hAnsi="Amiri" w:eastAsia="Amiri" w:cs="Amiri"/>
          <w:color w:val="111111"/>
          <w:sz w:val="28"/>
          <w:sz w:val="28"/>
          <w:szCs w:val="28"/>
          <w:rtl w:val="true"/>
          <w:lang w:bidi="ar-SA"/>
        </w:rPr>
        <w:t>أنّك أضبط منّي للرعيّة، وأحوط على هذه الأُمّة، وأحسن سياسة، وأقوى على جمع الأموال، وأكيد للعدوّ، لأجبتك إلى ما دعوتني إليه، ورأيتك لذلك أهلاً ولكن قد علمتَ أنّي أطول منك ولاية، وأقدم منك لهذه الأُمّة تجربة، وأكبر منك سنّاً، فأنت أحقُّ أن تجيبني إلى هذه المنزلة الّتي سألتني، فادخل في طاعتي ولك الأمر من بعدي، ولك ما في بيت مال العراق بالغاً مابلغ تحمله إلى حيث أحببتَ، ولك خراج أيّ كُوَر العراق شئتَ، معونةً لك على نفقتك، يَجبيها أمينك، ويحملها إليك في كلّ سنة، ولك أن لا يستولي عليك بالأشياء، ولاتُقضي دونك الأُمور</w:t>
      </w:r>
      <w:r>
        <w:rPr>
          <w:rStyle w:val="FootnoteAnchor"/>
          <w:rtl w:val="true"/>
        </w:rPr>
        <w:footnoteReference w:id="1014"/>
      </w:r>
      <w:r>
        <w:rPr>
          <w:rFonts w:ascii="Amiri" w:hAnsi="Amiri" w:eastAsia="Amiri" w:cs="Amiri"/>
          <w:color w:val="111111"/>
          <w:sz w:val="28"/>
          <w:sz w:val="28"/>
          <w:szCs w:val="28"/>
          <w:rtl w:val="true"/>
          <w:lang w:bidi="ar-SA"/>
        </w:rPr>
        <w:t>، ولا تُعصي في أمر أردتَ به طاعة اللّه</w:t>
      </w:r>
      <w:r>
        <w:rPr>
          <w:rStyle w:val="FootnoteAnchor"/>
          <w:rtl w:val="true"/>
        </w:rPr>
        <w:footnoteReference w:id="1015"/>
      </w:r>
      <w:r>
        <w:rPr>
          <w:rFonts w:ascii="Amiri" w:hAnsi="Amiri" w:eastAsia="Amiri" w:cs="Amiri"/>
          <w:color w:val="111111"/>
          <w:sz w:val="28"/>
          <w:sz w:val="28"/>
          <w:szCs w:val="28"/>
          <w:rtl w:val="true"/>
          <w:lang w:bidi="ar-SA"/>
        </w:rPr>
        <w:t>، أعاننا اللّه وإيّاك على طاعته، إنه سميع مجيب الدُعاء، والسلام</w:t>
      </w:r>
      <w:r>
        <w:rPr>
          <w:rFonts w:eastAsia="Amiri" w:cs="Amiri" w:ascii="Amiri" w:hAnsi="Amiri"/>
          <w:color w:val="111111"/>
          <w:sz w:val="28"/>
          <w:szCs w:val="28"/>
          <w:rtl w:val="true"/>
          <w:lang w:bidi="ar-SA"/>
        </w:rPr>
        <w:t xml:space="preserve">. </w:t>
      </w:r>
      <w:r>
        <w:rPr>
          <w:rStyle w:val="FootnoteAnchor"/>
          <w:rtl w:val="true"/>
        </w:rPr>
        <w:footnoteReference w:id="1016"/>
      </w:r>
      <w:bookmarkStart w:id="1225" w:name="pg15084_164409"/>
    </w:p>
    <w:p>
      <w:pPr>
        <w:pStyle w:val="Heading3"/>
        <w:numPr>
          <w:ilvl w:val="2"/>
          <w:numId w:val="1"/>
        </w:numPr>
        <w:rPr/>
      </w:pPr>
      <w:bookmarkStart w:id="1226" w:name="__RefHeading___Toc964632_2142443653"/>
      <w:bookmarkStart w:id="1227" w:name="_Toc454"/>
      <w:bookmarkEnd w:id="1225"/>
      <w:bookmarkEnd w:id="1226"/>
      <w:r>
        <w:rPr>
          <w:rtl w:val="true"/>
        </w:rPr>
        <w:t>اتبع الحق</w:t>
      </w:r>
      <w:bookmarkEnd w:id="1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Style w:val="FootnoteAnchor"/>
          <w:rtl w:val="true"/>
        </w:rPr>
        <w:footnoteReference w:id="1017"/>
      </w:r>
      <w:r>
        <w:rPr>
          <w:rFonts w:ascii="Amiri" w:hAnsi="Amiri" w:eastAsia="Amiri" w:cs="Amiri"/>
          <w:color w:val="111111"/>
          <w:sz w:val="28"/>
          <w:sz w:val="28"/>
          <w:szCs w:val="28"/>
          <w:rtl w:val="true"/>
          <w:lang w:bidi="ar-SA"/>
        </w:rPr>
        <w:t>فقد وصل إلىّ كتابك ، تذكر فيه ماذكرت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جوابَك خشيةَ البغي منّي عليك، وباللّه أعوذ من ذلك، فاتّبع الحقَّ تعلَم أنّي من أهله، وعليّ إثمُ أن أقولَ فأكذب، والسلام</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وإن أحدٌ أسدى إليك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بها تُدْعى إذا مِتَّ وافياً</w:t>
      </w:r>
    </w:p>
    <w:p>
      <w:pPr>
        <w:pStyle w:val="BookText"/>
        <w:rPr/>
      </w:pPr>
      <w:r>
        <w:rPr>
          <w:rFonts w:ascii="Amiri" w:hAnsi="Amiri" w:eastAsia="Amiri" w:cs="Amiri"/>
          <w:color w:val="111111"/>
          <w:sz w:val="28"/>
          <w:sz w:val="28"/>
          <w:szCs w:val="28"/>
          <w:rtl w:val="true"/>
          <w:lang w:bidi="ar-SA"/>
        </w:rPr>
        <w:t>ولاتحسُد الموتى إذا كان ذا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تَجْفُه إن كان في المال فانياً</w:t>
      </w:r>
    </w:p>
    <w:p>
      <w:pPr>
        <w:pStyle w:val="BookText"/>
        <w:rPr/>
      </w:pPr>
      <w:r>
        <w:rPr>
          <w:rFonts w:ascii="Amiri" w:hAnsi="Amiri" w:eastAsia="Amiri" w:cs="Amiri"/>
          <w:color w:val="111111"/>
          <w:sz w:val="28"/>
          <w:sz w:val="28"/>
          <w:szCs w:val="28"/>
          <w:rtl w:val="true"/>
          <w:lang w:bidi="ar-SA"/>
        </w:rPr>
        <w:t>ثمّ الخلافة لك من بعدي، فأنت أولى الناس بها،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فقد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964634_2142443653"/>
      <w:bookmarkStart w:id="1229" w:name="_Toc455"/>
      <w:bookmarkEnd w:id="1228"/>
      <w:r>
        <w:rPr>
          <w:rtl w:val="true"/>
        </w:rPr>
        <w:t>ليس الرجال للاحتيال</w:t>
      </w:r>
      <w:bookmarkEnd w:id="1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معاوية بن أبي سفيان وفاة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الناس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رجلاً من حِمير إلى الكوفة، ورجلاً من بني القين إلى البصرة ليكتبا إليه بالأخبار، ويفسدا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فعرف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فأمر باستخراج</w:t>
      </w:r>
      <w:r>
        <w:rPr>
          <w:rStyle w:val="FootnoteAnchor"/>
          <w:rtl w:val="true"/>
        </w:rPr>
        <w:footnoteReference w:id="1019"/>
      </w:r>
      <w:r>
        <w:rPr>
          <w:rFonts w:ascii="Amiri" w:hAnsi="Amiri" w:eastAsia="Amiri" w:cs="Amiri"/>
          <w:color w:val="111111"/>
          <w:sz w:val="28"/>
          <w:sz w:val="28"/>
          <w:szCs w:val="28"/>
          <w:rtl w:val="true"/>
          <w:lang w:bidi="ar-SA"/>
        </w:rPr>
        <w:t>القينيّ من بني سليم، فأُخرج وضُربت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دَسَسَتَ الرجال للإحتيال والإغتيال، وأرصدت العيون كأنّك تحبُّ اللقاء، وما أشكّ</w:t>
      </w:r>
      <w:r>
        <w:rPr>
          <w:rStyle w:val="FootnoteAnchor"/>
          <w:rtl w:val="true"/>
        </w:rPr>
        <w:footnoteReference w:id="1020"/>
      </w:r>
      <w:r>
        <w:rPr>
          <w:rFonts w:ascii="Amiri" w:hAnsi="Amiri" w:eastAsia="Amiri" w:cs="Amiri"/>
          <w:color w:val="111111"/>
          <w:sz w:val="28"/>
          <w:sz w:val="28"/>
          <w:szCs w:val="28"/>
          <w:rtl w:val="true"/>
          <w:lang w:bidi="ar-SA"/>
        </w:rPr>
        <w:t>في ذلك فتوقّعه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أنّك شَمِتَّ بما لم يَشمَت به ذو حِجي، وإنّما مثلك في ذلك كما قال الأول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فقل للّذي يبغي خلاف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w:t>
      </w:r>
      <w:r>
        <w:rPr>
          <w:rStyle w:val="FootnoteAnchor"/>
          <w:rtl w:val="true"/>
        </w:rPr>
        <w:footnoteReference w:id="1022"/>
      </w:r>
      <w:r>
        <w:rPr>
          <w:rFonts w:ascii="Amiri" w:hAnsi="Amiri" w:eastAsia="Amiri" w:cs="Amiri"/>
          <w:color w:val="111111"/>
          <w:sz w:val="28"/>
          <w:sz w:val="28"/>
          <w:szCs w:val="28"/>
          <w:rtl w:val="true"/>
          <w:lang w:bidi="ar-SA"/>
        </w:rPr>
        <w:t>للأُخرى مثلها فكأن قد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ومن قد مات منّا لكالّذي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فيمسي في المبيت ليغتدي </w:t>
      </w:r>
      <w:r>
        <w:rPr>
          <w:rStyle w:val="FootnoteAnchor"/>
          <w:rtl w:val="true"/>
        </w:rPr>
        <w:footnoteReference w:id="1023"/>
      </w:r>
      <w:bookmarkStart w:id="1230" w:name="pg15084_164411"/>
    </w:p>
    <w:p>
      <w:pPr>
        <w:pStyle w:val="Heading3"/>
        <w:numPr>
          <w:ilvl w:val="2"/>
          <w:numId w:val="1"/>
        </w:numPr>
        <w:rPr/>
      </w:pPr>
      <w:bookmarkStart w:id="1231" w:name="__RefHeading___Toc964636_2142443653"/>
      <w:bookmarkStart w:id="1232" w:name="_Toc456"/>
      <w:bookmarkEnd w:id="1230"/>
      <w:bookmarkEnd w:id="1231"/>
      <w:r>
        <w:rPr>
          <w:rtl w:val="true"/>
        </w:rPr>
        <w:t>اليأس من إحياء الحق</w:t>
      </w:r>
      <w:bookmarkEnd w:id="1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خطبي انتهى إلى اليأس</w:t>
      </w:r>
      <w:r>
        <w:rPr>
          <w:rStyle w:val="FootnoteAnchor"/>
          <w:rtl w:val="true"/>
        </w:rPr>
        <w:footnoteReference w:id="1024"/>
      </w:r>
      <w:r>
        <w:rPr>
          <w:rFonts w:ascii="IRNazanin" w:hAnsi="IRNazanin" w:eastAsia="IRNazanin"/>
          <w:color w:val="111111"/>
          <w:sz w:val="28"/>
          <w:sz w:val="28"/>
          <w:szCs w:val="28"/>
          <w:rtl w:val="true"/>
          <w:lang w:bidi="fa-IR"/>
        </w:rPr>
        <w:t>من حقّ أُحييه، وباطل أُميته وخطبك خطب من انتهى إلى مراده، وإنّي أعتزل هذا الأمر وأُخلّيه لك، وإن كان تخليتني إيّاه شرّاً لك في معادك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شروط اشترطها لاتبهظنّك إن وفيتَ لي بها بعهد، ولا تخف إن غدرتَ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الشرط في كتاب آخر فيه يمينه بالوفاء وترك الغدر وستندم یا معاوية كماندم غيرك ممّن نهض في الباطل أو قعد عن الحقّ، حين لم ينفع الندم،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النادم الناهض، والنادم القاعد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الزبير ، ذكره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أيقن بخطأ ما آتاه ، وباطل ما قضاه ، وبتأويل ما عزاه ، فرجع عنه القهقرى، ولو وفي بما كان في بيعته لمحا نكثه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أبان ظاهر الندم، والسريرة إلى عاملها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عبداللّه ابن عمر بن الخطّاب ، روى أصحاب الأثر في فضائله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آسى عليه من شيء فإنّي لا آسى على شيء أسفي على أنّي لم أُقاتل الفئة الباغية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ندم القاعدة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وعائشة روى الرواة أنّها لمّا أنّبها مؤنّب في ما أتته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القضاء ، وجفّت الأقلام واللّه لو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بعشرون ذكراً كلّهم مثل عبدالرحمن بن الحارث بن هاشم فثكلتُهم بموت وقتل كان أيسر عليّ من خروجي على عليّ و مسعاي الّتي سعيتُ؛ فإلى اللّه شكواي لا إلى غيره</w:t>
      </w:r>
      <w:r>
        <w:rPr>
          <w:rFonts w:eastAsia="Amiri" w:cs="Amiri" w:ascii="Amiri" w:hAnsi="Amiri"/>
          <w:color w:val="111111"/>
          <w:sz w:val="28"/>
          <w:szCs w:val="28"/>
          <w:rtl w:val="true"/>
          <w:lang w:bidi="ar-SA"/>
        </w:rPr>
        <w:t xml:space="preserve">. </w:t>
      </w:r>
      <w:bookmarkStart w:id="1233" w:name="pg15084_164412"/>
    </w:p>
    <w:p>
      <w:pPr>
        <w:pStyle w:val="BookText"/>
        <w:rPr/>
      </w:pPr>
      <w:bookmarkEnd w:id="1233"/>
      <w:r>
        <w:rPr>
          <w:rFonts w:ascii="Amiri" w:hAnsi="Amiri" w:eastAsia="Amiri" w:cs="Amiri"/>
          <w:color w:val="111111"/>
          <w:sz w:val="28"/>
          <w:sz w:val="28"/>
          <w:szCs w:val="28"/>
          <w:rtl w:val="true"/>
          <w:lang w:bidi="ar-SA"/>
        </w:rPr>
        <w:t xml:space="preserve">وهذا سعد بن أبي وقّاص لمّا أنهي إليه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ذالثدية وأخذه ما قدّم وأخر ، وقلق ونزق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 ذلك كذلك لمشيتُ إليه ولو حبواً </w:t>
      </w:r>
      <w:r>
        <w:rPr>
          <w:rStyle w:val="FootnoteAnchor"/>
          <w:rtl w:val="true"/>
        </w:rPr>
        <w:footnoteReference w:id="1025"/>
      </w:r>
      <w:r>
        <w:rPr>
          <w:rFonts w:ascii="Amiri" w:hAnsi="Amiri" w:eastAsia="Amiri" w:cs="Amiri"/>
          <w:color w:val="111111"/>
          <w:sz w:val="28"/>
          <w:sz w:val="28"/>
          <w:szCs w:val="28"/>
          <w:rtl w:val="true"/>
          <w:lang w:bidi="ar-SA"/>
        </w:rPr>
        <w:t>، ولمّا قدم معاوية دخل إليه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ما الّذي منعك أن تعينني على الطلب بدم الإمام المظلوم؟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أُقاتل معك عليّاَ،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أقلّ عذراً في القعود عن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فقد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فقاتله وهو بعد مفارقته للدُنيا يلعنه ويشتمه، ويرى أنّ ملكه وثبات قدرته بذلك، إلّا أنّه أراد أن يقطع عذر سعد في القعود عن نصره، واللّه المستعان</w:t>
      </w:r>
      <w:r>
        <w:rPr>
          <w:rFonts w:eastAsia="Amiri" w:cs="Amiri" w:ascii="Amiri" w:hAnsi="Amiri"/>
          <w:color w:val="111111"/>
          <w:sz w:val="28"/>
          <w:szCs w:val="28"/>
          <w:rtl w:val="true"/>
          <w:lang w:bidi="ar-SA"/>
        </w:rPr>
        <w:t>.</w:t>
      </w:r>
      <w:r>
        <w:rPr>
          <w:rStyle w:val="FootnoteAnchor"/>
          <w:rtl w:val="true"/>
        </w:rPr>
        <w:footnoteReference w:id="1026"/>
      </w:r>
    </w:p>
    <w:p>
      <w:pPr>
        <w:pStyle w:val="Heading3"/>
        <w:numPr>
          <w:ilvl w:val="2"/>
          <w:numId w:val="1"/>
        </w:numPr>
        <w:rPr/>
      </w:pPr>
      <w:bookmarkStart w:id="1234" w:name="__RefHeading___Toc964638_2142443653"/>
      <w:bookmarkStart w:id="1235" w:name="_Toc457"/>
      <w:bookmarkEnd w:id="1234"/>
      <w:r>
        <w:rPr>
          <w:rtl w:val="true"/>
        </w:rPr>
        <w:t>إنّ الخلافة لي و لأخي</w:t>
      </w:r>
      <w:bookmarkEnd w:id="12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تاركها وتاللّه لو وجدت عليك أعواناً صابرين عارفين بحقّي غير منكرین ماسلّمت إليك هذا الأمر ولا أعطيتك هذا الأمر الّذي أنت طالبه إنّ اللّه قد علم وعلمت یا معاوية وسائر المسلمين أنّ هذا الأمر لي دونك، وقد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لي ولأخي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لمحرّمة عليك وعلى قومك سماعك وسماع قومك من </w:t>
      </w:r>
      <w:bookmarkStart w:id="1236" w:name="pg15084_164413"/>
    </w:p>
    <w:p>
      <w:pPr>
        <w:pStyle w:val="BookText"/>
        <w:rPr/>
      </w:pPr>
      <w:bookmarkEnd w:id="1236"/>
      <w:r>
        <w:rPr>
          <w:rFonts w:ascii="Amiri" w:hAnsi="Amiri" w:eastAsia="Amiri" w:cs="Amiri"/>
          <w:color w:val="111111"/>
          <w:sz w:val="28"/>
          <w:sz w:val="28"/>
          <w:szCs w:val="28"/>
          <w:rtl w:val="true"/>
          <w:lang w:bidi="ar-SA"/>
        </w:rPr>
        <w:t xml:space="preserve">المسلمين من الصادق الأمين المؤدّي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964640_2142443653"/>
      <w:bookmarkStart w:id="1238" w:name="_Toc458"/>
      <w:bookmarkEnd w:id="1237"/>
      <w:r>
        <w:rPr>
          <w:rtl w:val="true"/>
        </w:rPr>
        <w:t>و كفى باللّه شهيداٌ</w:t>
      </w:r>
      <w:bookmarkEnd w:id="1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ماصالح عليه حسن بن عليّ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 على أن يسلم ولاية المسلمين على أن يعمل فيهم بكتاب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أن الناس آمنون حيث كانوا من أرض اللّه تعالى في شامهم وعراقهم وحجازهم ويمنهم، وعلى أنّ أصحاب علي وشيعته آمنون علىّ أنفسهم وأموالهم ونسائهم وأولادهم حيث كانوا، وعلى معاوية بذلك عهد اللّه وميثاقه، ولا ينبغي للحسن بن عليّ ولا لأخيه الحسین ولا لأحد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ولا جهراً، ولا يخاف أحد منهم في أُفق من الآفاق شهد عليه فلان بن فلان وفلان بن فلان، وكفى باللّه شهيداً</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ملحقات الإحقاق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1239" w:name="__RefHeading___Toc964642_2142443653"/>
      <w:bookmarkStart w:id="1240" w:name="_Toc459"/>
      <w:bookmarkEnd w:id="1239"/>
      <w:r>
        <w:rPr>
          <w:rtl w:val="true"/>
        </w:rPr>
        <w:t>من بنود الوثيقة</w:t>
      </w:r>
      <w:bookmarkEnd w:id="1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الحسن بن علي بكاتبه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الحسن بن علي بن أبي طالب معاوية بن أبي سفيان ، صالحه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إليه ولاية أمر المؤمنين على أن يعمل فيهم بكتاب اللّه وسنّة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الخلفاء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لمعاوية بن أبي سفيان أن يعهد لأحد من بعده عهداً، بل يكون الأمر من بعده شوری بین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الناس أمنون حيث كانوا من أرض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شامهم وعراقهم وتهامهم وحجازهم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أصحاب علي وشيعته آمنون على أنفسهم وأموالهم ونسائهم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معاوية بن أبي سفيان بذلك عهد اللّه وميثاقه، وما أخذ اللّه على أحد من خلقه بالوفاء بما أعطى اللّه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لا يبغي للحسن بن علي ولا لأخيه الحسين ولا لأحد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 سراً وعلانية، ولا يخيف أحداً منهم في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ذلك عبداللّه بن نوفل بن الحارث وعمر بن أبي سلمة وفلان وفلان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الأمر إلى معاوية على أن يعمل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 فيما رواه عنه ابن أبي الحديد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وبسيرة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فيما رواه ابن عقيل في النصائح الكافية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الأمر للحسن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للسيوطي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معارف وجدي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لمعاوية أن يعهد به إلى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المدائني فيما يرويه عنه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والفصول المهمّة لابن صباغ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سبّ أمير المؤمنين والقنوت عليه بالصلاة وأن لا يذكر عليّاً إلّا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أنّه أجابه على أن لا يشتم عليّاً وهو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 به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ما في بيت مال الكوفة خمسة آلاف آلاف للحسن وله خراج دار ابجرد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لأخيه الحسين في كلّ عام ألفي ألف، ويفضل بني هاشم في العطاء والصلات على بني عبد شمس</w:t>
      </w:r>
      <w:r>
        <w:rPr>
          <w:rFonts w:eastAsia="Amiri" w:cs="Amiri" w:ascii="Amiri" w:hAnsi="Amiri"/>
          <w:color w:val="111111"/>
          <w:sz w:val="28"/>
          <w:szCs w:val="28"/>
          <w:rtl w:val="true"/>
          <w:lang w:bidi="ar-SA"/>
        </w:rPr>
        <w:t>].</w:t>
      </w:r>
      <w:bookmarkStart w:id="1241" w:name="pg15084_164415"/>
    </w:p>
    <w:p>
      <w:pPr>
        <w:pStyle w:val="Heading3"/>
        <w:numPr>
          <w:ilvl w:val="2"/>
          <w:numId w:val="1"/>
        </w:numPr>
        <w:rPr/>
      </w:pPr>
      <w:bookmarkStart w:id="1242" w:name="__RefHeading___Toc964644_2142443653"/>
      <w:bookmarkStart w:id="1243" w:name="_Toc460"/>
      <w:bookmarkEnd w:id="1241"/>
      <w:bookmarkEnd w:id="1242"/>
      <w:r>
        <w:rPr>
          <w:rtl w:val="true"/>
        </w:rPr>
        <w:t>معاوية يخون الأمانة</w:t>
      </w:r>
      <w:bookmarkEnd w:id="1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كتب إلى معاوية كتاباً يقرعه فيه ويبكّته بأُمورٍ صَنَعها، كان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ولّيتَ ابنك، وهو غلامٌ كان يشرَبُ الشرابَ ويَلْهُو بالكلاب، فخُنْتَ أمانتك، وأخرَبْتَ رعيّتك، ولم تؤدِّ نصيحةَ ربِّك، فكيف تولّي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يشربُ المسكَر، وشاربُ الخمرِ المسكر من المنافقين والفاسقين، وشاربُ الخمرِ المسكر من الأشرار، ولبس بأمينٍ على درهم، فكيف على الأُمّة</w:t>
      </w:r>
      <w:r>
        <w:rPr>
          <w:rFonts w:eastAsia="Amiri" w:cs="Amiri" w:ascii="Amiri" w:hAnsi="Amiri"/>
          <w:color w:val="111111"/>
          <w:sz w:val="28"/>
          <w:szCs w:val="28"/>
          <w:rtl w:val="true"/>
          <w:lang w:bidi="ar-SA"/>
        </w:rPr>
        <w:t>!.</w:t>
      </w:r>
      <w:r>
        <w:rPr>
          <w:rStyle w:val="FootnoteAnchor"/>
          <w:rtl w:val="true"/>
        </w:rPr>
        <w:footnoteReference w:id="1031"/>
      </w:r>
    </w:p>
    <w:p>
      <w:pPr>
        <w:pStyle w:val="Heading3"/>
        <w:numPr>
          <w:ilvl w:val="2"/>
          <w:numId w:val="1"/>
        </w:numPr>
        <w:rPr/>
      </w:pPr>
      <w:bookmarkStart w:id="1244" w:name="__RefHeading___Toc964646_2142443653"/>
      <w:bookmarkStart w:id="1245" w:name="_Toc461"/>
      <w:bookmarkEnd w:id="1244"/>
      <w:r>
        <w:rPr>
          <w:rtl w:val="true"/>
        </w:rPr>
        <w:t>شفعني فيه فقد أجرته</w:t>
      </w:r>
      <w:bookmarkEnd w:id="1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وأخزاه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رجل </w:t>
      </w:r>
    </w:p>
    <w:p>
      <w:pPr>
        <w:pStyle w:val="BookText"/>
        <w:rPr/>
      </w:pPr>
      <w:r>
        <w:rPr>
          <w:rFonts w:ascii="Amiri" w:hAnsi="Amiri" w:eastAsia="Amiri" w:cs="Amiri"/>
          <w:color w:val="111111"/>
          <w:sz w:val="28"/>
          <w:sz w:val="28"/>
          <w:szCs w:val="28"/>
          <w:rtl w:val="true"/>
          <w:lang w:bidi="ar-SA"/>
        </w:rPr>
        <w:t xml:space="preserve">من الشيعة مستجيراً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عدوانه علیه وظلمه إيّاه</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عمدت إلى رجل من المسلمين له مالهم، وعليه ما عليهم فهدمت داره، وأخذَت ماله، وحبستَ أهله وعياله ، فإذا أتاك كتابي هذا فابن له داره، واردد عليه عياله وماله، وشفعني فيه، فقد أجرتُه،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زياداً كتب في الجواب ما كشف عن فظيع عمل أُمّه وأبيه ولا غرو في ذلك فإنّ كلّ إناء يترشّح بما فيه ، صورته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 بن أبي سفيان إلى الحسن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أتاني كتابك تبدأ فيه بنفسك قبلي، وأنت طالب حاجة، وأنا سلطان وأنت سُوقة</w:t>
      </w:r>
      <w:r>
        <w:rPr>
          <w:rStyle w:val="FootnoteAnchor"/>
          <w:rtl w:val="true"/>
        </w:rPr>
        <w:footnoteReference w:id="1033"/>
      </w:r>
      <w:r>
        <w:rPr>
          <w:rFonts w:ascii="Amiri" w:hAnsi="Amiri" w:eastAsia="Amiri" w:cs="Amiri"/>
          <w:color w:val="111111"/>
          <w:sz w:val="28"/>
          <w:sz w:val="28"/>
          <w:szCs w:val="28"/>
          <w:rtl w:val="true"/>
          <w:lang w:bidi="ar-SA"/>
        </w:rPr>
        <w:t>، وتأمرني فيه أمر المطاع المسلّط على رعيّته، كتبتَ إليّ في فاسق آويته إقامةً منك على سوء الرأي، ورضي منك بذلك، وأيم اللّه لا يسبقني</w:t>
      </w:r>
      <w:r>
        <w:rPr>
          <w:rStyle w:val="FootnoteAnchor"/>
          <w:rtl w:val="true"/>
        </w:rPr>
        <w:footnoteReference w:id="1034"/>
      </w:r>
      <w:r>
        <w:rPr>
          <w:rFonts w:ascii="Amiri" w:hAnsi="Amiri" w:eastAsia="Amiri" w:cs="Amiri"/>
          <w:color w:val="111111"/>
          <w:sz w:val="28"/>
          <w:sz w:val="28"/>
          <w:szCs w:val="28"/>
          <w:rtl w:val="true"/>
          <w:lang w:bidi="ar-SA"/>
        </w:rPr>
        <w:t>به ولو كان بين جلدك ولحمك، وإن نلت بعضك غير رفيق بك ولا مرعٍ عليك، فإنّ أحبَّ اللحم</w:t>
      </w:r>
      <w:r>
        <w:rPr>
          <w:rStyle w:val="FootnoteAnchor"/>
          <w:rtl w:val="true"/>
        </w:rPr>
        <w:footnoteReference w:id="1035"/>
      </w:r>
      <w:r>
        <w:rPr>
          <w:rFonts w:ascii="Amiri" w:hAnsi="Amiri" w:eastAsia="Amiri" w:cs="Amiri"/>
          <w:color w:val="111111"/>
          <w:sz w:val="28"/>
          <w:sz w:val="28"/>
          <w:szCs w:val="28"/>
          <w:rtl w:val="true"/>
          <w:lang w:bidi="ar-SA"/>
        </w:rPr>
        <w:t xml:space="preserve">إليّ أن آكلة اللحم الّذي أنت منه، فسلّمه بجريرته إلى من هو أولى به منك، فإن عفوتُ عنه لم أكن شفّعتك فيه، وإن قتلتُه لم أقتله إلّا لحبّه أباك الفاسق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037"/>
      </w:r>
      <w:bookmarkStart w:id="1246" w:name="pg15084_164417"/>
    </w:p>
    <w:p>
      <w:pPr>
        <w:pStyle w:val="Heading3"/>
        <w:numPr>
          <w:ilvl w:val="2"/>
          <w:numId w:val="1"/>
        </w:numPr>
        <w:rPr/>
      </w:pPr>
      <w:bookmarkStart w:id="1247" w:name="__RefHeading___Toc964648_2142443653"/>
      <w:bookmarkStart w:id="1248" w:name="_Toc462"/>
      <w:bookmarkEnd w:id="1246"/>
      <w:bookmarkEnd w:id="1247"/>
      <w:r>
        <w:rPr>
          <w:rtl w:val="true"/>
        </w:rPr>
        <w:t>الولد للفراش</w:t>
      </w:r>
      <w:bookmarkEnd w:id="1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زیاد بن أبيه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كاشفاً عن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انتهى كتابه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وتبسّم، وكتب بذلك إلى معاوية وجعل كتاب زیاد عِطفه، وبعث به إلى الشام، وكتب جواب كتابه كلمتين لا ثالثة لهما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 بن فاطمة إلى زيادبن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وللعاهر الحجر،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معاوية كتاب زیاد إلى الحسن ضاقت به الشام وكتب إلى زياد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الحسن بن عليّ بعث إليّ بكتابك إليه جواباً عن كتاب كتبه إليك في ابن أبي سرح، فأكثرتُ العجب منك، وعلمت أنّ لك دأبین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أبي سفيان، والآخر من سُميّة، فالّذي من أبي سفيان فحلم وحزم، وأمّا الّذي من سميّة فما يكون من رأي مثلها ذلك، تكتب إلى الحسن وتشتم أباه وتعرض له بالفسق، ولعمري إنّك أولى بالفسق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الحسن بدأ بنفسه ارتفاعاً عليك فإنّ ذلك لا يضعك لو عَقَلت، وأمّا تسلّطه عليك بالأمر فحقّ المثل الحسن أن يتسلّط، وأمّا تركك تشفیعه في ما شفع فيه إليك فحظٌّ دفعتَه عن نفسك إلى من هو أولی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عليك كتابي فخلِّ ما في يديك لسعيد بن أبي سرح، وابنِ له داره، واردد عليه ماله، ولا تعرّض له، فقد كتبتُ إلى الحسن أن يخيّره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أقام عنده، وإن شاء رجع إلى بلده، ولا سلطان لك عليه </w:t>
      </w:r>
    </w:p>
    <w:p>
      <w:pPr>
        <w:pStyle w:val="BookText"/>
        <w:rPr/>
      </w:pPr>
      <w:r>
        <w:rPr>
          <w:rFonts w:ascii="IRNazanin" w:hAnsi="IRNazanin" w:eastAsia="IRNazanin"/>
          <w:color w:val="111111"/>
          <w:sz w:val="28"/>
          <w:sz w:val="28"/>
          <w:szCs w:val="28"/>
          <w:rtl w:val="true"/>
          <w:lang w:bidi="fa-IR"/>
        </w:rPr>
        <w:t>ولا لسان</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كتابك إلى الحسن باسمه واسم أُمّه، ولم</w:t>
      </w:r>
      <w:r>
        <w:rPr>
          <w:rStyle w:val="FootnoteAnchor"/>
          <w:rtl w:val="true"/>
        </w:rPr>
        <w:footnoteReference w:id="1039"/>
      </w:r>
      <w:r>
        <w:rPr>
          <w:rFonts w:ascii="IRNazanin" w:hAnsi="IRNazanin" w:eastAsia="IRNazanin"/>
          <w:color w:val="111111"/>
          <w:sz w:val="28"/>
          <w:sz w:val="28"/>
          <w:szCs w:val="28"/>
          <w:rtl w:val="true"/>
          <w:lang w:bidi="fa-IR"/>
        </w:rPr>
        <w:t xml:space="preserve">تنسبه إلى أبيه ، فإنّ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لایُرمی به الرجَوان </w:t>
      </w:r>
      <w:r>
        <w:rPr>
          <w:rStyle w:val="FootnoteAnchor"/>
          <w:rtl w:val="true"/>
        </w:rPr>
        <w:footnoteReference w:id="1040"/>
      </w:r>
      <w:r>
        <w:rPr>
          <w:rFonts w:ascii="Amiri" w:hAnsi="Amiri" w:eastAsia="Amiri" w:cs="Amiri"/>
          <w:color w:val="111111"/>
          <w:sz w:val="28"/>
          <w:sz w:val="28"/>
          <w:szCs w:val="28"/>
          <w:rtl w:val="true"/>
          <w:lang w:bidi="ar-SA"/>
        </w:rPr>
        <w:t>، وإلى أيّ أُمّ وكلتَه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w:t>
      </w:r>
      <w:r>
        <w:rPr>
          <w:rStyle w:val="FootnoteAnchor"/>
          <w:rtl w:val="true"/>
        </w:rPr>
        <w:footnoteReference w:id="1041"/>
      </w: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أفخر لو كنت تعقل</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وكتب في أسفل الكتاب شعراً من جملته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حسنٌ فابن الّذي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يلد الريبال إلّا نظيره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حسنٌ شبهٌ له و نظیر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لو يوزن الحلم والحجی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لقالوا</w:t>
      </w:r>
      <w:r>
        <w:rPr>
          <w:rStyle w:val="FootnoteAnchor"/>
          <w:rtl w:val="true"/>
        </w:rPr>
        <w:footnoteReference w:id="1043"/>
      </w:r>
      <w:r>
        <w:rPr>
          <w:rFonts w:ascii="Amiri" w:hAnsi="Amiri" w:eastAsia="Amiri" w:cs="Amiri"/>
          <w:color w:val="111111"/>
          <w:sz w:val="28"/>
          <w:sz w:val="28"/>
          <w:szCs w:val="28"/>
          <w:rtl w:val="true"/>
          <w:lang w:bidi="ar-SA"/>
        </w:rPr>
        <w:t>يربلٌ وینیر</w:t>
      </w:r>
      <w:r>
        <w:rPr>
          <w:rStyle w:val="FootnoteAnchor"/>
          <w:rtl w:val="true"/>
        </w:rPr>
        <w:footnoteReference w:id="1044"/>
      </w:r>
      <w:bookmarkStart w:id="1249" w:name="pg15084_164419"/>
    </w:p>
    <w:p>
      <w:pPr>
        <w:pStyle w:val="Heading3"/>
        <w:numPr>
          <w:ilvl w:val="2"/>
          <w:numId w:val="1"/>
        </w:numPr>
        <w:rPr/>
      </w:pPr>
      <w:bookmarkStart w:id="1250" w:name="__RefHeading___Toc964650_2142443653"/>
      <w:bookmarkStart w:id="1251" w:name="_Toc463"/>
      <w:bookmarkEnd w:id="1249"/>
      <w:bookmarkEnd w:id="1250"/>
      <w:r>
        <w:rPr>
          <w:rtl w:val="true"/>
        </w:rPr>
        <w:t xml:space="preserve">إلى من عزّاه بابنه </w:t>
      </w:r>
      <w:r>
        <w:rPr>
          <w:rtl w:val="true"/>
        </w:rPr>
        <w:t>(</w:t>
      </w:r>
      <w:r>
        <w:rPr>
          <w:rtl w:val="true"/>
        </w:rPr>
        <w:t>عَلَيهِ السَّلَامُ</w:t>
      </w:r>
      <w:r>
        <w:rPr>
          <w:rtl w:val="true"/>
        </w:rPr>
        <w:t>)</w:t>
      </w:r>
      <w:bookmarkEnd w:id="1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شيخ الطائفة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متّصل الإسناد إلى عاصم بن عمرو الجعفي، عن محمّد بن مسلم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أصحابه يعزّونه بابنة له، فكتب إليهم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كتابكم تعزّوني بفلانة، عند اللّه أحتسبها، تسليماً القضائه، وصبراً على بلائه، فإن أوجعتنا المصائب، وفجعتنا النوائب الّتي كانت بنا خيفة</w:t>
      </w:r>
      <w:r>
        <w:rPr>
          <w:rStyle w:val="FootnoteAnchor"/>
          <w:rtl w:val="true"/>
        </w:rPr>
        <w:footnoteReference w:id="1046"/>
      </w:r>
      <w:r>
        <w:rPr>
          <w:rFonts w:ascii="Amiri" w:hAnsi="Amiri" w:eastAsia="Amiri" w:cs="Amiri"/>
          <w:color w:val="111111"/>
          <w:sz w:val="28"/>
          <w:sz w:val="28"/>
          <w:szCs w:val="28"/>
          <w:rtl w:val="true"/>
          <w:lang w:bidi="ar-SA"/>
        </w:rPr>
        <w:t>، والاخوان المحّبين الّذين كان يسرُّ بهم الناظرون، وتقرُّ بهم العيون، أصبحوا</w:t>
      </w:r>
      <w:r>
        <w:rPr>
          <w:rStyle w:val="FootnoteAnchor"/>
          <w:rtl w:val="true"/>
        </w:rPr>
        <w:footnoteReference w:id="1047"/>
      </w:r>
      <w:r>
        <w:rPr>
          <w:rFonts w:ascii="Amiri" w:hAnsi="Amiri" w:eastAsia="Amiri" w:cs="Amiri"/>
          <w:color w:val="111111"/>
          <w:sz w:val="28"/>
          <w:sz w:val="28"/>
          <w:szCs w:val="28"/>
          <w:rtl w:val="true"/>
          <w:lang w:bidi="ar-SA"/>
        </w:rPr>
        <w:t>قد اخترمتهم الأيّام، فنزل بهم الحمام</w:t>
      </w:r>
      <w:r>
        <w:rPr>
          <w:rStyle w:val="FootnoteAnchor"/>
          <w:rtl w:val="true"/>
        </w:rPr>
        <w:footnoteReference w:id="1048"/>
      </w:r>
      <w:r>
        <w:rPr>
          <w:rFonts w:ascii="IRNazanin" w:hAnsi="IRNazanin" w:eastAsia="IRNazanin"/>
          <w:color w:val="111111"/>
          <w:sz w:val="28"/>
          <w:sz w:val="28"/>
          <w:szCs w:val="28"/>
          <w:rtl w:val="true"/>
          <w:lang w:bidi="fa-IR"/>
        </w:rPr>
        <w:t>، فخلفوا الخلوف وأودت بهم الحتوف</w:t>
      </w:r>
      <w:r>
        <w:rPr>
          <w:rStyle w:val="FootnoteAnchor"/>
          <w:rtl w:val="true"/>
        </w:rPr>
        <w:footnoteReference w:id="1049"/>
      </w:r>
      <w:r>
        <w:rPr>
          <w:rFonts w:ascii="Amiri" w:hAnsi="Amiri" w:eastAsia="Amiri" w:cs="Amiri"/>
          <w:color w:val="111111"/>
          <w:sz w:val="28"/>
          <w:sz w:val="28"/>
          <w:szCs w:val="28"/>
          <w:rtl w:val="true"/>
          <w:lang w:bidi="ar-SA"/>
        </w:rPr>
        <w:t>، فهم صرعى في عساكر الموتى، متجاورون في غير محلّة التجاور، ولا صلات بينهم ولا تزاور، ولا يتلاقون عن قرب جوارهم، أجسامهم نائية من أهلها، خالية من أربابها، قد أخشعها أحزانها</w:t>
      </w:r>
      <w:r>
        <w:rPr>
          <w:rStyle w:val="FootnoteAnchor"/>
          <w:rtl w:val="true"/>
        </w:rPr>
        <w:footnoteReference w:id="1050"/>
      </w:r>
      <w:r>
        <w:rPr>
          <w:rFonts w:ascii="Amiri" w:hAnsi="Amiri" w:eastAsia="Amiri" w:cs="Amiri"/>
          <w:color w:val="111111"/>
          <w:sz w:val="28"/>
          <w:sz w:val="28"/>
          <w:szCs w:val="28"/>
          <w:rtl w:val="true"/>
          <w:lang w:bidi="ar-SA"/>
        </w:rPr>
        <w:t xml:space="preserve">، ولم أرَ مثل </w:t>
      </w:r>
      <w:bookmarkStart w:id="1252" w:name="pg15084_164420"/>
    </w:p>
    <w:p>
      <w:pPr>
        <w:pStyle w:val="BookText"/>
        <w:rPr/>
      </w:pPr>
      <w:bookmarkEnd w:id="1252"/>
      <w:r>
        <w:rPr>
          <w:rFonts w:ascii="Amiri" w:hAnsi="Amiri" w:eastAsia="Amiri" w:cs="Amiri"/>
          <w:color w:val="111111"/>
          <w:sz w:val="28"/>
          <w:sz w:val="28"/>
          <w:szCs w:val="28"/>
          <w:rtl w:val="true"/>
          <w:lang w:bidi="ar-SA"/>
        </w:rPr>
        <w:t>دارها داراً، ولا مثل قرارها قراراً، في بيوت موحشة، وحلول مخضعة، قد صارت في تلك الرُبي الموحشة</w:t>
      </w:r>
      <w:r>
        <w:rPr>
          <w:rStyle w:val="FootnoteAnchor"/>
          <w:rtl w:val="true"/>
        </w:rPr>
        <w:footnoteReference w:id="1051"/>
      </w:r>
      <w:r>
        <w:rPr>
          <w:rFonts w:ascii="IRNazanin" w:hAnsi="IRNazanin" w:eastAsia="IRNazanin"/>
          <w:color w:val="111111"/>
          <w:sz w:val="28"/>
          <w:sz w:val="28"/>
          <w:szCs w:val="28"/>
          <w:rtl w:val="true"/>
          <w:lang w:bidi="fa-IR"/>
        </w:rPr>
        <w:t>، وخرجت عن الدار المؤنسة ، ففارقتها عن غير قلی، فاستودعها البلى</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أُمة مملوكة سلكت سبيلاً مسلوكة صار إليها الأوّلون، وسيصير إليها الآخرون، والسلام</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4"/>
      </w:r>
    </w:p>
    <w:p>
      <w:pPr>
        <w:pStyle w:val="Heading3"/>
        <w:numPr>
          <w:ilvl w:val="2"/>
          <w:numId w:val="1"/>
        </w:numPr>
        <w:rPr/>
      </w:pPr>
      <w:bookmarkStart w:id="1253" w:name="__RefHeading___Toc964652_2142443653"/>
      <w:bookmarkStart w:id="1254" w:name="_Toc464"/>
      <w:bookmarkEnd w:id="1253"/>
      <w:r>
        <w:rPr>
          <w:rtl w:val="true"/>
        </w:rPr>
        <w:t>في أهل العراق</w:t>
      </w:r>
      <w:bookmarkEnd w:id="1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الأصم، عن عمّه يزيد بن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الحسن وجارية تحُتُّ شيئاً من الحناء عن أظفاره، فجاءته إضبارة من كتب،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 المخضب فصب فيه ماء وألقى الكتب في الماء، فلم يفتح منها شيئاً ولم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ممّن هذه الكتب؟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من قوم لا يرجعون إلى حق ولا يقصرون عن باطل ،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إنّي لست أخشاهم على نفسي ولكنّي أخشاهم على ذلك وأشار إلى الحسین</w:t>
      </w:r>
      <w:r>
        <w:rPr>
          <w:rFonts w:eastAsia="IRNazanin" w:cs="IRNazanin"/>
          <w:color w:val="111111"/>
          <w:sz w:val="28"/>
          <w:szCs w:val="28"/>
          <w:rtl w:val="true"/>
          <w:lang w:bidi="fa-IR"/>
        </w:rPr>
        <w:t>.</w:t>
      </w:r>
      <w:r>
        <w:rPr>
          <w:rStyle w:val="FootnoteAnchor"/>
          <w:rtl w:val="true"/>
        </w:rPr>
        <w:footnoteReference w:id="105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5" w:name="pg15084_164423"/>
      <w:bookmarkStart w:id="1256" w:name="pg15084_164423"/>
      <w:bookmarkEnd w:id="1256"/>
    </w:p>
    <w:p>
      <w:pPr>
        <w:pStyle w:val="Heading2"/>
        <w:numPr>
          <w:ilvl w:val="1"/>
          <w:numId w:val="1"/>
        </w:numPr>
        <w:rPr/>
      </w:pPr>
      <w:bookmarkStart w:id="1257" w:name="pg15084_164423"/>
      <w:bookmarkStart w:id="1258" w:name="__RefHeading___Toc964654_2142443653"/>
      <w:bookmarkStart w:id="1259" w:name="_Toc465"/>
      <w:bookmarkEnd w:id="1257"/>
      <w:bookmarkEnd w:id="1258"/>
      <w:r>
        <w:rPr>
          <w:rtl w:val="true"/>
        </w:rPr>
        <w:t>الفهارس</w:t>
      </w:r>
      <w:r>
        <w:rPr>
          <w:rtl w:val="true"/>
        </w:rPr>
        <w:t xml:space="preserve">: </w:t>
      </w:r>
      <w:r>
        <w:rPr>
          <w:rtl w:val="true"/>
        </w:rPr>
        <w:t>فهرس الآيات</w:t>
      </w:r>
      <w:r>
        <w:rPr>
          <w:rtl w:val="true"/>
        </w:rPr>
        <w:t xml:space="preserve">. </w:t>
      </w:r>
      <w:r>
        <w:rPr>
          <w:rtl w:val="true"/>
        </w:rPr>
        <w:t>فهرس الموضوعات</w:t>
      </w:r>
      <w:bookmarkEnd w:id="125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0" w:name="__RefHeading___Toc964656_2142443653"/>
      <w:bookmarkStart w:id="1261" w:name="_Toc466"/>
      <w:bookmarkEnd w:id="1260"/>
      <w:r>
        <w:rPr>
          <w:rtl w:val="true"/>
        </w:rPr>
        <w:t>اشارة</w:t>
      </w:r>
      <w:bookmarkEnd w:id="126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2" w:name="pg15084_164425"/>
      <w:bookmarkStart w:id="1263" w:name="pg15084_164425"/>
      <w:bookmarkEnd w:id="1263"/>
    </w:p>
    <w:p>
      <w:pPr>
        <w:pStyle w:val="Heading3"/>
        <w:numPr>
          <w:ilvl w:val="2"/>
          <w:numId w:val="1"/>
        </w:numPr>
        <w:rPr/>
      </w:pPr>
      <w:bookmarkStart w:id="1264" w:name="pg15084_164425"/>
      <w:bookmarkStart w:id="1265" w:name="__RefHeading___Toc964658_2142443653"/>
      <w:bookmarkStart w:id="1266" w:name="_Toc467"/>
      <w:bookmarkEnd w:id="1264"/>
      <w:bookmarkEnd w:id="1265"/>
      <w:r>
        <w:rPr>
          <w:rtl w:val="true"/>
        </w:rPr>
        <w:t>فهرس الآيات</w:t>
      </w:r>
      <w:bookmarkEnd w:id="1266"/>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كَانَتْ لَكُمُ الدَّارُ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يَتَمَنَّوْهُ أَبَدًا بِمَا قَدَّمَتْ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 فَإِنَّهُ نَزَّلَهُ عَلَى قَلْبِكَ بِإِذْنِ اللَّهِ مُصَدِّقًا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لَيْسَتِ النَّصَارَى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مَنَعَ مَسَاجِدَ اللَّهِ أَنْ يُذْكَرَ فِيهَا اسْمُهُ وَسَعَى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أَرَأَيْتَكُمْ إِنْ أَتَاكُمْ عَذَابُ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مَكْتُوبًا عِنْدَهُمْ فِي التَّوْرَاةِ وَالْإِنْجِيلِ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الْفُرْقَانِ يَوْمَ الْتَقَى الْجَمْعَانِ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وَإِنِّي جَارٌ لَكُمْ فَلَمَّا تَرَاءَتِ الْفِئَتَانِ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 إِنَّ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وَرَسُولُهُ وَالْمُؤْمِنُونَ وَسَتُرَدُّونَ إِلَى عَالِمِ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لِيَبْلُوَكُمْ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وَيَزِدْكُمْ قُوَّةً إِلَى قُوَّتِكُمْ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وَلِذَلِكَ خَلَقَهُمْ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آبَائِي إِبْرَاهِيمَ وَإِسْحَاقَ وَيَعْقُوبَ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وَالنَّهَارَ آيَتَيْنِ فَمَحَوْنَا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الْإِنْسَانُ أَنَّا خَلَقْنَاهُ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أَدْرِي أَقَرِيبٌ أَمْ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مِنَ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إِلَيَّ كِتَابٌ كَرِيمٌ إنه من سليمان إِنَّهُ مِنْ سُلَيْمَانَ وَإِنَّهُ بِسْمِ اللَّهِ الرَّحْمَنِ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يُلْقَى فِي النَّارِ خَيْرٌ أَمْ مَنْ يَأْتِي آمِنًا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 يَخْتِمْ عَلَى قَلْبِكَ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خَلَقَ الْأَزْوَاجَ كُلَّهَا وَجَعَلَ لَكُمْ مِنَ الْفُلْكِ وَالْأَنْعَامِ مَا تَرْكَبُونَ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فَتَحْنَا لَكَ فَتْحًا مُبِينًا لِيَغْفِرَ لَكَ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عَلَى سُوقِهِ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وَأَدْبَارَ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يَنْطِقُ عَنِ الْهَوَى إِنْ هُوَ إِلَّا 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وَالْإِنْسِ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يَكَادُ الَّذِينَ كَفَرُوا لَيُزْلِقُونَكَ بِأَبْصَارِهِمْ لَمَّا سَمِعُوا الذِّكْرَ وَيَقُولُونَ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الإنفطار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يَتُوبُوا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جَاءَ نَصْرُ اللَّهِ وَالْفَتْحُ وَرَأَيْتَ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1267" w:name="pg15084_164433"/>
    </w:p>
    <w:p>
      <w:pPr>
        <w:pStyle w:val="Heading3"/>
        <w:numPr>
          <w:ilvl w:val="2"/>
          <w:numId w:val="1"/>
        </w:numPr>
        <w:rPr/>
      </w:pPr>
      <w:bookmarkStart w:id="1268" w:name="__RefHeading___Toc964660_2142443653"/>
      <w:bookmarkStart w:id="1269" w:name="_Toc468"/>
      <w:bookmarkEnd w:id="1267"/>
      <w:bookmarkEnd w:id="1268"/>
      <w:r>
        <w:rPr>
          <w:rtl w:val="true"/>
        </w:rPr>
        <w:t>فهرس الموضوعات</w:t>
      </w:r>
      <w:bookmarkEnd w:id="1269"/>
    </w:p>
    <w:p>
      <w:pPr>
        <w:pStyle w:val="BookText"/>
        <w:rPr/>
      </w:pP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تدوين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رجال حفظوا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نظرة إلى الكتب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السُنّة بعد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وقفة مع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دلائل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تضييع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تكبيل الأفواه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حملة محو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وهكذا استمرّ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ما هو الهدف ؟ كيف حصل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توجیه آخر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هل يختلط القرآن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طرح البديل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الأيادي الخفية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الخلف والسلف</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طمع الأجانب تحقّق</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الإكثار من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الخطة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وضع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تصفية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منع الإرث</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منع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استمرار التحريف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منهجية الحكم والتقسيم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التراويح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كلمة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ملاحظات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العقل والعلم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في وصف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صغار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العقل 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السؤال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الوحشة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المأكول والمعقول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أفضل ما وهب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 يتيم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عذر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ثلاثة 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 العقل؟ في العقل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ولاية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حوائج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ناقصاً في مروته و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متى يكون العاقل عاقلاً ؟ علماء الشيعة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إذا طلبتم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المعلّم على تلميذه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الإسلام و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علامات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بين الإيمان واليقين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الإيمان و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من أخلاق المؤمن</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داعی الراضی بقسم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 كلماته الحكمیّة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ریحانة المؤمن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بين الشيعي و الموالي ما يضرّ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وبقي النسناس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الموت عند المؤمن والكافرفي وصف أخ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بين الإبن و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فضل سلمان والمقداد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حبّ المال حقيقة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فاتحة الكتاب ثواب قراءة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أقوام قلوبهم مفتونة اقرأوا هذه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احكموا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القرآن قائد وسائق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اتخذوا القرآن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لنكون في ذمة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ثلاث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اقرأوا حين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معنى الخُلق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 كان عدوّاً لجبرئيل؟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هل البسملة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ما معنى 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یا محمّد اقض بيننا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الرجال على النساء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سألت عن الناس</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ونزعنا ما في صدورهم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هكذا يقضي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اتّقوا اللّه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الشاهد و المشهود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سیف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حسنة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أهل الشوم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تعاهدوا هذه 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ثمرات الاستغفار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عوذة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إبتغوا حسنة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ادعو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دعاء لرفع الحُمّی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خصال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حوّلني إلى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ومن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احتضاره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كيد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النصر واليقين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ومن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تسخير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دعاء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صار الرجل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یا محمّد مُر أمتك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كيد الأعداء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الكعبة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الاستشفاء بالدعاء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مواضع إستجابة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عوذة الحسنین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دعاء الإستخارة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رفع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كيد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تسبيحاته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 الموهوب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عليك بالاستغفار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سبع كلمات من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الجار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إحذروا دعاء 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دعاء في الحُمّى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أوصاف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أوصاف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خلقت من نور اللّه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بين علي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أخبرني عن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وجه فضيلة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سلني عمّ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الصلاة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إنّ صلاتكم تبلغني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صلّى اللّه على محمّد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بالصلاة عليه تغفر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كيفية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الصلاة البتراء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يزوروك ما جزاء من زارك؟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أيّ نبي كنت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الصلاة رحمك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أخبرني عن 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تحطّ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كلّهم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كنتم حيارى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أوّل من يرد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من أحبنا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ألزموا مودّتنا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في ثمرة محبتهم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يساقط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مصير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حقوق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لنحسن إلى آبائنا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علم النبيّ وذريّته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إظهار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مقابل 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الامتحان في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واعيتنا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عدائهم عداء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عقاب بُعض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صیاح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أنا سيد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عدد شهور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المهدي المأمول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المهدي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عهود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متى يخرج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قوم آذوا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الأرض لا تخلو من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عصر 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بل يتقدّم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يملك الخافقين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أبشر يا سفیان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الراية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غصب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سيدة النساء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أين سهم ذي القربى ؟ الجار ثمّ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سید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 لأُمّه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احتضار الصدّيقة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كلّميني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آجرك اللّه في الوالدة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بقينا بعدكِ يتيمين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الإمام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المؤمنین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طينة من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وقال الملكان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يصف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أبي خير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هكذا ينادي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 حديث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بالقرآن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هكذا أهل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تعظيم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لا تسبّوا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إّلا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المنكر لفضل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تنكروا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من عدالة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شدّة عدالة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بشائر المصطفى</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في مقتل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إن للعرب جولة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قتال لابد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موقف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مع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كلامه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لأبيك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لا يبالي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الحَكَم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لعن اللّه من عقّ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ماذا لقيت 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أكرموا مثواه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لا يفوتنكم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قبل 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الوصايا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خصال فيها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إيّاك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الإمام آمناً إلى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2999</w:t>
      </w:r>
    </w:p>
    <w:p>
      <w:pPr>
        <w:pStyle w:val="BookText"/>
        <w:rPr/>
      </w:pPr>
      <w:r>
        <w:rPr>
          <w:rFonts w:ascii="Amiri" w:hAnsi="Amiri" w:eastAsia="Amiri" w:cs="Amiri"/>
          <w:color w:val="111111"/>
          <w:sz w:val="28"/>
          <w:sz w:val="28"/>
          <w:szCs w:val="28"/>
          <w:rtl w:val="true"/>
          <w:lang w:bidi="ar-SA"/>
        </w:rPr>
        <w:t xml:space="preserve">مدفن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 بقاتله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تنفيد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لم يترك صفراء ولا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اجملوا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فصاحته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طفولته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لندخل هذا الباب</w:t>
      </w:r>
      <w:r>
        <w:rPr>
          <w:rFonts w:eastAsia="IRNazanin" w:cs="IRNazanin"/>
          <w:color w:val="111111"/>
          <w:sz w:val="28"/>
          <w:szCs w:val="28"/>
          <w:rtl w:val="true"/>
          <w:lang w:bidi="fa-IR"/>
        </w:rPr>
        <w:t>...</w:t>
      </w:r>
      <w:r>
        <w:rPr>
          <w:rFonts w:eastAsia="IRNazanin" w:cs="IRNazanin"/>
          <w:color w:val="111111"/>
          <w:sz w:val="28"/>
          <w:szCs w:val="28"/>
          <w:lang w:bidi="fa-IR"/>
        </w:rPr>
        <w:t>314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تقوى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جئنا ندعوكم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ردّ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الحث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أجيبوا دعوتنا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سیروا إلى إخوانكم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إن تنصروا اللّه</w:t>
      </w:r>
      <w:r>
        <w:rPr>
          <w:rFonts w:eastAsia="IRNazanin" w:cs="IRNazanin"/>
          <w:color w:val="111111"/>
          <w:sz w:val="28"/>
          <w:szCs w:val="28"/>
          <w:rtl w:val="true"/>
          <w:lang w:bidi="fa-IR"/>
        </w:rPr>
        <w:t>..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الترغيب والتحذيرووو</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لقد أُصيبت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في تأبين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حدّثني جدّي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صفات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الرجل لم يسبقه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لقد فارقكم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فضائل لا تحصى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في خصائص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أُمراء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ازهدوا فيما يفنى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تحريض أصحابه للقتال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فتنة الطواغیت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تكلموا رحمكم اللّه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هلمّوا إلى 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لو طلبتم بين جابُلق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توبيخ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تقاتلون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قوم لا وفاء لهم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غدر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عن المستقبل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لو وجدتُ أعواناً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ساباط 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اتقوا اللّه في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يوم يعدّون قتيلين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الحقوا بطّيتكم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لا تردّوا عليّ رأيي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ماذا أصنع بجماعتكم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حفظ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لكي 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الأُمّة بماذا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علة 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هداية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آهات المظلوميّة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وفي الصلح فتنة وابتلاء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فضائل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لماذا يبغضون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طغیان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في التوحيد والنبوة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مجلس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اعرفوني أيّها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عرفني فقد عرفني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أخبرني عن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حقن الدماء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أنا ابن هؤلاء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لا مرحباً بمن 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أكيس الكيس التقى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ما أردت إلّا هتكي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الكُتُب والرسائل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بشهادة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في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سؤال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طاعة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الحق و رفع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توثب الأُمّة على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اتبع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الرجال للاحتيال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اليأس من إحياء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إنّ الخلافة لي و لأخي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و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بنود الوثيقة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معاوية يخون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شفعني فيه فقد أجرته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إلى من عزّاه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الشيخ حسين الطرفي،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العلامة البحراني في غاية المرام 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محمّد بن مؤمن الشيرازي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ذمة المسلمين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الاعتصام بالكتاب والسنّة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 وكتاب الحج باب حرم المدينة و كتاب الفرائض؛ وأيضاً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تولّي العتق غير مواليه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بعض الإشارات إلى ذلك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الوسائل، طبعة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كتابة العلم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النجاشي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الشيخ الطوسي و أعيان الشيعة والذريعة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النجاشي، ترجمة الحسن بن على الوشّاء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الوسائل، طبعة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قلیل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الوسائل، طبعة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الشيعة وفنون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الإرشادات للجوامع المتأخرة عن المحمّدين الثلاثة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التثبت في الحديث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قلیل</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الإستئذان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التوقّي في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القاسم بن محمّد بن أبي بكر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المناقب من الترمذي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تدوين الحديث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ترجمة القاسم بن محمّد بن أبي بكر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الوسائل، طبعة مؤسسة آل البيت،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ترجمة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ترجمة الأسود بن سریع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فيما أنكرت الجهمية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التهجد باب الدعاء والصلاة في آخر الليل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مباحث في تدوين السنّة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النهي عن المسألة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الأحداث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استتابة المرتدین،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الإيمان، باب الأمر بقتال الناس حتّی يقولوا لا إله إلّا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معجم البلدان للحموي في مادة حضرموت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 لابن حجر، ترجمة مالك بن نويرة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الأعثم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روايات عديدة أنّه عمر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الجهاد باب الخمس،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1499029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الثعلبي؛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تفسیر 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تفسير النيسابوري؛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وفيات الأعيان، ترجمة يحيى بن أكثم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باب التمتع والإقران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كتاب الحج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بهامش السندي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الوسائل، طبعة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الفتنة الكبرى،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فضل من قام رمضان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لندن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الفقه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بنيه وبني أخيه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يحيى، عن محمّد بن الحسين، عن محمّد بن قبيصة، عن عبداللّه النيسابوري، عن هارون بن مسلم، عن أبي موسى، عن أبي العلاء الشامي، عن سفيان الثوري، عن أبي زياد،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الشيخ أبو إسحاق برهان الدين محمّد بن إبراهيم بن يحيى بن علي الأنصاري الكتبي المتوفّى سنة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الخصائص الواضحة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الشرفيّة بمصر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لمن يتفكّر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الحسن بن أبي الحسن الديلمي من أعلام القرن الثامن الهجري ط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في بنات النعش وهو عند الثانية من البنات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كلام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المعللين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والآداب والمواعظ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وتعذّر اساغته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محاسن البرقي بإسناده عن العوسي، عن أبي جعفر الجوهري، عن إبراهيم بن محمّد الكوفي،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خلاف ما تضمر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للبرقي؛ روضة الواعظين للفتّال النيسابوري، 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حامد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مكاشفة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إسحاق محمّد بن إبراهيم الأنصاري الكبير الشهير بالوطواط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الخصائص الواضحة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طالقاهرة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العدل والمعاد عن تفسير المنسوب إلى الإمام العسكري 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الخلل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عن 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عن محمّد العطّار، وأحمد بن إدريس، عن الأشعري، عن بعض أصحابه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صف لي ربّك حتّی كأنّي أنظر اليه، فأطرق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 ثمّ رفع رأسه فقال</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القران في بيان مسالك الشيطان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متولي، وعنه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علامات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الغوالي على شواهد الأمالي، السيّد المرتضى للشيخ محسن آل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الأندلسي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طرائف الخلفاء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علي بن أبي طالب إبنه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بين الإيمان واليقين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الناطق بالحقّ يحیی بن الحسين الأحول البطحائي الحسيني المولود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بجرجان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الزيديّة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العباس أحمد بن إبراهيم الحسين، عن محمّد بن علي بن رحیم الشيباني، عن ابن أبي عزرة، عن يونس بن عبدالرحيم العسقلاني، عن يوسف بن منصور، عن قتيبة، عن عبداللّه بن الحسن، عن أبيه، عن جدّه،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الأحاديث النبويّة بالأسانيد اليحيويّة للّهادي إلى الحقّ يحیی بن الحسين بن القاسم بن إبراهيم بن إسماعيل بن إبراهيم بن الحسن بن الحسن السبط بن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الأعلمي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عن الحسن بن علي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بن خالد، عن محمّد بن علىّ، عن عليّ بن أسباط، عمّن ذكره،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عبداللّه كيف يكون المؤمن مؤمناً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العبّاس أحمد بن إبراهيم الحسني، عن عبداللّه بن جعفر الباشماميّ، عن عمر بن محمّد بن إسحاق النميري، عن عبداللّه بن میمون مولى الحسن، عن القاسم بن إبراهيم، عن أبيه، عن جدّه، عن أبيه،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العبد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قال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من شيعتكم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آل البيت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مكتبة الفقيه؛ 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آل البيت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والامالي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ماجيلويه، عن عمّه محمّد بن أبي القاسم، عن أحمد بن أبي عبداللّه البرقي، عن أبي الحسن علي بن الحسين البرقي، عن عبداللّه بن جبلة، عن الحسن بن عبداللّه، عن آبائه، عن جدّه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وعنه في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عالم الجن والشياطين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المعاصر عمر سليمان الأقشر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دارالكتب العلمية،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الحافظ ابو موسی عن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وعنه ملحقات الأحقاق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قدّس سرّه عن خطّ الشهيد في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دعوات الراوندي عن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وسبحان ربّك ربّ العزّة عمّا يصفون، وسلام على المرسلين، والحمد للّه ربّ العالمين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عبداللّه محمّد بن زيد الحسني، عن الناصر للحقّ الحسن بن علي رضي اللّه عنه، عن محمّد بن منصور، عن أبي كريب عن إسحاق بن منصور، عن عبداللّه بن الحسن بن الحسن، عن أبيه، عن جدّه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للحكمين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لمحيي الدين النووي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ملحقات</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مثله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للضياء نظره وفي البحار أيضاً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الحافظ الجعابي عن عبداللّه بن الحسن بن الحسن، عن أبيه، عن جدّه،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للحسن بن محمّد الديلمي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المدني وتوفّي في أوائل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الطبراني رواه السيد ابن طاووس في فلاح السائل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قال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الأحقاق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القوم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رضي اللّه عنهما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المنذر وابن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مجاهد بن جبر، عن عبدالرحمن، عن ابراهيم، عن آدم، عن سعد بن طريف، عن مقسم بن عبدالرحمن، قال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ومواعظه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ملحقات الإحقاق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ربيع الأبرار مخطوط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القويّة قال مولينا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بن أبي خيثمة 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والبرهان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في البحار، وزاد في الاخير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أم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وفيه بيان حقيقة الإعجاز وبعض النوادر من أبواب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المفسر المعروف بأبي الحسن الجرجاني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يوسف بن محمّد بن زياد وعلي بن محمّد بن سیار، عن أبويهما، عن الحسن بن علي عن أبيه بن محمد، عن أبيه محمّد بن علي، عن أبيه الرضا علي بن موسى، عن أبيه موسی بن جعفر، عن أبيه جعفر بن محمّد، عن أبيه محمّد بن علي، عن أبيه علي بن الحسين، عن أبيه الحسين بن علي، عن أبيه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بإسناده عن محمّد بن القاسم الجرجاني المفسّر، عن أبي يعقوب يوسف بن محمّد بن زیاد، وأبي الحسن علي بن محمّد بن سیّار، عن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لبدر الدين الزركشي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لقائد الحنابلة احمد بن محمّد بن حنبل الشيباني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عن حسن بن الصباح البزّاز، عن الحارث بن عطيّة، عن مخلّد بن الحسين، عن ابن جريح،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بن علي لا يزال مصلّياً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ماجيلويه عن عمّه محمّد بن ابي القسم عن أحمد بن أبي عبداللّه عن أبي الحسن علي بن الحسين البرقي عن عبد اللّه بن جبلة، عن معاوية بن عمّار، عن الحسن بن عبداللّه بن آبائه عن جدّه الحسن 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الأمالي والعلل،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ماجيلويه، عن عمّه، عن البرقي، عن أبي الحسن علي بن الحسين البرقي، عن عبداللّه بن جيلة، عن معاوية بن عمّار، عن الحسن بن عبداللّه، عن أبيه، عن جدّه الحسن ابن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ثقة الاسلام الكليني في روضة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محبوب عن عبداللّه بن غالب عن أبيه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جاء الى امير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إن كنت عالماً عن الناس وعن أشباه الناس وعن النسناس؟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ياحسين أجب الرجل 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قولك أخبرني عن الناس فنحن الناس ولذلك قال اللّه تبارك وتعالى 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أفاض بالناس في حديث طويل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سعد السعدي، عن أبي بكر القطيعي، عن عبداللّه بن أحمد بن حنبل، عن أبيه، عن سفيان، عن موسى الجهني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العبّاس عن ابن عقدة، باسناده عن سليم بن قیس، عن الحسن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جماعة عن ابي المفضّل، عن جعفر بن محمّد بن جعفر بن الحسن العلوي الحسيني، عن موسى بن عبداللّه بن حسن عن أبيه عن جدّه عن ابيه وخاله علي بن الحسين عن الحسن والحسین ابن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القاسم علي بن أحمد بن موسی بن عمران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ابي عبداللّه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زياد الأدمي، عن عبد العظيم بن عبداللّه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محمّد بن علي الرضا، عن أبيه، عن آبائه،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حميد، عن يحيى بن واضح، عن يحيى بن يعقوب أبي طالب، عن أبي عون محمّد ابن عبيد اللّه الثقفي، عن أبي عبدالرحمن السلمي</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الشيرازي</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يكاتبه 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إيذاء محمّد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يظهرك اللّه بمكّة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وكثر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خالداً فيها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موالاة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وقمر 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نسختى المخطوط، وقر مضيء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وحكمته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يكاتبه 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فليعمل المطيع منكم وليف بحسن معاملته ليسر بشریف الجزاء و عظیم الحباء وليوفر المخالف له بشديد العقاب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الغلبة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مخالفته 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لمنافقيكم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مؤمنیكم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وبمنافقیكم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فيقام لها 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وقد قعد عنها فتشته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قعد عنها كبسته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فتشته خ ل</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وجدت له عذراً اعذرته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مَنَعَ مَسَاجِدَ اللَّهِ أَنْ يُذْكَرَ فِيهَا اسْمُهُ وَسَعَى فِي خَرَابِهَا أُولَئِكَ مَا كَانَ لَهُمْ أَنْ يَدْخُلُوهَا إِلَّا خَائِفِينَ لَهُمْ فِي الدُّنْيَا خِزْيٌ وَلَهُمْ فِي الْآخِرَةِ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بعض أصحابنا رفعه إلى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برجل وجد في خربة، وبيده سكین ملطّخ بالدم، وإذا رجل مذبوح يتشحّط في دمه، 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أنا قتلته،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به فاقتلوه 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ولحديث ابي الحمراء هذا طرق كثيرة ومصادر، وقد رواه الحبري بسندين آخرين في آخر الأحاديث التي أوردها في تفسير آية التطهير من تفسيره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للطبري الإمامي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الامامي، حدّثنا أحمد بن ابي طيب بن شعيب، عن أبي الفضل، عن أحمد بن هاشم، أخبرنا مالك بن سليمان، عن أبيه، عن عمرو بن شمر، عن الأجلح، عن الشعبي، قال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خضر بن عبدالرحمان الأزدي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الامر تسير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ملحقات الاحقاق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تعاليم الامام الحسن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الإثنی العشرية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الشرق والغرب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والبحار،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 من المغرب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 آخر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اليه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اليه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عرض عليه صنماً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نظر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الحسن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 وأبلج الأسنان من أبلج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وأشرق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والبحار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يختم في يمينه،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يتختّم في يمينه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والبحار،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يزلف الميعاد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والبحار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يخلّده في نار جهنم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والبحار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عن محمّد بن مسلم،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للمولى علي بن سلطان محمّد القاري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نسيم الرياض ط دار الفكر بیروت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المولوي علي بن سلطان محمّد القاري في شرح الشفاء للقاضي عياض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الزيارة والدعاء المذكورتان في الحديث فذكرهما في نفس المصدر قبيل الحديث المذكور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الشيخ المفيد،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الزيارة بأدنى تغيير مع زيادات، فتتبع لفظه، لأنّه أسبق وأوثق،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ذلك فقف متوجّهاً الى قبر امیر المؤمنين صلوات اللّه عليه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یارسول اللّه، السلام عليك ياصفوة اللّه، السلام عليك يا أمين اللّه، السلام علي مَن اصطفاه اللّه واخصّته واختاره من بريتّه، السلام عليك يا خلیل اللّه مادجى الليلُ و غسق، وأضاءَ النهارُ وأشرَق، السلام عليك ما صَمَت صامتٌ ونَطَق ناطقٌ و ذَرَّ شارقٌ ورحمة اللّه وبركاته، السلام على مولانا امیر المؤمنين علي بن أبي طالب، صاحب السوابق والمناقب والنّحدة ومُبيدالكتائب، الشديد الباس، العظیم المِراس، المكين الأساس، ساقي المؤمنين بالكاس من حوض الرسول المكين الأمين، السلام على صاحب النهى والفضلِ والطوائل، والمكرمات والنوائل، السلام على فارسِ المؤمنين، وليثِ الموحّدين، وقاتل المشركين، ووصي رسول ربّ العالمين، ورحمة اللّه وبركاته، السلام على مَن أيّده اللّهُ بجبرئيل، وأعانه بمیكائیل، وأزلفه في الدارين، وحباه بكلّ ما تقرّ به العين، وصلّى اللّه عليه وعلى آله الطاهرين وعلى أولاده المنتجبين وعلى الأئمّة الراشدين الّذين أمروا بالمعروف ونهوا عن المنكر، وفرضوا علينا الصلوات، وأمروا بايتاء الزكاة، وعرَّفونا صيام شهر رمضان وقراءة القرآن، السلام عليك يا امير المؤمنين ويعسوب الدين وقائد الغرّ المحجّلين، السلام عليك يا باب اللّه، السلام عليك يا عين اللّه الناظرة ويده الباسطة و أذنه الواعية وحكمته البالغة ونعمته السابغة، السلام على قسيم الجنّة والنار، السلام على نعمة اللّه على الابرار ونقمته على الفجّار، السلام على سيّد المتّقين الأخيار، السلام على أخي رسول اللّه وابن عمّه، وزوج ابنته، والمخلوق من طينته، السلام على الأصل القديم والفرع الكريم، السلام على الثّمر الجني، السلام على أبي الحسن عليّ، السلام على شجرة طوبی وسدة المنتهى، السلام على آدم صفوة اللّه، ونوح نبي اللّه و ابراهیم خلیل اللّه، و موسی كلیم اللّه، وعیسی روح اللّه، ومحمّد حبيب اللّه ومن بينهم من الصدّيقين والنبيّين و الشهداء و الصالحين وحسن اولئك رفيقاً، السلام على نور الأنوار و سليل الأطهار وعناصر الأخيار، السلام على والد الأئمّة الأطهار، السلام على حبل اللّه المتين و جنبه المكين ورحمة اللّه وبركاته، السلام على أمين اللّه في أرضه وخليفته والحاكم بأمره والقيّم بدينه والناطق بحكمته والعامل بكتابه أخ الرسول وزوج البتول وسيف اللّه المسلول، السلام على صاحب الدّلالات والآيات الباهرات والمعجزات القاهرات والمنجي من الهلكات الّذي ذكره اللّه في محكم الآيات فقال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فِي أُمِّ الْكِتَابِ لَدَيْنَا لَعَلِيٌّ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اسم اللّه الرضي ووجهه المضيء، وجنبه العليّ ورحمة اللّه وبركاته، السلام على حجج اللّه وأوصيائه، وخاصّة اللّه وأصفياء اللّه وخالصته وأمنائه، ورحمة اللّه وبركاته قصدتك يامولاي يا أمين اللّه وحجّته، زائراً عارفاً بحقّك موالياً لأوليائك معادياً لأعدائك، متقرّباً الى اللّه بزيارتك فاشفع لي عند اللّه ربّي وربّك في خلاص رقبتي من النار وقضاء حوائجي حوائج الدنيا والآخرة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كتاب المزارج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إنقطاع المطر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الذكر في الصلاة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 الأئمّة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صالح بن احمد، عن عبداللّه بن جبلة، عن العلاء عن محمد،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حصّنوا أموالكم، وأهليكم، واحرزوهم بهذه وقولوها بعد صلاة العشاء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العوذة التي عوذّ بها جبرئیل الحسن والحسين صلوات اللّه عليهما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للمشهدي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والمشقّة، واللدد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الشديدة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إبن الأثير في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هذه الرواية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الحسن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للحُمّى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لشيروية بن شهردار بن شیروية الديلمي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للمتّقي الهندي علي بن حسام الدين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أخي دعبل، عن الرضا، عن آبائه، عن علي بن الحسين، عن عمّه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 بن الخطاب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عساكر، تأليف ابن منظور محمّد بن مكرم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تقدّم مثله بسند آخر ولكن في هذا السند زيادات وفي تكراره فائدة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يحيى أبي جعفر الأودي، عن عبدالحميد بن صالح، عن أبي شهاب، عن مسعر، عن أبي مصعب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ثلاثة رجال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أقلني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حالتهما الأولى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بعض كتب أصحابنا الثقاة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أرحمَ الراحمين، ويا خير الغافرين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ابن طاووس بسنده المتقدّم في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والكفعمي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للسيد ابن طاووس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رَقَبَة بن مَصقَلة أبو عبداللّه العبدي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رجال العامّة وثقة ابن حنبل والدار قطني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للعسقلاني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رقبة روى الحديث مرسلاً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نحورهم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مقابلتهم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في ضمن احتجاج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معاوية وأصحابه لعنهم اللّه أنّهم لمّا دعوه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الدعاء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الأدعية لقضاء الحوائج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العباس احمد بن ابراهيم الحسني، عن أبي زيد عیسی بن محمّد العلوي، عن محمّد بن منصور، عن عبداللّه بن موسی بن عبداللّه بن الحسن،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الحديث الأوّل من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مایكون عند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الحضيني الحسين بن حمدان عن محمّد بن اسماعيل، وعلي بن عبداللّه الحسني، عن أبي شعيب و محمّد بن نصير، عن عمر بن الخطاب، عن محمّد بن المفضّل، عن المفضّل بن عمر، عن الإمام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وفيه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شیرویه بن شهردار دیلمی ملقب بالكياء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جمع من أكابر المحدّثين بأسانيدهم عن أبي الحوراء ربيعة بن شيبان، وأبي هريرة، وعائشة كلّهم عن أبي محمّد الزكيّ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وإليك بعضهم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أعاجيب الكلام لانّ أمّ كلثوم بنت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ولدت بعد أو كانت ذات سنة أو سنتين، ولقد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ذات اربعة سنوات أو أقل منها، فيحتمل أن يكون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أختها يعني أخت أمّهما وهي زوجة ابن عفان، والعجيب من مولانا المجلسي والعلامة الطريحي والبحراني في البحار والمنتخب والعوالم حيث لم يتوجهوا الى ذلك، ويحتمل التصرف من قبل الناسخين أو غير ذلك، واللّه أعلم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 والبحار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عبيد بن دينار العبدي أبو عبيد البصري ترجمة ابن حجر في التقريب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فاضل، ورع من الخامسة،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البصري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عبيد الثقفي، وأمّه سُميّة، استلحقه معاوية بأنّه أخوه من أبي سفيان، ولد عام الهجرة، وأسلم زمن أبي بكر، وصار كاتباً لأبي موسى الأشعري زمن إمرته على البصرة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للحافظ أبي الحسن خيثمة بن سليمان الطرابلسي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طراد بن الحسين، عن ابن أبي كامل الأطرابلسي، عن خيثمة بن سليمان، عن عبيد بن محمّد الكشوري، عن عبداللّه بن عبدربه البصري عن أبي رجاء، عن شعبة، عن أبي اسحاق، عن الحرث،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جبرئيل 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فوافقه مغتمّاً،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ما هذا الغم الّذي أراه في وجهك؟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أصابتهما 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بالعين فإنّ العين حقّ، أفلا عوّذتهما بهؤلاء الكلمات؟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 ياجبرئیل؟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فقالها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فقاما يلعبان بين يديه،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عوّذوا أنفسكم ونساءكم وأولادكم بهذا التعويذ، فإنّه لم يتعوّذ المتعوّذون بمثله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المجلسي طاب ثراه في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 في ضمن الحديث</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الأشهر الثلاثة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فيقول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ومعظمه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أبيض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النَدي أي البلل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البلطح أي المرثمي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للحميري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السندي بن محمّد، عن أبي البختري وهب ابن وهب القرشي، عن الصادق،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عند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فشكوا اليه قلّة المطر،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أدع لنا بدعوات في الإستسقاء، فدعا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فقال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 لنا بدعوات في الإستسقاء،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للإربلي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وأورده الحلّي أيضاً في العدد القويّة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ولكن جعله آية اللّه العظمى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ملحقات الإحقاق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الأستاذ توفيق أبي علم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وعوالم العلوم والمعارف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القوم أيضاً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العارف الشيخ نصر بن محمّد السمرقندي أبواللیث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إذا أتى باب المسجد رفع رأسه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عبدك ببابك يا محسن قد أتاك المسيء وقد أمرت المحسن منّا أن يتجاوز عن المسيء، فأنت المحسن وأنا المسيء فتجاوز عن قبيح ما عندي بجميل ما عندك یا كریم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المسجد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جوره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عبدالصمد، عن جماعة من المدنيّين، عن الثقفي، عن يوسف، عن الحسن بن الوليد، عن عمر بن محمّد السناني، عن إبراهيم بن عبدالرحمن، عن محمّد بن فضیل بن غزوان، عن إسماعيل بن جويبر، عن الضحّاك،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إِنَّا فَتَحْنَا لَكَ فَتْحًا مُبِينًالِيَغْفِرَ لَكَ اللَّهُ مَا تَقَدَّمَ مِنْ ذَنْبِكَ وَمَا تَأَخَّرَ وَيُتِمَّ نِعْمَتَهُ عَلَيْكَ وَيَهْدِيَكَ صِرَاطًا مُسْتَقِيمًاوَيَنْصُرَكَ اللَّهُ نَصْرًا عَزِيزًاهُوَ الَّذِي أَنْزَلَ السَّكِينَةَ فِي قُلُوبِ الْمُؤْمِنِينَ لِيَزْدَادُوا إِيمَانًا مَعَ إِيمَانِهِمْ وَلِلَّهِ جُنُودُ السَّمَاوَاتِ وَالْأَرْضِ وَكَانَ اللَّهُ عَلِيمًا حَكِيمًالِيُدْخِلَ الْمُؤْمِنِينَ وَالْمُؤْمِنَاتِ جَنَّاتٍ تَجْرِي مِنْ تَحْتِهَا الْأَنْهَارُ خَالِدِينَ فِيهَا وَيُكَفِّرَ عَنْهُمْ سَيِّئَاتِهِمْ وَكَانَ ذَلِكَ عِنْدَ اللَّهِ فَوْزًا عَظِيمًاوَيُعَذِّبَ الْمُنَافِقِينَ وَالْمُنَافِقَاتِ وَالْمُشْرِكِينَ وَالْمُشْرِكَاتِ الظَّانِّينَ بِاللَّهِ ظَنَّ السَّوْءِ عَلَيْهِمْ دَائِرَةُ السَّوْءِ وَغَضِبَ اللَّهُ عَلَيْهِمْ وَلَعَنَهُمْ وَأَعَدَّ لَهُمْ جَهَنَّمَ وَسَاءَتْ مَصِيرًاوَيُعَذِّبَ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جُنُودُ السَّمَاوَاتِ وَالْأَرْضِ وَكَانَ اللَّهُ عَزِيزًا حَكِيمًا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لوجع الرجلين والركبة،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 الأئمّة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في القرآن الكريم والسنّة المطهّرة للفاضل المعاصر محمّد الصبّاغ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السلام العالميّة ودار الاعتصام وعنه ملحقات الإحقاق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أبو جعفر محمّد بن بابویه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عبداللّه بن 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محمّد بن الحارث النوفلي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وكان خادم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زوّج المأمون محمّد بن علي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كتب إليه أنّ لكلّ زوجة صداقاً من مال زوجها، وقد جعل اللّه أموالنا في الآخرة مؤجّلة لنا فكنزناها هُناك كما جعل أموالكم في الدُنيا معجّلة لكم فكنزتموها هنا وقد أمهرت ابنتك الوسائل إلى المسائل وهي مناجاة دفعها إليّ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إليّ موسى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إليّ جعفر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إلىّ محمّد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إليّ عليّ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إلىّ الحسين بن عليّ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دفعها إلىّ الحسن أخي وقال دفعها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دفعها إلىّ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دفعها إليّ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مفاتیح كنوز الدنيا والآخرة، فاجعلها وسائلك إلى مسائلك تصل إلى يُبغيتك وتنجح في طلبتك، ولا تؤثرها لحوائج دنياك فتبخس بها الحظّ من آخرتك، وهي عشر وسائل إلى عشر مسائل، تطرق بها أبواب الرغبات فتفتح، وتطلب بها الحاجات فتنجح، وهذه نسختها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أحراز مولانا الإمامين الهمامين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حرز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تامِك وهي الناقة العظيمة السنام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أدعية المناجاة عن البلد الأمين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البلد الأمين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 الإصر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أي ثقيله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الأدعية عن البلد الأمين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الدعوات المأثورة غير الموقّتة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المفضّل الشيباني، رجاء بن يحي أبي الحسن العبر تائي،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هذا الدعاء في دار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دعاء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أتى معاوية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الدعاء الفيّومي الأصبهاني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بن طاوس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أبي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قرّة في كتاب عمل شهر رمضان بإسناده إلى موسی بن جعفر،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خَلَقَ الْأَزْوَاجَ كُلَّهَا وَجَعَلَ لَكُمْ مِنَ الْفُلْكِ وَالْأَنْعَامِ مَا تَرْكَبُونَلِتَسْتَوُوا عَلَى ظُهُورِهِ ثُمَّ تَذْكُرُوا نِعْمَةَ رَبِّكُمْ إِذَا اسْتَوَيْتُمْ عَلَيْهِ وَتَقُولُوا سُبْحَانَ الَّذِي سَخَّرَ لَنَا هَذَا وَمَا كُنَّا لَهُ مُقْرِنِينَوَإِنَّا إِلَى رَبِّنَا لَمُنْقَلِبُونَ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الركوب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التهنئة بالولد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بندار، عن إبراهيم بن إسحاق الأحمر، عن عبداللّه بن حمّاد، عن أبي مريم الأنصاري، عن أبي برزة الأسلمي،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نشوء الولد والدعاء والتداوي لطلبة،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الواقية وجَنّة الإيمان الباقية المعروف بالمصباح للشيخ تقي الدين إبراهيم الكفعمي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علّمها إيّاه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وعليها روينا بإسنادنا إلى أبي المفضّل محمّد بن المطلب الشيباني من الجزء الثالث من أماليه بإسناده نسبه إلى مولانا الحسن بن مولانا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أمّه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بإسناد صحيح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ألا أُعلّمك دعاءً لا يدعو به أحد إلّا استجيب له ولا يجوز فيك سحر ولا سمّ ولا يشمت بك عدوّ ولا يعرُضُ لك الشيطان ولا يُعرِضُ عنك الرحمن ولا يزغ قلبك ولا تردّ لك دعوة ويقضي حوائجكّ كلّها؟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لهذا أحبّ إليّ من الدنيا وما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النوادر لابن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المحاسن، عن أبي عبداللّه، عن أبي جعفر، عن عقيل بن شمر، عن محمّد بن أبي عثمان، عن هذيل بن إبراهيم، عن صالح بن سنان</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القدر،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طاووس في كتاب 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دفع الهموم والأحزان، لأحمد بن داود النعماني، قال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5825</w:t>
      </w:r>
      <w:r>
        <w:rPr>
          <w:rFonts w:ascii="IRNazanin" w:hAnsi="IRNazanin" w:eastAsia="IRNazanin"/>
          <w:b w:val="false"/>
          <w:b w:val="false"/>
          <w:bCs w:val="false"/>
          <w:i w:val="false"/>
          <w:i w:val="false"/>
          <w:iCs w:val="false"/>
          <w:color w:val="333333"/>
          <w:sz w:val="20"/>
          <w:sz w:val="20"/>
          <w:szCs w:val="20"/>
          <w:rtl w:val="true"/>
        </w:rPr>
        <w:t>، وفي عدّة الداعي مثله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وبعزّة الجبابرة من خلقك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غوثي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مهج الدعوات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 للسيّد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مهج الدعوت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الأصل الّذي نقلت منه هذه القنوتات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يأتي ذكره بغیر إسناد، ثمّ وجدت بعد سطر فيه القنوتات إسنادها في كتاب عمل رجب وشعبان و شهر رمضان، تأليف أحمد بن عبداللّه بن عیّاش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الطيّب الحسن بن أحمد بن محمّد بن عمر بن عبداللّه بن الصباح القزويني وأبو الصباح محمّد بن أحمد بن محمّد بن عبدالرحمن البغدادي الكاتبان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بحضرة شيخنا فقيه العصابة ذكر مولانا أبي محمّد الحسن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ينقم منه الناس تسليم هذا الأمر إلى ابن أبي سفيان، فقال 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مولانا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شأناً وأعلى مكاناً وأوضح برهاناً من أن يقدح في فعل له اعتبار المعتبرين، أو يعترضه شكُّ الشاكّين وارتياب المرتابين، ثمّ أنشأ يحدّث فقال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برّ 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الكميل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يحرّض على برّ الوالدين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عليكم ببرّهما فإنّ في دعائهما الإنجبار والبوار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الأعلمي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بن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البغوي الحافظ المعروف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 ونسخة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عقیصته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خالية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يحسبه من لم يتأمّله أشم، 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الأنف و استواء أعلاها وإشراف الأرنبة قليلاً، ومنه قصيدة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 العرانين ابطال لبوسهم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جمع أشم، والعرانين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 وهو كناية عن الرفعة والعلوّ وشرف الأنفس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المزيّنة فيها حمرة كالدم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هنا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 الصدر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المشية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المصادر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المعاني هي موجودة 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يتكلّم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الفم، وإنما يكون ذلك لرحب شدقيه، والعرب تمتدح بذلك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يذمّ ذواقاً، وأسقط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كان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يغضب لنفسه ولا ينتصر لها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وفي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تحدّث قارب يده اليمنى من اليسرى فضرب بإبهامه اليمنى راحة اليسرى، وإذا غضب أعرض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تحدّث أشار بها فضرب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براحته اليمنى باطن إبهامه اليسرى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 عن مثل حبّ الغمام،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 عن أسنان بيض كالبرد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فكتمت هذا الخبر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أبي غسان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وأصلح الأمّة من مسألته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المكارم إلّا في نسخة من مسائلته عنهم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يستطيع إبلاغ حاجته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يستطيع إبلاغها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أحدعشرة، وفي العيون والمكارم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يقبل من أحد غيره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يعنيه، ويؤلفهم ولا يفرقهم،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 مالك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خ 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الناس فيه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في نسخة من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حال عند عتاد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هذه الجملة قد سقطت من العيون والمعاني لما يأتي بعد ذلك تفسيرها في كلام الصدوق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 جلّ اسمه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يتّخذ لنفسه مجلساً يعرف 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 جلسائه نصيبه حتّی لا يحسب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جلسائه نصيبه حتّی لا يحسب جليسه أنّ أحداً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جالسه أو نادمه لحاجة صابره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معه، ومعنی نادمه جالسه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يرده إلّا بها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وسع الناس منه بسطه وخلقه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 و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أباً، وفي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لهم أباً رحيماً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توهن خ 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متعادلون متفاضلون فيه بالتقوى متواضعون، يوقّرون فيه الكبير، ويرحمون فيه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أي في مجلسه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ويحفظون،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يحوطون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يحيطون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 أبو غسان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عثراته ولا عورته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تكلّم عنده أحد أنصتوا له حتّی يفرغ من حديثه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فأوفدوه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الموجود أيضاً في نسخة من العيون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بانتهاء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من المكارم،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بدل قيام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الحذر أربع خ 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أصلح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جمع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الغضائري، عن علي بن محمّد العلوي، عن الحسن بن علي بن صالح، عن الكليني، عن عليّ بن محمّد، عن إسحاق بن إسماعيل النيسابوري،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النبي وعلي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إثبات الهداة عن المفيد بإسناده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بإسناد تقدّم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اللطائف الغيبيّة للمير سيّد أحمد بن زين العابدين العلوي العاملي من تلامذة الميرداماد و من أعلام القرن الحادي عشر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مكتبة الصدوق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الحكم بن محمّد بن سالم بن أبي مريم الجمحي أبو محمّد المصري الفقيه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أبي كثير الأنصاري مولاهم المدني وثّقه ابن حجر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إدريس، عن أبيه، عن البرقي، عن أبيه، عن ابن أبي عمير، عن عبداللّه بن الحسن بن الحسن بن علي، عن أبيه، عن جدّه، قال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حَمدان أبو الفضل الأصبهاني الحنفي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شعیب بن عبدالحميد بن بِسطام الواسطي الطحّان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هارون بن زاذني أبو خالد الواسطي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شيبان بن عبدالرحمن التميمي أبو معاوية البصري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أحمد بن إدريس، عن أبيه، عن أحمد بن محمّد بن خالد، عن أبيه، عن محمّد بن أبي عمير، عن عبداللّه بن الحسن بن الحسن بن علي، عن أبيه، عن جدّه قال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أبي يعقوب الكاتب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بن أبي خلف، عن أحمد بن محمّد بن عيسى، عن محمّد بن خالد البرقي، عن القاسم بن يحيى، عن جدّ الحسن بن راشد، عن عبداللّه بن سنان،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داود عن محمّد بن علي الكوفي، عن أبي عمرو عثمان بن أحمد بن عبداللّه، عن القاضي أبي إسحاق إبراهيم بن محمّد بن عبداللّه الرازي، عن عبدالرحمن بن محمّد الحسني، عن محمّد بن الحسن الفارسي، عن محمّد بن منصور، عن إبراهيم بن عبداللّه بن حسين بن عثمان بن معلّی بن جعفر، قال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قولویه جعفر بن محمّد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الحسين، عن علي بن إبراهيم بن هاشم، عن أبيه، عن عثمان بن عيسى، عن المعلی بن أبي شهاب،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المتوكّل، عن السعدآبادي، عن البرقي، عن عیسی بن عثمان، عن المعلّی بن شهاب،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البراء ثنا عبدالمنعم بن إدريس بن سنان، عن أبيه، عن وهب منبّه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بإسناد تقدّم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أهل البيت في الكتاب والسنّة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المعاجز للسيّد البحراني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بدلائل الإمامة لأبي جعفر محمّد بن جرير الطبري الإمامي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سفيان، عن أبيه، عن الأعمش، عن أبي بريدة، عن محمّد بن حجارة،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به صريمة من الظباء، فصاح بهنّ فأجابته كلّها حتّی أتت بين يديه،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هذا وحش فأرِنا آية من السماء، فأومأ نحو السماء ففتحت الأبواب ونزل نور أحاط بدور المدينة، فنزلت الدور حتّی كادت أن تخرب،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ردّها یابن رسول اللّه، فقال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تقدّم ذكره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الحافظ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والعلّامة شمس الدين محمّد بن عبدالرحمن السخاوي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إستجلاب إرتقاء الغرف بحبّ أقرباء الرسول ذوي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مصوّرة من مخطوطة مكتبة عاطف أفندي باسلامبول، وعنهما ملحقات الإحقاق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الفرج في مقاتل الطالبیين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القسم الأخير من الرواية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عن أحمد بن محمّد بن عبدالوهاب، عن عمر بن عبداللّه بن شوذب، عن الحسين بن إسحاق، عن زكریّا بن يحيى، عن فضیل بن عبدالوهّاب، عن تليد بن سليمان، عن أبي الجحاف، عن أبي حازم،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النبيّ عليّاً وفاطمة وحسناً وحسيناً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حاربكم وسلم لمن سالمكم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خلّاد المقري، عن قيس بن الربيع، عن ليث بن أبي سليمان، عن ابن أبي ليلى،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الشريف أبي محمّد الحسن بن حمزة، عن أحمد بن عبداللّه، عن جدّه أحمد بن أبي عبداللّه، عن أبيه عن داود بن النعمان، عن عمرو بن أبي المقدام، عن أبيه،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وسيلة المال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لإبراهيم بن محمّد الكوفي الأصبهاني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للقاضي أبي حنيفة المغربي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الجلالي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علي بن الحسن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بن عبيد اللّه، عن علي بن محمّد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صالح بن شعيب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الكليني، عن علي بن محمد، عن إسحاق بن إسماعيل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عليكم</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الوالدين والولد والأرحام وذوي القربی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السيّد حسن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الهيثمي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بن شعيب بن حيّان أبو محمّد الأزدي مولاهم البصري ثمّ المصري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صالح بن محمّد بن مسلم أبو صالح المصري كاتب لیث بن سعد،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سعد الفهمي الفقيه المصري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يُزُرج المصري مولى أمّ حبيبة ترجمه ابن حجر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الدلائل للعلامة شهاب الدين أحمد الشيرازي الحسيني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مصوّرة من مخطوطة مكتبة الملّي بفارس وعنه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في نصيحة العامّة إبن كرامة البيهقي 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إمبروزیانا بإيطاليا،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وعنه 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الهيتمي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عبداللطيف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غير واحد من أعلام القوم وإليك بعضهم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مسعود الفرّاء البغوي نسبته إلى بَغا من قرى خراسان بین هرات ومرو، كان فقيهاً مفسّراً محدّثاً شافعيّاً،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وفتح الباء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العصافير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عن ابن حبيب، عن ابن بهلول، عن إسماعيل بن أبان، عن سلّام بن أبي عمرة، عن معروف بن خرّبوذ، عن أبي الطفيل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لعليّ بن محمّد الخزّاز الرازي القمّي الّذي روى عن الصدوق ومعاصریه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محمّد، عن محمّد بن عمر القاضي الجعابي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الموصلي المتوفّی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واقد، عن إبراهيم بن عبداللّه، عن عبداللّه بن عبدالحمید، عن أبي ضمرة، عن عباية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للسيّد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النصوص لابن بابویه بإسناده عن أبي المفضّل الشيباني، عن أبي القاسم أحمد بن عامر، عن سليمان الطائي ببغداد، عن محمّد بن عمران الكوفي، عن عبدالرحمن بن أبي نجران، عن صفوان بن يحيى، عن إسحاق بن عمار، عن جعفر بن محمد، عن أبيه محمد، عن أبيه علي بن الحسين، عن أبيه الحسين بن عليّ، عن أخيه الحسن بن عليّ صلوات اللّه عليهما، قال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علي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مالك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الحصين عليّ بن فرات بن أحنف، عن جابر بن یزید الجعفي، عن محمّد بن عليّ الباقر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 بن الحسين بن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البزوفري، عن أحمد بن محمّد الهمداني، عن القاسم بن محمّد بن حماد، عن غياث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إسماعيل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يونس بن أرقم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جریر الطبري الإمامي، بإسناده عن أبي المفضّل، عن محمّد بن الحسن الكوفي، عن محمّد بن عبداللّه القاضي، عن يحيى بن میمون الخراساني، عن عبداللّه بن سنان، عن أخيه محمّد بن سنان الزهري، عن سيّدنا الصادق، عن أبيه، عن جدّه الحسین و عمّه الحسن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جریر الطبري الإمامي، بإسناده عن أبي المفضّل، عن محمّد بن الحسن الكوفي، عن محمّد بن عبداللّه القاضي، عن یحیی بن میمون الخراساني، عن عبداللّه بن سنان، عن أخيه محمّد بن سنان الزهري، عن سيّدنا الصادق، عن أبيه، عن جدّه الحسين وعن عمّه الحسن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بإسناده عن محمّد بن وهبان، عن داود بن هیثم، عن جدّه، عن إسحاق بن بهلول، عن أبيه، عن طلحة بن زيد، عن الزبير بن عطاء، عن عمیر بن هانىء، عن جنادة بن أبي أميّة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للخرّاز القمي بإسناده عن الحسين بن محمّد بن سعيد الخزاعي، عن عبدالعزيز بن يحيى الجلودي، عن الجوهري، عن عتبة بن الضحّاك، عن هشام 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أبيه فقال في خطبته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النصوص لابن بابویه بإسناده عن علي بن الحسن بن محمّد، عن عتبة بن عبداللّه الحمصي، عن سليمان بن عمر الرايسي الكاتب الحمصي عن عبداللّه بن جعفر بن عبداللّه المحمّدي، عن أبي روح بن فروة بن الفَرَج، عن أحمد بن محمّد بن المنذر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صلوات اللّه عليهما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للسيّد هاشم البحراني، عن كتاب النصوص لابن بابويه القمي بإسناده عن عليّ بن الحسن بن محمّد، عن عتبة بن عبداللّه الحمصي قراءةً عليه، عن عبداللّه بن محمّد، عن يحيى الصوفي، عن علي بن ثابت، عن زرّ بن حبيش،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البحراني في الإنصاف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النصوص لابن بابویه بإسناده عن عليّ بن حسن بن محمّد، عن عتبة بن عبداللّه الحمصي، عن عليّ بن موسى القطفاني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عبداللّه بن الحسن بن الحسن، عن أبيه عن جدّه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بإسناده عن أحمد بن محمّد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المعروف بابن عقدة المتوفّی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 بن الحسين بن حازم، عن عبیس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بن هشام أبي الفضل الناشري الأسدي المتوفّی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عبداللّه ن جبلة، عن مسكين الرحّال، عن علي بن أبي المغيرة، عن عميرة بنت نفيل،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الحديث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المعروف بسنده عن جابر بن 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يسند إلى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لآية اللّه الصافي الگلپایگاني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الخرائج وفي بشارة الإسلام عن عقد الدرر، عن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عميرة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وينزل السماء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الليل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سليمان الصنعاني من أعلام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ملاحم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عتبة؛ أهل البيت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بكسر أوّله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في كتب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مخول بن راشد الكوفي الحنّاط وهو عامي نسب إلى التشيّع، والظاهر هو غير هذا لما في أمالي ابن الشيخ في غير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مخول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الربيع بن المنذر، عن أبيه،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أواخر المجلس الرابع منه، ولم نجد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عندنا من كتب الرجال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عمدا إلى هذا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قصداه ونوياه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لنا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أوصى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عن اللّه رسالته في خبر الغدیر و غیره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الجدّة من الميراث السدس، روى الجمهور عن قبيصة بن ذويب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الأم، أو أم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بكر فسألته ميراثها من ابن ابنها أو ابن بنتها ؟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في كتاب اللّه شيء وما علمت لك في سنّة رسول اللّه شيئاً فارجعي حتّی أسأل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السدس،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معك غيرك؟ فقام محمّد بن مسلمة وقال مثل ما قال المغيرة، فأنفذه لها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النسائي وابن ماجة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زعمه في أمرنا كزعمه في سهم الجدّة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أقلقه وأحزنه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حفص عمر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مهران، قال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أدعية المناجاة وج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عن ابن مقبرة، عن محمّد بن عبداللّه الحضرمي، عن جندل بن والق، عن محمّد بن عمر المازني، عن عبادة الكلبيّ، عن جعفر بن محمّد، عن أبيه، عن عليّ بن الحسين، عن فاطمة الصغرى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محمّد بن سليمان الكوفي، من أعلام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الأنوار، عن عبداللّه بن الحسن،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الكوكب الدرّي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تغسيل الرجل زوجته والمرأة زوجها من أبواب غسل الميّت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الوفاء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اليقين بإسناده عن عثمان بن أحمد بن السمّاك في كتاب الفضائل، عن الحسين ، عن أحمد بن الحسين، عن محمّد بن علي الكوفي، عن عبيد بن يحيى الثوري، عن محمّد بن الحسن بن علي بن أبي طالب، عن أبيه ،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اليقين، بالإسناد عن ابن السمّاك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أحمد 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عن أحمد بن الحسين، عن أحمد بن الحسن، ومحمّد بنعلي، عن عبيد بن يحيى، عن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جدّه ، قال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الحسن القطّان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عبدالرحمن بن محمّد الحسيني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إبراهيم بن محمّد بن الفزاري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عبداللّه بن يحيى الأهوازي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بن علي بن عمرو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محمّد بن جمهور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بلال، عن علي بن موسى، عن موسی بن جعفر، عن جعفر بن محمّد، عن محمّد بن علي، عن علي بن الحسين، عن الحسن بن علي،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جبرائيل، عن ميكائيل، عن إسرافيل ، عن اللوح، عن القلم، قال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عمر الحافظ البغدادي، عن أبي محمّد الحسن بن عبداللّه بن محمّد بن علي بن العبّاس الرازي، عن أبي عبداللّه بن محمّد بن علي بن العبّاس بن هارون التميمي، عن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عن آبائه سلام اللّه عليهم أجمعين ،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أخيه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 عن الحسين بن الأشقر، عن صالح بن أبي الأسود، عن أخيه، عن عبداللّه بن الحسن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أبيه، عن جدّه قال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حسام الدين المروي الحنفي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جلس عليّ رضي اللّه في الخلافة خطب خطبة ذكرها أبو سعيد البختري 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إصعد المنبر وتكلّم، فصعد وبعد الحمد والتصلية قال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جماعة من أعلام العامّة في كتبهم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الشيخ حسام الدين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في مكتبة السيّد الإشكوري،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يرفعه بسنده عن الحسن،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لمحمّد بن علي بن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أمالي الشيخ بسند آخر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وسندها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بن إبراهيم السلمي، عن عمر بنعلي المتكي، عن أحمد بن محمّد بن صفوة، عن الحسن بن علي بن محمّد العلوي، عن النوفلي، عن عمّه، عن أبيه، عن جدّه، عن الحسن بن علي، عن فاطمة ، عن أبيها صلوات اللّه عليهم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الحسين بن أحمد بن إدريس، عن أبيه، عن أحمد بن محمّد بن خالد، عن أبيه، عن خلف بن حمّاد، عن أبي الحسن العبدي، عن سليمان بن مهران، عن أبي إسحاق، عن عمرو بن حبشي، عن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الشيرازي في كتابه بالإسناد عن الهذيل، عن مقاتل، عن محمّد بن الحنفيّة ،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أَيِّ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الثمين في سيرة الخلفاء والسلاطين لإبراهيم بن محمّد بن الدقاق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لصفي الدين أحمد بن فضل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 بدمشق في المكتبة الظاهرية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يحیی بن يعلى الأسلمي القطراني أبو زكریّا الكوفي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أبي خالد هرمز الأحمسي مولاهم البجلي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بن يَريم الشيباني أبو الحارث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زید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قال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الأعلام، منهم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 عبداللّه الحافظ الحاكم النيسابوري المتوفّی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والخركو 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عبدالملك بن محمّد النيسابوري المتوفّى</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وشیرویه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شهردار الديلمي المتوفّی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بأسانيدهم أنّه كان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عن خالد بن يزيد، عن معمر بن المكي،</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الحديث بتمامه أو شطر منه في غير واحد من المصادر، وإليك بعضها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للحافظ محمّد بن سليمان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حمدان بن عبيد النوي، عن مخوّل بن إبراهيم النهدي، عن محمّد بن عبداللّه بن الحسن، ویحیی بن عبداللّه، عن أبيهما، عن جدّهما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خطب أبو بكر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إبراهيم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الرسالة العثمانيّة للسيّد أحمد بن موسی بن طاوس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من طريق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طقم مدرسة الإمام المهدي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عن أبي البختري، 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كسی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حنبل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معاوية، عن الأعمش، عن عمرو بن مرّة، عن أبي صالح،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ونعيمها، رزقنا اللّه وسائر المؤمنين، حورها وقصورها وحبورها و سرورها من كتاب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 الشيعة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الإسناد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الحديث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 راجع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لأحمد بن يحيى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صالح، عن شريك ، عن أبي الصيرفي، عن أبي قبيصة عمر، عن طارق بن شهاب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عن الأمر وثبّطه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عوّقه وأخّره عنه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كثیر الدمشقي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وقایع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ابتداء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عليّ فأرسله وأرسل معه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موسی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موسى عبداللّه بن قيس الأشعري، صحابي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ومات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وولاه عمر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عثمان عليها ثمّ عزله وولّاه ثانياً حتّى قتل عثمان فأقرّه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كانت وقعة الجمل وأرسل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يدعو أهل الكوفة لينصروه، فأمرهم أبو موسى بالقعود فعزله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إلى أن كان التحكيم وخدعه عمرو بن العاص فارتدّ إلى الكوفة إلى أن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قام حجر بن عدي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سيروا إلى أمير المؤمنين ، إنفروا خفافاً وثقالاً وجاهدوا في سبيل اللّه بأموالكم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الناس كلّما قام رجل فحرّض الناس على النفير يثبّطهم أبو موسى من فوق المنبر، وعمّار والحسن معه على المنبر ، حتّى قال له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اعتزل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لمحمود بن عمر الزمخشري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وقایع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عمر بن سعد بن أبي الصيد الأسدي، عن مالك بن أعين، عن زيد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منشورات مكتبة البصيرتي،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الغين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شعار يلبس تحت الثوب أو تحت الدرع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الحسن بن عبداللّه بن سعیدبن الحسن بن إسماعيل بن حكیم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إسحاق إبراهيم رعل العبشي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ثبيت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الأحوص عمّن حدّثه، عن آبائه ، عن أبي محمّد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محمّد عمار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بن عصمة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الطبري بمكة،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الفضل، عن محمّد بن عبدالملك بن أبي الشوارب القرشي، عن ابن سليمان، عن حميد الطويل، عن أنس بن مالك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المبرّد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ميسرة، عمّن أخبره عن الحسن، أو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لقيني حبيبي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أبو بكر محمّد بن عبدالباقي ، أنبأنا أبو محمّد الجوهري، أنبأنا أبو عمر بن حيويه، أنبأنا أحمد بن معروف، أنبأنا الحسين بن فهم، أنبأنا محمّد بن سعد أنبأنا خالد بن مخلد ، ومحمّد بن الصلت،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الربيع بن المنذر ، عن أبيه، عن ابن الحنفيّة قال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الحسن علي بن عبداللّه بن محمّد البكري، عن لوط بن يحيى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مؤسّسة الوفاء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للنقيب غیاث الدين بن السيّد عبدالكریم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بن قولویه،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محمّد بن الحسن، عن محمّد بن الحسن الصفار، عن أحمد بن محمّد بن عيسى، عن ابن أبي عمير ، عن الحسين الخلال ،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أين دفنتم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تاریخ دمشق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سعد؛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تَعْتَدُوا إِنَّ اللَّهَ لَا يُحِبُّ الْمُعْتَدِينَ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ليضرب عنقه بيده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عاهدت اللّه عهدا أن أقتل أباك وقد وفيت، فإن شئت فاقتل، وإن شئت فاعف، فإن عفوت ذهبت إلى معاوية فقتلته وأرحتك منه ثمّ جئتك،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حتّى أعجلك إلى النار، فقدّمه فضرب عنقه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الحرّ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محمّد بن أبي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صحّت الرواية عندنا عن أسلافنا، وعن غيرهم من أرباب الحديث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أتی محمّد أخويه حسناً و حسیناً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أعطياني ميراثي من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ذلك، وليس ميراث المال أطلب ، وإنّما أطلب میراث العلم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 مع الباء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بادت الشمس بیوداً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الخامل الذكر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هو الإمام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الإمام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بالأمر على ابنه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 من صلبه مولود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حكمته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غاية المرام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النضر بن بحر أبو جعفر العسكري المقرىء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النضر العسكري ثنا أحمد بن النعما الفراء المصيصي، ثنا عبدالرحمن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عبدالرحمن بن سمان بن إبراهيم بن محمّد بن حاطب الحاطبي المدني ترجمه الذهبي في تاريخ الاسلام في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 الحاطبي، عن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عليه الجرم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استهوتك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هواك إليها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بالتحلّل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استوصف الطبيب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وصف الدواء بعد تشخيص الداء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والطلبة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المطلوب، وأسعفه بمطلوبه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على ضرورة إليه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منها زاده للآخرة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اعلمت، والبين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الفراق، والنعي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الموت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وافاه وقت العشي، وتبتكر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ذموها عندما أصبحوا نادمين على ما فرطوا فيها، أمّا الّذين حمدوها فهم الّذين عملوا فيها صالحاً فجنوا ثمرة أعمالهم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هذا الكلام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كثيرة جدا نكتفي بإيراد ثلاث عشرة منها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سعد، عن عمیر بن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تكلّم عندي أحد كان أحبّ إلي إذا تكلّم أن لا يسكت من الحسن ابن علي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الهلالي عُدّ من أصحاب علي والحسن والحسين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معروف، يُنقَل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يكن عنده من شيعتنا ومحبّينا كتاب سليم ابن قیس الهلالي فليس عنده من أمرنا شيء ولا يعلم من أسبابنا شيئاً، وهو أبجد الشيعة ، وهو من 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سُليم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عن فرات بن إبراهيم الكوفي بإسناده عن جعفر بن محمّد بن هشام، عن عبادة بن زیاد، عن أبي معمر سعید بن ځيم، عن محمّد بن خالد الضبي، وعبداللّه بن شريك العامري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ما في ضميره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القبور محلنا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والقيام موعدنا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النزهة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آمناً مؤمناً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الخواطر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فالتزمه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بَعْضُهَا مِنْ بَعْضٍ وَاللَّهُ سَمِيعٌ عَلِيمٌ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 بن إبراهيم الكوفي بهذا الإسناد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مقتبسة من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القويّة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 عن عاصم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كثیر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عن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نعيم بهذا الإسناد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عساكر في تاريخ دمشق في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نصر ابن رضوان، أنبأنا أبو محمّد الجوهري، أنبأنا أبو عمر بن حيويه، أنبأنا أبو بكر ابن المرزبان، أخبرني أبو يعقوب النخعي، حدّثني الحرمازي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الحسن بن علي بالكوفة فقال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ينكرن أنفسهم بعد المعرفة ولا يضلن بعد الهدى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تعرفوا بصبغة الهدى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المخالفين كما يظهر من السياق والمعنى أخبركم حلمهم عن جهل مخالفيهم، أو عن عدم جهلهم، أو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عيش العلم وموت الجهل، يخبركم حكمهم عن علمهم، وظاهرهم عن باطنهم الخ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اللّه سبقة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 لوط بن يحيى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جابر بن یزید، عن تمیم بن حذيم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علينا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وعمّار بن ياسر يستنفر ان الناس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ومعهما كتابه فلمّا فرغا من كتابه قام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فتى حدث واللّه إنّي لأرثي له من حداثة سنّه وصعوبة مقامه فرماه الناس بأبصارهم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سدّد منطق ابن بنت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يده على عمود يتساند إليه وكان عليلاً من شكوى به فقال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المتوفّي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عن موسی بن عبدالرحمن بن أبي ليلي،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وعمّار بن یاسر من ذي قار حتّى نزلنا القادسيّة، فنزل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ونزلنا معهما، فاحتبی عمّار بحمائل سيفه ، ثمّ جعل يسأل الناس عن أهل الكوفة وعن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الزبير بن العوام، أُمّه أسماء بنت أبي بكر،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المبغضين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الّذين أوقدوا نار الحرب في وقعة الجمل وأضلّ أباه الزبير، بويع له بالخلافة عقيب هلاك يزيد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ونشأت بينه وبين الحجّاج الثقفي حروب انتهت بمقتله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تجنّی فلان على فلان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تقوّله عليه وهو بريءٌ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ركز الرمح يركزه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غزره في الأرض منتصباً، وكذا غير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لم يستعمل من باب المفاعلة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 بالبيعة وإدّعى 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وَليجة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بطانته ودُخَلاؤه 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قام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محمود، فقال شعراً يمدح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على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عمرو بن أحَيْحَة يوم الجمال في خطبة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خطبة عبداللّه بن الزبير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 عمرو</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تسعة آلاف، أخذ في البر ستة آلاف ومائتان، وأخذ في الماء ألفان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سبعة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خليفة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الستة آلاف إلى السبعة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فأغنيتم</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داويناهم بالرفق وبایناهم حتّى يبدؤنا بظلم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سبق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العرب في الإسلام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زید بن صوحان بكتب عائشة فقرأها على الناس، فثاروا وافترقوا فريقين، فقام الحسن بن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في النصرة لسيّد العترة في حرب البصرة، تأليف الشيخ المفيد محمّد بن محمّد النعمان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 بن شبّة،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بشیر بن عاصم، عن ابن أبي ليلى،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هاشم بن عتبة إلى عليّ بالربذَة، فأخبره بقُدوم محمّد بن أبي بكر وقول أبي موسى،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أردتُ عزله، وسألني الأشترُ أن أُقرّه علي هاشماً إلى الكوفة وكتب إلى أبي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وجّهتُ هشام بن عتبة ليُنهض مَن قبَك من المسلمين إليّ، فأشخِص الناس فإنّي لم أِولّك الّذي أنت به إلّا لتكون من أعواني على الحّق، فدَعا أبو موسى السائب بن مالك الأشعري،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أن تتبع ما كتب به إليك،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لا أرى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هاشم إلى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قدمتُ على رجُل غال مشاقّ ظاهر الغلّ والشنآن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بالكتاب مع المُحلّ بن خليفة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عليّ الحسن بن عليّ وعمّار ابن ياسر يستنفران له الناس، وبعث قَرظَة بن كعب الأنصاري أميراً على الكوفة، وكتب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كنت أرى أن بعدك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 تعذب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الأمر الّذي لم يجعل اللّه عزّوجلّ لك منه نصيباً سيمنعك من ردّ أمري، وقد بعثتُ الحسن بن عليّ وعمّار بن یاسر يستنفر ان الناس، وبعثتُ قرظَة بن كعب والياً على المصر، فاعتزل عَمَلُنا مذموماً مدحوراً، فإن لم تفعل فإنّي قد أمرته أن ينابذك، فإن نابذتَه فظفر بك أن يقطّعك آراباً ، فلمّا قدم الكتاب على أبي موسى إعتزل، ودخل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وعمّار المسجد فقالا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محمّد بن محمد، عن عليّ بن محمّد الكاتب ، عن الحسن بن علي الزعفراني، عن أبي إسحاق الثقفي، عن العبّاس بن بكار الضبّي، عن أبي بكر الهذلي، عن محمّد بن سیرین، عن غير واحد من مشايخ أهل البصرة أنّه لمّا فرغ</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جبهة الانصار و سنام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الصلت، عن ابن عقدة ، عن جعفر بن عبداللّه العلوي، عن عمّه القاسم بن جعفر ، عن عبداللّه بن محمّد العلوي، عن أبيه، عن عبداللّه بن أبي بكر،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هذه الخطبة نصر بن مزاحم المنقري الكوفي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بن أحمد بن يونس الليثي،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سعيد الهمداني مولى بني هاشم،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الحارث بن أبي أُسامة قراءةً، عن المدائني، عن عوانة بن الحكم؛ وعبداللّه بن العباس بن سهل الساعدي، وأبي بكر الخراساني مولى بني هاشم، عن الحارث بن حصيرة، عن عبدالرحمن بن جندب ، عن أبيه وغيره، أنّ الناس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المطالب، للسیّد یحیی بن الحسين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إسماعیل بن يحيى بن عبداللّه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لأهله مائتين وخمسين درهماً ومصحفه وسيفه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الكامل الابن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إياس، وفي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لابن ملجم نفسه ، ولم تنسب 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كمهر قطام من فصيح و أعجم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والأخبار الطوال، وفي 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فتية، وما أثبت عن المصادر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ملجم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ملجم المراديّ الحميريّ الفاتك، هاجر في خلافة عمر، وقرأ على معاذ بن جبل، شهد فتح مصر وسكنها، وشهد صفّين ، ثمّ صار من الخوارج وتعهّد بقتل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على مقدم رأسه الشريف حال الصلاة ليلة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 إذا كان قريب العهد بالولادة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والده، عن السعدآبادي، عن البرقي، عن أبيه، عن أحمد بن النضر ، عن عمرو بن شمر، عن جابر ، عن الثمالي، عن حبيب بن عمرو،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الغد، قام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خطيبة على المنبر،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الكدر بالتراب وغيره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سوّغ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جوّده، وسوغ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مدخله في الحلق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للسیّد یحیی بن هارون بن الحسين بن محمّد بن هارون بن محمّد بن القاسم بن الحسن بن زید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عن أبي عمرو عبدالواحد بن محمّد بن مهدي،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عمرو في منزله بدرب الزعفراني ببغداد في الكرخ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العبّاس أحمد بن محمّد بن سعید بن عقدة ، أخبرنا إملاء في مسجد براثا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عليّ بن الحسين بن عبيد ، عن إسماعيل بن أبان، عن سلّام بن أبي عَمْرة، عن معروف، عن أبي الطفيل،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الحسن بن عليّ بعد وفاة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أمير المؤمنين فقال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وكسر الجيم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يتأنّى في الأمور ويروّي فيصيب مرماه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ذیل خطبة خطبها بعد الصلح بالتماس معاوية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بن سليمان الصنعاني من أعلام القرن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بن هشام أبو نعيم الحلبي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 اللّه بن عمرو عن زيد بن أبي أنيسة ، عن أبي إسحاق، عن هبيرة بن مریم، عن الحسن بن علي قال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عبداللّه بن العبّاس بن عبدالمطلّب إلى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وقد ترك خَلَفاً، فإن أجَبتُم خرج إليكم، وإن كرهتم فلا أحد على أحد، فبكی الناس،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يخرج إلينا، فخرج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فخطبهم فقال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الشيخ المفيد، عن إسماعيل بن محمّد الأنباري الكاتب، عن إبراهيم بن محمّد الأزدي، عن شعیب بن أيوب، عن معاوية بن هشام، عن سفيان، عن هشام بن حسان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محمّد الحسن بن علي يخطب الناس بعد البيعة له بالأمر، فقال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الخامس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وكسر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في الإقليم الشمالي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شرقي حلب، حكمها الشاعر أبو فراس الهمداني وفيها أسروه الروم،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معرّب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أي أنا خير وأفضل، وأوّل من بناها أنوشروان خسرو ملك ایران لمّا غلب في حربه على ملك الروم هناك فأمر ببناء مدينة في محلّ غلبته وقال بعد بنائها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أفضل من ملك الروم فصارت كلمته إسماً للمدينة ثمّ عرّبت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وفتح الخاء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بالبادية قرب الكوفة على سمت الشام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و مسيره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وإنه بلغ جسر مَنبِج، فتحرّك عند ذلك، وبعث حجر بن عدي فأمر العمال والناس بالتهيّؤ للمسير ، ونادي المنادي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فأقبل الناس يثوبون ويجتمعون، وقال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رضيت جماعة الناس فأعلمني، وجاءه سعیدبن قیس الهمداني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فخرج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وصعد المنبر فحمد اللّه وأثنى عليه ثمّ قال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تصدروا عنها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الإنضمام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سوء دَعَتكم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تكاليف الظلمة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ولأضيقن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للحضيني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فتكلموا رحمكم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فكأنّما أُلجموا بلجام الصمت عن إجابة الدعوة إلّا عشرون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وتفصّلت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النفاق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الشام والعراق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الإفتتاح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المسارع إلى المكارم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الحضيني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جابلق مدينة بأقصى المغرب وأهلها من ولد عاد، وجابرس مدينة بأقصى المشرق وأهلها من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 واحدة منهما بقايا ولد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المالكي،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وعنه أيضاً عوالم العلوم والمعارف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ومعه قیس بن سعد بن عبادة مقدّمة له في إثني عشر ألفاً إلى الشام، وخرج وهو يريد المدائن، فطعن بساباط وانتهب متاعه، ودخل المدائن، وبلغ ذلك معاوية فأشاعه، وجعل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وجّههم مع عبداللّه يتسلّلون إلى معاوية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إمرأة درداء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فمها سنّ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لَبَغَتْ دين اللّه عوجاً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لطَلَبَتْ أن يثبت له اعوجاجاً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وفتح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الكورة، وهي المدينة والصقع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أنفستُ عليه الشيء،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أره أهلاً 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الخرایج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الخرایج</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الكبرى لحسين بن حمدان الحضيني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البلاغ بيروت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ساباط قرية في المدائن، عندها قنطرة على نهر الملك ولعلّها إنّما سمُيت بهذا الإسم الوجود سقيفة نادرة من السوابيط فيها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 رواية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شيء مهم حصل إبان إقامة الحسن بن علي بساباط، وأنّه انتقل منها إلى المدائن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لمحمّد بن جرير الطبري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زياد البكّائي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زياد بن عبداللّه بن الطفيل العامري أبو محمّد الكوفي، ترجمه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ثبت في المغازي،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عوانة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عوانة بن الحكم الأخباري البصري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والحسين وعبداللّه بن جعفر خرجوا بحشمهم وأثقالهم حتّى أتوا الكوفة، فلمّا قدمها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وبرأ من جراحته خرج إلى مسجد الكوفة، فقال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الدين للشيخ الحسن الديلمي من أعيان القرن الثامن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أخرجه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هذه الخطبة غير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أبي بكر بن دريد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الحسن بعد موت أبيه أمير المؤمنين فقال بعد حمد اللّه عزّوجلّ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ولجدّه ریاح بن الحارث ترجمة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العلامة الأميني، وفي نسخة تركيا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إذلاله یعني دافع وإن كره الناس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تركيا، وفي نسخة العلامة الأميني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محجمة من دم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تركيا، وطيبة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جهته ونواحيه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العلامة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بكلما حمده حامد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ما تكرهون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باكتير الحضرمي في وسيلة المآل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الظاهريّة بدمشق؛ كما في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عبّاس بن هشام، عن أبيه، عن أبي مخنف، عن أبي الكنود عبدالرحمن بن عبيدة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بايع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أقبلت الشيعة تتلاقى بإظهار الأسف والحسرة على ترك القتال، فخرجوا إليه بعد سنتين من يوم بایع معاوية ، فقال له سليمان بن صرد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ينقضي تعجّبنا من بيعتك لمعاوية ومعك أربعون ألف مقاتل من أهل الكوفة، كلّهم يأخذ العطاء وهم على أبواب منازلهم ومعهم مثلهم من أبنائهم وأتباعهم سوى شيعتك من أهل البصرة والحجاز، ثمّ لم تأخذ لنفسك ثقة في العهد ولا حظّاً من العطيّة، فلو كنت إذ فعلت ما فعلت أشهدت على معاوية وجوه أهل المشرق والمغرب، وكتبت عليه كتاباً بأنّ الأمر لك بعده كان الأمر علينا أيسر، ولكنّه أعطاك شيئاً بينك وبينه لم يف به، ثمّ لم يلبث أن قال على رؤوس الأشهاد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شرطتُ شروطاً ووعدتُ عداة إرادةً لإطفاء نار الحرب و مداراةً لقطع الفتنة، فأمّا إذا جمع اللّه لنا الكلمة والأُلفة فإن ذلك تحت قدمي، واللّه ما عنى بذلك غيرك، ولا أراد بذلك إلا ما كان بينه و بينك وقد نقض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وعوالم العلوم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القندوزي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تنزيه الأنبياء للسيّد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وإليك نصّه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المروج والترجمة وتاريخ الخميس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أَدْرِي أَقَرِيبٌ أَمْ بَعِيدٌ مَا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يَعْلَمُ الْجَهْرَ مِنَ الْقَوْلِ وَيَعْلَمُ مَا تَكْتُمُونَ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أَدْرِي لَعَلَّهُ فِتْنَةٌ لَكُمْ وَمَتَاعٌ إِلَى 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بن الفرّاء، وأبو غالب وأبو عبداللّه ابنا البنّاء،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جعفر بن المسلمة، أنبأنا أبو طاهر ابن المخلص أنبأنا أحمد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الزبير بن بكّار، حدّثني محمّد بن الحسن المخزوميّ قال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البشير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السلمي، أنبأنا أبو بكر الخطيب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ترجمة الإمام الحسن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عساكر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ابن البنّاء، أنبأنا أبو الحسين بن الآبنوسي أنبأنا أبو القاسم عبيداللّه بن عثمان الدقاق، أنبأنا إسماعيل بن علي أنبأنا محمّد بن عيسى الواسطي أنبأنا أبو القاسم بن عيسى الطائي عن 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مجالد، عن الشعبي أن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فحمد اللّه وأثنى عليه وتشهّد ثمّ قال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مفخرة ضائية رواها الفريقان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زید بن حارثة بن شراحيل الكلبي أبو أسامة، رآه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بالبطحاء ينادى عليه بسبعمائة درهم، فذكره لخديجة فاشتراه من مالها، فوهبته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فتبنّاه وأعتقه، آخی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حمزة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المشاهد كلّها، وكان من الرُماة، استشهد يوم مؤتة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ولا يذهب عليك أنّ نزول هذه الآية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إتّفقت الأُمّة الإسلاميّة عليه، ورواه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صفحات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سیرین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المدينة إلى مكّة فقال للعبّاس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ألا تهاجر؟ ألا تلحق برسول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أُعمّر المسجد الحرام وأحجب البيت، فأنزل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للطوسي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آيتين من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نِسَاءَ النَّبِيِّ مَنْ يَأْتِ مِنْكُنَّ بِفَاحِشَةٍ مُبَيِّنَةٍ يُضَاعَفْ لَهَا الْعَذَابُ ضِعْفَيْنِ وَكَانَ ذَلِكَ عَلَى اللَّهِ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يَقْنُتْ مِنْكُنَّ لِلَّهِ وَرَسُولِهِ وَتَعْمَلْ صَالِحًا نُؤْتِهَا أَجْرَهَا مَرَّتَيْنِ وَأَعْتَدْنَا لَهَا رِزْقًا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فضل الصلاة في المسجدين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التساوي، مثل ما رواه إبن بابویه بإسناده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فيما بينهما تعدل ألف صلاة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مذكورة في كتب التفاسير والأحاديث إلّا أنّ الأحاديث المرويّة في كتبهم غالباً مشتملة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محمّد و آله، مثل ما رواه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بإسناده عن كعب بن عمرة،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كيف الصلاة عليكم أهل البيت؟ فإنّ اللّه قد علّمنا كيف نسلّم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محمّد كما صليّت على إبراهيم وعلى آل إبراهيم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خُمُسَهُ وَلِلرَّسُولِ وَلِذِي الْقُرْبَى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الفضيلة السامية من المناقب الثاقبة الّتي رواها الأُمّة وإليك أسماء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الحافظ الترمذي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والنسائي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والحافظ أبو نعيم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وابن المغازلي الشافعي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الأثير الجزري</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صريح في أنّ فضائل أمير المؤمنين وأهل بيته المعصومين بلغت حداً لا يحصيها أحد إلّا اللّه سبحانه كما روى الحافظ الموفّق الخوارزمي المتوفّى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بإسناده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لو أنّ الغياض أقلام، والبحر مداد، والجنّ حُسّاب، والإنسَ كُتّاب ما أحصوا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قاله أبو سفيان في مجلس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أُميّة تلقّفوها تلقّف الكرة والّذي يحلف به أبو سفيان مازلت أرجوها لكم فواللّه ما من جنّة ولا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أَهْلَ الْقُرَى آمَنُوا وَاتَّقَوْا لَفَتَحْنَا عَلَيْهِمْ بَرَكَاتٍ مِنَ السَّمَاءِ وَالْأَرْضِ وَلَكِنْ كَذَّبُوا فَأَخَذْنَاهُمْ بِمَا كَانُوا يَكْسِبُونَ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أيضاً من الأحاديث المتواترة عند الأُمّة الإسلاميّة، رواه الفريقان في أسفارهم وزبرهم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والطبري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طريقة والجزري المقري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وابن عقدة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و أبو سعيد السجستاني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و أبو بكر الجعاب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ورواه أبو العلاء العطّار الهمداني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حرب بن أُمية بن عبد شمس، وهو جدّ معاوية ، مات بالشام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وتزعم العرب أنّ الجنّ قتلته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فَفَهَّمْنَاهَا سُلَيْمَانَ وَكُلًّا آتَيْنَا حُكْمًا وَعِلْمًا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إلزام عليهم، لأنّ أهل السُنّة كانوا قائلين بكفره، وإلّا فالشيعة الإماميّة على أنّ 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مؤمناً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يكتم إيمانَه، وكانَ يَحميه بنفسه ووَلدهِ ومالهِ ، ويستدلّون على ذلك بسيرته وبما ورد في صِحاح الأخبار، ووافق الشيعة في ذلك الزيديّة وعدّة من أهل السُنّة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وخالط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خامره الداء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جوفه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بطش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به وأخذه بشدّة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والصبر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الطوسي 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عن أبي المفضل عن أحمد بن محمّد بن سعيد، عن محمّد بن الفضل بن ربيعة الأشعري، عن علي بن حسان، عن عبدالرحمن بن كثير ، عن جعفر بن محمد، عنه أبيه، عن جدّه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بحار الأنوار في ذيل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 في منطقه فهو عييّ على فعيل ، أي حصر في البيان وعجز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فإنكّم،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الطِيّة بكسر الطاء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النيّات والقصود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الزنوار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جماعة، عن أبي المفضّل، عن ابن عقدة ، عن محمّد بن المفضّل بن إبراهيم بن قيس الأشعري، عن عليّ بن حسّان الواسطي، عن عبدالرحمن بن كثير ، عن جعفر بن محمّد، عن أبيه، عن جدّه 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طمعتم فيها یا معاوية ولقد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يجد عليهم أعواناً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سلیم بن قیس، قال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العوالم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المستجاب الدعوة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ومنار التقوى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إحديهما، وهو الصواب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هَوْذَة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خليفة، وعوف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جميلة الأعرابي، وذكره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ونسبه لابن سعد بهذا الإسناد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وأضاء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أبو عبيد محمّد بن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الفضل بن الحسن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معين ، ويرفع السند إلى حبيب بن أبي ثابت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معاوية بالكوفة وذكر الحديث بعينه،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معين 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أقول آمين، ويقول علي بن الحسين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عبدالحميد بن أبي الحديد مصنّف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كاتب هذه الكلمات ومصحّح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أبو نعيم الأصبهاني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حامدبن جبلة، عن محمّد بن إسحاق، عن عبيداللّه بن سعيد، عن سفيان بن عيينة ، عن مجالد، 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الحسن بن عليّ حين صالحه معاوية بالنخيلة،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فأخبر الناس أنك تركتَ هذا الأمر وسلّمته إليّ، فقام الحسن فحمد اللّه أثنى عليه ثمّ قال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العلامة أبوعثمان عمرو بن بحر الجاحظ البصري المتوفّى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والأضداد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بن وائل السهمي كان في الجاهليّة من الأشدّاء على الإسلام، وأسلم في هدنة الحديبيّة، وكان من أُمراء الجيوش بالشام في زمن عمر وصار والياً مِن قبله على فلسطين، ومِن قِبَل معاوية على مصر، ومات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نثيلة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الأصفهاني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حبيب بن أبي ثابت عنه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ومنتجب الدين في أربعينه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حبيب، وأورده المفيد في إرشاده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والطبرسي في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الشعبي، عنه البحار المذكور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حميد بن زنجوية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أبو سعيد البصري، ولد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إستكتبه الربيع زیاد والي خراسان في عهد معاوية ، وسكن البصرة، كان من رؤساء القدريّة، ومن المنحرفين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توجد في غير واحد من المصادر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مناظرات الحسنین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واحتجاجاتهماح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 وذكر نحوه ابن شعبة في تحف العقول وفيه اختلاف في الألفاظ وسيذكر إن شاء اللّه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الصغاني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عبداللّه، وهو تصحيف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النسخة المصحّحة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وفتنة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وكافة للناس أجمعين ولينذر من كان حيّاً ويحقّ القول على الكافرين، فبلغ رسالات اللّه وقام بأمر اللّه حتّى توفاه اللّه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تنازعونا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النسخة المصحّحة من الكتاب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قبلوا منهم وقالوا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بالانتصاف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 منهم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بالاجماع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نابذهم وعاداهم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كنا تعجّبنا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بالأحزاب بقيّة الأحزاب الّتي تحزّبت وتظاهرت على قتال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قریش وغطفان وبني مرة وبني أشجع وبني سليم وبني أسد في غزوة الخندق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وقائدم العام أبو سفيان بن الحرب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توثبك يا معاوية على أمر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ولكتابه واللّه حسيبك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والحال في ما بيني وبينك اليوم مثل الحال الّتي كنتم عليها أنتم وأبوبكر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 أن لا تستولي عليك بالإساءة، ولا نقضي دونك الأمور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تعصني في أمر أردت طاعة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أمّا بعد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معاوية إلى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اللّه يفعل في عباده مايشاء، لا مُعقِّب لحكمه وهو سريع الحساب ، فاحذر أن تكون منيّتك على أيدي رعاع من الناس، وايئس من أن تجد فينا غميزة، وإن أنت أعرضت عمّا أنت فيه وبايعتَني وفيتُ لك بما وعدتُ، وأجريت لك ماشرطتُ وأكون في ذلك كما قال أعشى بني قيس بن ثعلبة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باستخراج الحميري من عند حجام بالكوفة فأخرج وأمر بضرب عنقه، وكتب إلى البصرة باستخراج</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أوشك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 الشاعر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المؤلّف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فكأن قد نزلت وجاءت، والحذف في مثله سائغ في كلامهم، ثمّ إنّ معاوية أجابه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الكتاب ، بما فيه، أدلّ دلالة على تماديه في الخسار والتباب، لعنه اللّه و عذبه أشدّ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ابن أبي الحديد بيت الثاني مقدّم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مقاتل الطالبيين مثل ما في المتن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والعلل،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على يديه وبطنه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القندوزي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وفي المصادر أقوال في تقديم وتأخير ما اتّفق عليه، وزيادة بند في الاتفاق وإنقاص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اتّفق بينهما على معاهدة صلح وقعها الفريقان و صورتها۔ كما أخذناها من مصادرها حرفيّاً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المجلسي أيضاً عن الدعائم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الشرقي بن القطامي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سعيد بن سرح مولى حبيب بن عبد شمس شيعة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قدم زياد الكوفة طلبه وأخافه فأتي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مستجيراً به، فوثب زیاد على أخيه وولده وامرأته فحبسهم، وأخذ ماله ونقض داره، فكتب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 الكتاب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للواحد والجمع والمذكّر والمؤنّث، وربما جمع على سوق بفتح الواو</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تسبقني به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أحب لحم علىّ أن آكله للحم الّذي أنت منه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 من هذا العتريف العتلّ الزنيم حيث رمى إمام المتقين بالفسق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لا بيد ولا لسان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تنسبه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وحافة البئر،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به 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استهين به، فكأنّه رمی به هنالك، أرادوا أنه طرح في المهالك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علمت أنها فاطمة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فذاك أفخر له لو كنت تعلمه وتعقله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يذبل وثبير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ويذبل جبل ببلاد نجد و ثبیر جبل بمكّة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أبوعبداللّه محمّد بن محمّد بن طاهر،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العبّاس أحمد بن محمّد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يوسف بن يعقوب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بن عمرو الجعفي، الخ</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بالأحبة المألوفة كانت بنا حفية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أضحوا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الحتف بمعنى الموت،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بهم وأهلكتهم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اخوانها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الديار الموحشة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الربوة وهي ما ارتفع من الأرض</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فاستودعتها البلى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في مكاتيب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محسن بن المرتضى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أبن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الحضرمي، ثنا عبداللّه بن الحكم بن أبي زياد، ثنا أبو أُسامة، عن سفيان بن عيينة ، عن عبيداللّه بن عبداللّه بن الأصم، عن عمّه يزيد بن الأصم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الحسن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37912</Words>
  <Characters>157680</Characters>
  <CharactersWithSpaces>193698</CharactersWithSpaces>
  <Paragraphs>2021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2026-08-24T20:47:01Z</dcterms:created>
  <dc:creator>ghaemiyeh.com</dc:creator>
  <dc:description/>
  <dc:language>en-US</dc:language>
  <cp:lastModifiedBy/>
  <dcterms:modified xsi:type="dcterms:W3CDTF">2026-08-25T00:17:16Z</dcterms:modified>
  <cp:revision>1</cp:revision>
  <dc:subject/>
  <dc:title>الالفین فی احادیث الحسن و الحسین علیهم السلام جلد 1</dc:title>
</cp:coreProperties>
</file>

<file path=docProps/custom.xml><?xml version="1.0" encoding="utf-8"?>
<Properties xmlns="http://schemas.openxmlformats.org/officeDocument/2006/custom-properties" xmlns:vt="http://schemas.openxmlformats.org/officeDocument/2006/docPropsVTypes"/>
</file>